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23"/>
        <w:gridCol w:w="861"/>
        <w:gridCol w:w="431"/>
        <w:gridCol w:w="431"/>
        <w:gridCol w:w="107"/>
        <w:gridCol w:w="54"/>
        <w:gridCol w:w="54"/>
        <w:gridCol w:w="1615"/>
        <w:gridCol w:w="216"/>
        <w:gridCol w:w="646"/>
        <w:gridCol w:w="54"/>
        <w:gridCol w:w="269"/>
        <w:gridCol w:w="215"/>
        <w:gridCol w:w="108"/>
        <w:gridCol w:w="323"/>
        <w:gridCol w:w="216"/>
        <w:gridCol w:w="107"/>
        <w:gridCol w:w="108"/>
        <w:gridCol w:w="861"/>
        <w:gridCol w:w="108"/>
        <w:gridCol w:w="431"/>
        <w:gridCol w:w="323"/>
        <w:gridCol w:w="1400"/>
        <w:gridCol w:w="323"/>
        <w:gridCol w:w="215"/>
        <w:gridCol w:w="324"/>
      </w:tblGrid>
      <w:tr w:rsidR="00D9497F">
        <w:trPr>
          <w:cantSplit/>
        </w:trPr>
        <w:tc>
          <w:tcPr>
            <w:tcW w:w="969" w:type="dxa"/>
            <w:gridSpan w:val="2"/>
          </w:tcPr>
          <w:p w:rsidR="00D9497F" w:rsidRDefault="00B8307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00" w:type="dxa"/>
            <w:gridSpan w:val="25"/>
            <w:vAlign w:val="center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D9497F">
        <w:trPr>
          <w:cantSplit/>
        </w:trPr>
        <w:tc>
          <w:tcPr>
            <w:tcW w:w="969" w:type="dxa"/>
            <w:gridSpan w:val="2"/>
          </w:tcPr>
          <w:p w:rsidR="00D9497F" w:rsidRDefault="00D949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8" w:type="dxa"/>
            <w:gridSpan w:val="6"/>
            <w:tcBorders>
              <w:bottom w:val="single" w:sz="0" w:space="0" w:color="auto"/>
            </w:tcBorders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KRAJSKÝ ÚŘAD -</w:t>
            </w:r>
          </w:p>
        </w:tc>
        <w:tc>
          <w:tcPr>
            <w:tcW w:w="7862" w:type="dxa"/>
            <w:gridSpan w:val="19"/>
            <w:tcBorders>
              <w:bottom w:val="single" w:sz="0" w:space="0" w:color="auto"/>
            </w:tcBorders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kultury, památkové péče, lázeňství a cestovního ruchu</w:t>
            </w:r>
          </w:p>
        </w:tc>
      </w:tr>
      <w:tr w:rsidR="00D9497F">
        <w:trPr>
          <w:cantSplit/>
        </w:trPr>
        <w:tc>
          <w:tcPr>
            <w:tcW w:w="969" w:type="dxa"/>
            <w:gridSpan w:val="2"/>
          </w:tcPr>
          <w:p w:rsidR="00D9497F" w:rsidRDefault="00D949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00" w:type="dxa"/>
            <w:gridSpan w:val="25"/>
          </w:tcPr>
          <w:p w:rsidR="00D9497F" w:rsidRDefault="00D949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5384" w:type="dxa"/>
            <w:gridSpan w:val="11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5384" w:type="dxa"/>
            <w:gridSpan w:val="11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Karlovarský symfonický orchestr, příspěvková organizace</w:t>
            </w:r>
          </w:p>
        </w:tc>
        <w:tc>
          <w:tcPr>
            <w:tcW w:w="539" w:type="dxa"/>
            <w:gridSpan w:val="2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5384" w:type="dxa"/>
            <w:gridSpan w:val="11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Husovo náměstí 270/2</w:t>
            </w:r>
          </w:p>
        </w:tc>
        <w:tc>
          <w:tcPr>
            <w:tcW w:w="539" w:type="dxa"/>
            <w:gridSpan w:val="2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5384" w:type="dxa"/>
            <w:gridSpan w:val="11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47" w:type="dxa"/>
            <w:gridSpan w:val="3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36001</w:t>
            </w:r>
          </w:p>
        </w:tc>
        <w:tc>
          <w:tcPr>
            <w:tcW w:w="3661" w:type="dxa"/>
            <w:gridSpan w:val="8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Karlovy Vary</w:t>
            </w:r>
          </w:p>
        </w:tc>
        <w:tc>
          <w:tcPr>
            <w:tcW w:w="539" w:type="dxa"/>
            <w:gridSpan w:val="2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5384" w:type="dxa"/>
            <w:gridSpan w:val="11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gridSpan w:val="2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IČ:</w:t>
            </w:r>
          </w:p>
        </w:tc>
        <w:tc>
          <w:tcPr>
            <w:tcW w:w="1292" w:type="dxa"/>
            <w:gridSpan w:val="4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63554585</w:t>
            </w:r>
          </w:p>
        </w:tc>
        <w:tc>
          <w:tcPr>
            <w:tcW w:w="539" w:type="dxa"/>
            <w:gridSpan w:val="2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DIČ:</w:t>
            </w:r>
          </w:p>
        </w:tc>
        <w:tc>
          <w:tcPr>
            <w:tcW w:w="2046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9" w:type="dxa"/>
            <w:gridSpan w:val="2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5384" w:type="dxa"/>
            <w:gridSpan w:val="11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bottom w:val="single" w:sz="0" w:space="0" w:color="auto"/>
              <w:right w:val="single" w:sz="0" w:space="0" w:color="auto"/>
            </w:tcBorders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2692" w:type="dxa"/>
            <w:gridSpan w:val="5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značka / ze dne</w:t>
            </w:r>
          </w:p>
        </w:tc>
        <w:tc>
          <w:tcPr>
            <w:tcW w:w="3338" w:type="dxa"/>
            <w:gridSpan w:val="10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Naše značka</w:t>
            </w:r>
          </w:p>
        </w:tc>
        <w:tc>
          <w:tcPr>
            <w:tcW w:w="2477" w:type="dxa"/>
            <w:gridSpan w:val="8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 / linka</w:t>
            </w:r>
          </w:p>
        </w:tc>
        <w:tc>
          <w:tcPr>
            <w:tcW w:w="2262" w:type="dxa"/>
            <w:gridSpan w:val="4"/>
          </w:tcPr>
          <w:p w:rsidR="00D9497F" w:rsidRDefault="00B830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</w:tr>
      <w:tr w:rsidR="00D9497F">
        <w:trPr>
          <w:cantSplit/>
        </w:trPr>
        <w:tc>
          <w:tcPr>
            <w:tcW w:w="2692" w:type="dxa"/>
            <w:gridSpan w:val="5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46" w:type="dxa"/>
            <w:gridSpan w:val="5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8"/>
          </w:tcPr>
          <w:p w:rsidR="00D9497F" w:rsidRDefault="00B830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Štecová Romana Ing.</w:t>
            </w:r>
          </w:p>
        </w:tc>
        <w:tc>
          <w:tcPr>
            <w:tcW w:w="108" w:type="dxa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723" w:type="dxa"/>
            <w:gridSpan w:val="4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2247</w:t>
            </w:r>
          </w:p>
        </w:tc>
        <w:tc>
          <w:tcPr>
            <w:tcW w:w="2262" w:type="dxa"/>
            <w:gridSpan w:val="4"/>
          </w:tcPr>
          <w:p w:rsidR="00D9497F" w:rsidRDefault="00B830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15. 10. 2019</w:t>
            </w: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830" w:type="dxa"/>
            <w:gridSpan w:val="3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862" w:type="dxa"/>
            <w:gridSpan w:val="2"/>
          </w:tcPr>
          <w:p w:rsidR="00D9497F" w:rsidRDefault="00B830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02158</w:t>
            </w:r>
          </w:p>
        </w:tc>
        <w:tc>
          <w:tcPr>
            <w:tcW w:w="107" w:type="dxa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1939" w:type="dxa"/>
            <w:gridSpan w:val="4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00588/19/KR</w:t>
            </w:r>
          </w:p>
        </w:tc>
        <w:tc>
          <w:tcPr>
            <w:tcW w:w="3015" w:type="dxa"/>
            <w:gridSpan w:val="11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3016" w:type="dxa"/>
            <w:gridSpan w:val="6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53 000,00</w:t>
            </w: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</w:t>
            </w: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B83076" w:rsidRDefault="00B83076" w:rsidP="00B83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organizačně technické zajištění koncertu Salome, který se uskuteční </w:t>
            </w:r>
            <w:r w:rsidR="0074101A">
              <w:rPr>
                <w:rFonts w:ascii="Times New Roman" w:hAnsi="Times New Roman"/>
                <w:sz w:val="18"/>
              </w:rPr>
              <w:t xml:space="preserve">v rámci národního tématu 30 let svobody dne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 xml:space="preserve">8. 11. 2019 v Západočeském divadle v Chebu od 19.00 hodin. V rámci objednávky bude zajištěno vystoupení tří sólistů (Pavel Batěk – zpěv, Barbora Plachá – harfa, Tomáš </w:t>
            </w:r>
            <w:proofErr w:type="spellStart"/>
            <w:r>
              <w:rPr>
                <w:rFonts w:ascii="Times New Roman" w:hAnsi="Times New Roman"/>
                <w:sz w:val="18"/>
              </w:rPr>
              <w:t>Kůgel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klarinet) a doprava symfonického orchestru.</w:t>
            </w:r>
          </w:p>
          <w:p w:rsidR="00B83076" w:rsidRDefault="00B83076" w:rsidP="00B83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Dohodnutá cena činí 53.000,- Kč vč. DPH.</w:t>
            </w:r>
          </w:p>
          <w:p w:rsidR="00D9497F" w:rsidRDefault="00B83076" w:rsidP="00B83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Prosíme, aby doba splatnosti na faktuře byla minimálně 14 dní.</w:t>
            </w: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646" w:type="dxa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Platba na fakturu</w:t>
            </w:r>
          </w:p>
        </w:tc>
        <w:tc>
          <w:tcPr>
            <w:tcW w:w="7646" w:type="dxa"/>
            <w:gridSpan w:val="20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Kopii objednávky přiložte k daňovému dokladu.</w:t>
            </w:r>
          </w:p>
        </w:tc>
        <w:tc>
          <w:tcPr>
            <w:tcW w:w="862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646" w:type="dxa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Fakturační adresa</w:t>
            </w:r>
          </w:p>
        </w:tc>
        <w:tc>
          <w:tcPr>
            <w:tcW w:w="3123" w:type="dxa"/>
            <w:gridSpan w:val="7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Karlovarský kraj</w:t>
            </w:r>
          </w:p>
        </w:tc>
        <w:tc>
          <w:tcPr>
            <w:tcW w:w="4523" w:type="dxa"/>
            <w:gridSpan w:val="1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2261" w:type="dxa"/>
            <w:gridSpan w:val="4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646" w:type="dxa"/>
            <w:gridSpan w:val="20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kultury, památkové péče, lázeňství a cestovního ruchu</w:t>
            </w:r>
          </w:p>
        </w:tc>
        <w:tc>
          <w:tcPr>
            <w:tcW w:w="862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2261" w:type="dxa"/>
            <w:gridSpan w:val="4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123" w:type="dxa"/>
            <w:gridSpan w:val="7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Závodní 88/353</w:t>
            </w:r>
          </w:p>
        </w:tc>
        <w:tc>
          <w:tcPr>
            <w:tcW w:w="5385" w:type="dxa"/>
            <w:gridSpan w:val="16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2261" w:type="dxa"/>
            <w:gridSpan w:val="4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2" w:type="dxa"/>
            <w:gridSpan w:val="3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360 06</w:t>
            </w:r>
          </w:p>
        </w:tc>
        <w:tc>
          <w:tcPr>
            <w:tcW w:w="2585" w:type="dxa"/>
            <w:gridSpan w:val="5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  <w:tc>
          <w:tcPr>
            <w:tcW w:w="5331" w:type="dxa"/>
            <w:gridSpan w:val="15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646" w:type="dxa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123" w:type="dxa"/>
            <w:gridSpan w:val="26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70891168</w:t>
            </w:r>
          </w:p>
        </w:tc>
      </w:tr>
      <w:tr w:rsidR="00D9497F">
        <w:trPr>
          <w:cantSplit/>
        </w:trPr>
        <w:tc>
          <w:tcPr>
            <w:tcW w:w="646" w:type="dxa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0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5384" w:type="dxa"/>
            <w:gridSpan w:val="11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D9497F" w:rsidRDefault="00D949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646" w:type="dxa"/>
          </w:tcPr>
          <w:p w:rsidR="00D9497F" w:rsidRDefault="00D949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Vodičková Veronika Mgr.</w:t>
            </w:r>
          </w:p>
        </w:tc>
        <w:tc>
          <w:tcPr>
            <w:tcW w:w="6247" w:type="dxa"/>
            <w:gridSpan w:val="18"/>
          </w:tcPr>
          <w:p w:rsidR="00D9497F" w:rsidRDefault="00D949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646" w:type="dxa"/>
          </w:tcPr>
          <w:p w:rsidR="00D9497F" w:rsidRDefault="00D949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D9497F" w:rsidRDefault="00B83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kultury, památkové péče, lázeňství a cestovního ruchu</w:t>
            </w:r>
          </w:p>
        </w:tc>
        <w:tc>
          <w:tcPr>
            <w:tcW w:w="6247" w:type="dxa"/>
            <w:gridSpan w:val="18"/>
          </w:tcPr>
          <w:p w:rsidR="00D9497F" w:rsidRDefault="00D949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97F">
        <w:trPr>
          <w:cantSplit/>
        </w:trPr>
        <w:tc>
          <w:tcPr>
            <w:tcW w:w="10769" w:type="dxa"/>
            <w:gridSpan w:val="27"/>
          </w:tcPr>
          <w:p w:rsidR="00D9497F" w:rsidRDefault="00D949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D75386" w:rsidRDefault="00D75386"/>
    <w:sectPr w:rsidR="00D75386">
      <w:foot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86" w:rsidRDefault="00B83076">
      <w:pPr>
        <w:spacing w:after="0" w:line="240" w:lineRule="auto"/>
      </w:pPr>
      <w:r>
        <w:separator/>
      </w:r>
    </w:p>
  </w:endnote>
  <w:endnote w:type="continuationSeparator" w:id="0">
    <w:p w:rsidR="00D75386" w:rsidRDefault="00B8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9497F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D9497F" w:rsidRDefault="00B83076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Sídlo: Karlovy Vary, Závodní 353/88, 360 06, Karlovy Vary-Dvory,  Česká republika, IČ: 70891168, DIČ: CZ70891168, tel.: +420 354 222 300, http://www.kr-karlovarsky.cz, e-mail: posta@kr-karlovarsky.cz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86" w:rsidRDefault="00B83076">
      <w:pPr>
        <w:spacing w:after="0" w:line="240" w:lineRule="auto"/>
      </w:pPr>
      <w:r>
        <w:separator/>
      </w:r>
    </w:p>
  </w:footnote>
  <w:footnote w:type="continuationSeparator" w:id="0">
    <w:p w:rsidR="00D75386" w:rsidRDefault="00B83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7F"/>
    <w:rsid w:val="0074101A"/>
    <w:rsid w:val="00B83076"/>
    <w:rsid w:val="00D75386"/>
    <w:rsid w:val="00D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C228"/>
  <w15:docId w15:val="{7F2F7883-CFF9-4B05-865C-A02732FD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3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Štecová Romana</dc:creator>
  <cp:lastModifiedBy>Štecová Romana</cp:lastModifiedBy>
  <cp:revision>3</cp:revision>
  <cp:lastPrinted>2019-10-15T07:05:00Z</cp:lastPrinted>
  <dcterms:created xsi:type="dcterms:W3CDTF">2019-10-15T07:06:00Z</dcterms:created>
  <dcterms:modified xsi:type="dcterms:W3CDTF">2019-10-15T07:10:00Z</dcterms:modified>
</cp:coreProperties>
</file>