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5202EB">
        <w:rPr>
          <w:rFonts w:cs="Arial"/>
          <w:b/>
          <w:sz w:val="22"/>
          <w:szCs w:val="22"/>
        </w:rPr>
        <w:t>Rekvalifikační</w:t>
      </w:r>
      <w:r w:rsidR="002D081C">
        <w:rPr>
          <w:rFonts w:cs="Arial"/>
          <w:b/>
          <w:sz w:val="22"/>
          <w:szCs w:val="22"/>
        </w:rPr>
        <w:t xml:space="preserve"> kurzy svařování</w:t>
      </w:r>
      <w:r w:rsidR="005202EB">
        <w:rPr>
          <w:rFonts w:cs="Arial"/>
          <w:b/>
          <w:sz w:val="22"/>
          <w:szCs w:val="22"/>
        </w:rPr>
        <w:t xml:space="preserve"> - EN</w:t>
      </w:r>
      <w:r w:rsidR="002D081C">
        <w:rPr>
          <w:rFonts w:cs="Arial"/>
          <w:b/>
          <w:sz w:val="22"/>
          <w:szCs w:val="22"/>
        </w:rPr>
        <w:t xml:space="preserve">, oblast </w:t>
      </w:r>
      <w:r w:rsidR="005202EB">
        <w:rPr>
          <w:rFonts w:cs="Arial"/>
          <w:b/>
          <w:sz w:val="22"/>
          <w:szCs w:val="22"/>
        </w:rPr>
        <w:t>Karviná</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5202EB">
        <w:rPr>
          <w:rFonts w:cs="Arial"/>
          <w:b/>
          <w:sz w:val="22"/>
          <w:szCs w:val="22"/>
        </w:rPr>
        <w:t xml:space="preserve"> 6</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735D0E">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5F4912" w:rsidRPr="005F4912">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5F4912" w:rsidRPr="005F4912">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FB4A50">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5202EB" w:rsidP="007F5C75">
      <w:pPr>
        <w:pStyle w:val="Odstavecseseznamem"/>
        <w:spacing w:line="360" w:lineRule="auto"/>
        <w:ind w:left="567"/>
        <w:jc w:val="both"/>
        <w:rPr>
          <w:rFonts w:cs="Arial"/>
          <w:bCs/>
          <w:sz w:val="22"/>
          <w:szCs w:val="22"/>
          <w:lang w:eastAsia="cs-CZ"/>
        </w:rPr>
      </w:pPr>
      <w:r>
        <w:rPr>
          <w:rFonts w:cs="Arial"/>
          <w:bCs/>
          <w:sz w:val="22"/>
          <w:szCs w:val="22"/>
          <w:lang w:eastAsia="cs-CZ"/>
        </w:rPr>
        <w:t xml:space="preserve">Přípravný kurz svařování ČSN EN ISO 9606-1 </w:t>
      </w:r>
      <w:r w:rsidR="002D081C">
        <w:rPr>
          <w:rFonts w:cs="Arial"/>
          <w:bCs/>
          <w:sz w:val="22"/>
          <w:szCs w:val="22"/>
          <w:lang w:eastAsia="cs-CZ"/>
        </w:rPr>
        <w:t xml:space="preserve">111, </w:t>
      </w:r>
      <w:r>
        <w:rPr>
          <w:rFonts w:cs="Arial"/>
          <w:bCs/>
          <w:sz w:val="22"/>
          <w:szCs w:val="22"/>
          <w:lang w:eastAsia="cs-CZ"/>
        </w:rPr>
        <w:t xml:space="preserve">ČSN EN ISO 9606-1 </w:t>
      </w:r>
      <w:r w:rsidR="002D081C">
        <w:rPr>
          <w:rFonts w:cs="Arial"/>
          <w:bCs/>
          <w:sz w:val="22"/>
          <w:szCs w:val="22"/>
          <w:lang w:eastAsia="cs-CZ"/>
        </w:rPr>
        <w:t xml:space="preserve">311, </w:t>
      </w:r>
      <w:r>
        <w:rPr>
          <w:rFonts w:cs="Arial"/>
          <w:bCs/>
          <w:sz w:val="22"/>
          <w:szCs w:val="22"/>
          <w:lang w:eastAsia="cs-CZ"/>
        </w:rPr>
        <w:t xml:space="preserve">ČSN EN ISO 9606-1 </w:t>
      </w:r>
      <w:r w:rsidR="002D081C">
        <w:rPr>
          <w:rFonts w:cs="Arial"/>
          <w:bCs/>
          <w:sz w:val="22"/>
          <w:szCs w:val="22"/>
          <w:lang w:eastAsia="cs-CZ"/>
        </w:rPr>
        <w:t>135</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5202EB">
        <w:rPr>
          <w:rFonts w:cs="Arial"/>
          <w:bCs/>
          <w:sz w:val="22"/>
          <w:szCs w:val="22"/>
          <w:lang w:eastAsia="cs-CZ"/>
        </w:rPr>
        <w:t>6</w:t>
      </w:r>
      <w:r w:rsidR="002D081C">
        <w:rPr>
          <w:rFonts w:cs="Arial"/>
          <w:bCs/>
          <w:sz w:val="22"/>
          <w:szCs w:val="22"/>
          <w:lang w:eastAsia="cs-CZ"/>
        </w:rPr>
        <w:t xml:space="preserve"> – </w:t>
      </w:r>
      <w:r w:rsidR="005202EB">
        <w:rPr>
          <w:rFonts w:cs="Arial"/>
          <w:bCs/>
          <w:sz w:val="22"/>
          <w:szCs w:val="22"/>
          <w:lang w:eastAsia="cs-CZ"/>
        </w:rPr>
        <w:t>Rekvalifikační</w:t>
      </w:r>
      <w:r w:rsidR="002D081C">
        <w:rPr>
          <w:rFonts w:cs="Arial"/>
          <w:bCs/>
          <w:sz w:val="22"/>
          <w:szCs w:val="22"/>
          <w:lang w:eastAsia="cs-CZ"/>
        </w:rPr>
        <w:t xml:space="preserve"> kurzy svařování</w:t>
      </w:r>
      <w:r w:rsidR="005202EB">
        <w:rPr>
          <w:rFonts w:cs="Arial"/>
          <w:bCs/>
          <w:sz w:val="22"/>
          <w:szCs w:val="22"/>
          <w:lang w:eastAsia="cs-CZ"/>
        </w:rPr>
        <w:t xml:space="preserve"> - EN</w:t>
      </w:r>
      <w:r w:rsidR="002D081C">
        <w:rPr>
          <w:rFonts w:cs="Arial"/>
          <w:bCs/>
          <w:sz w:val="22"/>
          <w:szCs w:val="22"/>
          <w:lang w:eastAsia="cs-CZ"/>
        </w:rPr>
        <w:t xml:space="preserve">, oblast </w:t>
      </w:r>
      <w:r w:rsidR="005202EB">
        <w:rPr>
          <w:rFonts w:cs="Arial"/>
          <w:bCs/>
          <w:sz w:val="22"/>
          <w:szCs w:val="22"/>
          <w:lang w:eastAsia="cs-CZ"/>
        </w:rPr>
        <w:t>Karviná</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5202EB" w:rsidP="00D54167">
            <w:pPr>
              <w:tabs>
                <w:tab w:val="left" w:pos="1418"/>
              </w:tabs>
              <w:rPr>
                <w:rFonts w:cs="Arial"/>
                <w:sz w:val="22"/>
                <w:szCs w:val="22"/>
              </w:rPr>
            </w:pPr>
            <w:r>
              <w:rPr>
                <w:rFonts w:cs="Arial"/>
                <w:sz w:val="22"/>
                <w:szCs w:val="22"/>
              </w:rPr>
              <w:t>13</w:t>
            </w:r>
            <w:r w:rsidR="002D081C">
              <w:rPr>
                <w:rFonts w:cs="Arial"/>
                <w:sz w:val="22"/>
                <w:szCs w:val="22"/>
              </w:rPr>
              <w:t> 500,-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Svářecí průkaz,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168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40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120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lastRenderedPageBreak/>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5202EB" w:rsidRPr="00BD5E1F">
        <w:rPr>
          <w:rFonts w:cs="Arial"/>
          <w:sz w:val="22"/>
          <w:szCs w:val="22"/>
        </w:rPr>
        <w:t>2 </w:t>
      </w:r>
      <w:r w:rsidR="007A1722" w:rsidRPr="00BD5E1F">
        <w:rPr>
          <w:rFonts w:cs="Arial"/>
          <w:sz w:val="22"/>
          <w:szCs w:val="22"/>
        </w:rPr>
        <w:t>6</w:t>
      </w:r>
      <w:r w:rsidR="005202EB" w:rsidRPr="00BD5E1F">
        <w:rPr>
          <w:rFonts w:cs="Arial"/>
          <w:sz w:val="22"/>
          <w:szCs w:val="22"/>
        </w:rPr>
        <w:t>0</w:t>
      </w:r>
      <w:r w:rsidR="005166F0" w:rsidRPr="00BD5E1F">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lastRenderedPageBreak/>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lastRenderedPageBreak/>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FB4A50">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FB4A50">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2DB6"/>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2EB"/>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4912"/>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35D0E"/>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5E1F"/>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4A50"/>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9367612-A62A-41A3-88CE-9067EF89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3281</Words>
  <Characters>19360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2020-02-03T14:03:00Z</cp:lastPrinted>
  <dcterms:created xsi:type="dcterms:W3CDTF">2020-02-05T08:29:00Z</dcterms:created>
  <dcterms:modified xsi:type="dcterms:W3CDTF">2020-02-05T08:47:00Z</dcterms:modified>
</cp:coreProperties>
</file>