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CC" w:rsidRDefault="007C13CC" w:rsidP="00411BD5">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00DA7D67">
        <w:rPr>
          <w:rFonts w:ascii="Times New Roman" w:hAnsi="Times New Roman"/>
          <w:b/>
          <w:sz w:val="28"/>
          <w:szCs w:val="28"/>
        </w:rPr>
        <w:t>43</w:t>
      </w:r>
      <w:r>
        <w:rPr>
          <w:rFonts w:ascii="Times New Roman" w:hAnsi="Times New Roman"/>
          <w:b/>
          <w:sz w:val="28"/>
          <w:szCs w:val="28"/>
        </w:rPr>
        <w:t>/OPI/</w:t>
      </w:r>
      <w:r w:rsidR="005059CF">
        <w:rPr>
          <w:rFonts w:ascii="Times New Roman" w:hAnsi="Times New Roman"/>
          <w:b/>
          <w:sz w:val="28"/>
          <w:szCs w:val="28"/>
        </w:rPr>
        <w:t>2019</w:t>
      </w:r>
    </w:p>
    <w:p w:rsidR="007C13CC" w:rsidRDefault="007C13CC" w:rsidP="00411BD5">
      <w:pPr>
        <w:spacing w:after="60" w:line="240" w:lineRule="auto"/>
        <w:jc w:val="center"/>
        <w:rPr>
          <w:rFonts w:ascii="Times New Roman" w:hAnsi="Times New Roman"/>
          <w:b/>
          <w:sz w:val="28"/>
          <w:szCs w:val="28"/>
        </w:rPr>
      </w:pPr>
      <w:r>
        <w:rPr>
          <w:rFonts w:ascii="Times New Roman" w:hAnsi="Times New Roman"/>
          <w:b/>
          <w:sz w:val="24"/>
          <w:szCs w:val="24"/>
        </w:rPr>
        <w:t xml:space="preserve">(ID: </w:t>
      </w:r>
      <w:r w:rsidR="002B54DC" w:rsidRPr="002B54DC">
        <w:rPr>
          <w:rFonts w:ascii="Times New Roman" w:hAnsi="Times New Roman"/>
          <w:b/>
          <w:sz w:val="24"/>
          <w:szCs w:val="24"/>
        </w:rPr>
        <w:t>19004</w:t>
      </w:r>
      <w:r w:rsidR="00B26886">
        <w:rPr>
          <w:rFonts w:ascii="Times New Roman" w:hAnsi="Times New Roman"/>
          <w:b/>
          <w:sz w:val="24"/>
          <w:szCs w:val="24"/>
        </w:rPr>
        <w:t>67</w:t>
      </w:r>
      <w:r w:rsidRPr="002B54DC">
        <w:rPr>
          <w:rFonts w:ascii="Times New Roman" w:hAnsi="Times New Roman"/>
          <w:b/>
          <w:sz w:val="24"/>
          <w:szCs w:val="24"/>
        </w:rPr>
        <w:t>/</w:t>
      </w:r>
      <w:r>
        <w:rPr>
          <w:rFonts w:ascii="Times New Roman" w:hAnsi="Times New Roman"/>
          <w:b/>
          <w:sz w:val="24"/>
          <w:szCs w:val="24"/>
        </w:rPr>
        <w:t>VZMR)</w:t>
      </w:r>
    </w:p>
    <w:p w:rsidR="007C13CC" w:rsidRDefault="007C13CC" w:rsidP="00411BD5">
      <w:pPr>
        <w:spacing w:after="12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7C13CC" w:rsidRDefault="007C13CC" w:rsidP="00411BD5">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7C13CC" w:rsidRDefault="007C13CC" w:rsidP="007C13CC">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3B2657">
        <w:rPr>
          <w:rFonts w:ascii="Times New Roman" w:hAnsi="Times New Roman"/>
          <w:sz w:val="24"/>
          <w:szCs w:val="24"/>
        </w:rPr>
        <w:t>:</w:t>
      </w:r>
      <w:r>
        <w:rPr>
          <w:rFonts w:ascii="Times New Roman" w:hAnsi="Times New Roman"/>
          <w:sz w:val="24"/>
          <w:szCs w:val="24"/>
        </w:rPr>
        <w:t xml:space="preserve"> Ing. Zdeněk Kabátek, ředitel VZP ČR</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371708">
        <w:rPr>
          <w:rFonts w:ascii="Times New Roman" w:hAnsi="Times New Roman"/>
          <w:sz w:val="24"/>
          <w:szCs w:val="24"/>
        </w:rPr>
        <w:t>xxxxxxxxxxxxxxxxxxxxxxxxxxxxx</w:t>
      </w:r>
      <w:r>
        <w:rPr>
          <w:rFonts w:ascii="Times New Roman" w:hAnsi="Times New Roman"/>
          <w:sz w:val="24"/>
          <w:szCs w:val="24"/>
        </w:rPr>
        <w:t xml:space="preserve"> </w:t>
      </w:r>
    </w:p>
    <w:p w:rsidR="007C13CC" w:rsidRDefault="007C13CC" w:rsidP="007C13CC">
      <w:pPr>
        <w:tabs>
          <w:tab w:val="left" w:pos="1701"/>
        </w:tabs>
        <w:spacing w:after="0"/>
        <w:ind w:left="2268"/>
        <w:contextualSpacing/>
        <w:rPr>
          <w:rFonts w:ascii="Times New Roman" w:hAnsi="Times New Roman"/>
          <w:sz w:val="24"/>
          <w:szCs w:val="24"/>
        </w:rPr>
      </w:pPr>
      <w:r>
        <w:rPr>
          <w:rFonts w:ascii="Times New Roman" w:hAnsi="Times New Roman"/>
          <w:sz w:val="24"/>
          <w:szCs w:val="24"/>
        </w:rPr>
        <w:t xml:space="preserve">číslo účtu: </w:t>
      </w:r>
      <w:r w:rsidR="00371708">
        <w:rPr>
          <w:rFonts w:ascii="Times New Roman" w:hAnsi="Times New Roman"/>
          <w:sz w:val="24"/>
          <w:szCs w:val="24"/>
        </w:rPr>
        <w:t>xxxxxxxxxxxxxxxxxx</w:t>
      </w:r>
    </w:p>
    <w:p w:rsidR="007C13CC" w:rsidRDefault="007C13CC" w:rsidP="007C13CC">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7C13CC" w:rsidRDefault="007C13CC" w:rsidP="00411BD5">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7C13CC" w:rsidRDefault="007C13CC" w:rsidP="00411BD5">
      <w:pPr>
        <w:tabs>
          <w:tab w:val="left" w:pos="1701"/>
        </w:tabs>
        <w:spacing w:after="0" w:line="240" w:lineRule="auto"/>
        <w:jc w:val="center"/>
        <w:rPr>
          <w:rFonts w:ascii="Times New Roman" w:hAnsi="Times New Roman"/>
          <w:sz w:val="24"/>
          <w:szCs w:val="24"/>
        </w:rPr>
      </w:pPr>
      <w:r>
        <w:rPr>
          <w:rFonts w:ascii="Times New Roman" w:hAnsi="Times New Roman"/>
          <w:sz w:val="24"/>
          <w:szCs w:val="24"/>
        </w:rPr>
        <w:t>a</w:t>
      </w:r>
    </w:p>
    <w:p w:rsidR="00516D50" w:rsidRPr="00516D50" w:rsidRDefault="00516D50" w:rsidP="00A33DA8">
      <w:pPr>
        <w:pStyle w:val="Odstavecseseznamem"/>
        <w:numPr>
          <w:ilvl w:val="0"/>
          <w:numId w:val="1"/>
        </w:numPr>
        <w:spacing w:after="0" w:line="240" w:lineRule="auto"/>
        <w:ind w:left="425" w:hanging="357"/>
        <w:jc w:val="both"/>
        <w:rPr>
          <w:rFonts w:ascii="Times New Roman" w:hAnsi="Times New Roman"/>
          <w:b/>
          <w:sz w:val="24"/>
          <w:szCs w:val="24"/>
        </w:rPr>
      </w:pPr>
      <w:r w:rsidRPr="00516D50">
        <w:rPr>
          <w:rFonts w:ascii="Times New Roman" w:hAnsi="Times New Roman"/>
          <w:b/>
          <w:sz w:val="24"/>
          <w:szCs w:val="24"/>
        </w:rPr>
        <w:t>Ing. Tomáš Šmejkal</w:t>
      </w:r>
    </w:p>
    <w:p w:rsidR="00516D50" w:rsidRDefault="00516D50">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Na Výsluní 245/8, 362 63 Dalovice</w:t>
      </w:r>
    </w:p>
    <w:p w:rsidR="00516D50" w:rsidRDefault="00516D50">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 13875388;  DIČ: 6203251835</w:t>
      </w:r>
    </w:p>
    <w:p w:rsidR="00516D50" w:rsidRDefault="00516D50">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r w:rsidR="00371708">
        <w:rPr>
          <w:rFonts w:ascii="Times New Roman" w:hAnsi="Times New Roman"/>
          <w:bCs/>
          <w:sz w:val="24"/>
          <w:szCs w:val="24"/>
        </w:rPr>
        <w:t>xxxxxxxxxxxxxxxxxxxxxxxxxxxxxx</w:t>
      </w:r>
    </w:p>
    <w:p w:rsidR="00516D50" w:rsidRDefault="00516D50">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r w:rsidR="00371708">
        <w:rPr>
          <w:rFonts w:ascii="Times New Roman" w:hAnsi="Times New Roman"/>
          <w:bCs/>
          <w:sz w:val="24"/>
          <w:szCs w:val="24"/>
        </w:rPr>
        <w:t>xxxxxxxxxxxxxxxxxx</w:t>
      </w:r>
    </w:p>
    <w:p w:rsidR="007C13CC" w:rsidRPr="006E1CA2" w:rsidRDefault="00516D50" w:rsidP="00411BD5">
      <w:pPr>
        <w:spacing w:after="60" w:line="240" w:lineRule="auto"/>
        <w:ind w:left="425"/>
        <w:rPr>
          <w:rFonts w:ascii="Times New Roman" w:hAnsi="Times New Roman"/>
          <w:sz w:val="24"/>
        </w:rPr>
      </w:pPr>
      <w:r>
        <w:rPr>
          <w:rFonts w:ascii="Times New Roman" w:hAnsi="Times New Roman"/>
          <w:sz w:val="24"/>
        </w:rPr>
        <w:t>podnikající na základě živnostenského oprávnění – ŽL vydaný Okresním živnostenským úřadem Karlovy Vary dne 30. 9. 1996, č.j.</w:t>
      </w:r>
      <w:r w:rsidR="00A241D3">
        <w:rPr>
          <w:rFonts w:ascii="Times New Roman" w:hAnsi="Times New Roman"/>
          <w:sz w:val="24"/>
        </w:rPr>
        <w:t>:</w:t>
      </w:r>
      <w:r>
        <w:rPr>
          <w:rFonts w:ascii="Times New Roman" w:hAnsi="Times New Roman"/>
          <w:sz w:val="24"/>
        </w:rPr>
        <w:t xml:space="preserve"> ŽÚ/F/8285/96</w:t>
      </w:r>
    </w:p>
    <w:p w:rsidR="007C13CC" w:rsidRDefault="007C13CC" w:rsidP="00411BD5">
      <w:pPr>
        <w:pStyle w:val="Normln1"/>
        <w:spacing w:after="6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w:t>
      </w:r>
      <w:r w:rsidR="00711195">
        <w:rPr>
          <w:rFonts w:ascii="Times New Roman" w:hAnsi="Times New Roman"/>
          <w:sz w:val="24"/>
        </w:rPr>
        <w:t>é</w:t>
      </w:r>
    </w:p>
    <w:p w:rsidR="007C13CC" w:rsidRDefault="007C13CC"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7C13CC" w:rsidRDefault="007C13CC" w:rsidP="007C13CC">
      <w:pPr>
        <w:pStyle w:val="Zkladntextodsazen"/>
        <w:spacing w:after="0" w:line="240" w:lineRule="auto"/>
        <w:ind w:left="284"/>
        <w:jc w:val="center"/>
        <w:rPr>
          <w:rFonts w:ascii="Times New Roman" w:hAnsi="Times New Roman" w:cs="Times New Roman"/>
          <w:b/>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7C13CC" w:rsidRDefault="007C13CC" w:rsidP="00411BD5">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Pr>
          <w:b/>
        </w:rPr>
        <w:t>vypracování projektové</w:t>
      </w:r>
      <w:r w:rsidR="00F904E0">
        <w:rPr>
          <w:b/>
        </w:rPr>
        <w:t xml:space="preserve"> dokumentace </w:t>
      </w:r>
      <w:r w:rsidR="00F904E0" w:rsidRPr="00F904E0">
        <w:rPr>
          <w:rFonts w:ascii="Arial" w:hAnsi="Arial" w:cs="Arial"/>
          <w:b/>
          <w:sz w:val="20"/>
          <w:szCs w:val="20"/>
        </w:rPr>
        <w:t>(</w:t>
      </w:r>
      <w:r w:rsidR="00F904E0" w:rsidRPr="00F904E0">
        <w:rPr>
          <w:b/>
        </w:rPr>
        <w:t xml:space="preserve">studie) </w:t>
      </w:r>
      <w:r w:rsidR="00A241D3">
        <w:rPr>
          <w:b/>
        </w:rPr>
        <w:t>pro realizaci</w:t>
      </w:r>
      <w:r w:rsidR="00A241D3" w:rsidRPr="00F904E0">
        <w:rPr>
          <w:b/>
        </w:rPr>
        <w:t xml:space="preserve"> </w:t>
      </w:r>
      <w:r w:rsidR="00F904E0" w:rsidRPr="00F904E0">
        <w:rPr>
          <w:b/>
        </w:rPr>
        <w:t>rekonstrukc</w:t>
      </w:r>
      <w:r w:rsidR="00A241D3">
        <w:rPr>
          <w:b/>
        </w:rPr>
        <w:t>e</w:t>
      </w:r>
      <w:r w:rsidR="00F904E0" w:rsidRPr="00F904E0">
        <w:rPr>
          <w:b/>
        </w:rPr>
        <w:t xml:space="preserve"> výtah</w:t>
      </w:r>
      <w:r w:rsidR="00B95AB2">
        <w:rPr>
          <w:b/>
        </w:rPr>
        <w:t>u</w:t>
      </w:r>
      <w:r w:rsidR="005F7868">
        <w:rPr>
          <w:b/>
        </w:rPr>
        <w:t xml:space="preserve"> </w:t>
      </w:r>
      <w:r w:rsidR="005F7868" w:rsidRPr="00F904E0">
        <w:rPr>
          <w:b/>
        </w:rPr>
        <w:t>nacházejí</w:t>
      </w:r>
      <w:r w:rsidR="00B95AB2">
        <w:rPr>
          <w:b/>
        </w:rPr>
        <w:t>cího</w:t>
      </w:r>
      <w:r w:rsidR="005F7868" w:rsidRPr="00F904E0">
        <w:rPr>
          <w:b/>
        </w:rPr>
        <w:t xml:space="preserve"> </w:t>
      </w:r>
      <w:r w:rsidR="005F7868">
        <w:rPr>
          <w:b/>
        </w:rPr>
        <w:t xml:space="preserve">se </w:t>
      </w:r>
      <w:r w:rsidR="005F7868" w:rsidRPr="00F904E0">
        <w:rPr>
          <w:b/>
        </w:rPr>
        <w:t>v budov</w:t>
      </w:r>
      <w:r w:rsidR="00B95AB2">
        <w:rPr>
          <w:b/>
        </w:rPr>
        <w:t>ě</w:t>
      </w:r>
      <w:r w:rsidR="005F7868" w:rsidRPr="00F904E0">
        <w:rPr>
          <w:b/>
        </w:rPr>
        <w:t xml:space="preserve"> VZP ČR</w:t>
      </w:r>
      <w:r w:rsidR="00B95AB2">
        <w:rPr>
          <w:b/>
        </w:rPr>
        <w:t xml:space="preserve"> </w:t>
      </w:r>
      <w:r w:rsidR="005F7868">
        <w:rPr>
          <w:b/>
        </w:rPr>
        <w:t xml:space="preserve">na adrese </w:t>
      </w:r>
      <w:r w:rsidR="00B95AB2">
        <w:rPr>
          <w:b/>
        </w:rPr>
        <w:t>Riegrovo náměstí 55</w:t>
      </w:r>
      <w:r w:rsidR="005F7868">
        <w:rPr>
          <w:b/>
        </w:rPr>
        <w:t xml:space="preserve">, </w:t>
      </w:r>
      <w:r w:rsidR="00B95AB2">
        <w:rPr>
          <w:b/>
        </w:rPr>
        <w:t>Semily</w:t>
      </w:r>
      <w:r w:rsidRPr="00F904E0">
        <w:t xml:space="preserve"> (dále jen: „Projektová dokumentace“ či „PD“) včetně zajištění souvisejících</w:t>
      </w:r>
      <w:r>
        <w:t xml:space="preserve"> služeb.</w:t>
      </w:r>
    </w:p>
    <w:p w:rsidR="007C13CC" w:rsidRDefault="007C13CC" w:rsidP="007C13CC">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5A60D3">
        <w:t>ejí</w:t>
      </w:r>
      <w:r>
        <w:t xml:space="preserve">cích výkonů, které vedou k naplnění záměru a účelu této veřejné zakázky malého rozsahu </w:t>
      </w:r>
      <w:r w:rsidR="00D40873">
        <w:t xml:space="preserve">č. </w:t>
      </w:r>
      <w:r w:rsidR="00D40873" w:rsidRPr="00D40873">
        <w:t>1900467 s názvem „Projektová dokumentace na rekonstrukci výtahu v Semilech“,</w:t>
      </w:r>
      <w:r w:rsidR="00D40873">
        <w:rPr>
          <w:b/>
        </w:rPr>
        <w:t xml:space="preserve"> </w:t>
      </w:r>
      <w:r>
        <w:t>vymezeném</w:t>
      </w:r>
      <w:r w:rsidR="006B444A">
        <w:t>u</w:t>
      </w:r>
      <w:r>
        <w:t xml:space="preserve"> touto smlouvou a poptávkovým dokumentem </w:t>
      </w:r>
      <w:r w:rsidR="00A241D3">
        <w:t xml:space="preserve">k </w:t>
      </w:r>
      <w:r>
        <w:t>předmětné veřejné zakáz</w:t>
      </w:r>
      <w:r w:rsidR="00A241D3">
        <w:t>ce</w:t>
      </w:r>
      <w:r>
        <w:t xml:space="preserve"> malého rozsahu ze dne </w:t>
      </w:r>
      <w:r w:rsidR="00B95AB2">
        <w:t>1</w:t>
      </w:r>
      <w:r w:rsidR="00B26886">
        <w:t>6</w:t>
      </w:r>
      <w:r w:rsidR="00D70088">
        <w:t>.</w:t>
      </w:r>
      <w:r w:rsidR="006B444A">
        <w:t xml:space="preserve"> </w:t>
      </w:r>
      <w:r w:rsidR="00B26886">
        <w:t>10</w:t>
      </w:r>
      <w:r w:rsidR="00711195">
        <w:t>.</w:t>
      </w:r>
      <w:r w:rsidR="006B444A">
        <w:t xml:space="preserve"> </w:t>
      </w:r>
      <w:r w:rsidR="00D70088">
        <w:t>201</w:t>
      </w:r>
      <w:r w:rsidR="00711195">
        <w:t>9</w:t>
      </w:r>
      <w:r>
        <w:t>.</w:t>
      </w:r>
    </w:p>
    <w:p w:rsidR="007C13CC" w:rsidRDefault="007C13CC" w:rsidP="007C13CC">
      <w:pPr>
        <w:pStyle w:val="Normlnweb"/>
        <w:numPr>
          <w:ilvl w:val="0"/>
          <w:numId w:val="2"/>
        </w:numPr>
        <w:spacing w:before="0" w:after="120"/>
        <w:ind w:left="425" w:hanging="425"/>
        <w:jc w:val="both"/>
      </w:pPr>
      <w:r>
        <w:t>Zhotovitel zpracuje PD v souladu s technickými podmínkami na zpracování projektové dokumentace, s platnými předpisy a normami a dle pokynů objednatele.</w:t>
      </w:r>
    </w:p>
    <w:p w:rsidR="007C13CC" w:rsidRDefault="007C13CC" w:rsidP="007C13CC">
      <w:pPr>
        <w:pStyle w:val="Normlnweb"/>
        <w:numPr>
          <w:ilvl w:val="1"/>
          <w:numId w:val="16"/>
        </w:numPr>
        <w:spacing w:before="0" w:after="120"/>
        <w:jc w:val="both"/>
      </w:pPr>
      <w:r>
        <w:t xml:space="preserve">Při vypracování PD je zhotovitel povinen vycházet z požadavků objednatele na </w:t>
      </w:r>
      <w:r w:rsidR="002A05F9">
        <w:t>technickou specifikaci</w:t>
      </w:r>
      <w:r w:rsidR="005F7868">
        <w:t xml:space="preserve"> výtah</w:t>
      </w:r>
      <w:r w:rsidR="00C538CF">
        <w:t>u</w:t>
      </w:r>
      <w:r w:rsidR="00E0108A">
        <w:t>. Technická specifikace bude objednatelem odsouhlasena na základě předloženého návrhu zhotovitelem</w:t>
      </w:r>
      <w:r w:rsidR="00B95AB2">
        <w:t xml:space="preserve">. </w:t>
      </w:r>
      <w:r>
        <w:t>Požadavky objednatele byly součástí poptávkového dokumentu k předmětné veřejné zakázce malého rozsahu.</w:t>
      </w:r>
    </w:p>
    <w:p w:rsidR="007C13CC" w:rsidRDefault="007C13CC" w:rsidP="00F904E0">
      <w:pPr>
        <w:pStyle w:val="Normlnweb"/>
        <w:numPr>
          <w:ilvl w:val="1"/>
          <w:numId w:val="16"/>
        </w:numPr>
        <w:spacing w:before="0" w:after="120"/>
        <w:jc w:val="both"/>
      </w:pPr>
      <w:r>
        <w:t>Součástí díla bud</w:t>
      </w:r>
      <w:r w:rsidR="00F904E0">
        <w:t>e</w:t>
      </w:r>
      <w:r>
        <w:t xml:space="preserve"> rozpočet předpokládaných nákladů na realizaci </w:t>
      </w:r>
      <w:r w:rsidR="00D40873">
        <w:t>rekonstrukce výtahu</w:t>
      </w:r>
      <w:r>
        <w:t xml:space="preserve"> podle vypracované PD a </w:t>
      </w:r>
      <w:r w:rsidR="00A241D3">
        <w:t xml:space="preserve">současně </w:t>
      </w:r>
      <w:r>
        <w:t>položkový výkaz výměr obsahující veškeré položky dodávek a montáží podle vypracované PD.</w:t>
      </w:r>
    </w:p>
    <w:p w:rsidR="007C13CC" w:rsidRDefault="007C13CC" w:rsidP="007C13CC">
      <w:pPr>
        <w:pStyle w:val="Normlnweb"/>
        <w:numPr>
          <w:ilvl w:val="0"/>
          <w:numId w:val="16"/>
        </w:numPr>
        <w:spacing w:before="0" w:after="120"/>
        <w:jc w:val="both"/>
      </w:pPr>
      <w:r>
        <w:rPr>
          <w:noProof/>
        </w:rPr>
        <w:lastRenderedPageBreak/>
        <w:t>Zhotovitel odpovídá za správnost, úplnost a bezpečnost stavby provedené podle jím zpracované Projektové dokumentace</w:t>
      </w:r>
      <w:r>
        <w:t xml:space="preserve"> a proveditelnost stavby podle této PD.</w:t>
      </w:r>
    </w:p>
    <w:p w:rsidR="007C13CC" w:rsidRDefault="007C13CC" w:rsidP="00411BD5">
      <w:pPr>
        <w:pStyle w:val="Normlnweb"/>
        <w:numPr>
          <w:ilvl w:val="0"/>
          <w:numId w:val="16"/>
        </w:numPr>
        <w:spacing w:before="0" w:after="0"/>
        <w:ind w:left="357" w:hanging="357"/>
        <w:jc w:val="both"/>
      </w:pPr>
      <w:r>
        <w:t>Objednatel se zavazuje řádně, včas a s potřebnou péčí vypracovanou PD převzít a zaplatit zhotoviteli cenu ve výši a za podmínek uvedených v článku III. této smlouvy.</w:t>
      </w:r>
    </w:p>
    <w:p w:rsidR="007C13CC" w:rsidRDefault="007C13CC" w:rsidP="007C13CC">
      <w:pPr>
        <w:pStyle w:val="Normlnweb"/>
        <w:tabs>
          <w:tab w:val="left" w:pos="426"/>
        </w:tabs>
        <w:spacing w:before="0" w:after="0"/>
        <w:ind w:left="68" w:hanging="68"/>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7C13CC" w:rsidRPr="00613277" w:rsidRDefault="007C13CC" w:rsidP="00613277">
      <w:pPr>
        <w:pStyle w:val="Zkladntext"/>
        <w:numPr>
          <w:ilvl w:val="0"/>
          <w:numId w:val="3"/>
        </w:numPr>
        <w:spacing w:line="240" w:lineRule="auto"/>
        <w:ind w:left="426" w:hanging="425"/>
        <w:jc w:val="both"/>
        <w:rPr>
          <w:rFonts w:ascii="Times New Roman" w:hAnsi="Times New Roman"/>
          <w:sz w:val="24"/>
          <w:szCs w:val="24"/>
        </w:rPr>
      </w:pPr>
      <w:r w:rsidRPr="00613277">
        <w:rPr>
          <w:rFonts w:ascii="Times New Roman" w:hAnsi="Times New Roman"/>
          <w:noProof/>
          <w:sz w:val="24"/>
          <w:szCs w:val="24"/>
        </w:rPr>
        <w:t xml:space="preserve">Zhotovitel se zavazuje provést dílo specifikované v článku I. této smlouvy </w:t>
      </w:r>
      <w:r w:rsidR="00613277" w:rsidRPr="00613277">
        <w:rPr>
          <w:rFonts w:ascii="Times New Roman" w:hAnsi="Times New Roman"/>
          <w:noProof/>
          <w:sz w:val="24"/>
          <w:szCs w:val="24"/>
        </w:rPr>
        <w:t xml:space="preserve">do </w:t>
      </w:r>
      <w:r w:rsidR="00807B7E">
        <w:rPr>
          <w:rFonts w:ascii="Times New Roman" w:hAnsi="Times New Roman"/>
          <w:noProof/>
          <w:sz w:val="24"/>
          <w:szCs w:val="24"/>
        </w:rPr>
        <w:t>120</w:t>
      </w:r>
      <w:r w:rsidR="00613277" w:rsidRPr="00613277">
        <w:rPr>
          <w:rFonts w:ascii="Times New Roman" w:hAnsi="Times New Roman"/>
          <w:noProof/>
          <w:sz w:val="24"/>
          <w:szCs w:val="24"/>
        </w:rPr>
        <w:t xml:space="preserve"> dnů od nabytí účinnosti této smlouvy.</w:t>
      </w:r>
      <w:r w:rsidRPr="00613277">
        <w:rPr>
          <w:rFonts w:ascii="Times New Roman" w:hAnsi="Times New Roman"/>
          <w:sz w:val="24"/>
          <w:szCs w:val="24"/>
        </w:rPr>
        <w:t xml:space="preserve"> </w:t>
      </w:r>
    </w:p>
    <w:p w:rsidR="007C13CC" w:rsidRDefault="007C13CC" w:rsidP="00411BD5">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w:t>
      </w:r>
      <w:r w:rsidR="00613277">
        <w:rPr>
          <w:rFonts w:ascii="Times New Roman" w:hAnsi="Times New Roman" w:cs="Times New Roman"/>
          <w:sz w:val="24"/>
          <w:szCs w:val="24"/>
        </w:rPr>
        <w:t>3</w:t>
      </w:r>
      <w:r>
        <w:rPr>
          <w:rFonts w:ascii="Times New Roman" w:hAnsi="Times New Roman" w:cs="Times New Roman"/>
          <w:sz w:val="24"/>
          <w:szCs w:val="24"/>
        </w:rPr>
        <w:t xml:space="preserve"> tištěných vyhotoveních označených paré č. 1 až </w:t>
      </w:r>
      <w:r w:rsidR="00613277">
        <w:rPr>
          <w:rFonts w:ascii="Times New Roman" w:hAnsi="Times New Roman" w:cs="Times New Roman"/>
          <w:sz w:val="24"/>
          <w:szCs w:val="24"/>
        </w:rPr>
        <w:t>3</w:t>
      </w:r>
      <w:r>
        <w:rPr>
          <w:rFonts w:ascii="Times New Roman" w:hAnsi="Times New Roman" w:cs="Times New Roman"/>
          <w:sz w:val="24"/>
          <w:szCs w:val="24"/>
        </w:rPr>
        <w:t xml:space="preserve"> a v </w:t>
      </w:r>
      <w:r w:rsidR="00613277">
        <w:rPr>
          <w:rFonts w:ascii="Times New Roman" w:hAnsi="Times New Roman" w:cs="Times New Roman"/>
          <w:sz w:val="24"/>
          <w:szCs w:val="24"/>
        </w:rPr>
        <w:t>jednom</w:t>
      </w:r>
      <w:r>
        <w:rPr>
          <w:rFonts w:ascii="Times New Roman" w:hAnsi="Times New Roman" w:cs="Times New Roman"/>
          <w:sz w:val="24"/>
          <w:szCs w:val="24"/>
        </w:rPr>
        <w:t xml:space="preserve"> vyhotovení v elektronické podobě na CD</w:t>
      </w:r>
      <w:r w:rsidR="006A4B9D">
        <w:rPr>
          <w:rFonts w:ascii="Times New Roman" w:hAnsi="Times New Roman" w:cs="Times New Roman"/>
          <w:sz w:val="24"/>
          <w:szCs w:val="24"/>
        </w:rPr>
        <w:t xml:space="preserve"> ve formátu pdf </w:t>
      </w:r>
      <w:r w:rsidR="00A241D3">
        <w:rPr>
          <w:rFonts w:ascii="Times New Roman" w:hAnsi="Times New Roman" w:cs="Times New Roman"/>
          <w:sz w:val="24"/>
          <w:szCs w:val="24"/>
        </w:rPr>
        <w:br/>
      </w:r>
      <w:r w:rsidR="006A4B9D">
        <w:rPr>
          <w:rFonts w:ascii="Times New Roman" w:hAnsi="Times New Roman" w:cs="Times New Roman"/>
          <w:sz w:val="24"/>
          <w:szCs w:val="24"/>
        </w:rPr>
        <w:t>a tabulky ve formátu xlsx.</w:t>
      </w:r>
    </w:p>
    <w:p w:rsidR="00C44825" w:rsidRPr="00C44825" w:rsidRDefault="00C44825" w:rsidP="00C44825">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cs="Times New Roman"/>
          <w:snapToGrid w:val="0"/>
          <w:sz w:val="24"/>
          <w:szCs w:val="24"/>
        </w:rPr>
        <w:t xml:space="preserve">Veškeré výsledky činnosti zhotovitele včetně závěrečného </w:t>
      </w:r>
      <w:r w:rsidR="00D40873">
        <w:rPr>
          <w:rFonts w:ascii="Times New Roman" w:hAnsi="Times New Roman" w:cs="Times New Roman"/>
          <w:snapToGrid w:val="0"/>
          <w:sz w:val="24"/>
          <w:szCs w:val="24"/>
        </w:rPr>
        <w:t>předání a převzetí vypracované</w:t>
      </w:r>
      <w:r>
        <w:rPr>
          <w:rFonts w:ascii="Times New Roman" w:hAnsi="Times New Roman" w:cs="Times New Roman"/>
          <w:snapToGrid w:val="0"/>
          <w:sz w:val="24"/>
          <w:szCs w:val="24"/>
        </w:rPr>
        <w:t xml:space="preserve"> PD se uskuteční v sídle Objednatele.</w:t>
      </w:r>
    </w:p>
    <w:p w:rsidR="007C13CC" w:rsidRDefault="007C13CC" w:rsidP="00411BD5">
      <w:pPr>
        <w:pStyle w:val="slovn1"/>
        <w:numPr>
          <w:ilvl w:val="0"/>
          <w:numId w:val="3"/>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xml:space="preserve">“), který bude podepsán </w:t>
      </w:r>
      <w:r w:rsidR="00A241D3">
        <w:rPr>
          <w:rFonts w:ascii="Times New Roman" w:hAnsi="Times New Roman" w:cs="Times New Roman"/>
          <w:sz w:val="24"/>
          <w:szCs w:val="24"/>
        </w:rPr>
        <w:t>oběma smluvními stranami</w:t>
      </w:r>
      <w:r>
        <w:rPr>
          <w:rFonts w:ascii="Times New Roman" w:hAnsi="Times New Roman" w:cs="Times New Roman"/>
          <w:sz w:val="24"/>
          <w:szCs w:val="24"/>
        </w:rPr>
        <w:t>.</w:t>
      </w:r>
    </w:p>
    <w:p w:rsidR="007C13CC" w:rsidRDefault="00C44825" w:rsidP="00411BD5">
      <w:pPr>
        <w:pStyle w:val="slovn1"/>
        <w:spacing w:after="60" w:line="240" w:lineRule="auto"/>
        <w:ind w:left="992" w:hanging="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7C13CC">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7C13CC" w:rsidRPr="00C44825" w:rsidRDefault="00C44825" w:rsidP="00411BD5">
      <w:pPr>
        <w:pStyle w:val="slovn1"/>
        <w:spacing w:after="60"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4.2</w:t>
      </w:r>
      <w:r>
        <w:rPr>
          <w:rFonts w:ascii="Times New Roman" w:hAnsi="Times New Roman" w:cs="Times New Roman"/>
          <w:noProof/>
          <w:sz w:val="24"/>
          <w:szCs w:val="24"/>
        </w:rPr>
        <w:tab/>
      </w:r>
      <w:r w:rsidR="007C13CC">
        <w:rPr>
          <w:rFonts w:ascii="Times New Roman" w:hAnsi="Times New Roman" w:cs="Times New Roman"/>
          <w:noProof/>
          <w:sz w:val="24"/>
          <w:szCs w:val="24"/>
        </w:rPr>
        <w:t xml:space="preserve">Objednatel uplatní případné připomínky písemně do 15 dnů od protokolárního převzetí Projektové dokumentace. Po uplynutí této doby se má za to, že dokumentace obsahově odpovídá smluvnímu závazku. Objednatelova kontrola se týká prověření, zda </w:t>
      </w:r>
      <w:r w:rsidR="007C13CC">
        <w:rPr>
          <w:rFonts w:ascii="Times New Roman" w:hAnsi="Times New Roman" w:cs="Times New Roman"/>
          <w:sz w:val="24"/>
          <w:szCs w:val="24"/>
        </w:rPr>
        <w:t xml:space="preserve">PD </w:t>
      </w:r>
      <w:r w:rsidR="007C13CC">
        <w:rPr>
          <w:rFonts w:ascii="Times New Roman" w:hAnsi="Times New Roman" w:cs="Times New Roman"/>
          <w:noProof/>
          <w:sz w:val="24"/>
          <w:szCs w:val="24"/>
        </w:rPr>
        <w:t xml:space="preserve">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w:t>
      </w:r>
      <w:r w:rsidR="007C13CC">
        <w:rPr>
          <w:rFonts w:ascii="Times New Roman" w:hAnsi="Times New Roman" w:cs="Times New Roman"/>
          <w:sz w:val="24"/>
          <w:szCs w:val="24"/>
        </w:rPr>
        <w:t>nezbavuje odpovědnosti za případné škody</w:t>
      </w:r>
      <w:r w:rsidR="007C13CC" w:rsidRPr="00C44825">
        <w:rPr>
          <w:rFonts w:ascii="Times New Roman" w:hAnsi="Times New Roman" w:cs="Times New Roman"/>
          <w:sz w:val="24"/>
          <w:szCs w:val="24"/>
        </w:rPr>
        <w:t>.</w:t>
      </w:r>
    </w:p>
    <w:p w:rsidR="00C44825" w:rsidRDefault="00C44825" w:rsidP="00A241D3">
      <w:pPr>
        <w:pStyle w:val="slovn1"/>
        <w:numPr>
          <w:ilvl w:val="0"/>
          <w:numId w:val="3"/>
        </w:numPr>
        <w:spacing w:line="240" w:lineRule="auto"/>
        <w:ind w:left="425" w:hanging="425"/>
        <w:jc w:val="both"/>
        <w:rPr>
          <w:rFonts w:ascii="Times New Roman" w:hAnsi="Times New Roman" w:cs="Times New Roman"/>
          <w:sz w:val="24"/>
          <w:szCs w:val="24"/>
        </w:rPr>
      </w:pPr>
      <w:r w:rsidRPr="00C44825">
        <w:rPr>
          <w:rFonts w:ascii="Times New Roman" w:hAnsi="Times New Roman" w:cs="Times New Roman"/>
          <w:sz w:val="24"/>
          <w:szCs w:val="24"/>
        </w:rPr>
        <w:t xml:space="preserve">Zhotovitel bere na vědomí, že objednatel není osobou odborně způsobilou a není schopen ani při vynaložení veškeré své odborné péče zkontrolovat při předání a převzetí veškeré údaje v Projektových dokumentacích. Za tohoto stavu odpovídá zhotovitel za správnost a úplnost PD </w:t>
      </w:r>
      <w:r w:rsidRPr="00C44825">
        <w:rPr>
          <w:rFonts w:ascii="Times New Roman" w:hAnsi="Times New Roman" w:cs="Times New Roman"/>
          <w:sz w:val="24"/>
          <w:szCs w:val="24"/>
        </w:rPr>
        <w:br/>
        <w:t>a nemůže se v budouc</w:t>
      </w:r>
      <w:r w:rsidR="00D40873">
        <w:rPr>
          <w:rFonts w:ascii="Times New Roman" w:hAnsi="Times New Roman" w:cs="Times New Roman"/>
          <w:sz w:val="24"/>
          <w:szCs w:val="24"/>
        </w:rPr>
        <w:t>nu dovolávat toho, že Projektová dokumentace byla objednatelem převzata</w:t>
      </w:r>
      <w:r w:rsidRPr="00C44825">
        <w:rPr>
          <w:rFonts w:ascii="Times New Roman" w:hAnsi="Times New Roman" w:cs="Times New Roman"/>
          <w:sz w:val="24"/>
          <w:szCs w:val="24"/>
        </w:rPr>
        <w:t xml:space="preserve"> bez jakýchkoliv výhrad.</w:t>
      </w: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7C13CC" w:rsidRDefault="007C13CC" w:rsidP="007C13CC">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C44825">
        <w:rPr>
          <w:b/>
        </w:rPr>
        <w:t>49 000</w:t>
      </w:r>
      <w:r>
        <w:rPr>
          <w:b/>
        </w:rPr>
        <w:t xml:space="preserve"> Kč </w:t>
      </w:r>
      <w:r>
        <w:t xml:space="preserve">(slovy: </w:t>
      </w:r>
      <w:r w:rsidR="00F924E0">
        <w:t>čtyřicet devět</w:t>
      </w:r>
      <w:r w:rsidR="00C44825">
        <w:t xml:space="preserve"> </w:t>
      </w:r>
      <w:r w:rsidR="00F924E0">
        <w:t>tisíc</w:t>
      </w:r>
      <w:r>
        <w:t xml:space="preserve"> korun českých). </w:t>
      </w:r>
      <w:r w:rsidR="00711195">
        <w:t>K t</w:t>
      </w:r>
      <w:r w:rsidR="000E2350">
        <w:t>akto</w:t>
      </w:r>
      <w:r>
        <w:t xml:space="preserve"> dohodnut</w:t>
      </w:r>
      <w:r w:rsidR="00711195">
        <w:t>é</w:t>
      </w:r>
      <w:r>
        <w:t xml:space="preserve"> cen</w:t>
      </w:r>
      <w:r w:rsidR="00711195">
        <w:t>ě</w:t>
      </w:r>
      <w:r w:rsidR="000E2350">
        <w:t xml:space="preserve"> díla </w:t>
      </w:r>
      <w:r w:rsidR="00FE4204">
        <w:t>bude zhotovitelem účtována daň z přidané hodnoty v zákonem stanovené výši, platné ke dni zdanitelného plnění.</w:t>
      </w:r>
    </w:p>
    <w:p w:rsidR="007C13CC" w:rsidRDefault="007C13CC" w:rsidP="007C13CC">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sidR="000E2350">
        <w:rPr>
          <w:rFonts w:ascii="Times New Roman" w:hAnsi="Times New Roman"/>
          <w:sz w:val="24"/>
          <w:szCs w:val="24"/>
        </w:rPr>
        <w:t>c</w:t>
      </w:r>
      <w:r>
        <w:rPr>
          <w:rFonts w:ascii="Times New Roman" w:hAnsi="Times New Roman"/>
          <w:sz w:val="24"/>
          <w:szCs w:val="24"/>
        </w:rPr>
        <w:t>enové nabídky zhotovitele</w:t>
      </w:r>
      <w:r>
        <w:rPr>
          <w:rFonts w:ascii="Times New Roman" w:hAnsi="Times New Roman" w:cs="Times New Roman"/>
          <w:sz w:val="24"/>
          <w:szCs w:val="24"/>
        </w:rPr>
        <w:t xml:space="preserve"> </w:t>
      </w:r>
      <w:r w:rsidR="000E2350">
        <w:rPr>
          <w:rFonts w:ascii="Times New Roman" w:hAnsi="Times New Roman" w:cs="Times New Roman"/>
          <w:sz w:val="24"/>
          <w:szCs w:val="24"/>
        </w:rPr>
        <w:t xml:space="preserve">ze dne </w:t>
      </w:r>
      <w:r w:rsidR="00382C67">
        <w:rPr>
          <w:rFonts w:ascii="Times New Roman" w:hAnsi="Times New Roman" w:cs="Times New Roman"/>
          <w:sz w:val="24"/>
          <w:szCs w:val="24"/>
        </w:rPr>
        <w:t>1</w:t>
      </w:r>
      <w:r w:rsidR="00F924E0">
        <w:rPr>
          <w:rFonts w:ascii="Times New Roman" w:hAnsi="Times New Roman" w:cs="Times New Roman"/>
          <w:sz w:val="24"/>
          <w:szCs w:val="24"/>
        </w:rPr>
        <w:t>.</w:t>
      </w:r>
      <w:r w:rsidR="00D666DD">
        <w:rPr>
          <w:rFonts w:ascii="Times New Roman" w:hAnsi="Times New Roman" w:cs="Times New Roman"/>
          <w:sz w:val="24"/>
          <w:szCs w:val="24"/>
        </w:rPr>
        <w:t xml:space="preserve"> </w:t>
      </w:r>
      <w:r w:rsidR="00F924E0">
        <w:rPr>
          <w:rFonts w:ascii="Times New Roman" w:hAnsi="Times New Roman" w:cs="Times New Roman"/>
          <w:sz w:val="24"/>
          <w:szCs w:val="24"/>
        </w:rPr>
        <w:t>11.</w:t>
      </w:r>
      <w:r w:rsidR="00D666DD">
        <w:rPr>
          <w:rFonts w:ascii="Times New Roman" w:hAnsi="Times New Roman" w:cs="Times New Roman"/>
          <w:sz w:val="24"/>
          <w:szCs w:val="24"/>
        </w:rPr>
        <w:t xml:space="preserve"> </w:t>
      </w:r>
      <w:r w:rsidR="00F924E0">
        <w:rPr>
          <w:rFonts w:ascii="Times New Roman" w:hAnsi="Times New Roman" w:cs="Times New Roman"/>
          <w:sz w:val="24"/>
          <w:szCs w:val="24"/>
        </w:rPr>
        <w:t>2019</w:t>
      </w:r>
      <w:r w:rsidR="000E2350">
        <w:rPr>
          <w:rFonts w:ascii="Times New Roman" w:hAnsi="Times New Roman" w:cs="Times New Roman"/>
          <w:sz w:val="24"/>
          <w:szCs w:val="24"/>
        </w:rPr>
        <w:t xml:space="preserve"> </w:t>
      </w:r>
      <w:r w:rsidR="00C44825">
        <w:rPr>
          <w:rFonts w:ascii="Times New Roman" w:hAnsi="Times New Roman" w:cs="Times New Roman"/>
          <w:sz w:val="24"/>
          <w:szCs w:val="24"/>
        </w:rPr>
        <w:t xml:space="preserve">(dále jen: „cenová nabídka zhotovitele“) </w:t>
      </w:r>
      <w:r>
        <w:rPr>
          <w:rFonts w:ascii="Times New Roman" w:hAnsi="Times New Roman" w:cs="Times New Roman"/>
          <w:sz w:val="24"/>
          <w:szCs w:val="24"/>
        </w:rPr>
        <w:t>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7C13CC" w:rsidRPr="00FE4204" w:rsidRDefault="007C13CC" w:rsidP="00FE420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613277" w:rsidRPr="00613277" w:rsidRDefault="007C13CC" w:rsidP="00613277">
      <w:pPr>
        <w:pStyle w:val="Normlnweb"/>
        <w:numPr>
          <w:ilvl w:val="0"/>
          <w:numId w:val="18"/>
        </w:numPr>
        <w:spacing w:before="0" w:after="120"/>
        <w:ind w:left="426" w:hanging="426"/>
        <w:jc w:val="both"/>
      </w:pPr>
      <w:r>
        <w:t xml:space="preserve">Smluvní strany se dohodly, že sjednaná cena díla (viz odst. 1. tohoto článku) bude objednatelem uhrazena </w:t>
      </w:r>
      <w:r w:rsidR="00613277">
        <w:t xml:space="preserve">jednorázově </w:t>
      </w:r>
      <w:r>
        <w:t xml:space="preserve">na účet zhotovitele uvedený v záhlaví </w:t>
      </w:r>
      <w:r w:rsidRPr="00613277">
        <w:t>smlouvy</w:t>
      </w:r>
      <w:r w:rsidR="00A241D3">
        <w:t>,</w:t>
      </w:r>
      <w:r w:rsidR="00613277" w:rsidRPr="00613277">
        <w:t xml:space="preserve"> a</w:t>
      </w:r>
      <w:r w:rsidRPr="00613277">
        <w:t xml:space="preserve"> </w:t>
      </w:r>
      <w:r w:rsidR="00613277" w:rsidRPr="00613277">
        <w:t xml:space="preserve">to na základě faktury vystavené zhotovitelem po převzetí úplného díla objednatelem dle ustanovení článku II. odstavce </w:t>
      </w:r>
      <w:r w:rsidR="00A241D3">
        <w:t>4</w:t>
      </w:r>
      <w:r w:rsidR="00613277" w:rsidRPr="00613277">
        <w:t xml:space="preserve"> této </w:t>
      </w:r>
      <w:r w:rsidR="00A241D3">
        <w:t>s</w:t>
      </w:r>
      <w:r w:rsidR="00613277" w:rsidRPr="00613277">
        <w:t>mlouvy a po odstranění veškerých vad zaznamenaných v předávacím protokolu (kumulativní podmínka).</w:t>
      </w:r>
    </w:p>
    <w:p w:rsidR="007C13CC" w:rsidRDefault="007C13CC" w:rsidP="007C13CC">
      <w:pPr>
        <w:pStyle w:val="Normlnweb"/>
        <w:numPr>
          <w:ilvl w:val="0"/>
          <w:numId w:val="5"/>
        </w:numPr>
        <w:spacing w:before="0" w:after="120"/>
        <w:ind w:left="425" w:hanging="425"/>
        <w:jc w:val="both"/>
      </w:pPr>
      <w:r>
        <w:lastRenderedPageBreak/>
        <w:t>Lhůta splatnosti faktur</w:t>
      </w:r>
      <w:r w:rsidR="00C538CF">
        <w:t>y</w:t>
      </w:r>
      <w:r>
        <w:t xml:space="preserve"> činí 30 dnů od doručení faktury na adresu sídla objednatele, tj. Orlická 2020/4, 130 00 Praha 3.</w:t>
      </w:r>
    </w:p>
    <w:p w:rsidR="007C13CC" w:rsidRDefault="00C538CF" w:rsidP="007C13CC">
      <w:pPr>
        <w:pStyle w:val="Normlnweb"/>
        <w:numPr>
          <w:ilvl w:val="0"/>
          <w:numId w:val="5"/>
        </w:numPr>
        <w:spacing w:before="0" w:after="120"/>
        <w:ind w:left="425" w:hanging="425"/>
        <w:jc w:val="both"/>
      </w:pPr>
      <w:r>
        <w:t>F</w:t>
      </w:r>
      <w:r w:rsidR="007C13CC">
        <w:t xml:space="preserve">aktura musí splňovat náležitosti daňového dokladu, stanovené právními předpisy, zejména zákonem č. 235/2004 Sb., o dani z přidané hodnoty, ve znění pozdějších předpisů, zákonem </w:t>
      </w:r>
      <w:r w:rsidR="007C13CC">
        <w:br/>
        <w:t xml:space="preserve">č. 563/1991 Sb. o účetnictví, ve znění pozdějších předpisů a § 435 občanského zákoníku. Objednatel obdrží originál faktury s jednou kopií. </w:t>
      </w:r>
    </w:p>
    <w:p w:rsidR="007C13CC" w:rsidRDefault="007C13CC" w:rsidP="007C13CC">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IV.</w:t>
      </w:r>
    </w:p>
    <w:p w:rsidR="007C13CC" w:rsidRDefault="007C13CC" w:rsidP="007C13CC">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w:t>
      </w:r>
      <w:r w:rsidR="00711195">
        <w:rPr>
          <w:rFonts w:ascii="Times New Roman" w:hAnsi="Times New Roman"/>
          <w:noProof/>
          <w:sz w:val="24"/>
          <w:szCs w:val="24"/>
        </w:rPr>
        <w:t> </w:t>
      </w:r>
      <w:r>
        <w:rPr>
          <w:rFonts w:ascii="Times New Roman" w:hAnsi="Times New Roman"/>
          <w:noProof/>
          <w:sz w:val="24"/>
          <w:szCs w:val="24"/>
        </w:rPr>
        <w:t>objekt</w:t>
      </w:r>
      <w:r w:rsidR="00B95AB2">
        <w:rPr>
          <w:rFonts w:ascii="Times New Roman" w:hAnsi="Times New Roman"/>
          <w:noProof/>
          <w:sz w:val="24"/>
          <w:szCs w:val="24"/>
        </w:rPr>
        <w:t>u</w:t>
      </w:r>
      <w:r w:rsidR="00711195">
        <w:rPr>
          <w:rFonts w:ascii="Times New Roman" w:hAnsi="Times New Roman"/>
          <w:noProof/>
          <w:sz w:val="24"/>
          <w:szCs w:val="24"/>
        </w:rPr>
        <w:t>:</w:t>
      </w:r>
      <w:r>
        <w:rPr>
          <w:rFonts w:ascii="Times New Roman" w:hAnsi="Times New Roman"/>
          <w:noProof/>
          <w:sz w:val="24"/>
          <w:szCs w:val="24"/>
        </w:rPr>
        <w:t xml:space="preserve"> </w:t>
      </w:r>
      <w:r w:rsidR="00B95AB2">
        <w:rPr>
          <w:rFonts w:ascii="Times New Roman" w:hAnsi="Times New Roman"/>
          <w:noProof/>
          <w:sz w:val="24"/>
          <w:szCs w:val="24"/>
        </w:rPr>
        <w:t>Riegrovo náměstí 55</w:t>
      </w:r>
      <w:r w:rsidR="00711195" w:rsidRPr="00711195">
        <w:rPr>
          <w:rFonts w:ascii="Times New Roman" w:hAnsi="Times New Roman"/>
          <w:noProof/>
          <w:sz w:val="24"/>
          <w:szCs w:val="24"/>
        </w:rPr>
        <w:t xml:space="preserve">, </w:t>
      </w:r>
      <w:r w:rsidR="00B95AB2">
        <w:rPr>
          <w:rFonts w:ascii="Times New Roman" w:hAnsi="Times New Roman"/>
          <w:noProof/>
          <w:sz w:val="24"/>
          <w:szCs w:val="24"/>
        </w:rPr>
        <w:t>Semily</w:t>
      </w:r>
      <w:r w:rsidRPr="00711195">
        <w:rPr>
          <w:rFonts w:ascii="Times New Roman" w:hAnsi="Times New Roman"/>
          <w:noProof/>
          <w:sz w:val="24"/>
          <w:szCs w:val="24"/>
        </w:rPr>
        <w:t>. Objednatel se zavazuje spolupracovat</w:t>
      </w:r>
      <w:r w:rsidRPr="00D666DD">
        <w:rPr>
          <w:rFonts w:ascii="Times New Roman" w:hAnsi="Times New Roman"/>
          <w:noProof/>
          <w:sz w:val="24"/>
          <w:szCs w:val="24"/>
        </w:rPr>
        <w:t xml:space="preserve"> se zhotovitelem tak,</w:t>
      </w:r>
      <w:r>
        <w:rPr>
          <w:rFonts w:ascii="Times New Roman" w:hAnsi="Times New Roman"/>
          <w:noProof/>
          <w:sz w:val="24"/>
          <w:szCs w:val="24"/>
        </w:rPr>
        <w:t xml:space="preserve">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 a to právě o takový počet pracovních dnů, o který byla překročena výše uvedená lhůta na vyjádření.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7C13CC" w:rsidRDefault="007C13CC" w:rsidP="00411BD5">
      <w:pPr>
        <w:pStyle w:val="Zkladntext"/>
        <w:numPr>
          <w:ilvl w:val="0"/>
          <w:numId w:val="6"/>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r w:rsidR="00A241D3">
        <w:rPr>
          <w:rFonts w:ascii="Times New Roman" w:hAnsi="Times New Roman"/>
          <w:noProof/>
          <w:sz w:val="24"/>
          <w:szCs w:val="24"/>
        </w:rPr>
        <w:t>m</w:t>
      </w:r>
      <w:r>
        <w:rPr>
          <w:rFonts w:ascii="Times New Roman" w:hAnsi="Times New Roman"/>
          <w:noProof/>
          <w:sz w:val="24"/>
          <w:szCs w:val="24"/>
        </w:rPr>
        <w:t>.</w:t>
      </w:r>
    </w:p>
    <w:p w:rsidR="007C13CC" w:rsidRDefault="007C13CC" w:rsidP="007C13CC">
      <w:pPr>
        <w:pStyle w:val="Normlnweb"/>
        <w:spacing w:before="0" w:after="0"/>
        <w:jc w:val="center"/>
        <w:rPr>
          <w:b/>
        </w:rPr>
      </w:pPr>
      <w:r>
        <w:rPr>
          <w:b/>
        </w:rPr>
        <w:t>Článek V.</w:t>
      </w:r>
    </w:p>
    <w:p w:rsidR="007C13CC" w:rsidRDefault="007C13CC" w:rsidP="007C13CC">
      <w:pPr>
        <w:pStyle w:val="Normlnweb"/>
        <w:spacing w:before="0" w:after="120"/>
        <w:ind w:left="360"/>
        <w:jc w:val="center"/>
        <w:rPr>
          <w:b/>
        </w:rPr>
      </w:pPr>
      <w:r>
        <w:rPr>
          <w:b/>
        </w:rPr>
        <w:t xml:space="preserve">Odpovědnost za vady, záruka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lastRenderedPageBreak/>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stavby provedené dle PD, jakož i za technickou a ekonomickou úroveň projektu, vč. vlivů na životní prostředí.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dokumentace u zhotovitele písemně uplatnit bez zbytečného odkladu, kdy je zjistil nebo měl zjistit. Práva objednatele z titulu skrytých vad, které měla dokumentace v době jejího předání objednateli, zanikají, nebyly-li objednatelem uplatněny nejpozději do 3 let od převzetí </w:t>
      </w:r>
      <w:r w:rsidR="00A241D3">
        <w:rPr>
          <w:rFonts w:ascii="Times New Roman" w:hAnsi="Times New Roman"/>
          <w:sz w:val="24"/>
          <w:szCs w:val="24"/>
        </w:rPr>
        <w:t>PD</w:t>
      </w:r>
      <w:r>
        <w:rPr>
          <w:rFonts w:ascii="Times New Roman" w:hAnsi="Times New Roman"/>
          <w:sz w:val="24"/>
          <w:szCs w:val="24"/>
        </w:rPr>
        <w:t>.</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čl. II. odst. </w:t>
      </w:r>
      <w:r w:rsidR="00A241D3">
        <w:rPr>
          <w:rFonts w:ascii="Times New Roman" w:hAnsi="Times New Roman"/>
          <w:sz w:val="24"/>
          <w:szCs w:val="24"/>
        </w:rPr>
        <w:t>4</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F35C42" w:rsidRDefault="00F35C42" w:rsidP="00F35C42">
      <w:pPr>
        <w:pStyle w:val="Odstavecseseznamem"/>
        <w:numPr>
          <w:ilvl w:val="0"/>
          <w:numId w:val="7"/>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je povinen nejpozději do 10 ti dnů po obdržení písemného upozornění objednatele zahájit práce na odstranění zjištěné vady Projektové dokumentace, tj. musí zahájit opravu těch částí PD, kde byla vada zjištěna.</w:t>
      </w:r>
    </w:p>
    <w:p w:rsidR="00F35C42" w:rsidRDefault="00F35C42" w:rsidP="00F35C42">
      <w:pPr>
        <w:pStyle w:val="Odstavecseseznamem"/>
        <w:numPr>
          <w:ilvl w:val="0"/>
          <w:numId w:val="7"/>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Opravou se rozumí vypracování změny Projektové dokumentace, v níž bude vada odstraněna</w:t>
      </w:r>
      <w:r>
        <w:rPr>
          <w:rFonts w:ascii="Times New Roman" w:hAnsi="Times New Roman"/>
          <w:snapToGrid w:val="0"/>
          <w:sz w:val="24"/>
          <w:szCs w:val="24"/>
        </w:rPr>
        <w:br/>
        <w:t>a bude vyprojektován nový bezvadný stav.</w:t>
      </w:r>
    </w:p>
    <w:p w:rsidR="00F35C42" w:rsidRDefault="00F35C42" w:rsidP="00F35C42">
      <w:pPr>
        <w:pStyle w:val="Odstavecseseznamem"/>
        <w:numPr>
          <w:ilvl w:val="0"/>
          <w:numId w:val="7"/>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F35C42" w:rsidRDefault="00F35C42" w:rsidP="00F35C4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rsidR="00F35C42" w:rsidRDefault="00F35C42" w:rsidP="00F35C42">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7C13CC" w:rsidRDefault="007C13CC" w:rsidP="007C13CC">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7C13CC" w:rsidRDefault="007C13CC" w:rsidP="007C13CC">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lastRenderedPageBreak/>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7C13CC" w:rsidRDefault="007C13CC" w:rsidP="007C13CC">
      <w:pPr>
        <w:pStyle w:val="Zkladntextodsazen"/>
        <w:spacing w:after="0" w:line="240" w:lineRule="auto"/>
        <w:ind w:left="0"/>
        <w:jc w:val="both"/>
        <w:rPr>
          <w:rFonts w:ascii="Times New Roman" w:hAnsi="Times New Roman" w:cs="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7C13CC" w:rsidRDefault="007C13CC" w:rsidP="007C13CC">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F35C42" w:rsidRDefault="007C13CC" w:rsidP="00411BD5">
      <w:pPr>
        <w:pStyle w:val="Normlnweb"/>
        <w:numPr>
          <w:ilvl w:val="0"/>
          <w:numId w:val="9"/>
        </w:numPr>
        <w:spacing w:before="0" w:after="6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1 000 000 Kč (slovy: jeden milion korun českých). Toto pojištění platí po celou dobu účinnosti této smlouvy.</w:t>
      </w:r>
    </w:p>
    <w:p w:rsidR="00F35C42" w:rsidRDefault="00F35C42" w:rsidP="00411BD5">
      <w:pPr>
        <w:pStyle w:val="Normlnweb"/>
        <w:spacing w:before="60" w:after="120"/>
        <w:ind w:left="850" w:hanging="425"/>
        <w:jc w:val="both"/>
      </w:pPr>
      <w:r>
        <w:rPr>
          <w:noProof/>
        </w:rPr>
        <w:t>2.1</w:t>
      </w:r>
      <w:r>
        <w:rPr>
          <w:noProof/>
        </w:rPr>
        <w:tab/>
      </w:r>
      <w:r w:rsidRPr="00F35C42">
        <w:rPr>
          <w:snapToGrid w:val="0"/>
        </w:rPr>
        <w:t>Doklad o pojištění je zhotovitel povinen na požádání před</w:t>
      </w:r>
      <w:r>
        <w:rPr>
          <w:snapToGrid w:val="0"/>
        </w:rPr>
        <w:t xml:space="preserve">ložit objednateli. Nepředložení </w:t>
      </w:r>
      <w:r w:rsidRPr="00F35C42">
        <w:rPr>
          <w:snapToGrid w:val="0"/>
        </w:rPr>
        <w:t>dokladu o pojištění nejpozději do 10 dnů ode dne výzvy objednatele, opravňuje objednatele</w:t>
      </w:r>
      <w:r>
        <w:rPr>
          <w:snapToGrid w:val="0"/>
        </w:rPr>
        <w:t xml:space="preserve"> k odstoupení od této smlouvy.</w:t>
      </w:r>
    </w:p>
    <w:p w:rsidR="007C13CC" w:rsidRDefault="007C13CC" w:rsidP="007C13CC">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7C13CC" w:rsidRDefault="007C13CC" w:rsidP="00F35C42">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F35C42" w:rsidRDefault="00F35C42" w:rsidP="00F35C42">
      <w:pPr>
        <w:pStyle w:val="Odstavecseseznamem"/>
        <w:numPr>
          <w:ilvl w:val="0"/>
          <w:numId w:val="9"/>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Užití </w:t>
      </w:r>
      <w:r w:rsidRPr="005F7C89">
        <w:rPr>
          <w:rFonts w:ascii="Times New Roman" w:hAnsi="Times New Roman"/>
          <w:sz w:val="24"/>
          <w:szCs w:val="24"/>
        </w:rPr>
        <w:t>P</w:t>
      </w:r>
      <w:r>
        <w:rPr>
          <w:rFonts w:ascii="Times New Roman" w:hAnsi="Times New Roman"/>
          <w:sz w:val="24"/>
          <w:szCs w:val="24"/>
        </w:rPr>
        <w:t>rojektové dokumentace.</w:t>
      </w:r>
    </w:p>
    <w:p w:rsidR="00F35C42" w:rsidRDefault="00F35C42" w:rsidP="00F35C42">
      <w:pPr>
        <w:pStyle w:val="Odstavecseseznamem"/>
        <w:numPr>
          <w:ilvl w:val="1"/>
          <w:numId w:val="9"/>
        </w:numPr>
        <w:spacing w:after="0" w:line="240" w:lineRule="auto"/>
        <w:ind w:left="1353" w:hanging="502"/>
        <w:jc w:val="both"/>
        <w:rPr>
          <w:rFonts w:ascii="Times New Roman" w:hAnsi="Times New Roman"/>
          <w:snapToGrid w:val="0"/>
          <w:sz w:val="24"/>
          <w:szCs w:val="24"/>
        </w:rPr>
      </w:pPr>
      <w:r>
        <w:rPr>
          <w:rFonts w:ascii="Times New Roman" w:hAnsi="Times New Roman"/>
          <w:snapToGrid w:val="0"/>
          <w:sz w:val="24"/>
          <w:szCs w:val="24"/>
        </w:rPr>
        <w:t xml:space="preserve">Předáním </w:t>
      </w:r>
      <w:r w:rsidRPr="005F7C89">
        <w:rPr>
          <w:rFonts w:ascii="Times New Roman" w:hAnsi="Times New Roman"/>
          <w:snapToGrid w:val="0"/>
          <w:sz w:val="24"/>
          <w:szCs w:val="24"/>
        </w:rPr>
        <w:t>P</w:t>
      </w:r>
      <w:r>
        <w:rPr>
          <w:rFonts w:ascii="Times New Roman" w:hAnsi="Times New Roman"/>
          <w:snapToGrid w:val="0"/>
          <w:sz w:val="24"/>
          <w:szCs w:val="24"/>
        </w:rPr>
        <w:t>rojektové dokumentace objednateli uděluje zhotovitel objednateli souhlas s</w:t>
      </w:r>
      <w:r w:rsidRPr="005F7C89">
        <w:rPr>
          <w:rFonts w:ascii="Times New Roman" w:hAnsi="Times New Roman"/>
          <w:snapToGrid w:val="0"/>
          <w:sz w:val="24"/>
          <w:szCs w:val="24"/>
        </w:rPr>
        <w:t xml:space="preserve"> jejím </w:t>
      </w:r>
      <w:r>
        <w:rPr>
          <w:rFonts w:ascii="Times New Roman" w:hAnsi="Times New Roman"/>
          <w:snapToGrid w:val="0"/>
          <w:sz w:val="24"/>
          <w:szCs w:val="24"/>
        </w:rPr>
        <w:t xml:space="preserve">užitím a užíváním pro účely, ke kterým je </w:t>
      </w:r>
      <w:r w:rsidRPr="005F7C89">
        <w:rPr>
          <w:rFonts w:ascii="Times New Roman" w:hAnsi="Times New Roman"/>
          <w:snapToGrid w:val="0"/>
          <w:sz w:val="24"/>
          <w:szCs w:val="24"/>
        </w:rPr>
        <w:t>PD</w:t>
      </w:r>
      <w:r>
        <w:rPr>
          <w:rFonts w:ascii="Times New Roman" w:hAnsi="Times New Roman"/>
          <w:snapToGrid w:val="0"/>
          <w:sz w:val="24"/>
          <w:szCs w:val="24"/>
        </w:rPr>
        <w:t xml:space="preserve"> určena.</w:t>
      </w:r>
    </w:p>
    <w:p w:rsidR="00F35C42" w:rsidRDefault="00F35C42" w:rsidP="00F35C42">
      <w:pPr>
        <w:pStyle w:val="Odstavecseseznamem"/>
        <w:numPr>
          <w:ilvl w:val="1"/>
          <w:numId w:val="9"/>
        </w:numPr>
        <w:spacing w:after="120" w:line="240" w:lineRule="auto"/>
        <w:ind w:left="1356" w:hanging="505"/>
        <w:contextualSpacing w:val="0"/>
        <w:jc w:val="both"/>
        <w:rPr>
          <w:rFonts w:ascii="Times New Roman" w:hAnsi="Times New Roman"/>
          <w:snapToGrid w:val="0"/>
          <w:sz w:val="24"/>
          <w:szCs w:val="24"/>
        </w:rPr>
      </w:pPr>
      <w:r>
        <w:rPr>
          <w:rFonts w:ascii="Times New Roman" w:hAnsi="Times New Roman"/>
          <w:snapToGrid w:val="0"/>
          <w:sz w:val="24"/>
          <w:szCs w:val="24"/>
        </w:rPr>
        <w:t xml:space="preserve">Objednatel má právo </w:t>
      </w:r>
      <w:r w:rsidRPr="005F7C89">
        <w:rPr>
          <w:rFonts w:ascii="Times New Roman" w:hAnsi="Times New Roman"/>
          <w:snapToGrid w:val="0"/>
          <w:sz w:val="24"/>
          <w:szCs w:val="24"/>
        </w:rPr>
        <w:t>P</w:t>
      </w:r>
      <w:r>
        <w:rPr>
          <w:rFonts w:ascii="Times New Roman" w:hAnsi="Times New Roman"/>
          <w:snapToGrid w:val="0"/>
          <w:sz w:val="24"/>
          <w:szCs w:val="24"/>
        </w:rPr>
        <w:t xml:space="preserve">rojektovou dokumentaci neomezeně množit pro vlastní potřebu </w:t>
      </w:r>
      <w:r>
        <w:rPr>
          <w:rFonts w:ascii="Times New Roman" w:hAnsi="Times New Roman"/>
          <w:snapToGrid w:val="0"/>
          <w:sz w:val="24"/>
          <w:szCs w:val="24"/>
        </w:rPr>
        <w:br/>
        <w:t xml:space="preserve">a předávat kopie </w:t>
      </w:r>
      <w:r w:rsidRPr="005F7C89">
        <w:rPr>
          <w:rFonts w:ascii="Times New Roman" w:hAnsi="Times New Roman"/>
          <w:snapToGrid w:val="0"/>
          <w:sz w:val="24"/>
          <w:szCs w:val="24"/>
        </w:rPr>
        <w:t>P</w:t>
      </w:r>
      <w:r>
        <w:rPr>
          <w:rFonts w:ascii="Times New Roman" w:hAnsi="Times New Roman"/>
          <w:snapToGrid w:val="0"/>
          <w:sz w:val="24"/>
          <w:szCs w:val="24"/>
        </w:rPr>
        <w:t>rojektové dokumentace nebo jejich částí třetím osobám za účelem zabezpečení zadávacích řízení podle zákona č. 13</w:t>
      </w:r>
      <w:r w:rsidRPr="005F7C89">
        <w:rPr>
          <w:rFonts w:ascii="Times New Roman" w:hAnsi="Times New Roman"/>
          <w:snapToGrid w:val="0"/>
          <w:sz w:val="24"/>
          <w:szCs w:val="24"/>
        </w:rPr>
        <w:t>4</w:t>
      </w:r>
      <w:r>
        <w:rPr>
          <w:rFonts w:ascii="Times New Roman" w:hAnsi="Times New Roman"/>
          <w:snapToGrid w:val="0"/>
          <w:sz w:val="24"/>
          <w:szCs w:val="24"/>
        </w:rPr>
        <w:t>/20</w:t>
      </w:r>
      <w:r w:rsidRPr="005F7C89">
        <w:rPr>
          <w:rFonts w:ascii="Times New Roman" w:hAnsi="Times New Roman"/>
          <w:snapToGrid w:val="0"/>
          <w:sz w:val="24"/>
          <w:szCs w:val="24"/>
        </w:rPr>
        <w:t>1</w:t>
      </w:r>
      <w:r>
        <w:rPr>
          <w:rFonts w:ascii="Times New Roman" w:hAnsi="Times New Roman"/>
          <w:snapToGrid w:val="0"/>
          <w:sz w:val="24"/>
          <w:szCs w:val="24"/>
        </w:rPr>
        <w:t xml:space="preserve">6 Sb., o </w:t>
      </w:r>
      <w:r w:rsidRPr="005F7C89">
        <w:rPr>
          <w:rFonts w:ascii="Times New Roman" w:hAnsi="Times New Roman"/>
          <w:snapToGrid w:val="0"/>
          <w:sz w:val="24"/>
          <w:szCs w:val="24"/>
        </w:rPr>
        <w:t xml:space="preserve">zadávání </w:t>
      </w:r>
      <w:r>
        <w:rPr>
          <w:rFonts w:ascii="Times New Roman" w:hAnsi="Times New Roman"/>
          <w:snapToGrid w:val="0"/>
          <w:sz w:val="24"/>
          <w:szCs w:val="24"/>
        </w:rPr>
        <w:t>veřejných zakáz</w:t>
      </w:r>
      <w:r w:rsidRPr="005F7C89">
        <w:rPr>
          <w:rFonts w:ascii="Times New Roman" w:hAnsi="Times New Roman"/>
          <w:snapToGrid w:val="0"/>
          <w:sz w:val="24"/>
          <w:szCs w:val="24"/>
        </w:rPr>
        <w:t>e</w:t>
      </w:r>
      <w:r>
        <w:rPr>
          <w:rFonts w:ascii="Times New Roman" w:hAnsi="Times New Roman"/>
          <w:snapToGrid w:val="0"/>
          <w:sz w:val="24"/>
          <w:szCs w:val="24"/>
        </w:rPr>
        <w:t>k, ve znění pozdějších předpisů, či za účelem zhotovení stavby nebo její části.</w:t>
      </w:r>
    </w:p>
    <w:p w:rsidR="00F35C42" w:rsidRDefault="00F35C42" w:rsidP="00F35C42">
      <w:pPr>
        <w:pStyle w:val="Odstavecseseznamem"/>
        <w:numPr>
          <w:ilvl w:val="0"/>
          <w:numId w:val="9"/>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Duševní vlastnictví.</w:t>
      </w:r>
    </w:p>
    <w:p w:rsidR="00F35C42" w:rsidRPr="00F35C42" w:rsidRDefault="00F35C42" w:rsidP="00411BD5">
      <w:pPr>
        <w:pStyle w:val="Odstavecseseznamem"/>
        <w:spacing w:after="240" w:line="240" w:lineRule="auto"/>
        <w:ind w:left="425"/>
        <w:contextualSpacing w:val="0"/>
        <w:jc w:val="both"/>
        <w:rPr>
          <w:rFonts w:ascii="Times New Roman" w:hAnsi="Times New Roman"/>
          <w:snapToGrid w:val="0"/>
          <w:sz w:val="24"/>
          <w:szCs w:val="24"/>
        </w:rPr>
      </w:pPr>
      <w:r w:rsidRPr="00F35C42">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F35C42" w:rsidRDefault="00F35C42" w:rsidP="00F35C42">
      <w:pPr>
        <w:pStyle w:val="Normlnweb"/>
        <w:numPr>
          <w:ilvl w:val="0"/>
          <w:numId w:val="10"/>
        </w:numPr>
        <w:spacing w:before="0" w:after="120"/>
        <w:ind w:left="425" w:hanging="425"/>
        <w:jc w:val="both"/>
      </w:pPr>
      <w:r>
        <w:t>V případě prodlení zhotovitele s vypracováním PD a jej</w:t>
      </w:r>
      <w:r w:rsidR="00C3001B">
        <w:t>ím</w:t>
      </w:r>
      <w:r>
        <w:t xml:space="preserve"> předáním objednateli v termínu uvedeném v článku II. odst. 1. této smlouvy, je zhotovitel povinen zaplatit objednateli smluvní pokutu ve výši 2 000 Kč (slovy: dva tisíce korun českých) za každý, i započatý, den prodlení </w:t>
      </w:r>
      <w:r>
        <w:br/>
        <w:t>s předáním.</w:t>
      </w:r>
    </w:p>
    <w:p w:rsidR="00F35C42" w:rsidRDefault="00F35C42" w:rsidP="00F35C42">
      <w:pPr>
        <w:pStyle w:val="Normlnweb"/>
        <w:numPr>
          <w:ilvl w:val="0"/>
          <w:numId w:val="10"/>
        </w:numPr>
        <w:spacing w:before="0" w:after="120"/>
        <w:ind w:left="425" w:hanging="425"/>
        <w:jc w:val="both"/>
      </w:pPr>
      <w:r>
        <w:t>Pokud zhotovitel neodstraní vady a nedodělky v PD zjištěné po jej</w:t>
      </w:r>
      <w:r w:rsidR="00C3001B">
        <w:t>ím</w:t>
      </w:r>
      <w:r>
        <w:t xml:space="preserve"> předání objednateli, je povinen zaplatit objednateli smluvní pokutu ve výši 2 000 Kč (slovy: dva tisíce korun českých) za každý nedodělek či vadu, kterou neodstranil v objednatelem stanovené době. </w:t>
      </w:r>
    </w:p>
    <w:p w:rsidR="00F35C42" w:rsidRDefault="00F35C42" w:rsidP="00F35C42">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F35C42" w:rsidRDefault="00F35C42" w:rsidP="00F35C42">
      <w:pPr>
        <w:pStyle w:val="Normlnweb"/>
        <w:numPr>
          <w:ilvl w:val="0"/>
          <w:numId w:val="10"/>
        </w:numPr>
        <w:spacing w:before="0" w:after="120"/>
        <w:ind w:left="425" w:hanging="425"/>
        <w:jc w:val="both"/>
      </w:pPr>
      <w:r>
        <w:lastRenderedPageBreak/>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rsidR="00F35C42" w:rsidRDefault="00F35C42" w:rsidP="00F35C42">
      <w:pPr>
        <w:pStyle w:val="Normlnweb"/>
        <w:numPr>
          <w:ilvl w:val="0"/>
          <w:numId w:val="10"/>
        </w:numPr>
        <w:spacing w:before="0" w:after="120"/>
        <w:ind w:left="425" w:hanging="425"/>
        <w:jc w:val="both"/>
      </w:pPr>
      <w:r>
        <w:t>V případě odstoupení objednatele od smlouvy z důvodu podstatného porušení smlouvy zhotovitelem (viz čl. XI. odst. 2) je zhotovitel povinen uhradit objednateli jednorázovou smluvní pokutu ve výši 10% z ceny díla uvedené v odst. 1. čl. III. této smlouvy.</w:t>
      </w:r>
    </w:p>
    <w:p w:rsidR="00F35C42" w:rsidRDefault="00F35C42" w:rsidP="00F35C42">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rsidR="00F35C42" w:rsidRDefault="00F35C42" w:rsidP="00F35C42">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7C13CC" w:rsidRDefault="00F35C42" w:rsidP="00F35C42">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7C13CC" w:rsidRDefault="007C13CC" w:rsidP="007C13CC">
      <w:pPr>
        <w:pStyle w:val="Zkladntextodsazen"/>
        <w:spacing w:after="0" w:line="240" w:lineRule="auto"/>
        <w:jc w:val="center"/>
        <w:rPr>
          <w:rFonts w:ascii="Times New Roman" w:hAnsi="Times New Roman" w:cs="Times New Roman"/>
          <w:b/>
          <w:sz w:val="24"/>
          <w:szCs w:val="24"/>
        </w:rPr>
      </w:pPr>
    </w:p>
    <w:p w:rsidR="007C13CC" w:rsidRDefault="007C13CC" w:rsidP="007C13CC">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7C13CC" w:rsidRDefault="007C13CC" w:rsidP="007C13CC">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7C13CC" w:rsidRDefault="007C13CC" w:rsidP="007C13CC">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7C13CC" w:rsidRDefault="007C13CC" w:rsidP="007C13CC">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D666DD" w:rsidRDefault="00D666DD" w:rsidP="007C13CC">
      <w:pPr>
        <w:pStyle w:val="Stylpravidel"/>
        <w:numPr>
          <w:ilvl w:val="0"/>
          <w:numId w:val="11"/>
        </w:numPr>
        <w:spacing w:before="0" w:after="120" w:line="240" w:lineRule="auto"/>
        <w:ind w:left="426" w:hanging="426"/>
        <w:rPr>
          <w:szCs w:val="24"/>
        </w:rPr>
      </w:pPr>
      <w:r w:rsidRPr="00B714B6">
        <w:rPr>
          <w:szCs w:val="24"/>
        </w:rPr>
        <w:t>Za porušení závazku uvedeného v odst. 1 tohoto článku je smluvní strana, která závazek poruší, povinna uhradit druhé smluvní straně v každém jednotlivém případě smluvní pokutu ve výši 100 000 Kč (slovy: jedno sto tisíc korun českých</w:t>
      </w:r>
      <w:r>
        <w:rPr>
          <w:szCs w:val="24"/>
        </w:rPr>
        <w:t>).</w:t>
      </w:r>
    </w:p>
    <w:p w:rsidR="007C13CC" w:rsidRDefault="007C13CC" w:rsidP="00411BD5">
      <w:pPr>
        <w:pStyle w:val="NormalJustified"/>
        <w:numPr>
          <w:ilvl w:val="0"/>
          <w:numId w:val="11"/>
        </w:numPr>
        <w:spacing w:after="60"/>
        <w:ind w:left="425" w:hanging="425"/>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r w:rsidR="00A33DA8">
        <w:rPr>
          <w:szCs w:val="24"/>
        </w:rPr>
        <w:t>.</w:t>
      </w:r>
    </w:p>
    <w:p w:rsidR="007C13CC" w:rsidRDefault="00D666DD" w:rsidP="007C13CC">
      <w:pPr>
        <w:pStyle w:val="NormalJustified"/>
        <w:spacing w:after="120"/>
        <w:ind w:left="850" w:hanging="425"/>
        <w:rPr>
          <w:szCs w:val="24"/>
        </w:rPr>
      </w:pPr>
      <w:r>
        <w:rPr>
          <w:szCs w:val="24"/>
        </w:rPr>
        <w:t>4</w:t>
      </w:r>
      <w:r w:rsidR="007C13CC">
        <w:rPr>
          <w:szCs w:val="24"/>
        </w:rPr>
        <w:t>.1</w:t>
      </w:r>
      <w:r w:rsidR="007C13CC">
        <w:rPr>
          <w:szCs w:val="24"/>
        </w:rPr>
        <w:tab/>
        <w:t xml:space="preserve">VZP ČR jako povinný subjekt musí na žádost poskytnout informace podle zákona </w:t>
      </w:r>
      <w:r w:rsidR="007C13CC">
        <w:rPr>
          <w:szCs w:val="24"/>
        </w:rPr>
        <w:br/>
        <w:t>č. 106/1999 Sb., o svobodném přístupu k informacím, ve znění pozdějších předpisů, a to zejména informace týkající se identifikace smluvních stran, informace o ceně a rámcovou informaci o předmětu plnění smlouvy.</w:t>
      </w:r>
    </w:p>
    <w:p w:rsidR="007C13CC" w:rsidRDefault="007C13CC" w:rsidP="00411BD5">
      <w:pPr>
        <w:pStyle w:val="Zkladntextodsazen"/>
        <w:numPr>
          <w:ilvl w:val="0"/>
          <w:numId w:val="1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w:t>
      </w:r>
    </w:p>
    <w:p w:rsidR="007C13CC" w:rsidRDefault="007C13CC" w:rsidP="007C13CC">
      <w:pPr>
        <w:pStyle w:val="Normlnweb"/>
        <w:spacing w:before="0" w:after="120"/>
        <w:jc w:val="center"/>
        <w:rPr>
          <w:b/>
        </w:rPr>
      </w:pPr>
      <w:r>
        <w:rPr>
          <w:b/>
        </w:rPr>
        <w:t>Uveřejnění smlouvy</w:t>
      </w:r>
    </w:p>
    <w:p w:rsidR="007C13CC" w:rsidRDefault="007C13CC" w:rsidP="007C13CC">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a strojově čitelném formátu a rovněž metadat podle § 5 odst. 5 zákona o registru smluv do registru smluv.</w:t>
      </w:r>
    </w:p>
    <w:p w:rsidR="007C13CC" w:rsidRDefault="007C13CC" w:rsidP="007C13CC">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metadat byla řádně v registru smluv uveřejněna. </w:t>
      </w:r>
      <w:r>
        <w:rPr>
          <w:rFonts w:ascii="Times New Roman" w:hAnsi="Times New Roman"/>
          <w:sz w:val="24"/>
        </w:rPr>
        <w:lastRenderedPageBreak/>
        <w:t>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7C13CC" w:rsidRDefault="007C13CC" w:rsidP="007C13C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7C13CC" w:rsidRDefault="007C13CC" w:rsidP="00411BD5">
      <w:pPr>
        <w:pStyle w:val="Normlnweb"/>
        <w:numPr>
          <w:ilvl w:val="0"/>
          <w:numId w:val="12"/>
        </w:numPr>
        <w:spacing w:before="0" w:after="24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7C13CC" w:rsidRDefault="007C13CC" w:rsidP="007C13CC">
      <w:pPr>
        <w:pStyle w:val="Normlnweb"/>
        <w:spacing w:before="0" w:after="0"/>
        <w:jc w:val="center"/>
        <w:rPr>
          <w:b/>
        </w:rPr>
      </w:pPr>
      <w:r>
        <w:rPr>
          <w:b/>
        </w:rPr>
        <w:t>Článek XI.</w:t>
      </w:r>
    </w:p>
    <w:p w:rsidR="007C13CC" w:rsidRDefault="007C13CC" w:rsidP="007C13CC">
      <w:pPr>
        <w:pStyle w:val="Normlnweb"/>
        <w:spacing w:before="0" w:after="120"/>
        <w:jc w:val="center"/>
        <w:rPr>
          <w:b/>
        </w:rPr>
      </w:pPr>
      <w:r>
        <w:rPr>
          <w:b/>
        </w:rPr>
        <w:t>Odstoupení od smlouvy</w:t>
      </w:r>
    </w:p>
    <w:p w:rsidR="007C13CC" w:rsidRDefault="007C13CC" w:rsidP="00411BD5">
      <w:pPr>
        <w:pStyle w:val="Odstavecseseznamem"/>
        <w:numPr>
          <w:ilvl w:val="0"/>
          <w:numId w:val="17"/>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7C13CC" w:rsidRDefault="007C13CC" w:rsidP="00411BD5">
      <w:pPr>
        <w:numPr>
          <w:ilvl w:val="0"/>
          <w:numId w:val="17"/>
        </w:numPr>
        <w:spacing w:after="6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7C13CC" w:rsidRDefault="007C13CC" w:rsidP="00411BD5">
      <w:pPr>
        <w:pStyle w:val="Odstavecseseznamem"/>
        <w:numPr>
          <w:ilvl w:val="0"/>
          <w:numId w:val="13"/>
        </w:numPr>
        <w:spacing w:after="60" w:line="240" w:lineRule="auto"/>
        <w:contextualSpacing w:val="0"/>
        <w:jc w:val="both"/>
        <w:rPr>
          <w:rFonts w:ascii="Times New Roman" w:hAnsi="Times New Roman"/>
          <w:sz w:val="24"/>
          <w:szCs w:val="24"/>
        </w:rPr>
      </w:pPr>
      <w:r>
        <w:rPr>
          <w:rFonts w:ascii="Times New Roman" w:hAnsi="Times New Roman"/>
          <w:sz w:val="24"/>
          <w:szCs w:val="24"/>
        </w:rPr>
        <w:t>provádí-li zhotovitel dílo v rozporu se smlouvou, nebo</w:t>
      </w:r>
    </w:p>
    <w:p w:rsidR="007C13CC" w:rsidRDefault="007C13CC" w:rsidP="00411BD5">
      <w:pPr>
        <w:pStyle w:val="Odstavecseseznamem"/>
        <w:numPr>
          <w:ilvl w:val="0"/>
          <w:numId w:val="13"/>
        </w:numPr>
        <w:spacing w:after="60" w:line="240" w:lineRule="auto"/>
        <w:contextualSpacing w:val="0"/>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7C13CC" w:rsidRDefault="007C13CC" w:rsidP="00411BD5">
      <w:pPr>
        <w:pStyle w:val="Odstavecseseznamem"/>
        <w:numPr>
          <w:ilvl w:val="0"/>
          <w:numId w:val="13"/>
        </w:numPr>
        <w:tabs>
          <w:tab w:val="left" w:pos="360"/>
        </w:tabs>
        <w:spacing w:after="60" w:line="240" w:lineRule="auto"/>
        <w:contextualSpacing w:val="0"/>
        <w:jc w:val="both"/>
        <w:rPr>
          <w:rFonts w:ascii="Times New Roman" w:hAnsi="Times New Roman"/>
          <w:sz w:val="24"/>
          <w:szCs w:val="24"/>
        </w:rPr>
      </w:pPr>
      <w:r>
        <w:rPr>
          <w:rFonts w:ascii="Times New Roman" w:hAnsi="Times New Roman"/>
          <w:sz w:val="24"/>
          <w:szCs w:val="24"/>
        </w:rPr>
        <w:t>je-li zhotovitel v prodlení s řádným vypracováním PD a jejím předáním objednateli delším než 20 dní, nebo</w:t>
      </w:r>
    </w:p>
    <w:p w:rsidR="007C13CC" w:rsidRDefault="007C13CC" w:rsidP="00411BD5">
      <w:pPr>
        <w:pStyle w:val="Odstavecseseznamem"/>
        <w:numPr>
          <w:ilvl w:val="0"/>
          <w:numId w:val="13"/>
        </w:numPr>
        <w:tabs>
          <w:tab w:val="left" w:pos="360"/>
        </w:tabs>
        <w:spacing w:after="60" w:line="240" w:lineRule="auto"/>
        <w:ind w:left="1077" w:hanging="357"/>
        <w:contextualSpacing w:val="0"/>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7C13CC" w:rsidRDefault="007C13CC" w:rsidP="007C13CC">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F35C42" w:rsidRDefault="00F35C42" w:rsidP="00F35C42">
      <w:pPr>
        <w:pStyle w:val="Odstavecseseznamem"/>
        <w:numPr>
          <w:ilvl w:val="0"/>
          <w:numId w:val="17"/>
        </w:numPr>
        <w:tabs>
          <w:tab w:val="clear" w:pos="360"/>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F35C42" w:rsidRDefault="00F35C42" w:rsidP="00F35C42">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F35C42" w:rsidRDefault="00F35C42" w:rsidP="00411BD5">
      <w:pPr>
        <w:numPr>
          <w:ilvl w:val="0"/>
          <w:numId w:val="17"/>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DA7D67" w:rsidRDefault="00DA7D67" w:rsidP="007C13CC">
      <w:pPr>
        <w:pStyle w:val="Normlnweb"/>
        <w:spacing w:before="0" w:after="0"/>
        <w:jc w:val="center"/>
        <w:rPr>
          <w:b/>
        </w:rPr>
      </w:pPr>
    </w:p>
    <w:p w:rsidR="007C13CC" w:rsidRDefault="007C13CC" w:rsidP="007C13CC">
      <w:pPr>
        <w:pStyle w:val="Normlnweb"/>
        <w:spacing w:before="0" w:after="0"/>
        <w:jc w:val="center"/>
        <w:rPr>
          <w:b/>
        </w:rPr>
      </w:pPr>
      <w:r>
        <w:rPr>
          <w:b/>
        </w:rPr>
        <w:t>Článek XII.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7C13CC" w:rsidRDefault="007C13CC" w:rsidP="00A33DA8">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7C13CC" w:rsidRDefault="007C13CC" w:rsidP="00A33DA8">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poskytuje objednateli v souladu s ustanovením § 2358 a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A33DA8" w:rsidRPr="00411BD5" w:rsidRDefault="00A33DA8" w:rsidP="00411BD5">
      <w:pPr>
        <w:spacing w:after="0" w:line="240" w:lineRule="auto"/>
        <w:jc w:val="both"/>
        <w:rPr>
          <w:rFonts w:ascii="Times New Roman" w:hAnsi="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XIII.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7C13CC" w:rsidRDefault="007C13CC" w:rsidP="007C13CC">
      <w:pPr>
        <w:pStyle w:val="Normlnweb"/>
        <w:numPr>
          <w:ilvl w:val="0"/>
          <w:numId w:val="15"/>
        </w:numPr>
        <w:spacing w:before="0" w:after="120"/>
        <w:ind w:left="425" w:hanging="425"/>
        <w:jc w:val="both"/>
      </w:pPr>
      <w:r>
        <w:t xml:space="preserve">Smlouva se uzavírá na dobu určitou, a to do splnění všech závazků z této smlouvy plynoucích. Nabývá účinnosti dnem jejího uveřejnění </w:t>
      </w:r>
      <w:r w:rsidR="00913530">
        <w:t>prostřednictvím</w:t>
      </w:r>
      <w:r>
        <w:t> registru smluv.</w:t>
      </w:r>
    </w:p>
    <w:p w:rsidR="007C13CC" w:rsidRDefault="007C13CC" w:rsidP="007C13CC">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C13CC" w:rsidRDefault="007C13CC" w:rsidP="007C13CC">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7C13CC" w:rsidRDefault="007C13CC" w:rsidP="007C13CC">
      <w:pPr>
        <w:pStyle w:val="Normlnweb"/>
        <w:numPr>
          <w:ilvl w:val="0"/>
          <w:numId w:val="15"/>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C3001B">
        <w:t xml:space="preserve">identifikačních údajů smluvních stran uvedených v záhlaví této smlouvy či v případě změny </w:t>
      </w:r>
      <w:r>
        <w:t xml:space="preserve">pověřených osob </w:t>
      </w:r>
      <w:r w:rsidR="00913530">
        <w:t>objednatele</w:t>
      </w:r>
      <w:r>
        <w:t xml:space="preserve"> nebo jejich kontaktních údajů, uvedených odstavc</w:t>
      </w:r>
      <w:r w:rsidR="00C3001B">
        <w:t>i</w:t>
      </w:r>
      <w:r>
        <w:t xml:space="preserve"> 7. tohoto článku, kdy stačí písemné oznámení zaslané </w:t>
      </w:r>
      <w:r w:rsidR="00913530">
        <w:t>zhotoviteli</w:t>
      </w:r>
      <w:r>
        <w:t>. Jakákoliv ústní ujednání při realizaci díla dle smlouvy, která nejsou písemně potvrzena oběma smluvními stranami, jsou právně neúčinná.</w:t>
      </w:r>
    </w:p>
    <w:p w:rsidR="007C13CC" w:rsidRDefault="007C13CC" w:rsidP="007C13CC">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7C13CC" w:rsidRDefault="007C13CC" w:rsidP="007C13CC">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C13CC" w:rsidRDefault="007C13CC" w:rsidP="00A33DA8">
      <w:pPr>
        <w:pStyle w:val="Normlnweb"/>
        <w:numPr>
          <w:ilvl w:val="0"/>
          <w:numId w:val="15"/>
        </w:numPr>
        <w:spacing w:before="0" w:after="0"/>
        <w:ind w:left="425" w:hanging="425"/>
        <w:jc w:val="both"/>
      </w:pPr>
      <w:r>
        <w:t xml:space="preserve">Za objednatele jsou pověřeni k jednání ve věci plnění podmínek této smlouvy (včetně podpisu předávacího protokolu): </w:t>
      </w:r>
    </w:p>
    <w:p w:rsidR="007C13CC" w:rsidRDefault="00371708">
      <w:pPr>
        <w:pStyle w:val="Normlnweb"/>
        <w:spacing w:before="0" w:after="0"/>
        <w:ind w:left="425"/>
        <w:jc w:val="both"/>
      </w:pPr>
      <w:r>
        <w:t>xxxxxxxxxxxxxx</w:t>
      </w:r>
      <w:r w:rsidR="007C13CC">
        <w:t xml:space="preserve">, vedoucí oddělení investic a provozu, tel. č.: </w:t>
      </w:r>
      <w:r>
        <w:t>xxxxxxxxxxx</w:t>
      </w:r>
      <w:r w:rsidR="007C13CC">
        <w:t xml:space="preserve">, </w:t>
      </w:r>
      <w:r w:rsidR="002A13B6">
        <w:t xml:space="preserve">e-mail: </w:t>
      </w:r>
      <w:hyperlink r:id="rId8" w:history="1">
        <w:r>
          <w:rPr>
            <w:rStyle w:val="Hypertextovodkaz"/>
          </w:rPr>
          <w:t>xxxxxxxxxxxxxxx</w:t>
        </w:r>
      </w:hyperlink>
      <w:r w:rsidR="002A13B6">
        <w:t xml:space="preserve">  </w:t>
      </w:r>
      <w:r w:rsidR="007C13CC">
        <w:t xml:space="preserve">nebo </w:t>
      </w:r>
    </w:p>
    <w:p w:rsidR="007C13CC" w:rsidRDefault="00371708" w:rsidP="00411BD5">
      <w:pPr>
        <w:pStyle w:val="Normlnweb"/>
        <w:spacing w:before="0" w:after="0"/>
        <w:ind w:left="425"/>
        <w:jc w:val="both"/>
        <w:rPr>
          <w:rStyle w:val="Hypertextovodkaz"/>
          <w:color w:val="auto"/>
        </w:rPr>
      </w:pPr>
      <w:r>
        <w:rPr>
          <w:rStyle w:val="Hypertextovodkaz"/>
          <w:color w:val="auto"/>
          <w:u w:val="none"/>
        </w:rPr>
        <w:t>xxxxxxxxxxx</w:t>
      </w:r>
      <w:r w:rsidR="007C13CC" w:rsidRPr="006E5DBE">
        <w:rPr>
          <w:rStyle w:val="Hypertextovodkaz"/>
          <w:color w:val="auto"/>
          <w:u w:val="none"/>
        </w:rPr>
        <w:t xml:space="preserve">, specialista nemovitého majetku oddělení investic a provozu, tel. č.: </w:t>
      </w:r>
      <w:r>
        <w:rPr>
          <w:rStyle w:val="Hypertextovodkaz"/>
          <w:color w:val="auto"/>
          <w:u w:val="none"/>
        </w:rPr>
        <w:t>xxxxxxxxxxxxx</w:t>
      </w:r>
      <w:r w:rsidR="007C13CC" w:rsidRPr="006E5DBE">
        <w:rPr>
          <w:rStyle w:val="Hypertextovodkaz"/>
          <w:color w:val="auto"/>
          <w:u w:val="none"/>
        </w:rPr>
        <w:t>,</w:t>
      </w:r>
      <w:r w:rsidR="00711195">
        <w:t xml:space="preserve"> </w:t>
      </w:r>
      <w:r w:rsidR="00A33DA8">
        <w:br/>
      </w:r>
      <w:r w:rsidR="007C13CC" w:rsidRPr="006E5DBE">
        <w:rPr>
          <w:rStyle w:val="Hypertextovodkaz"/>
          <w:color w:val="auto"/>
          <w:u w:val="none"/>
        </w:rPr>
        <w:t xml:space="preserve">e-mail: </w:t>
      </w:r>
      <w:hyperlink r:id="rId9" w:history="1">
        <w:r>
          <w:rPr>
            <w:rStyle w:val="Hypertextovodkaz"/>
          </w:rPr>
          <w:t>xxxxxxxxxxxxxxxxx</w:t>
        </w:r>
      </w:hyperlink>
      <w:r w:rsidR="00A33DA8">
        <w:rPr>
          <w:rStyle w:val="Hypertextovodkaz"/>
        </w:rPr>
        <w:t>.</w:t>
      </w:r>
      <w:r w:rsidR="007C13CC">
        <w:rPr>
          <w:rStyle w:val="Hypertextovodkaz"/>
        </w:rPr>
        <w:t xml:space="preserve"> </w:t>
      </w:r>
    </w:p>
    <w:p w:rsidR="007C13CC" w:rsidRDefault="007C13CC" w:rsidP="007C13CC">
      <w:pPr>
        <w:pStyle w:val="Normlnweb"/>
        <w:numPr>
          <w:ilvl w:val="0"/>
          <w:numId w:val="15"/>
        </w:numPr>
        <w:spacing w:before="0" w:after="120"/>
        <w:ind w:left="425" w:hanging="425"/>
        <w:jc w:val="both"/>
      </w:pPr>
      <w:r>
        <w:t xml:space="preserve">Za zhotovitele </w:t>
      </w:r>
      <w:r w:rsidR="00913530">
        <w:t>bude ve všech věcech</w:t>
      </w:r>
      <w:r w:rsidRPr="00AF3D99">
        <w:t xml:space="preserve"> plnění podmínek této smlouvy </w:t>
      </w:r>
      <w:r w:rsidR="00913530">
        <w:t>jednat</w:t>
      </w:r>
      <w:r w:rsidRPr="00AF3D99">
        <w:t xml:space="preserve"> </w:t>
      </w:r>
      <w:r w:rsidR="00371708">
        <w:t>xxxxxxxxxxxxxxx</w:t>
      </w:r>
      <w:r w:rsidRPr="00AF3D99">
        <w:t>,</w:t>
      </w:r>
      <w:r>
        <w:t xml:space="preserve"> </w:t>
      </w:r>
      <w:r w:rsidR="00913530">
        <w:br/>
      </w:r>
      <w:r>
        <w:t>tel. č.</w:t>
      </w:r>
      <w:r w:rsidR="00913530">
        <w:t>:</w:t>
      </w:r>
      <w:r>
        <w:t xml:space="preserve"> </w:t>
      </w:r>
      <w:r w:rsidR="00371708">
        <w:t>xxxxxxxxxxxxxx</w:t>
      </w:r>
      <w:r>
        <w:t>, e-mail:</w:t>
      </w:r>
      <w:r w:rsidR="00711195">
        <w:t xml:space="preserve"> </w:t>
      </w:r>
      <w:r w:rsidR="00371708">
        <w:t>xxxxxxxxxxxxxxxxx</w:t>
      </w:r>
      <w:r w:rsidR="00A33DA8">
        <w:t>.</w:t>
      </w:r>
    </w:p>
    <w:p w:rsidR="007C13CC" w:rsidRDefault="007C13CC" w:rsidP="007C13CC">
      <w:pPr>
        <w:pStyle w:val="Normlnweb"/>
        <w:numPr>
          <w:ilvl w:val="0"/>
          <w:numId w:val="15"/>
        </w:numPr>
        <w:spacing w:before="0" w:after="120"/>
        <w:ind w:left="425" w:hanging="425"/>
        <w:jc w:val="both"/>
      </w:pPr>
      <w:r>
        <w:t xml:space="preserve">Smlouva je vyhotovena ve čtyřech stejnopisech s platností originálu, po dvou pro každou smluvní stranu. </w:t>
      </w:r>
    </w:p>
    <w:p w:rsidR="007C13CC" w:rsidRDefault="007C13CC" w:rsidP="00411BD5">
      <w:pPr>
        <w:pStyle w:val="Normlnweb"/>
        <w:numPr>
          <w:ilvl w:val="0"/>
          <w:numId w:val="15"/>
        </w:numPr>
        <w:spacing w:before="0" w:after="240"/>
        <w:ind w:left="425" w:hanging="425"/>
        <w:jc w:val="both"/>
      </w:pPr>
      <w:r>
        <w:t>Smluvní strany prohlašují, že si smlouvu řádně přečetly a svůj souhlas s obsahem jejích jednotlivých ustanovení stvrzují svými podpisy.</w:t>
      </w:r>
    </w:p>
    <w:p w:rsidR="007C13CC" w:rsidRDefault="007C13CC" w:rsidP="007C13CC">
      <w:pPr>
        <w:pStyle w:val="Normlnweb"/>
        <w:spacing w:before="0" w:after="280"/>
        <w:ind w:left="66"/>
        <w:jc w:val="both"/>
      </w:pPr>
      <w:r>
        <w:t xml:space="preserve">V Praze dne: </w:t>
      </w:r>
      <w:r>
        <w:tab/>
      </w:r>
      <w:r>
        <w:tab/>
      </w:r>
      <w:r>
        <w:tab/>
      </w:r>
      <w:r>
        <w:tab/>
      </w:r>
      <w:r>
        <w:tab/>
      </w:r>
      <w:r>
        <w:tab/>
      </w:r>
      <w:r>
        <w:tab/>
      </w:r>
      <w:r>
        <w:tab/>
        <w:t>V </w:t>
      </w:r>
      <w:r w:rsidR="00EE12C5">
        <w:t>Říčanech</w:t>
      </w:r>
      <w:r w:rsidR="00C85567">
        <w:t xml:space="preserve"> </w:t>
      </w:r>
      <w:r>
        <w:t xml:space="preserve">dne: </w:t>
      </w:r>
    </w:p>
    <w:p w:rsidR="007C13CC" w:rsidRDefault="007C13CC" w:rsidP="007C13CC">
      <w:pPr>
        <w:pStyle w:val="Normlnweb"/>
        <w:spacing w:before="0" w:after="120"/>
        <w:ind w:left="68"/>
        <w:jc w:val="both"/>
      </w:pPr>
      <w:r>
        <w:t>Objednatel:</w:t>
      </w:r>
      <w:r>
        <w:tab/>
      </w:r>
      <w:r>
        <w:tab/>
      </w:r>
      <w:r>
        <w:tab/>
      </w:r>
      <w:r>
        <w:tab/>
      </w:r>
      <w:r>
        <w:tab/>
      </w:r>
      <w:r>
        <w:tab/>
      </w:r>
      <w:r>
        <w:tab/>
      </w:r>
      <w:r>
        <w:tab/>
        <w:t>Zhotovitel:</w:t>
      </w:r>
    </w:p>
    <w:p w:rsidR="007C13CC" w:rsidRDefault="007C13CC" w:rsidP="007C13CC">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C13CC" w:rsidRDefault="007C13CC" w:rsidP="00411BD5">
      <w:pPr>
        <w:ind w:left="709"/>
        <w:contextualSpacing/>
        <w:rPr>
          <w:rFonts w:ascii="Times New Roman" w:hAnsi="Times New Roman"/>
          <w:b/>
          <w:sz w:val="24"/>
          <w:szCs w:val="24"/>
        </w:rPr>
      </w:pPr>
      <w:r>
        <w:rPr>
          <w:rFonts w:ascii="Times New Roman" w:hAnsi="Times New Roman"/>
          <w:b/>
          <w:sz w:val="24"/>
          <w:szCs w:val="24"/>
        </w:rPr>
        <w:t>České republiky</w:t>
      </w:r>
    </w:p>
    <w:p w:rsidR="00371708" w:rsidRDefault="00371708" w:rsidP="007C13CC">
      <w:pPr>
        <w:ind w:hanging="2"/>
        <w:rPr>
          <w:rFonts w:ascii="Times New Roman" w:hAnsi="Times New Roman"/>
          <w:sz w:val="24"/>
          <w:szCs w:val="24"/>
        </w:rPr>
      </w:pPr>
    </w:p>
    <w:p w:rsidR="007C13CC" w:rsidRDefault="007C13CC" w:rsidP="007C13CC">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7C13CC" w:rsidRDefault="007C13CC" w:rsidP="007C13CC">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E12C5" w:rsidRPr="00411BD5">
        <w:rPr>
          <w:rFonts w:ascii="Times New Roman" w:hAnsi="Times New Roman"/>
          <w:b/>
          <w:sz w:val="24"/>
          <w:szCs w:val="24"/>
        </w:rPr>
        <w:t>Ing. Tomáš Šmejkal</w:t>
      </w:r>
    </w:p>
    <w:p w:rsidR="006B3AC3" w:rsidRDefault="007C13CC">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rPr>
        <w:tab/>
      </w:r>
      <w:r>
        <w:rPr>
          <w:rFonts w:ascii="Times New Roman" w:hAnsi="Times New Roman"/>
          <w:sz w:val="24"/>
          <w:szCs w:val="24"/>
        </w:rPr>
        <w:tab/>
      </w:r>
    </w:p>
    <w:sectPr w:rsidR="006B3AC3" w:rsidSect="007B0EE2">
      <w:headerReference w:type="default" r:id="rId10"/>
      <w:footerReference w:type="default" r:id="rId11"/>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EBA" w:rsidRDefault="008D3EBA">
      <w:pPr>
        <w:spacing w:after="0" w:line="240" w:lineRule="auto"/>
      </w:pPr>
      <w:r>
        <w:separator/>
      </w:r>
    </w:p>
  </w:endnote>
  <w:endnote w:type="continuationSeparator" w:id="0">
    <w:p w:rsidR="008D3EBA" w:rsidRDefault="008D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A5" w:rsidRDefault="00B55283" w:rsidP="00E83F7E">
    <w:pPr>
      <w:pStyle w:val="Zpat"/>
      <w:jc w:val="center"/>
    </w:pPr>
    <w:r>
      <w:fldChar w:fldCharType="begin"/>
    </w:r>
    <w:r>
      <w:instrText xml:space="preserve"> PAGE   \* MERGEFORMAT </w:instrText>
    </w:r>
    <w:r>
      <w:fldChar w:fldCharType="separate"/>
    </w:r>
    <w:r w:rsidR="002E6190">
      <w:rPr>
        <w:noProof/>
      </w:rPr>
      <w:t>8</w:t>
    </w:r>
    <w:r>
      <w:rPr>
        <w:noProof/>
      </w:rPr>
      <w:fldChar w:fldCharType="end"/>
    </w:r>
  </w:p>
  <w:p w:rsidR="00415CA5" w:rsidRDefault="002E61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EBA" w:rsidRDefault="008D3EBA">
      <w:pPr>
        <w:spacing w:after="0" w:line="240" w:lineRule="auto"/>
      </w:pPr>
      <w:r>
        <w:separator/>
      </w:r>
    </w:p>
  </w:footnote>
  <w:footnote w:type="continuationSeparator" w:id="0">
    <w:p w:rsidR="008D3EBA" w:rsidRDefault="008D3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36" w:rsidRDefault="002E61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CC56D59"/>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154FBF"/>
    <w:multiLevelType w:val="hybridMultilevel"/>
    <w:tmpl w:val="3974A482"/>
    <w:lvl w:ilvl="0" w:tplc="E488CD80">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7BBE6D53"/>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8">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num>
  <w:num w:numId="20">
    <w:abstractNumId w:val="3"/>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7F"/>
    <w:rsid w:val="00034CF1"/>
    <w:rsid w:val="000669DD"/>
    <w:rsid w:val="000D2F32"/>
    <w:rsid w:val="000D6E5F"/>
    <w:rsid w:val="000E2350"/>
    <w:rsid w:val="00183E65"/>
    <w:rsid w:val="00237E83"/>
    <w:rsid w:val="0028625A"/>
    <w:rsid w:val="002A05F9"/>
    <w:rsid w:val="002A13B6"/>
    <w:rsid w:val="002B54DC"/>
    <w:rsid w:val="002E6190"/>
    <w:rsid w:val="00360828"/>
    <w:rsid w:val="00371708"/>
    <w:rsid w:val="00382C67"/>
    <w:rsid w:val="003B2657"/>
    <w:rsid w:val="003D5F39"/>
    <w:rsid w:val="003F1795"/>
    <w:rsid w:val="00411BD5"/>
    <w:rsid w:val="004A1A28"/>
    <w:rsid w:val="004B3667"/>
    <w:rsid w:val="004C721A"/>
    <w:rsid w:val="004F2914"/>
    <w:rsid w:val="005059CF"/>
    <w:rsid w:val="00516D50"/>
    <w:rsid w:val="00582807"/>
    <w:rsid w:val="005A60D3"/>
    <w:rsid w:val="005D7B1D"/>
    <w:rsid w:val="005D7D33"/>
    <w:rsid w:val="005F7868"/>
    <w:rsid w:val="00613277"/>
    <w:rsid w:val="006A27B3"/>
    <w:rsid w:val="006A4B9D"/>
    <w:rsid w:val="006B3AC3"/>
    <w:rsid w:val="006B444A"/>
    <w:rsid w:val="00711195"/>
    <w:rsid w:val="00771335"/>
    <w:rsid w:val="007A47EA"/>
    <w:rsid w:val="007C13CC"/>
    <w:rsid w:val="00807B7E"/>
    <w:rsid w:val="00874194"/>
    <w:rsid w:val="008A0BDB"/>
    <w:rsid w:val="008B5FB2"/>
    <w:rsid w:val="008D3EBA"/>
    <w:rsid w:val="008F02AA"/>
    <w:rsid w:val="00913530"/>
    <w:rsid w:val="00915C71"/>
    <w:rsid w:val="009C3914"/>
    <w:rsid w:val="009F29A3"/>
    <w:rsid w:val="00A241D3"/>
    <w:rsid w:val="00A33DA8"/>
    <w:rsid w:val="00AD1098"/>
    <w:rsid w:val="00B0557B"/>
    <w:rsid w:val="00B26886"/>
    <w:rsid w:val="00B55283"/>
    <w:rsid w:val="00B95AB2"/>
    <w:rsid w:val="00BA3466"/>
    <w:rsid w:val="00C3001B"/>
    <w:rsid w:val="00C4229D"/>
    <w:rsid w:val="00C44825"/>
    <w:rsid w:val="00C538CF"/>
    <w:rsid w:val="00C85567"/>
    <w:rsid w:val="00CC5A3A"/>
    <w:rsid w:val="00CD7E2F"/>
    <w:rsid w:val="00D12225"/>
    <w:rsid w:val="00D16450"/>
    <w:rsid w:val="00D40873"/>
    <w:rsid w:val="00D450AE"/>
    <w:rsid w:val="00D52147"/>
    <w:rsid w:val="00D666DD"/>
    <w:rsid w:val="00D70088"/>
    <w:rsid w:val="00DA7D67"/>
    <w:rsid w:val="00DD1B30"/>
    <w:rsid w:val="00DE6BF6"/>
    <w:rsid w:val="00E0108A"/>
    <w:rsid w:val="00E35778"/>
    <w:rsid w:val="00E922F3"/>
    <w:rsid w:val="00E96C66"/>
    <w:rsid w:val="00EB6891"/>
    <w:rsid w:val="00EE12C5"/>
    <w:rsid w:val="00EF1B39"/>
    <w:rsid w:val="00F35C42"/>
    <w:rsid w:val="00F76EF8"/>
    <w:rsid w:val="00F904E0"/>
    <w:rsid w:val="00F924E0"/>
    <w:rsid w:val="00FB4DE9"/>
    <w:rsid w:val="00FC56C7"/>
    <w:rsid w:val="00FD7C7F"/>
    <w:rsid w:val="00FE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6B44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44A"/>
    <w:rPr>
      <w:rFonts w:ascii="Tahoma" w:eastAsia="Calibri" w:hAnsi="Tahoma" w:cs="Tahoma"/>
      <w:sz w:val="16"/>
      <w:szCs w:val="16"/>
    </w:rPr>
  </w:style>
  <w:style w:type="character" w:styleId="Odkaznakoment">
    <w:name w:val="annotation reference"/>
    <w:basedOn w:val="Standardnpsmoodstavce"/>
    <w:uiPriority w:val="99"/>
    <w:semiHidden/>
    <w:unhideWhenUsed/>
    <w:rsid w:val="000E2350"/>
    <w:rPr>
      <w:sz w:val="16"/>
      <w:szCs w:val="16"/>
    </w:rPr>
  </w:style>
  <w:style w:type="paragraph" w:styleId="Textkomente">
    <w:name w:val="annotation text"/>
    <w:basedOn w:val="Normln"/>
    <w:link w:val="TextkomenteChar"/>
    <w:uiPriority w:val="99"/>
    <w:semiHidden/>
    <w:unhideWhenUsed/>
    <w:rsid w:val="000E2350"/>
    <w:pPr>
      <w:spacing w:line="240" w:lineRule="auto"/>
    </w:pPr>
    <w:rPr>
      <w:sz w:val="20"/>
      <w:szCs w:val="20"/>
    </w:rPr>
  </w:style>
  <w:style w:type="character" w:customStyle="1" w:styleId="TextkomenteChar">
    <w:name w:val="Text komentáře Char"/>
    <w:basedOn w:val="Standardnpsmoodstavce"/>
    <w:link w:val="Textkomente"/>
    <w:uiPriority w:val="99"/>
    <w:semiHidden/>
    <w:rsid w:val="000E235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E2350"/>
    <w:rPr>
      <w:b/>
      <w:bCs/>
    </w:rPr>
  </w:style>
  <w:style w:type="character" w:customStyle="1" w:styleId="PedmtkomenteChar">
    <w:name w:val="Předmět komentáře Char"/>
    <w:basedOn w:val="TextkomenteChar"/>
    <w:link w:val="Pedmtkomente"/>
    <w:uiPriority w:val="99"/>
    <w:semiHidden/>
    <w:rsid w:val="000E235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6B44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44A"/>
    <w:rPr>
      <w:rFonts w:ascii="Tahoma" w:eastAsia="Calibri" w:hAnsi="Tahoma" w:cs="Tahoma"/>
      <w:sz w:val="16"/>
      <w:szCs w:val="16"/>
    </w:rPr>
  </w:style>
  <w:style w:type="character" w:styleId="Odkaznakoment">
    <w:name w:val="annotation reference"/>
    <w:basedOn w:val="Standardnpsmoodstavce"/>
    <w:uiPriority w:val="99"/>
    <w:semiHidden/>
    <w:unhideWhenUsed/>
    <w:rsid w:val="000E2350"/>
    <w:rPr>
      <w:sz w:val="16"/>
      <w:szCs w:val="16"/>
    </w:rPr>
  </w:style>
  <w:style w:type="paragraph" w:styleId="Textkomente">
    <w:name w:val="annotation text"/>
    <w:basedOn w:val="Normln"/>
    <w:link w:val="TextkomenteChar"/>
    <w:uiPriority w:val="99"/>
    <w:semiHidden/>
    <w:unhideWhenUsed/>
    <w:rsid w:val="000E2350"/>
    <w:pPr>
      <w:spacing w:line="240" w:lineRule="auto"/>
    </w:pPr>
    <w:rPr>
      <w:sz w:val="20"/>
      <w:szCs w:val="20"/>
    </w:rPr>
  </w:style>
  <w:style w:type="character" w:customStyle="1" w:styleId="TextkomenteChar">
    <w:name w:val="Text komentáře Char"/>
    <w:basedOn w:val="Standardnpsmoodstavce"/>
    <w:link w:val="Textkomente"/>
    <w:uiPriority w:val="99"/>
    <w:semiHidden/>
    <w:rsid w:val="000E235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E2350"/>
    <w:rPr>
      <w:b/>
      <w:bCs/>
    </w:rPr>
  </w:style>
  <w:style w:type="character" w:customStyle="1" w:styleId="PedmtkomenteChar">
    <w:name w:val="Předmět komentáře Char"/>
    <w:basedOn w:val="TextkomenteChar"/>
    <w:link w:val="Pedmtkomente"/>
    <w:uiPriority w:val="99"/>
    <w:semiHidden/>
    <w:rsid w:val="000E235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0023">
      <w:bodyDiv w:val="1"/>
      <w:marLeft w:val="0"/>
      <w:marRight w:val="0"/>
      <w:marTop w:val="0"/>
      <w:marBottom w:val="0"/>
      <w:divBdr>
        <w:top w:val="none" w:sz="0" w:space="0" w:color="auto"/>
        <w:left w:val="none" w:sz="0" w:space="0" w:color="auto"/>
        <w:bottom w:val="none" w:sz="0" w:space="0" w:color="auto"/>
        <w:right w:val="none" w:sz="0" w:space="0" w:color="auto"/>
      </w:divBdr>
    </w:div>
    <w:div w:id="8703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n.liberda@v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bos.nova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3870</Words>
  <Characters>22836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Marie Medlínová</cp:lastModifiedBy>
  <cp:revision>2</cp:revision>
  <cp:lastPrinted>2019-12-16T06:59:00Z</cp:lastPrinted>
  <dcterms:created xsi:type="dcterms:W3CDTF">2020-02-12T12:38:00Z</dcterms:created>
  <dcterms:modified xsi:type="dcterms:W3CDTF">2020-02-12T12:38:00Z</dcterms:modified>
</cp:coreProperties>
</file>