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A04" w:rsidRDefault="00D17A04">
      <w:pPr>
        <w:pStyle w:val="Nadpis1"/>
      </w:pPr>
      <w:bookmarkStart w:id="0" w:name="_GoBack"/>
      <w:bookmarkEnd w:id="0"/>
      <w:r>
        <w:t>DODATEK č. 1</w:t>
      </w:r>
      <w:r w:rsidR="002C65FD">
        <w:t>6</w:t>
      </w:r>
    </w:p>
    <w:p w:rsidR="00D17A04" w:rsidRDefault="00D17A04">
      <w:pPr>
        <w:pStyle w:val="Nadpis1"/>
      </w:pPr>
      <w:r>
        <w:t xml:space="preserve">pojistné smlouvy č. 8055781417 </w:t>
      </w:r>
    </w:p>
    <w:p w:rsidR="00D17A04" w:rsidRDefault="00D17A04">
      <w:pPr>
        <w:adjustRightInd w:val="0"/>
        <w:rPr>
          <w:sz w:val="24"/>
          <w:szCs w:val="24"/>
        </w:rPr>
      </w:pPr>
    </w:p>
    <w:p w:rsidR="00D17A04" w:rsidRDefault="00D17A04">
      <w:pPr>
        <w:adjustRightInd w:val="0"/>
        <w:rPr>
          <w:sz w:val="24"/>
          <w:szCs w:val="24"/>
        </w:rPr>
      </w:pPr>
    </w:p>
    <w:p w:rsidR="00D17A04" w:rsidRDefault="00D17A04">
      <w:pPr>
        <w:adjustRightInd w:val="0"/>
        <w:rPr>
          <w:sz w:val="24"/>
          <w:szCs w:val="24"/>
        </w:rPr>
      </w:pPr>
    </w:p>
    <w:p w:rsidR="00D17A04" w:rsidRDefault="00D17A04">
      <w:pPr>
        <w:adjustRightInd w:val="0"/>
        <w:rPr>
          <w:sz w:val="24"/>
          <w:szCs w:val="24"/>
        </w:rPr>
      </w:pPr>
      <w:r>
        <w:rPr>
          <w:sz w:val="24"/>
          <w:szCs w:val="24"/>
        </w:rPr>
        <w:t>Smluvní strany:</w:t>
      </w:r>
    </w:p>
    <w:p w:rsidR="00D17A04" w:rsidRDefault="00D17A04">
      <w:pPr>
        <w:adjustRightInd w:val="0"/>
        <w:rPr>
          <w:sz w:val="24"/>
          <w:szCs w:val="24"/>
        </w:rPr>
      </w:pPr>
    </w:p>
    <w:p w:rsidR="00D17A04" w:rsidRDefault="00D17A04">
      <w:pPr>
        <w:adjustRightInd w:val="0"/>
        <w:rPr>
          <w:sz w:val="24"/>
          <w:szCs w:val="24"/>
        </w:rPr>
      </w:pPr>
    </w:p>
    <w:p w:rsidR="00D17A04" w:rsidRDefault="00D17A04">
      <w:pPr>
        <w:adjustRightInd w:val="0"/>
        <w:rPr>
          <w:sz w:val="24"/>
          <w:szCs w:val="24"/>
        </w:rPr>
      </w:pPr>
      <w:r>
        <w:rPr>
          <w:b/>
          <w:bCs/>
          <w:sz w:val="28"/>
          <w:szCs w:val="28"/>
        </w:rPr>
        <w:t>ČSOB Pojišťovna, a. s., člen holdingu ČSOB</w:t>
      </w:r>
    </w:p>
    <w:p w:rsidR="00D17A04" w:rsidRDefault="00D17A04" w:rsidP="00791B00">
      <w:pPr>
        <w:adjustRightInd w:val="0"/>
        <w:spacing w:before="60"/>
        <w:rPr>
          <w:sz w:val="24"/>
          <w:szCs w:val="24"/>
        </w:rPr>
      </w:pPr>
      <w:r>
        <w:rPr>
          <w:sz w:val="24"/>
          <w:szCs w:val="24"/>
        </w:rPr>
        <w:t xml:space="preserve">Sídlo: </w:t>
      </w:r>
      <w:r>
        <w:rPr>
          <w:sz w:val="24"/>
          <w:szCs w:val="24"/>
        </w:rPr>
        <w:tab/>
        <w:t>Zelené předměstí</w:t>
      </w:r>
    </w:p>
    <w:p w:rsidR="00D17A04" w:rsidRDefault="00D17A04" w:rsidP="00791B00">
      <w:pPr>
        <w:adjustRightInd w:val="0"/>
        <w:spacing w:before="60"/>
        <w:rPr>
          <w:sz w:val="24"/>
          <w:szCs w:val="24"/>
        </w:rPr>
      </w:pPr>
      <w:r>
        <w:rPr>
          <w:sz w:val="24"/>
          <w:szCs w:val="24"/>
        </w:rPr>
        <w:t xml:space="preserve">       </w:t>
      </w:r>
      <w:r>
        <w:rPr>
          <w:sz w:val="24"/>
          <w:szCs w:val="24"/>
        </w:rPr>
        <w:tab/>
        <w:t>Masarykovo náměstí čp. 1458</w:t>
      </w:r>
    </w:p>
    <w:p w:rsidR="00D17A04" w:rsidRDefault="00D17A04" w:rsidP="00791B00">
      <w:pPr>
        <w:adjustRightInd w:val="0"/>
        <w:spacing w:before="60"/>
        <w:rPr>
          <w:sz w:val="24"/>
          <w:szCs w:val="24"/>
        </w:rPr>
      </w:pPr>
      <w:r>
        <w:rPr>
          <w:sz w:val="24"/>
          <w:szCs w:val="24"/>
        </w:rPr>
        <w:t xml:space="preserve">       </w:t>
      </w:r>
      <w:r>
        <w:rPr>
          <w:sz w:val="24"/>
          <w:szCs w:val="24"/>
        </w:rPr>
        <w:tab/>
        <w:t>532 18 PARDUBICE</w:t>
      </w:r>
    </w:p>
    <w:p w:rsidR="00D17A04" w:rsidRDefault="00D17A04" w:rsidP="00791B00">
      <w:pPr>
        <w:adjustRightInd w:val="0"/>
        <w:spacing w:before="60"/>
        <w:rPr>
          <w:sz w:val="24"/>
          <w:szCs w:val="24"/>
        </w:rPr>
      </w:pPr>
      <w:r>
        <w:rPr>
          <w:sz w:val="24"/>
          <w:szCs w:val="24"/>
        </w:rPr>
        <w:t>IČ: 45534306</w:t>
      </w:r>
    </w:p>
    <w:p w:rsidR="00D17A04" w:rsidRDefault="00D17A04" w:rsidP="00791B00">
      <w:pPr>
        <w:adjustRightInd w:val="0"/>
        <w:spacing w:before="60"/>
        <w:jc w:val="both"/>
        <w:rPr>
          <w:sz w:val="24"/>
          <w:szCs w:val="24"/>
        </w:rPr>
      </w:pPr>
      <w:r>
        <w:rPr>
          <w:sz w:val="24"/>
          <w:szCs w:val="24"/>
        </w:rPr>
        <w:t>zapsaná v obch. rejstříku vedeném Krajským soudem v Hradci Králové, oddíl B, vložka 567</w:t>
      </w:r>
    </w:p>
    <w:p w:rsidR="00D17A04" w:rsidRDefault="00D17A04" w:rsidP="00791B00">
      <w:pPr>
        <w:adjustRightInd w:val="0"/>
        <w:spacing w:before="60"/>
        <w:jc w:val="both"/>
        <w:rPr>
          <w:sz w:val="24"/>
          <w:szCs w:val="24"/>
        </w:rPr>
      </w:pPr>
      <w:r>
        <w:rPr>
          <w:sz w:val="24"/>
          <w:szCs w:val="24"/>
        </w:rPr>
        <w:t>Tel.: 467 007 111      Fax: 467 007 644</w:t>
      </w:r>
    </w:p>
    <w:p w:rsidR="00D17A04" w:rsidRDefault="00D17A04" w:rsidP="00791B00">
      <w:pPr>
        <w:adjustRightInd w:val="0"/>
        <w:spacing w:before="60"/>
        <w:jc w:val="both"/>
        <w:rPr>
          <w:sz w:val="24"/>
          <w:szCs w:val="24"/>
        </w:rPr>
      </w:pPr>
      <w:r>
        <w:rPr>
          <w:sz w:val="24"/>
          <w:szCs w:val="24"/>
        </w:rPr>
        <w:t xml:space="preserve">(dále jen "pojistitel") </w:t>
      </w:r>
    </w:p>
    <w:p w:rsidR="00D17A04" w:rsidRDefault="00D17A04" w:rsidP="00791B00">
      <w:pPr>
        <w:adjustRightInd w:val="0"/>
        <w:spacing w:before="60"/>
        <w:jc w:val="both"/>
        <w:rPr>
          <w:sz w:val="24"/>
          <w:szCs w:val="24"/>
        </w:rPr>
      </w:pPr>
      <w:r>
        <w:rPr>
          <w:sz w:val="24"/>
          <w:szCs w:val="24"/>
        </w:rPr>
        <w:t xml:space="preserve">zastoupený: </w:t>
      </w:r>
      <w:r w:rsidR="00F26EEE">
        <w:rPr>
          <w:sz w:val="24"/>
          <w:szCs w:val="24"/>
        </w:rPr>
        <w:t>xxx</w:t>
      </w:r>
      <w:r>
        <w:rPr>
          <w:sz w:val="24"/>
          <w:szCs w:val="24"/>
        </w:rPr>
        <w:t>- account manager</w:t>
      </w:r>
    </w:p>
    <w:p w:rsidR="00D17A04" w:rsidRDefault="00D17A04">
      <w:pPr>
        <w:adjustRightInd w:val="0"/>
        <w:jc w:val="both"/>
        <w:rPr>
          <w:sz w:val="24"/>
          <w:szCs w:val="24"/>
        </w:rPr>
      </w:pPr>
    </w:p>
    <w:p w:rsidR="00D17A04" w:rsidRDefault="00D17A04">
      <w:pPr>
        <w:adjustRightInd w:val="0"/>
        <w:jc w:val="both"/>
        <w:rPr>
          <w:sz w:val="24"/>
          <w:szCs w:val="24"/>
        </w:rPr>
      </w:pPr>
    </w:p>
    <w:p w:rsidR="00D17A04" w:rsidRDefault="00D17A04">
      <w:pPr>
        <w:adjustRightInd w:val="0"/>
        <w:jc w:val="both"/>
        <w:rPr>
          <w:sz w:val="24"/>
          <w:szCs w:val="24"/>
        </w:rPr>
      </w:pPr>
      <w:r>
        <w:rPr>
          <w:sz w:val="24"/>
          <w:szCs w:val="24"/>
        </w:rPr>
        <w:t>a</w:t>
      </w:r>
    </w:p>
    <w:p w:rsidR="00D17A04" w:rsidRDefault="00D17A04">
      <w:pPr>
        <w:adjustRightInd w:val="0"/>
        <w:jc w:val="both"/>
        <w:rPr>
          <w:sz w:val="24"/>
          <w:szCs w:val="24"/>
        </w:rPr>
      </w:pPr>
    </w:p>
    <w:p w:rsidR="00D17A04" w:rsidRDefault="00D17A04">
      <w:pPr>
        <w:adjustRightInd w:val="0"/>
        <w:jc w:val="both"/>
        <w:rPr>
          <w:sz w:val="24"/>
          <w:szCs w:val="24"/>
        </w:rPr>
      </w:pPr>
      <w:r>
        <w:rPr>
          <w:b/>
          <w:bCs/>
          <w:sz w:val="28"/>
          <w:szCs w:val="28"/>
        </w:rPr>
        <w:t>Technická univerzita v Liberci</w:t>
      </w:r>
    </w:p>
    <w:p w:rsidR="00D17A04" w:rsidRDefault="00D17A04" w:rsidP="00791B00">
      <w:pPr>
        <w:adjustRightInd w:val="0"/>
        <w:spacing w:before="60"/>
        <w:jc w:val="both"/>
        <w:rPr>
          <w:sz w:val="24"/>
          <w:szCs w:val="24"/>
        </w:rPr>
      </w:pPr>
      <w:r>
        <w:rPr>
          <w:sz w:val="24"/>
          <w:szCs w:val="24"/>
        </w:rPr>
        <w:t xml:space="preserve">Studentská 1402/2 </w:t>
      </w:r>
    </w:p>
    <w:p w:rsidR="00D17A04" w:rsidRDefault="00D17A04" w:rsidP="00791B00">
      <w:pPr>
        <w:adjustRightInd w:val="0"/>
        <w:spacing w:before="60"/>
        <w:jc w:val="both"/>
        <w:rPr>
          <w:sz w:val="24"/>
          <w:szCs w:val="24"/>
        </w:rPr>
      </w:pPr>
      <w:r>
        <w:rPr>
          <w:sz w:val="24"/>
          <w:szCs w:val="24"/>
        </w:rPr>
        <w:t>460 01 LIBEREC I</w:t>
      </w:r>
    </w:p>
    <w:p w:rsidR="00D17A04" w:rsidRDefault="00D17A04" w:rsidP="00791B00">
      <w:pPr>
        <w:adjustRightInd w:val="0"/>
        <w:spacing w:before="60"/>
        <w:jc w:val="both"/>
        <w:rPr>
          <w:sz w:val="24"/>
          <w:szCs w:val="24"/>
        </w:rPr>
      </w:pPr>
      <w:r>
        <w:rPr>
          <w:sz w:val="24"/>
          <w:szCs w:val="24"/>
        </w:rPr>
        <w:t>IČ: 46747885</w:t>
      </w:r>
    </w:p>
    <w:p w:rsidR="00D17A04" w:rsidRDefault="00D17A04" w:rsidP="00791B00">
      <w:pPr>
        <w:adjustRightInd w:val="0"/>
        <w:spacing w:before="60"/>
        <w:jc w:val="both"/>
        <w:rPr>
          <w:sz w:val="24"/>
          <w:szCs w:val="24"/>
        </w:rPr>
      </w:pPr>
      <w:r>
        <w:rPr>
          <w:sz w:val="24"/>
          <w:szCs w:val="24"/>
        </w:rPr>
        <w:t xml:space="preserve">(dále jen "pojistník") </w:t>
      </w:r>
    </w:p>
    <w:p w:rsidR="00D17A04" w:rsidRDefault="00D17A04" w:rsidP="00791B00">
      <w:pPr>
        <w:adjustRightInd w:val="0"/>
        <w:spacing w:before="60"/>
        <w:jc w:val="both"/>
        <w:rPr>
          <w:sz w:val="24"/>
          <w:szCs w:val="24"/>
        </w:rPr>
      </w:pPr>
      <w:r>
        <w:rPr>
          <w:sz w:val="24"/>
          <w:szCs w:val="24"/>
        </w:rPr>
        <w:t xml:space="preserve">zastoupený: </w:t>
      </w:r>
      <w:r w:rsidR="00F26EEE">
        <w:rPr>
          <w:sz w:val="24"/>
          <w:szCs w:val="24"/>
        </w:rPr>
        <w:t>xxx</w:t>
      </w:r>
      <w:r w:rsidR="00791B00">
        <w:rPr>
          <w:sz w:val="24"/>
          <w:szCs w:val="24"/>
        </w:rPr>
        <w:t>, kvestor</w:t>
      </w:r>
    </w:p>
    <w:p w:rsidR="00D17A04" w:rsidRDefault="00D17A04">
      <w:pPr>
        <w:adjustRightInd w:val="0"/>
        <w:jc w:val="both"/>
        <w:rPr>
          <w:sz w:val="24"/>
          <w:szCs w:val="24"/>
        </w:rPr>
      </w:pPr>
    </w:p>
    <w:p w:rsidR="00D17A04" w:rsidRPr="00791B00" w:rsidRDefault="00D17A04" w:rsidP="00791B00">
      <w:pPr>
        <w:pStyle w:val="Nadpis2"/>
        <w:spacing w:before="0"/>
        <w:rPr>
          <w:kern w:val="28"/>
          <w:lang w:val="en-US"/>
        </w:rPr>
      </w:pPr>
      <w:r>
        <w:rPr>
          <w:sz w:val="24"/>
          <w:szCs w:val="24"/>
        </w:rPr>
        <w:br w:type="page"/>
      </w:r>
      <w:r w:rsidRPr="00791B00">
        <w:rPr>
          <w:kern w:val="28"/>
          <w:lang w:val="en-US"/>
        </w:rPr>
        <w:lastRenderedPageBreak/>
        <w:t xml:space="preserve">Článek I. </w:t>
      </w:r>
    </w:p>
    <w:p w:rsidR="00D17A04" w:rsidRDefault="00D17A04" w:rsidP="00791B00">
      <w:pPr>
        <w:pStyle w:val="Nadpis2"/>
        <w:spacing w:before="0"/>
        <w:rPr>
          <w:kern w:val="28"/>
          <w:lang w:val="en-US"/>
        </w:rPr>
      </w:pPr>
      <w:r>
        <w:rPr>
          <w:kern w:val="28"/>
          <w:lang w:val="en-US"/>
        </w:rPr>
        <w:t>Úvodní ustanovení</w:t>
      </w:r>
    </w:p>
    <w:p w:rsidR="00D17A04" w:rsidRDefault="00D17A04">
      <w:pPr>
        <w:adjustRightInd w:val="0"/>
        <w:rPr>
          <w:sz w:val="24"/>
          <w:szCs w:val="24"/>
        </w:rPr>
      </w:pPr>
    </w:p>
    <w:p w:rsidR="00D17A04" w:rsidRDefault="00D17A04">
      <w:pPr>
        <w:adjustRightInd w:val="0"/>
        <w:jc w:val="both"/>
        <w:rPr>
          <w:sz w:val="24"/>
          <w:szCs w:val="24"/>
        </w:rPr>
      </w:pPr>
      <w:r>
        <w:rPr>
          <w:sz w:val="24"/>
          <w:szCs w:val="24"/>
        </w:rPr>
        <w:t>Smluvní strany uzavírají tento dodatek pojistné smlouvy č. 8055781417 podle zákona č. 37/2004 Sb., o pojistné smlouvě a o změně souvisejících zákonů (zákon o pojistné smlouvě), ve znění pozdějších předpisů (dále jen "zákon o pojistné smlouvě").</w:t>
      </w:r>
    </w:p>
    <w:p w:rsidR="00D17A04" w:rsidRDefault="00D17A04">
      <w:pPr>
        <w:adjustRightInd w:val="0"/>
        <w:rPr>
          <w:sz w:val="24"/>
          <w:szCs w:val="24"/>
        </w:rPr>
      </w:pPr>
      <w:r>
        <w:rPr>
          <w:sz w:val="24"/>
          <w:szCs w:val="24"/>
        </w:rPr>
        <w:t xml:space="preserve"> </w:t>
      </w:r>
    </w:p>
    <w:p w:rsidR="00D17A04" w:rsidRDefault="00D17A04">
      <w:pPr>
        <w:adjustRightInd w:val="0"/>
        <w:rPr>
          <w:sz w:val="24"/>
          <w:szCs w:val="24"/>
        </w:rPr>
      </w:pPr>
      <w:r>
        <w:rPr>
          <w:sz w:val="24"/>
          <w:szCs w:val="24"/>
        </w:rPr>
        <w:t>Pojištěný</w:t>
      </w:r>
      <w:r w:rsidR="00791B00">
        <w:rPr>
          <w:sz w:val="24"/>
          <w:szCs w:val="24"/>
        </w:rPr>
        <w:t>, v jehož</w:t>
      </w:r>
      <w:r>
        <w:rPr>
          <w:sz w:val="24"/>
          <w:szCs w:val="24"/>
        </w:rPr>
        <w:t xml:space="preserve"> prospěch je sjednáno pojištění dle této pojistné smlouvy:</w:t>
      </w:r>
    </w:p>
    <w:p w:rsidR="00D17A04" w:rsidRDefault="00D17A04">
      <w:pPr>
        <w:adjustRightInd w:val="0"/>
        <w:rPr>
          <w:sz w:val="24"/>
          <w:szCs w:val="24"/>
        </w:rPr>
      </w:pPr>
    </w:p>
    <w:p w:rsidR="00D17A04" w:rsidRDefault="00D17A04">
      <w:pPr>
        <w:adjustRightInd w:val="0"/>
        <w:rPr>
          <w:sz w:val="24"/>
          <w:szCs w:val="24"/>
        </w:rPr>
      </w:pPr>
      <w:r>
        <w:rPr>
          <w:b/>
          <w:bCs/>
          <w:sz w:val="28"/>
          <w:szCs w:val="28"/>
        </w:rPr>
        <w:t>Technická univerzita v Liberci</w:t>
      </w:r>
    </w:p>
    <w:p w:rsidR="00D17A04" w:rsidRDefault="00D17A04">
      <w:pPr>
        <w:adjustRightInd w:val="0"/>
        <w:rPr>
          <w:sz w:val="24"/>
          <w:szCs w:val="24"/>
        </w:rPr>
      </w:pPr>
      <w:r>
        <w:rPr>
          <w:sz w:val="24"/>
          <w:szCs w:val="24"/>
        </w:rPr>
        <w:t>Studentská 1402/2</w:t>
      </w:r>
    </w:p>
    <w:p w:rsidR="00D17A04" w:rsidRDefault="00D17A04">
      <w:pPr>
        <w:adjustRightInd w:val="0"/>
        <w:rPr>
          <w:sz w:val="24"/>
          <w:szCs w:val="24"/>
        </w:rPr>
      </w:pPr>
      <w:r>
        <w:rPr>
          <w:sz w:val="24"/>
          <w:szCs w:val="24"/>
        </w:rPr>
        <w:t>460 01 LIBEREC I</w:t>
      </w:r>
    </w:p>
    <w:p w:rsidR="00D17A04" w:rsidRDefault="00D17A04">
      <w:pPr>
        <w:adjustRightInd w:val="0"/>
        <w:rPr>
          <w:sz w:val="24"/>
          <w:szCs w:val="24"/>
        </w:rPr>
      </w:pPr>
      <w:r>
        <w:rPr>
          <w:sz w:val="24"/>
          <w:szCs w:val="24"/>
        </w:rPr>
        <w:t>IČ: 46747885</w:t>
      </w:r>
    </w:p>
    <w:p w:rsidR="00D17A04" w:rsidRDefault="00D17A04">
      <w:pPr>
        <w:adjustRightInd w:val="0"/>
        <w:rPr>
          <w:sz w:val="24"/>
          <w:szCs w:val="24"/>
        </w:rPr>
      </w:pPr>
    </w:p>
    <w:p w:rsidR="00D17A04" w:rsidRDefault="00D17A04">
      <w:pPr>
        <w:adjustRightInd w:val="0"/>
        <w:jc w:val="both"/>
        <w:rPr>
          <w:sz w:val="24"/>
          <w:szCs w:val="24"/>
        </w:rPr>
      </w:pPr>
      <w:r>
        <w:rPr>
          <w:sz w:val="24"/>
          <w:szCs w:val="24"/>
        </w:rPr>
        <w:t>V pojištění odpovědnosti za škodu je oprávněnou osobou pojištěný.</w:t>
      </w:r>
    </w:p>
    <w:p w:rsidR="00D17A04" w:rsidRDefault="00D17A04">
      <w:pPr>
        <w:adjustRightInd w:val="0"/>
        <w:rPr>
          <w:sz w:val="24"/>
          <w:szCs w:val="24"/>
        </w:rPr>
      </w:pPr>
    </w:p>
    <w:p w:rsidR="00D17A04" w:rsidRDefault="00D17A04">
      <w:pPr>
        <w:adjustRightInd w:val="0"/>
        <w:jc w:val="both"/>
        <w:rPr>
          <w:b/>
          <w:bCs/>
          <w:sz w:val="24"/>
          <w:szCs w:val="24"/>
        </w:rPr>
      </w:pPr>
      <w:r>
        <w:rPr>
          <w:sz w:val="24"/>
          <w:szCs w:val="24"/>
        </w:rPr>
        <w:t xml:space="preserve">Není-li touto pojistnou smlouvou dále výslovně dohodnuto jinak, sjednávají se všechna pojištění sjednaná touto pojistnou smlouvou s pojistnou dobou od </w:t>
      </w:r>
      <w:r w:rsidR="00B172E2">
        <w:rPr>
          <w:b/>
          <w:bCs/>
          <w:sz w:val="24"/>
          <w:szCs w:val="24"/>
        </w:rPr>
        <w:t>01</w:t>
      </w:r>
      <w:r>
        <w:rPr>
          <w:b/>
          <w:bCs/>
          <w:sz w:val="24"/>
          <w:szCs w:val="24"/>
        </w:rPr>
        <w:t>.</w:t>
      </w:r>
      <w:r w:rsidR="002C65FD">
        <w:rPr>
          <w:b/>
          <w:bCs/>
          <w:sz w:val="24"/>
          <w:szCs w:val="24"/>
        </w:rPr>
        <w:t>0</w:t>
      </w:r>
      <w:r w:rsidR="00B172E2">
        <w:rPr>
          <w:b/>
          <w:bCs/>
          <w:sz w:val="24"/>
          <w:szCs w:val="24"/>
        </w:rPr>
        <w:t>2</w:t>
      </w:r>
      <w:r>
        <w:rPr>
          <w:b/>
          <w:bCs/>
          <w:sz w:val="24"/>
          <w:szCs w:val="24"/>
        </w:rPr>
        <w:t>.20</w:t>
      </w:r>
      <w:r w:rsidR="002C65FD">
        <w:rPr>
          <w:b/>
          <w:bCs/>
          <w:sz w:val="24"/>
          <w:szCs w:val="24"/>
        </w:rPr>
        <w:t>20</w:t>
      </w:r>
      <w:r>
        <w:rPr>
          <w:b/>
          <w:bCs/>
          <w:sz w:val="24"/>
          <w:szCs w:val="24"/>
        </w:rPr>
        <w:t xml:space="preserve"> 00:00 </w:t>
      </w:r>
      <w:r>
        <w:rPr>
          <w:sz w:val="24"/>
          <w:szCs w:val="24"/>
        </w:rPr>
        <w:t xml:space="preserve">hodin (počátek pojištění) </w:t>
      </w:r>
      <w:r>
        <w:rPr>
          <w:b/>
          <w:bCs/>
          <w:sz w:val="24"/>
          <w:szCs w:val="24"/>
        </w:rPr>
        <w:t xml:space="preserve">na dobu neurčitou. </w:t>
      </w:r>
    </w:p>
    <w:p w:rsidR="00D17A04" w:rsidRDefault="00D17A04">
      <w:pPr>
        <w:adjustRightInd w:val="0"/>
        <w:rPr>
          <w:sz w:val="24"/>
          <w:szCs w:val="24"/>
        </w:rPr>
      </w:pPr>
    </w:p>
    <w:p w:rsidR="00791B00" w:rsidRDefault="00791B00">
      <w:pPr>
        <w:adjustRightInd w:val="0"/>
        <w:rPr>
          <w:sz w:val="24"/>
          <w:szCs w:val="24"/>
        </w:rPr>
      </w:pPr>
    </w:p>
    <w:p w:rsidR="00D17A04" w:rsidRDefault="00D17A04">
      <w:pPr>
        <w:adjustRightInd w:val="0"/>
        <w:rPr>
          <w:sz w:val="24"/>
          <w:szCs w:val="24"/>
        </w:rPr>
      </w:pPr>
    </w:p>
    <w:p w:rsidR="00D17A04" w:rsidRDefault="00D17A04" w:rsidP="00791B00">
      <w:pPr>
        <w:pStyle w:val="Nadpis2"/>
        <w:spacing w:before="0"/>
        <w:rPr>
          <w:kern w:val="28"/>
          <w:sz w:val="32"/>
          <w:szCs w:val="32"/>
          <w:lang w:val="en-US"/>
        </w:rPr>
      </w:pPr>
      <w:r>
        <w:rPr>
          <w:kern w:val="28"/>
          <w:sz w:val="32"/>
          <w:szCs w:val="32"/>
          <w:lang w:val="en-US"/>
        </w:rPr>
        <w:t xml:space="preserve">Článek II. </w:t>
      </w:r>
    </w:p>
    <w:p w:rsidR="00D17A04" w:rsidRDefault="00D17A04" w:rsidP="00791B00">
      <w:pPr>
        <w:pStyle w:val="Nadpis2"/>
        <w:spacing w:before="0"/>
        <w:rPr>
          <w:kern w:val="28"/>
          <w:lang w:val="en-US"/>
        </w:rPr>
      </w:pPr>
      <w:r>
        <w:rPr>
          <w:kern w:val="28"/>
          <w:lang w:val="en-US"/>
        </w:rPr>
        <w:t>Pojistnou smlouvou sjednaná pojištění a jejich rozsah</w:t>
      </w:r>
    </w:p>
    <w:p w:rsidR="00D17A04" w:rsidRDefault="00D17A04">
      <w:pPr>
        <w:adjustRightInd w:val="0"/>
        <w:rPr>
          <w:sz w:val="24"/>
          <w:szCs w:val="24"/>
        </w:rPr>
      </w:pPr>
    </w:p>
    <w:p w:rsidR="00D17A04" w:rsidRDefault="00D17A04">
      <w:pPr>
        <w:adjustRightInd w:val="0"/>
        <w:rPr>
          <w:sz w:val="24"/>
          <w:szCs w:val="24"/>
        </w:rPr>
      </w:pPr>
      <w:r>
        <w:rPr>
          <w:sz w:val="24"/>
          <w:szCs w:val="24"/>
        </w:rPr>
        <w:t>Ujednává se, že pojistná smlouva se mění následovně:</w:t>
      </w:r>
    </w:p>
    <w:p w:rsidR="00D17A04" w:rsidRDefault="00D17A04">
      <w:pPr>
        <w:adjustRightInd w:val="0"/>
        <w:rPr>
          <w:sz w:val="24"/>
          <w:szCs w:val="24"/>
        </w:rPr>
      </w:pPr>
    </w:p>
    <w:p w:rsidR="00D17A04" w:rsidRDefault="00D17A04">
      <w:pPr>
        <w:adjustRightInd w:val="0"/>
        <w:rPr>
          <w:sz w:val="24"/>
          <w:szCs w:val="24"/>
        </w:rPr>
      </w:pPr>
    </w:p>
    <w:p w:rsidR="00D17A04" w:rsidRDefault="002C65FD">
      <w:pPr>
        <w:adjustRightInd w:val="0"/>
        <w:rPr>
          <w:sz w:val="24"/>
          <w:szCs w:val="24"/>
        </w:rPr>
      </w:pPr>
      <w:r>
        <w:rPr>
          <w:b/>
          <w:bCs/>
          <w:sz w:val="28"/>
          <w:szCs w:val="28"/>
        </w:rPr>
        <w:t>4</w:t>
      </w:r>
      <w:r w:rsidR="00D17A04">
        <w:rPr>
          <w:b/>
          <w:bCs/>
          <w:sz w:val="28"/>
          <w:szCs w:val="28"/>
        </w:rPr>
        <w:t xml:space="preserve">. </w:t>
      </w:r>
      <w:r>
        <w:rPr>
          <w:b/>
          <w:bCs/>
          <w:sz w:val="28"/>
          <w:szCs w:val="28"/>
        </w:rPr>
        <w:t>Pojištění přepravovaného nákladu</w:t>
      </w:r>
    </w:p>
    <w:p w:rsidR="00D17A04" w:rsidRDefault="00D17A04">
      <w:pPr>
        <w:adjustRightInd w:val="0"/>
        <w:rPr>
          <w:sz w:val="24"/>
          <w:szCs w:val="24"/>
        </w:rPr>
      </w:pPr>
    </w:p>
    <w:p w:rsidR="00D17A04" w:rsidRDefault="00D17A04">
      <w:pPr>
        <w:adjustRightInd w:val="0"/>
        <w:rPr>
          <w:sz w:val="24"/>
          <w:szCs w:val="24"/>
        </w:rPr>
      </w:pPr>
      <w:r>
        <w:rPr>
          <w:b/>
          <w:bCs/>
          <w:sz w:val="24"/>
          <w:szCs w:val="24"/>
        </w:rPr>
        <w:t>Ruší se pojištění:</w:t>
      </w:r>
    </w:p>
    <w:p w:rsidR="00D17A04" w:rsidRDefault="00D17A04">
      <w:pPr>
        <w:adjustRightInd w:val="0"/>
        <w:rPr>
          <w:sz w:val="24"/>
          <w:szCs w:val="24"/>
        </w:rPr>
      </w:pPr>
    </w:p>
    <w:p w:rsidR="002C65FD" w:rsidRDefault="002C65FD" w:rsidP="002C65FD">
      <w:pPr>
        <w:adjustRightInd w:val="0"/>
        <w:jc w:val="both"/>
        <w:rPr>
          <w:sz w:val="24"/>
          <w:szCs w:val="24"/>
        </w:rPr>
      </w:pPr>
      <w:r>
        <w:rPr>
          <w:b/>
          <w:sz w:val="24"/>
          <w:szCs w:val="24"/>
        </w:rPr>
        <w:t>4</w:t>
      </w:r>
      <w:r w:rsidRPr="006B2AFB">
        <w:rPr>
          <w:b/>
          <w:sz w:val="24"/>
          <w:szCs w:val="24"/>
        </w:rPr>
        <w:t>.1.</w:t>
      </w:r>
      <w:r>
        <w:rPr>
          <w:sz w:val="24"/>
          <w:szCs w:val="24"/>
        </w:rPr>
        <w:t xml:space="preserve"> Předmět pojištění: </w:t>
      </w:r>
      <w:r>
        <w:rPr>
          <w:b/>
          <w:bCs/>
          <w:sz w:val="24"/>
          <w:szCs w:val="24"/>
        </w:rPr>
        <w:t>přepravovaný náklad</w:t>
      </w:r>
    </w:p>
    <w:p w:rsidR="002C65FD" w:rsidRDefault="002C65FD" w:rsidP="002C65FD">
      <w:pPr>
        <w:adjustRightInd w:val="0"/>
        <w:spacing w:before="60"/>
        <w:jc w:val="both"/>
        <w:rPr>
          <w:sz w:val="24"/>
          <w:szCs w:val="24"/>
        </w:rPr>
      </w:pPr>
      <w:r>
        <w:rPr>
          <w:sz w:val="24"/>
          <w:szCs w:val="24"/>
        </w:rPr>
        <w:t>Specifikace: Laserový přístroj, generátor kouře, flouwmap systém</w:t>
      </w:r>
    </w:p>
    <w:p w:rsidR="002C65FD" w:rsidRDefault="002C65FD" w:rsidP="002C65FD">
      <w:pPr>
        <w:adjustRightInd w:val="0"/>
        <w:rPr>
          <w:sz w:val="24"/>
          <w:szCs w:val="24"/>
        </w:rPr>
      </w:pPr>
      <w:r>
        <w:rPr>
          <w:sz w:val="24"/>
          <w:szCs w:val="24"/>
        </w:rPr>
        <w:t xml:space="preserve">Horní hranice pojistného plnění: </w:t>
      </w:r>
      <w:r>
        <w:rPr>
          <w:b/>
          <w:bCs/>
          <w:sz w:val="24"/>
          <w:szCs w:val="24"/>
        </w:rPr>
        <w:t>5 427 484,- Kč</w:t>
      </w:r>
    </w:p>
    <w:p w:rsidR="002C65FD" w:rsidRDefault="002C65FD" w:rsidP="002C65FD">
      <w:pPr>
        <w:adjustRightInd w:val="0"/>
        <w:rPr>
          <w:sz w:val="24"/>
          <w:szCs w:val="24"/>
        </w:rPr>
      </w:pPr>
    </w:p>
    <w:p w:rsidR="002C65FD" w:rsidRDefault="002C65FD" w:rsidP="002C65FD">
      <w:pPr>
        <w:adjustRightInd w:val="0"/>
        <w:rPr>
          <w:sz w:val="24"/>
          <w:szCs w:val="24"/>
        </w:rPr>
      </w:pPr>
      <w:r>
        <w:rPr>
          <w:sz w:val="24"/>
          <w:szCs w:val="24"/>
        </w:rPr>
        <w:t xml:space="preserve">Konec pojištění: </w:t>
      </w:r>
      <w:r w:rsidR="003D6B71">
        <w:rPr>
          <w:sz w:val="24"/>
          <w:szCs w:val="24"/>
        </w:rPr>
        <w:t>31</w:t>
      </w:r>
      <w:r>
        <w:rPr>
          <w:sz w:val="24"/>
          <w:szCs w:val="24"/>
        </w:rPr>
        <w:t>.01.2020 24:00  hodin</w:t>
      </w:r>
    </w:p>
    <w:p w:rsidR="002C65FD" w:rsidRDefault="002C65FD" w:rsidP="002C65FD">
      <w:pPr>
        <w:adjustRightInd w:val="0"/>
        <w:rPr>
          <w:sz w:val="24"/>
          <w:szCs w:val="24"/>
        </w:rPr>
      </w:pPr>
    </w:p>
    <w:p w:rsidR="00B172E2" w:rsidRDefault="00B172E2" w:rsidP="002C65FD">
      <w:pPr>
        <w:adjustRightInd w:val="0"/>
        <w:rPr>
          <w:sz w:val="24"/>
          <w:szCs w:val="24"/>
        </w:rPr>
      </w:pPr>
    </w:p>
    <w:p w:rsidR="00606F10" w:rsidRDefault="00606F10" w:rsidP="00606F10">
      <w:pPr>
        <w:adjustRightInd w:val="0"/>
        <w:rPr>
          <w:sz w:val="24"/>
          <w:szCs w:val="24"/>
        </w:rPr>
      </w:pPr>
      <w:r>
        <w:rPr>
          <w:b/>
          <w:bCs/>
          <w:sz w:val="24"/>
          <w:szCs w:val="24"/>
        </w:rPr>
        <w:t>Sjednává se:</w:t>
      </w:r>
    </w:p>
    <w:p w:rsidR="00606F10" w:rsidRDefault="00606F10">
      <w:pPr>
        <w:adjustRightInd w:val="0"/>
        <w:rPr>
          <w:sz w:val="24"/>
          <w:szCs w:val="24"/>
        </w:rPr>
      </w:pPr>
    </w:p>
    <w:p w:rsidR="00606F10" w:rsidRDefault="00606F10" w:rsidP="00606F10">
      <w:pPr>
        <w:adjustRightInd w:val="0"/>
        <w:jc w:val="both"/>
        <w:rPr>
          <w:sz w:val="24"/>
          <w:szCs w:val="24"/>
        </w:rPr>
      </w:pPr>
      <w:r>
        <w:rPr>
          <w:sz w:val="24"/>
          <w:szCs w:val="24"/>
        </w:rPr>
        <w:t>V souladu s článkem I. pojistné smlouvy se toto pojištění řídí také Všeobecnými pojistnými podmínkami - zvláštní část Pojištění přepravovaného nákladu VPP PPN 2012 (dále jen "VPP PPN 2012"), které jsou nedílnou součástí a přílohou této pojistné smlouvy.</w:t>
      </w:r>
    </w:p>
    <w:p w:rsidR="00606F10" w:rsidRDefault="00606F10" w:rsidP="00606F10">
      <w:pPr>
        <w:adjustRightInd w:val="0"/>
        <w:rPr>
          <w:sz w:val="24"/>
          <w:szCs w:val="24"/>
        </w:rPr>
      </w:pPr>
    </w:p>
    <w:p w:rsidR="00606F10" w:rsidRDefault="00606F10" w:rsidP="00606F10">
      <w:pPr>
        <w:adjustRightInd w:val="0"/>
        <w:jc w:val="both"/>
        <w:rPr>
          <w:sz w:val="24"/>
          <w:szCs w:val="24"/>
        </w:rPr>
      </w:pPr>
      <w:r>
        <w:rPr>
          <w:sz w:val="24"/>
          <w:szCs w:val="24"/>
        </w:rPr>
        <w:t>Dále se toto pojištění řídí také doplňkovými pojistnými podmínkami Pravidla zabezpečení přepravovaného nákladu DPP PZN 2012 (dále jen "DPP PZN 2012"), které jsou také nedílnou součástí a přílohou této pojistné smlouvy.</w:t>
      </w:r>
    </w:p>
    <w:p w:rsidR="00606F10" w:rsidRDefault="00606F10" w:rsidP="00606F10">
      <w:pPr>
        <w:adjustRightInd w:val="0"/>
        <w:jc w:val="both"/>
        <w:rPr>
          <w:sz w:val="24"/>
          <w:szCs w:val="24"/>
        </w:rPr>
      </w:pPr>
    </w:p>
    <w:p w:rsidR="00606F10" w:rsidRPr="00CD70A1" w:rsidRDefault="00606F10" w:rsidP="00606F10">
      <w:pPr>
        <w:adjustRightInd w:val="0"/>
        <w:jc w:val="both"/>
        <w:rPr>
          <w:b/>
          <w:i/>
          <w:sz w:val="24"/>
          <w:szCs w:val="24"/>
        </w:rPr>
      </w:pPr>
      <w:r w:rsidRPr="00CD70A1">
        <w:rPr>
          <w:b/>
          <w:i/>
          <w:sz w:val="24"/>
          <w:szCs w:val="24"/>
        </w:rPr>
        <w:t>Pojištění se vztahuje na ztráty, zničení nebo poškození pojištěných věcí, k nimž došlo během přepravy včetně nakládání a vykládání a které byly bezprostředním a nevyhnutelným následkem:</w:t>
      </w:r>
    </w:p>
    <w:p w:rsidR="00606F10" w:rsidRPr="00CD70A1" w:rsidRDefault="00606F10" w:rsidP="00606F10">
      <w:pPr>
        <w:adjustRightInd w:val="0"/>
        <w:jc w:val="both"/>
        <w:rPr>
          <w:b/>
          <w:i/>
          <w:sz w:val="24"/>
          <w:szCs w:val="24"/>
        </w:rPr>
      </w:pPr>
      <w:r w:rsidRPr="00CD70A1">
        <w:rPr>
          <w:b/>
          <w:i/>
          <w:sz w:val="24"/>
          <w:szCs w:val="24"/>
        </w:rPr>
        <w:t xml:space="preserve"> - požáru, přímého úderu blesku, výbuchu, náraz nebo zřícení pilotovaného letícího tělesa, jeho části nebo jeho nákladu, škody způsobené hašením, stržením nebo vyklizením v důsledku jedné z uvedených událostí</w:t>
      </w:r>
    </w:p>
    <w:p w:rsidR="00606F10" w:rsidRPr="00CD70A1" w:rsidRDefault="00606F10" w:rsidP="00606F10">
      <w:pPr>
        <w:adjustRightInd w:val="0"/>
        <w:jc w:val="both"/>
        <w:rPr>
          <w:b/>
          <w:i/>
          <w:sz w:val="24"/>
          <w:szCs w:val="24"/>
        </w:rPr>
      </w:pPr>
      <w:r w:rsidRPr="00CD70A1">
        <w:rPr>
          <w:b/>
          <w:i/>
          <w:sz w:val="24"/>
          <w:szCs w:val="24"/>
        </w:rPr>
        <w:t xml:space="preserve"> - vichřice, krupobití, záp</w:t>
      </w:r>
      <w:r>
        <w:rPr>
          <w:b/>
          <w:i/>
          <w:sz w:val="24"/>
          <w:szCs w:val="24"/>
        </w:rPr>
        <w:t>l</w:t>
      </w:r>
      <w:r w:rsidRPr="00CD70A1">
        <w:rPr>
          <w:b/>
          <w:i/>
          <w:sz w:val="24"/>
          <w:szCs w:val="24"/>
        </w:rPr>
        <w:t>avy, povodně, sesuvu půdy, zřícení skal nebo zemin, zemětřesení, laviny, pádu stromů, stožá</w:t>
      </w:r>
      <w:r>
        <w:rPr>
          <w:b/>
          <w:i/>
          <w:sz w:val="24"/>
          <w:szCs w:val="24"/>
        </w:rPr>
        <w:t>rů a jiných předmětů, tíhy sně</w:t>
      </w:r>
      <w:r w:rsidRPr="00CD70A1">
        <w:rPr>
          <w:b/>
          <w:i/>
          <w:sz w:val="24"/>
          <w:szCs w:val="24"/>
        </w:rPr>
        <w:t xml:space="preserve">hu a námrazy, nárazu vozidla </w:t>
      </w:r>
    </w:p>
    <w:p w:rsidR="00606F10" w:rsidRPr="00CD70A1" w:rsidRDefault="00606F10" w:rsidP="00606F10">
      <w:pPr>
        <w:adjustRightInd w:val="0"/>
        <w:jc w:val="both"/>
        <w:rPr>
          <w:b/>
          <w:i/>
          <w:sz w:val="24"/>
          <w:szCs w:val="24"/>
        </w:rPr>
      </w:pPr>
      <w:r w:rsidRPr="00CD70A1">
        <w:rPr>
          <w:b/>
          <w:i/>
          <w:sz w:val="24"/>
          <w:szCs w:val="24"/>
        </w:rPr>
        <w:t xml:space="preserve">  - v důsledku krádeže nebo pokusu o krádež v době nepřítomnosti posádky nebo v souvislosti s dopravní nehodou </w:t>
      </w:r>
      <w:r w:rsidRPr="00CD70A1">
        <w:rPr>
          <w:b/>
          <w:i/>
          <w:sz w:val="24"/>
          <w:szCs w:val="24"/>
        </w:rPr>
        <w:tab/>
      </w:r>
      <w:r w:rsidRPr="00CD70A1">
        <w:rPr>
          <w:b/>
          <w:i/>
          <w:sz w:val="24"/>
          <w:szCs w:val="24"/>
        </w:rPr>
        <w:tab/>
      </w:r>
      <w:r w:rsidRPr="00CD70A1">
        <w:rPr>
          <w:b/>
          <w:i/>
          <w:sz w:val="24"/>
          <w:szCs w:val="24"/>
        </w:rPr>
        <w:tab/>
      </w:r>
      <w:r w:rsidRPr="00CD70A1">
        <w:rPr>
          <w:b/>
          <w:i/>
          <w:sz w:val="24"/>
          <w:szCs w:val="24"/>
        </w:rPr>
        <w:tab/>
      </w:r>
      <w:r w:rsidRPr="00CD70A1">
        <w:rPr>
          <w:b/>
          <w:i/>
          <w:sz w:val="24"/>
          <w:szCs w:val="24"/>
        </w:rPr>
        <w:tab/>
      </w:r>
      <w:r w:rsidRPr="00CD70A1">
        <w:rPr>
          <w:b/>
          <w:i/>
          <w:sz w:val="24"/>
          <w:szCs w:val="24"/>
        </w:rPr>
        <w:tab/>
      </w:r>
    </w:p>
    <w:p w:rsidR="00606F10" w:rsidRPr="00CD70A1" w:rsidRDefault="00606F10" w:rsidP="00606F10">
      <w:pPr>
        <w:adjustRightInd w:val="0"/>
        <w:jc w:val="both"/>
        <w:rPr>
          <w:b/>
          <w:i/>
          <w:sz w:val="24"/>
          <w:szCs w:val="24"/>
        </w:rPr>
      </w:pPr>
      <w:r w:rsidRPr="00CD70A1">
        <w:rPr>
          <w:b/>
          <w:i/>
          <w:sz w:val="24"/>
          <w:szCs w:val="24"/>
        </w:rPr>
        <w:t xml:space="preserve"> - srážky, převrácení nebo zřícení vozidla</w:t>
      </w:r>
      <w:r w:rsidRPr="00CD70A1">
        <w:rPr>
          <w:b/>
          <w:i/>
          <w:sz w:val="24"/>
          <w:szCs w:val="24"/>
        </w:rPr>
        <w:tab/>
      </w:r>
      <w:r w:rsidRPr="00CD70A1">
        <w:rPr>
          <w:b/>
          <w:i/>
          <w:sz w:val="24"/>
          <w:szCs w:val="24"/>
        </w:rPr>
        <w:tab/>
      </w:r>
      <w:r w:rsidRPr="00CD70A1">
        <w:rPr>
          <w:b/>
          <w:i/>
          <w:sz w:val="24"/>
          <w:szCs w:val="24"/>
        </w:rPr>
        <w:tab/>
      </w:r>
      <w:r w:rsidRPr="00CD70A1">
        <w:rPr>
          <w:b/>
          <w:i/>
          <w:sz w:val="24"/>
          <w:szCs w:val="24"/>
        </w:rPr>
        <w:tab/>
      </w:r>
      <w:r w:rsidRPr="00CD70A1">
        <w:rPr>
          <w:b/>
          <w:i/>
          <w:sz w:val="24"/>
          <w:szCs w:val="24"/>
        </w:rPr>
        <w:tab/>
      </w:r>
    </w:p>
    <w:p w:rsidR="00606F10" w:rsidRPr="00CD70A1" w:rsidRDefault="00606F10" w:rsidP="00606F10">
      <w:pPr>
        <w:adjustRightInd w:val="0"/>
        <w:jc w:val="both"/>
        <w:rPr>
          <w:b/>
          <w:i/>
          <w:sz w:val="24"/>
          <w:szCs w:val="24"/>
        </w:rPr>
      </w:pPr>
      <w:r w:rsidRPr="00CD70A1">
        <w:rPr>
          <w:b/>
          <w:i/>
          <w:sz w:val="24"/>
          <w:szCs w:val="24"/>
        </w:rPr>
        <w:t xml:space="preserve"> - zřícení silnice,</w:t>
      </w:r>
      <w:r>
        <w:rPr>
          <w:b/>
          <w:i/>
          <w:sz w:val="24"/>
          <w:szCs w:val="24"/>
        </w:rPr>
        <w:t xml:space="preserve"> </w:t>
      </w:r>
      <w:r w:rsidRPr="00CD70A1">
        <w:rPr>
          <w:b/>
          <w:i/>
          <w:sz w:val="24"/>
          <w:szCs w:val="24"/>
        </w:rPr>
        <w:t>mostu, tunelu nebo jiné vybudované stavby</w:t>
      </w:r>
      <w:r w:rsidRPr="00CD70A1">
        <w:rPr>
          <w:b/>
          <w:i/>
          <w:sz w:val="24"/>
          <w:szCs w:val="24"/>
        </w:rPr>
        <w:tab/>
      </w:r>
      <w:r w:rsidRPr="00CD70A1">
        <w:rPr>
          <w:b/>
          <w:i/>
          <w:sz w:val="24"/>
          <w:szCs w:val="24"/>
        </w:rPr>
        <w:tab/>
      </w:r>
      <w:r w:rsidRPr="00CD70A1">
        <w:rPr>
          <w:b/>
          <w:i/>
          <w:sz w:val="24"/>
          <w:szCs w:val="24"/>
        </w:rPr>
        <w:tab/>
      </w:r>
      <w:r w:rsidRPr="00CD70A1">
        <w:rPr>
          <w:b/>
          <w:i/>
          <w:sz w:val="24"/>
          <w:szCs w:val="24"/>
        </w:rPr>
        <w:tab/>
      </w:r>
      <w:r w:rsidRPr="00CD70A1">
        <w:rPr>
          <w:b/>
          <w:i/>
          <w:sz w:val="24"/>
          <w:szCs w:val="24"/>
        </w:rPr>
        <w:tab/>
      </w:r>
    </w:p>
    <w:p w:rsidR="00606F10" w:rsidRPr="00CD70A1" w:rsidRDefault="00606F10" w:rsidP="00606F10">
      <w:pPr>
        <w:adjustRightInd w:val="0"/>
        <w:jc w:val="both"/>
        <w:rPr>
          <w:b/>
          <w:i/>
          <w:sz w:val="24"/>
          <w:szCs w:val="24"/>
        </w:rPr>
      </w:pPr>
      <w:r w:rsidRPr="00CD70A1">
        <w:rPr>
          <w:b/>
          <w:i/>
          <w:sz w:val="24"/>
          <w:szCs w:val="24"/>
        </w:rPr>
        <w:t xml:space="preserve"> - pádu pojištěných movitých věcí při nakládce a vykládce</w:t>
      </w:r>
      <w:r w:rsidRPr="00CD70A1">
        <w:rPr>
          <w:b/>
          <w:i/>
          <w:sz w:val="24"/>
          <w:szCs w:val="24"/>
        </w:rPr>
        <w:tab/>
      </w:r>
      <w:r w:rsidRPr="00CD70A1">
        <w:rPr>
          <w:b/>
          <w:i/>
          <w:sz w:val="24"/>
          <w:szCs w:val="24"/>
        </w:rPr>
        <w:tab/>
      </w:r>
      <w:r w:rsidRPr="00CD70A1">
        <w:rPr>
          <w:b/>
          <w:i/>
          <w:sz w:val="24"/>
          <w:szCs w:val="24"/>
        </w:rPr>
        <w:tab/>
      </w:r>
      <w:r w:rsidRPr="00CD70A1">
        <w:rPr>
          <w:b/>
          <w:i/>
          <w:sz w:val="24"/>
          <w:szCs w:val="24"/>
        </w:rPr>
        <w:tab/>
      </w:r>
      <w:r w:rsidRPr="00CD70A1">
        <w:rPr>
          <w:b/>
          <w:i/>
          <w:sz w:val="24"/>
          <w:szCs w:val="24"/>
        </w:rPr>
        <w:tab/>
      </w:r>
    </w:p>
    <w:p w:rsidR="00606F10" w:rsidRPr="00CD70A1" w:rsidRDefault="00606F10" w:rsidP="00606F10">
      <w:pPr>
        <w:adjustRightInd w:val="0"/>
        <w:jc w:val="both"/>
        <w:rPr>
          <w:b/>
          <w:i/>
          <w:sz w:val="24"/>
          <w:szCs w:val="24"/>
        </w:rPr>
      </w:pPr>
      <w:r w:rsidRPr="00CD70A1">
        <w:rPr>
          <w:b/>
          <w:i/>
          <w:sz w:val="24"/>
          <w:szCs w:val="24"/>
        </w:rPr>
        <w:t xml:space="preserve"> - odcizení, vandalismus</w:t>
      </w:r>
      <w:r w:rsidRPr="00CD70A1">
        <w:rPr>
          <w:b/>
          <w:i/>
          <w:sz w:val="24"/>
          <w:szCs w:val="24"/>
        </w:rPr>
        <w:tab/>
      </w:r>
      <w:r w:rsidRPr="00CD70A1">
        <w:rPr>
          <w:b/>
          <w:i/>
          <w:sz w:val="24"/>
          <w:szCs w:val="24"/>
        </w:rPr>
        <w:tab/>
      </w:r>
      <w:r w:rsidRPr="00CD70A1">
        <w:rPr>
          <w:b/>
          <w:i/>
          <w:sz w:val="24"/>
          <w:szCs w:val="24"/>
        </w:rPr>
        <w:tab/>
      </w:r>
      <w:r w:rsidRPr="00CD70A1">
        <w:rPr>
          <w:b/>
          <w:i/>
          <w:sz w:val="24"/>
          <w:szCs w:val="24"/>
        </w:rPr>
        <w:tab/>
      </w:r>
      <w:r w:rsidRPr="00CD70A1">
        <w:rPr>
          <w:b/>
          <w:i/>
          <w:sz w:val="24"/>
          <w:szCs w:val="24"/>
        </w:rPr>
        <w:tab/>
      </w:r>
      <w:r w:rsidRPr="00CD70A1">
        <w:rPr>
          <w:b/>
          <w:i/>
          <w:sz w:val="24"/>
          <w:szCs w:val="24"/>
        </w:rPr>
        <w:tab/>
      </w:r>
    </w:p>
    <w:p w:rsidR="00606F10" w:rsidRPr="00CD70A1" w:rsidRDefault="00606F10" w:rsidP="00606F10">
      <w:pPr>
        <w:adjustRightInd w:val="0"/>
        <w:jc w:val="both"/>
        <w:rPr>
          <w:b/>
          <w:i/>
          <w:sz w:val="24"/>
          <w:szCs w:val="24"/>
        </w:rPr>
      </w:pPr>
      <w:r w:rsidRPr="00CD70A1">
        <w:rPr>
          <w:b/>
          <w:i/>
          <w:sz w:val="24"/>
          <w:szCs w:val="24"/>
        </w:rPr>
        <w:t>Zabezpečení odcizení: movité věci a zásoby musí být převáženy ve vozidle s uzavřenou karosérií, přičemž musí být uloženy v zavazadlovém prostoru a vozidlo musí být uzamčeno</w:t>
      </w:r>
      <w:r>
        <w:rPr>
          <w:b/>
          <w:i/>
          <w:sz w:val="24"/>
          <w:szCs w:val="24"/>
        </w:rPr>
        <w:t>.</w:t>
      </w:r>
    </w:p>
    <w:p w:rsidR="00606F10" w:rsidRDefault="00606F10" w:rsidP="00606F10">
      <w:pPr>
        <w:adjustRightInd w:val="0"/>
        <w:jc w:val="both"/>
        <w:rPr>
          <w:b/>
          <w:i/>
          <w:sz w:val="24"/>
          <w:szCs w:val="24"/>
        </w:rPr>
      </w:pPr>
      <w:r w:rsidRPr="00CD70A1">
        <w:rPr>
          <w:b/>
          <w:i/>
          <w:sz w:val="24"/>
          <w:szCs w:val="24"/>
        </w:rPr>
        <w:t>Zabezpečení pro přepravu peněz, cenností a cenin: do 500 000 Kč jsou-li peníze, cennosti a ceniny v době vzniku pojistné události přepravované pověřenou osobou, která je vybavena obranných sprejem, nebo paralyzérem a přepravované peníze, cennosti a ceniny jsou uloženy v uzavřeném zavazadle.</w:t>
      </w:r>
    </w:p>
    <w:p w:rsidR="002C65FD" w:rsidRDefault="002C65FD">
      <w:pPr>
        <w:adjustRightInd w:val="0"/>
        <w:rPr>
          <w:sz w:val="24"/>
          <w:szCs w:val="24"/>
        </w:rPr>
      </w:pPr>
    </w:p>
    <w:p w:rsidR="002C65FD" w:rsidRDefault="002C65FD">
      <w:pPr>
        <w:adjustRightInd w:val="0"/>
        <w:rPr>
          <w:sz w:val="24"/>
          <w:szCs w:val="24"/>
        </w:rPr>
      </w:pPr>
    </w:p>
    <w:p w:rsidR="00606F10" w:rsidRDefault="00606F10" w:rsidP="00606F10">
      <w:pPr>
        <w:adjustRightInd w:val="0"/>
        <w:jc w:val="both"/>
        <w:rPr>
          <w:sz w:val="24"/>
          <w:szCs w:val="24"/>
        </w:rPr>
      </w:pPr>
      <w:r>
        <w:rPr>
          <w:b/>
          <w:sz w:val="24"/>
          <w:szCs w:val="24"/>
        </w:rPr>
        <w:t>4</w:t>
      </w:r>
      <w:r w:rsidRPr="006B2AFB">
        <w:rPr>
          <w:b/>
          <w:sz w:val="24"/>
          <w:szCs w:val="24"/>
        </w:rPr>
        <w:t>.</w:t>
      </w:r>
      <w:r>
        <w:rPr>
          <w:b/>
          <w:sz w:val="24"/>
          <w:szCs w:val="24"/>
        </w:rPr>
        <w:t>8</w:t>
      </w:r>
      <w:r w:rsidRPr="006B2AFB">
        <w:rPr>
          <w:b/>
          <w:sz w:val="24"/>
          <w:szCs w:val="24"/>
        </w:rPr>
        <w:t>.</w:t>
      </w:r>
      <w:r>
        <w:rPr>
          <w:sz w:val="24"/>
          <w:szCs w:val="24"/>
        </w:rPr>
        <w:t xml:space="preserve"> Předmět pojištění: </w:t>
      </w:r>
      <w:r>
        <w:rPr>
          <w:b/>
          <w:bCs/>
          <w:sz w:val="24"/>
          <w:szCs w:val="24"/>
        </w:rPr>
        <w:t>přepravovaný náklad</w:t>
      </w:r>
    </w:p>
    <w:p w:rsidR="00606F10" w:rsidRDefault="00606F10" w:rsidP="00606F10">
      <w:pPr>
        <w:adjustRightInd w:val="0"/>
        <w:jc w:val="both"/>
        <w:rPr>
          <w:sz w:val="24"/>
          <w:szCs w:val="24"/>
        </w:rPr>
      </w:pPr>
      <w:r>
        <w:rPr>
          <w:sz w:val="24"/>
          <w:szCs w:val="24"/>
        </w:rPr>
        <w:t xml:space="preserve">Specifikace: </w:t>
      </w:r>
    </w:p>
    <w:p w:rsidR="00606F10" w:rsidRDefault="00606F10" w:rsidP="00606F10">
      <w:pPr>
        <w:adjustRightInd w:val="0"/>
        <w:spacing w:before="60"/>
        <w:jc w:val="both"/>
        <w:rPr>
          <w:sz w:val="24"/>
          <w:szCs w:val="24"/>
        </w:rPr>
      </w:pPr>
      <w:r w:rsidRPr="00606F10">
        <w:rPr>
          <w:sz w:val="24"/>
          <w:szCs w:val="24"/>
        </w:rPr>
        <w:t>57365 Laser pevnolátkový Evergreen</w:t>
      </w:r>
      <w:r w:rsidR="00577121">
        <w:rPr>
          <w:sz w:val="24"/>
          <w:szCs w:val="24"/>
        </w:rPr>
        <w:t xml:space="preserve"> -</w:t>
      </w:r>
      <w:r w:rsidRPr="00606F10">
        <w:rPr>
          <w:sz w:val="24"/>
          <w:szCs w:val="24"/>
        </w:rPr>
        <w:t xml:space="preserve"> 2 340 500 Kč</w:t>
      </w:r>
    </w:p>
    <w:p w:rsidR="00606F10" w:rsidRDefault="00606F10" w:rsidP="00606F10">
      <w:pPr>
        <w:adjustRightInd w:val="0"/>
        <w:spacing w:before="60"/>
        <w:jc w:val="both"/>
        <w:rPr>
          <w:sz w:val="24"/>
          <w:szCs w:val="24"/>
        </w:rPr>
      </w:pPr>
      <w:r w:rsidRPr="00606F10">
        <w:rPr>
          <w:sz w:val="24"/>
          <w:szCs w:val="24"/>
        </w:rPr>
        <w:t>56917 PIV SYSTÉM</w:t>
      </w:r>
      <w:r w:rsidR="00577121">
        <w:rPr>
          <w:sz w:val="24"/>
          <w:szCs w:val="24"/>
        </w:rPr>
        <w:t xml:space="preserve"> -</w:t>
      </w:r>
      <w:r w:rsidRPr="00606F10">
        <w:rPr>
          <w:sz w:val="24"/>
          <w:szCs w:val="24"/>
        </w:rPr>
        <w:t xml:space="preserve"> 6 280 325 Kč</w:t>
      </w:r>
    </w:p>
    <w:p w:rsidR="00606F10" w:rsidRDefault="00606F10" w:rsidP="00606F10">
      <w:pPr>
        <w:adjustRightInd w:val="0"/>
        <w:spacing w:before="60"/>
        <w:jc w:val="both"/>
        <w:rPr>
          <w:sz w:val="24"/>
          <w:szCs w:val="24"/>
        </w:rPr>
      </w:pPr>
      <w:r w:rsidRPr="00606F10">
        <w:rPr>
          <w:sz w:val="24"/>
          <w:szCs w:val="24"/>
        </w:rPr>
        <w:t xml:space="preserve">56918 ROZŠÍŘENÍ PIV SYSTÉMU </w:t>
      </w:r>
      <w:r w:rsidR="00577121">
        <w:rPr>
          <w:sz w:val="24"/>
          <w:szCs w:val="24"/>
        </w:rPr>
        <w:t xml:space="preserve">- </w:t>
      </w:r>
      <w:r w:rsidRPr="00606F10">
        <w:rPr>
          <w:sz w:val="24"/>
          <w:szCs w:val="24"/>
        </w:rPr>
        <w:t>1 885 214 Kč</w:t>
      </w:r>
    </w:p>
    <w:p w:rsidR="00606F10" w:rsidRPr="00606F10" w:rsidRDefault="00606F10" w:rsidP="00606F10">
      <w:pPr>
        <w:adjustRightInd w:val="0"/>
        <w:spacing w:before="60"/>
        <w:jc w:val="both"/>
        <w:rPr>
          <w:sz w:val="24"/>
          <w:szCs w:val="24"/>
        </w:rPr>
      </w:pPr>
      <w:r w:rsidRPr="00606F10">
        <w:rPr>
          <w:sz w:val="24"/>
          <w:szCs w:val="24"/>
        </w:rPr>
        <w:t>56531 Laserový měřící systém LDY 30215 – 1 000 PIV, typ LM 0824</w:t>
      </w:r>
      <w:r w:rsidR="00577121">
        <w:rPr>
          <w:sz w:val="24"/>
          <w:szCs w:val="24"/>
        </w:rPr>
        <w:t xml:space="preserve"> -</w:t>
      </w:r>
      <w:r w:rsidRPr="00606F10">
        <w:rPr>
          <w:sz w:val="24"/>
          <w:szCs w:val="24"/>
        </w:rPr>
        <w:t xml:space="preserve"> 1 552 170 Kč</w:t>
      </w:r>
    </w:p>
    <w:p w:rsidR="00606F10" w:rsidRDefault="00606F10" w:rsidP="00606F10">
      <w:pPr>
        <w:adjustRightInd w:val="0"/>
        <w:jc w:val="both"/>
        <w:rPr>
          <w:sz w:val="24"/>
          <w:szCs w:val="24"/>
        </w:rPr>
      </w:pPr>
    </w:p>
    <w:p w:rsidR="00606F10" w:rsidRDefault="00606F10" w:rsidP="00606F10">
      <w:pPr>
        <w:adjustRightInd w:val="0"/>
        <w:rPr>
          <w:sz w:val="24"/>
          <w:szCs w:val="24"/>
        </w:rPr>
      </w:pPr>
      <w:r>
        <w:rPr>
          <w:sz w:val="24"/>
          <w:szCs w:val="24"/>
        </w:rPr>
        <w:t xml:space="preserve">Horní hranice pojistného plnění: </w:t>
      </w:r>
      <w:r w:rsidR="00577121">
        <w:rPr>
          <w:b/>
          <w:bCs/>
          <w:sz w:val="24"/>
          <w:szCs w:val="24"/>
        </w:rPr>
        <w:t>12 058 209</w:t>
      </w:r>
      <w:r>
        <w:rPr>
          <w:b/>
          <w:bCs/>
          <w:sz w:val="24"/>
          <w:szCs w:val="24"/>
        </w:rPr>
        <w:t>,- Kč</w:t>
      </w:r>
    </w:p>
    <w:p w:rsidR="00606F10" w:rsidRDefault="00606F10" w:rsidP="00606F10">
      <w:pPr>
        <w:adjustRightInd w:val="0"/>
        <w:rPr>
          <w:sz w:val="24"/>
          <w:szCs w:val="24"/>
        </w:rPr>
      </w:pPr>
    </w:p>
    <w:p w:rsidR="00606F10" w:rsidRDefault="00606F10" w:rsidP="00606F10">
      <w:pPr>
        <w:adjustRightInd w:val="0"/>
        <w:jc w:val="both"/>
        <w:rPr>
          <w:sz w:val="24"/>
          <w:szCs w:val="24"/>
        </w:rPr>
      </w:pPr>
      <w:r>
        <w:rPr>
          <w:sz w:val="24"/>
          <w:szCs w:val="24"/>
        </w:rPr>
        <w:t xml:space="preserve">Pojištění pojistných nebezpečí: </w:t>
      </w:r>
      <w:r>
        <w:rPr>
          <w:b/>
          <w:bCs/>
          <w:sz w:val="24"/>
          <w:szCs w:val="24"/>
        </w:rPr>
        <w:t>PŘEPRAVA EXTRA</w:t>
      </w:r>
    </w:p>
    <w:p w:rsidR="00606F10" w:rsidRDefault="00606F10" w:rsidP="00606F10">
      <w:pPr>
        <w:adjustRightInd w:val="0"/>
        <w:rPr>
          <w:sz w:val="24"/>
          <w:szCs w:val="24"/>
        </w:rPr>
      </w:pPr>
      <w:r>
        <w:rPr>
          <w:sz w:val="24"/>
          <w:szCs w:val="24"/>
        </w:rPr>
        <w:t>Spoluúčast: 5 000,- Kč</w:t>
      </w:r>
    </w:p>
    <w:p w:rsidR="00606F10" w:rsidRDefault="00606F10" w:rsidP="00606F10">
      <w:pPr>
        <w:adjustRightInd w:val="0"/>
        <w:jc w:val="both"/>
        <w:rPr>
          <w:sz w:val="24"/>
          <w:szCs w:val="24"/>
        </w:rPr>
      </w:pPr>
      <w:r>
        <w:rPr>
          <w:sz w:val="24"/>
          <w:szCs w:val="24"/>
        </w:rPr>
        <w:t xml:space="preserve">V souladu s částí III. čl. I VPP PPN 2012 se ujednává následující územní rozsah pojištění: </w:t>
      </w:r>
    </w:p>
    <w:p w:rsidR="00606F10" w:rsidRDefault="00606F10" w:rsidP="00606F10">
      <w:pPr>
        <w:adjustRightInd w:val="0"/>
        <w:jc w:val="both"/>
        <w:rPr>
          <w:sz w:val="24"/>
          <w:szCs w:val="24"/>
        </w:rPr>
      </w:pPr>
      <w:r>
        <w:rPr>
          <w:sz w:val="24"/>
          <w:szCs w:val="24"/>
        </w:rPr>
        <w:t>Česká republika a okolní sousední státy</w:t>
      </w:r>
    </w:p>
    <w:p w:rsidR="002C65FD" w:rsidRDefault="002C65FD">
      <w:pPr>
        <w:adjustRightInd w:val="0"/>
        <w:rPr>
          <w:sz w:val="24"/>
          <w:szCs w:val="24"/>
        </w:rPr>
      </w:pPr>
    </w:p>
    <w:p w:rsidR="002C65FD" w:rsidRDefault="002C65FD">
      <w:pPr>
        <w:adjustRightInd w:val="0"/>
        <w:rPr>
          <w:sz w:val="24"/>
          <w:szCs w:val="24"/>
        </w:rPr>
      </w:pPr>
    </w:p>
    <w:p w:rsidR="002C65FD" w:rsidRDefault="002C65FD">
      <w:pPr>
        <w:adjustRightInd w:val="0"/>
        <w:rPr>
          <w:sz w:val="24"/>
          <w:szCs w:val="24"/>
        </w:rPr>
      </w:pPr>
    </w:p>
    <w:p w:rsidR="002C65FD" w:rsidRDefault="002C65FD">
      <w:pPr>
        <w:adjustRightInd w:val="0"/>
        <w:rPr>
          <w:sz w:val="24"/>
          <w:szCs w:val="24"/>
        </w:rPr>
      </w:pPr>
    </w:p>
    <w:p w:rsidR="002C65FD" w:rsidRDefault="002C65FD">
      <w:pPr>
        <w:adjustRightInd w:val="0"/>
        <w:rPr>
          <w:sz w:val="24"/>
          <w:szCs w:val="24"/>
        </w:rPr>
      </w:pPr>
    </w:p>
    <w:p w:rsidR="00606F10" w:rsidRDefault="00606F10">
      <w:pPr>
        <w:adjustRightInd w:val="0"/>
        <w:rPr>
          <w:sz w:val="24"/>
          <w:szCs w:val="24"/>
        </w:rPr>
      </w:pPr>
    </w:p>
    <w:p w:rsidR="00D17A04" w:rsidRDefault="00D17A04" w:rsidP="00791B00">
      <w:pPr>
        <w:pStyle w:val="Nadpis2"/>
        <w:spacing w:before="0"/>
        <w:rPr>
          <w:kern w:val="28"/>
          <w:sz w:val="32"/>
          <w:szCs w:val="32"/>
          <w:lang w:val="en-US"/>
        </w:rPr>
      </w:pPr>
      <w:r>
        <w:rPr>
          <w:kern w:val="28"/>
          <w:sz w:val="32"/>
          <w:szCs w:val="32"/>
          <w:lang w:val="en-US"/>
        </w:rPr>
        <w:lastRenderedPageBreak/>
        <w:t>Článek III.</w:t>
      </w:r>
    </w:p>
    <w:p w:rsidR="00D17A04" w:rsidRDefault="00D17A04" w:rsidP="00791B00">
      <w:pPr>
        <w:pStyle w:val="Nadpis2"/>
        <w:spacing w:before="0"/>
        <w:rPr>
          <w:kern w:val="28"/>
          <w:sz w:val="32"/>
          <w:szCs w:val="32"/>
          <w:lang w:val="en-US"/>
        </w:rPr>
      </w:pPr>
      <w:r>
        <w:rPr>
          <w:kern w:val="28"/>
          <w:lang w:val="en-US"/>
        </w:rPr>
        <w:t>Hlášení škodných událostí</w:t>
      </w:r>
    </w:p>
    <w:p w:rsidR="00D17A04" w:rsidRDefault="00D17A04">
      <w:pPr>
        <w:adjustRightInd w:val="0"/>
        <w:rPr>
          <w:sz w:val="24"/>
          <w:szCs w:val="24"/>
        </w:rPr>
      </w:pPr>
    </w:p>
    <w:p w:rsidR="00D17A04" w:rsidRDefault="00D17A04">
      <w:pPr>
        <w:adjustRightInd w:val="0"/>
        <w:jc w:val="both"/>
        <w:rPr>
          <w:sz w:val="24"/>
          <w:szCs w:val="24"/>
        </w:rPr>
      </w:pPr>
      <w:r>
        <w:rPr>
          <w:sz w:val="24"/>
          <w:szCs w:val="24"/>
        </w:rPr>
        <w:t xml:space="preserve">Vznik škodné události je účastník pojištění podle ustanovení § 14 odst. 2 zákona o pojistné smlouvě povinen oznámit pojistiteli na tel.: </w:t>
      </w:r>
      <w:r>
        <w:rPr>
          <w:b/>
          <w:bCs/>
          <w:sz w:val="24"/>
          <w:szCs w:val="24"/>
        </w:rPr>
        <w:t>800 100 777</w:t>
      </w:r>
      <w:r>
        <w:rPr>
          <w:sz w:val="24"/>
          <w:szCs w:val="24"/>
        </w:rPr>
        <w:t xml:space="preserve"> nebo  na </w:t>
      </w:r>
      <w:r>
        <w:rPr>
          <w:b/>
          <w:bCs/>
          <w:sz w:val="24"/>
          <w:szCs w:val="24"/>
        </w:rPr>
        <w:t>http://www.csobpoj.cz</w:t>
      </w:r>
      <w:r>
        <w:rPr>
          <w:sz w:val="24"/>
          <w:szCs w:val="24"/>
        </w:rPr>
        <w:t xml:space="preserve">  nebo na adrese:</w:t>
      </w:r>
    </w:p>
    <w:p w:rsidR="00D17A04" w:rsidRDefault="00D17A04">
      <w:pPr>
        <w:adjustRightInd w:val="0"/>
        <w:jc w:val="both"/>
        <w:rPr>
          <w:sz w:val="24"/>
          <w:szCs w:val="24"/>
        </w:rPr>
      </w:pPr>
    </w:p>
    <w:tbl>
      <w:tblPr>
        <w:tblW w:w="0" w:type="auto"/>
        <w:tblLayout w:type="fixed"/>
        <w:tblCellMar>
          <w:left w:w="0" w:type="dxa"/>
          <w:right w:w="0" w:type="dxa"/>
        </w:tblCellMar>
        <w:tblLook w:val="0000" w:firstRow="0" w:lastRow="0" w:firstColumn="0" w:lastColumn="0" w:noHBand="0" w:noVBand="0"/>
      </w:tblPr>
      <w:tblGrid>
        <w:gridCol w:w="4500"/>
        <w:gridCol w:w="4971"/>
      </w:tblGrid>
      <w:tr w:rsidR="00D17A04">
        <w:tblPrEx>
          <w:tblCellMar>
            <w:top w:w="0" w:type="dxa"/>
            <w:left w:w="0" w:type="dxa"/>
            <w:bottom w:w="0" w:type="dxa"/>
            <w:right w:w="0" w:type="dxa"/>
          </w:tblCellMar>
        </w:tblPrEx>
        <w:tc>
          <w:tcPr>
            <w:tcW w:w="4500" w:type="dxa"/>
            <w:tcBorders>
              <w:top w:val="nil"/>
              <w:left w:val="nil"/>
              <w:bottom w:val="nil"/>
              <w:right w:val="nil"/>
            </w:tcBorders>
          </w:tcPr>
          <w:p w:rsidR="00D17A04" w:rsidRDefault="00D17A04">
            <w:pPr>
              <w:adjustRightInd w:val="0"/>
              <w:rPr>
                <w:sz w:val="24"/>
                <w:szCs w:val="24"/>
              </w:rPr>
            </w:pPr>
            <w:r>
              <w:rPr>
                <w:sz w:val="24"/>
                <w:szCs w:val="24"/>
              </w:rPr>
              <w:t>ČSOB Pojišťovna, a. s., člen holdingu ČSOB</w:t>
            </w:r>
          </w:p>
          <w:p w:rsidR="00D17A04" w:rsidRDefault="00D17A04">
            <w:pPr>
              <w:adjustRightInd w:val="0"/>
              <w:rPr>
                <w:sz w:val="24"/>
                <w:szCs w:val="24"/>
              </w:rPr>
            </w:pPr>
            <w:r>
              <w:rPr>
                <w:sz w:val="24"/>
                <w:szCs w:val="24"/>
              </w:rPr>
              <w:t>Odbor služeb klientům neživotního pojištění</w:t>
            </w:r>
          </w:p>
          <w:p w:rsidR="00D17A04" w:rsidRDefault="00D17A04">
            <w:pPr>
              <w:adjustRightInd w:val="0"/>
              <w:rPr>
                <w:sz w:val="24"/>
                <w:szCs w:val="24"/>
              </w:rPr>
            </w:pPr>
            <w:r>
              <w:rPr>
                <w:sz w:val="24"/>
                <w:szCs w:val="24"/>
              </w:rPr>
              <w:t>Masarykovo náměstí  1458, 532 18  Pardubice</w:t>
            </w:r>
          </w:p>
          <w:p w:rsidR="00D17A04" w:rsidRDefault="00D17A04">
            <w:pPr>
              <w:adjustRightInd w:val="0"/>
              <w:rPr>
                <w:sz w:val="24"/>
                <w:szCs w:val="24"/>
              </w:rPr>
            </w:pPr>
          </w:p>
        </w:tc>
        <w:tc>
          <w:tcPr>
            <w:tcW w:w="4971" w:type="dxa"/>
            <w:tcBorders>
              <w:top w:val="nil"/>
              <w:left w:val="nil"/>
              <w:bottom w:val="nil"/>
              <w:right w:val="nil"/>
            </w:tcBorders>
          </w:tcPr>
          <w:p w:rsidR="00D17A04" w:rsidRDefault="00D17A04">
            <w:pPr>
              <w:adjustRightInd w:val="0"/>
              <w:rPr>
                <w:sz w:val="24"/>
                <w:szCs w:val="24"/>
              </w:rPr>
            </w:pPr>
            <w:r>
              <w:rPr>
                <w:sz w:val="24"/>
                <w:szCs w:val="24"/>
              </w:rPr>
              <w:t xml:space="preserve">  </w:t>
            </w:r>
            <w:r>
              <w:rPr>
                <w:b/>
                <w:bCs/>
                <w:i/>
                <w:iCs/>
                <w:sz w:val="24"/>
                <w:szCs w:val="24"/>
              </w:rPr>
              <w:t>kontakt:</w:t>
            </w:r>
            <w:r>
              <w:rPr>
                <w:sz w:val="24"/>
                <w:szCs w:val="24"/>
              </w:rPr>
              <w:t xml:space="preserve"> </w:t>
            </w:r>
          </w:p>
          <w:p w:rsidR="00D17A04" w:rsidRDefault="00791B00">
            <w:pPr>
              <w:adjustRightInd w:val="0"/>
              <w:rPr>
                <w:sz w:val="24"/>
                <w:szCs w:val="24"/>
              </w:rPr>
            </w:pPr>
            <w:r>
              <w:rPr>
                <w:sz w:val="24"/>
                <w:szCs w:val="24"/>
              </w:rPr>
              <w:t xml:space="preserve">  </w:t>
            </w:r>
            <w:r w:rsidR="00D17A04">
              <w:rPr>
                <w:sz w:val="24"/>
                <w:szCs w:val="24"/>
              </w:rPr>
              <w:t>RENOMIA</w:t>
            </w:r>
            <w:r>
              <w:rPr>
                <w:sz w:val="24"/>
                <w:szCs w:val="24"/>
              </w:rPr>
              <w:t>, a.s.</w:t>
            </w:r>
          </w:p>
          <w:p w:rsidR="00D17A04" w:rsidRDefault="00D17A04">
            <w:pPr>
              <w:adjustRightInd w:val="0"/>
              <w:rPr>
                <w:sz w:val="24"/>
                <w:szCs w:val="24"/>
              </w:rPr>
            </w:pPr>
            <w:r>
              <w:rPr>
                <w:sz w:val="24"/>
                <w:szCs w:val="24"/>
              </w:rPr>
              <w:t xml:space="preserve">  Rumunská 655/9</w:t>
            </w:r>
          </w:p>
          <w:p w:rsidR="00D17A04" w:rsidRDefault="00D17A04">
            <w:pPr>
              <w:adjustRightInd w:val="0"/>
              <w:rPr>
                <w:sz w:val="24"/>
                <w:szCs w:val="24"/>
              </w:rPr>
            </w:pPr>
            <w:r>
              <w:rPr>
                <w:sz w:val="24"/>
                <w:szCs w:val="24"/>
              </w:rPr>
              <w:t xml:space="preserve">  Liberec 460 02</w:t>
            </w:r>
          </w:p>
          <w:p w:rsidR="00D17A04" w:rsidRDefault="00D17A04">
            <w:pPr>
              <w:adjustRightInd w:val="0"/>
              <w:rPr>
                <w:sz w:val="24"/>
                <w:szCs w:val="24"/>
              </w:rPr>
            </w:pPr>
            <w:r>
              <w:rPr>
                <w:sz w:val="24"/>
                <w:szCs w:val="24"/>
              </w:rPr>
              <w:tab/>
            </w:r>
          </w:p>
        </w:tc>
        <w:tc>
          <w:tcPr>
            <w:gridSpan w:val="0"/>
          </w:tcPr>
          <w:p w:rsidR="00D17A04" w:rsidRDefault="00D17A04">
            <w:pPr>
              <w:autoSpaceDE/>
              <w:autoSpaceDN/>
              <w:spacing w:after="160" w:line="259" w:lineRule="auto"/>
              <w:rPr>
                <w:sz w:val="24"/>
                <w:szCs w:val="24"/>
              </w:rPr>
            </w:pPr>
            <w:r>
              <w:rPr>
                <w:sz w:val="24"/>
                <w:szCs w:val="24"/>
              </w:rPr>
              <w:t xml:space="preserve"> </w:t>
            </w:r>
          </w:p>
        </w:tc>
      </w:tr>
    </w:tbl>
    <w:p w:rsidR="00D17A04" w:rsidRDefault="00D17A04">
      <w:pPr>
        <w:adjustRightInd w:val="0"/>
        <w:rPr>
          <w:sz w:val="24"/>
          <w:szCs w:val="24"/>
        </w:rPr>
      </w:pPr>
    </w:p>
    <w:p w:rsidR="00D17A04" w:rsidRDefault="00D17A04">
      <w:pPr>
        <w:adjustRightInd w:val="0"/>
        <w:rPr>
          <w:sz w:val="24"/>
          <w:szCs w:val="24"/>
        </w:rPr>
      </w:pPr>
    </w:p>
    <w:p w:rsidR="00D17A04" w:rsidRDefault="00D17A04">
      <w:pPr>
        <w:adjustRightInd w:val="0"/>
        <w:rPr>
          <w:sz w:val="24"/>
          <w:szCs w:val="24"/>
        </w:rPr>
      </w:pPr>
    </w:p>
    <w:p w:rsidR="00D17A04" w:rsidRDefault="00D17A04" w:rsidP="00791B00">
      <w:pPr>
        <w:pStyle w:val="Nadpis2"/>
        <w:spacing w:before="0"/>
        <w:rPr>
          <w:kern w:val="28"/>
          <w:sz w:val="32"/>
          <w:szCs w:val="32"/>
          <w:lang w:val="en-US"/>
        </w:rPr>
      </w:pPr>
      <w:r>
        <w:rPr>
          <w:kern w:val="28"/>
          <w:sz w:val="32"/>
          <w:szCs w:val="32"/>
          <w:lang w:val="en-US"/>
        </w:rPr>
        <w:t>Článek IV.</w:t>
      </w:r>
    </w:p>
    <w:p w:rsidR="00D17A04" w:rsidRDefault="00D17A04" w:rsidP="00791B00">
      <w:pPr>
        <w:pStyle w:val="Nadpis2"/>
        <w:spacing w:before="0"/>
        <w:rPr>
          <w:kern w:val="28"/>
          <w:lang w:val="en-US"/>
        </w:rPr>
      </w:pPr>
      <w:r>
        <w:rPr>
          <w:kern w:val="28"/>
          <w:lang w:val="en-US"/>
        </w:rPr>
        <w:t>Pojistné</w:t>
      </w:r>
    </w:p>
    <w:p w:rsidR="00D17A04" w:rsidRDefault="00D17A04">
      <w:pPr>
        <w:adjustRightInd w:val="0"/>
        <w:rPr>
          <w:sz w:val="24"/>
          <w:szCs w:val="24"/>
        </w:rPr>
      </w:pPr>
    </w:p>
    <w:p w:rsidR="00D17A04" w:rsidRDefault="00D17A04">
      <w:pPr>
        <w:adjustRightInd w:val="0"/>
        <w:jc w:val="both"/>
        <w:rPr>
          <w:sz w:val="24"/>
          <w:szCs w:val="24"/>
        </w:rPr>
      </w:pPr>
      <w:r>
        <w:rPr>
          <w:sz w:val="24"/>
          <w:szCs w:val="24"/>
        </w:rPr>
        <w:t>Výše pojistného za jednotlivá pojištění činí:</w:t>
      </w:r>
    </w:p>
    <w:p w:rsidR="00D17A04" w:rsidRDefault="00D17A04">
      <w:pPr>
        <w:adjustRightInd w:val="0"/>
        <w:rPr>
          <w:sz w:val="24"/>
          <w:szCs w:val="24"/>
        </w:rPr>
      </w:pPr>
    </w:p>
    <w:tbl>
      <w:tblPr>
        <w:tblW w:w="0" w:type="auto"/>
        <w:tblInd w:w="8" w:type="dxa"/>
        <w:tblLayout w:type="fixed"/>
        <w:tblCellMar>
          <w:left w:w="0" w:type="dxa"/>
          <w:right w:w="0" w:type="dxa"/>
        </w:tblCellMar>
        <w:tblLook w:val="0000" w:firstRow="0" w:lastRow="0" w:firstColumn="0" w:lastColumn="0" w:noHBand="0" w:noVBand="0"/>
      </w:tblPr>
      <w:tblGrid>
        <w:gridCol w:w="329"/>
        <w:gridCol w:w="3783"/>
        <w:gridCol w:w="2682"/>
        <w:gridCol w:w="2682"/>
      </w:tblGrid>
      <w:tr w:rsidR="00D17A04">
        <w:tblPrEx>
          <w:tblCellMar>
            <w:top w:w="0" w:type="dxa"/>
            <w:left w:w="0" w:type="dxa"/>
            <w:bottom w:w="0" w:type="dxa"/>
            <w:right w:w="0" w:type="dxa"/>
          </w:tblCellMar>
        </w:tblPrEx>
        <w:tc>
          <w:tcPr>
            <w:tcW w:w="329" w:type="dxa"/>
            <w:tcBorders>
              <w:top w:val="single" w:sz="6" w:space="0" w:color="auto"/>
              <w:left w:val="single" w:sz="6" w:space="0" w:color="auto"/>
              <w:bottom w:val="single" w:sz="6" w:space="0" w:color="auto"/>
              <w:right w:val="single" w:sz="6" w:space="0" w:color="auto"/>
            </w:tcBorders>
          </w:tcPr>
          <w:p w:rsidR="00D17A04" w:rsidRDefault="00D17A04">
            <w:pPr>
              <w:adjustRightInd w:val="0"/>
              <w:rPr>
                <w:b/>
                <w:bCs/>
                <w:sz w:val="24"/>
                <w:szCs w:val="24"/>
              </w:rPr>
            </w:pPr>
          </w:p>
        </w:tc>
        <w:tc>
          <w:tcPr>
            <w:tcW w:w="3783" w:type="dxa"/>
            <w:tcBorders>
              <w:top w:val="single" w:sz="6" w:space="0" w:color="auto"/>
              <w:left w:val="single" w:sz="6" w:space="0" w:color="auto"/>
              <w:bottom w:val="single" w:sz="6" w:space="0" w:color="auto"/>
              <w:right w:val="single" w:sz="6" w:space="0" w:color="auto"/>
            </w:tcBorders>
          </w:tcPr>
          <w:p w:rsidR="00D17A04" w:rsidRDefault="00D17A04">
            <w:pPr>
              <w:adjustRightInd w:val="0"/>
              <w:rPr>
                <w:b/>
                <w:bCs/>
                <w:sz w:val="24"/>
                <w:szCs w:val="24"/>
              </w:rPr>
            </w:pPr>
            <w:r>
              <w:rPr>
                <w:b/>
                <w:bCs/>
                <w:sz w:val="24"/>
                <w:szCs w:val="24"/>
              </w:rPr>
              <w:t>Pojištění</w:t>
            </w:r>
          </w:p>
        </w:tc>
        <w:tc>
          <w:tcPr>
            <w:tcW w:w="2682" w:type="dxa"/>
            <w:tcBorders>
              <w:top w:val="single" w:sz="6" w:space="0" w:color="auto"/>
              <w:left w:val="single" w:sz="6" w:space="0" w:color="auto"/>
              <w:bottom w:val="single" w:sz="6" w:space="0" w:color="auto"/>
              <w:right w:val="single" w:sz="6" w:space="0" w:color="auto"/>
            </w:tcBorders>
          </w:tcPr>
          <w:p w:rsidR="00D17A04" w:rsidRDefault="00D17A04">
            <w:pPr>
              <w:autoSpaceDE/>
              <w:autoSpaceDN/>
              <w:adjustRightInd w:val="0"/>
              <w:jc w:val="right"/>
              <w:rPr>
                <w:b/>
                <w:bCs/>
              </w:rPr>
            </w:pPr>
            <w:r>
              <w:rPr>
                <w:b/>
                <w:bCs/>
              </w:rPr>
              <w:t xml:space="preserve">    Změna ročního pojistného </w:t>
            </w:r>
          </w:p>
        </w:tc>
        <w:tc>
          <w:tcPr>
            <w:tcW w:w="2682" w:type="dxa"/>
            <w:tcBorders>
              <w:top w:val="single" w:sz="6" w:space="0" w:color="auto"/>
              <w:left w:val="single" w:sz="6" w:space="0" w:color="auto"/>
              <w:bottom w:val="single" w:sz="6" w:space="0" w:color="auto"/>
              <w:right w:val="single" w:sz="6" w:space="0" w:color="auto"/>
            </w:tcBorders>
          </w:tcPr>
          <w:p w:rsidR="00D17A04" w:rsidRDefault="00D17A04">
            <w:pPr>
              <w:autoSpaceDE/>
              <w:autoSpaceDN/>
              <w:adjustRightInd w:val="0"/>
              <w:jc w:val="right"/>
              <w:rPr>
                <w:b/>
                <w:bCs/>
              </w:rPr>
            </w:pPr>
            <w:r>
              <w:rPr>
                <w:b/>
                <w:bCs/>
              </w:rPr>
              <w:t xml:space="preserve">    Roční pojistné po změnách </w:t>
            </w:r>
          </w:p>
        </w:tc>
      </w:tr>
      <w:tr w:rsidR="00D17A04">
        <w:tblPrEx>
          <w:tblCellMar>
            <w:top w:w="0" w:type="dxa"/>
            <w:left w:w="0" w:type="dxa"/>
            <w:bottom w:w="0" w:type="dxa"/>
            <w:right w:w="0" w:type="dxa"/>
          </w:tblCellMar>
        </w:tblPrEx>
        <w:tc>
          <w:tcPr>
            <w:tcW w:w="329" w:type="dxa"/>
            <w:tcBorders>
              <w:top w:val="single" w:sz="6" w:space="0" w:color="auto"/>
              <w:left w:val="single" w:sz="6" w:space="0" w:color="auto"/>
              <w:bottom w:val="single" w:sz="6" w:space="0" w:color="auto"/>
              <w:right w:val="single" w:sz="6" w:space="0" w:color="auto"/>
            </w:tcBorders>
          </w:tcPr>
          <w:p w:rsidR="00D17A04" w:rsidRDefault="00D17A04">
            <w:pPr>
              <w:adjustRightInd w:val="0"/>
              <w:rPr>
                <w:sz w:val="24"/>
                <w:szCs w:val="24"/>
              </w:rPr>
            </w:pPr>
            <w:r>
              <w:rPr>
                <w:sz w:val="24"/>
                <w:szCs w:val="24"/>
              </w:rPr>
              <w:t xml:space="preserve">1. </w:t>
            </w:r>
          </w:p>
        </w:tc>
        <w:tc>
          <w:tcPr>
            <w:tcW w:w="3783" w:type="dxa"/>
            <w:tcBorders>
              <w:top w:val="single" w:sz="6" w:space="0" w:color="auto"/>
              <w:left w:val="single" w:sz="6" w:space="0" w:color="auto"/>
              <w:bottom w:val="single" w:sz="6" w:space="0" w:color="auto"/>
              <w:right w:val="single" w:sz="6" w:space="0" w:color="auto"/>
            </w:tcBorders>
          </w:tcPr>
          <w:p w:rsidR="00D17A04" w:rsidRDefault="00D17A04">
            <w:pPr>
              <w:adjustRightInd w:val="0"/>
              <w:rPr>
                <w:sz w:val="24"/>
                <w:szCs w:val="24"/>
              </w:rPr>
            </w:pPr>
            <w:r>
              <w:rPr>
                <w:sz w:val="24"/>
                <w:szCs w:val="24"/>
              </w:rPr>
              <w:t xml:space="preserve">Živelní pojištění </w:t>
            </w:r>
          </w:p>
        </w:tc>
        <w:tc>
          <w:tcPr>
            <w:tcW w:w="2682" w:type="dxa"/>
            <w:tcBorders>
              <w:top w:val="single" w:sz="6" w:space="0" w:color="auto"/>
              <w:left w:val="single" w:sz="6" w:space="0" w:color="auto"/>
              <w:bottom w:val="single" w:sz="6" w:space="0" w:color="auto"/>
              <w:right w:val="single" w:sz="6" w:space="0" w:color="auto"/>
            </w:tcBorders>
          </w:tcPr>
          <w:p w:rsidR="00D17A04" w:rsidRDefault="00D17A04">
            <w:pPr>
              <w:autoSpaceDE/>
              <w:autoSpaceDN/>
              <w:adjustRightInd w:val="0"/>
              <w:jc w:val="right"/>
              <w:rPr>
                <w:sz w:val="24"/>
                <w:szCs w:val="24"/>
              </w:rPr>
            </w:pPr>
            <w:r>
              <w:rPr>
                <w:sz w:val="24"/>
                <w:szCs w:val="24"/>
              </w:rPr>
              <w:t xml:space="preserve">    0,- Kč </w:t>
            </w:r>
          </w:p>
        </w:tc>
        <w:tc>
          <w:tcPr>
            <w:tcW w:w="2682" w:type="dxa"/>
            <w:tcBorders>
              <w:top w:val="single" w:sz="6" w:space="0" w:color="auto"/>
              <w:left w:val="single" w:sz="6" w:space="0" w:color="auto"/>
              <w:bottom w:val="single" w:sz="6" w:space="0" w:color="auto"/>
              <w:right w:val="single" w:sz="6" w:space="0" w:color="auto"/>
            </w:tcBorders>
          </w:tcPr>
          <w:p w:rsidR="00D17A04" w:rsidRDefault="00D17A04">
            <w:pPr>
              <w:autoSpaceDE/>
              <w:autoSpaceDN/>
              <w:adjustRightInd w:val="0"/>
              <w:jc w:val="right"/>
              <w:rPr>
                <w:sz w:val="24"/>
                <w:szCs w:val="24"/>
              </w:rPr>
            </w:pPr>
            <w:r>
              <w:rPr>
                <w:sz w:val="24"/>
                <w:szCs w:val="24"/>
              </w:rPr>
              <w:t xml:space="preserve">    810 597,- Kč </w:t>
            </w:r>
          </w:p>
        </w:tc>
      </w:tr>
      <w:tr w:rsidR="00D17A04">
        <w:tblPrEx>
          <w:tblCellMar>
            <w:top w:w="0" w:type="dxa"/>
            <w:left w:w="0" w:type="dxa"/>
            <w:bottom w:w="0" w:type="dxa"/>
            <w:right w:w="0" w:type="dxa"/>
          </w:tblCellMar>
        </w:tblPrEx>
        <w:tc>
          <w:tcPr>
            <w:tcW w:w="329" w:type="dxa"/>
            <w:tcBorders>
              <w:top w:val="single" w:sz="6" w:space="0" w:color="auto"/>
              <w:left w:val="single" w:sz="6" w:space="0" w:color="auto"/>
              <w:bottom w:val="single" w:sz="6" w:space="0" w:color="auto"/>
              <w:right w:val="single" w:sz="6" w:space="0" w:color="auto"/>
            </w:tcBorders>
          </w:tcPr>
          <w:p w:rsidR="00D17A04" w:rsidRDefault="00D17A04">
            <w:pPr>
              <w:adjustRightInd w:val="0"/>
              <w:rPr>
                <w:sz w:val="24"/>
                <w:szCs w:val="24"/>
              </w:rPr>
            </w:pPr>
            <w:r>
              <w:rPr>
                <w:sz w:val="24"/>
                <w:szCs w:val="24"/>
              </w:rPr>
              <w:t xml:space="preserve">2. </w:t>
            </w:r>
          </w:p>
        </w:tc>
        <w:tc>
          <w:tcPr>
            <w:tcW w:w="3783" w:type="dxa"/>
            <w:tcBorders>
              <w:top w:val="single" w:sz="6" w:space="0" w:color="auto"/>
              <w:left w:val="single" w:sz="6" w:space="0" w:color="auto"/>
              <w:bottom w:val="single" w:sz="6" w:space="0" w:color="auto"/>
              <w:right w:val="single" w:sz="6" w:space="0" w:color="auto"/>
            </w:tcBorders>
          </w:tcPr>
          <w:p w:rsidR="00D17A04" w:rsidRDefault="00D17A04">
            <w:pPr>
              <w:adjustRightInd w:val="0"/>
              <w:rPr>
                <w:sz w:val="24"/>
                <w:szCs w:val="24"/>
              </w:rPr>
            </w:pPr>
            <w:r>
              <w:rPr>
                <w:sz w:val="24"/>
                <w:szCs w:val="24"/>
              </w:rPr>
              <w:t xml:space="preserve">Pojištění odcizení </w:t>
            </w:r>
          </w:p>
        </w:tc>
        <w:tc>
          <w:tcPr>
            <w:tcW w:w="2682" w:type="dxa"/>
            <w:tcBorders>
              <w:top w:val="single" w:sz="6" w:space="0" w:color="auto"/>
              <w:left w:val="single" w:sz="6" w:space="0" w:color="auto"/>
              <w:bottom w:val="single" w:sz="6" w:space="0" w:color="auto"/>
              <w:right w:val="single" w:sz="6" w:space="0" w:color="auto"/>
            </w:tcBorders>
          </w:tcPr>
          <w:p w:rsidR="00D17A04" w:rsidRDefault="00D17A04">
            <w:pPr>
              <w:autoSpaceDE/>
              <w:autoSpaceDN/>
              <w:adjustRightInd w:val="0"/>
              <w:jc w:val="right"/>
              <w:rPr>
                <w:sz w:val="24"/>
                <w:szCs w:val="24"/>
              </w:rPr>
            </w:pPr>
            <w:r>
              <w:rPr>
                <w:sz w:val="24"/>
                <w:szCs w:val="24"/>
              </w:rPr>
              <w:t xml:space="preserve">    0,- Kč </w:t>
            </w:r>
          </w:p>
        </w:tc>
        <w:tc>
          <w:tcPr>
            <w:tcW w:w="2682" w:type="dxa"/>
            <w:tcBorders>
              <w:top w:val="single" w:sz="6" w:space="0" w:color="auto"/>
              <w:left w:val="single" w:sz="6" w:space="0" w:color="auto"/>
              <w:bottom w:val="single" w:sz="6" w:space="0" w:color="auto"/>
              <w:right w:val="single" w:sz="6" w:space="0" w:color="auto"/>
            </w:tcBorders>
          </w:tcPr>
          <w:p w:rsidR="00D17A04" w:rsidRDefault="00D17A04">
            <w:pPr>
              <w:autoSpaceDE/>
              <w:autoSpaceDN/>
              <w:adjustRightInd w:val="0"/>
              <w:jc w:val="right"/>
              <w:rPr>
                <w:sz w:val="24"/>
                <w:szCs w:val="24"/>
              </w:rPr>
            </w:pPr>
            <w:r>
              <w:rPr>
                <w:sz w:val="24"/>
                <w:szCs w:val="24"/>
              </w:rPr>
              <w:t xml:space="preserve">    28 941,- Kč </w:t>
            </w:r>
          </w:p>
        </w:tc>
      </w:tr>
      <w:tr w:rsidR="00D17A04">
        <w:tblPrEx>
          <w:tblCellMar>
            <w:top w:w="0" w:type="dxa"/>
            <w:left w:w="0" w:type="dxa"/>
            <w:bottom w:w="0" w:type="dxa"/>
            <w:right w:w="0" w:type="dxa"/>
          </w:tblCellMar>
        </w:tblPrEx>
        <w:tc>
          <w:tcPr>
            <w:tcW w:w="329" w:type="dxa"/>
            <w:tcBorders>
              <w:top w:val="single" w:sz="6" w:space="0" w:color="auto"/>
              <w:left w:val="single" w:sz="6" w:space="0" w:color="auto"/>
              <w:bottom w:val="single" w:sz="6" w:space="0" w:color="auto"/>
              <w:right w:val="single" w:sz="6" w:space="0" w:color="auto"/>
            </w:tcBorders>
          </w:tcPr>
          <w:p w:rsidR="00D17A04" w:rsidRDefault="00D17A04">
            <w:pPr>
              <w:adjustRightInd w:val="0"/>
              <w:rPr>
                <w:sz w:val="24"/>
                <w:szCs w:val="24"/>
              </w:rPr>
            </w:pPr>
            <w:r>
              <w:rPr>
                <w:sz w:val="24"/>
                <w:szCs w:val="24"/>
              </w:rPr>
              <w:t xml:space="preserve">3. </w:t>
            </w:r>
          </w:p>
        </w:tc>
        <w:tc>
          <w:tcPr>
            <w:tcW w:w="3783" w:type="dxa"/>
            <w:tcBorders>
              <w:top w:val="single" w:sz="6" w:space="0" w:color="auto"/>
              <w:left w:val="single" w:sz="6" w:space="0" w:color="auto"/>
              <w:bottom w:val="single" w:sz="6" w:space="0" w:color="auto"/>
              <w:right w:val="single" w:sz="6" w:space="0" w:color="auto"/>
            </w:tcBorders>
          </w:tcPr>
          <w:p w:rsidR="00D17A04" w:rsidRDefault="00D17A04">
            <w:pPr>
              <w:adjustRightInd w:val="0"/>
              <w:rPr>
                <w:sz w:val="24"/>
                <w:szCs w:val="24"/>
              </w:rPr>
            </w:pPr>
            <w:r>
              <w:rPr>
                <w:sz w:val="24"/>
                <w:szCs w:val="24"/>
              </w:rPr>
              <w:t xml:space="preserve">Pojištění elektronických zařízení </w:t>
            </w:r>
          </w:p>
        </w:tc>
        <w:tc>
          <w:tcPr>
            <w:tcW w:w="2682" w:type="dxa"/>
            <w:tcBorders>
              <w:top w:val="single" w:sz="6" w:space="0" w:color="auto"/>
              <w:left w:val="single" w:sz="6" w:space="0" w:color="auto"/>
              <w:bottom w:val="single" w:sz="6" w:space="0" w:color="auto"/>
              <w:right w:val="single" w:sz="6" w:space="0" w:color="auto"/>
            </w:tcBorders>
          </w:tcPr>
          <w:p w:rsidR="00D17A04" w:rsidRDefault="00D17A04">
            <w:pPr>
              <w:autoSpaceDE/>
              <w:autoSpaceDN/>
              <w:adjustRightInd w:val="0"/>
              <w:jc w:val="right"/>
              <w:rPr>
                <w:sz w:val="24"/>
                <w:szCs w:val="24"/>
              </w:rPr>
            </w:pPr>
            <w:r>
              <w:rPr>
                <w:sz w:val="24"/>
                <w:szCs w:val="24"/>
              </w:rPr>
              <w:t xml:space="preserve">    0,- Kč </w:t>
            </w:r>
          </w:p>
        </w:tc>
        <w:tc>
          <w:tcPr>
            <w:tcW w:w="2682" w:type="dxa"/>
            <w:tcBorders>
              <w:top w:val="single" w:sz="6" w:space="0" w:color="auto"/>
              <w:left w:val="single" w:sz="6" w:space="0" w:color="auto"/>
              <w:bottom w:val="single" w:sz="6" w:space="0" w:color="auto"/>
              <w:right w:val="single" w:sz="6" w:space="0" w:color="auto"/>
            </w:tcBorders>
          </w:tcPr>
          <w:p w:rsidR="00D17A04" w:rsidRDefault="00D17A04">
            <w:pPr>
              <w:autoSpaceDE/>
              <w:autoSpaceDN/>
              <w:adjustRightInd w:val="0"/>
              <w:jc w:val="right"/>
              <w:rPr>
                <w:sz w:val="24"/>
                <w:szCs w:val="24"/>
              </w:rPr>
            </w:pPr>
            <w:r>
              <w:rPr>
                <w:sz w:val="24"/>
                <w:szCs w:val="24"/>
              </w:rPr>
              <w:t xml:space="preserve">    131 175,- Kč </w:t>
            </w:r>
          </w:p>
        </w:tc>
      </w:tr>
      <w:tr w:rsidR="00D17A04">
        <w:tblPrEx>
          <w:tblCellMar>
            <w:top w:w="0" w:type="dxa"/>
            <w:left w:w="0" w:type="dxa"/>
            <w:bottom w:w="0" w:type="dxa"/>
            <w:right w:w="0" w:type="dxa"/>
          </w:tblCellMar>
        </w:tblPrEx>
        <w:tc>
          <w:tcPr>
            <w:tcW w:w="329" w:type="dxa"/>
            <w:tcBorders>
              <w:top w:val="single" w:sz="6" w:space="0" w:color="auto"/>
              <w:left w:val="single" w:sz="6" w:space="0" w:color="auto"/>
              <w:bottom w:val="single" w:sz="6" w:space="0" w:color="auto"/>
              <w:right w:val="single" w:sz="6" w:space="0" w:color="auto"/>
            </w:tcBorders>
          </w:tcPr>
          <w:p w:rsidR="00D17A04" w:rsidRDefault="00D17A04">
            <w:pPr>
              <w:adjustRightInd w:val="0"/>
              <w:rPr>
                <w:sz w:val="24"/>
                <w:szCs w:val="24"/>
              </w:rPr>
            </w:pPr>
            <w:r>
              <w:rPr>
                <w:sz w:val="24"/>
                <w:szCs w:val="24"/>
              </w:rPr>
              <w:t xml:space="preserve">4. </w:t>
            </w:r>
          </w:p>
        </w:tc>
        <w:tc>
          <w:tcPr>
            <w:tcW w:w="3783" w:type="dxa"/>
            <w:tcBorders>
              <w:top w:val="single" w:sz="6" w:space="0" w:color="auto"/>
              <w:left w:val="single" w:sz="6" w:space="0" w:color="auto"/>
              <w:bottom w:val="single" w:sz="6" w:space="0" w:color="auto"/>
              <w:right w:val="single" w:sz="6" w:space="0" w:color="auto"/>
            </w:tcBorders>
          </w:tcPr>
          <w:p w:rsidR="00D17A04" w:rsidRDefault="00D17A04">
            <w:pPr>
              <w:adjustRightInd w:val="0"/>
              <w:rPr>
                <w:sz w:val="24"/>
                <w:szCs w:val="24"/>
              </w:rPr>
            </w:pPr>
            <w:r>
              <w:rPr>
                <w:sz w:val="24"/>
                <w:szCs w:val="24"/>
              </w:rPr>
              <w:t xml:space="preserve">Pojištění přepravovaného nákladu </w:t>
            </w:r>
          </w:p>
        </w:tc>
        <w:tc>
          <w:tcPr>
            <w:tcW w:w="2682" w:type="dxa"/>
            <w:tcBorders>
              <w:top w:val="single" w:sz="6" w:space="0" w:color="auto"/>
              <w:left w:val="single" w:sz="6" w:space="0" w:color="auto"/>
              <w:bottom w:val="single" w:sz="6" w:space="0" w:color="auto"/>
              <w:right w:val="single" w:sz="6" w:space="0" w:color="auto"/>
            </w:tcBorders>
          </w:tcPr>
          <w:p w:rsidR="00D17A04" w:rsidRDefault="00B172E2" w:rsidP="00996184">
            <w:pPr>
              <w:autoSpaceDE/>
              <w:autoSpaceDN/>
              <w:adjustRightInd w:val="0"/>
              <w:ind w:left="390"/>
              <w:jc w:val="right"/>
              <w:rPr>
                <w:sz w:val="24"/>
                <w:szCs w:val="24"/>
              </w:rPr>
            </w:pPr>
            <w:r>
              <w:rPr>
                <w:sz w:val="24"/>
                <w:szCs w:val="24"/>
              </w:rPr>
              <w:t>68 559</w:t>
            </w:r>
            <w:r w:rsidR="00D17A04">
              <w:rPr>
                <w:sz w:val="24"/>
                <w:szCs w:val="24"/>
              </w:rPr>
              <w:t xml:space="preserve">,- Kč </w:t>
            </w:r>
          </w:p>
        </w:tc>
        <w:tc>
          <w:tcPr>
            <w:tcW w:w="2682" w:type="dxa"/>
            <w:tcBorders>
              <w:top w:val="single" w:sz="6" w:space="0" w:color="auto"/>
              <w:left w:val="single" w:sz="6" w:space="0" w:color="auto"/>
              <w:bottom w:val="single" w:sz="6" w:space="0" w:color="auto"/>
              <w:right w:val="single" w:sz="6" w:space="0" w:color="auto"/>
            </w:tcBorders>
          </w:tcPr>
          <w:p w:rsidR="00D17A04" w:rsidRDefault="00D17A04">
            <w:pPr>
              <w:autoSpaceDE/>
              <w:autoSpaceDN/>
              <w:adjustRightInd w:val="0"/>
              <w:jc w:val="right"/>
              <w:rPr>
                <w:sz w:val="24"/>
                <w:szCs w:val="24"/>
              </w:rPr>
            </w:pPr>
            <w:r>
              <w:rPr>
                <w:sz w:val="24"/>
                <w:szCs w:val="24"/>
              </w:rPr>
              <w:t xml:space="preserve">    </w:t>
            </w:r>
            <w:r w:rsidR="00B172E2">
              <w:rPr>
                <w:sz w:val="24"/>
                <w:szCs w:val="24"/>
              </w:rPr>
              <w:t>197 482</w:t>
            </w:r>
            <w:r>
              <w:rPr>
                <w:sz w:val="24"/>
                <w:szCs w:val="24"/>
              </w:rPr>
              <w:t xml:space="preserve">,- Kč </w:t>
            </w:r>
          </w:p>
        </w:tc>
      </w:tr>
      <w:tr w:rsidR="00D17A04">
        <w:tblPrEx>
          <w:tblCellMar>
            <w:top w:w="0" w:type="dxa"/>
            <w:left w:w="0" w:type="dxa"/>
            <w:bottom w:w="0" w:type="dxa"/>
            <w:right w:w="0" w:type="dxa"/>
          </w:tblCellMar>
        </w:tblPrEx>
        <w:tc>
          <w:tcPr>
            <w:tcW w:w="329" w:type="dxa"/>
            <w:tcBorders>
              <w:top w:val="single" w:sz="6" w:space="0" w:color="auto"/>
              <w:left w:val="single" w:sz="6" w:space="0" w:color="auto"/>
              <w:bottom w:val="single" w:sz="6" w:space="0" w:color="auto"/>
              <w:right w:val="single" w:sz="6" w:space="0" w:color="auto"/>
            </w:tcBorders>
          </w:tcPr>
          <w:p w:rsidR="00D17A04" w:rsidRDefault="00D17A04">
            <w:pPr>
              <w:adjustRightInd w:val="0"/>
              <w:rPr>
                <w:sz w:val="24"/>
                <w:szCs w:val="24"/>
              </w:rPr>
            </w:pPr>
            <w:r>
              <w:rPr>
                <w:sz w:val="24"/>
                <w:szCs w:val="24"/>
              </w:rPr>
              <w:t xml:space="preserve">5. </w:t>
            </w:r>
          </w:p>
        </w:tc>
        <w:tc>
          <w:tcPr>
            <w:tcW w:w="3783" w:type="dxa"/>
            <w:tcBorders>
              <w:top w:val="single" w:sz="6" w:space="0" w:color="auto"/>
              <w:left w:val="single" w:sz="6" w:space="0" w:color="auto"/>
              <w:bottom w:val="single" w:sz="6" w:space="0" w:color="auto"/>
              <w:right w:val="single" w:sz="6" w:space="0" w:color="auto"/>
            </w:tcBorders>
          </w:tcPr>
          <w:p w:rsidR="00D17A04" w:rsidRDefault="00D17A04">
            <w:pPr>
              <w:adjustRightInd w:val="0"/>
              <w:rPr>
                <w:sz w:val="24"/>
                <w:szCs w:val="24"/>
              </w:rPr>
            </w:pPr>
            <w:r>
              <w:rPr>
                <w:sz w:val="24"/>
                <w:szCs w:val="24"/>
              </w:rPr>
              <w:t xml:space="preserve">Pojištění odpovědnosti za škodu </w:t>
            </w:r>
          </w:p>
        </w:tc>
        <w:tc>
          <w:tcPr>
            <w:tcW w:w="2682" w:type="dxa"/>
            <w:tcBorders>
              <w:top w:val="single" w:sz="6" w:space="0" w:color="auto"/>
              <w:left w:val="single" w:sz="6" w:space="0" w:color="auto"/>
              <w:bottom w:val="single" w:sz="6" w:space="0" w:color="auto"/>
              <w:right w:val="single" w:sz="6" w:space="0" w:color="auto"/>
            </w:tcBorders>
          </w:tcPr>
          <w:p w:rsidR="00D17A04" w:rsidRDefault="00D17A04">
            <w:pPr>
              <w:autoSpaceDE/>
              <w:autoSpaceDN/>
              <w:adjustRightInd w:val="0"/>
              <w:jc w:val="right"/>
              <w:rPr>
                <w:sz w:val="24"/>
                <w:szCs w:val="24"/>
              </w:rPr>
            </w:pPr>
            <w:r>
              <w:rPr>
                <w:sz w:val="24"/>
                <w:szCs w:val="24"/>
              </w:rPr>
              <w:t xml:space="preserve">    </w:t>
            </w:r>
            <w:r w:rsidR="00C02D18">
              <w:rPr>
                <w:sz w:val="24"/>
                <w:szCs w:val="24"/>
              </w:rPr>
              <w:t>0</w:t>
            </w:r>
            <w:r>
              <w:rPr>
                <w:sz w:val="24"/>
                <w:szCs w:val="24"/>
              </w:rPr>
              <w:t xml:space="preserve">,- Kč </w:t>
            </w:r>
          </w:p>
        </w:tc>
        <w:tc>
          <w:tcPr>
            <w:tcW w:w="2682" w:type="dxa"/>
            <w:tcBorders>
              <w:top w:val="single" w:sz="6" w:space="0" w:color="auto"/>
              <w:left w:val="single" w:sz="6" w:space="0" w:color="auto"/>
              <w:bottom w:val="single" w:sz="6" w:space="0" w:color="auto"/>
              <w:right w:val="single" w:sz="6" w:space="0" w:color="auto"/>
            </w:tcBorders>
          </w:tcPr>
          <w:p w:rsidR="00D17A04" w:rsidRDefault="00D17A04">
            <w:pPr>
              <w:autoSpaceDE/>
              <w:autoSpaceDN/>
              <w:adjustRightInd w:val="0"/>
              <w:jc w:val="right"/>
              <w:rPr>
                <w:sz w:val="24"/>
                <w:szCs w:val="24"/>
              </w:rPr>
            </w:pPr>
            <w:r>
              <w:rPr>
                <w:sz w:val="24"/>
                <w:szCs w:val="24"/>
              </w:rPr>
              <w:t xml:space="preserve">    186 083,- Kč </w:t>
            </w:r>
          </w:p>
        </w:tc>
      </w:tr>
      <w:tr w:rsidR="00D17A04">
        <w:tblPrEx>
          <w:tblCellMar>
            <w:top w:w="0" w:type="dxa"/>
            <w:left w:w="0" w:type="dxa"/>
            <w:bottom w:w="0" w:type="dxa"/>
            <w:right w:w="0" w:type="dxa"/>
          </w:tblCellMar>
        </w:tblPrEx>
        <w:tc>
          <w:tcPr>
            <w:tcW w:w="329" w:type="dxa"/>
            <w:tcBorders>
              <w:top w:val="single" w:sz="6" w:space="0" w:color="auto"/>
              <w:left w:val="single" w:sz="6" w:space="0" w:color="auto"/>
              <w:bottom w:val="single" w:sz="6" w:space="0" w:color="auto"/>
              <w:right w:val="single" w:sz="6" w:space="0" w:color="auto"/>
            </w:tcBorders>
          </w:tcPr>
          <w:p w:rsidR="00D17A04" w:rsidRDefault="00D17A04">
            <w:pPr>
              <w:adjustRightInd w:val="0"/>
              <w:rPr>
                <w:b/>
                <w:bCs/>
                <w:sz w:val="24"/>
                <w:szCs w:val="24"/>
              </w:rPr>
            </w:pPr>
            <w:r>
              <w:rPr>
                <w:b/>
                <w:bCs/>
                <w:sz w:val="24"/>
                <w:szCs w:val="24"/>
              </w:rPr>
              <w:t xml:space="preserve"> </w:t>
            </w:r>
          </w:p>
        </w:tc>
        <w:tc>
          <w:tcPr>
            <w:tcW w:w="3783" w:type="dxa"/>
            <w:tcBorders>
              <w:top w:val="single" w:sz="6" w:space="0" w:color="auto"/>
              <w:left w:val="single" w:sz="6" w:space="0" w:color="auto"/>
              <w:bottom w:val="single" w:sz="6" w:space="0" w:color="auto"/>
              <w:right w:val="single" w:sz="6" w:space="0" w:color="auto"/>
            </w:tcBorders>
          </w:tcPr>
          <w:p w:rsidR="00D17A04" w:rsidRDefault="00D17A04">
            <w:pPr>
              <w:adjustRightInd w:val="0"/>
              <w:rPr>
                <w:b/>
                <w:bCs/>
                <w:sz w:val="24"/>
                <w:szCs w:val="24"/>
              </w:rPr>
            </w:pPr>
            <w:r>
              <w:rPr>
                <w:b/>
                <w:bCs/>
                <w:sz w:val="24"/>
                <w:szCs w:val="24"/>
              </w:rPr>
              <w:t>Součet</w:t>
            </w:r>
          </w:p>
        </w:tc>
        <w:tc>
          <w:tcPr>
            <w:tcW w:w="2682" w:type="dxa"/>
            <w:tcBorders>
              <w:top w:val="single" w:sz="6" w:space="0" w:color="auto"/>
              <w:left w:val="single" w:sz="6" w:space="0" w:color="auto"/>
              <w:bottom w:val="single" w:sz="6" w:space="0" w:color="auto"/>
              <w:right w:val="single" w:sz="6" w:space="0" w:color="auto"/>
            </w:tcBorders>
          </w:tcPr>
          <w:p w:rsidR="00D17A04" w:rsidRDefault="00D17A04">
            <w:pPr>
              <w:autoSpaceDE/>
              <w:autoSpaceDN/>
              <w:adjustRightInd w:val="0"/>
              <w:jc w:val="right"/>
              <w:rPr>
                <w:b/>
                <w:bCs/>
                <w:sz w:val="24"/>
                <w:szCs w:val="24"/>
              </w:rPr>
            </w:pPr>
            <w:r>
              <w:rPr>
                <w:b/>
                <w:bCs/>
                <w:sz w:val="24"/>
                <w:szCs w:val="24"/>
              </w:rPr>
              <w:t xml:space="preserve">    </w:t>
            </w:r>
            <w:r w:rsidR="00B172E2">
              <w:rPr>
                <w:b/>
                <w:bCs/>
                <w:sz w:val="24"/>
                <w:szCs w:val="24"/>
              </w:rPr>
              <w:t>68 559</w:t>
            </w:r>
            <w:r>
              <w:rPr>
                <w:b/>
                <w:bCs/>
                <w:sz w:val="24"/>
                <w:szCs w:val="24"/>
              </w:rPr>
              <w:t xml:space="preserve">,- Kč </w:t>
            </w:r>
          </w:p>
        </w:tc>
        <w:tc>
          <w:tcPr>
            <w:tcW w:w="2682" w:type="dxa"/>
            <w:tcBorders>
              <w:top w:val="single" w:sz="6" w:space="0" w:color="auto"/>
              <w:left w:val="single" w:sz="6" w:space="0" w:color="auto"/>
              <w:bottom w:val="single" w:sz="6" w:space="0" w:color="auto"/>
              <w:right w:val="single" w:sz="6" w:space="0" w:color="auto"/>
            </w:tcBorders>
          </w:tcPr>
          <w:p w:rsidR="00D17A04" w:rsidRDefault="00D17A04">
            <w:pPr>
              <w:autoSpaceDE/>
              <w:autoSpaceDN/>
              <w:adjustRightInd w:val="0"/>
              <w:jc w:val="right"/>
              <w:rPr>
                <w:b/>
                <w:bCs/>
                <w:sz w:val="24"/>
                <w:szCs w:val="24"/>
              </w:rPr>
            </w:pPr>
            <w:r>
              <w:rPr>
                <w:b/>
                <w:bCs/>
                <w:sz w:val="24"/>
                <w:szCs w:val="24"/>
              </w:rPr>
              <w:t xml:space="preserve">    </w:t>
            </w:r>
            <w:r w:rsidR="00865CE8">
              <w:rPr>
                <w:b/>
                <w:bCs/>
                <w:sz w:val="24"/>
                <w:szCs w:val="24"/>
              </w:rPr>
              <w:t>1</w:t>
            </w:r>
            <w:r w:rsidR="00B172E2">
              <w:rPr>
                <w:b/>
                <w:bCs/>
                <w:sz w:val="24"/>
                <w:szCs w:val="24"/>
              </w:rPr>
              <w:t> 354 278</w:t>
            </w:r>
            <w:r>
              <w:rPr>
                <w:b/>
                <w:bCs/>
                <w:sz w:val="24"/>
                <w:szCs w:val="24"/>
              </w:rPr>
              <w:t xml:space="preserve">,- Kč </w:t>
            </w:r>
          </w:p>
        </w:tc>
      </w:tr>
    </w:tbl>
    <w:p w:rsidR="00D17A04" w:rsidRDefault="00D17A04">
      <w:pPr>
        <w:adjustRightInd w:val="0"/>
        <w:rPr>
          <w:sz w:val="24"/>
          <w:szCs w:val="24"/>
        </w:rPr>
      </w:pPr>
    </w:p>
    <w:tbl>
      <w:tblPr>
        <w:tblW w:w="0" w:type="auto"/>
        <w:tblInd w:w="8" w:type="dxa"/>
        <w:tblLayout w:type="fixed"/>
        <w:tblCellMar>
          <w:left w:w="0" w:type="dxa"/>
          <w:right w:w="0" w:type="dxa"/>
        </w:tblCellMar>
        <w:tblLook w:val="0000" w:firstRow="0" w:lastRow="0" w:firstColumn="0" w:lastColumn="0" w:noHBand="0" w:noVBand="0"/>
      </w:tblPr>
      <w:tblGrid>
        <w:gridCol w:w="6794"/>
        <w:gridCol w:w="2682"/>
      </w:tblGrid>
      <w:tr w:rsidR="00D17A04">
        <w:tblPrEx>
          <w:tblCellMar>
            <w:top w:w="0" w:type="dxa"/>
            <w:left w:w="0" w:type="dxa"/>
            <w:bottom w:w="0" w:type="dxa"/>
            <w:right w:w="0" w:type="dxa"/>
          </w:tblCellMar>
        </w:tblPrEx>
        <w:tc>
          <w:tcPr>
            <w:tcW w:w="6794" w:type="dxa"/>
            <w:tcBorders>
              <w:top w:val="single" w:sz="6" w:space="0" w:color="auto"/>
              <w:left w:val="single" w:sz="6" w:space="0" w:color="auto"/>
              <w:bottom w:val="single" w:sz="6" w:space="0" w:color="auto"/>
              <w:right w:val="single" w:sz="6" w:space="0" w:color="auto"/>
            </w:tcBorders>
          </w:tcPr>
          <w:p w:rsidR="00D17A04" w:rsidRDefault="00D17A04">
            <w:pPr>
              <w:adjustRightInd w:val="0"/>
              <w:rPr>
                <w:sz w:val="24"/>
                <w:szCs w:val="24"/>
              </w:rPr>
            </w:pPr>
            <w:r>
              <w:rPr>
                <w:b/>
                <w:bCs/>
                <w:sz w:val="24"/>
                <w:szCs w:val="24"/>
              </w:rPr>
              <w:t xml:space="preserve">Změna pojistného celkem                                                                     Od </w:t>
            </w:r>
            <w:r w:rsidR="00B172E2">
              <w:rPr>
                <w:b/>
                <w:bCs/>
                <w:sz w:val="24"/>
                <w:szCs w:val="24"/>
              </w:rPr>
              <w:t>01</w:t>
            </w:r>
            <w:r>
              <w:rPr>
                <w:b/>
                <w:bCs/>
                <w:sz w:val="24"/>
                <w:szCs w:val="24"/>
              </w:rPr>
              <w:t>.</w:t>
            </w:r>
            <w:r w:rsidR="00865CE8">
              <w:rPr>
                <w:b/>
                <w:bCs/>
                <w:sz w:val="24"/>
                <w:szCs w:val="24"/>
              </w:rPr>
              <w:t>0</w:t>
            </w:r>
            <w:r w:rsidR="00B172E2">
              <w:rPr>
                <w:b/>
                <w:bCs/>
                <w:sz w:val="24"/>
                <w:szCs w:val="24"/>
              </w:rPr>
              <w:t>2</w:t>
            </w:r>
            <w:r>
              <w:rPr>
                <w:b/>
                <w:bCs/>
                <w:sz w:val="24"/>
                <w:szCs w:val="24"/>
              </w:rPr>
              <w:t>.20</w:t>
            </w:r>
            <w:r w:rsidR="00865CE8">
              <w:rPr>
                <w:b/>
                <w:bCs/>
                <w:sz w:val="24"/>
                <w:szCs w:val="24"/>
              </w:rPr>
              <w:t>20</w:t>
            </w:r>
            <w:r>
              <w:rPr>
                <w:b/>
                <w:bCs/>
                <w:sz w:val="24"/>
                <w:szCs w:val="24"/>
              </w:rPr>
              <w:t xml:space="preserve"> </w:t>
            </w:r>
            <w:r>
              <w:rPr>
                <w:sz w:val="24"/>
                <w:szCs w:val="24"/>
              </w:rPr>
              <w:t xml:space="preserve">00:00 hodin </w:t>
            </w:r>
            <w:r>
              <w:rPr>
                <w:b/>
                <w:bCs/>
                <w:sz w:val="24"/>
                <w:szCs w:val="24"/>
              </w:rPr>
              <w:t xml:space="preserve">do 07.08.2020 </w:t>
            </w:r>
            <w:r>
              <w:rPr>
                <w:sz w:val="24"/>
                <w:szCs w:val="24"/>
              </w:rPr>
              <w:t xml:space="preserve">00:00 hodin </w:t>
            </w:r>
          </w:p>
        </w:tc>
        <w:tc>
          <w:tcPr>
            <w:tcW w:w="2682" w:type="dxa"/>
            <w:tcBorders>
              <w:top w:val="single" w:sz="6" w:space="0" w:color="auto"/>
              <w:left w:val="single" w:sz="6" w:space="0" w:color="auto"/>
              <w:bottom w:val="single" w:sz="6" w:space="0" w:color="auto"/>
              <w:right w:val="single" w:sz="6" w:space="0" w:color="auto"/>
            </w:tcBorders>
          </w:tcPr>
          <w:p w:rsidR="00D17A04" w:rsidRDefault="00D17A04">
            <w:pPr>
              <w:autoSpaceDE/>
              <w:autoSpaceDN/>
              <w:adjustRightInd w:val="0"/>
              <w:jc w:val="right"/>
              <w:rPr>
                <w:b/>
                <w:bCs/>
                <w:sz w:val="24"/>
                <w:szCs w:val="24"/>
              </w:rPr>
            </w:pPr>
            <w:r>
              <w:rPr>
                <w:b/>
                <w:bCs/>
                <w:sz w:val="24"/>
                <w:szCs w:val="24"/>
              </w:rPr>
              <w:t xml:space="preserve">    </w:t>
            </w:r>
            <w:r w:rsidR="00B172E2">
              <w:rPr>
                <w:b/>
                <w:bCs/>
                <w:sz w:val="24"/>
                <w:szCs w:val="24"/>
              </w:rPr>
              <w:t>35 397</w:t>
            </w:r>
            <w:r>
              <w:rPr>
                <w:b/>
                <w:bCs/>
                <w:sz w:val="24"/>
                <w:szCs w:val="24"/>
              </w:rPr>
              <w:t xml:space="preserve">,- Kč </w:t>
            </w:r>
          </w:p>
        </w:tc>
      </w:tr>
      <w:tr w:rsidR="00D17A04">
        <w:tblPrEx>
          <w:tblCellMar>
            <w:top w:w="0" w:type="dxa"/>
            <w:left w:w="0" w:type="dxa"/>
            <w:bottom w:w="0" w:type="dxa"/>
            <w:right w:w="0" w:type="dxa"/>
          </w:tblCellMar>
        </w:tblPrEx>
        <w:tc>
          <w:tcPr>
            <w:tcW w:w="6794" w:type="dxa"/>
            <w:tcBorders>
              <w:top w:val="single" w:sz="6" w:space="0" w:color="auto"/>
              <w:left w:val="single" w:sz="6" w:space="0" w:color="auto"/>
              <w:bottom w:val="single" w:sz="6" w:space="0" w:color="auto"/>
              <w:right w:val="single" w:sz="6" w:space="0" w:color="auto"/>
            </w:tcBorders>
          </w:tcPr>
          <w:p w:rsidR="00D17A04" w:rsidRDefault="00D17A04">
            <w:pPr>
              <w:adjustRightInd w:val="0"/>
              <w:rPr>
                <w:sz w:val="24"/>
                <w:szCs w:val="24"/>
              </w:rPr>
            </w:pPr>
            <w:r>
              <w:rPr>
                <w:sz w:val="24"/>
                <w:szCs w:val="24"/>
              </w:rPr>
              <w:t>Součet splátek pojistného z předešlého dodatku číslo 1</w:t>
            </w:r>
            <w:r w:rsidR="00865CE8">
              <w:rPr>
                <w:sz w:val="24"/>
                <w:szCs w:val="24"/>
              </w:rPr>
              <w:t>5</w:t>
            </w:r>
            <w:r>
              <w:rPr>
                <w:sz w:val="24"/>
                <w:szCs w:val="24"/>
              </w:rPr>
              <w:t xml:space="preserve">                                                                    Od 0</w:t>
            </w:r>
            <w:r w:rsidR="00322FA7">
              <w:rPr>
                <w:sz w:val="24"/>
                <w:szCs w:val="24"/>
              </w:rPr>
              <w:t>7</w:t>
            </w:r>
            <w:r>
              <w:rPr>
                <w:sz w:val="24"/>
                <w:szCs w:val="24"/>
              </w:rPr>
              <w:t xml:space="preserve">.02.2020 00:00 hodin do 07.08.2020 00:00 hodin </w:t>
            </w:r>
          </w:p>
        </w:tc>
        <w:tc>
          <w:tcPr>
            <w:tcW w:w="2682" w:type="dxa"/>
            <w:tcBorders>
              <w:top w:val="single" w:sz="6" w:space="0" w:color="auto"/>
              <w:left w:val="single" w:sz="6" w:space="0" w:color="auto"/>
              <w:bottom w:val="single" w:sz="6" w:space="0" w:color="auto"/>
              <w:right w:val="single" w:sz="6" w:space="0" w:color="auto"/>
            </w:tcBorders>
          </w:tcPr>
          <w:p w:rsidR="00D17A04" w:rsidRDefault="00D17A04">
            <w:pPr>
              <w:autoSpaceDE/>
              <w:autoSpaceDN/>
              <w:adjustRightInd w:val="0"/>
              <w:jc w:val="right"/>
              <w:rPr>
                <w:sz w:val="24"/>
                <w:szCs w:val="24"/>
              </w:rPr>
            </w:pPr>
            <w:r>
              <w:rPr>
                <w:sz w:val="24"/>
                <w:szCs w:val="24"/>
              </w:rPr>
              <w:t xml:space="preserve">    </w:t>
            </w:r>
            <w:r w:rsidR="00322FA7">
              <w:rPr>
                <w:sz w:val="24"/>
                <w:szCs w:val="24"/>
              </w:rPr>
              <w:t>642 858</w:t>
            </w:r>
            <w:r>
              <w:rPr>
                <w:sz w:val="24"/>
                <w:szCs w:val="24"/>
              </w:rPr>
              <w:t xml:space="preserve">,- Kč </w:t>
            </w:r>
          </w:p>
        </w:tc>
      </w:tr>
      <w:tr w:rsidR="00D17A04">
        <w:tblPrEx>
          <w:tblCellMar>
            <w:top w:w="0" w:type="dxa"/>
            <w:left w:w="0" w:type="dxa"/>
            <w:bottom w:w="0" w:type="dxa"/>
            <w:right w:w="0" w:type="dxa"/>
          </w:tblCellMar>
        </w:tblPrEx>
        <w:tc>
          <w:tcPr>
            <w:tcW w:w="6794" w:type="dxa"/>
            <w:tcBorders>
              <w:top w:val="single" w:sz="6" w:space="0" w:color="auto"/>
              <w:left w:val="single" w:sz="6" w:space="0" w:color="auto"/>
              <w:bottom w:val="single" w:sz="6" w:space="0" w:color="auto"/>
              <w:right w:val="single" w:sz="6" w:space="0" w:color="auto"/>
            </w:tcBorders>
          </w:tcPr>
          <w:p w:rsidR="00D17A04" w:rsidRDefault="00D17A04">
            <w:pPr>
              <w:adjustRightInd w:val="0"/>
              <w:rPr>
                <w:sz w:val="24"/>
                <w:szCs w:val="24"/>
              </w:rPr>
            </w:pPr>
            <w:r>
              <w:rPr>
                <w:sz w:val="24"/>
                <w:szCs w:val="24"/>
              </w:rPr>
              <w:t>Součet</w:t>
            </w:r>
          </w:p>
        </w:tc>
        <w:tc>
          <w:tcPr>
            <w:tcW w:w="2682" w:type="dxa"/>
            <w:tcBorders>
              <w:top w:val="single" w:sz="6" w:space="0" w:color="auto"/>
              <w:left w:val="single" w:sz="6" w:space="0" w:color="auto"/>
              <w:bottom w:val="single" w:sz="6" w:space="0" w:color="auto"/>
              <w:right w:val="single" w:sz="6" w:space="0" w:color="auto"/>
            </w:tcBorders>
          </w:tcPr>
          <w:p w:rsidR="00D17A04" w:rsidRDefault="00D17A04">
            <w:pPr>
              <w:autoSpaceDE/>
              <w:autoSpaceDN/>
              <w:adjustRightInd w:val="0"/>
              <w:jc w:val="right"/>
              <w:rPr>
                <w:sz w:val="24"/>
                <w:szCs w:val="24"/>
              </w:rPr>
            </w:pPr>
            <w:r>
              <w:rPr>
                <w:sz w:val="24"/>
                <w:szCs w:val="24"/>
              </w:rPr>
              <w:t xml:space="preserve">    </w:t>
            </w:r>
            <w:r w:rsidR="00B172E2">
              <w:rPr>
                <w:sz w:val="24"/>
                <w:szCs w:val="24"/>
              </w:rPr>
              <w:t>678 255</w:t>
            </w:r>
            <w:r>
              <w:rPr>
                <w:sz w:val="24"/>
                <w:szCs w:val="24"/>
              </w:rPr>
              <w:t xml:space="preserve">,- Kč </w:t>
            </w:r>
          </w:p>
        </w:tc>
      </w:tr>
    </w:tbl>
    <w:p w:rsidR="00D17A04" w:rsidRDefault="00D17A04">
      <w:pPr>
        <w:adjustRightInd w:val="0"/>
        <w:rPr>
          <w:sz w:val="24"/>
          <w:szCs w:val="24"/>
        </w:rPr>
      </w:pPr>
    </w:p>
    <w:p w:rsidR="00D17A04" w:rsidRDefault="00D17A04">
      <w:pPr>
        <w:adjustRightInd w:val="0"/>
        <w:jc w:val="both"/>
        <w:rPr>
          <w:sz w:val="24"/>
          <w:szCs w:val="24"/>
        </w:rPr>
      </w:pPr>
      <w:r>
        <w:rPr>
          <w:b/>
          <w:bCs/>
          <w:color w:val="000000"/>
          <w:u w:val="single"/>
        </w:rPr>
        <w:t xml:space="preserve">Změna pojistného </w:t>
      </w:r>
      <w:r>
        <w:t>= pokud se tímto dodatkem ruší stávající pojištění a zároveň se toto pojištění znovu sjednává z důvodu změny pojištění, je to rozdíl mezi původní a novou výší pojistného (kladná nebo záporná částka) NEBO pokud se tímto dodatkem sjednává nové pojištění, je to výše pojistného za nově sjednané pojištění (kladná částka) NEBO pokud se tímto dodatkem ruší stávající pojištění, je to výše pojistného za zrušené pojištění (záporná částka)</w:t>
      </w:r>
    </w:p>
    <w:p w:rsidR="00D17A04" w:rsidRDefault="00D17A04">
      <w:pPr>
        <w:adjustRightInd w:val="0"/>
        <w:rPr>
          <w:sz w:val="24"/>
          <w:szCs w:val="24"/>
        </w:rPr>
      </w:pPr>
    </w:p>
    <w:p w:rsidR="00D17A04" w:rsidRDefault="00D17A04">
      <w:pPr>
        <w:adjustRightInd w:val="0"/>
        <w:jc w:val="both"/>
        <w:rPr>
          <w:sz w:val="24"/>
          <w:szCs w:val="24"/>
        </w:rPr>
      </w:pPr>
      <w:r>
        <w:rPr>
          <w:b/>
          <w:bCs/>
          <w:color w:val="000000"/>
          <w:u w:val="single"/>
        </w:rPr>
        <w:t xml:space="preserve">Změna ročního pojistného </w:t>
      </w:r>
      <w:r>
        <w:t>= změna pojistného vyjádřená v ročním pojistném</w:t>
      </w:r>
    </w:p>
    <w:p w:rsidR="00D17A04" w:rsidRDefault="00D17A04">
      <w:pPr>
        <w:adjustRightInd w:val="0"/>
        <w:rPr>
          <w:sz w:val="24"/>
          <w:szCs w:val="24"/>
        </w:rPr>
      </w:pPr>
    </w:p>
    <w:p w:rsidR="00D17A04" w:rsidRDefault="00D17A04">
      <w:pPr>
        <w:adjustRightInd w:val="0"/>
        <w:jc w:val="both"/>
        <w:rPr>
          <w:sz w:val="24"/>
          <w:szCs w:val="24"/>
        </w:rPr>
      </w:pPr>
      <w:r>
        <w:rPr>
          <w:b/>
          <w:bCs/>
          <w:color w:val="000000"/>
          <w:u w:val="single"/>
        </w:rPr>
        <w:t xml:space="preserve">Roční pojistné po změnách </w:t>
      </w:r>
      <w:r>
        <w:t>= pojistné za všechna platná pojištění sjednaná pojistnou smlouvou a dodatky pojistné smlouvy vyjádřené v ročním pojistném</w:t>
      </w:r>
    </w:p>
    <w:p w:rsidR="00D17A04" w:rsidRDefault="00D17A04">
      <w:pPr>
        <w:adjustRightInd w:val="0"/>
        <w:rPr>
          <w:sz w:val="24"/>
          <w:szCs w:val="24"/>
        </w:rPr>
      </w:pPr>
    </w:p>
    <w:p w:rsidR="00D17A04" w:rsidRDefault="00D17A04">
      <w:pPr>
        <w:autoSpaceDE/>
        <w:autoSpaceDN/>
        <w:rPr>
          <w:sz w:val="24"/>
          <w:szCs w:val="24"/>
          <w:lang w:val="cs-CZ"/>
        </w:rPr>
      </w:pPr>
      <w:r>
        <w:rPr>
          <w:b/>
          <w:bCs/>
          <w:dstrike/>
          <w:sz w:val="24"/>
          <w:szCs w:val="24"/>
          <w:lang w:val="cs-CZ"/>
        </w:rPr>
        <w:t>---------------------------------------------------------------------------------------------------------------------</w:t>
      </w:r>
    </w:p>
    <w:p w:rsidR="00D17A04" w:rsidRDefault="00D17A04">
      <w:pPr>
        <w:autoSpaceDE/>
        <w:autoSpaceDN/>
        <w:rPr>
          <w:b/>
          <w:bCs/>
          <w:sz w:val="24"/>
          <w:szCs w:val="24"/>
          <w:lang w:val="cs-CZ"/>
        </w:rPr>
      </w:pPr>
      <w:r>
        <w:rPr>
          <w:b/>
          <w:bCs/>
          <w:sz w:val="28"/>
          <w:szCs w:val="28"/>
          <w:lang w:val="cs-CZ"/>
        </w:rPr>
        <w:lastRenderedPageBreak/>
        <w:t>Splátkový kalendář:</w:t>
      </w:r>
    </w:p>
    <w:p w:rsidR="00D17A04" w:rsidRDefault="00D17A04">
      <w:pPr>
        <w:adjustRightInd w:val="0"/>
        <w:rPr>
          <w:sz w:val="24"/>
          <w:szCs w:val="24"/>
        </w:rPr>
      </w:pPr>
    </w:p>
    <w:p w:rsidR="00D17A04" w:rsidRDefault="00D17A04">
      <w:pPr>
        <w:adjustRightInd w:val="0"/>
        <w:jc w:val="both"/>
        <w:rPr>
          <w:b/>
          <w:bCs/>
          <w:sz w:val="24"/>
          <w:szCs w:val="24"/>
        </w:rPr>
      </w:pPr>
      <w:r>
        <w:rPr>
          <w:b/>
          <w:bCs/>
          <w:sz w:val="24"/>
          <w:szCs w:val="24"/>
        </w:rPr>
        <w:t xml:space="preserve">Placení pojistného </w:t>
      </w:r>
      <w:r>
        <w:rPr>
          <w:sz w:val="24"/>
          <w:szCs w:val="24"/>
        </w:rPr>
        <w:t xml:space="preserve">za všechna pojištění sjednaná pojistnou smlouvou a po změnách provedených tímto dodatkem pojistné smlouvy </w:t>
      </w:r>
      <w:r>
        <w:rPr>
          <w:b/>
          <w:bCs/>
          <w:sz w:val="24"/>
          <w:szCs w:val="24"/>
        </w:rPr>
        <w:t xml:space="preserve">se do 07.08.2020 </w:t>
      </w:r>
      <w:r>
        <w:rPr>
          <w:sz w:val="24"/>
          <w:szCs w:val="24"/>
        </w:rPr>
        <w:t xml:space="preserve">00:00 hodin </w:t>
      </w:r>
      <w:r>
        <w:rPr>
          <w:b/>
          <w:bCs/>
          <w:sz w:val="24"/>
          <w:szCs w:val="24"/>
        </w:rPr>
        <w:t xml:space="preserve">řídí následujícím splátkovým kalendářem: </w:t>
      </w:r>
    </w:p>
    <w:p w:rsidR="00D17A04" w:rsidRDefault="00D17A04">
      <w:pPr>
        <w:adjustRightInd w:val="0"/>
        <w:rPr>
          <w:sz w:val="24"/>
          <w:szCs w:val="24"/>
        </w:rPr>
      </w:pPr>
    </w:p>
    <w:tbl>
      <w:tblPr>
        <w:tblW w:w="9476" w:type="dxa"/>
        <w:tblInd w:w="8" w:type="dxa"/>
        <w:tblLayout w:type="fixed"/>
        <w:tblCellMar>
          <w:left w:w="0" w:type="dxa"/>
          <w:right w:w="0" w:type="dxa"/>
        </w:tblCellMar>
        <w:tblLook w:val="0000" w:firstRow="0" w:lastRow="0" w:firstColumn="0" w:lastColumn="0" w:noHBand="0" w:noVBand="0"/>
      </w:tblPr>
      <w:tblGrid>
        <w:gridCol w:w="329"/>
        <w:gridCol w:w="4416"/>
        <w:gridCol w:w="4731"/>
      </w:tblGrid>
      <w:tr w:rsidR="00D17A04" w:rsidTr="00322FA7">
        <w:tblPrEx>
          <w:tblCellMar>
            <w:top w:w="0" w:type="dxa"/>
            <w:left w:w="0" w:type="dxa"/>
            <w:bottom w:w="0" w:type="dxa"/>
            <w:right w:w="0" w:type="dxa"/>
          </w:tblCellMar>
        </w:tblPrEx>
        <w:tc>
          <w:tcPr>
            <w:tcW w:w="329" w:type="dxa"/>
            <w:tcBorders>
              <w:top w:val="single" w:sz="6" w:space="0" w:color="auto"/>
              <w:left w:val="single" w:sz="6" w:space="0" w:color="auto"/>
              <w:bottom w:val="single" w:sz="6" w:space="0" w:color="auto"/>
              <w:right w:val="single" w:sz="6" w:space="0" w:color="auto"/>
            </w:tcBorders>
          </w:tcPr>
          <w:p w:rsidR="00D17A04" w:rsidRDefault="00D17A04">
            <w:pPr>
              <w:adjustRightInd w:val="0"/>
              <w:rPr>
                <w:sz w:val="24"/>
                <w:szCs w:val="24"/>
              </w:rPr>
            </w:pPr>
            <w:r>
              <w:rPr>
                <w:sz w:val="24"/>
                <w:szCs w:val="24"/>
              </w:rPr>
              <w:t xml:space="preserve"> </w:t>
            </w:r>
          </w:p>
        </w:tc>
        <w:tc>
          <w:tcPr>
            <w:tcW w:w="4416" w:type="dxa"/>
            <w:tcBorders>
              <w:top w:val="single" w:sz="6" w:space="0" w:color="auto"/>
              <w:left w:val="single" w:sz="6" w:space="0" w:color="auto"/>
              <w:bottom w:val="single" w:sz="6" w:space="0" w:color="auto"/>
              <w:right w:val="single" w:sz="6" w:space="0" w:color="auto"/>
            </w:tcBorders>
          </w:tcPr>
          <w:p w:rsidR="00D17A04" w:rsidRDefault="00D17A04">
            <w:pPr>
              <w:adjustRightInd w:val="0"/>
              <w:rPr>
                <w:sz w:val="24"/>
                <w:szCs w:val="24"/>
              </w:rPr>
            </w:pPr>
            <w:r>
              <w:rPr>
                <w:sz w:val="24"/>
                <w:szCs w:val="24"/>
              </w:rPr>
              <w:t>Datum splátky pojistného</w:t>
            </w:r>
          </w:p>
        </w:tc>
        <w:tc>
          <w:tcPr>
            <w:tcW w:w="4731" w:type="dxa"/>
            <w:tcBorders>
              <w:top w:val="single" w:sz="6" w:space="0" w:color="auto"/>
              <w:left w:val="single" w:sz="6" w:space="0" w:color="auto"/>
              <w:bottom w:val="single" w:sz="6" w:space="0" w:color="auto"/>
              <w:right w:val="single" w:sz="6" w:space="0" w:color="auto"/>
            </w:tcBorders>
          </w:tcPr>
          <w:p w:rsidR="00D17A04" w:rsidRDefault="00D17A04">
            <w:pPr>
              <w:autoSpaceDE/>
              <w:autoSpaceDN/>
              <w:adjustRightInd w:val="0"/>
              <w:jc w:val="right"/>
              <w:rPr>
                <w:sz w:val="24"/>
                <w:szCs w:val="24"/>
              </w:rPr>
            </w:pPr>
            <w:r>
              <w:rPr>
                <w:sz w:val="24"/>
                <w:szCs w:val="24"/>
              </w:rPr>
              <w:t xml:space="preserve">      Splátka pojistného    </w:t>
            </w:r>
          </w:p>
        </w:tc>
      </w:tr>
      <w:tr w:rsidR="00B172E2" w:rsidTr="00322FA7">
        <w:tblPrEx>
          <w:tblCellMar>
            <w:top w:w="0" w:type="dxa"/>
            <w:left w:w="0" w:type="dxa"/>
            <w:bottom w:w="0" w:type="dxa"/>
            <w:right w:w="0" w:type="dxa"/>
          </w:tblCellMar>
        </w:tblPrEx>
        <w:tc>
          <w:tcPr>
            <w:tcW w:w="329" w:type="dxa"/>
            <w:tcBorders>
              <w:top w:val="single" w:sz="6" w:space="0" w:color="auto"/>
              <w:left w:val="single" w:sz="6" w:space="0" w:color="auto"/>
              <w:bottom w:val="single" w:sz="6" w:space="0" w:color="auto"/>
              <w:right w:val="single" w:sz="6" w:space="0" w:color="auto"/>
            </w:tcBorders>
          </w:tcPr>
          <w:p w:rsidR="00B172E2" w:rsidRDefault="00B172E2">
            <w:pPr>
              <w:adjustRightInd w:val="0"/>
              <w:rPr>
                <w:sz w:val="24"/>
                <w:szCs w:val="24"/>
              </w:rPr>
            </w:pPr>
            <w:r>
              <w:rPr>
                <w:sz w:val="24"/>
                <w:szCs w:val="24"/>
              </w:rPr>
              <w:t>1.</w:t>
            </w:r>
          </w:p>
        </w:tc>
        <w:tc>
          <w:tcPr>
            <w:tcW w:w="4416" w:type="dxa"/>
            <w:tcBorders>
              <w:top w:val="single" w:sz="6" w:space="0" w:color="auto"/>
              <w:left w:val="single" w:sz="6" w:space="0" w:color="auto"/>
              <w:bottom w:val="single" w:sz="6" w:space="0" w:color="auto"/>
              <w:right w:val="single" w:sz="6" w:space="0" w:color="auto"/>
            </w:tcBorders>
          </w:tcPr>
          <w:p w:rsidR="00B172E2" w:rsidRPr="00B172E2" w:rsidRDefault="00B172E2">
            <w:pPr>
              <w:adjustRightInd w:val="0"/>
              <w:rPr>
                <w:b/>
                <w:bCs/>
                <w:sz w:val="24"/>
                <w:szCs w:val="24"/>
              </w:rPr>
            </w:pPr>
            <w:r w:rsidRPr="00B172E2">
              <w:rPr>
                <w:b/>
                <w:bCs/>
                <w:sz w:val="24"/>
                <w:szCs w:val="24"/>
              </w:rPr>
              <w:t>01.02.2020</w:t>
            </w:r>
          </w:p>
        </w:tc>
        <w:tc>
          <w:tcPr>
            <w:tcW w:w="4731" w:type="dxa"/>
            <w:tcBorders>
              <w:top w:val="single" w:sz="6" w:space="0" w:color="auto"/>
              <w:left w:val="single" w:sz="6" w:space="0" w:color="auto"/>
              <w:bottom w:val="single" w:sz="6" w:space="0" w:color="auto"/>
              <w:right w:val="single" w:sz="6" w:space="0" w:color="auto"/>
            </w:tcBorders>
          </w:tcPr>
          <w:p w:rsidR="00B172E2" w:rsidRPr="00B172E2" w:rsidRDefault="00B172E2">
            <w:pPr>
              <w:autoSpaceDE/>
              <w:autoSpaceDN/>
              <w:adjustRightInd w:val="0"/>
              <w:jc w:val="right"/>
              <w:rPr>
                <w:b/>
                <w:bCs/>
                <w:sz w:val="24"/>
                <w:szCs w:val="24"/>
              </w:rPr>
            </w:pPr>
            <w:r w:rsidRPr="00B172E2">
              <w:rPr>
                <w:b/>
                <w:bCs/>
                <w:sz w:val="24"/>
                <w:szCs w:val="24"/>
              </w:rPr>
              <w:t>1 117,- Kč</w:t>
            </w:r>
          </w:p>
        </w:tc>
      </w:tr>
      <w:tr w:rsidR="00D17A04" w:rsidTr="00322FA7">
        <w:tblPrEx>
          <w:tblCellMar>
            <w:top w:w="0" w:type="dxa"/>
            <w:left w:w="0" w:type="dxa"/>
            <w:bottom w:w="0" w:type="dxa"/>
            <w:right w:w="0" w:type="dxa"/>
          </w:tblCellMar>
        </w:tblPrEx>
        <w:tc>
          <w:tcPr>
            <w:tcW w:w="329" w:type="dxa"/>
            <w:tcBorders>
              <w:top w:val="single" w:sz="6" w:space="0" w:color="auto"/>
              <w:left w:val="single" w:sz="6" w:space="0" w:color="auto"/>
              <w:bottom w:val="single" w:sz="6" w:space="0" w:color="auto"/>
              <w:right w:val="single" w:sz="6" w:space="0" w:color="auto"/>
            </w:tcBorders>
          </w:tcPr>
          <w:p w:rsidR="00D17A04" w:rsidRDefault="00322FA7">
            <w:pPr>
              <w:adjustRightInd w:val="0"/>
              <w:rPr>
                <w:sz w:val="24"/>
                <w:szCs w:val="24"/>
              </w:rPr>
            </w:pPr>
            <w:r>
              <w:rPr>
                <w:sz w:val="24"/>
                <w:szCs w:val="24"/>
              </w:rPr>
              <w:t>1</w:t>
            </w:r>
            <w:r w:rsidR="00D17A04">
              <w:rPr>
                <w:sz w:val="24"/>
                <w:szCs w:val="24"/>
              </w:rPr>
              <w:t xml:space="preserve">. </w:t>
            </w:r>
          </w:p>
        </w:tc>
        <w:tc>
          <w:tcPr>
            <w:tcW w:w="4416" w:type="dxa"/>
            <w:tcBorders>
              <w:top w:val="single" w:sz="6" w:space="0" w:color="auto"/>
              <w:left w:val="single" w:sz="6" w:space="0" w:color="auto"/>
              <w:bottom w:val="single" w:sz="6" w:space="0" w:color="auto"/>
              <w:right w:val="single" w:sz="6" w:space="0" w:color="auto"/>
            </w:tcBorders>
          </w:tcPr>
          <w:p w:rsidR="00D17A04" w:rsidRDefault="00D17A04">
            <w:pPr>
              <w:adjustRightInd w:val="0"/>
              <w:rPr>
                <w:b/>
                <w:bCs/>
                <w:sz w:val="24"/>
                <w:szCs w:val="24"/>
              </w:rPr>
            </w:pPr>
            <w:r>
              <w:rPr>
                <w:b/>
                <w:bCs/>
                <w:sz w:val="24"/>
                <w:szCs w:val="24"/>
              </w:rPr>
              <w:t xml:space="preserve">07.02.2020 </w:t>
            </w:r>
          </w:p>
        </w:tc>
        <w:tc>
          <w:tcPr>
            <w:tcW w:w="4731" w:type="dxa"/>
            <w:tcBorders>
              <w:top w:val="single" w:sz="6" w:space="0" w:color="auto"/>
              <w:left w:val="single" w:sz="6" w:space="0" w:color="auto"/>
              <w:bottom w:val="single" w:sz="6" w:space="0" w:color="auto"/>
              <w:right w:val="single" w:sz="6" w:space="0" w:color="auto"/>
            </w:tcBorders>
          </w:tcPr>
          <w:p w:rsidR="00D17A04" w:rsidRDefault="00D17A04">
            <w:pPr>
              <w:autoSpaceDE/>
              <w:autoSpaceDN/>
              <w:adjustRightInd w:val="0"/>
              <w:jc w:val="right"/>
              <w:rPr>
                <w:b/>
                <w:bCs/>
                <w:sz w:val="24"/>
                <w:szCs w:val="24"/>
              </w:rPr>
            </w:pPr>
            <w:r>
              <w:rPr>
                <w:b/>
                <w:bCs/>
                <w:sz w:val="24"/>
                <w:szCs w:val="24"/>
              </w:rPr>
              <w:t xml:space="preserve">    </w:t>
            </w:r>
            <w:r w:rsidR="00B172E2">
              <w:rPr>
                <w:b/>
                <w:bCs/>
                <w:sz w:val="24"/>
                <w:szCs w:val="24"/>
              </w:rPr>
              <w:t>338 569</w:t>
            </w:r>
            <w:r>
              <w:rPr>
                <w:b/>
                <w:bCs/>
                <w:sz w:val="24"/>
                <w:szCs w:val="24"/>
              </w:rPr>
              <w:t xml:space="preserve">,- Kč </w:t>
            </w:r>
          </w:p>
        </w:tc>
      </w:tr>
      <w:tr w:rsidR="00D17A04" w:rsidTr="00322FA7">
        <w:tblPrEx>
          <w:tblCellMar>
            <w:top w:w="0" w:type="dxa"/>
            <w:left w:w="0" w:type="dxa"/>
            <w:bottom w:w="0" w:type="dxa"/>
            <w:right w:w="0" w:type="dxa"/>
          </w:tblCellMar>
        </w:tblPrEx>
        <w:tc>
          <w:tcPr>
            <w:tcW w:w="329" w:type="dxa"/>
            <w:tcBorders>
              <w:top w:val="single" w:sz="6" w:space="0" w:color="auto"/>
              <w:left w:val="single" w:sz="6" w:space="0" w:color="auto"/>
              <w:bottom w:val="single" w:sz="6" w:space="0" w:color="auto"/>
              <w:right w:val="single" w:sz="6" w:space="0" w:color="auto"/>
            </w:tcBorders>
          </w:tcPr>
          <w:p w:rsidR="00D17A04" w:rsidRDefault="00322FA7">
            <w:pPr>
              <w:adjustRightInd w:val="0"/>
              <w:rPr>
                <w:sz w:val="24"/>
                <w:szCs w:val="24"/>
              </w:rPr>
            </w:pPr>
            <w:r>
              <w:rPr>
                <w:sz w:val="24"/>
                <w:szCs w:val="24"/>
              </w:rPr>
              <w:t>2</w:t>
            </w:r>
            <w:r w:rsidR="00D17A04">
              <w:rPr>
                <w:sz w:val="24"/>
                <w:szCs w:val="24"/>
              </w:rPr>
              <w:t xml:space="preserve">. </w:t>
            </w:r>
          </w:p>
        </w:tc>
        <w:tc>
          <w:tcPr>
            <w:tcW w:w="4416" w:type="dxa"/>
            <w:tcBorders>
              <w:top w:val="single" w:sz="6" w:space="0" w:color="auto"/>
              <w:left w:val="single" w:sz="6" w:space="0" w:color="auto"/>
              <w:bottom w:val="single" w:sz="6" w:space="0" w:color="auto"/>
              <w:right w:val="single" w:sz="6" w:space="0" w:color="auto"/>
            </w:tcBorders>
          </w:tcPr>
          <w:p w:rsidR="00D17A04" w:rsidRDefault="00D17A04">
            <w:pPr>
              <w:adjustRightInd w:val="0"/>
              <w:rPr>
                <w:b/>
                <w:bCs/>
                <w:sz w:val="24"/>
                <w:szCs w:val="24"/>
              </w:rPr>
            </w:pPr>
            <w:r>
              <w:rPr>
                <w:b/>
                <w:bCs/>
                <w:sz w:val="24"/>
                <w:szCs w:val="24"/>
              </w:rPr>
              <w:t xml:space="preserve">07.05.2020 </w:t>
            </w:r>
          </w:p>
        </w:tc>
        <w:tc>
          <w:tcPr>
            <w:tcW w:w="4731" w:type="dxa"/>
            <w:tcBorders>
              <w:top w:val="single" w:sz="6" w:space="0" w:color="auto"/>
              <w:left w:val="single" w:sz="6" w:space="0" w:color="auto"/>
              <w:bottom w:val="single" w:sz="6" w:space="0" w:color="auto"/>
              <w:right w:val="single" w:sz="6" w:space="0" w:color="auto"/>
            </w:tcBorders>
          </w:tcPr>
          <w:p w:rsidR="00D17A04" w:rsidRDefault="00D17A04">
            <w:pPr>
              <w:autoSpaceDE/>
              <w:autoSpaceDN/>
              <w:adjustRightInd w:val="0"/>
              <w:jc w:val="right"/>
              <w:rPr>
                <w:b/>
                <w:bCs/>
                <w:sz w:val="24"/>
                <w:szCs w:val="24"/>
              </w:rPr>
            </w:pPr>
            <w:r>
              <w:rPr>
                <w:b/>
                <w:bCs/>
                <w:sz w:val="24"/>
                <w:szCs w:val="24"/>
              </w:rPr>
              <w:t xml:space="preserve">    </w:t>
            </w:r>
            <w:r w:rsidR="00B172E2">
              <w:rPr>
                <w:b/>
                <w:bCs/>
                <w:sz w:val="24"/>
                <w:szCs w:val="24"/>
              </w:rPr>
              <w:t>338 569</w:t>
            </w:r>
            <w:r>
              <w:rPr>
                <w:b/>
                <w:bCs/>
                <w:sz w:val="24"/>
                <w:szCs w:val="24"/>
              </w:rPr>
              <w:t xml:space="preserve">,- Kč </w:t>
            </w:r>
          </w:p>
        </w:tc>
      </w:tr>
    </w:tbl>
    <w:p w:rsidR="00322FA7" w:rsidRDefault="00322FA7">
      <w:pPr>
        <w:adjustRightInd w:val="0"/>
        <w:rPr>
          <w:sz w:val="24"/>
          <w:szCs w:val="24"/>
        </w:rPr>
      </w:pPr>
    </w:p>
    <w:p w:rsidR="00D17A04" w:rsidRDefault="00D17A04">
      <w:pPr>
        <w:adjustRightInd w:val="0"/>
        <w:rPr>
          <w:sz w:val="24"/>
          <w:szCs w:val="24"/>
        </w:rPr>
      </w:pPr>
      <w:r>
        <w:rPr>
          <w:sz w:val="24"/>
          <w:szCs w:val="24"/>
        </w:rPr>
        <w:t xml:space="preserve">Pojistné poukáže pojistník na účet </w:t>
      </w:r>
      <w:r>
        <w:rPr>
          <w:b/>
          <w:bCs/>
          <w:sz w:val="24"/>
          <w:szCs w:val="24"/>
        </w:rPr>
        <w:t>RENOMIA</w:t>
      </w:r>
      <w:r>
        <w:rPr>
          <w:sz w:val="24"/>
          <w:szCs w:val="24"/>
        </w:rPr>
        <w:t>,</w:t>
      </w:r>
    </w:p>
    <w:p w:rsidR="00D17A04" w:rsidRDefault="00D17A04">
      <w:pPr>
        <w:adjustRightInd w:val="0"/>
        <w:rPr>
          <w:sz w:val="24"/>
          <w:szCs w:val="24"/>
        </w:rPr>
      </w:pPr>
      <w:r>
        <w:rPr>
          <w:sz w:val="24"/>
          <w:szCs w:val="24"/>
        </w:rPr>
        <w:t xml:space="preserve">číslo </w:t>
      </w:r>
      <w:r>
        <w:rPr>
          <w:b/>
          <w:bCs/>
          <w:sz w:val="24"/>
          <w:szCs w:val="24"/>
        </w:rPr>
        <w:t>5030018888/5500</w:t>
      </w:r>
      <w:r>
        <w:rPr>
          <w:sz w:val="24"/>
          <w:szCs w:val="24"/>
        </w:rPr>
        <w:t>,</w:t>
      </w:r>
    </w:p>
    <w:p w:rsidR="00D17A04" w:rsidRDefault="00D17A04">
      <w:pPr>
        <w:adjustRightInd w:val="0"/>
        <w:rPr>
          <w:sz w:val="24"/>
          <w:szCs w:val="24"/>
        </w:rPr>
      </w:pPr>
      <w:r>
        <w:rPr>
          <w:sz w:val="24"/>
          <w:szCs w:val="24"/>
        </w:rPr>
        <w:t>konst. symbol 3558,</w:t>
      </w:r>
    </w:p>
    <w:p w:rsidR="00D17A04" w:rsidRDefault="00D17A04">
      <w:pPr>
        <w:adjustRightInd w:val="0"/>
        <w:rPr>
          <w:sz w:val="24"/>
          <w:szCs w:val="24"/>
        </w:rPr>
      </w:pPr>
      <w:r>
        <w:rPr>
          <w:sz w:val="24"/>
          <w:szCs w:val="24"/>
        </w:rPr>
        <w:t xml:space="preserve">var. symbol </w:t>
      </w:r>
      <w:r>
        <w:rPr>
          <w:b/>
          <w:bCs/>
          <w:sz w:val="24"/>
          <w:szCs w:val="24"/>
        </w:rPr>
        <w:t xml:space="preserve">8055781417. </w:t>
      </w:r>
    </w:p>
    <w:p w:rsidR="00D17A04" w:rsidRDefault="00D17A04">
      <w:pPr>
        <w:adjustRightInd w:val="0"/>
        <w:rPr>
          <w:sz w:val="24"/>
          <w:szCs w:val="24"/>
        </w:rPr>
      </w:pPr>
      <w:r>
        <w:rPr>
          <w:sz w:val="24"/>
          <w:szCs w:val="24"/>
        </w:rPr>
        <w:t>Pojistné se považuje za uhrazené dnem připsání na účet RENOMIA.</w:t>
      </w:r>
    </w:p>
    <w:p w:rsidR="00D17A04" w:rsidRDefault="00D17A04">
      <w:pPr>
        <w:autoSpaceDE/>
        <w:autoSpaceDN/>
        <w:rPr>
          <w:sz w:val="24"/>
          <w:szCs w:val="24"/>
          <w:lang w:val="cs-CZ"/>
        </w:rPr>
      </w:pPr>
      <w:r>
        <w:rPr>
          <w:b/>
          <w:bCs/>
          <w:dstrike/>
          <w:sz w:val="24"/>
          <w:szCs w:val="24"/>
          <w:lang w:val="cs-CZ"/>
        </w:rPr>
        <w:t>---------------------------------------------------------------------------------------------------------------------</w:t>
      </w:r>
    </w:p>
    <w:p w:rsidR="00D17A04" w:rsidRDefault="00D17A04">
      <w:pPr>
        <w:adjustRightInd w:val="0"/>
        <w:rPr>
          <w:sz w:val="24"/>
          <w:szCs w:val="24"/>
        </w:rPr>
      </w:pPr>
    </w:p>
    <w:p w:rsidR="00D17A04" w:rsidRPr="00791B00" w:rsidRDefault="00D17A04">
      <w:pPr>
        <w:adjustRightInd w:val="0"/>
        <w:jc w:val="both"/>
        <w:rPr>
          <w:sz w:val="22"/>
          <w:szCs w:val="22"/>
        </w:rPr>
      </w:pPr>
      <w:r w:rsidRPr="00791B00">
        <w:rPr>
          <w:sz w:val="22"/>
          <w:szCs w:val="22"/>
        </w:rPr>
        <w:t>V souladu s ustanovením § 3 písm. s) zákona o pojistné smlouvě a odchylně od ustanovení čl. V odst. 1. VPP OC 2005 pojistitel a pojistník sjednávají délku pojistného období ve všech pojištěních sjednaných tímto dodatkem pojistné smlouvy následovně:</w:t>
      </w:r>
    </w:p>
    <w:p w:rsidR="00D17A04" w:rsidRPr="00791B00" w:rsidRDefault="00D17A04">
      <w:pPr>
        <w:adjustRightInd w:val="0"/>
        <w:jc w:val="both"/>
        <w:rPr>
          <w:sz w:val="22"/>
          <w:szCs w:val="22"/>
        </w:rPr>
      </w:pPr>
      <w:r w:rsidRPr="00791B00">
        <w:rPr>
          <w:sz w:val="22"/>
          <w:szCs w:val="22"/>
        </w:rPr>
        <w:t>a) první pojistné období ve všech pojištěních sjednaných tímto dodatkem pojistné smlouvy se sjednává v délce ode dne počátku všech pojištění sjednaných tímto dodatkem pojistné smlouvy do nejbližšího následujícího dne konce pojistného období všech pojištění sjednaných samotnou pojistnou smlouvou, nebo je-li pojištění sjednáno na dobu kratší, tak se první pojistné období sjednává v délce rovné pojistné době;</w:t>
      </w:r>
    </w:p>
    <w:p w:rsidR="00D17A04" w:rsidRPr="00791B00" w:rsidRDefault="00D17A04">
      <w:pPr>
        <w:adjustRightInd w:val="0"/>
        <w:jc w:val="both"/>
        <w:rPr>
          <w:sz w:val="22"/>
          <w:szCs w:val="22"/>
        </w:rPr>
      </w:pPr>
      <w:r w:rsidRPr="00791B00">
        <w:rPr>
          <w:sz w:val="22"/>
          <w:szCs w:val="22"/>
        </w:rPr>
        <w:t>b) druhé a každé další pojistné období ve všech pojištěních sjednaných tímto dodatkem pojistné smlouvy se sjednává v délce shodné s délkou pojistných období ve všech pojištěních sjednaných samotnou pojistnou smlouvou.</w:t>
      </w:r>
    </w:p>
    <w:p w:rsidR="00D17A04" w:rsidRPr="00791B00" w:rsidRDefault="00D17A04">
      <w:pPr>
        <w:adjustRightInd w:val="0"/>
        <w:rPr>
          <w:sz w:val="22"/>
          <w:szCs w:val="22"/>
        </w:rPr>
      </w:pPr>
    </w:p>
    <w:p w:rsidR="00D17A04" w:rsidRPr="00791B00" w:rsidRDefault="00D17A04">
      <w:pPr>
        <w:adjustRightInd w:val="0"/>
        <w:jc w:val="both"/>
        <w:rPr>
          <w:sz w:val="22"/>
          <w:szCs w:val="22"/>
        </w:rPr>
      </w:pPr>
      <w:r w:rsidRPr="00791B00">
        <w:rPr>
          <w:sz w:val="22"/>
          <w:szCs w:val="22"/>
        </w:rPr>
        <w:t>Výše pojistného za další pojistné období se řídí splátkovým kalendářem zaslaným pojistníkovi na začátku dalšího pojistného období.</w:t>
      </w:r>
    </w:p>
    <w:p w:rsidR="00D17A04" w:rsidRDefault="00D17A04">
      <w:pPr>
        <w:adjustRightInd w:val="0"/>
        <w:rPr>
          <w:sz w:val="24"/>
          <w:szCs w:val="24"/>
        </w:rPr>
      </w:pPr>
    </w:p>
    <w:p w:rsidR="00D17A04" w:rsidRDefault="00D17A04">
      <w:pPr>
        <w:adjustRightInd w:val="0"/>
        <w:rPr>
          <w:sz w:val="24"/>
          <w:szCs w:val="24"/>
        </w:rPr>
      </w:pPr>
    </w:p>
    <w:p w:rsidR="00791B00" w:rsidRDefault="00791B00">
      <w:pPr>
        <w:adjustRightInd w:val="0"/>
        <w:rPr>
          <w:sz w:val="24"/>
          <w:szCs w:val="24"/>
        </w:rPr>
      </w:pPr>
    </w:p>
    <w:p w:rsidR="00D17A04" w:rsidRDefault="00D17A04" w:rsidP="00791B00">
      <w:pPr>
        <w:pStyle w:val="Nadpis2"/>
        <w:spacing w:before="0"/>
        <w:rPr>
          <w:kern w:val="28"/>
          <w:sz w:val="32"/>
          <w:szCs w:val="32"/>
          <w:lang w:val="en-US"/>
        </w:rPr>
      </w:pPr>
      <w:r>
        <w:rPr>
          <w:kern w:val="28"/>
          <w:sz w:val="32"/>
          <w:szCs w:val="32"/>
          <w:lang w:val="en-US"/>
        </w:rPr>
        <w:t xml:space="preserve">Článek V. </w:t>
      </w:r>
    </w:p>
    <w:p w:rsidR="00D17A04" w:rsidRDefault="00D17A04" w:rsidP="00791B00">
      <w:pPr>
        <w:pStyle w:val="Nadpis2"/>
        <w:spacing w:before="0"/>
        <w:rPr>
          <w:kern w:val="28"/>
          <w:lang w:val="en-US"/>
        </w:rPr>
      </w:pPr>
      <w:r>
        <w:rPr>
          <w:kern w:val="28"/>
          <w:lang w:val="en-US"/>
        </w:rPr>
        <w:t>Závěrečná ustanovení</w:t>
      </w:r>
    </w:p>
    <w:p w:rsidR="00D17A04" w:rsidRDefault="00D17A04">
      <w:pPr>
        <w:adjustRightInd w:val="0"/>
        <w:rPr>
          <w:sz w:val="24"/>
          <w:szCs w:val="24"/>
        </w:rPr>
      </w:pPr>
    </w:p>
    <w:p w:rsidR="00D17A04" w:rsidRDefault="00D17A04">
      <w:pPr>
        <w:adjustRightInd w:val="0"/>
        <w:rPr>
          <w:sz w:val="24"/>
          <w:szCs w:val="24"/>
        </w:rPr>
      </w:pPr>
      <w:r>
        <w:rPr>
          <w:sz w:val="24"/>
          <w:szCs w:val="24"/>
        </w:rPr>
        <w:t>Ostatní ujednání pojistné smlouvy se nemění.</w:t>
      </w:r>
    </w:p>
    <w:p w:rsidR="00D17A04" w:rsidRDefault="00D17A04">
      <w:pPr>
        <w:adjustRightInd w:val="0"/>
        <w:rPr>
          <w:sz w:val="24"/>
          <w:szCs w:val="24"/>
        </w:rPr>
      </w:pPr>
    </w:p>
    <w:p w:rsidR="00D17A04" w:rsidRDefault="00D17A04">
      <w:pPr>
        <w:adjustRightInd w:val="0"/>
        <w:rPr>
          <w:sz w:val="24"/>
          <w:szCs w:val="24"/>
        </w:rPr>
      </w:pPr>
      <w:r>
        <w:rPr>
          <w:sz w:val="24"/>
          <w:szCs w:val="24"/>
        </w:rPr>
        <w:t xml:space="preserve">Správce pojistné smlouvy: </w:t>
      </w:r>
      <w:r w:rsidR="00F26EEE">
        <w:rPr>
          <w:sz w:val="24"/>
          <w:szCs w:val="24"/>
        </w:rPr>
        <w:t>xxx</w:t>
      </w:r>
      <w:r>
        <w:rPr>
          <w:sz w:val="24"/>
          <w:szCs w:val="24"/>
        </w:rPr>
        <w:t xml:space="preserve"> , telefon: </w:t>
      </w:r>
      <w:r w:rsidR="00F26EEE">
        <w:rPr>
          <w:sz w:val="24"/>
          <w:szCs w:val="24"/>
        </w:rPr>
        <w:t>xxx</w:t>
      </w:r>
    </w:p>
    <w:p w:rsidR="00D17A04" w:rsidRDefault="00D17A04">
      <w:pPr>
        <w:adjustRightInd w:val="0"/>
        <w:rPr>
          <w:sz w:val="24"/>
          <w:szCs w:val="24"/>
        </w:rPr>
      </w:pPr>
      <w:r>
        <w:rPr>
          <w:sz w:val="24"/>
          <w:szCs w:val="24"/>
        </w:rPr>
        <w:t xml:space="preserve">                                            email: </w:t>
      </w:r>
      <w:r w:rsidR="00F26EEE">
        <w:rPr>
          <w:sz w:val="24"/>
          <w:szCs w:val="24"/>
        </w:rPr>
        <w:t>xxx</w:t>
      </w:r>
    </w:p>
    <w:p w:rsidR="00D17A04" w:rsidRDefault="00D17A04">
      <w:pPr>
        <w:adjustRightInd w:val="0"/>
        <w:rPr>
          <w:sz w:val="24"/>
          <w:szCs w:val="24"/>
        </w:rPr>
      </w:pPr>
    </w:p>
    <w:p w:rsidR="00D17A04" w:rsidRDefault="00D17A04">
      <w:pPr>
        <w:adjustRightInd w:val="0"/>
        <w:jc w:val="both"/>
        <w:rPr>
          <w:sz w:val="24"/>
          <w:szCs w:val="24"/>
        </w:rPr>
      </w:pPr>
      <w:r>
        <w:rPr>
          <w:sz w:val="24"/>
          <w:szCs w:val="24"/>
        </w:rPr>
        <w:t>1. Pojistník prohlašuje, že se důkladně seznámil se zněním dodatku pojistné smlouvy, a že skutečnosti uvedené v dodatku pojistné smlouvy a jeho přílohách jsou pravdivé.</w:t>
      </w:r>
    </w:p>
    <w:p w:rsidR="00D17A04" w:rsidRDefault="00D17A04">
      <w:pPr>
        <w:adjustRightInd w:val="0"/>
        <w:rPr>
          <w:sz w:val="24"/>
          <w:szCs w:val="24"/>
        </w:rPr>
      </w:pPr>
    </w:p>
    <w:p w:rsidR="00D17A04" w:rsidRDefault="00D17A04">
      <w:pPr>
        <w:adjustRightInd w:val="0"/>
        <w:rPr>
          <w:sz w:val="24"/>
          <w:szCs w:val="24"/>
        </w:rPr>
      </w:pPr>
      <w:r>
        <w:rPr>
          <w:sz w:val="24"/>
          <w:szCs w:val="24"/>
        </w:rPr>
        <w:lastRenderedPageBreak/>
        <w:t xml:space="preserve">2. Počet stran dodatku pojistné smlouvy bez příloh:   </w:t>
      </w:r>
      <w:r>
        <w:rPr>
          <w:sz w:val="24"/>
          <w:szCs w:val="24"/>
        </w:rPr>
        <w:fldChar w:fldCharType="begin"/>
      </w:r>
      <w:r>
        <w:rPr>
          <w:sz w:val="24"/>
          <w:szCs w:val="24"/>
        </w:rPr>
        <w:instrText>NUMPAGES</w:instrText>
      </w:r>
      <w:r>
        <w:rPr>
          <w:sz w:val="24"/>
          <w:szCs w:val="24"/>
        </w:rPr>
        <w:fldChar w:fldCharType="separate"/>
      </w:r>
      <w:r w:rsidR="003D6B71">
        <w:rPr>
          <w:noProof/>
          <w:sz w:val="24"/>
          <w:szCs w:val="24"/>
        </w:rPr>
        <w:t>7</w:t>
      </w:r>
      <w:r>
        <w:rPr>
          <w:sz w:val="24"/>
          <w:szCs w:val="24"/>
        </w:rPr>
        <w:fldChar w:fldCharType="end"/>
      </w:r>
    </w:p>
    <w:p w:rsidR="00D17A04" w:rsidRDefault="00D17A04">
      <w:pPr>
        <w:adjustRightInd w:val="0"/>
        <w:rPr>
          <w:sz w:val="24"/>
          <w:szCs w:val="24"/>
        </w:rPr>
      </w:pPr>
    </w:p>
    <w:p w:rsidR="00D17A04" w:rsidRDefault="00D17A04">
      <w:pPr>
        <w:adjustRightInd w:val="0"/>
        <w:rPr>
          <w:sz w:val="24"/>
          <w:szCs w:val="24"/>
        </w:rPr>
      </w:pPr>
      <w:r>
        <w:rPr>
          <w:sz w:val="24"/>
          <w:szCs w:val="24"/>
        </w:rPr>
        <w:t>3. Přílohy:</w:t>
      </w:r>
    </w:p>
    <w:p w:rsidR="00D17A04" w:rsidRDefault="00D17A04">
      <w:pPr>
        <w:adjustRightInd w:val="0"/>
        <w:rPr>
          <w:sz w:val="24"/>
          <w:szCs w:val="24"/>
        </w:rPr>
      </w:pPr>
      <w:r>
        <w:rPr>
          <w:sz w:val="24"/>
          <w:szCs w:val="24"/>
        </w:rPr>
        <w:t xml:space="preserve">  1) Makléřská doložka</w:t>
      </w:r>
    </w:p>
    <w:p w:rsidR="00D17A04" w:rsidRDefault="00D17A04">
      <w:pPr>
        <w:adjustRightInd w:val="0"/>
        <w:rPr>
          <w:sz w:val="24"/>
          <w:szCs w:val="24"/>
        </w:rPr>
      </w:pPr>
    </w:p>
    <w:p w:rsidR="00D17A04" w:rsidRDefault="00D17A04">
      <w:pPr>
        <w:adjustRightInd w:val="0"/>
        <w:jc w:val="both"/>
        <w:rPr>
          <w:sz w:val="24"/>
          <w:szCs w:val="24"/>
        </w:rPr>
      </w:pPr>
      <w:r>
        <w:rPr>
          <w:sz w:val="24"/>
          <w:szCs w:val="24"/>
        </w:rPr>
        <w:t>4. Tento dodatek pojistné smlouvy je vyhotoven ve 4 stejnopisech shodné právní síly, přičemž jedno vyhotovení obdrží pojistník, jedno makléř a zbývající dvě pojistitel.</w:t>
      </w:r>
    </w:p>
    <w:p w:rsidR="00D17A04" w:rsidRDefault="00D17A04">
      <w:pPr>
        <w:adjustRightInd w:val="0"/>
        <w:rPr>
          <w:sz w:val="24"/>
          <w:szCs w:val="24"/>
        </w:rPr>
      </w:pPr>
    </w:p>
    <w:p w:rsidR="00D17A04" w:rsidRDefault="00D17A04">
      <w:pPr>
        <w:adjustRightInd w:val="0"/>
        <w:rPr>
          <w:sz w:val="24"/>
          <w:szCs w:val="24"/>
        </w:rPr>
      </w:pPr>
    </w:p>
    <w:p w:rsidR="00D17A04" w:rsidRDefault="00D17A04">
      <w:pPr>
        <w:adjustRightInd w:val="0"/>
        <w:rPr>
          <w:sz w:val="24"/>
          <w:szCs w:val="24"/>
        </w:rPr>
      </w:pPr>
    </w:p>
    <w:p w:rsidR="00D17A04" w:rsidRDefault="00D17A04">
      <w:pPr>
        <w:adjustRightInd w:val="0"/>
        <w:rPr>
          <w:sz w:val="24"/>
          <w:szCs w:val="24"/>
        </w:rPr>
      </w:pPr>
    </w:p>
    <w:p w:rsidR="00D17A04" w:rsidRDefault="00D17A04">
      <w:pPr>
        <w:adjustRightInd w:val="0"/>
        <w:rPr>
          <w:sz w:val="24"/>
          <w:szCs w:val="24"/>
        </w:rPr>
      </w:pPr>
    </w:p>
    <w:p w:rsidR="00D17A04" w:rsidRDefault="00D17A04">
      <w:pPr>
        <w:adjustRightInd w:val="0"/>
        <w:rPr>
          <w:sz w:val="24"/>
          <w:szCs w:val="24"/>
        </w:rPr>
      </w:pPr>
    </w:p>
    <w:p w:rsidR="00D17A04" w:rsidRDefault="00D17A04">
      <w:pPr>
        <w:adjustRightInd w:val="0"/>
        <w:rPr>
          <w:sz w:val="24"/>
          <w:szCs w:val="24"/>
        </w:rPr>
      </w:pPr>
    </w:p>
    <w:p w:rsidR="00D17A04" w:rsidRDefault="00D17A04">
      <w:pPr>
        <w:adjustRightInd w:val="0"/>
        <w:rPr>
          <w:sz w:val="24"/>
          <w:szCs w:val="24"/>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D17A04">
        <w:tblPrEx>
          <w:tblCellMar>
            <w:top w:w="0" w:type="dxa"/>
            <w:bottom w:w="0" w:type="dxa"/>
          </w:tblCellMar>
        </w:tblPrEx>
        <w:tc>
          <w:tcPr>
            <w:tcW w:w="4606" w:type="dxa"/>
            <w:tcBorders>
              <w:top w:val="nil"/>
              <w:left w:val="nil"/>
              <w:bottom w:val="nil"/>
              <w:right w:val="nil"/>
            </w:tcBorders>
          </w:tcPr>
          <w:p w:rsidR="00D17A04" w:rsidRDefault="00D17A04" w:rsidP="00791B00">
            <w:pPr>
              <w:adjustRightInd w:val="0"/>
              <w:rPr>
                <w:sz w:val="24"/>
                <w:szCs w:val="24"/>
              </w:rPr>
            </w:pPr>
            <w:r>
              <w:rPr>
                <w:sz w:val="24"/>
                <w:szCs w:val="24"/>
              </w:rPr>
              <w:t xml:space="preserve"> V </w:t>
            </w:r>
            <w:r w:rsidR="00791B00">
              <w:rPr>
                <w:sz w:val="24"/>
                <w:szCs w:val="24"/>
              </w:rPr>
              <w:t>Liberic</w:t>
            </w:r>
            <w:r>
              <w:rPr>
                <w:sz w:val="24"/>
                <w:szCs w:val="24"/>
              </w:rPr>
              <w:t xml:space="preserve"> dne </w:t>
            </w:r>
            <w:r w:rsidR="00E51419">
              <w:rPr>
                <w:sz w:val="24"/>
                <w:szCs w:val="24"/>
              </w:rPr>
              <w:t>31</w:t>
            </w:r>
            <w:r w:rsidR="00322FA7">
              <w:rPr>
                <w:sz w:val="24"/>
                <w:szCs w:val="24"/>
              </w:rPr>
              <w:t>.01.2020</w:t>
            </w:r>
            <w:r>
              <w:rPr>
                <w:sz w:val="24"/>
                <w:szCs w:val="24"/>
              </w:rPr>
              <w:t xml:space="preserve"> </w:t>
            </w:r>
          </w:p>
        </w:tc>
        <w:tc>
          <w:tcPr>
            <w:tcW w:w="4606" w:type="dxa"/>
            <w:tcBorders>
              <w:top w:val="nil"/>
              <w:left w:val="nil"/>
              <w:bottom w:val="nil"/>
              <w:right w:val="nil"/>
            </w:tcBorders>
          </w:tcPr>
          <w:p w:rsidR="00D17A04" w:rsidRDefault="00D17A04">
            <w:pPr>
              <w:adjustRightInd w:val="0"/>
              <w:jc w:val="center"/>
              <w:rPr>
                <w:sz w:val="24"/>
                <w:szCs w:val="24"/>
              </w:rPr>
            </w:pPr>
            <w:r>
              <w:rPr>
                <w:sz w:val="24"/>
                <w:szCs w:val="24"/>
              </w:rPr>
              <w:t xml:space="preserve"> ............................................................ </w:t>
            </w:r>
          </w:p>
        </w:tc>
      </w:tr>
      <w:tr w:rsidR="00D17A04">
        <w:tblPrEx>
          <w:tblCellMar>
            <w:top w:w="0" w:type="dxa"/>
            <w:bottom w:w="0" w:type="dxa"/>
          </w:tblCellMar>
        </w:tblPrEx>
        <w:tc>
          <w:tcPr>
            <w:tcW w:w="4606" w:type="dxa"/>
            <w:tcBorders>
              <w:top w:val="nil"/>
              <w:left w:val="nil"/>
              <w:bottom w:val="nil"/>
              <w:right w:val="nil"/>
            </w:tcBorders>
          </w:tcPr>
          <w:p w:rsidR="00D17A04" w:rsidRDefault="00D17A04">
            <w:pPr>
              <w:adjustRightInd w:val="0"/>
              <w:rPr>
                <w:sz w:val="24"/>
                <w:szCs w:val="24"/>
              </w:rPr>
            </w:pPr>
            <w:r>
              <w:rPr>
                <w:sz w:val="24"/>
                <w:szCs w:val="24"/>
              </w:rPr>
              <w:t xml:space="preserve"> </w:t>
            </w:r>
          </w:p>
        </w:tc>
        <w:tc>
          <w:tcPr>
            <w:tcW w:w="4606" w:type="dxa"/>
            <w:tcBorders>
              <w:top w:val="nil"/>
              <w:left w:val="nil"/>
              <w:bottom w:val="nil"/>
              <w:right w:val="nil"/>
            </w:tcBorders>
          </w:tcPr>
          <w:p w:rsidR="00D17A04" w:rsidRDefault="00D17A04">
            <w:pPr>
              <w:adjustRightInd w:val="0"/>
              <w:jc w:val="center"/>
              <w:rPr>
                <w:sz w:val="24"/>
                <w:szCs w:val="24"/>
              </w:rPr>
            </w:pPr>
            <w:r>
              <w:rPr>
                <w:sz w:val="24"/>
                <w:szCs w:val="24"/>
              </w:rPr>
              <w:t xml:space="preserve"> razítko a podpis pojistníka</w:t>
            </w:r>
          </w:p>
        </w:tc>
      </w:tr>
      <w:tr w:rsidR="00D17A04">
        <w:tblPrEx>
          <w:tblCellMar>
            <w:top w:w="0" w:type="dxa"/>
            <w:bottom w:w="0" w:type="dxa"/>
          </w:tblCellMar>
        </w:tblPrEx>
        <w:tc>
          <w:tcPr>
            <w:tcW w:w="4606" w:type="dxa"/>
            <w:tcBorders>
              <w:top w:val="nil"/>
              <w:left w:val="nil"/>
              <w:bottom w:val="nil"/>
              <w:right w:val="nil"/>
            </w:tcBorders>
          </w:tcPr>
          <w:p w:rsidR="00D17A04" w:rsidRDefault="00D17A04">
            <w:pPr>
              <w:adjustRightInd w:val="0"/>
              <w:rPr>
                <w:sz w:val="24"/>
                <w:szCs w:val="24"/>
              </w:rPr>
            </w:pPr>
            <w:r>
              <w:rPr>
                <w:sz w:val="24"/>
                <w:szCs w:val="24"/>
              </w:rPr>
              <w:t xml:space="preserve"> </w:t>
            </w:r>
          </w:p>
        </w:tc>
        <w:tc>
          <w:tcPr>
            <w:tcW w:w="4606" w:type="dxa"/>
            <w:tcBorders>
              <w:top w:val="nil"/>
              <w:left w:val="nil"/>
              <w:bottom w:val="nil"/>
              <w:right w:val="nil"/>
            </w:tcBorders>
          </w:tcPr>
          <w:p w:rsidR="00D17A04" w:rsidRDefault="00D17A04">
            <w:pPr>
              <w:adjustRightInd w:val="0"/>
              <w:rPr>
                <w:sz w:val="24"/>
                <w:szCs w:val="24"/>
              </w:rPr>
            </w:pPr>
          </w:p>
        </w:tc>
      </w:tr>
      <w:tr w:rsidR="00D17A04">
        <w:tblPrEx>
          <w:tblCellMar>
            <w:top w:w="0" w:type="dxa"/>
            <w:bottom w:w="0" w:type="dxa"/>
          </w:tblCellMar>
        </w:tblPrEx>
        <w:tc>
          <w:tcPr>
            <w:tcW w:w="4606" w:type="dxa"/>
            <w:tcBorders>
              <w:top w:val="nil"/>
              <w:left w:val="nil"/>
              <w:bottom w:val="nil"/>
              <w:right w:val="nil"/>
            </w:tcBorders>
          </w:tcPr>
          <w:p w:rsidR="00D17A04" w:rsidRDefault="00D17A04">
            <w:pPr>
              <w:adjustRightInd w:val="0"/>
              <w:rPr>
                <w:sz w:val="24"/>
                <w:szCs w:val="24"/>
              </w:rPr>
            </w:pPr>
            <w:r>
              <w:rPr>
                <w:sz w:val="24"/>
                <w:szCs w:val="24"/>
              </w:rPr>
              <w:t xml:space="preserve"> </w:t>
            </w:r>
          </w:p>
        </w:tc>
        <w:tc>
          <w:tcPr>
            <w:tcW w:w="4606" w:type="dxa"/>
            <w:tcBorders>
              <w:top w:val="nil"/>
              <w:left w:val="nil"/>
              <w:bottom w:val="nil"/>
              <w:right w:val="nil"/>
            </w:tcBorders>
          </w:tcPr>
          <w:p w:rsidR="00D17A04" w:rsidRDefault="00D17A04">
            <w:pPr>
              <w:adjustRightInd w:val="0"/>
              <w:rPr>
                <w:sz w:val="24"/>
                <w:szCs w:val="24"/>
              </w:rPr>
            </w:pPr>
          </w:p>
        </w:tc>
      </w:tr>
      <w:tr w:rsidR="00D17A04">
        <w:tblPrEx>
          <w:tblCellMar>
            <w:top w:w="0" w:type="dxa"/>
            <w:bottom w:w="0" w:type="dxa"/>
          </w:tblCellMar>
        </w:tblPrEx>
        <w:tc>
          <w:tcPr>
            <w:tcW w:w="4606" w:type="dxa"/>
            <w:tcBorders>
              <w:top w:val="nil"/>
              <w:left w:val="nil"/>
              <w:bottom w:val="nil"/>
              <w:right w:val="nil"/>
            </w:tcBorders>
          </w:tcPr>
          <w:p w:rsidR="00D17A04" w:rsidRDefault="00D17A04">
            <w:pPr>
              <w:adjustRightInd w:val="0"/>
              <w:rPr>
                <w:sz w:val="24"/>
                <w:szCs w:val="24"/>
              </w:rPr>
            </w:pPr>
            <w:r>
              <w:rPr>
                <w:sz w:val="24"/>
                <w:szCs w:val="24"/>
              </w:rPr>
              <w:t xml:space="preserve"> </w:t>
            </w:r>
          </w:p>
        </w:tc>
        <w:tc>
          <w:tcPr>
            <w:tcW w:w="4606" w:type="dxa"/>
            <w:tcBorders>
              <w:top w:val="nil"/>
              <w:left w:val="nil"/>
              <w:bottom w:val="nil"/>
              <w:right w:val="nil"/>
            </w:tcBorders>
          </w:tcPr>
          <w:p w:rsidR="00D17A04" w:rsidRDefault="00D17A04">
            <w:pPr>
              <w:adjustRightInd w:val="0"/>
              <w:rPr>
                <w:sz w:val="24"/>
                <w:szCs w:val="24"/>
              </w:rPr>
            </w:pPr>
          </w:p>
        </w:tc>
      </w:tr>
      <w:tr w:rsidR="00D17A04">
        <w:tblPrEx>
          <w:tblCellMar>
            <w:top w:w="0" w:type="dxa"/>
            <w:bottom w:w="0" w:type="dxa"/>
          </w:tblCellMar>
        </w:tblPrEx>
        <w:tc>
          <w:tcPr>
            <w:tcW w:w="4606" w:type="dxa"/>
            <w:tcBorders>
              <w:top w:val="nil"/>
              <w:left w:val="nil"/>
              <w:bottom w:val="nil"/>
              <w:right w:val="nil"/>
            </w:tcBorders>
          </w:tcPr>
          <w:p w:rsidR="00D17A04" w:rsidRDefault="00D17A04">
            <w:pPr>
              <w:adjustRightInd w:val="0"/>
              <w:rPr>
                <w:sz w:val="24"/>
                <w:szCs w:val="24"/>
              </w:rPr>
            </w:pPr>
            <w:r>
              <w:rPr>
                <w:sz w:val="24"/>
                <w:szCs w:val="24"/>
              </w:rPr>
              <w:t xml:space="preserve"> </w:t>
            </w:r>
          </w:p>
        </w:tc>
        <w:tc>
          <w:tcPr>
            <w:tcW w:w="4606" w:type="dxa"/>
            <w:tcBorders>
              <w:top w:val="nil"/>
              <w:left w:val="nil"/>
              <w:bottom w:val="nil"/>
              <w:right w:val="nil"/>
            </w:tcBorders>
          </w:tcPr>
          <w:p w:rsidR="00D17A04" w:rsidRDefault="00D17A04">
            <w:pPr>
              <w:adjustRightInd w:val="0"/>
              <w:rPr>
                <w:sz w:val="24"/>
                <w:szCs w:val="24"/>
              </w:rPr>
            </w:pPr>
          </w:p>
        </w:tc>
      </w:tr>
      <w:tr w:rsidR="00D17A04">
        <w:tblPrEx>
          <w:tblCellMar>
            <w:top w:w="0" w:type="dxa"/>
            <w:bottom w:w="0" w:type="dxa"/>
          </w:tblCellMar>
        </w:tblPrEx>
        <w:tc>
          <w:tcPr>
            <w:tcW w:w="4606" w:type="dxa"/>
            <w:tcBorders>
              <w:top w:val="nil"/>
              <w:left w:val="nil"/>
              <w:bottom w:val="nil"/>
              <w:right w:val="nil"/>
            </w:tcBorders>
          </w:tcPr>
          <w:p w:rsidR="00D17A04" w:rsidRDefault="00D17A04">
            <w:pPr>
              <w:adjustRightInd w:val="0"/>
              <w:rPr>
                <w:sz w:val="24"/>
                <w:szCs w:val="24"/>
              </w:rPr>
            </w:pPr>
            <w:r>
              <w:rPr>
                <w:sz w:val="24"/>
                <w:szCs w:val="24"/>
              </w:rPr>
              <w:t xml:space="preserve"> </w:t>
            </w:r>
          </w:p>
        </w:tc>
        <w:tc>
          <w:tcPr>
            <w:tcW w:w="4606" w:type="dxa"/>
            <w:tcBorders>
              <w:top w:val="nil"/>
              <w:left w:val="nil"/>
              <w:bottom w:val="nil"/>
              <w:right w:val="nil"/>
            </w:tcBorders>
          </w:tcPr>
          <w:p w:rsidR="00D17A04" w:rsidRDefault="00D17A04">
            <w:pPr>
              <w:adjustRightInd w:val="0"/>
              <w:rPr>
                <w:sz w:val="24"/>
                <w:szCs w:val="24"/>
              </w:rPr>
            </w:pPr>
          </w:p>
        </w:tc>
      </w:tr>
      <w:tr w:rsidR="00D17A04">
        <w:tblPrEx>
          <w:tblCellMar>
            <w:top w:w="0" w:type="dxa"/>
            <w:bottom w:w="0" w:type="dxa"/>
          </w:tblCellMar>
        </w:tblPrEx>
        <w:tc>
          <w:tcPr>
            <w:tcW w:w="4606" w:type="dxa"/>
            <w:tcBorders>
              <w:top w:val="nil"/>
              <w:left w:val="nil"/>
              <w:bottom w:val="nil"/>
              <w:right w:val="nil"/>
            </w:tcBorders>
          </w:tcPr>
          <w:p w:rsidR="00D17A04" w:rsidRDefault="00D17A04">
            <w:pPr>
              <w:adjustRightInd w:val="0"/>
              <w:rPr>
                <w:sz w:val="24"/>
                <w:szCs w:val="24"/>
              </w:rPr>
            </w:pPr>
            <w:r>
              <w:rPr>
                <w:sz w:val="24"/>
                <w:szCs w:val="24"/>
              </w:rPr>
              <w:t xml:space="preserve"> </w:t>
            </w:r>
          </w:p>
        </w:tc>
        <w:tc>
          <w:tcPr>
            <w:tcW w:w="4606" w:type="dxa"/>
            <w:tcBorders>
              <w:top w:val="nil"/>
              <w:left w:val="nil"/>
              <w:bottom w:val="nil"/>
              <w:right w:val="nil"/>
            </w:tcBorders>
          </w:tcPr>
          <w:p w:rsidR="00D17A04" w:rsidRDefault="00D17A04">
            <w:pPr>
              <w:adjustRightInd w:val="0"/>
              <w:rPr>
                <w:sz w:val="24"/>
                <w:szCs w:val="24"/>
              </w:rPr>
            </w:pPr>
          </w:p>
        </w:tc>
      </w:tr>
      <w:tr w:rsidR="00D17A04">
        <w:tblPrEx>
          <w:tblCellMar>
            <w:top w:w="0" w:type="dxa"/>
            <w:bottom w:w="0" w:type="dxa"/>
          </w:tblCellMar>
        </w:tblPrEx>
        <w:tc>
          <w:tcPr>
            <w:tcW w:w="4606" w:type="dxa"/>
            <w:tcBorders>
              <w:top w:val="nil"/>
              <w:left w:val="nil"/>
              <w:bottom w:val="nil"/>
              <w:right w:val="nil"/>
            </w:tcBorders>
          </w:tcPr>
          <w:p w:rsidR="00D17A04" w:rsidRDefault="00D17A04">
            <w:pPr>
              <w:adjustRightInd w:val="0"/>
              <w:rPr>
                <w:sz w:val="24"/>
                <w:szCs w:val="24"/>
              </w:rPr>
            </w:pPr>
            <w:r>
              <w:rPr>
                <w:sz w:val="24"/>
                <w:szCs w:val="24"/>
              </w:rPr>
              <w:t xml:space="preserve"> </w:t>
            </w:r>
          </w:p>
        </w:tc>
        <w:tc>
          <w:tcPr>
            <w:tcW w:w="4606" w:type="dxa"/>
            <w:tcBorders>
              <w:top w:val="nil"/>
              <w:left w:val="nil"/>
              <w:bottom w:val="nil"/>
              <w:right w:val="nil"/>
            </w:tcBorders>
          </w:tcPr>
          <w:p w:rsidR="00D17A04" w:rsidRDefault="00D17A04">
            <w:pPr>
              <w:adjustRightInd w:val="0"/>
              <w:rPr>
                <w:sz w:val="24"/>
                <w:szCs w:val="24"/>
              </w:rPr>
            </w:pPr>
          </w:p>
        </w:tc>
      </w:tr>
      <w:tr w:rsidR="00D17A04">
        <w:tblPrEx>
          <w:tblCellMar>
            <w:top w:w="0" w:type="dxa"/>
            <w:bottom w:w="0" w:type="dxa"/>
          </w:tblCellMar>
        </w:tblPrEx>
        <w:tc>
          <w:tcPr>
            <w:tcW w:w="4606" w:type="dxa"/>
            <w:tcBorders>
              <w:top w:val="nil"/>
              <w:left w:val="nil"/>
              <w:bottom w:val="nil"/>
              <w:right w:val="nil"/>
            </w:tcBorders>
          </w:tcPr>
          <w:p w:rsidR="00D17A04" w:rsidRDefault="00D17A04">
            <w:pPr>
              <w:adjustRightInd w:val="0"/>
              <w:rPr>
                <w:sz w:val="24"/>
                <w:szCs w:val="24"/>
              </w:rPr>
            </w:pPr>
            <w:r>
              <w:rPr>
                <w:sz w:val="24"/>
                <w:szCs w:val="24"/>
              </w:rPr>
              <w:t xml:space="preserve"> </w:t>
            </w:r>
          </w:p>
        </w:tc>
        <w:tc>
          <w:tcPr>
            <w:tcW w:w="4606" w:type="dxa"/>
            <w:tcBorders>
              <w:top w:val="nil"/>
              <w:left w:val="nil"/>
              <w:bottom w:val="nil"/>
              <w:right w:val="nil"/>
            </w:tcBorders>
          </w:tcPr>
          <w:p w:rsidR="00D17A04" w:rsidRDefault="00D17A04">
            <w:pPr>
              <w:adjustRightInd w:val="0"/>
              <w:rPr>
                <w:sz w:val="24"/>
                <w:szCs w:val="24"/>
              </w:rPr>
            </w:pPr>
          </w:p>
        </w:tc>
      </w:tr>
      <w:tr w:rsidR="00D17A04">
        <w:tblPrEx>
          <w:tblCellMar>
            <w:top w:w="0" w:type="dxa"/>
            <w:bottom w:w="0" w:type="dxa"/>
          </w:tblCellMar>
        </w:tblPrEx>
        <w:tc>
          <w:tcPr>
            <w:tcW w:w="4606" w:type="dxa"/>
            <w:tcBorders>
              <w:top w:val="nil"/>
              <w:left w:val="nil"/>
              <w:bottom w:val="nil"/>
              <w:right w:val="nil"/>
            </w:tcBorders>
          </w:tcPr>
          <w:p w:rsidR="00D17A04" w:rsidRDefault="00D17A04" w:rsidP="00791B00">
            <w:pPr>
              <w:adjustRightInd w:val="0"/>
              <w:rPr>
                <w:sz w:val="24"/>
                <w:szCs w:val="24"/>
              </w:rPr>
            </w:pPr>
            <w:r>
              <w:rPr>
                <w:sz w:val="24"/>
                <w:szCs w:val="24"/>
              </w:rPr>
              <w:t xml:space="preserve"> V </w:t>
            </w:r>
            <w:r w:rsidR="00791B00">
              <w:rPr>
                <w:sz w:val="24"/>
                <w:szCs w:val="24"/>
              </w:rPr>
              <w:t>Liberci</w:t>
            </w:r>
            <w:r>
              <w:rPr>
                <w:sz w:val="24"/>
                <w:szCs w:val="24"/>
              </w:rPr>
              <w:t xml:space="preserve"> dne </w:t>
            </w:r>
            <w:r w:rsidR="00E51419">
              <w:rPr>
                <w:sz w:val="24"/>
                <w:szCs w:val="24"/>
              </w:rPr>
              <w:t>31</w:t>
            </w:r>
            <w:r w:rsidR="00791B00">
              <w:rPr>
                <w:sz w:val="24"/>
                <w:szCs w:val="24"/>
              </w:rPr>
              <w:t>.</w:t>
            </w:r>
            <w:r w:rsidR="00E51419">
              <w:rPr>
                <w:sz w:val="24"/>
                <w:szCs w:val="24"/>
              </w:rPr>
              <w:t>01</w:t>
            </w:r>
            <w:r w:rsidR="00791B00">
              <w:rPr>
                <w:sz w:val="24"/>
                <w:szCs w:val="24"/>
              </w:rPr>
              <w:t>.20</w:t>
            </w:r>
            <w:r w:rsidR="00E51419">
              <w:rPr>
                <w:sz w:val="24"/>
                <w:szCs w:val="24"/>
              </w:rPr>
              <w:t>20</w:t>
            </w:r>
            <w:r>
              <w:rPr>
                <w:sz w:val="24"/>
                <w:szCs w:val="24"/>
              </w:rPr>
              <w:t xml:space="preserve"> </w:t>
            </w:r>
          </w:p>
        </w:tc>
        <w:tc>
          <w:tcPr>
            <w:tcW w:w="4606" w:type="dxa"/>
            <w:tcBorders>
              <w:top w:val="nil"/>
              <w:left w:val="nil"/>
              <w:bottom w:val="nil"/>
              <w:right w:val="nil"/>
            </w:tcBorders>
          </w:tcPr>
          <w:p w:rsidR="00D17A04" w:rsidRDefault="00D17A04">
            <w:pPr>
              <w:adjustRightInd w:val="0"/>
              <w:jc w:val="center"/>
              <w:rPr>
                <w:sz w:val="24"/>
                <w:szCs w:val="24"/>
              </w:rPr>
            </w:pPr>
            <w:r>
              <w:rPr>
                <w:sz w:val="24"/>
                <w:szCs w:val="24"/>
              </w:rPr>
              <w:t xml:space="preserve"> ............................................................ </w:t>
            </w:r>
          </w:p>
        </w:tc>
      </w:tr>
      <w:tr w:rsidR="00D17A04">
        <w:tblPrEx>
          <w:tblCellMar>
            <w:top w:w="0" w:type="dxa"/>
            <w:bottom w:w="0" w:type="dxa"/>
          </w:tblCellMar>
        </w:tblPrEx>
        <w:tc>
          <w:tcPr>
            <w:tcW w:w="4606" w:type="dxa"/>
            <w:tcBorders>
              <w:top w:val="nil"/>
              <w:left w:val="nil"/>
              <w:bottom w:val="nil"/>
              <w:right w:val="nil"/>
            </w:tcBorders>
          </w:tcPr>
          <w:p w:rsidR="00D17A04" w:rsidRDefault="00D17A04">
            <w:pPr>
              <w:adjustRightInd w:val="0"/>
              <w:rPr>
                <w:sz w:val="24"/>
                <w:szCs w:val="24"/>
              </w:rPr>
            </w:pPr>
            <w:r>
              <w:rPr>
                <w:sz w:val="24"/>
                <w:szCs w:val="24"/>
              </w:rPr>
              <w:t xml:space="preserve"> </w:t>
            </w:r>
          </w:p>
        </w:tc>
        <w:tc>
          <w:tcPr>
            <w:tcW w:w="4606" w:type="dxa"/>
            <w:tcBorders>
              <w:top w:val="nil"/>
              <w:left w:val="nil"/>
              <w:bottom w:val="nil"/>
              <w:right w:val="nil"/>
            </w:tcBorders>
          </w:tcPr>
          <w:p w:rsidR="00D17A04" w:rsidRDefault="00D17A04">
            <w:pPr>
              <w:adjustRightInd w:val="0"/>
              <w:jc w:val="center"/>
              <w:rPr>
                <w:sz w:val="24"/>
                <w:szCs w:val="24"/>
              </w:rPr>
            </w:pPr>
            <w:r>
              <w:rPr>
                <w:sz w:val="24"/>
                <w:szCs w:val="24"/>
              </w:rPr>
              <w:t xml:space="preserve"> razítko a podpis pojistitele</w:t>
            </w:r>
          </w:p>
        </w:tc>
      </w:tr>
    </w:tbl>
    <w:p w:rsidR="00D17A04" w:rsidRDefault="00D17A04">
      <w:pPr>
        <w:adjustRightInd w:val="0"/>
        <w:rPr>
          <w:sz w:val="24"/>
          <w:szCs w:val="24"/>
        </w:rPr>
      </w:pPr>
      <w:r>
        <w:rPr>
          <w:sz w:val="24"/>
          <w:szCs w:val="24"/>
        </w:rPr>
        <w:t xml:space="preserve"> </w:t>
      </w:r>
    </w:p>
    <w:p w:rsidR="00D17A04" w:rsidRDefault="00D17A04">
      <w:pPr>
        <w:adjustRightInd w:val="0"/>
        <w:rPr>
          <w:sz w:val="24"/>
          <w:szCs w:val="24"/>
        </w:rPr>
      </w:pPr>
    </w:p>
    <w:p w:rsidR="00D17A04" w:rsidRDefault="00D17A04">
      <w:pPr>
        <w:adjustRightInd w:val="0"/>
        <w:rPr>
          <w:sz w:val="24"/>
          <w:szCs w:val="24"/>
        </w:rPr>
      </w:pPr>
    </w:p>
    <w:p w:rsidR="00D17A04" w:rsidRDefault="00D17A04">
      <w:pPr>
        <w:adjustRightInd w:val="0"/>
        <w:rPr>
          <w:sz w:val="24"/>
          <w:szCs w:val="24"/>
        </w:rPr>
      </w:pPr>
    </w:p>
    <w:p w:rsidR="00D17A04" w:rsidRDefault="00D17A04">
      <w:pPr>
        <w:pStyle w:val="Nadpis1"/>
        <w:rPr>
          <w:sz w:val="32"/>
          <w:szCs w:val="32"/>
        </w:rPr>
      </w:pPr>
      <w:r>
        <w:rPr>
          <w:sz w:val="24"/>
          <w:szCs w:val="24"/>
        </w:rPr>
        <w:br w:type="page"/>
      </w:r>
      <w:r>
        <w:rPr>
          <w:sz w:val="32"/>
          <w:szCs w:val="32"/>
        </w:rPr>
        <w:lastRenderedPageBreak/>
        <w:t xml:space="preserve"> Splátkový kalendář k dodatku č. 1</w:t>
      </w:r>
      <w:r w:rsidR="00322FA7">
        <w:rPr>
          <w:sz w:val="32"/>
          <w:szCs w:val="32"/>
        </w:rPr>
        <w:t>6</w:t>
      </w:r>
      <w:r>
        <w:rPr>
          <w:sz w:val="32"/>
          <w:szCs w:val="32"/>
        </w:rPr>
        <w:t xml:space="preserve"> pojistné smlouvy </w:t>
      </w:r>
    </w:p>
    <w:p w:rsidR="00D17A04" w:rsidRDefault="00D17A04">
      <w:pPr>
        <w:pStyle w:val="Nadpis1"/>
        <w:rPr>
          <w:sz w:val="32"/>
          <w:szCs w:val="32"/>
        </w:rPr>
      </w:pPr>
      <w:r>
        <w:rPr>
          <w:sz w:val="32"/>
          <w:szCs w:val="32"/>
        </w:rPr>
        <w:t>č. 8055781417</w:t>
      </w:r>
    </w:p>
    <w:p w:rsidR="00D17A04" w:rsidRPr="002C65FD" w:rsidRDefault="00D17A04">
      <w:pPr>
        <w:adjustRightInd w:val="0"/>
        <w:rPr>
          <w:sz w:val="24"/>
          <w:szCs w:val="24"/>
          <w:lang w:val="cs-CZ"/>
        </w:rPr>
      </w:pPr>
    </w:p>
    <w:p w:rsidR="00D17A04" w:rsidRPr="002C65FD" w:rsidRDefault="00D17A04">
      <w:pPr>
        <w:adjustRightInd w:val="0"/>
        <w:rPr>
          <w:sz w:val="24"/>
          <w:szCs w:val="24"/>
          <w:lang w:val="cs-CZ"/>
        </w:rPr>
      </w:pPr>
    </w:p>
    <w:p w:rsidR="00D17A04" w:rsidRPr="002C65FD" w:rsidRDefault="00D17A04">
      <w:pPr>
        <w:adjustRightInd w:val="0"/>
        <w:rPr>
          <w:sz w:val="24"/>
          <w:szCs w:val="24"/>
          <w:lang w:val="cs-CZ"/>
        </w:rPr>
      </w:pPr>
    </w:p>
    <w:p w:rsidR="00D17A04" w:rsidRPr="002C65FD" w:rsidRDefault="00D17A04">
      <w:pPr>
        <w:adjustRightInd w:val="0"/>
        <w:rPr>
          <w:sz w:val="24"/>
          <w:szCs w:val="24"/>
          <w:lang w:val="cs-CZ"/>
        </w:rPr>
      </w:pPr>
      <w:r w:rsidRPr="002C65FD">
        <w:rPr>
          <w:sz w:val="24"/>
          <w:szCs w:val="24"/>
          <w:lang w:val="cs-CZ"/>
        </w:rPr>
        <w:t xml:space="preserve">Tento splátkový kalendář upravuje splátky pojistného za změnu pojištění dle výše uvedeného dodatku pojistné smlouvy na období </w:t>
      </w:r>
      <w:r w:rsidRPr="002C65FD">
        <w:rPr>
          <w:b/>
          <w:bCs/>
          <w:sz w:val="24"/>
          <w:szCs w:val="24"/>
          <w:lang w:val="cs-CZ"/>
        </w:rPr>
        <w:t xml:space="preserve">od </w:t>
      </w:r>
      <w:r w:rsidR="00E51419">
        <w:rPr>
          <w:b/>
          <w:bCs/>
          <w:sz w:val="24"/>
          <w:szCs w:val="24"/>
          <w:lang w:val="cs-CZ"/>
        </w:rPr>
        <w:t>01</w:t>
      </w:r>
      <w:r w:rsidRPr="002C65FD">
        <w:rPr>
          <w:b/>
          <w:bCs/>
          <w:sz w:val="24"/>
          <w:szCs w:val="24"/>
          <w:lang w:val="cs-CZ"/>
        </w:rPr>
        <w:t>.</w:t>
      </w:r>
      <w:r w:rsidR="00322FA7">
        <w:rPr>
          <w:b/>
          <w:bCs/>
          <w:sz w:val="24"/>
          <w:szCs w:val="24"/>
          <w:lang w:val="cs-CZ"/>
        </w:rPr>
        <w:t>0</w:t>
      </w:r>
      <w:r w:rsidR="00E51419">
        <w:rPr>
          <w:b/>
          <w:bCs/>
          <w:sz w:val="24"/>
          <w:szCs w:val="24"/>
          <w:lang w:val="cs-CZ"/>
        </w:rPr>
        <w:t>2</w:t>
      </w:r>
      <w:r w:rsidRPr="002C65FD">
        <w:rPr>
          <w:b/>
          <w:bCs/>
          <w:sz w:val="24"/>
          <w:szCs w:val="24"/>
          <w:lang w:val="cs-CZ"/>
        </w:rPr>
        <w:t>.20</w:t>
      </w:r>
      <w:r w:rsidR="00322FA7">
        <w:rPr>
          <w:b/>
          <w:bCs/>
          <w:sz w:val="24"/>
          <w:szCs w:val="24"/>
          <w:lang w:val="cs-CZ"/>
        </w:rPr>
        <w:t>20</w:t>
      </w:r>
      <w:r w:rsidRPr="002C65FD">
        <w:rPr>
          <w:b/>
          <w:bCs/>
          <w:sz w:val="24"/>
          <w:szCs w:val="24"/>
          <w:lang w:val="cs-CZ"/>
        </w:rPr>
        <w:t xml:space="preserve"> </w:t>
      </w:r>
      <w:r w:rsidRPr="002C65FD">
        <w:rPr>
          <w:sz w:val="24"/>
          <w:szCs w:val="24"/>
          <w:lang w:val="cs-CZ"/>
        </w:rPr>
        <w:t xml:space="preserve">00:00 hodin. </w:t>
      </w:r>
      <w:r w:rsidRPr="002C65FD">
        <w:rPr>
          <w:b/>
          <w:bCs/>
          <w:sz w:val="24"/>
          <w:szCs w:val="24"/>
          <w:lang w:val="cs-CZ"/>
        </w:rPr>
        <w:t xml:space="preserve">do 07.08.2020 </w:t>
      </w:r>
      <w:r w:rsidRPr="002C65FD">
        <w:rPr>
          <w:sz w:val="24"/>
          <w:szCs w:val="24"/>
          <w:lang w:val="cs-CZ"/>
        </w:rPr>
        <w:t xml:space="preserve">00:00 hodin. </w:t>
      </w:r>
    </w:p>
    <w:p w:rsidR="00D17A04" w:rsidRPr="002C65FD" w:rsidRDefault="00D17A04">
      <w:pPr>
        <w:adjustRightInd w:val="0"/>
        <w:rPr>
          <w:sz w:val="24"/>
          <w:szCs w:val="24"/>
          <w:lang w:val="cs-CZ"/>
        </w:rPr>
      </w:pPr>
    </w:p>
    <w:p w:rsidR="00D17A04" w:rsidRPr="002C65FD" w:rsidRDefault="00D17A04">
      <w:pPr>
        <w:adjustRightInd w:val="0"/>
        <w:rPr>
          <w:sz w:val="24"/>
          <w:szCs w:val="24"/>
          <w:lang w:val="cs-CZ"/>
        </w:rPr>
      </w:pPr>
    </w:p>
    <w:p w:rsidR="00D17A04" w:rsidRDefault="00D17A04">
      <w:pPr>
        <w:adjustRightInd w:val="0"/>
        <w:jc w:val="both"/>
        <w:rPr>
          <w:sz w:val="24"/>
          <w:szCs w:val="24"/>
        </w:rPr>
      </w:pPr>
      <w:r>
        <w:rPr>
          <w:sz w:val="24"/>
          <w:szCs w:val="24"/>
        </w:rPr>
        <w:t xml:space="preserve">Pojistník je povinen platit pojistné v následujících termínech a splátkách: </w:t>
      </w:r>
    </w:p>
    <w:p w:rsidR="00D17A04" w:rsidRDefault="00D17A04">
      <w:pPr>
        <w:adjustRightInd w:val="0"/>
        <w:rPr>
          <w:sz w:val="24"/>
          <w:szCs w:val="24"/>
        </w:rPr>
      </w:pPr>
    </w:p>
    <w:tbl>
      <w:tblPr>
        <w:tblW w:w="9476" w:type="dxa"/>
        <w:tblInd w:w="8" w:type="dxa"/>
        <w:tblLayout w:type="fixed"/>
        <w:tblCellMar>
          <w:left w:w="0" w:type="dxa"/>
          <w:right w:w="0" w:type="dxa"/>
        </w:tblCellMar>
        <w:tblLook w:val="0000" w:firstRow="0" w:lastRow="0" w:firstColumn="0" w:lastColumn="0" w:noHBand="0" w:noVBand="0"/>
      </w:tblPr>
      <w:tblGrid>
        <w:gridCol w:w="4745"/>
        <w:gridCol w:w="4731"/>
      </w:tblGrid>
      <w:tr w:rsidR="00D17A04" w:rsidTr="00322FA7">
        <w:tblPrEx>
          <w:tblCellMar>
            <w:top w:w="0" w:type="dxa"/>
            <w:left w:w="0" w:type="dxa"/>
            <w:bottom w:w="0" w:type="dxa"/>
            <w:right w:w="0" w:type="dxa"/>
          </w:tblCellMar>
        </w:tblPrEx>
        <w:tc>
          <w:tcPr>
            <w:tcW w:w="4745" w:type="dxa"/>
            <w:tcBorders>
              <w:top w:val="single" w:sz="6" w:space="0" w:color="auto"/>
              <w:left w:val="single" w:sz="6" w:space="0" w:color="auto"/>
              <w:bottom w:val="single" w:sz="6" w:space="0" w:color="auto"/>
              <w:right w:val="single" w:sz="6" w:space="0" w:color="auto"/>
            </w:tcBorders>
          </w:tcPr>
          <w:p w:rsidR="00D17A04" w:rsidRDefault="00D17A04">
            <w:pPr>
              <w:adjustRightInd w:val="0"/>
              <w:rPr>
                <w:sz w:val="24"/>
                <w:szCs w:val="24"/>
              </w:rPr>
            </w:pPr>
            <w:r>
              <w:rPr>
                <w:sz w:val="24"/>
                <w:szCs w:val="24"/>
              </w:rPr>
              <w:t>Datum splátky pojistného</w:t>
            </w:r>
          </w:p>
        </w:tc>
        <w:tc>
          <w:tcPr>
            <w:tcW w:w="4731" w:type="dxa"/>
            <w:tcBorders>
              <w:top w:val="single" w:sz="6" w:space="0" w:color="auto"/>
              <w:left w:val="single" w:sz="6" w:space="0" w:color="auto"/>
              <w:bottom w:val="single" w:sz="6" w:space="0" w:color="auto"/>
              <w:right w:val="single" w:sz="6" w:space="0" w:color="auto"/>
            </w:tcBorders>
          </w:tcPr>
          <w:p w:rsidR="00D17A04" w:rsidRDefault="00D17A04">
            <w:pPr>
              <w:autoSpaceDE/>
              <w:autoSpaceDN/>
              <w:adjustRightInd w:val="0"/>
              <w:jc w:val="right"/>
              <w:rPr>
                <w:sz w:val="24"/>
                <w:szCs w:val="24"/>
              </w:rPr>
            </w:pPr>
            <w:r>
              <w:rPr>
                <w:sz w:val="24"/>
                <w:szCs w:val="24"/>
              </w:rPr>
              <w:t xml:space="preserve">      Splátka pojistného    </w:t>
            </w:r>
          </w:p>
        </w:tc>
      </w:tr>
      <w:tr w:rsidR="00E51419" w:rsidTr="00322FA7">
        <w:tblPrEx>
          <w:tblCellMar>
            <w:top w:w="0" w:type="dxa"/>
            <w:left w:w="0" w:type="dxa"/>
            <w:bottom w:w="0" w:type="dxa"/>
            <w:right w:w="0" w:type="dxa"/>
          </w:tblCellMar>
        </w:tblPrEx>
        <w:tc>
          <w:tcPr>
            <w:tcW w:w="4745" w:type="dxa"/>
            <w:tcBorders>
              <w:top w:val="single" w:sz="6" w:space="0" w:color="auto"/>
              <w:left w:val="single" w:sz="6" w:space="0" w:color="auto"/>
              <w:bottom w:val="single" w:sz="6" w:space="0" w:color="auto"/>
              <w:right w:val="single" w:sz="6" w:space="0" w:color="auto"/>
            </w:tcBorders>
          </w:tcPr>
          <w:p w:rsidR="00E51419" w:rsidRPr="00E51419" w:rsidRDefault="00E51419">
            <w:pPr>
              <w:adjustRightInd w:val="0"/>
              <w:rPr>
                <w:b/>
                <w:bCs/>
                <w:sz w:val="24"/>
                <w:szCs w:val="24"/>
              </w:rPr>
            </w:pPr>
            <w:r w:rsidRPr="00E51419">
              <w:rPr>
                <w:b/>
                <w:bCs/>
                <w:sz w:val="24"/>
                <w:szCs w:val="24"/>
              </w:rPr>
              <w:t>01.02.2020</w:t>
            </w:r>
          </w:p>
        </w:tc>
        <w:tc>
          <w:tcPr>
            <w:tcW w:w="4731" w:type="dxa"/>
            <w:tcBorders>
              <w:top w:val="single" w:sz="6" w:space="0" w:color="auto"/>
              <w:left w:val="single" w:sz="6" w:space="0" w:color="auto"/>
              <w:bottom w:val="single" w:sz="6" w:space="0" w:color="auto"/>
              <w:right w:val="single" w:sz="6" w:space="0" w:color="auto"/>
            </w:tcBorders>
          </w:tcPr>
          <w:p w:rsidR="00E51419" w:rsidRPr="00E51419" w:rsidRDefault="00E51419">
            <w:pPr>
              <w:autoSpaceDE/>
              <w:autoSpaceDN/>
              <w:adjustRightInd w:val="0"/>
              <w:jc w:val="right"/>
              <w:rPr>
                <w:b/>
                <w:bCs/>
                <w:sz w:val="24"/>
                <w:szCs w:val="24"/>
              </w:rPr>
            </w:pPr>
            <w:r w:rsidRPr="00E51419">
              <w:rPr>
                <w:b/>
                <w:bCs/>
                <w:sz w:val="24"/>
                <w:szCs w:val="24"/>
              </w:rPr>
              <w:t>1 117,- Kč</w:t>
            </w:r>
          </w:p>
        </w:tc>
      </w:tr>
      <w:tr w:rsidR="00D17A04" w:rsidTr="00322FA7">
        <w:tblPrEx>
          <w:tblCellMar>
            <w:top w:w="0" w:type="dxa"/>
            <w:left w:w="0" w:type="dxa"/>
            <w:bottom w:w="0" w:type="dxa"/>
            <w:right w:w="0" w:type="dxa"/>
          </w:tblCellMar>
        </w:tblPrEx>
        <w:tc>
          <w:tcPr>
            <w:tcW w:w="4745" w:type="dxa"/>
            <w:tcBorders>
              <w:top w:val="single" w:sz="6" w:space="0" w:color="auto"/>
              <w:left w:val="single" w:sz="6" w:space="0" w:color="auto"/>
              <w:bottom w:val="single" w:sz="6" w:space="0" w:color="auto"/>
              <w:right w:val="single" w:sz="6" w:space="0" w:color="auto"/>
            </w:tcBorders>
          </w:tcPr>
          <w:p w:rsidR="00D17A04" w:rsidRDefault="00D17A04">
            <w:pPr>
              <w:adjustRightInd w:val="0"/>
              <w:rPr>
                <w:b/>
                <w:bCs/>
                <w:sz w:val="24"/>
                <w:szCs w:val="24"/>
              </w:rPr>
            </w:pPr>
            <w:r>
              <w:rPr>
                <w:b/>
                <w:bCs/>
                <w:sz w:val="24"/>
                <w:szCs w:val="24"/>
              </w:rPr>
              <w:t xml:space="preserve">07.02.2020 </w:t>
            </w:r>
          </w:p>
        </w:tc>
        <w:tc>
          <w:tcPr>
            <w:tcW w:w="4731" w:type="dxa"/>
            <w:tcBorders>
              <w:top w:val="single" w:sz="6" w:space="0" w:color="auto"/>
              <w:left w:val="single" w:sz="6" w:space="0" w:color="auto"/>
              <w:bottom w:val="single" w:sz="6" w:space="0" w:color="auto"/>
              <w:right w:val="single" w:sz="6" w:space="0" w:color="auto"/>
            </w:tcBorders>
          </w:tcPr>
          <w:p w:rsidR="00D17A04" w:rsidRDefault="00D17A04">
            <w:pPr>
              <w:autoSpaceDE/>
              <w:autoSpaceDN/>
              <w:adjustRightInd w:val="0"/>
              <w:jc w:val="right"/>
              <w:rPr>
                <w:b/>
                <w:bCs/>
                <w:sz w:val="24"/>
                <w:szCs w:val="24"/>
              </w:rPr>
            </w:pPr>
            <w:r>
              <w:rPr>
                <w:b/>
                <w:bCs/>
                <w:sz w:val="24"/>
                <w:szCs w:val="24"/>
              </w:rPr>
              <w:t xml:space="preserve">    </w:t>
            </w:r>
            <w:r w:rsidR="00E51419">
              <w:rPr>
                <w:b/>
                <w:bCs/>
                <w:sz w:val="24"/>
                <w:szCs w:val="24"/>
              </w:rPr>
              <w:t>338 569</w:t>
            </w:r>
            <w:r>
              <w:rPr>
                <w:b/>
                <w:bCs/>
                <w:sz w:val="24"/>
                <w:szCs w:val="24"/>
              </w:rPr>
              <w:t xml:space="preserve">,- Kč </w:t>
            </w:r>
          </w:p>
        </w:tc>
      </w:tr>
      <w:tr w:rsidR="00D17A04" w:rsidTr="00322FA7">
        <w:tblPrEx>
          <w:tblCellMar>
            <w:top w:w="0" w:type="dxa"/>
            <w:left w:w="0" w:type="dxa"/>
            <w:bottom w:w="0" w:type="dxa"/>
            <w:right w:w="0" w:type="dxa"/>
          </w:tblCellMar>
        </w:tblPrEx>
        <w:tc>
          <w:tcPr>
            <w:tcW w:w="4745" w:type="dxa"/>
            <w:tcBorders>
              <w:top w:val="single" w:sz="6" w:space="0" w:color="auto"/>
              <w:left w:val="single" w:sz="6" w:space="0" w:color="auto"/>
              <w:bottom w:val="single" w:sz="6" w:space="0" w:color="auto"/>
              <w:right w:val="single" w:sz="6" w:space="0" w:color="auto"/>
            </w:tcBorders>
          </w:tcPr>
          <w:p w:rsidR="00D17A04" w:rsidRDefault="00D17A04">
            <w:pPr>
              <w:adjustRightInd w:val="0"/>
              <w:rPr>
                <w:b/>
                <w:bCs/>
                <w:sz w:val="24"/>
                <w:szCs w:val="24"/>
              </w:rPr>
            </w:pPr>
            <w:r>
              <w:rPr>
                <w:b/>
                <w:bCs/>
                <w:sz w:val="24"/>
                <w:szCs w:val="24"/>
              </w:rPr>
              <w:t xml:space="preserve">07.05.2020 </w:t>
            </w:r>
          </w:p>
        </w:tc>
        <w:tc>
          <w:tcPr>
            <w:tcW w:w="4731" w:type="dxa"/>
            <w:tcBorders>
              <w:top w:val="single" w:sz="6" w:space="0" w:color="auto"/>
              <w:left w:val="single" w:sz="6" w:space="0" w:color="auto"/>
              <w:bottom w:val="single" w:sz="6" w:space="0" w:color="auto"/>
              <w:right w:val="single" w:sz="6" w:space="0" w:color="auto"/>
            </w:tcBorders>
          </w:tcPr>
          <w:p w:rsidR="00D17A04" w:rsidRDefault="00D17A04">
            <w:pPr>
              <w:autoSpaceDE/>
              <w:autoSpaceDN/>
              <w:adjustRightInd w:val="0"/>
              <w:jc w:val="right"/>
              <w:rPr>
                <w:b/>
                <w:bCs/>
                <w:sz w:val="24"/>
                <w:szCs w:val="24"/>
              </w:rPr>
            </w:pPr>
            <w:r>
              <w:rPr>
                <w:b/>
                <w:bCs/>
                <w:sz w:val="24"/>
                <w:szCs w:val="24"/>
              </w:rPr>
              <w:t xml:space="preserve">    </w:t>
            </w:r>
            <w:r w:rsidR="00E51419">
              <w:rPr>
                <w:b/>
                <w:bCs/>
                <w:sz w:val="24"/>
                <w:szCs w:val="24"/>
              </w:rPr>
              <w:t>338 569</w:t>
            </w:r>
            <w:r>
              <w:rPr>
                <w:b/>
                <w:bCs/>
                <w:sz w:val="24"/>
                <w:szCs w:val="24"/>
              </w:rPr>
              <w:t xml:space="preserve">,- Kč </w:t>
            </w:r>
          </w:p>
        </w:tc>
      </w:tr>
    </w:tbl>
    <w:p w:rsidR="00D17A04" w:rsidRDefault="00D17A04">
      <w:pPr>
        <w:adjustRightInd w:val="0"/>
        <w:rPr>
          <w:sz w:val="24"/>
          <w:szCs w:val="24"/>
        </w:rPr>
      </w:pPr>
    </w:p>
    <w:p w:rsidR="00D17A04" w:rsidRDefault="00D17A04">
      <w:pPr>
        <w:adjustRightInd w:val="0"/>
        <w:rPr>
          <w:sz w:val="24"/>
          <w:szCs w:val="24"/>
        </w:rPr>
      </w:pPr>
      <w:r>
        <w:rPr>
          <w:sz w:val="24"/>
          <w:szCs w:val="24"/>
        </w:rPr>
        <w:t xml:space="preserve">Pojistné poukáže pojistník na účet </w:t>
      </w:r>
      <w:r>
        <w:rPr>
          <w:b/>
          <w:bCs/>
          <w:sz w:val="24"/>
          <w:szCs w:val="24"/>
        </w:rPr>
        <w:t>RENOMIA</w:t>
      </w:r>
      <w:r>
        <w:rPr>
          <w:sz w:val="24"/>
          <w:szCs w:val="24"/>
        </w:rPr>
        <w:t>,</w:t>
      </w:r>
    </w:p>
    <w:p w:rsidR="00D17A04" w:rsidRDefault="00D17A04">
      <w:pPr>
        <w:adjustRightInd w:val="0"/>
        <w:rPr>
          <w:sz w:val="24"/>
          <w:szCs w:val="24"/>
        </w:rPr>
      </w:pPr>
      <w:r>
        <w:rPr>
          <w:sz w:val="24"/>
          <w:szCs w:val="24"/>
        </w:rPr>
        <w:t xml:space="preserve">číslo </w:t>
      </w:r>
      <w:r w:rsidR="00F26EEE">
        <w:rPr>
          <w:b/>
          <w:bCs/>
          <w:sz w:val="24"/>
          <w:szCs w:val="24"/>
        </w:rPr>
        <w:t>xxx</w:t>
      </w:r>
      <w:r>
        <w:rPr>
          <w:sz w:val="24"/>
          <w:szCs w:val="24"/>
        </w:rPr>
        <w:t>,</w:t>
      </w:r>
    </w:p>
    <w:p w:rsidR="00D17A04" w:rsidRDefault="00D17A04">
      <w:pPr>
        <w:adjustRightInd w:val="0"/>
        <w:rPr>
          <w:sz w:val="24"/>
          <w:szCs w:val="24"/>
        </w:rPr>
      </w:pPr>
      <w:r>
        <w:rPr>
          <w:sz w:val="24"/>
          <w:szCs w:val="24"/>
        </w:rPr>
        <w:t xml:space="preserve">konst. symbol </w:t>
      </w:r>
      <w:r w:rsidR="00F26EEE">
        <w:rPr>
          <w:sz w:val="24"/>
          <w:szCs w:val="24"/>
        </w:rPr>
        <w:t>xxx</w:t>
      </w:r>
      <w:r>
        <w:rPr>
          <w:sz w:val="24"/>
          <w:szCs w:val="24"/>
        </w:rPr>
        <w:t>,</w:t>
      </w:r>
    </w:p>
    <w:p w:rsidR="00D17A04" w:rsidRDefault="00D17A04">
      <w:pPr>
        <w:adjustRightInd w:val="0"/>
        <w:rPr>
          <w:sz w:val="24"/>
          <w:szCs w:val="24"/>
        </w:rPr>
      </w:pPr>
      <w:r>
        <w:rPr>
          <w:sz w:val="24"/>
          <w:szCs w:val="24"/>
        </w:rPr>
        <w:t xml:space="preserve">var. symbol </w:t>
      </w:r>
      <w:r w:rsidR="00F26EEE">
        <w:rPr>
          <w:b/>
          <w:bCs/>
          <w:sz w:val="24"/>
          <w:szCs w:val="24"/>
        </w:rPr>
        <w:t>xxx</w:t>
      </w:r>
      <w:r>
        <w:rPr>
          <w:b/>
          <w:bCs/>
          <w:sz w:val="24"/>
          <w:szCs w:val="24"/>
        </w:rPr>
        <w:t>.</w:t>
      </w:r>
    </w:p>
    <w:p w:rsidR="00D17A04" w:rsidRDefault="00D17A04">
      <w:pPr>
        <w:adjustRightInd w:val="0"/>
        <w:rPr>
          <w:sz w:val="24"/>
          <w:szCs w:val="24"/>
        </w:rPr>
      </w:pPr>
      <w:r>
        <w:rPr>
          <w:sz w:val="24"/>
          <w:szCs w:val="24"/>
        </w:rPr>
        <w:t>Pojistné se považuje za uhrazené dnem připsání na účet RENOMIA.</w:t>
      </w:r>
    </w:p>
    <w:p w:rsidR="00D17A04" w:rsidRDefault="00D17A04">
      <w:pPr>
        <w:adjustRightInd w:val="0"/>
        <w:rPr>
          <w:sz w:val="24"/>
          <w:szCs w:val="24"/>
        </w:rPr>
      </w:pPr>
    </w:p>
    <w:p w:rsidR="00D17A04" w:rsidRDefault="00D17A04">
      <w:pPr>
        <w:adjustRightInd w:val="0"/>
        <w:rPr>
          <w:sz w:val="24"/>
          <w:szCs w:val="24"/>
        </w:rPr>
      </w:pPr>
    </w:p>
    <w:p w:rsidR="00D17A04" w:rsidRDefault="00D17A04">
      <w:pPr>
        <w:adjustRightInd w:val="0"/>
        <w:rPr>
          <w:sz w:val="24"/>
          <w:szCs w:val="24"/>
        </w:rPr>
      </w:pPr>
    </w:p>
    <w:p w:rsidR="00D17A04" w:rsidRDefault="00D17A04">
      <w:pPr>
        <w:adjustRightInd w:val="0"/>
        <w:rPr>
          <w:sz w:val="24"/>
          <w:szCs w:val="24"/>
        </w:rPr>
      </w:pPr>
    </w:p>
    <w:p w:rsidR="00D17A04" w:rsidRDefault="00D17A04">
      <w:pPr>
        <w:adjustRightInd w:val="0"/>
        <w:rPr>
          <w:sz w:val="24"/>
          <w:szCs w:val="24"/>
        </w:rPr>
      </w:pPr>
    </w:p>
    <w:p w:rsidR="00D17A04" w:rsidRDefault="00D17A04">
      <w:pPr>
        <w:adjustRightInd w:val="0"/>
        <w:rPr>
          <w:sz w:val="24"/>
          <w:szCs w:val="24"/>
        </w:rPr>
      </w:pPr>
    </w:p>
    <w:tbl>
      <w:tblPr>
        <w:tblW w:w="0" w:type="auto"/>
        <w:tblCellMar>
          <w:left w:w="70" w:type="dxa"/>
          <w:right w:w="70" w:type="dxa"/>
        </w:tblCellMar>
        <w:tblLook w:val="0000" w:firstRow="0" w:lastRow="0" w:firstColumn="0" w:lastColumn="0" w:noHBand="0" w:noVBand="0"/>
      </w:tblPr>
      <w:tblGrid>
        <w:gridCol w:w="4606"/>
        <w:gridCol w:w="4606"/>
      </w:tblGrid>
      <w:tr w:rsidR="00D17A04">
        <w:tblPrEx>
          <w:tblCellMar>
            <w:top w:w="0" w:type="dxa"/>
            <w:bottom w:w="0" w:type="dxa"/>
          </w:tblCellMar>
        </w:tblPrEx>
        <w:tc>
          <w:tcPr>
            <w:tcW w:w="4606" w:type="dxa"/>
            <w:tcBorders>
              <w:top w:val="nil"/>
              <w:left w:val="nil"/>
              <w:bottom w:val="nil"/>
              <w:right w:val="nil"/>
            </w:tcBorders>
          </w:tcPr>
          <w:p w:rsidR="00D17A04" w:rsidRDefault="00D17A04" w:rsidP="00791B00">
            <w:pPr>
              <w:autoSpaceDE/>
              <w:autoSpaceDN/>
              <w:rPr>
                <w:sz w:val="24"/>
                <w:szCs w:val="24"/>
                <w:lang w:val="cs-CZ"/>
              </w:rPr>
            </w:pPr>
            <w:r>
              <w:rPr>
                <w:sz w:val="24"/>
                <w:szCs w:val="24"/>
                <w:lang w:val="cs-CZ"/>
              </w:rPr>
              <w:t xml:space="preserve">V </w:t>
            </w:r>
            <w:r w:rsidR="00791B00">
              <w:rPr>
                <w:sz w:val="24"/>
                <w:szCs w:val="24"/>
                <w:lang w:val="cs-CZ"/>
              </w:rPr>
              <w:t>Liberci</w:t>
            </w:r>
            <w:r>
              <w:rPr>
                <w:sz w:val="24"/>
                <w:szCs w:val="24"/>
                <w:lang w:val="cs-CZ"/>
              </w:rPr>
              <w:t xml:space="preserve"> dne </w:t>
            </w:r>
            <w:r w:rsidR="00E51419">
              <w:rPr>
                <w:sz w:val="24"/>
                <w:szCs w:val="24"/>
                <w:lang w:val="cs-CZ"/>
              </w:rPr>
              <w:t>31.01.2020</w:t>
            </w:r>
            <w:r>
              <w:rPr>
                <w:sz w:val="24"/>
                <w:szCs w:val="24"/>
                <w:lang w:val="cs-CZ"/>
              </w:rPr>
              <w:t xml:space="preserve"> </w:t>
            </w:r>
          </w:p>
        </w:tc>
        <w:tc>
          <w:tcPr>
            <w:tcW w:w="4606" w:type="dxa"/>
            <w:tcBorders>
              <w:top w:val="nil"/>
              <w:left w:val="nil"/>
              <w:bottom w:val="nil"/>
              <w:right w:val="nil"/>
            </w:tcBorders>
          </w:tcPr>
          <w:p w:rsidR="00D17A04" w:rsidRDefault="00D17A04">
            <w:pPr>
              <w:autoSpaceDE/>
              <w:autoSpaceDN/>
              <w:jc w:val="center"/>
              <w:rPr>
                <w:sz w:val="24"/>
                <w:szCs w:val="24"/>
                <w:lang w:val="cs-CZ"/>
              </w:rPr>
            </w:pPr>
            <w:r>
              <w:rPr>
                <w:sz w:val="24"/>
                <w:szCs w:val="24"/>
                <w:lang w:val="cs-CZ"/>
              </w:rPr>
              <w:t xml:space="preserve"> ............................................................ </w:t>
            </w:r>
          </w:p>
        </w:tc>
      </w:tr>
      <w:tr w:rsidR="00D17A04">
        <w:tblPrEx>
          <w:tblCellMar>
            <w:top w:w="0" w:type="dxa"/>
            <w:bottom w:w="0" w:type="dxa"/>
          </w:tblCellMar>
        </w:tblPrEx>
        <w:tc>
          <w:tcPr>
            <w:tcW w:w="4606" w:type="dxa"/>
            <w:tcBorders>
              <w:top w:val="nil"/>
              <w:left w:val="nil"/>
              <w:bottom w:val="nil"/>
              <w:right w:val="nil"/>
            </w:tcBorders>
          </w:tcPr>
          <w:p w:rsidR="00D17A04" w:rsidRDefault="00D17A04">
            <w:pPr>
              <w:autoSpaceDE/>
              <w:autoSpaceDN/>
              <w:rPr>
                <w:sz w:val="24"/>
                <w:szCs w:val="24"/>
                <w:lang w:val="cs-CZ"/>
              </w:rPr>
            </w:pPr>
          </w:p>
        </w:tc>
        <w:tc>
          <w:tcPr>
            <w:tcW w:w="4606" w:type="dxa"/>
            <w:tcBorders>
              <w:top w:val="nil"/>
              <w:left w:val="nil"/>
              <w:bottom w:val="nil"/>
              <w:right w:val="nil"/>
            </w:tcBorders>
          </w:tcPr>
          <w:p w:rsidR="00D17A04" w:rsidRDefault="00D17A04">
            <w:pPr>
              <w:autoSpaceDE/>
              <w:autoSpaceDN/>
              <w:jc w:val="center"/>
              <w:rPr>
                <w:sz w:val="24"/>
                <w:szCs w:val="24"/>
                <w:lang w:val="cs-CZ"/>
              </w:rPr>
            </w:pPr>
            <w:r>
              <w:rPr>
                <w:sz w:val="24"/>
                <w:szCs w:val="24"/>
                <w:lang w:val="cs-CZ"/>
              </w:rPr>
              <w:t>razítko a podpis pojistitele</w:t>
            </w:r>
          </w:p>
        </w:tc>
      </w:tr>
    </w:tbl>
    <w:p w:rsidR="00D17A04" w:rsidRDefault="00D17A04">
      <w:pPr>
        <w:autoSpaceDE/>
        <w:autoSpaceDN/>
        <w:rPr>
          <w:sz w:val="24"/>
          <w:szCs w:val="24"/>
          <w:lang w:val="cs-CZ"/>
        </w:rPr>
      </w:pPr>
    </w:p>
    <w:sectPr w:rsidR="00D17A04">
      <w:headerReference w:type="default" r:id="rId8"/>
      <w:footerReference w:type="default" r:id="rId9"/>
      <w:pgSz w:w="12240" w:h="15840"/>
      <w:pgMar w:top="1417" w:right="1417" w:bottom="1417"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A65" w:rsidRDefault="00AC5A65">
      <w:r>
        <w:separator/>
      </w:r>
    </w:p>
  </w:endnote>
  <w:endnote w:type="continuationSeparator" w:id="0">
    <w:p w:rsidR="00AC5A65" w:rsidRDefault="00AC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A04" w:rsidRDefault="00D17A04">
    <w:pPr>
      <w:tabs>
        <w:tab w:val="center" w:pos="4320"/>
        <w:tab w:val="right" w:pos="8640"/>
      </w:tabs>
      <w:jc w:val="center"/>
    </w:pPr>
    <w:r>
      <w:fldChar w:fldCharType="begin"/>
    </w:r>
    <w:r>
      <w:instrText xml:space="preserve"> PAGE </w:instrText>
    </w:r>
    <w:r>
      <w:fldChar w:fldCharType="separate"/>
    </w:r>
    <w:r w:rsidR="00791B00">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A65" w:rsidRDefault="00AC5A65">
      <w:r>
        <w:separator/>
      </w:r>
    </w:p>
  </w:footnote>
  <w:footnote w:type="continuationSeparator" w:id="0">
    <w:p w:rsidR="00AC5A65" w:rsidRDefault="00AC5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A04" w:rsidRDefault="00D17A04">
    <w:pPr>
      <w:tabs>
        <w:tab w:val="center" w:pos="4320"/>
        <w:tab w:val="right" w:pos="8640"/>
      </w:tabs>
      <w:jc w:val="center"/>
      <w:rPr>
        <w:b/>
        <w:bCs/>
        <w:i/>
        <w:iCs/>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131DE"/>
    <w:multiLevelType w:val="hybridMultilevel"/>
    <w:tmpl w:val="6C2402AE"/>
    <w:lvl w:ilvl="0" w:tplc="27EC0906">
      <w:start w:val="4"/>
      <w:numFmt w:val="bullet"/>
      <w:lvlText w:val="-"/>
      <w:lvlJc w:val="left"/>
      <w:pPr>
        <w:ind w:left="750" w:hanging="360"/>
      </w:pPr>
      <w:rPr>
        <w:rFonts w:ascii="Times New Roman" w:eastAsiaTheme="minorEastAsia" w:hAnsi="Times New Roman" w:hint="default"/>
      </w:rPr>
    </w:lvl>
    <w:lvl w:ilvl="1" w:tplc="04050003" w:tentative="1">
      <w:start w:val="1"/>
      <w:numFmt w:val="bullet"/>
      <w:lvlText w:val="o"/>
      <w:lvlJc w:val="left"/>
      <w:pPr>
        <w:ind w:left="1470" w:hanging="360"/>
      </w:pPr>
      <w:rPr>
        <w:rFonts w:ascii="Courier New" w:hAnsi="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hint="default"/>
      </w:rPr>
    </w:lvl>
    <w:lvl w:ilvl="8" w:tplc="04050005" w:tentative="1">
      <w:start w:val="1"/>
      <w:numFmt w:val="bullet"/>
      <w:lvlText w:val=""/>
      <w:lvlJc w:val="left"/>
      <w:pPr>
        <w:ind w:left="65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B00"/>
    <w:rsid w:val="000E31F6"/>
    <w:rsid w:val="00231A9C"/>
    <w:rsid w:val="002C65FD"/>
    <w:rsid w:val="00322FA7"/>
    <w:rsid w:val="003D6B71"/>
    <w:rsid w:val="005210F1"/>
    <w:rsid w:val="00577121"/>
    <w:rsid w:val="005B4FB7"/>
    <w:rsid w:val="00606F10"/>
    <w:rsid w:val="006B2AFB"/>
    <w:rsid w:val="00791B00"/>
    <w:rsid w:val="00797B32"/>
    <w:rsid w:val="008633A1"/>
    <w:rsid w:val="00865CE8"/>
    <w:rsid w:val="008A7036"/>
    <w:rsid w:val="009065A8"/>
    <w:rsid w:val="00996184"/>
    <w:rsid w:val="00A8360F"/>
    <w:rsid w:val="00AC5A65"/>
    <w:rsid w:val="00B172E2"/>
    <w:rsid w:val="00C02D18"/>
    <w:rsid w:val="00CD70A1"/>
    <w:rsid w:val="00D17A04"/>
    <w:rsid w:val="00DD7164"/>
    <w:rsid w:val="00E51419"/>
    <w:rsid w:val="00F26E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C2EB5C-A442-4DFA-A64A-4CA066AB1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autoSpaceDE w:val="0"/>
      <w:autoSpaceDN w:val="0"/>
      <w:spacing w:after="0" w:line="240" w:lineRule="auto"/>
    </w:pPr>
    <w:rPr>
      <w:rFonts w:ascii="Times New Roman" w:hAnsi="Times New Roman"/>
      <w:sz w:val="20"/>
      <w:szCs w:val="20"/>
      <w:lang w:val="en-US"/>
    </w:rPr>
  </w:style>
  <w:style w:type="paragraph" w:styleId="Nadpis1">
    <w:name w:val="heading 1"/>
    <w:basedOn w:val="Normln"/>
    <w:next w:val="Normln"/>
    <w:link w:val="Nadpis1Char"/>
    <w:uiPriority w:val="99"/>
    <w:qFormat/>
    <w:pPr>
      <w:keepNext/>
      <w:spacing w:before="240" w:after="60"/>
      <w:jc w:val="center"/>
      <w:outlineLvl w:val="0"/>
    </w:pPr>
    <w:rPr>
      <w:b/>
      <w:bCs/>
      <w:kern w:val="28"/>
      <w:sz w:val="64"/>
      <w:szCs w:val="64"/>
      <w:lang w:val="cs-CZ"/>
    </w:rPr>
  </w:style>
  <w:style w:type="paragraph" w:styleId="Nadpis2">
    <w:name w:val="heading 2"/>
    <w:basedOn w:val="Normln"/>
    <w:next w:val="Normln"/>
    <w:link w:val="Nadpis2Char"/>
    <w:uiPriority w:val="99"/>
    <w:qFormat/>
    <w:pPr>
      <w:keepNext/>
      <w:spacing w:before="240" w:after="60"/>
      <w:jc w:val="center"/>
      <w:outlineLvl w:val="1"/>
    </w:pPr>
    <w:rPr>
      <w:b/>
      <w:bCs/>
      <w:i/>
      <w:iCs/>
      <w:sz w:val="28"/>
      <w:szCs w:val="28"/>
      <w:lang w:val="cs-CZ"/>
    </w:rPr>
  </w:style>
  <w:style w:type="character" w:default="1" w:styleId="Standardnpsmoodstavce">
    <w:name w:val="Default Paragraph Font"/>
    <w:uiPriority w:val="9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en-US" w:eastAsia="x-none"/>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lang w:val="en-US" w:eastAsia="x-none"/>
    </w:rPr>
  </w:style>
  <w:style w:type="paragraph" w:customStyle="1" w:styleId="Nazevclanku">
    <w:name w:val="Nazev clanku"/>
    <w:basedOn w:val="Normln"/>
    <w:next w:val="Normln"/>
    <w:uiPriority w:val="99"/>
    <w:pPr>
      <w:jc w:val="center"/>
    </w:pPr>
    <w:rPr>
      <w:b/>
      <w:bCs/>
      <w:i/>
      <w:iCs/>
      <w:sz w:val="24"/>
      <w:szCs w:val="24"/>
      <w:lang w:val="cs-CZ"/>
    </w:rPr>
  </w:style>
  <w:style w:type="paragraph" w:styleId="Textbubliny">
    <w:name w:val="Balloon Text"/>
    <w:basedOn w:val="Normln"/>
    <w:link w:val="TextbublinyChar"/>
    <w:uiPriority w:val="99"/>
    <w:semiHidden/>
    <w:unhideWhenUsed/>
    <w:rsid w:val="00C02D18"/>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C02D18"/>
    <w:rPr>
      <w:rFonts w:ascii="Segoe UI" w:hAnsi="Segoe UI" w:cs="Segoe UI"/>
      <w:sz w:val="18"/>
      <w:szCs w:val="18"/>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DC710-C0BE-48B5-9DF0-93E001AF2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1374</Words>
  <Characters>8107</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Pojistná smlouva č</vt:lpstr>
    </vt:vector>
  </TitlesOfParts>
  <Company>Sybase CR</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 č</dc:title>
  <dc:subject/>
  <dc:creator>Kührová Michaela</dc:creator>
  <cp:keywords/>
  <dc:description/>
  <cp:lastModifiedBy>Daniela Sedláčková</cp:lastModifiedBy>
  <cp:revision>2</cp:revision>
  <cp:lastPrinted>2020-02-04T08:19:00Z</cp:lastPrinted>
  <dcterms:created xsi:type="dcterms:W3CDTF">2020-02-12T07:46:00Z</dcterms:created>
  <dcterms:modified xsi:type="dcterms:W3CDTF">2020-02-12T07:46:00Z</dcterms:modified>
</cp:coreProperties>
</file>