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51" w:rsidRPr="00EC7086" w:rsidRDefault="00A87951" w:rsidP="00A87951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EC7086">
        <w:rPr>
          <w:rFonts w:ascii="Calibri" w:hAnsi="Calibri"/>
          <w:b/>
          <w:sz w:val="32"/>
          <w:szCs w:val="32"/>
        </w:rPr>
        <w:t>KUPNÍ SMLOUVA</w:t>
      </w:r>
    </w:p>
    <w:p w:rsidR="00A87951" w:rsidRPr="00EC7086" w:rsidRDefault="00A87951" w:rsidP="00A87951">
      <w:pPr>
        <w:pStyle w:val="Nzev"/>
        <w:rPr>
          <w:rFonts w:ascii="Calibri" w:hAnsi="Calibri"/>
          <w:sz w:val="22"/>
          <w:szCs w:val="22"/>
        </w:rPr>
      </w:pPr>
      <w:r w:rsidRPr="00EC7086">
        <w:rPr>
          <w:rFonts w:ascii="Calibri" w:hAnsi="Calibri"/>
          <w:sz w:val="22"/>
          <w:szCs w:val="22"/>
        </w:rPr>
        <w:t>uzavřená dle ust. § 2079 a násl. zákona č. 89/2012 Sb., občanský zákoník</w:t>
      </w:r>
      <w:r w:rsidR="000A0461">
        <w:rPr>
          <w:rFonts w:ascii="Calibri" w:hAnsi="Calibri"/>
          <w:sz w:val="22"/>
          <w:szCs w:val="22"/>
        </w:rPr>
        <w:t>, ve znění pozdějších předpisů</w:t>
      </w:r>
    </w:p>
    <w:p w:rsidR="009A097C" w:rsidRPr="000A0461" w:rsidRDefault="005F4C19" w:rsidP="000A0461">
      <w:pPr>
        <w:jc w:val="center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pict>
          <v:rect id="_x0000_i1025" style="width:0;height:1.5pt" o:hralign="center" o:hrstd="t" o:hr="t" fillcolor="#a0a0a0" stroked="f"/>
        </w:pict>
      </w:r>
    </w:p>
    <w:p w:rsidR="00A87951" w:rsidRPr="00EC7086" w:rsidRDefault="00A87951" w:rsidP="00A87951">
      <w:pPr>
        <w:pStyle w:val="nadpisvesmlouvch"/>
        <w:numPr>
          <w:ilvl w:val="0"/>
          <w:numId w:val="14"/>
        </w:numPr>
      </w:pPr>
    </w:p>
    <w:p w:rsidR="00A87951" w:rsidRPr="00EC7086" w:rsidRDefault="00A87951" w:rsidP="00A87951">
      <w:pPr>
        <w:pStyle w:val="nadpisvesmlouvch"/>
      </w:pPr>
      <w:r w:rsidRPr="00EC7086">
        <w:t>Smluvní strany</w:t>
      </w:r>
    </w:p>
    <w:p w:rsidR="009A097C" w:rsidRPr="00EC7086" w:rsidRDefault="009A097C" w:rsidP="004508E9">
      <w:pPr>
        <w:widowControl/>
        <w:spacing w:before="120" w:after="120"/>
        <w:ind w:firstLine="567"/>
        <w:rPr>
          <w:rFonts w:ascii="Calibri" w:hAnsi="Calibri" w:cs="Times New Roman"/>
          <w:b/>
          <w:snapToGrid/>
          <w:sz w:val="22"/>
          <w:szCs w:val="22"/>
          <w:lang w:val="cs-CZ" w:eastAsia="cs-CZ"/>
        </w:rPr>
      </w:pPr>
    </w:p>
    <w:p w:rsidR="00B4496F" w:rsidRPr="00EC7086" w:rsidRDefault="004508E9" w:rsidP="00B4496F">
      <w:pPr>
        <w:widowControl/>
        <w:jc w:val="both"/>
        <w:rPr>
          <w:rFonts w:ascii="Calibri" w:hAnsi="Calibri" w:cs="Times New Roman"/>
          <w:b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 xml:space="preserve">Prodávající:    </w:t>
      </w:r>
      <w:r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ab/>
      </w:r>
      <w:r w:rsidR="00B4496F"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>Národní divadlo Brno, příspěvková organizace</w:t>
      </w:r>
    </w:p>
    <w:p w:rsidR="00B4496F" w:rsidRPr="00EC7086" w:rsidRDefault="00B4496F" w:rsidP="00B4496F">
      <w:pPr>
        <w:widowControl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> </w:t>
      </w:r>
      <w:r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ab/>
      </w:r>
      <w:r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ab/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se sídlem Dvořákova 11, 657 70  Brno </w:t>
      </w:r>
    </w:p>
    <w:p w:rsidR="00B4496F" w:rsidRPr="00EC7086" w:rsidRDefault="00B4496F" w:rsidP="00B4496F">
      <w:pPr>
        <w:widowControl/>
        <w:ind w:left="708" w:firstLine="708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IČ</w:t>
      </w:r>
      <w:r w:rsidR="007B5F56">
        <w:rPr>
          <w:rFonts w:ascii="Calibri" w:hAnsi="Calibri" w:cs="Times New Roman"/>
          <w:snapToGrid/>
          <w:sz w:val="22"/>
          <w:szCs w:val="22"/>
          <w:lang w:val="cs-CZ" w:eastAsia="cs-CZ"/>
        </w:rPr>
        <w:t>O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: 00094820</w:t>
      </w:r>
    </w:p>
    <w:p w:rsidR="00B4496F" w:rsidRPr="00EC7086" w:rsidRDefault="00B4496F" w:rsidP="00B4496F">
      <w:pPr>
        <w:widowControl/>
        <w:ind w:left="708" w:firstLine="708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DIČ: CZ00094820</w:t>
      </w:r>
    </w:p>
    <w:p w:rsidR="00B4496F" w:rsidRPr="00EC7086" w:rsidRDefault="00B4496F" w:rsidP="00B4496F">
      <w:pPr>
        <w:widowControl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 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ab/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ab/>
        <w:t>bankovní spojení: Unicreditbank</w:t>
      </w:r>
    </w:p>
    <w:p w:rsidR="00B4496F" w:rsidRPr="00EC7086" w:rsidRDefault="00B4496F" w:rsidP="00B4496F">
      <w:pPr>
        <w:widowControl/>
        <w:ind w:left="708" w:firstLine="708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číslo účtu: 2110126623/2700</w:t>
      </w:r>
    </w:p>
    <w:p w:rsidR="00B4496F" w:rsidRPr="00EC7086" w:rsidRDefault="00B4496F" w:rsidP="00B4496F">
      <w:pPr>
        <w:widowControl/>
        <w:ind w:left="708" w:firstLine="708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zapsáno v  OR vedeném u Krajského soudu v Brně, oddíl Pr., vložka 30</w:t>
      </w:r>
    </w:p>
    <w:p w:rsidR="00B4496F" w:rsidRPr="00EC7086" w:rsidRDefault="00B4496F" w:rsidP="00B4496F">
      <w:pPr>
        <w:widowControl/>
        <w:ind w:left="1416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zastoupená: MgA. Martinem Glaserem, ředitelem</w:t>
      </w:r>
    </w:p>
    <w:p w:rsidR="00B4496F" w:rsidRPr="00EC7086" w:rsidRDefault="00B4496F" w:rsidP="00B4496F">
      <w:pPr>
        <w:widowControl/>
        <w:ind w:left="708" w:firstLine="708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ve věcech běžného plnění smlouvy: Martinem Koplíkem</w:t>
      </w:r>
    </w:p>
    <w:p w:rsidR="009A097C" w:rsidRPr="00EC7086" w:rsidRDefault="00B4496F" w:rsidP="00B4496F">
      <w:pPr>
        <w:widowControl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ab/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ab/>
        <w:t xml:space="preserve"> </w:t>
      </w:r>
    </w:p>
    <w:p w:rsidR="004508E9" w:rsidRPr="00EC7086" w:rsidRDefault="007B5F56" w:rsidP="004508E9">
      <w:pPr>
        <w:widowControl/>
        <w:tabs>
          <w:tab w:val="left" w:pos="1134"/>
          <w:tab w:val="left" w:pos="2127"/>
        </w:tabs>
        <w:jc w:val="both"/>
        <w:rPr>
          <w:rFonts w:ascii="Calibri" w:hAnsi="Calibri" w:cs="Times New Roman"/>
          <w:b/>
          <w:snapToGrid/>
          <w:sz w:val="22"/>
          <w:szCs w:val="22"/>
          <w:lang w:val="cs-CZ" w:eastAsia="cs-CZ"/>
        </w:rPr>
      </w:pPr>
      <w:r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ab/>
      </w:r>
      <w:r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ab/>
      </w:r>
      <w:r w:rsidR="004508E9"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>a</w:t>
      </w:r>
    </w:p>
    <w:p w:rsidR="004508E9" w:rsidRPr="00EC7086" w:rsidRDefault="004508E9" w:rsidP="004508E9">
      <w:pPr>
        <w:widowControl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</w:p>
    <w:p w:rsidR="009A097C" w:rsidRPr="00EC7086" w:rsidRDefault="009A097C" w:rsidP="004508E9">
      <w:pPr>
        <w:widowControl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</w:p>
    <w:p w:rsidR="007B5F56" w:rsidRPr="007B5F56" w:rsidRDefault="004508E9" w:rsidP="007B5F56">
      <w:pPr>
        <w:rPr>
          <w:rFonts w:asciiTheme="minorHAnsi" w:hAnsiTheme="minorHAnsi"/>
          <w:sz w:val="22"/>
          <w:szCs w:val="22"/>
        </w:rPr>
      </w:pPr>
      <w:r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>Kupující:</w:t>
      </w:r>
      <w:r w:rsidRPr="00EC7086">
        <w:rPr>
          <w:rFonts w:ascii="Calibri" w:hAnsi="Calibri" w:cs="Times New Roman"/>
          <w:b/>
          <w:snapToGrid/>
          <w:sz w:val="22"/>
          <w:szCs w:val="22"/>
          <w:lang w:val="cs-CZ" w:eastAsia="cs-CZ"/>
        </w:rPr>
        <w:tab/>
      </w:r>
      <w:r w:rsidR="00953411">
        <w:rPr>
          <w:rFonts w:asciiTheme="minorHAnsi" w:hAnsiTheme="minorHAnsi"/>
          <w:b/>
          <w:sz w:val="22"/>
          <w:szCs w:val="22"/>
        </w:rPr>
        <w:t>Kooperativa pojišťovna, a. s. , Vienna Insurance Group</w:t>
      </w:r>
    </w:p>
    <w:p w:rsidR="007B5F56" w:rsidRPr="007B5F56" w:rsidRDefault="007B5F56" w:rsidP="007B5F56">
      <w:pPr>
        <w:ind w:right="-92"/>
        <w:rPr>
          <w:rFonts w:asciiTheme="minorHAnsi" w:hAnsiTheme="minorHAnsi"/>
          <w:sz w:val="22"/>
          <w:szCs w:val="22"/>
        </w:rPr>
      </w:pPr>
      <w:r w:rsidRPr="007B5F56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53411">
        <w:rPr>
          <w:rFonts w:asciiTheme="minorHAnsi" w:hAnsiTheme="minorHAnsi"/>
          <w:sz w:val="22"/>
          <w:szCs w:val="22"/>
        </w:rPr>
        <w:t xml:space="preserve"> Pobřežní 665/21</w:t>
      </w:r>
    </w:p>
    <w:p w:rsidR="007B5F56" w:rsidRPr="007B5F56" w:rsidRDefault="007B5F56" w:rsidP="007B5F56">
      <w:pPr>
        <w:ind w:right="-92"/>
        <w:rPr>
          <w:rFonts w:asciiTheme="minorHAnsi" w:hAnsiTheme="minorHAnsi"/>
          <w:sz w:val="22"/>
          <w:szCs w:val="22"/>
        </w:rPr>
      </w:pPr>
      <w:r w:rsidRPr="007B5F56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53411">
        <w:rPr>
          <w:rFonts w:asciiTheme="minorHAnsi" w:hAnsiTheme="minorHAnsi"/>
          <w:sz w:val="22"/>
          <w:szCs w:val="22"/>
        </w:rPr>
        <w:t xml:space="preserve"> 186 00 Praha 8</w:t>
      </w:r>
    </w:p>
    <w:p w:rsidR="007B5F56" w:rsidRPr="007B5F56" w:rsidRDefault="007B5F56" w:rsidP="007B5F56">
      <w:pPr>
        <w:rPr>
          <w:rFonts w:asciiTheme="minorHAnsi" w:hAnsiTheme="minorHAnsi"/>
          <w:sz w:val="22"/>
          <w:szCs w:val="22"/>
        </w:rPr>
      </w:pPr>
      <w:r w:rsidRPr="007B5F56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B5F56">
        <w:rPr>
          <w:rFonts w:asciiTheme="minorHAnsi" w:hAnsiTheme="minorHAnsi"/>
          <w:sz w:val="22"/>
          <w:szCs w:val="22"/>
        </w:rPr>
        <w:t xml:space="preserve"> IČO: </w:t>
      </w:r>
      <w:r w:rsidR="00953411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471 16 617</w:t>
      </w:r>
    </w:p>
    <w:p w:rsidR="007B5F56" w:rsidRDefault="007B5F56" w:rsidP="007B5F56">
      <w:pPr>
        <w:rPr>
          <w:rFonts w:asciiTheme="minorHAnsi" w:hAnsiTheme="minorHAnsi"/>
          <w:sz w:val="22"/>
          <w:szCs w:val="22"/>
        </w:rPr>
      </w:pPr>
      <w:r w:rsidRPr="007B5F56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53411">
        <w:rPr>
          <w:rFonts w:asciiTheme="minorHAnsi" w:hAnsiTheme="minorHAnsi"/>
          <w:sz w:val="22"/>
          <w:szCs w:val="22"/>
        </w:rPr>
        <w:t>DIČ: CZ47116617</w:t>
      </w:r>
    </w:p>
    <w:p w:rsidR="00173320" w:rsidRPr="00E85F02" w:rsidRDefault="00173320" w:rsidP="007B5F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85F02">
        <w:rPr>
          <w:rFonts w:asciiTheme="minorHAnsi" w:hAnsiTheme="minorHAnsi"/>
          <w:sz w:val="22"/>
          <w:szCs w:val="22"/>
        </w:rPr>
        <w:t>Bankovní spojení:</w:t>
      </w:r>
      <w:r w:rsidR="00E85F02" w:rsidRPr="00E85F02">
        <w:rPr>
          <w:rFonts w:asciiTheme="minorHAnsi" w:hAnsiTheme="minorHAnsi"/>
          <w:sz w:val="22"/>
          <w:szCs w:val="22"/>
        </w:rPr>
        <w:t xml:space="preserve">Česká spořitelna, a. s. </w:t>
      </w:r>
    </w:p>
    <w:p w:rsidR="00173320" w:rsidRPr="00E85F02" w:rsidRDefault="00173320" w:rsidP="007B5F56">
      <w:pPr>
        <w:rPr>
          <w:rFonts w:asciiTheme="minorHAnsi" w:hAnsiTheme="minorHAnsi"/>
          <w:sz w:val="22"/>
          <w:szCs w:val="22"/>
        </w:rPr>
      </w:pPr>
      <w:r w:rsidRPr="00E85F02">
        <w:rPr>
          <w:rFonts w:asciiTheme="minorHAnsi" w:hAnsiTheme="minorHAnsi"/>
          <w:sz w:val="22"/>
          <w:szCs w:val="22"/>
        </w:rPr>
        <w:tab/>
      </w:r>
      <w:r w:rsidRPr="00E85F02">
        <w:rPr>
          <w:rFonts w:asciiTheme="minorHAnsi" w:hAnsiTheme="minorHAnsi"/>
          <w:sz w:val="22"/>
          <w:szCs w:val="22"/>
        </w:rPr>
        <w:tab/>
        <w:t>Číslo účtu:</w:t>
      </w:r>
      <w:r w:rsidR="00E85F02" w:rsidRPr="00E85F02">
        <w:rPr>
          <w:rFonts w:asciiTheme="minorHAnsi" w:hAnsiTheme="minorHAnsi"/>
          <w:sz w:val="22"/>
          <w:szCs w:val="22"/>
        </w:rPr>
        <w:t>10510522/0800</w:t>
      </w:r>
    </w:p>
    <w:p w:rsidR="007B5F56" w:rsidRPr="00E85F02" w:rsidRDefault="007B5F56" w:rsidP="007B5F56">
      <w:pPr>
        <w:ind w:right="-92"/>
        <w:rPr>
          <w:rFonts w:asciiTheme="minorHAnsi" w:hAnsiTheme="minorHAnsi"/>
          <w:sz w:val="22"/>
          <w:szCs w:val="22"/>
        </w:rPr>
      </w:pPr>
      <w:r w:rsidRPr="00E85F02">
        <w:rPr>
          <w:rFonts w:asciiTheme="minorHAnsi" w:hAnsiTheme="minorHAnsi"/>
          <w:sz w:val="22"/>
          <w:szCs w:val="22"/>
        </w:rPr>
        <w:t xml:space="preserve">   </w:t>
      </w:r>
      <w:r w:rsidRPr="00E85F02">
        <w:rPr>
          <w:rFonts w:asciiTheme="minorHAnsi" w:hAnsiTheme="minorHAnsi"/>
          <w:sz w:val="22"/>
          <w:szCs w:val="22"/>
        </w:rPr>
        <w:tab/>
      </w:r>
      <w:r w:rsidRPr="00E85F02">
        <w:rPr>
          <w:rFonts w:asciiTheme="minorHAnsi" w:hAnsiTheme="minorHAnsi"/>
          <w:sz w:val="22"/>
          <w:szCs w:val="22"/>
        </w:rPr>
        <w:tab/>
        <w:t>Obchod</w:t>
      </w:r>
      <w:r w:rsidR="00953411" w:rsidRPr="00E85F02">
        <w:rPr>
          <w:rFonts w:asciiTheme="minorHAnsi" w:hAnsiTheme="minorHAnsi"/>
          <w:sz w:val="22"/>
          <w:szCs w:val="22"/>
        </w:rPr>
        <w:t>ní rejstřík: Městský soud v Praze,  spis. zn. B 1897</w:t>
      </w:r>
    </w:p>
    <w:p w:rsidR="007B5F56" w:rsidRPr="00E85F02" w:rsidRDefault="007B5F56" w:rsidP="007B5F56">
      <w:pPr>
        <w:rPr>
          <w:rFonts w:asciiTheme="minorHAnsi" w:hAnsiTheme="minorHAnsi"/>
          <w:sz w:val="22"/>
          <w:szCs w:val="22"/>
        </w:rPr>
      </w:pPr>
      <w:r w:rsidRPr="00E85F02">
        <w:rPr>
          <w:rFonts w:asciiTheme="minorHAnsi" w:hAnsiTheme="minorHAnsi"/>
          <w:sz w:val="22"/>
          <w:szCs w:val="22"/>
        </w:rPr>
        <w:t xml:space="preserve">  </w:t>
      </w:r>
      <w:r w:rsidRPr="00E85F02">
        <w:rPr>
          <w:rFonts w:asciiTheme="minorHAnsi" w:hAnsiTheme="minorHAnsi"/>
          <w:sz w:val="22"/>
          <w:szCs w:val="22"/>
        </w:rPr>
        <w:tab/>
      </w:r>
      <w:r w:rsidRPr="00E85F02">
        <w:rPr>
          <w:rFonts w:asciiTheme="minorHAnsi" w:hAnsiTheme="minorHAnsi"/>
          <w:sz w:val="22"/>
          <w:szCs w:val="22"/>
        </w:rPr>
        <w:tab/>
        <w:t xml:space="preserve"> zastoupená: </w:t>
      </w:r>
      <w:r w:rsidR="00E85F02" w:rsidRPr="00E85F02">
        <w:rPr>
          <w:rFonts w:asciiTheme="minorHAnsi" w:hAnsiTheme="minorHAnsi"/>
          <w:sz w:val="22"/>
          <w:szCs w:val="22"/>
        </w:rPr>
        <w:t xml:space="preserve">Ing. </w:t>
      </w:r>
      <w:r w:rsidR="00E10BEF">
        <w:rPr>
          <w:rFonts w:asciiTheme="minorHAnsi" w:hAnsiTheme="minorHAnsi"/>
          <w:sz w:val="22"/>
          <w:szCs w:val="22"/>
        </w:rPr>
        <w:t>Milanem Gregorem</w:t>
      </w:r>
      <w:r w:rsidR="00E85F02" w:rsidRPr="00E85F02">
        <w:rPr>
          <w:rFonts w:asciiTheme="minorHAnsi" w:hAnsiTheme="minorHAnsi"/>
          <w:sz w:val="22"/>
          <w:szCs w:val="22"/>
        </w:rPr>
        <w:t>, ředitelem Agentury jižní Morava</w:t>
      </w:r>
    </w:p>
    <w:p w:rsidR="00E85F02" w:rsidRPr="007B5F56" w:rsidRDefault="00E85F02" w:rsidP="007B5F56">
      <w:pPr>
        <w:rPr>
          <w:rFonts w:asciiTheme="minorHAnsi" w:hAnsiTheme="minorHAnsi"/>
          <w:sz w:val="22"/>
          <w:szCs w:val="22"/>
        </w:rPr>
      </w:pPr>
      <w:r w:rsidRPr="00E85F02">
        <w:rPr>
          <w:rFonts w:asciiTheme="minorHAnsi" w:hAnsiTheme="minorHAnsi"/>
          <w:sz w:val="22"/>
          <w:szCs w:val="22"/>
        </w:rPr>
        <w:tab/>
      </w:r>
      <w:r w:rsidRPr="00E85F02">
        <w:rPr>
          <w:rFonts w:asciiTheme="minorHAnsi" w:hAnsiTheme="minorHAnsi"/>
          <w:sz w:val="22"/>
          <w:szCs w:val="22"/>
        </w:rPr>
        <w:tab/>
      </w:r>
      <w:r w:rsidRPr="00E85F02">
        <w:rPr>
          <w:rFonts w:asciiTheme="minorHAnsi" w:hAnsiTheme="minorHAnsi"/>
          <w:sz w:val="22"/>
          <w:szCs w:val="22"/>
        </w:rPr>
        <w:tab/>
        <w:t xml:space="preserve">         Bc. Michalem Mrkvicou, vedoucím ESO</w:t>
      </w:r>
    </w:p>
    <w:p w:rsidR="007B5F56" w:rsidRPr="007B5F56" w:rsidRDefault="007B5F56" w:rsidP="007B5F56">
      <w:pPr>
        <w:ind w:left="70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7B5F56" w:rsidRDefault="007B5F56" w:rsidP="007B5F56">
      <w:pPr>
        <w:rPr>
          <w:rFonts w:ascii="Calibri" w:hAnsi="Calibri" w:cs="Times New Roman"/>
          <w:b/>
          <w:snapToGrid/>
          <w:sz w:val="22"/>
          <w:szCs w:val="22"/>
          <w:lang w:val="cs-CZ" w:eastAsia="cs-CZ"/>
        </w:rPr>
      </w:pPr>
    </w:p>
    <w:p w:rsidR="00413F5B" w:rsidRPr="00EC7086" w:rsidRDefault="00413F5B" w:rsidP="004508E9">
      <w:pPr>
        <w:widowControl/>
        <w:spacing w:line="360" w:lineRule="atLeast"/>
        <w:rPr>
          <w:rFonts w:ascii="Calibri" w:hAnsi="Calibri"/>
          <w:b/>
          <w:color w:val="000000"/>
          <w:sz w:val="22"/>
          <w:szCs w:val="22"/>
          <w:lang w:val="cs-CZ" w:eastAsia="cs-CZ"/>
        </w:rPr>
      </w:pPr>
    </w:p>
    <w:p w:rsidR="00A87951" w:rsidRPr="00EC7086" w:rsidRDefault="00A87951" w:rsidP="00A87951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:rsidR="00A87951" w:rsidRPr="00EC7086" w:rsidRDefault="00A87951" w:rsidP="00A87951">
      <w:pPr>
        <w:jc w:val="center"/>
        <w:rPr>
          <w:rFonts w:ascii="Calibri" w:hAnsi="Calibri"/>
          <w:b/>
          <w:sz w:val="22"/>
          <w:szCs w:val="22"/>
          <w:lang w:val="cs-CZ"/>
        </w:rPr>
      </w:pPr>
      <w:r w:rsidRPr="00EC7086">
        <w:rPr>
          <w:rFonts w:ascii="Calibri" w:hAnsi="Calibri"/>
          <w:b/>
          <w:sz w:val="22"/>
          <w:szCs w:val="22"/>
          <w:lang w:val="cs-CZ"/>
        </w:rPr>
        <w:t>Předmět smlouvy</w:t>
      </w:r>
    </w:p>
    <w:p w:rsidR="00B4496F" w:rsidRPr="00EC7086" w:rsidRDefault="004508E9" w:rsidP="004C7BA3">
      <w:pPr>
        <w:widowControl/>
        <w:numPr>
          <w:ilvl w:val="0"/>
          <w:numId w:val="4"/>
        </w:numPr>
        <w:snapToGrid w:val="0"/>
        <w:spacing w:before="120" w:after="120"/>
        <w:jc w:val="both"/>
        <w:rPr>
          <w:rFonts w:ascii="Calibri" w:hAnsi="Calibri"/>
          <w:sz w:val="22"/>
          <w:szCs w:val="22"/>
          <w:lang w:val="cs-CZ"/>
        </w:rPr>
      </w:pPr>
      <w:r w:rsidRPr="00EC7086">
        <w:rPr>
          <w:rFonts w:ascii="Calibri" w:hAnsi="Calibri"/>
          <w:sz w:val="22"/>
          <w:szCs w:val="22"/>
          <w:lang w:val="cs-CZ"/>
        </w:rPr>
        <w:t xml:space="preserve">Prodávající se tímto zavazuje dodat kupujícímu </w:t>
      </w:r>
      <w:r w:rsidR="00624BCB">
        <w:rPr>
          <w:rFonts w:ascii="Calibri" w:hAnsi="Calibri"/>
          <w:sz w:val="22"/>
          <w:szCs w:val="22"/>
          <w:lang w:val="cs-CZ"/>
        </w:rPr>
        <w:t>284</w:t>
      </w:r>
      <w:r w:rsidR="00166AD6" w:rsidRPr="00EC7086">
        <w:rPr>
          <w:rFonts w:ascii="Calibri" w:hAnsi="Calibri"/>
          <w:sz w:val="22"/>
          <w:szCs w:val="22"/>
          <w:lang w:val="cs-CZ"/>
        </w:rPr>
        <w:t xml:space="preserve"> ks </w:t>
      </w:r>
      <w:r w:rsidR="00624BCB">
        <w:rPr>
          <w:rFonts w:ascii="Calibri" w:hAnsi="Calibri"/>
          <w:sz w:val="22"/>
          <w:szCs w:val="22"/>
          <w:lang w:val="cs-CZ"/>
        </w:rPr>
        <w:t xml:space="preserve"> vstupenek do divadla Reduta</w:t>
      </w:r>
      <w:r w:rsidR="007B5F56">
        <w:rPr>
          <w:rFonts w:ascii="Calibri" w:hAnsi="Calibri"/>
          <w:sz w:val="22"/>
          <w:szCs w:val="22"/>
          <w:lang w:val="cs-CZ"/>
        </w:rPr>
        <w:t xml:space="preserve"> </w:t>
      </w:r>
      <w:r w:rsidR="00B4496F" w:rsidRPr="00EC7086">
        <w:rPr>
          <w:rFonts w:ascii="Calibri" w:hAnsi="Calibri"/>
          <w:sz w:val="22"/>
          <w:szCs w:val="22"/>
          <w:lang w:val="cs-CZ"/>
        </w:rPr>
        <w:t xml:space="preserve">v Brně </w:t>
      </w:r>
      <w:r w:rsidR="000A0461">
        <w:rPr>
          <w:rFonts w:ascii="Calibri" w:hAnsi="Calibri"/>
          <w:sz w:val="22"/>
          <w:szCs w:val="22"/>
          <w:lang w:val="cs-CZ"/>
        </w:rPr>
        <w:t>a to na představení</w:t>
      </w:r>
      <w:r w:rsidR="00624BCB">
        <w:rPr>
          <w:rFonts w:ascii="Calibri" w:hAnsi="Calibri"/>
          <w:sz w:val="22"/>
          <w:szCs w:val="22"/>
          <w:lang w:val="cs-CZ"/>
        </w:rPr>
        <w:t xml:space="preserve"> Mirandolína</w:t>
      </w:r>
      <w:r w:rsidR="00076BAF">
        <w:rPr>
          <w:rFonts w:ascii="Calibri" w:hAnsi="Calibri"/>
          <w:sz w:val="22"/>
          <w:szCs w:val="22"/>
          <w:lang w:val="cs-CZ"/>
        </w:rPr>
        <w:t>, které se bude konat</w:t>
      </w:r>
      <w:r w:rsidR="00B4496F" w:rsidRPr="00EC7086">
        <w:rPr>
          <w:rFonts w:ascii="Calibri" w:hAnsi="Calibri"/>
          <w:sz w:val="22"/>
          <w:szCs w:val="22"/>
          <w:lang w:val="cs-CZ"/>
        </w:rPr>
        <w:t xml:space="preserve"> v</w:t>
      </w:r>
      <w:r w:rsidR="001B066A">
        <w:rPr>
          <w:rFonts w:ascii="Calibri" w:hAnsi="Calibri"/>
          <w:sz w:val="22"/>
          <w:szCs w:val="22"/>
          <w:lang w:val="cs-CZ"/>
        </w:rPr>
        <w:t> </w:t>
      </w:r>
      <w:r w:rsidR="00B4496F" w:rsidRPr="00EC7086">
        <w:rPr>
          <w:rFonts w:ascii="Calibri" w:hAnsi="Calibri"/>
          <w:sz w:val="22"/>
          <w:szCs w:val="22"/>
          <w:lang w:val="cs-CZ"/>
        </w:rPr>
        <w:t>ter</w:t>
      </w:r>
      <w:r w:rsidR="00624BCB">
        <w:rPr>
          <w:rFonts w:ascii="Calibri" w:hAnsi="Calibri"/>
          <w:sz w:val="22"/>
          <w:szCs w:val="22"/>
          <w:lang w:val="cs-CZ"/>
        </w:rPr>
        <w:t>mínu 18. března 2020</w:t>
      </w:r>
      <w:r w:rsidR="00142724">
        <w:rPr>
          <w:rFonts w:ascii="Calibri" w:hAnsi="Calibri"/>
          <w:sz w:val="22"/>
          <w:szCs w:val="22"/>
          <w:lang w:val="cs-CZ"/>
        </w:rPr>
        <w:t xml:space="preserve"> v 19 hodin</w:t>
      </w:r>
      <w:r w:rsidR="002B4345" w:rsidRPr="00EC7086">
        <w:rPr>
          <w:rFonts w:ascii="Calibri" w:hAnsi="Calibri"/>
          <w:sz w:val="22"/>
          <w:szCs w:val="22"/>
          <w:lang w:val="cs-CZ"/>
        </w:rPr>
        <w:t xml:space="preserve"> (dále též „předmět koupě“)</w:t>
      </w:r>
      <w:r w:rsidR="00B4496F" w:rsidRPr="00EC7086">
        <w:rPr>
          <w:rFonts w:ascii="Calibri" w:hAnsi="Calibri"/>
          <w:sz w:val="22"/>
          <w:szCs w:val="22"/>
          <w:lang w:val="cs-CZ"/>
        </w:rPr>
        <w:t xml:space="preserve">. </w:t>
      </w:r>
    </w:p>
    <w:p w:rsidR="004508E9" w:rsidRDefault="004508E9" w:rsidP="004508E9">
      <w:pPr>
        <w:widowControl/>
        <w:numPr>
          <w:ilvl w:val="0"/>
          <w:numId w:val="4"/>
        </w:numPr>
        <w:snapToGrid w:val="0"/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Kupující se zavazuje za dodaný předmět koupě zaplatit cenu ve výši a způsobem stanoveným v čl. </w:t>
      </w:r>
      <w:r w:rsidR="00BD6EA0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III</w:t>
      </w:r>
      <w:r w:rsidR="002B4345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.</w:t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 smlouvy.</w:t>
      </w:r>
    </w:p>
    <w:p w:rsidR="00A87951" w:rsidRPr="00EC7086" w:rsidRDefault="00A87951" w:rsidP="00A87951">
      <w:pPr>
        <w:pStyle w:val="nadpisvesmlouvch"/>
        <w:numPr>
          <w:ilvl w:val="0"/>
          <w:numId w:val="14"/>
        </w:numPr>
      </w:pPr>
    </w:p>
    <w:p w:rsidR="00A87951" w:rsidRPr="00EC7086" w:rsidRDefault="00A87951" w:rsidP="00A87951">
      <w:pPr>
        <w:pStyle w:val="nadpisvesmlouvch"/>
      </w:pPr>
      <w:r w:rsidRPr="00EC7086">
        <w:t>Kupní cena</w:t>
      </w:r>
    </w:p>
    <w:p w:rsidR="004508E9" w:rsidRPr="00EC7086" w:rsidRDefault="004508E9" w:rsidP="004508E9">
      <w:pPr>
        <w:widowControl/>
        <w:numPr>
          <w:ilvl w:val="0"/>
          <w:numId w:val="7"/>
        </w:numPr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Kupující je povinen a zavazuje se za předmět koupě, uvedený v čl. II</w:t>
      </w:r>
      <w:r w:rsidR="002B4345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.</w:t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 této kupní smlouvy zaplatit prodávajícímu následující kupní cenu:</w:t>
      </w:r>
    </w:p>
    <w:p w:rsidR="004508E9" w:rsidRPr="00EC7086" w:rsidRDefault="004508E9" w:rsidP="004508E9">
      <w:pPr>
        <w:widowControl/>
        <w:snapToGrid w:val="0"/>
        <w:spacing w:line="360" w:lineRule="atLeast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4508E9" w:rsidRDefault="002B4345" w:rsidP="002B4345">
      <w:pPr>
        <w:widowControl/>
        <w:tabs>
          <w:tab w:val="left" w:pos="540"/>
          <w:tab w:val="left" w:pos="4500"/>
        </w:tabs>
        <w:snapToGrid w:val="0"/>
        <w:outlineLvl w:val="0"/>
        <w:rPr>
          <w:rFonts w:ascii="Calibri" w:hAnsi="Calibri" w:cs="Times New Roman"/>
          <w:b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b/>
          <w:color w:val="000000"/>
          <w:sz w:val="22"/>
          <w:szCs w:val="22"/>
          <w:lang w:val="cs-CZ" w:eastAsia="cs-CZ"/>
        </w:rPr>
        <w:tab/>
      </w:r>
      <w:r w:rsidR="004508E9" w:rsidRPr="00EC7086">
        <w:rPr>
          <w:rFonts w:ascii="Calibri" w:hAnsi="Calibri" w:cs="Times New Roman"/>
          <w:b/>
          <w:color w:val="000000"/>
          <w:sz w:val="22"/>
          <w:szCs w:val="22"/>
          <w:lang w:val="cs-CZ" w:eastAsia="cs-CZ"/>
        </w:rPr>
        <w:t>Celková cena</w:t>
      </w:r>
      <w:r w:rsidR="004508E9" w:rsidRPr="00EC7086">
        <w:rPr>
          <w:rFonts w:ascii="Calibri" w:hAnsi="Calibri" w:cs="Times New Roman"/>
          <w:b/>
          <w:sz w:val="22"/>
          <w:szCs w:val="22"/>
          <w:lang w:val="cs-CZ" w:eastAsia="cs-CZ"/>
        </w:rPr>
        <w:t>:</w:t>
      </w:r>
      <w:r w:rsidR="00624BCB">
        <w:rPr>
          <w:rFonts w:ascii="Calibri" w:hAnsi="Calibri" w:cs="Times New Roman"/>
          <w:b/>
          <w:sz w:val="22"/>
          <w:szCs w:val="22"/>
          <w:lang w:val="cs-CZ" w:eastAsia="cs-CZ"/>
        </w:rPr>
        <w:t xml:space="preserve">  </w:t>
      </w:r>
      <w:r w:rsidR="00624BCB">
        <w:rPr>
          <w:rFonts w:ascii="Calibri" w:hAnsi="Calibri" w:cs="Times New Roman"/>
          <w:b/>
          <w:sz w:val="22"/>
          <w:szCs w:val="22"/>
          <w:lang w:val="cs-CZ" w:eastAsia="cs-CZ"/>
        </w:rPr>
        <w:tab/>
        <w:t>127 800</w:t>
      </w:r>
      <w:r w:rsidR="004508E9" w:rsidRPr="00EC7086">
        <w:rPr>
          <w:rFonts w:ascii="Calibri" w:hAnsi="Calibri" w:cs="Times New Roman"/>
          <w:b/>
          <w:sz w:val="22"/>
          <w:szCs w:val="22"/>
          <w:lang w:val="cs-CZ" w:eastAsia="cs-CZ"/>
        </w:rPr>
        <w:t>,- Kč</w:t>
      </w:r>
      <w:r w:rsidR="00344BB2">
        <w:rPr>
          <w:rFonts w:ascii="Calibri" w:hAnsi="Calibri" w:cs="Times New Roman"/>
          <w:b/>
          <w:sz w:val="22"/>
          <w:szCs w:val="22"/>
          <w:lang w:val="cs-CZ" w:eastAsia="cs-CZ"/>
        </w:rPr>
        <w:t xml:space="preserve"> </w:t>
      </w:r>
      <w:r w:rsidR="00630F60">
        <w:rPr>
          <w:rFonts w:ascii="Calibri" w:hAnsi="Calibri" w:cs="Times New Roman"/>
          <w:b/>
          <w:sz w:val="22"/>
          <w:szCs w:val="22"/>
          <w:lang w:val="cs-CZ" w:eastAsia="cs-CZ"/>
        </w:rPr>
        <w:t>osvobozeno od DPH</w:t>
      </w:r>
    </w:p>
    <w:p w:rsidR="00953411" w:rsidRPr="00EC7086" w:rsidRDefault="00953411" w:rsidP="002B4345">
      <w:pPr>
        <w:widowControl/>
        <w:tabs>
          <w:tab w:val="left" w:pos="540"/>
          <w:tab w:val="left" w:pos="4500"/>
        </w:tabs>
        <w:snapToGrid w:val="0"/>
        <w:outlineLvl w:val="0"/>
        <w:rPr>
          <w:rFonts w:ascii="Calibri" w:hAnsi="Calibri" w:cs="Times New Roman"/>
          <w:b/>
          <w:color w:val="000000"/>
          <w:sz w:val="22"/>
          <w:szCs w:val="22"/>
          <w:lang w:val="cs-CZ" w:eastAsia="cs-CZ"/>
        </w:rPr>
      </w:pPr>
    </w:p>
    <w:p w:rsidR="00FD6320" w:rsidRPr="00EC7086" w:rsidRDefault="00FD6320" w:rsidP="00FD6320">
      <w:pPr>
        <w:widowControl/>
        <w:numPr>
          <w:ilvl w:val="0"/>
          <w:numId w:val="7"/>
        </w:numPr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lastRenderedPageBreak/>
        <w:t>Celková</w:t>
      </w:r>
      <w:r w:rsidR="00280A6B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 </w:t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kupní cena zahrnuje i veškeré ostatní náklady prodávajícího včetně nákladů na</w:t>
      </w:r>
      <w:r w:rsidR="00076BAF">
        <w:rPr>
          <w:rFonts w:ascii="Calibri" w:hAnsi="Calibri" w:cs="Times New Roman"/>
          <w:color w:val="000000"/>
          <w:sz w:val="22"/>
          <w:szCs w:val="22"/>
          <w:lang w:val="cs-CZ" w:eastAsia="cs-CZ"/>
        </w:rPr>
        <w:t> </w:t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dopravu předmětu koupě do místa plnění.</w:t>
      </w:r>
    </w:p>
    <w:p w:rsidR="009A097C" w:rsidRPr="00EC7086" w:rsidRDefault="002B4345" w:rsidP="002B4345">
      <w:pPr>
        <w:widowControl/>
        <w:numPr>
          <w:ilvl w:val="0"/>
          <w:numId w:val="7"/>
        </w:numPr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Kupní cena uvedená v čl. III. odst. 1 smlouvy je v souladu s § 61 písm. e) zákona č. 235/2004 Sb., o dani z přidané hodnoty, ve znění pozdějších předpisů</w:t>
      </w:r>
      <w:r w:rsidR="000A0461">
        <w:rPr>
          <w:rFonts w:ascii="Calibri" w:hAnsi="Calibri" w:cs="Times New Roman"/>
          <w:color w:val="000000"/>
          <w:sz w:val="22"/>
          <w:szCs w:val="22"/>
          <w:lang w:val="cs-CZ" w:eastAsia="cs-CZ"/>
        </w:rPr>
        <w:t>,</w:t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 osvobozena od daně z přidané hodnoty.</w:t>
      </w:r>
    </w:p>
    <w:p w:rsidR="00A87951" w:rsidRPr="00EC7086" w:rsidRDefault="00A87951" w:rsidP="00A87951">
      <w:pPr>
        <w:pStyle w:val="nadpisvesmlouvch"/>
        <w:numPr>
          <w:ilvl w:val="0"/>
          <w:numId w:val="14"/>
        </w:numPr>
      </w:pPr>
    </w:p>
    <w:p w:rsidR="00A87951" w:rsidRPr="00EC7086" w:rsidRDefault="00A87951" w:rsidP="00A87951">
      <w:pPr>
        <w:pStyle w:val="nadpisvesmlouvch"/>
      </w:pPr>
      <w:r w:rsidRPr="00EC7086">
        <w:t>Platební podmínky</w:t>
      </w:r>
    </w:p>
    <w:p w:rsidR="004508E9" w:rsidRDefault="004508E9" w:rsidP="004508E9">
      <w:pPr>
        <w:widowControl/>
        <w:numPr>
          <w:ilvl w:val="0"/>
          <w:numId w:val="10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Kupní cena je splatná po fyzickém převzetí </w:t>
      </w:r>
      <w:r w:rsidR="002B4345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předmětu koupě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kupujícím a to na základě faktury vystavené prodávajícím.</w:t>
      </w:r>
    </w:p>
    <w:p w:rsidR="007B5F56" w:rsidRPr="00EC7086" w:rsidRDefault="007B5F56" w:rsidP="007B5F56">
      <w:pPr>
        <w:widowControl/>
        <w:spacing w:before="120" w:after="120"/>
        <w:ind w:left="2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</w:p>
    <w:p w:rsidR="007B5F56" w:rsidRPr="007B5F56" w:rsidRDefault="00063B55" w:rsidP="007B5F56">
      <w:pPr>
        <w:pStyle w:val="Odstavecseseznamem"/>
        <w:numPr>
          <w:ilvl w:val="0"/>
          <w:numId w:val="10"/>
        </w:numPr>
        <w:ind w:right="-92"/>
        <w:rPr>
          <w:rFonts w:asciiTheme="minorHAnsi" w:hAnsiTheme="minorHAnsi" w:cs="Arial"/>
          <w:sz w:val="22"/>
          <w:szCs w:val="22"/>
        </w:rPr>
      </w:pPr>
      <w:r w:rsidRPr="007B5F56">
        <w:rPr>
          <w:rFonts w:ascii="Calibri" w:hAnsi="Calibri"/>
          <w:sz w:val="22"/>
        </w:rPr>
        <w:t xml:space="preserve">Faktura je daňovým dokladem a musí být vystavena v souladu s § 28 zákona č. 235/2004 Sb., o dani z přidané hodnoty, ve znění pozdějších předpisů. Prodávající se zavazuje dodat fakturu kupujícímu </w:t>
      </w:r>
      <w:r w:rsidR="00076BAF" w:rsidRPr="007B5F56">
        <w:rPr>
          <w:rFonts w:ascii="Calibri" w:hAnsi="Calibri"/>
          <w:sz w:val="22"/>
        </w:rPr>
        <w:t>n</w:t>
      </w:r>
      <w:r w:rsidRPr="007B5F56">
        <w:rPr>
          <w:rFonts w:ascii="Calibri" w:hAnsi="Calibri"/>
          <w:sz w:val="22"/>
        </w:rPr>
        <w:t xml:space="preserve">a </w:t>
      </w:r>
      <w:r w:rsidR="00E85F02" w:rsidRPr="00E85F02">
        <w:rPr>
          <w:rFonts w:ascii="Calibri" w:hAnsi="Calibri"/>
          <w:sz w:val="22"/>
        </w:rPr>
        <w:t>adresu: Kooperativa pojišťovna</w:t>
      </w:r>
      <w:r w:rsidR="00E85F02">
        <w:rPr>
          <w:rFonts w:ascii="Calibri" w:hAnsi="Calibri"/>
          <w:sz w:val="22"/>
        </w:rPr>
        <w:t>, a. s. Agentura jižní Morava, Nádražní 14, 602 00 Brno</w:t>
      </w:r>
    </w:p>
    <w:p w:rsidR="00063B55" w:rsidRPr="00EC7086" w:rsidRDefault="00063B55" w:rsidP="007B5F56">
      <w:pPr>
        <w:pStyle w:val="Seznam"/>
        <w:ind w:left="711"/>
        <w:jc w:val="both"/>
        <w:rPr>
          <w:rFonts w:ascii="Calibri" w:hAnsi="Calibri"/>
          <w:sz w:val="22"/>
        </w:rPr>
      </w:pPr>
    </w:p>
    <w:p w:rsidR="004508E9" w:rsidRPr="00EC7086" w:rsidRDefault="004508E9" w:rsidP="004508E9">
      <w:pPr>
        <w:widowControl/>
        <w:numPr>
          <w:ilvl w:val="0"/>
          <w:numId w:val="10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Prodávající se zavazuje na daňovém dokladu pro platbu ceny zboží uvádět pouze bankovní účet, který určil správci daně ke zveřejnění v registru plátců a identifikovaných osob. Prodávající a</w:t>
      </w:r>
      <w:r w:rsidR="00076BAF">
        <w:rPr>
          <w:rFonts w:ascii="Calibri" w:hAnsi="Calibri" w:cs="Times New Roman"/>
          <w:snapToGrid/>
          <w:sz w:val="22"/>
          <w:szCs w:val="22"/>
          <w:lang w:val="cs-CZ" w:eastAsia="cs-CZ"/>
        </w:rPr>
        <w:t> 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kupující se dohodli, že pokud bude na daňovém dokladu uveden jiný bankovní účet než ten, který je zveřejněn správcem daně v registru plátců a identifikovaných osob, kupující je oprávněn provést úhradu daňového dokladu na tento účet zveřejněný podle zák. č. 235/2004 Sb., o dani z přidané hodnoty</w:t>
      </w:r>
      <w:r w:rsidR="00C10A02">
        <w:rPr>
          <w:rFonts w:ascii="Calibri" w:hAnsi="Calibri" w:cs="Times New Roman"/>
          <w:snapToGrid/>
          <w:sz w:val="22"/>
          <w:szCs w:val="22"/>
          <w:lang w:val="cs-CZ" w:eastAsia="cs-CZ"/>
        </w:rPr>
        <w:t>, ve znění pozdějších předpisů,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a nebude tak v prodlení s úhradou ceny zboží. Pokud by kupujícímu vzniklo ručení v souvislosti s neplněním povinnosti prodávajícího vyplývajících ze zákona č.</w:t>
      </w:r>
      <w:r w:rsidR="00076BAF">
        <w:rPr>
          <w:rFonts w:ascii="Calibri" w:hAnsi="Calibri" w:cs="Times New Roman"/>
          <w:snapToGrid/>
          <w:sz w:val="22"/>
          <w:szCs w:val="22"/>
          <w:lang w:val="cs-CZ" w:eastAsia="cs-CZ"/>
        </w:rPr>
        <w:t> 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235/2004 Sb., o dani z přidané hodnoty,</w:t>
      </w:r>
      <w:r w:rsidR="00C10A02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ve znění pozdějších předpisů,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má kupující nárok na náhradu všeho, co za prodávajícího v souvislosti s tímto ručením plnil.</w:t>
      </w:r>
    </w:p>
    <w:p w:rsidR="004508E9" w:rsidRPr="00EC7086" w:rsidRDefault="004508E9" w:rsidP="004508E9">
      <w:pPr>
        <w:widowControl/>
        <w:numPr>
          <w:ilvl w:val="0"/>
          <w:numId w:val="10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:rsidR="004508E9" w:rsidRPr="00EC7086" w:rsidRDefault="00CE5FBA" w:rsidP="004508E9">
      <w:pPr>
        <w:widowControl/>
        <w:numPr>
          <w:ilvl w:val="0"/>
          <w:numId w:val="10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F</w:t>
      </w:r>
      <w:r w:rsidR="002B4345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aktura bude mít splatnost 14</w:t>
      </w:r>
      <w:r w:rsidR="004508E9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dnů od jejího doručení kupujícímu.</w:t>
      </w:r>
    </w:p>
    <w:p w:rsidR="00063B55" w:rsidRPr="00EC7086" w:rsidRDefault="00063B55" w:rsidP="00063B55">
      <w:pPr>
        <w:widowControl/>
        <w:numPr>
          <w:ilvl w:val="0"/>
          <w:numId w:val="10"/>
        </w:numPr>
        <w:jc w:val="both"/>
        <w:rPr>
          <w:rFonts w:ascii="Calibri" w:hAnsi="Calibri"/>
          <w:sz w:val="22"/>
          <w:szCs w:val="22"/>
          <w:lang w:val="cs-CZ"/>
        </w:rPr>
      </w:pPr>
      <w:r w:rsidRPr="00EC7086">
        <w:rPr>
          <w:rFonts w:ascii="Calibri" w:hAnsi="Calibri"/>
          <w:sz w:val="22"/>
          <w:szCs w:val="22"/>
          <w:lang w:val="cs-CZ"/>
        </w:rPr>
        <w:t>Prodávající se zavazuje uvádět na všech daňových dokladech (fakturách) číslo objednávky a číslo smlouvy kupujícího.</w:t>
      </w:r>
    </w:p>
    <w:p w:rsidR="009A097C" w:rsidRPr="00EC7086" w:rsidRDefault="009A097C" w:rsidP="009A097C">
      <w:pPr>
        <w:widowControl/>
        <w:spacing w:before="120" w:after="120"/>
        <w:ind w:left="711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</w:p>
    <w:p w:rsidR="004508E9" w:rsidRPr="00EC7086" w:rsidRDefault="004508E9" w:rsidP="00A87951">
      <w:pPr>
        <w:pStyle w:val="nadpisvesmlouvch"/>
        <w:numPr>
          <w:ilvl w:val="0"/>
          <w:numId w:val="14"/>
        </w:numPr>
      </w:pPr>
    </w:p>
    <w:p w:rsidR="004508E9" w:rsidRPr="00EC7086" w:rsidRDefault="004508E9" w:rsidP="00A87951">
      <w:pPr>
        <w:pStyle w:val="nadpisvesmlouvch"/>
      </w:pPr>
      <w:r w:rsidRPr="00EC7086">
        <w:t xml:space="preserve">Termín dodání a místo </w:t>
      </w:r>
      <w:r w:rsidR="00166AD6" w:rsidRPr="00EC7086">
        <w:t>dodání</w:t>
      </w:r>
    </w:p>
    <w:p w:rsidR="004508E9" w:rsidRPr="00EC7086" w:rsidRDefault="004508E9" w:rsidP="004D03A5">
      <w:pPr>
        <w:widowControl/>
        <w:numPr>
          <w:ilvl w:val="0"/>
          <w:numId w:val="5"/>
        </w:numPr>
        <w:snapToGrid w:val="0"/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Prodávající je povinen a zavazuje se dodat kupujícímu předmět koupě dle této kupní smlouvy </w:t>
      </w:r>
      <w:r w:rsidR="00126A59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neprodleně po podpisu smlouvy.  Kupující je povinen lístky odebrat na základě výzvy </w:t>
      </w:r>
      <w:r w:rsidR="0019724E" w:rsidRPr="00630F60">
        <w:rPr>
          <w:rFonts w:ascii="Calibri" w:hAnsi="Calibri" w:cs="Times New Roman"/>
          <w:color w:val="000000"/>
          <w:sz w:val="22"/>
          <w:szCs w:val="22"/>
          <w:lang w:val="cs-CZ" w:eastAsia="cs-CZ"/>
        </w:rPr>
        <w:t>prodávajícího</w:t>
      </w:r>
      <w:r w:rsidR="00126A59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 bez zbytečného odkladu.</w:t>
      </w:r>
    </w:p>
    <w:p w:rsidR="004508E9" w:rsidRPr="00E85F02" w:rsidRDefault="004508E9" w:rsidP="0040193C">
      <w:pPr>
        <w:widowControl/>
        <w:numPr>
          <w:ilvl w:val="0"/>
          <w:numId w:val="5"/>
        </w:numPr>
        <w:snapToGrid w:val="0"/>
        <w:spacing w:before="120" w:after="120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85F02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Místem </w:t>
      </w:r>
      <w:r w:rsidR="00166AD6" w:rsidRPr="00E85F02">
        <w:rPr>
          <w:rFonts w:ascii="Calibri" w:hAnsi="Calibri" w:cs="Times New Roman"/>
          <w:color w:val="000000"/>
          <w:sz w:val="22"/>
          <w:szCs w:val="22"/>
          <w:lang w:val="cs-CZ" w:eastAsia="cs-CZ"/>
        </w:rPr>
        <w:t>dodání</w:t>
      </w:r>
      <w:r w:rsidR="0060782D" w:rsidRPr="00E85F02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 je</w:t>
      </w:r>
      <w:r w:rsidR="00E85F02" w:rsidRPr="00E85F02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 Kooperativa pojišťovna, a. s. Agentura jižní Morava, Nádražní 14, 602 00 Brno</w:t>
      </w:r>
    </w:p>
    <w:p w:rsidR="004508E9" w:rsidRPr="00E85F02" w:rsidRDefault="004508E9" w:rsidP="0040193C">
      <w:pPr>
        <w:widowControl/>
        <w:numPr>
          <w:ilvl w:val="0"/>
          <w:numId w:val="5"/>
        </w:numPr>
        <w:tabs>
          <w:tab w:val="clear" w:pos="928"/>
          <w:tab w:val="num" w:pos="567"/>
          <w:tab w:val="left" w:pos="993"/>
        </w:tabs>
        <w:snapToGrid w:val="0"/>
        <w:spacing w:before="120" w:after="120"/>
        <w:ind w:left="0" w:firstLine="567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85F02">
        <w:rPr>
          <w:rFonts w:ascii="Calibri" w:hAnsi="Calibri" w:cs="Times New Roman"/>
          <w:color w:val="000000"/>
          <w:sz w:val="22"/>
          <w:szCs w:val="22"/>
          <w:lang w:val="cs-CZ" w:eastAsia="cs-CZ"/>
        </w:rPr>
        <w:t>Předmět koupě je opr</w:t>
      </w:r>
      <w:r w:rsidR="00E85F02" w:rsidRPr="00E85F02">
        <w:rPr>
          <w:rFonts w:ascii="Calibri" w:hAnsi="Calibri" w:cs="Times New Roman"/>
          <w:color w:val="000000"/>
          <w:sz w:val="22"/>
          <w:szCs w:val="22"/>
          <w:lang w:val="cs-CZ" w:eastAsia="cs-CZ"/>
        </w:rPr>
        <w:t>ávněn jménem kupujícího odebrat Bc. Michal Mrkvica, vedoucí ESO</w:t>
      </w:r>
    </w:p>
    <w:p w:rsidR="004508E9" w:rsidRPr="00EC7086" w:rsidRDefault="004508E9" w:rsidP="0040193C">
      <w:pPr>
        <w:widowControl/>
        <w:numPr>
          <w:ilvl w:val="0"/>
          <w:numId w:val="5"/>
        </w:numPr>
        <w:snapToGrid w:val="0"/>
        <w:spacing w:before="120" w:after="120"/>
        <w:rPr>
          <w:rFonts w:ascii="Calibri" w:hAnsi="Calibri" w:cs="Times New Roman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z w:val="22"/>
          <w:szCs w:val="22"/>
          <w:lang w:val="cs-CZ" w:eastAsia="cs-CZ"/>
        </w:rPr>
        <w:t>Nedodání předmětu koupě v termínu plnění je důvodem k odstoupení kupujícího od</w:t>
      </w:r>
      <w:r w:rsidR="00076BAF">
        <w:rPr>
          <w:rFonts w:ascii="Calibri" w:hAnsi="Calibri" w:cs="Times New Roman"/>
          <w:sz w:val="22"/>
          <w:szCs w:val="22"/>
          <w:lang w:val="cs-CZ" w:eastAsia="cs-CZ"/>
        </w:rPr>
        <w:t> </w:t>
      </w:r>
      <w:r w:rsidRPr="00EC7086">
        <w:rPr>
          <w:rFonts w:ascii="Calibri" w:hAnsi="Calibri" w:cs="Times New Roman"/>
          <w:sz w:val="22"/>
          <w:szCs w:val="22"/>
          <w:lang w:val="cs-CZ" w:eastAsia="cs-CZ"/>
        </w:rPr>
        <w:t>smlouvy.</w:t>
      </w:r>
    </w:p>
    <w:p w:rsidR="009A097C" w:rsidRPr="00EC7086" w:rsidRDefault="009A097C" w:rsidP="004D03A5">
      <w:pPr>
        <w:widowControl/>
        <w:snapToGrid w:val="0"/>
        <w:spacing w:before="120" w:after="120"/>
        <w:ind w:left="709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4508E9" w:rsidRPr="00EC7086" w:rsidRDefault="00A87951" w:rsidP="00A87951">
      <w:pPr>
        <w:pStyle w:val="nadpisvesmlouvch"/>
        <w:numPr>
          <w:ilvl w:val="0"/>
          <w:numId w:val="14"/>
        </w:numPr>
      </w:pPr>
      <w:r w:rsidRPr="00EC7086">
        <w:t xml:space="preserve">       </w:t>
      </w:r>
    </w:p>
    <w:p w:rsidR="004508E9" w:rsidRPr="00EC7086" w:rsidRDefault="004508E9" w:rsidP="00A87951">
      <w:pPr>
        <w:pStyle w:val="nadpisvesmlouvch"/>
      </w:pPr>
      <w:r w:rsidRPr="00EC7086">
        <w:t>Vlastnictví</w:t>
      </w:r>
    </w:p>
    <w:p w:rsidR="004508E9" w:rsidRPr="00EC7086" w:rsidRDefault="004508E9" w:rsidP="004508E9">
      <w:pPr>
        <w:widowControl/>
        <w:numPr>
          <w:ilvl w:val="0"/>
          <w:numId w:val="6"/>
        </w:numPr>
        <w:snapToGrid w:val="0"/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K přechodu</w:t>
      </w:r>
      <w:r w:rsidRPr="00EC7086">
        <w:rPr>
          <w:rFonts w:ascii="Calibri" w:hAnsi="Calibri" w:cs="Times New Roman"/>
          <w:color w:val="FF0000"/>
          <w:sz w:val="22"/>
          <w:szCs w:val="22"/>
          <w:lang w:val="cs-CZ" w:eastAsia="cs-CZ"/>
        </w:rPr>
        <w:t xml:space="preserve"> </w:t>
      </w:r>
      <w:r w:rsidRPr="00EC7086">
        <w:rPr>
          <w:rFonts w:ascii="Calibri" w:hAnsi="Calibri" w:cs="Times New Roman"/>
          <w:sz w:val="22"/>
          <w:szCs w:val="22"/>
          <w:lang w:val="cs-CZ" w:eastAsia="cs-CZ"/>
        </w:rPr>
        <w:t>nebezpečí škody na věci</w:t>
      </w:r>
      <w:r w:rsidRPr="00EC7086">
        <w:rPr>
          <w:rFonts w:ascii="Calibri" w:hAnsi="Calibri" w:cs="Times New Roman"/>
          <w:color w:val="FF0000"/>
          <w:sz w:val="22"/>
          <w:szCs w:val="22"/>
          <w:lang w:val="cs-CZ" w:eastAsia="cs-CZ"/>
        </w:rPr>
        <w:t xml:space="preserve"> </w:t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z prodávajícího na kupujícího dojde při předán</w:t>
      </w:r>
      <w:r w:rsidR="00C10A02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í. </w:t>
      </w:r>
    </w:p>
    <w:p w:rsidR="00B24DFB" w:rsidRDefault="00B24DFB" w:rsidP="00E50787">
      <w:pPr>
        <w:widowControl/>
        <w:tabs>
          <w:tab w:val="left" w:pos="540"/>
        </w:tabs>
        <w:snapToGrid w:val="0"/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4D03A5" w:rsidRDefault="004D03A5" w:rsidP="00E50787">
      <w:pPr>
        <w:widowControl/>
        <w:tabs>
          <w:tab w:val="left" w:pos="540"/>
        </w:tabs>
        <w:snapToGrid w:val="0"/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4D03A5" w:rsidRDefault="004D03A5" w:rsidP="00E50787">
      <w:pPr>
        <w:widowControl/>
        <w:tabs>
          <w:tab w:val="left" w:pos="540"/>
        </w:tabs>
        <w:snapToGrid w:val="0"/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4D03A5" w:rsidRDefault="004D03A5" w:rsidP="00E50787">
      <w:pPr>
        <w:widowControl/>
        <w:tabs>
          <w:tab w:val="left" w:pos="540"/>
        </w:tabs>
        <w:snapToGrid w:val="0"/>
        <w:spacing w:before="120" w:after="120"/>
        <w:jc w:val="both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5171FF" w:rsidRPr="00EC7086" w:rsidRDefault="005171FF" w:rsidP="00E50787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:rsidR="005171FF" w:rsidRPr="00EC7086" w:rsidRDefault="005171FF" w:rsidP="005171FF">
      <w:pPr>
        <w:ind w:left="284" w:hanging="284"/>
        <w:jc w:val="center"/>
        <w:rPr>
          <w:rFonts w:ascii="Calibri" w:hAnsi="Calibri"/>
          <w:b/>
          <w:sz w:val="22"/>
          <w:szCs w:val="22"/>
          <w:lang w:val="cs-CZ"/>
        </w:rPr>
      </w:pPr>
      <w:r w:rsidRPr="00EC7086">
        <w:rPr>
          <w:rFonts w:ascii="Calibri" w:hAnsi="Calibri"/>
          <w:b/>
          <w:sz w:val="22"/>
          <w:szCs w:val="22"/>
          <w:lang w:val="cs-CZ"/>
        </w:rPr>
        <w:t>Sankce</w:t>
      </w:r>
    </w:p>
    <w:p w:rsidR="00CE5FBA" w:rsidRPr="00EC7086" w:rsidRDefault="005171FF" w:rsidP="00CE5FBA">
      <w:pPr>
        <w:widowControl/>
        <w:numPr>
          <w:ilvl w:val="0"/>
          <w:numId w:val="25"/>
        </w:numPr>
        <w:snapToGrid w:val="0"/>
        <w:spacing w:before="120" w:after="120"/>
        <w:jc w:val="both"/>
        <w:rPr>
          <w:rFonts w:ascii="Calibri" w:hAnsi="Calibri" w:cs="Times New Roman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z w:val="22"/>
          <w:szCs w:val="22"/>
          <w:lang w:val="cs-CZ" w:eastAsia="cs-CZ"/>
        </w:rPr>
        <w:t>Jestliže se kupující bezdůvodně opozdí s platbou kupní ceny, je povinen uhradit prodávajícímu úrok z prodlení ve výši 0,05 % z kupní ceny za každý den prodlení.</w:t>
      </w:r>
    </w:p>
    <w:p w:rsidR="00CE5FBA" w:rsidRPr="00EC7086" w:rsidRDefault="005171FF" w:rsidP="00CE5FBA">
      <w:pPr>
        <w:widowControl/>
        <w:numPr>
          <w:ilvl w:val="0"/>
          <w:numId w:val="25"/>
        </w:numPr>
        <w:snapToGrid w:val="0"/>
        <w:spacing w:before="120" w:after="120"/>
        <w:jc w:val="both"/>
        <w:rPr>
          <w:rFonts w:ascii="Calibri" w:hAnsi="Calibri" w:cs="Times New Roman"/>
          <w:sz w:val="22"/>
          <w:szCs w:val="22"/>
          <w:lang w:val="cs-CZ" w:eastAsia="cs-CZ"/>
        </w:rPr>
      </w:pPr>
      <w:r w:rsidRPr="00EC7086">
        <w:rPr>
          <w:rFonts w:ascii="Calibri" w:hAnsi="Calibri"/>
          <w:sz w:val="22"/>
          <w:szCs w:val="22"/>
          <w:lang w:val="cs-CZ"/>
        </w:rPr>
        <w:t xml:space="preserve">V případě prodlení prodávajícího s dodáním předmětu koupě bez zavinění kupujícího je prodávající povinen uhradit kupujícímu </w:t>
      </w:r>
      <w:r w:rsidR="00126A59">
        <w:rPr>
          <w:rFonts w:ascii="Calibri" w:hAnsi="Calibri"/>
          <w:sz w:val="22"/>
          <w:szCs w:val="22"/>
          <w:lang w:val="cs-CZ"/>
        </w:rPr>
        <w:t xml:space="preserve">smluvní pokutu </w:t>
      </w:r>
      <w:r w:rsidRPr="00EC7086">
        <w:rPr>
          <w:rFonts w:ascii="Calibri" w:hAnsi="Calibri"/>
          <w:sz w:val="22"/>
          <w:szCs w:val="22"/>
          <w:lang w:val="cs-CZ"/>
        </w:rPr>
        <w:t>ve výši 0,05 % z kupní ceny za každý den prodlení.</w:t>
      </w:r>
    </w:p>
    <w:p w:rsidR="00B24DFB" w:rsidRPr="00814854" w:rsidRDefault="00CE5FBA" w:rsidP="00814854">
      <w:pPr>
        <w:widowControl/>
        <w:numPr>
          <w:ilvl w:val="0"/>
          <w:numId w:val="25"/>
        </w:numPr>
        <w:snapToGrid w:val="0"/>
        <w:spacing w:before="120" w:after="120"/>
        <w:jc w:val="both"/>
        <w:rPr>
          <w:rFonts w:ascii="Calibri" w:hAnsi="Calibri" w:cs="Times New Roman"/>
          <w:sz w:val="22"/>
          <w:szCs w:val="22"/>
          <w:lang w:val="cs-CZ" w:eastAsia="cs-CZ"/>
        </w:rPr>
      </w:pPr>
      <w:r w:rsidRPr="00EC7086">
        <w:rPr>
          <w:rFonts w:ascii="Calibri" w:hAnsi="Calibri"/>
          <w:sz w:val="22"/>
          <w:szCs w:val="22"/>
          <w:lang w:val="cs-CZ"/>
        </w:rPr>
        <w:t>Nároky na náhradu škody nejsou dotčeny ani kompenzovány zaplacením sankcí dle této smlouvy.</w:t>
      </w:r>
    </w:p>
    <w:p w:rsidR="004508E9" w:rsidRPr="00EC7086" w:rsidRDefault="004508E9" w:rsidP="00A87951">
      <w:pPr>
        <w:pStyle w:val="nadpisvesmlouvch"/>
        <w:numPr>
          <w:ilvl w:val="0"/>
          <w:numId w:val="14"/>
        </w:numPr>
      </w:pPr>
    </w:p>
    <w:p w:rsidR="004508E9" w:rsidRPr="00EC7086" w:rsidRDefault="004508E9" w:rsidP="00A87951">
      <w:pPr>
        <w:pStyle w:val="nadpisvesmlouvch"/>
      </w:pPr>
      <w:r w:rsidRPr="00EC7086">
        <w:t>Ukončení smlouvy</w:t>
      </w:r>
    </w:p>
    <w:p w:rsidR="004508E9" w:rsidRPr="00EC7086" w:rsidRDefault="004508E9" w:rsidP="004508E9">
      <w:pPr>
        <w:widowControl/>
        <w:numPr>
          <w:ilvl w:val="0"/>
          <w:numId w:val="9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Smlouva může být ukončena jedním z následujících způsobů:</w:t>
      </w:r>
    </w:p>
    <w:p w:rsidR="004508E9" w:rsidRPr="00EC7086" w:rsidRDefault="004508E9" w:rsidP="00505AA4">
      <w:pPr>
        <w:widowControl/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a) písemnou dohodou smluvních stran, jejíž součástí je i vypořádání vzájemných závazků a pohledávek, ke dni stanovenému v takové dohodě.</w:t>
      </w:r>
    </w:p>
    <w:p w:rsidR="007A3E99" w:rsidRPr="00EC7086" w:rsidRDefault="004508E9" w:rsidP="007A3E99">
      <w:pPr>
        <w:widowControl/>
        <w:jc w:val="both"/>
        <w:rPr>
          <w:rFonts w:ascii="Calibri" w:hAnsi="Calibri"/>
          <w:sz w:val="22"/>
          <w:szCs w:val="22"/>
          <w:lang w:val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b) písemným odstoupením některé ze smluvních stran</w:t>
      </w:r>
      <w:r w:rsidR="0069793C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,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</w:t>
      </w:r>
      <w:r w:rsidR="0069793C" w:rsidRPr="00EC7086">
        <w:rPr>
          <w:rFonts w:ascii="Calibri" w:hAnsi="Calibri"/>
          <w:sz w:val="22"/>
          <w:szCs w:val="22"/>
          <w:lang w:val="cs-CZ"/>
        </w:rPr>
        <w:t>p</w:t>
      </w:r>
      <w:r w:rsidR="00166AD6" w:rsidRPr="00EC7086">
        <w:rPr>
          <w:rFonts w:ascii="Calibri" w:hAnsi="Calibri"/>
          <w:sz w:val="22"/>
          <w:szCs w:val="22"/>
          <w:lang w:val="cs-CZ"/>
        </w:rPr>
        <w:t xml:space="preserve">ro </w:t>
      </w:r>
      <w:r w:rsidR="0069793C" w:rsidRPr="00EC7086">
        <w:rPr>
          <w:rFonts w:ascii="Calibri" w:hAnsi="Calibri"/>
          <w:sz w:val="22"/>
          <w:szCs w:val="22"/>
          <w:lang w:val="cs-CZ"/>
        </w:rPr>
        <w:t xml:space="preserve">jehož </w:t>
      </w:r>
      <w:r w:rsidR="00166AD6" w:rsidRPr="00EC7086">
        <w:rPr>
          <w:rFonts w:ascii="Calibri" w:hAnsi="Calibri"/>
          <w:sz w:val="22"/>
          <w:szCs w:val="22"/>
          <w:lang w:val="cs-CZ"/>
        </w:rPr>
        <w:t xml:space="preserve">účely </w:t>
      </w:r>
      <w:r w:rsidR="007A3E99" w:rsidRPr="00EC7086">
        <w:rPr>
          <w:rFonts w:ascii="Calibri" w:hAnsi="Calibri"/>
          <w:sz w:val="22"/>
          <w:szCs w:val="22"/>
          <w:lang w:val="cs-CZ"/>
        </w:rPr>
        <w:t xml:space="preserve">se za podstatné porušení </w:t>
      </w:r>
      <w:r w:rsidR="0069793C" w:rsidRPr="00EC7086">
        <w:rPr>
          <w:rFonts w:ascii="Calibri" w:hAnsi="Calibri"/>
          <w:sz w:val="22"/>
          <w:szCs w:val="22"/>
          <w:lang w:val="cs-CZ"/>
        </w:rPr>
        <w:t xml:space="preserve">smlouvy ve smyslu </w:t>
      </w:r>
      <w:r w:rsidR="00166AD6" w:rsidRPr="00EC7086">
        <w:rPr>
          <w:rFonts w:ascii="Calibri" w:hAnsi="Calibri"/>
          <w:sz w:val="22"/>
          <w:szCs w:val="22"/>
          <w:lang w:val="cs-CZ"/>
        </w:rPr>
        <w:t>§ 2002 zák. č. 89/2</w:t>
      </w:r>
      <w:r w:rsidR="00E50787" w:rsidRPr="00EC7086">
        <w:rPr>
          <w:rFonts w:ascii="Calibri" w:hAnsi="Calibri"/>
          <w:sz w:val="22"/>
          <w:szCs w:val="22"/>
          <w:lang w:val="cs-CZ"/>
        </w:rPr>
        <w:t>012 Sb., občanského zákoníku, ve znění pozdějších předpisů</w:t>
      </w:r>
      <w:r w:rsidR="00166AD6" w:rsidRPr="00EC7086">
        <w:rPr>
          <w:rFonts w:ascii="Calibri" w:hAnsi="Calibri"/>
          <w:sz w:val="22"/>
          <w:szCs w:val="22"/>
          <w:lang w:val="cs-CZ"/>
        </w:rPr>
        <w:t>, považuje:</w:t>
      </w:r>
    </w:p>
    <w:p w:rsidR="00166AD6" w:rsidRPr="00EC7086" w:rsidRDefault="00166AD6" w:rsidP="00166AD6">
      <w:pPr>
        <w:widowControl/>
        <w:numPr>
          <w:ilvl w:val="0"/>
          <w:numId w:val="16"/>
        </w:numPr>
        <w:jc w:val="both"/>
        <w:rPr>
          <w:rFonts w:ascii="Calibri" w:hAnsi="Calibri"/>
          <w:b/>
          <w:sz w:val="22"/>
          <w:szCs w:val="22"/>
          <w:lang w:val="cs-CZ"/>
        </w:rPr>
      </w:pPr>
      <w:r w:rsidRPr="00EC7086">
        <w:rPr>
          <w:rFonts w:ascii="Calibri" w:hAnsi="Calibri"/>
          <w:b/>
          <w:sz w:val="22"/>
          <w:szCs w:val="22"/>
          <w:lang w:val="cs-CZ"/>
        </w:rPr>
        <w:t xml:space="preserve">vadnost </w:t>
      </w:r>
      <w:r w:rsidR="0069793C" w:rsidRPr="00EC7086">
        <w:rPr>
          <w:rFonts w:ascii="Calibri" w:hAnsi="Calibri"/>
          <w:b/>
          <w:sz w:val="22"/>
          <w:szCs w:val="22"/>
          <w:lang w:val="cs-CZ"/>
        </w:rPr>
        <w:t>předmětu koupě</w:t>
      </w:r>
      <w:r w:rsidRPr="00EC7086">
        <w:rPr>
          <w:rFonts w:ascii="Calibri" w:hAnsi="Calibri"/>
          <w:b/>
          <w:sz w:val="22"/>
          <w:szCs w:val="22"/>
          <w:lang w:val="cs-CZ"/>
        </w:rPr>
        <w:t xml:space="preserve"> již </w:t>
      </w:r>
      <w:r w:rsidR="00505AA4" w:rsidRPr="00EC7086">
        <w:rPr>
          <w:rFonts w:ascii="Calibri" w:hAnsi="Calibri"/>
          <w:b/>
          <w:sz w:val="22"/>
          <w:szCs w:val="22"/>
          <w:lang w:val="cs-CZ"/>
        </w:rPr>
        <w:t>při</w:t>
      </w:r>
      <w:r w:rsidRPr="00EC7086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FB7126" w:rsidRPr="00EC7086">
        <w:rPr>
          <w:rFonts w:ascii="Calibri" w:hAnsi="Calibri"/>
          <w:b/>
          <w:sz w:val="22"/>
          <w:szCs w:val="22"/>
          <w:lang w:val="cs-CZ"/>
        </w:rPr>
        <w:t xml:space="preserve">jeho </w:t>
      </w:r>
      <w:r w:rsidRPr="00EC7086">
        <w:rPr>
          <w:rFonts w:ascii="Calibri" w:hAnsi="Calibri"/>
          <w:b/>
          <w:sz w:val="22"/>
          <w:szCs w:val="22"/>
          <w:lang w:val="cs-CZ"/>
        </w:rPr>
        <w:t>dodání, pokud prodávající na písemnou výzvu kupujícího vady neodstraní ve lhůtě výzvou stanovené,</w:t>
      </w:r>
    </w:p>
    <w:p w:rsidR="00166AD6" w:rsidRPr="00EC7086" w:rsidRDefault="0069793C" w:rsidP="00166AD6">
      <w:pPr>
        <w:widowControl/>
        <w:numPr>
          <w:ilvl w:val="0"/>
          <w:numId w:val="16"/>
        </w:numPr>
        <w:jc w:val="both"/>
        <w:rPr>
          <w:rFonts w:ascii="Calibri" w:hAnsi="Calibri"/>
          <w:b/>
          <w:sz w:val="22"/>
          <w:szCs w:val="22"/>
          <w:lang w:val="cs-CZ"/>
        </w:rPr>
      </w:pPr>
      <w:r w:rsidRPr="00EC7086">
        <w:rPr>
          <w:rFonts w:ascii="Calibri" w:hAnsi="Calibri"/>
          <w:b/>
          <w:sz w:val="22"/>
          <w:szCs w:val="22"/>
          <w:lang w:val="cs-CZ"/>
        </w:rPr>
        <w:t>prodlení s dodávkou předmětu koupě</w:t>
      </w:r>
      <w:r w:rsidR="00166AD6" w:rsidRPr="00EC7086">
        <w:rPr>
          <w:rFonts w:ascii="Calibri" w:hAnsi="Calibri"/>
          <w:b/>
          <w:sz w:val="22"/>
          <w:szCs w:val="22"/>
          <w:lang w:val="cs-CZ"/>
        </w:rPr>
        <w:t xml:space="preserve">, </w:t>
      </w:r>
    </w:p>
    <w:p w:rsidR="00166AD6" w:rsidRPr="00EC7086" w:rsidRDefault="00166AD6" w:rsidP="00166AD6">
      <w:pPr>
        <w:widowControl/>
        <w:numPr>
          <w:ilvl w:val="0"/>
          <w:numId w:val="16"/>
        </w:numPr>
        <w:jc w:val="both"/>
        <w:rPr>
          <w:rFonts w:ascii="Calibri" w:hAnsi="Calibri"/>
          <w:b/>
          <w:sz w:val="22"/>
          <w:szCs w:val="22"/>
          <w:lang w:val="cs-CZ"/>
        </w:rPr>
      </w:pPr>
      <w:r w:rsidRPr="00EC7086">
        <w:rPr>
          <w:rFonts w:ascii="Calibri" w:hAnsi="Calibri"/>
          <w:b/>
          <w:sz w:val="22"/>
          <w:szCs w:val="22"/>
          <w:lang w:val="cs-CZ"/>
        </w:rPr>
        <w:t xml:space="preserve">úpadek kupujícího nebo prodávajícího ve smyslu § 3 zák. č. 182/2006 Sb. insolvenčního zákona, ve znění pozdějších předpisů. </w:t>
      </w:r>
    </w:p>
    <w:p w:rsidR="005171FF" w:rsidRPr="00814854" w:rsidRDefault="00166AD6" w:rsidP="00814854">
      <w:pPr>
        <w:widowControl/>
        <w:numPr>
          <w:ilvl w:val="0"/>
          <w:numId w:val="9"/>
        </w:numPr>
        <w:snapToGrid w:val="0"/>
        <w:spacing w:before="120" w:after="120"/>
        <w:jc w:val="both"/>
        <w:rPr>
          <w:rFonts w:ascii="Calibri" w:hAnsi="Calibri"/>
          <w:sz w:val="22"/>
          <w:szCs w:val="22"/>
          <w:lang w:val="cs-CZ"/>
        </w:rPr>
      </w:pPr>
      <w:r w:rsidRPr="00EC7086">
        <w:rPr>
          <w:rFonts w:ascii="Calibri" w:hAnsi="Calibri"/>
          <w:sz w:val="22"/>
          <w:szCs w:val="22"/>
          <w:lang w:val="cs-CZ"/>
        </w:rPr>
        <w:t>Dojde-li k výše uvedenému porušení smlouvy, je příslušná smluvní strana oprávněna od smlouvy odstoupit. Účinky odstoupení od smlouvy nastávají v těchto případech dnem doručení oznámení o odstoupení druhé smluvní straně na její adresu uvedenou v záhlaví této smlouvy, resp. na</w:t>
      </w:r>
      <w:r w:rsidR="004D03A5">
        <w:rPr>
          <w:rFonts w:ascii="Calibri" w:hAnsi="Calibri"/>
          <w:sz w:val="22"/>
          <w:szCs w:val="22"/>
          <w:lang w:val="cs-CZ"/>
        </w:rPr>
        <w:t> </w:t>
      </w:r>
      <w:r w:rsidRPr="00EC7086">
        <w:rPr>
          <w:rFonts w:ascii="Calibri" w:hAnsi="Calibri"/>
          <w:sz w:val="22"/>
          <w:szCs w:val="22"/>
          <w:lang w:val="cs-CZ"/>
        </w:rPr>
        <w:t>její poslední známou adresu bez ohledu na to, zdali toto oznámení o odstoupení bylo druhou smluvní stranou převzato či nikoliv.</w:t>
      </w:r>
    </w:p>
    <w:p w:rsidR="004508E9" w:rsidRPr="00EC7086" w:rsidRDefault="00126A59" w:rsidP="00126A59">
      <w:pPr>
        <w:pStyle w:val="nadpisvesmlouvch"/>
        <w:ind w:left="360"/>
      </w:pPr>
      <w:r>
        <w:t>IX.</w:t>
      </w:r>
    </w:p>
    <w:p w:rsidR="004508E9" w:rsidRPr="00EC7086" w:rsidRDefault="004508E9" w:rsidP="00A87951">
      <w:pPr>
        <w:pStyle w:val="nadpisvesmlouvch"/>
      </w:pPr>
      <w:r w:rsidRPr="00EC7086">
        <w:t>Závěrečná ustanovení</w:t>
      </w:r>
    </w:p>
    <w:p w:rsidR="000754D1" w:rsidRPr="00EC7086" w:rsidRDefault="000754D1" w:rsidP="000754D1">
      <w:pPr>
        <w:pStyle w:val="Seznam"/>
        <w:numPr>
          <w:ilvl w:val="0"/>
          <w:numId w:val="13"/>
        </w:numPr>
        <w:jc w:val="both"/>
        <w:rPr>
          <w:rFonts w:ascii="Calibri" w:hAnsi="Calibri"/>
          <w:sz w:val="22"/>
        </w:rPr>
      </w:pPr>
      <w:r w:rsidRPr="00EC7086">
        <w:rPr>
          <w:rFonts w:ascii="Calibri" w:hAnsi="Calibri"/>
          <w:sz w:val="22"/>
        </w:rPr>
        <w:t>Vztahy v této smlouvě neupravené se řídí příslušnými ustanoveními zákona č. 89/2012 Sb., občanský zákoník</w:t>
      </w:r>
      <w:r w:rsidR="00E50787" w:rsidRPr="00EC7086">
        <w:rPr>
          <w:rFonts w:ascii="Calibri" w:hAnsi="Calibri"/>
          <w:sz w:val="22"/>
        </w:rPr>
        <w:t>, ve znění pozdějších předpisů</w:t>
      </w:r>
      <w:r w:rsidRPr="00EC7086">
        <w:rPr>
          <w:rFonts w:ascii="Calibri" w:hAnsi="Calibri"/>
          <w:sz w:val="22"/>
        </w:rPr>
        <w:t>.</w:t>
      </w:r>
    </w:p>
    <w:p w:rsidR="004508E9" w:rsidRDefault="004508E9" w:rsidP="004508E9">
      <w:pPr>
        <w:widowControl/>
        <w:numPr>
          <w:ilvl w:val="0"/>
          <w:numId w:val="13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Smluvní strany berou na vědomí, že </w:t>
      </w:r>
      <w:r w:rsidR="00953411">
        <w:rPr>
          <w:rFonts w:ascii="Calibri" w:hAnsi="Calibri" w:cs="Times New Roman"/>
          <w:snapToGrid/>
          <w:sz w:val="22"/>
          <w:szCs w:val="22"/>
          <w:lang w:val="cs-CZ" w:eastAsia="cs-CZ"/>
        </w:rPr>
        <w:t>Kooperativa pojišťovna a. s., Vienna Insurance Group</w:t>
      </w:r>
      <w:r w:rsidR="00FB7659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je povinna dodržovat ustanovení zákona č. 106/1999 Sb., o svobodném přístupu k</w:t>
      </w:r>
      <w:r w:rsidR="00E50787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 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informacím</w:t>
      </w:r>
      <w:r w:rsidR="00E50787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,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ve znění pozdějších předpisů.</w:t>
      </w:r>
    </w:p>
    <w:p w:rsidR="00126A59" w:rsidRPr="000D6E9C" w:rsidRDefault="00E50787" w:rsidP="00126A59">
      <w:pPr>
        <w:widowControl/>
        <w:numPr>
          <w:ilvl w:val="0"/>
          <w:numId w:val="13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0D6E9C">
        <w:rPr>
          <w:rFonts w:ascii="Calibri" w:hAnsi="Calibri" w:cs="Times New Roman"/>
          <w:snapToGrid/>
          <w:sz w:val="22"/>
          <w:szCs w:val="22"/>
          <w:lang w:val="cs-CZ" w:eastAsia="cs-CZ"/>
        </w:rPr>
        <w:t>Tato smlouva</w:t>
      </w:r>
      <w:r w:rsidR="00126A59" w:rsidRPr="000D6E9C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nabývá platnosti </w:t>
      </w:r>
      <w:r w:rsidR="00337D51" w:rsidRPr="000D6E9C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dnem </w:t>
      </w:r>
      <w:r w:rsidR="00126A59" w:rsidRPr="000D6E9C">
        <w:rPr>
          <w:rFonts w:ascii="Calibri" w:hAnsi="Calibri" w:cs="Times New Roman"/>
          <w:snapToGrid/>
          <w:sz w:val="22"/>
          <w:szCs w:val="22"/>
          <w:lang w:val="cs-CZ" w:eastAsia="cs-CZ"/>
        </w:rPr>
        <w:t>jejího podpisu oběma smluvními stranami.</w:t>
      </w:r>
    </w:p>
    <w:p w:rsidR="005171FF" w:rsidRDefault="00E50787" w:rsidP="00C839C4">
      <w:pPr>
        <w:pStyle w:val="Seznam"/>
        <w:numPr>
          <w:ilvl w:val="0"/>
          <w:numId w:val="13"/>
        </w:numPr>
        <w:jc w:val="both"/>
        <w:rPr>
          <w:rFonts w:ascii="Calibri" w:hAnsi="Calibri"/>
          <w:sz w:val="22"/>
        </w:rPr>
      </w:pPr>
      <w:r w:rsidRPr="00EC7086">
        <w:rPr>
          <w:rFonts w:ascii="Calibri" w:hAnsi="Calibri"/>
          <w:sz w:val="22"/>
        </w:rPr>
        <w:t xml:space="preserve"> </w:t>
      </w:r>
      <w:r w:rsidR="00C839C4" w:rsidRPr="00C839C4">
        <w:rPr>
          <w:rFonts w:ascii="Calibri" w:hAnsi="Calibri"/>
          <w:sz w:val="22"/>
        </w:rPr>
        <w:t>Obě smluvní strany berou na vědomí, že smlouva nabývá účinnosti teprve jejím uveřejněním v registru smluv podle zákona č. 340/2015 Sb. (zákon o registru smluv) a souhlasí s</w:t>
      </w:r>
      <w:r w:rsidR="00076BAF">
        <w:rPr>
          <w:rFonts w:ascii="Calibri" w:hAnsi="Calibri"/>
          <w:sz w:val="22"/>
        </w:rPr>
        <w:t> </w:t>
      </w:r>
      <w:r w:rsidR="00C839C4" w:rsidRPr="00C839C4">
        <w:rPr>
          <w:rFonts w:ascii="Calibri" w:hAnsi="Calibri"/>
          <w:sz w:val="22"/>
        </w:rPr>
        <w:t>uveřejněním této smlouvy v registru smluv v úplném znění.</w:t>
      </w:r>
    </w:p>
    <w:p w:rsidR="00814854" w:rsidRPr="00EC7086" w:rsidRDefault="00814854" w:rsidP="00814854">
      <w:pPr>
        <w:pStyle w:val="Seznam"/>
        <w:ind w:left="711"/>
        <w:jc w:val="both"/>
        <w:rPr>
          <w:rFonts w:ascii="Calibri" w:hAnsi="Calibri"/>
          <w:sz w:val="22"/>
        </w:rPr>
      </w:pPr>
    </w:p>
    <w:p w:rsidR="000754D1" w:rsidRPr="00EC7086" w:rsidRDefault="000754D1" w:rsidP="000754D1">
      <w:pPr>
        <w:pStyle w:val="Seznam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C7086">
        <w:rPr>
          <w:rFonts w:ascii="Calibri" w:hAnsi="Calibr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</w:t>
      </w:r>
    </w:p>
    <w:p w:rsidR="004508E9" w:rsidRPr="00EC7086" w:rsidRDefault="004508E9" w:rsidP="004508E9">
      <w:pPr>
        <w:widowControl/>
        <w:numPr>
          <w:ilvl w:val="0"/>
          <w:numId w:val="13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Tuto smlouvu lze měnit pouze číslovanými dodatky podepsanými oběma smluvními stranami.</w:t>
      </w:r>
    </w:p>
    <w:p w:rsidR="004508E9" w:rsidRPr="00EC7086" w:rsidRDefault="004508E9" w:rsidP="004508E9">
      <w:pPr>
        <w:widowControl/>
        <w:numPr>
          <w:ilvl w:val="0"/>
          <w:numId w:val="13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Obě strany prohlašují, že si smlouvu přečetly, s jejím obsahem souhlasí a že byla sepsána na základě jejich pravé a svobodné vůle, prosté všech omylů.</w:t>
      </w:r>
    </w:p>
    <w:p w:rsidR="004508E9" w:rsidRPr="00EC7086" w:rsidRDefault="00E50787" w:rsidP="00D67D83">
      <w:pPr>
        <w:widowControl/>
        <w:numPr>
          <w:ilvl w:val="0"/>
          <w:numId w:val="13"/>
        </w:numPr>
        <w:spacing w:before="120" w:after="120"/>
        <w:jc w:val="both"/>
        <w:rPr>
          <w:rFonts w:ascii="Calibri" w:hAnsi="Calibri" w:cs="Times New Roman"/>
          <w:snapToGrid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Tato smlouva je vyhotovena ve dvou</w:t>
      </w:r>
      <w:r w:rsidR="004508E9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stejnopisech, z nichž každý má platnost originálu a</w:t>
      </w:r>
      <w:r w:rsidR="004D03A5">
        <w:rPr>
          <w:rFonts w:ascii="Calibri" w:hAnsi="Calibri" w:cs="Times New Roman"/>
          <w:snapToGrid/>
          <w:sz w:val="22"/>
          <w:szCs w:val="22"/>
          <w:lang w:val="cs-CZ" w:eastAsia="cs-CZ"/>
        </w:rPr>
        <w:t> </w:t>
      </w:r>
      <w:r w:rsidR="004508E9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každá smluvní strana obdrží po </w:t>
      </w:r>
      <w:r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>jednom</w:t>
      </w:r>
      <w:r w:rsidR="004508E9" w:rsidRPr="00EC7086">
        <w:rPr>
          <w:rFonts w:ascii="Calibri" w:hAnsi="Calibri" w:cs="Times New Roman"/>
          <w:snapToGrid/>
          <w:sz w:val="22"/>
          <w:szCs w:val="22"/>
          <w:lang w:val="cs-CZ" w:eastAsia="cs-CZ"/>
        </w:rPr>
        <w:t xml:space="preserve"> vyhotovení.</w:t>
      </w:r>
    </w:p>
    <w:p w:rsidR="004508E9" w:rsidRPr="00EC7086" w:rsidRDefault="00E50787" w:rsidP="004508E9">
      <w:pPr>
        <w:widowControl/>
        <w:tabs>
          <w:tab w:val="left" w:pos="5400"/>
        </w:tabs>
        <w:snapToGrid w:val="0"/>
        <w:spacing w:line="360" w:lineRule="atLeast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 xml:space="preserve">V Brně </w:t>
      </w:r>
      <w:r w:rsidR="005D0EEC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dne:</w:t>
      </w:r>
      <w:r w:rsidR="005171FF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ab/>
        <w:t>V Brně dne</w:t>
      </w:r>
      <w:r w:rsidR="004508E9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:</w:t>
      </w:r>
    </w:p>
    <w:p w:rsidR="007A3E99" w:rsidRPr="00EC7086" w:rsidRDefault="00E50787" w:rsidP="005171FF">
      <w:pPr>
        <w:widowControl/>
        <w:tabs>
          <w:tab w:val="left" w:pos="5400"/>
        </w:tabs>
        <w:snapToGrid w:val="0"/>
        <w:spacing w:line="360" w:lineRule="atLeast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Za p</w:t>
      </w:r>
      <w:r w:rsidR="005171FF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rodávající</w:t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ho</w:t>
      </w:r>
      <w:r w:rsidR="005171FF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:</w:t>
      </w:r>
      <w:r w:rsidR="005171FF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ab/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Za k</w:t>
      </w:r>
      <w:r w:rsidR="005171FF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upující</w:t>
      </w:r>
      <w:r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ho</w:t>
      </w:r>
      <w:r w:rsidR="004508E9" w:rsidRPr="00EC7086">
        <w:rPr>
          <w:rFonts w:ascii="Calibri" w:hAnsi="Calibri" w:cs="Times New Roman"/>
          <w:color w:val="000000"/>
          <w:sz w:val="22"/>
          <w:szCs w:val="22"/>
          <w:lang w:val="cs-CZ" w:eastAsia="cs-CZ"/>
        </w:rPr>
        <w:t>:</w:t>
      </w:r>
    </w:p>
    <w:p w:rsidR="007A3E99" w:rsidRPr="00EC7086" w:rsidRDefault="007A3E99" w:rsidP="005171FF">
      <w:pPr>
        <w:widowControl/>
        <w:tabs>
          <w:tab w:val="left" w:pos="5400"/>
        </w:tabs>
        <w:snapToGrid w:val="0"/>
        <w:spacing w:line="360" w:lineRule="atLeast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7A3E99" w:rsidRPr="00EC7086" w:rsidRDefault="007A3E99" w:rsidP="005171FF">
      <w:pPr>
        <w:widowControl/>
        <w:tabs>
          <w:tab w:val="left" w:pos="5400"/>
        </w:tabs>
        <w:snapToGrid w:val="0"/>
        <w:spacing w:line="360" w:lineRule="atLeast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FF09C0" w:rsidRPr="00EC7086" w:rsidRDefault="00FF09C0" w:rsidP="005171FF">
      <w:pPr>
        <w:widowControl/>
        <w:tabs>
          <w:tab w:val="left" w:pos="5400"/>
        </w:tabs>
        <w:snapToGrid w:val="0"/>
        <w:spacing w:line="360" w:lineRule="atLeast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p w:rsidR="00FF09C0" w:rsidRPr="00EC7086" w:rsidRDefault="00FF09C0" w:rsidP="005171FF">
      <w:pPr>
        <w:widowControl/>
        <w:tabs>
          <w:tab w:val="left" w:pos="5400"/>
        </w:tabs>
        <w:snapToGrid w:val="0"/>
        <w:spacing w:line="360" w:lineRule="atLeast"/>
        <w:rPr>
          <w:rFonts w:ascii="Calibri" w:hAnsi="Calibri" w:cs="Times New Roman"/>
          <w:color w:val="000000"/>
          <w:sz w:val="22"/>
          <w:szCs w:val="22"/>
          <w:lang w:val="cs-CZ" w:eastAsia="cs-CZ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4508E9" w:rsidRPr="00EC7086" w:rsidTr="0069513F">
        <w:tc>
          <w:tcPr>
            <w:tcW w:w="4719" w:type="dxa"/>
          </w:tcPr>
          <w:p w:rsidR="004508E9" w:rsidRPr="00EC7086" w:rsidRDefault="004508E9" w:rsidP="00E50787">
            <w:pPr>
              <w:widowControl/>
              <w:spacing w:before="120" w:after="120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  <w:r w:rsidRPr="00EC7086">
              <w:rPr>
                <w:rFonts w:ascii="Calibri" w:hAnsi="Calibri" w:cs="Times New Roman"/>
                <w:snapToGrid/>
                <w:sz w:val="22"/>
                <w:szCs w:val="22"/>
                <w:lang w:val="cs-CZ" w:eastAsia="cs-CZ"/>
              </w:rPr>
              <w:t>…………………………………………</w:t>
            </w:r>
          </w:p>
        </w:tc>
        <w:tc>
          <w:tcPr>
            <w:tcW w:w="4719" w:type="dxa"/>
          </w:tcPr>
          <w:p w:rsidR="004508E9" w:rsidRPr="00EC7086" w:rsidRDefault="00E50787" w:rsidP="00E50787">
            <w:pPr>
              <w:widowControl/>
              <w:spacing w:before="120" w:after="120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  <w:r w:rsidRPr="00EC7086">
              <w:rPr>
                <w:rFonts w:ascii="Calibri" w:hAnsi="Calibri" w:cs="Times New Roman"/>
                <w:snapToGrid/>
                <w:sz w:val="22"/>
                <w:szCs w:val="22"/>
                <w:lang w:val="cs-CZ" w:eastAsia="cs-CZ"/>
              </w:rPr>
              <w:t xml:space="preserve">              </w:t>
            </w:r>
            <w:r w:rsidR="004508E9" w:rsidRPr="00EC7086">
              <w:rPr>
                <w:rFonts w:ascii="Calibri" w:hAnsi="Calibri" w:cs="Times New Roman"/>
                <w:snapToGrid/>
                <w:sz w:val="22"/>
                <w:szCs w:val="22"/>
                <w:lang w:val="cs-CZ" w:eastAsia="cs-CZ"/>
              </w:rPr>
              <w:t>…………………………………………</w:t>
            </w:r>
          </w:p>
        </w:tc>
      </w:tr>
      <w:tr w:rsidR="004508E9" w:rsidRPr="00EC7086" w:rsidTr="0069513F">
        <w:tc>
          <w:tcPr>
            <w:tcW w:w="4719" w:type="dxa"/>
          </w:tcPr>
          <w:p w:rsidR="00E50787" w:rsidRPr="00EC7086" w:rsidRDefault="00E50787" w:rsidP="00E50787">
            <w:pPr>
              <w:widowControl/>
              <w:ind w:left="2" w:firstLine="1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  <w:r w:rsidRPr="00EC7086">
              <w:rPr>
                <w:rFonts w:ascii="Calibri" w:hAnsi="Calibri" w:cs="Times New Roman"/>
                <w:snapToGrid/>
                <w:sz w:val="22"/>
                <w:szCs w:val="22"/>
                <w:lang w:val="cs-CZ" w:eastAsia="cs-CZ"/>
              </w:rPr>
              <w:t>MgA. Martin Glaser</w:t>
            </w:r>
          </w:p>
          <w:p w:rsidR="00D67D83" w:rsidRPr="00EC7086" w:rsidRDefault="00E50787" w:rsidP="00E50787">
            <w:pPr>
              <w:widowControl/>
              <w:ind w:left="2" w:firstLine="1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  <w:r w:rsidRPr="00EC7086">
              <w:rPr>
                <w:rFonts w:ascii="Calibri" w:hAnsi="Calibri" w:cs="Times New Roman"/>
                <w:snapToGrid/>
                <w:sz w:val="22"/>
                <w:szCs w:val="22"/>
                <w:lang w:val="cs-CZ" w:eastAsia="cs-CZ"/>
              </w:rPr>
              <w:t xml:space="preserve">ředitel                                                                                                 </w:t>
            </w:r>
          </w:p>
        </w:tc>
        <w:tc>
          <w:tcPr>
            <w:tcW w:w="4719" w:type="dxa"/>
          </w:tcPr>
          <w:p w:rsidR="00FB7659" w:rsidRDefault="00E50787" w:rsidP="00953411">
            <w:pPr>
              <w:widowControl/>
              <w:ind w:left="2" w:firstLine="1"/>
              <w:rPr>
                <w:rFonts w:ascii="Calibri" w:hAnsi="Calibri"/>
                <w:szCs w:val="22"/>
              </w:rPr>
            </w:pPr>
            <w:r w:rsidRPr="00EC7086">
              <w:rPr>
                <w:rFonts w:ascii="Calibri" w:hAnsi="Calibri" w:cs="Times New Roman"/>
                <w:snapToGrid/>
                <w:szCs w:val="22"/>
                <w:lang w:val="cs-CZ" w:eastAsia="cs-CZ"/>
              </w:rPr>
              <w:t xml:space="preserve">             </w:t>
            </w:r>
            <w:r w:rsidR="00E85F02">
              <w:rPr>
                <w:rFonts w:ascii="Calibri" w:hAnsi="Calibri" w:cs="Times New Roman"/>
                <w:snapToGrid/>
                <w:szCs w:val="22"/>
                <w:lang w:val="cs-CZ" w:eastAsia="cs-CZ"/>
              </w:rPr>
              <w:t xml:space="preserve">Ing. </w:t>
            </w:r>
            <w:r w:rsidR="00E10BEF">
              <w:rPr>
                <w:rFonts w:ascii="Calibri" w:hAnsi="Calibri" w:cs="Times New Roman"/>
                <w:snapToGrid/>
                <w:szCs w:val="22"/>
                <w:lang w:val="cs-CZ" w:eastAsia="cs-CZ"/>
              </w:rPr>
              <w:t>Milan Gregor</w:t>
            </w:r>
          </w:p>
          <w:p w:rsidR="00487AE2" w:rsidRDefault="00E85F02" w:rsidP="00E85F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Ředitel Agentury jižní Morava</w:t>
            </w:r>
          </w:p>
          <w:p w:rsidR="00E85F02" w:rsidRDefault="00E85F02" w:rsidP="00E85F02">
            <w:pPr>
              <w:rPr>
                <w:rFonts w:ascii="Calibri" w:hAnsi="Calibri"/>
                <w:szCs w:val="22"/>
              </w:rPr>
            </w:pPr>
          </w:p>
          <w:p w:rsidR="00E85F02" w:rsidRDefault="00E85F02" w:rsidP="00E85F02">
            <w:pPr>
              <w:rPr>
                <w:rFonts w:ascii="Calibri" w:hAnsi="Calibri"/>
                <w:szCs w:val="22"/>
              </w:rPr>
            </w:pPr>
          </w:p>
          <w:p w:rsidR="00E85F02" w:rsidRDefault="00E85F02" w:rsidP="00E85F02">
            <w:pPr>
              <w:rPr>
                <w:rFonts w:ascii="Calibri" w:hAnsi="Calibri"/>
                <w:szCs w:val="22"/>
              </w:rPr>
            </w:pPr>
          </w:p>
          <w:p w:rsidR="00E85F02" w:rsidRDefault="00E85F02" w:rsidP="00E85F02">
            <w:pPr>
              <w:rPr>
                <w:rFonts w:ascii="Calibri" w:hAnsi="Calibri"/>
                <w:szCs w:val="22"/>
              </w:rPr>
            </w:pPr>
          </w:p>
          <w:p w:rsidR="00E85F02" w:rsidRDefault="00E85F02" w:rsidP="00E85F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</w:t>
            </w:r>
          </w:p>
          <w:p w:rsidR="00E85F02" w:rsidRDefault="00E85F02" w:rsidP="00E85F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…………………………………….</w:t>
            </w:r>
          </w:p>
          <w:p w:rsidR="00E85F02" w:rsidRDefault="00E85F02" w:rsidP="00E85F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Bc. Michal Mrkvica</w:t>
            </w:r>
          </w:p>
          <w:p w:rsidR="00E85F02" w:rsidRPr="00E85F02" w:rsidRDefault="00E85F02" w:rsidP="00E85F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vedoucí ESO</w:t>
            </w:r>
          </w:p>
          <w:p w:rsidR="00487AE2" w:rsidRDefault="00487AE2" w:rsidP="00487AE2">
            <w:pPr>
              <w:pStyle w:val="Odstavecseseznamem"/>
              <w:ind w:left="1053"/>
              <w:rPr>
                <w:rFonts w:ascii="Calibri" w:hAnsi="Calibri"/>
                <w:szCs w:val="22"/>
              </w:rPr>
            </w:pPr>
          </w:p>
          <w:p w:rsidR="00487AE2" w:rsidRDefault="00487AE2" w:rsidP="00487AE2">
            <w:pPr>
              <w:rPr>
                <w:rFonts w:ascii="Calibri" w:hAnsi="Calibri"/>
                <w:snapToGrid/>
                <w:szCs w:val="22"/>
              </w:rPr>
            </w:pPr>
            <w:r>
              <w:rPr>
                <w:rFonts w:ascii="Calibri" w:hAnsi="Calibri"/>
                <w:snapToGrid/>
                <w:szCs w:val="22"/>
              </w:rPr>
              <w:t xml:space="preserve">   </w:t>
            </w:r>
          </w:p>
          <w:p w:rsidR="00487AE2" w:rsidRPr="00487AE2" w:rsidRDefault="00487AE2" w:rsidP="00487AE2">
            <w:pPr>
              <w:rPr>
                <w:rFonts w:ascii="Calibri" w:hAnsi="Calibri"/>
                <w:snapToGrid/>
                <w:szCs w:val="22"/>
              </w:rPr>
            </w:pPr>
          </w:p>
          <w:p w:rsidR="00E50787" w:rsidRPr="00EC7086" w:rsidRDefault="00E50787" w:rsidP="00E50787">
            <w:pPr>
              <w:widowControl/>
              <w:ind w:left="2" w:firstLine="1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</w:p>
        </w:tc>
      </w:tr>
      <w:tr w:rsidR="00E50787" w:rsidRPr="00EC7086" w:rsidTr="0069513F">
        <w:tc>
          <w:tcPr>
            <w:tcW w:w="4719" w:type="dxa"/>
          </w:tcPr>
          <w:p w:rsidR="00E50787" w:rsidRPr="00EC7086" w:rsidRDefault="00E50787" w:rsidP="00E50787">
            <w:pPr>
              <w:widowControl/>
              <w:ind w:left="2" w:firstLine="1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</w:p>
        </w:tc>
        <w:tc>
          <w:tcPr>
            <w:tcW w:w="4719" w:type="dxa"/>
          </w:tcPr>
          <w:p w:rsidR="00E50787" w:rsidRPr="00EC7086" w:rsidRDefault="00E50787" w:rsidP="004508E9">
            <w:pPr>
              <w:widowControl/>
              <w:ind w:left="2" w:firstLine="1"/>
              <w:jc w:val="center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</w:p>
        </w:tc>
      </w:tr>
      <w:tr w:rsidR="00FB7659" w:rsidRPr="00EC7086" w:rsidTr="0069513F">
        <w:tc>
          <w:tcPr>
            <w:tcW w:w="4719" w:type="dxa"/>
          </w:tcPr>
          <w:p w:rsidR="00FB7659" w:rsidRPr="00EC7086" w:rsidRDefault="00FB7659" w:rsidP="00E50787">
            <w:pPr>
              <w:widowControl/>
              <w:ind w:left="2" w:firstLine="1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</w:p>
        </w:tc>
        <w:tc>
          <w:tcPr>
            <w:tcW w:w="4719" w:type="dxa"/>
          </w:tcPr>
          <w:p w:rsidR="00FB7659" w:rsidRPr="00EC7086" w:rsidRDefault="00FB7659" w:rsidP="004508E9">
            <w:pPr>
              <w:widowControl/>
              <w:ind w:left="2" w:firstLine="1"/>
              <w:jc w:val="center"/>
              <w:rPr>
                <w:rFonts w:ascii="Calibri" w:hAnsi="Calibri" w:cs="Times New Roman"/>
                <w:snapToGrid/>
                <w:szCs w:val="22"/>
                <w:lang w:val="cs-CZ" w:eastAsia="cs-CZ"/>
              </w:rPr>
            </w:pPr>
          </w:p>
        </w:tc>
      </w:tr>
    </w:tbl>
    <w:p w:rsidR="004508E9" w:rsidRPr="00EC7086" w:rsidRDefault="004508E9" w:rsidP="00AB5837">
      <w:pPr>
        <w:widowControl/>
        <w:rPr>
          <w:rFonts w:ascii="Calibri" w:hAnsi="Calibri" w:cs="Times New Roman"/>
          <w:snapToGrid/>
          <w:sz w:val="22"/>
          <w:szCs w:val="22"/>
          <w:lang w:val="cs-CZ" w:eastAsia="cs-CZ"/>
        </w:rPr>
      </w:pPr>
    </w:p>
    <w:sectPr w:rsidR="004508E9" w:rsidRPr="00EC7086" w:rsidSect="00CF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19" w:rsidRDefault="005F4C19" w:rsidP="009A097C">
      <w:r>
        <w:separator/>
      </w:r>
    </w:p>
  </w:endnote>
  <w:endnote w:type="continuationSeparator" w:id="0">
    <w:p w:rsidR="005F4C19" w:rsidRDefault="005F4C19" w:rsidP="009A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19" w:rsidRDefault="005F4C19" w:rsidP="009A097C">
      <w:r>
        <w:separator/>
      </w:r>
    </w:p>
  </w:footnote>
  <w:footnote w:type="continuationSeparator" w:id="0">
    <w:p w:rsidR="005F4C19" w:rsidRDefault="005F4C19" w:rsidP="009A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26530B"/>
    <w:multiLevelType w:val="hybridMultilevel"/>
    <w:tmpl w:val="140438A2"/>
    <w:lvl w:ilvl="0" w:tplc="6AFA5778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11F7"/>
    <w:multiLevelType w:val="hybridMultilevel"/>
    <w:tmpl w:val="A9187EF4"/>
    <w:lvl w:ilvl="0" w:tplc="73180492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3" w:hanging="360"/>
      </w:pPr>
    </w:lvl>
    <w:lvl w:ilvl="2" w:tplc="0405001B" w:tentative="1">
      <w:start w:val="1"/>
      <w:numFmt w:val="lowerRoman"/>
      <w:lvlText w:val="%3."/>
      <w:lvlJc w:val="right"/>
      <w:pPr>
        <w:ind w:left="2493" w:hanging="180"/>
      </w:pPr>
    </w:lvl>
    <w:lvl w:ilvl="3" w:tplc="0405000F" w:tentative="1">
      <w:start w:val="1"/>
      <w:numFmt w:val="decimal"/>
      <w:lvlText w:val="%4."/>
      <w:lvlJc w:val="left"/>
      <w:pPr>
        <w:ind w:left="3213" w:hanging="360"/>
      </w:pPr>
    </w:lvl>
    <w:lvl w:ilvl="4" w:tplc="04050019" w:tentative="1">
      <w:start w:val="1"/>
      <w:numFmt w:val="lowerLetter"/>
      <w:lvlText w:val="%5."/>
      <w:lvlJc w:val="left"/>
      <w:pPr>
        <w:ind w:left="3933" w:hanging="360"/>
      </w:pPr>
    </w:lvl>
    <w:lvl w:ilvl="5" w:tplc="0405001B" w:tentative="1">
      <w:start w:val="1"/>
      <w:numFmt w:val="lowerRoman"/>
      <w:lvlText w:val="%6."/>
      <w:lvlJc w:val="right"/>
      <w:pPr>
        <w:ind w:left="4653" w:hanging="180"/>
      </w:pPr>
    </w:lvl>
    <w:lvl w:ilvl="6" w:tplc="0405000F" w:tentative="1">
      <w:start w:val="1"/>
      <w:numFmt w:val="decimal"/>
      <w:lvlText w:val="%7."/>
      <w:lvlJc w:val="left"/>
      <w:pPr>
        <w:ind w:left="5373" w:hanging="360"/>
      </w:pPr>
    </w:lvl>
    <w:lvl w:ilvl="7" w:tplc="04050019" w:tentative="1">
      <w:start w:val="1"/>
      <w:numFmt w:val="lowerLetter"/>
      <w:lvlText w:val="%8."/>
      <w:lvlJc w:val="left"/>
      <w:pPr>
        <w:ind w:left="6093" w:hanging="360"/>
      </w:pPr>
    </w:lvl>
    <w:lvl w:ilvl="8" w:tplc="040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05471CA1"/>
    <w:multiLevelType w:val="hybridMultilevel"/>
    <w:tmpl w:val="7D50D41A"/>
    <w:lvl w:ilvl="0" w:tplc="2A30C77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2646"/>
    <w:multiLevelType w:val="hybridMultilevel"/>
    <w:tmpl w:val="A0FA2654"/>
    <w:lvl w:ilvl="0" w:tplc="7A08177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59BF"/>
    <w:multiLevelType w:val="hybridMultilevel"/>
    <w:tmpl w:val="69509340"/>
    <w:lvl w:ilvl="0" w:tplc="B158E8CA">
      <w:start w:val="1"/>
      <w:numFmt w:val="decimal"/>
      <w:lvlText w:val="(%1)"/>
      <w:lvlJc w:val="left"/>
      <w:pPr>
        <w:tabs>
          <w:tab w:val="num" w:pos="1074"/>
        </w:tabs>
        <w:ind w:left="2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8164D"/>
    <w:multiLevelType w:val="hybridMultilevel"/>
    <w:tmpl w:val="7D0A4C2E"/>
    <w:lvl w:ilvl="0" w:tplc="86DC3256">
      <w:start w:val="1"/>
      <w:numFmt w:val="decimal"/>
      <w:lvlText w:val="%1."/>
      <w:lvlJc w:val="left"/>
      <w:pPr>
        <w:ind w:left="1573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20B71E4"/>
    <w:multiLevelType w:val="hybridMultilevel"/>
    <w:tmpl w:val="FA288680"/>
    <w:lvl w:ilvl="0" w:tplc="6EA40396">
      <w:start w:val="2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29" w:hanging="35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BF024D"/>
    <w:multiLevelType w:val="multilevel"/>
    <w:tmpl w:val="F8B49F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4179"/>
    <w:multiLevelType w:val="hybridMultilevel"/>
    <w:tmpl w:val="FC2A8E72"/>
    <w:lvl w:ilvl="0" w:tplc="697C30B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230B"/>
    <w:multiLevelType w:val="hybridMultilevel"/>
    <w:tmpl w:val="346675D4"/>
    <w:lvl w:ilvl="0" w:tplc="A6E078B6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A1B18"/>
    <w:multiLevelType w:val="hybridMultilevel"/>
    <w:tmpl w:val="223E1EFA"/>
    <w:lvl w:ilvl="0" w:tplc="0F662EB6">
      <w:start w:val="1"/>
      <w:numFmt w:val="decimal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6F1ACB"/>
    <w:multiLevelType w:val="hybridMultilevel"/>
    <w:tmpl w:val="AF7EF4E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43EE"/>
    <w:multiLevelType w:val="hybridMultilevel"/>
    <w:tmpl w:val="7B0CDBBE"/>
    <w:lvl w:ilvl="0" w:tplc="F41EC224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66927AEA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5477036"/>
    <w:multiLevelType w:val="hybridMultilevel"/>
    <w:tmpl w:val="0F383BC0"/>
    <w:lvl w:ilvl="0" w:tplc="460CCFBA">
      <w:start w:val="3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07640"/>
    <w:multiLevelType w:val="hybridMultilevel"/>
    <w:tmpl w:val="7D50D41A"/>
    <w:lvl w:ilvl="0" w:tplc="2A30C77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4501A3"/>
    <w:multiLevelType w:val="hybridMultilevel"/>
    <w:tmpl w:val="0492A052"/>
    <w:lvl w:ilvl="0" w:tplc="0F662EB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203F4"/>
    <w:multiLevelType w:val="hybridMultilevel"/>
    <w:tmpl w:val="5F802670"/>
    <w:lvl w:ilvl="0" w:tplc="F4644CDE">
      <w:start w:val="1"/>
      <w:numFmt w:val="decimal"/>
      <w:lvlText w:val="(%1)"/>
      <w:lvlJc w:val="left"/>
      <w:pPr>
        <w:tabs>
          <w:tab w:val="num" w:pos="1074"/>
        </w:tabs>
        <w:ind w:left="2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3563F"/>
    <w:multiLevelType w:val="hybridMultilevel"/>
    <w:tmpl w:val="F8CC4998"/>
    <w:lvl w:ilvl="0" w:tplc="6AFE12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8F5542"/>
    <w:multiLevelType w:val="hybridMultilevel"/>
    <w:tmpl w:val="CCFA165C"/>
    <w:lvl w:ilvl="0" w:tplc="0F662EB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CC645B"/>
    <w:multiLevelType w:val="hybridMultilevel"/>
    <w:tmpl w:val="9656F1F0"/>
    <w:lvl w:ilvl="0" w:tplc="20F8103A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335A1"/>
    <w:multiLevelType w:val="hybridMultilevel"/>
    <w:tmpl w:val="1B981D20"/>
    <w:lvl w:ilvl="0" w:tplc="0ABAC054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27"/>
  </w:num>
  <w:num w:numId="5">
    <w:abstractNumId w:val="15"/>
  </w:num>
  <w:num w:numId="6">
    <w:abstractNumId w:val="25"/>
  </w:num>
  <w:num w:numId="7">
    <w:abstractNumId w:val="21"/>
  </w:num>
  <w:num w:numId="8">
    <w:abstractNumId w:val="8"/>
  </w:num>
  <w:num w:numId="9">
    <w:abstractNumId w:val="26"/>
  </w:num>
  <w:num w:numId="10">
    <w:abstractNumId w:val="2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9"/>
  </w:num>
  <w:num w:numId="16">
    <w:abstractNumId w:val="20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3"/>
  </w:num>
  <w:num w:numId="21">
    <w:abstractNumId w:val="23"/>
  </w:num>
  <w:num w:numId="22">
    <w:abstractNumId w:val="13"/>
  </w:num>
  <w:num w:numId="23">
    <w:abstractNumId w:val="11"/>
  </w:num>
  <w:num w:numId="24">
    <w:abstractNumId w:val="5"/>
  </w:num>
  <w:num w:numId="25">
    <w:abstractNumId w:val="1"/>
  </w:num>
  <w:num w:numId="26">
    <w:abstractNumId w:val="1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E9"/>
    <w:rsid w:val="00002BDC"/>
    <w:rsid w:val="00037EB2"/>
    <w:rsid w:val="00063B55"/>
    <w:rsid w:val="000754D1"/>
    <w:rsid w:val="00076BAF"/>
    <w:rsid w:val="000A0461"/>
    <w:rsid w:val="000A7380"/>
    <w:rsid w:val="000D0044"/>
    <w:rsid w:val="000D6BC3"/>
    <w:rsid w:val="000D6E9C"/>
    <w:rsid w:val="000E163C"/>
    <w:rsid w:val="00104D9D"/>
    <w:rsid w:val="00126A59"/>
    <w:rsid w:val="001312F1"/>
    <w:rsid w:val="00142724"/>
    <w:rsid w:val="00166AD6"/>
    <w:rsid w:val="00173320"/>
    <w:rsid w:val="00193849"/>
    <w:rsid w:val="0019724E"/>
    <w:rsid w:val="0019730F"/>
    <w:rsid w:val="001A443B"/>
    <w:rsid w:val="001B066A"/>
    <w:rsid w:val="001E273C"/>
    <w:rsid w:val="001E57B4"/>
    <w:rsid w:val="002141AB"/>
    <w:rsid w:val="002240EA"/>
    <w:rsid w:val="00246CA4"/>
    <w:rsid w:val="00272C36"/>
    <w:rsid w:val="00280A6B"/>
    <w:rsid w:val="002B4345"/>
    <w:rsid w:val="002B6864"/>
    <w:rsid w:val="002C269D"/>
    <w:rsid w:val="002E4F4C"/>
    <w:rsid w:val="002F7AC5"/>
    <w:rsid w:val="003077E0"/>
    <w:rsid w:val="00337D51"/>
    <w:rsid w:val="0034488B"/>
    <w:rsid w:val="00344BB2"/>
    <w:rsid w:val="00360811"/>
    <w:rsid w:val="003E6070"/>
    <w:rsid w:val="0040193C"/>
    <w:rsid w:val="00413F5B"/>
    <w:rsid w:val="00432D6F"/>
    <w:rsid w:val="004508E9"/>
    <w:rsid w:val="00487AE2"/>
    <w:rsid w:val="004B3444"/>
    <w:rsid w:val="004D03A5"/>
    <w:rsid w:val="004D27E5"/>
    <w:rsid w:val="004F0E84"/>
    <w:rsid w:val="00505AA4"/>
    <w:rsid w:val="005171FF"/>
    <w:rsid w:val="00537BC3"/>
    <w:rsid w:val="005439AD"/>
    <w:rsid w:val="00562531"/>
    <w:rsid w:val="00563142"/>
    <w:rsid w:val="005A1B05"/>
    <w:rsid w:val="005B0318"/>
    <w:rsid w:val="005D0EEC"/>
    <w:rsid w:val="005F4C19"/>
    <w:rsid w:val="0060782D"/>
    <w:rsid w:val="006121FF"/>
    <w:rsid w:val="00624BCB"/>
    <w:rsid w:val="00626490"/>
    <w:rsid w:val="00630F60"/>
    <w:rsid w:val="006370E7"/>
    <w:rsid w:val="00690ED1"/>
    <w:rsid w:val="0069793C"/>
    <w:rsid w:val="006C5D5E"/>
    <w:rsid w:val="00770998"/>
    <w:rsid w:val="00795742"/>
    <w:rsid w:val="007A3E99"/>
    <w:rsid w:val="007A4C29"/>
    <w:rsid w:val="007B5F56"/>
    <w:rsid w:val="007E4E86"/>
    <w:rsid w:val="007F46C1"/>
    <w:rsid w:val="00814854"/>
    <w:rsid w:val="008162DD"/>
    <w:rsid w:val="008336B0"/>
    <w:rsid w:val="00843AD7"/>
    <w:rsid w:val="008624ED"/>
    <w:rsid w:val="008979B2"/>
    <w:rsid w:val="008F6186"/>
    <w:rsid w:val="00900453"/>
    <w:rsid w:val="00904C08"/>
    <w:rsid w:val="009431FB"/>
    <w:rsid w:val="00953411"/>
    <w:rsid w:val="009A097C"/>
    <w:rsid w:val="009B177B"/>
    <w:rsid w:val="009B3F27"/>
    <w:rsid w:val="009E186F"/>
    <w:rsid w:val="00A13454"/>
    <w:rsid w:val="00A135C2"/>
    <w:rsid w:val="00A40B42"/>
    <w:rsid w:val="00A87951"/>
    <w:rsid w:val="00AB3BD6"/>
    <w:rsid w:val="00AB5837"/>
    <w:rsid w:val="00B117DB"/>
    <w:rsid w:val="00B24DFB"/>
    <w:rsid w:val="00B348B7"/>
    <w:rsid w:val="00B4496F"/>
    <w:rsid w:val="00B63A4B"/>
    <w:rsid w:val="00B92C50"/>
    <w:rsid w:val="00BD4BA4"/>
    <w:rsid w:val="00BD6EA0"/>
    <w:rsid w:val="00C04B83"/>
    <w:rsid w:val="00C06DF8"/>
    <w:rsid w:val="00C10A02"/>
    <w:rsid w:val="00C64CA3"/>
    <w:rsid w:val="00C81C12"/>
    <w:rsid w:val="00C839C4"/>
    <w:rsid w:val="00CD5637"/>
    <w:rsid w:val="00CE5FBA"/>
    <w:rsid w:val="00CF3793"/>
    <w:rsid w:val="00D67D83"/>
    <w:rsid w:val="00DA646C"/>
    <w:rsid w:val="00DB33C3"/>
    <w:rsid w:val="00DD0D58"/>
    <w:rsid w:val="00DD1D20"/>
    <w:rsid w:val="00DD32DF"/>
    <w:rsid w:val="00DD623C"/>
    <w:rsid w:val="00DE7A5D"/>
    <w:rsid w:val="00DF43EA"/>
    <w:rsid w:val="00E07938"/>
    <w:rsid w:val="00E10BEF"/>
    <w:rsid w:val="00E403A7"/>
    <w:rsid w:val="00E41F5A"/>
    <w:rsid w:val="00E50787"/>
    <w:rsid w:val="00E509DB"/>
    <w:rsid w:val="00E564B0"/>
    <w:rsid w:val="00E67001"/>
    <w:rsid w:val="00E85F02"/>
    <w:rsid w:val="00EA5491"/>
    <w:rsid w:val="00EC7086"/>
    <w:rsid w:val="00ED7FF1"/>
    <w:rsid w:val="00F35AD5"/>
    <w:rsid w:val="00F62C53"/>
    <w:rsid w:val="00FA1E17"/>
    <w:rsid w:val="00FA7478"/>
    <w:rsid w:val="00FB7126"/>
    <w:rsid w:val="00FB7659"/>
    <w:rsid w:val="00FD6320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81A20-3AFF-4DFB-9E5D-F7DA6765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044"/>
    <w:pPr>
      <w:widowControl w:val="0"/>
      <w:spacing w:after="0" w:line="240" w:lineRule="auto"/>
    </w:pPr>
    <w:rPr>
      <w:rFonts w:ascii="Arial" w:hAnsi="Arial" w:cs="Arial"/>
      <w:snapToGrid w:val="0"/>
      <w:sz w:val="24"/>
      <w:szCs w:val="20"/>
      <w:lang w:val="de-LI" w:eastAsia="de-DE"/>
    </w:rPr>
  </w:style>
  <w:style w:type="paragraph" w:styleId="Nadpis2">
    <w:name w:val="heading 2"/>
    <w:basedOn w:val="Normln"/>
    <w:link w:val="Nadpis2Char"/>
    <w:uiPriority w:val="1"/>
    <w:qFormat/>
    <w:rsid w:val="000D0044"/>
    <w:pPr>
      <w:keepNext/>
      <w:numPr>
        <w:ilvl w:val="1"/>
        <w:numId w:val="2"/>
      </w:numPr>
      <w:spacing w:before="120" w:after="240"/>
      <w:outlineLvl w:val="1"/>
    </w:pPr>
    <w:rPr>
      <w:rFonts w:eastAsia="Arial Unicode MS"/>
      <w:b/>
      <w:bCs/>
      <w:sz w:val="30"/>
      <w:szCs w:val="30"/>
      <w:lang w:val="en-US"/>
    </w:rPr>
  </w:style>
  <w:style w:type="paragraph" w:styleId="Nadpis3">
    <w:name w:val="heading 3"/>
    <w:basedOn w:val="Normln"/>
    <w:link w:val="Nadpis3Char"/>
    <w:uiPriority w:val="1"/>
    <w:qFormat/>
    <w:rsid w:val="000D0044"/>
    <w:pPr>
      <w:numPr>
        <w:ilvl w:val="2"/>
        <w:numId w:val="2"/>
      </w:numPr>
      <w:outlineLvl w:val="2"/>
    </w:pPr>
    <w:rPr>
      <w:rFonts w:eastAsia="Arial" w:cstheme="minorBidi"/>
      <w:b/>
      <w:bCs/>
      <w:snapToGrid/>
      <w:sz w:val="28"/>
      <w:szCs w:val="28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0D0044"/>
    <w:rPr>
      <w:rFonts w:ascii="Arial" w:eastAsia="Arial Unicode MS" w:hAnsi="Arial" w:cs="Arial"/>
      <w:b/>
      <w:bCs/>
      <w:snapToGrid w:val="0"/>
      <w:sz w:val="30"/>
      <w:szCs w:val="30"/>
      <w:lang w:val="en-US" w:eastAsia="de-DE"/>
    </w:rPr>
  </w:style>
  <w:style w:type="character" w:customStyle="1" w:styleId="Nadpis3Char">
    <w:name w:val="Nadpis 3 Char"/>
    <w:basedOn w:val="Standardnpsmoodstavce"/>
    <w:link w:val="Nadpis3"/>
    <w:uiPriority w:val="1"/>
    <w:rsid w:val="000D0044"/>
    <w:rPr>
      <w:rFonts w:ascii="Arial" w:eastAsia="Arial" w:hAnsi="Arial"/>
      <w:b/>
      <w:b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unhideWhenUsed/>
    <w:rsid w:val="009A0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97C"/>
    <w:rPr>
      <w:rFonts w:ascii="Arial" w:hAnsi="Arial" w:cs="Arial"/>
      <w:snapToGrid w:val="0"/>
      <w:sz w:val="24"/>
      <w:szCs w:val="20"/>
      <w:lang w:val="de-LI" w:eastAsia="de-DE"/>
    </w:rPr>
  </w:style>
  <w:style w:type="paragraph" w:styleId="Zpat">
    <w:name w:val="footer"/>
    <w:basedOn w:val="Normln"/>
    <w:link w:val="ZpatChar"/>
    <w:uiPriority w:val="99"/>
    <w:unhideWhenUsed/>
    <w:rsid w:val="009A09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97C"/>
    <w:rPr>
      <w:rFonts w:ascii="Arial" w:hAnsi="Arial" w:cs="Arial"/>
      <w:snapToGrid w:val="0"/>
      <w:sz w:val="24"/>
      <w:szCs w:val="20"/>
      <w:lang w:val="de-LI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97C"/>
    <w:rPr>
      <w:rFonts w:ascii="Tahoma" w:hAnsi="Tahoma" w:cs="Tahoma"/>
      <w:snapToGrid w:val="0"/>
      <w:sz w:val="16"/>
      <w:szCs w:val="16"/>
      <w:lang w:val="de-LI" w:eastAsia="de-DE"/>
    </w:rPr>
  </w:style>
  <w:style w:type="paragraph" w:styleId="Nzev">
    <w:name w:val="Title"/>
    <w:basedOn w:val="Normln"/>
    <w:link w:val="NzevChar"/>
    <w:qFormat/>
    <w:rsid w:val="00A87951"/>
    <w:pPr>
      <w:widowControl/>
      <w:jc w:val="center"/>
    </w:pPr>
    <w:rPr>
      <w:rFonts w:ascii="Times New Roman" w:hAnsi="Times New Roman" w:cs="Times New Roman"/>
      <w:b/>
      <w:snapToGrid/>
      <w:sz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A87951"/>
    <w:rPr>
      <w:rFonts w:ascii="Times New Roman" w:hAnsi="Times New Roman" w:cs="Times New Roman"/>
      <w:b/>
      <w:sz w:val="28"/>
      <w:szCs w:val="20"/>
      <w:lang w:eastAsia="cs-CZ"/>
    </w:rPr>
  </w:style>
  <w:style w:type="paragraph" w:customStyle="1" w:styleId="Standard">
    <w:name w:val="Standard"/>
    <w:rsid w:val="00A879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nadpisvesmlouvch">
    <w:name w:val="nadpis ve smlouvách"/>
    <w:basedOn w:val="Normln"/>
    <w:qFormat/>
    <w:rsid w:val="00A87951"/>
    <w:pPr>
      <w:widowControl/>
      <w:jc w:val="center"/>
    </w:pPr>
    <w:rPr>
      <w:rFonts w:ascii="Calibri" w:hAnsi="Calibri" w:cs="Times New Roman"/>
      <w:b/>
      <w:snapToGrid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951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  <w:lang w:val="de-LI" w:eastAsia="de-DE"/>
    </w:rPr>
  </w:style>
  <w:style w:type="paragraph" w:styleId="Odstavecseseznamem">
    <w:name w:val="List Paragraph"/>
    <w:basedOn w:val="Normln"/>
    <w:uiPriority w:val="34"/>
    <w:qFormat/>
    <w:rsid w:val="00A87951"/>
    <w:pPr>
      <w:widowControl/>
      <w:ind w:left="708"/>
      <w:jc w:val="both"/>
    </w:pPr>
    <w:rPr>
      <w:rFonts w:ascii="Times New Roman" w:hAnsi="Times New Roman" w:cs="Times New Roman"/>
      <w:snapToGrid/>
      <w:lang w:val="cs-CZ" w:eastAsia="cs-CZ"/>
    </w:rPr>
  </w:style>
  <w:style w:type="paragraph" w:styleId="Seznam">
    <w:name w:val="List"/>
    <w:basedOn w:val="Normln"/>
    <w:rsid w:val="000754D1"/>
    <w:pPr>
      <w:widowControl/>
    </w:pPr>
    <w:rPr>
      <w:rFonts w:ascii="Times New Roman" w:hAnsi="Times New Roman" w:cs="Times New Roman"/>
      <w:snapToGrid/>
      <w:sz w:val="20"/>
      <w:lang w:val="cs-CZ" w:eastAsia="cs-CZ"/>
    </w:rPr>
  </w:style>
  <w:style w:type="paragraph" w:styleId="Zkladntext3">
    <w:name w:val="Body Text 3"/>
    <w:basedOn w:val="Normln"/>
    <w:link w:val="Zkladntext3Char"/>
    <w:rsid w:val="00CE5FBA"/>
    <w:pPr>
      <w:widowControl/>
      <w:spacing w:after="120"/>
      <w:jc w:val="both"/>
    </w:pPr>
    <w:rPr>
      <w:rFonts w:ascii="Times New Roman" w:hAnsi="Times New Roman" w:cs="Times New Roman"/>
      <w:snapToGrid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E5FBA"/>
    <w:rPr>
      <w:rFonts w:ascii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449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496F"/>
    <w:rPr>
      <w:rFonts w:ascii="Arial" w:hAnsi="Arial" w:cs="Arial"/>
      <w:snapToGrid w:val="0"/>
      <w:sz w:val="24"/>
      <w:szCs w:val="20"/>
      <w:lang w:val="de-LI" w:eastAsia="de-DE"/>
    </w:rPr>
  </w:style>
  <w:style w:type="paragraph" w:customStyle="1" w:styleId="Textbody">
    <w:name w:val="Text body"/>
    <w:rsid w:val="00B4496F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hAnsi="Times New Roman" w:cs="Times New Roman"/>
      <w:kern w:val="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3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9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9C4"/>
    <w:rPr>
      <w:rFonts w:ascii="Arial" w:hAnsi="Arial" w:cs="Arial"/>
      <w:snapToGrid w:val="0"/>
      <w:sz w:val="20"/>
      <w:szCs w:val="20"/>
      <w:lang w:val="de-LI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9C4"/>
    <w:rPr>
      <w:rFonts w:ascii="Arial" w:hAnsi="Arial" w:cs="Arial"/>
      <w:b/>
      <w:bCs/>
      <w:snapToGrid w:val="0"/>
      <w:sz w:val="20"/>
      <w:szCs w:val="20"/>
      <w:lang w:val="de-L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8704-3EE6-4792-BE23-B08007CA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Bkom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Koplík Martin</cp:lastModifiedBy>
  <cp:revision>2</cp:revision>
  <cp:lastPrinted>2018-09-19T08:53:00Z</cp:lastPrinted>
  <dcterms:created xsi:type="dcterms:W3CDTF">2020-01-24T14:52:00Z</dcterms:created>
  <dcterms:modified xsi:type="dcterms:W3CDTF">2020-01-24T14:52:00Z</dcterms:modified>
</cp:coreProperties>
</file>