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6501" w14:textId="514F4C37" w:rsidR="009B22B4" w:rsidRPr="00034D2B" w:rsidRDefault="009B22B4" w:rsidP="00FF471C">
      <w:pPr>
        <w:spacing w:before="1680"/>
        <w:jc w:val="right"/>
        <w:rPr>
          <w:b/>
          <w:i/>
          <w:szCs w:val="20"/>
        </w:rPr>
      </w:pPr>
      <w:bookmarkStart w:id="0" w:name="_GoBack"/>
      <w:bookmarkEnd w:id="0"/>
      <w:r w:rsidRPr="00034D2B">
        <w:rPr>
          <w:b/>
          <w:i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4466592" wp14:editId="54466593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466502" w14:textId="393B5AFE" w:rsidR="009B22B4" w:rsidRPr="00034D2B" w:rsidRDefault="009B22B4" w:rsidP="00FF471C">
      <w:pPr>
        <w:jc w:val="right"/>
        <w:rPr>
          <w:i/>
        </w:rPr>
      </w:pPr>
    </w:p>
    <w:p w14:paraId="54466505" w14:textId="351EA328" w:rsidR="009B22B4" w:rsidRPr="00034D2B" w:rsidRDefault="00C20B38" w:rsidP="00750396">
      <w:pPr>
        <w:tabs>
          <w:tab w:val="left" w:pos="3544"/>
        </w:tabs>
        <w:spacing w:before="600"/>
        <w:rPr>
          <w:i/>
        </w:rPr>
      </w:pPr>
      <w:r w:rsidRPr="00034D2B">
        <w:rPr>
          <w:color w:val="FF00FF"/>
        </w:rPr>
        <w:tab/>
      </w:r>
    </w:p>
    <w:p w14:paraId="54466506" w14:textId="718244ED" w:rsidR="009B22B4" w:rsidRPr="00034D2B" w:rsidRDefault="00CA4B62" w:rsidP="00095D70">
      <w:pPr>
        <w:jc w:val="left"/>
        <w:rPr>
          <w:b/>
          <w:sz w:val="32"/>
          <w:szCs w:val="32"/>
        </w:rPr>
      </w:pPr>
      <w:bookmarkStart w:id="1" w:name="Priloha_1"/>
      <w:bookmarkEnd w:id="1"/>
      <w:r w:rsidRPr="00034D2B">
        <w:rPr>
          <w:b/>
          <w:sz w:val="32"/>
          <w:szCs w:val="32"/>
        </w:rPr>
        <w:t>Dodatek</w:t>
      </w:r>
      <w:r w:rsidR="009B22B4" w:rsidRPr="00034D2B">
        <w:rPr>
          <w:b/>
          <w:sz w:val="32"/>
          <w:szCs w:val="32"/>
        </w:rPr>
        <w:t xml:space="preserve"> č.</w:t>
      </w:r>
      <w:r w:rsidR="00095D70" w:rsidRPr="00034D2B">
        <w:rPr>
          <w:b/>
          <w:sz w:val="32"/>
          <w:szCs w:val="32"/>
        </w:rPr>
        <w:t xml:space="preserve"> </w:t>
      </w:r>
      <w:r w:rsidR="00750396">
        <w:rPr>
          <w:b/>
          <w:sz w:val="32"/>
          <w:szCs w:val="32"/>
        </w:rPr>
        <w:t>3</w:t>
      </w:r>
    </w:p>
    <w:p w14:paraId="54466507" w14:textId="40097FD7" w:rsidR="00CA4B62" w:rsidRPr="00034D2B" w:rsidRDefault="00095D70" w:rsidP="00095D70">
      <w:pPr>
        <w:tabs>
          <w:tab w:val="left" w:pos="3062"/>
          <w:tab w:val="right" w:leader="dot" w:pos="4820"/>
        </w:tabs>
        <w:jc w:val="left"/>
        <w:rPr>
          <w:b/>
          <w:sz w:val="32"/>
          <w:szCs w:val="32"/>
        </w:rPr>
      </w:pPr>
      <w:r w:rsidRPr="00034D2B">
        <w:rPr>
          <w:b/>
          <w:sz w:val="32"/>
          <w:szCs w:val="32"/>
        </w:rPr>
        <w:t>k pojistné smlouvě č.</w:t>
      </w:r>
      <w:r w:rsidRPr="00034D2B">
        <w:rPr>
          <w:b/>
          <w:sz w:val="32"/>
          <w:szCs w:val="32"/>
        </w:rPr>
        <w:tab/>
      </w:r>
      <w:r w:rsidR="00750396">
        <w:rPr>
          <w:b/>
          <w:sz w:val="32"/>
          <w:szCs w:val="32"/>
        </w:rPr>
        <w:t>7721002985</w:t>
      </w:r>
    </w:p>
    <w:p w14:paraId="54466508" w14:textId="77777777" w:rsidR="009B22B4" w:rsidRPr="00034D2B" w:rsidRDefault="009B22B4" w:rsidP="00280823">
      <w:pPr>
        <w:spacing w:after="240"/>
        <w:rPr>
          <w:b/>
        </w:rPr>
      </w:pPr>
      <w:r w:rsidRPr="00034D2B">
        <w:rPr>
          <w:b/>
        </w:rPr>
        <w:t>Úsek pojištění hospodářských rizik</w:t>
      </w:r>
    </w:p>
    <w:p w14:paraId="54466509" w14:textId="77777777" w:rsidR="009B22B4" w:rsidRPr="00034D2B" w:rsidRDefault="009B22B4" w:rsidP="00486022">
      <w:pPr>
        <w:rPr>
          <w:b/>
          <w:sz w:val="32"/>
          <w:szCs w:val="32"/>
        </w:rPr>
      </w:pPr>
      <w:r w:rsidRPr="00034D2B">
        <w:rPr>
          <w:b/>
          <w:sz w:val="32"/>
          <w:szCs w:val="32"/>
        </w:rPr>
        <w:t xml:space="preserve">Kooperativa pojišťovna, a.s., </w:t>
      </w:r>
      <w:proofErr w:type="spellStart"/>
      <w:r w:rsidRPr="00034D2B">
        <w:rPr>
          <w:b/>
          <w:sz w:val="32"/>
          <w:szCs w:val="32"/>
        </w:rPr>
        <w:t>Vienna</w:t>
      </w:r>
      <w:proofErr w:type="spellEnd"/>
      <w:r w:rsidRPr="00034D2B">
        <w:rPr>
          <w:b/>
          <w:sz w:val="32"/>
          <w:szCs w:val="32"/>
        </w:rPr>
        <w:t xml:space="preserve"> </w:t>
      </w:r>
      <w:proofErr w:type="spellStart"/>
      <w:r w:rsidRPr="00034D2B">
        <w:rPr>
          <w:b/>
          <w:sz w:val="32"/>
          <w:szCs w:val="32"/>
        </w:rPr>
        <w:t>Insurance</w:t>
      </w:r>
      <w:proofErr w:type="spellEnd"/>
      <w:r w:rsidRPr="00034D2B">
        <w:rPr>
          <w:b/>
          <w:sz w:val="32"/>
          <w:szCs w:val="32"/>
        </w:rPr>
        <w:t xml:space="preserve"> Group</w:t>
      </w:r>
    </w:p>
    <w:p w14:paraId="5446650A" w14:textId="77777777" w:rsidR="009B22B4" w:rsidRPr="00034D2B" w:rsidRDefault="009B22B4" w:rsidP="00486022">
      <w:pPr>
        <w:rPr>
          <w:b/>
        </w:rPr>
      </w:pPr>
      <w:r w:rsidRPr="00034D2B">
        <w:rPr>
          <w:b/>
        </w:rPr>
        <w:t xml:space="preserve">se sídlem Praha 8, Pobřežní 665/21, PSČ 186 00, Česká republika </w:t>
      </w:r>
    </w:p>
    <w:p w14:paraId="5446650B" w14:textId="58879209" w:rsidR="009B22B4" w:rsidRPr="00034D2B" w:rsidRDefault="00280823" w:rsidP="00486022">
      <w:pPr>
        <w:rPr>
          <w:b/>
        </w:rPr>
      </w:pPr>
      <w:r w:rsidRPr="00034D2B">
        <w:rPr>
          <w:b/>
        </w:rPr>
        <w:t>IČO: 471</w:t>
      </w:r>
      <w:r w:rsidR="00750396">
        <w:rPr>
          <w:b/>
        </w:rPr>
        <w:t xml:space="preserve"> </w:t>
      </w:r>
      <w:r w:rsidRPr="00034D2B">
        <w:rPr>
          <w:b/>
        </w:rPr>
        <w:t>16</w:t>
      </w:r>
      <w:r w:rsidR="00750396">
        <w:rPr>
          <w:b/>
        </w:rPr>
        <w:t xml:space="preserve"> </w:t>
      </w:r>
      <w:r w:rsidRPr="00034D2B">
        <w:rPr>
          <w:b/>
        </w:rPr>
        <w:t>617</w:t>
      </w:r>
    </w:p>
    <w:p w14:paraId="5446650C" w14:textId="77777777" w:rsidR="009B22B4" w:rsidRPr="00034D2B" w:rsidRDefault="009B22B4" w:rsidP="00486022">
      <w:pPr>
        <w:rPr>
          <w:szCs w:val="20"/>
        </w:rPr>
      </w:pPr>
      <w:r w:rsidRPr="00034D2B">
        <w:rPr>
          <w:szCs w:val="20"/>
        </w:rPr>
        <w:t xml:space="preserve">zapsaná v obchodním rejstříku u Městského soudu v Praze, </w:t>
      </w:r>
      <w:proofErr w:type="spellStart"/>
      <w:r w:rsidRPr="00034D2B">
        <w:rPr>
          <w:szCs w:val="20"/>
        </w:rPr>
        <w:t>sp</w:t>
      </w:r>
      <w:proofErr w:type="spellEnd"/>
      <w:r w:rsidRPr="00034D2B">
        <w:rPr>
          <w:szCs w:val="20"/>
        </w:rPr>
        <w:t>. zn. B 1897</w:t>
      </w:r>
    </w:p>
    <w:p w14:paraId="5446650D" w14:textId="77777777" w:rsidR="009B22B4" w:rsidRPr="00034D2B" w:rsidRDefault="009B22B4" w:rsidP="00486022">
      <w:pPr>
        <w:spacing w:after="60"/>
        <w:rPr>
          <w:szCs w:val="20"/>
        </w:rPr>
      </w:pPr>
      <w:r w:rsidRPr="00034D2B">
        <w:rPr>
          <w:szCs w:val="20"/>
        </w:rPr>
        <w:t>(dále jen „</w:t>
      </w:r>
      <w:r w:rsidRPr="00034D2B">
        <w:rPr>
          <w:b/>
          <w:szCs w:val="20"/>
        </w:rPr>
        <w:t>pojistitel</w:t>
      </w:r>
      <w:r w:rsidRPr="00034D2B">
        <w:rPr>
          <w:szCs w:val="20"/>
        </w:rPr>
        <w:t>“)</w:t>
      </w:r>
    </w:p>
    <w:p w14:paraId="5446650E" w14:textId="77777777" w:rsidR="009B22B4" w:rsidRPr="00034D2B" w:rsidRDefault="009B22B4" w:rsidP="00486022">
      <w:pPr>
        <w:spacing w:after="120"/>
        <w:rPr>
          <w:szCs w:val="20"/>
        </w:rPr>
      </w:pPr>
      <w:r w:rsidRPr="00034D2B">
        <w:rPr>
          <w:szCs w:val="20"/>
        </w:rPr>
        <w:t xml:space="preserve">zastoupený na základě zmocnění níže podepsanými osobami </w:t>
      </w:r>
    </w:p>
    <w:p w14:paraId="54466511" w14:textId="61A85467" w:rsidR="0027470E" w:rsidRPr="00034D2B" w:rsidRDefault="0027470E" w:rsidP="00750396">
      <w:pPr>
        <w:spacing w:after="120"/>
        <w:rPr>
          <w:szCs w:val="20"/>
        </w:rPr>
      </w:pPr>
      <w:r w:rsidRPr="00034D2B">
        <w:rPr>
          <w:szCs w:val="20"/>
        </w:rPr>
        <w:t xml:space="preserve">Pracoviště: Kooperativa pojišťovna, a.s., </w:t>
      </w:r>
      <w:proofErr w:type="spellStart"/>
      <w:r w:rsidRPr="00034D2B">
        <w:rPr>
          <w:szCs w:val="20"/>
        </w:rPr>
        <w:t>Vienna</w:t>
      </w:r>
      <w:proofErr w:type="spellEnd"/>
      <w:r w:rsidRPr="00034D2B">
        <w:rPr>
          <w:szCs w:val="20"/>
        </w:rPr>
        <w:t xml:space="preserve"> </w:t>
      </w:r>
      <w:proofErr w:type="spellStart"/>
      <w:r w:rsidRPr="00034D2B">
        <w:rPr>
          <w:szCs w:val="20"/>
        </w:rPr>
        <w:t>Insurance</w:t>
      </w:r>
      <w:proofErr w:type="spellEnd"/>
      <w:r w:rsidRPr="00034D2B">
        <w:rPr>
          <w:szCs w:val="20"/>
        </w:rPr>
        <w:t xml:space="preserve"> Group, Pobřežní 665/21, Praha 8, PSČ 186 00,</w:t>
      </w:r>
      <w:r w:rsidRPr="00034D2B">
        <w:rPr>
          <w:szCs w:val="20"/>
        </w:rPr>
        <w:br/>
        <w:t xml:space="preserve">tel. </w:t>
      </w:r>
      <w:r w:rsidR="00750396">
        <w:rPr>
          <w:szCs w:val="20"/>
        </w:rPr>
        <w:t>956 421 111</w:t>
      </w:r>
      <w:r w:rsidRPr="00034D2B">
        <w:rPr>
          <w:szCs w:val="20"/>
        </w:rPr>
        <w:t xml:space="preserve">, fax </w:t>
      </w:r>
      <w:r w:rsidR="00750396">
        <w:rPr>
          <w:szCs w:val="20"/>
        </w:rPr>
        <w:t>956 449 000</w:t>
      </w:r>
    </w:p>
    <w:p w14:paraId="54466512" w14:textId="77777777" w:rsidR="009B22B4" w:rsidRPr="00034D2B" w:rsidRDefault="009B22B4" w:rsidP="00280823">
      <w:pPr>
        <w:spacing w:after="240"/>
        <w:rPr>
          <w:szCs w:val="20"/>
        </w:rPr>
      </w:pPr>
      <w:r w:rsidRPr="00034D2B">
        <w:rPr>
          <w:szCs w:val="20"/>
        </w:rPr>
        <w:t>a</w:t>
      </w:r>
    </w:p>
    <w:p w14:paraId="54466513" w14:textId="1AC1C23C" w:rsidR="00280823" w:rsidRPr="00750396" w:rsidRDefault="00750396" w:rsidP="00FF471C">
      <w:r w:rsidRPr="00750396">
        <w:rPr>
          <w:b/>
          <w:sz w:val="32"/>
        </w:rPr>
        <w:t>Město Jindřichův Hradec</w:t>
      </w:r>
      <w:r w:rsidR="00800634" w:rsidRPr="00750396">
        <w:t xml:space="preserve"> </w:t>
      </w:r>
    </w:p>
    <w:p w14:paraId="54466515" w14:textId="15749367" w:rsidR="009B22B4" w:rsidRPr="00750396" w:rsidRDefault="009B22B4" w:rsidP="00FF471C">
      <w:r w:rsidRPr="00750396">
        <w:rPr>
          <w:b/>
        </w:rPr>
        <w:t xml:space="preserve">se sídlem </w:t>
      </w:r>
      <w:r w:rsidR="00750396" w:rsidRPr="00750396">
        <w:rPr>
          <w:b/>
        </w:rPr>
        <w:t>Jindřichův Hradec, Klášterská 135/II, PSČ 377 01, Česká republika</w:t>
      </w:r>
    </w:p>
    <w:p w14:paraId="54466516" w14:textId="76419745" w:rsidR="009B22B4" w:rsidRPr="00750396" w:rsidRDefault="009B22B4" w:rsidP="00FF471C">
      <w:r w:rsidRPr="00750396">
        <w:rPr>
          <w:b/>
        </w:rPr>
        <w:t>IČO:</w:t>
      </w:r>
      <w:r w:rsidRPr="00750396">
        <w:t xml:space="preserve"> </w:t>
      </w:r>
      <w:r w:rsidR="00750396" w:rsidRPr="00750396">
        <w:rPr>
          <w:b/>
        </w:rPr>
        <w:t>002 46 875</w:t>
      </w:r>
    </w:p>
    <w:p w14:paraId="54466518" w14:textId="150C6A0F" w:rsidR="009B22B4" w:rsidRPr="00750396" w:rsidRDefault="009B22B4" w:rsidP="00CB5FEE">
      <w:pPr>
        <w:spacing w:after="60"/>
        <w:rPr>
          <w:szCs w:val="20"/>
        </w:rPr>
      </w:pPr>
      <w:r w:rsidRPr="00750396">
        <w:rPr>
          <w:szCs w:val="20"/>
        </w:rPr>
        <w:t>(dále jen „</w:t>
      </w:r>
      <w:r w:rsidRPr="00750396">
        <w:rPr>
          <w:b/>
          <w:szCs w:val="20"/>
        </w:rPr>
        <w:t>pojistník</w:t>
      </w:r>
      <w:r w:rsidRPr="00750396">
        <w:rPr>
          <w:szCs w:val="20"/>
        </w:rPr>
        <w:t>“)</w:t>
      </w:r>
    </w:p>
    <w:p w14:paraId="54466519" w14:textId="7AE1C852" w:rsidR="009B22B4" w:rsidRPr="00750396" w:rsidRDefault="00750396" w:rsidP="00456A83">
      <w:pPr>
        <w:spacing w:before="60" w:after="120"/>
        <w:rPr>
          <w:szCs w:val="20"/>
        </w:rPr>
      </w:pPr>
      <w:r w:rsidRPr="00750396">
        <w:rPr>
          <w:szCs w:val="20"/>
        </w:rPr>
        <w:t>Z</w:t>
      </w:r>
      <w:r w:rsidR="009B22B4" w:rsidRPr="00750396">
        <w:rPr>
          <w:szCs w:val="20"/>
        </w:rPr>
        <w:t>astoupený</w:t>
      </w:r>
      <w:r w:rsidRPr="00750396">
        <w:rPr>
          <w:szCs w:val="20"/>
        </w:rPr>
        <w:t xml:space="preserve"> Ing. Stanislavem Mrvkou, starosta</w:t>
      </w:r>
    </w:p>
    <w:p w14:paraId="5446651A" w14:textId="42CEFA03" w:rsidR="009B22B4" w:rsidRPr="00750396" w:rsidRDefault="009B22B4" w:rsidP="00456A83">
      <w:pPr>
        <w:spacing w:before="120"/>
        <w:rPr>
          <w:szCs w:val="20"/>
        </w:rPr>
      </w:pPr>
      <w:r w:rsidRPr="00750396">
        <w:rPr>
          <w:b/>
          <w:szCs w:val="20"/>
        </w:rPr>
        <w:t>Korespondenční adresa:</w:t>
      </w:r>
      <w:r w:rsidRPr="00750396">
        <w:rPr>
          <w:szCs w:val="20"/>
        </w:rPr>
        <w:t xml:space="preserve"> </w:t>
      </w:r>
    </w:p>
    <w:p w14:paraId="5446651B" w14:textId="305EADC6" w:rsidR="009B22B4" w:rsidRPr="00750396" w:rsidRDefault="009B22B4" w:rsidP="00FF471C">
      <w:pPr>
        <w:rPr>
          <w:szCs w:val="20"/>
        </w:rPr>
      </w:pPr>
      <w:r w:rsidRPr="00750396">
        <w:rPr>
          <w:szCs w:val="20"/>
        </w:rPr>
        <w:t>Korespondenční adresa pojistníka je totožná s výše uvedenou adresou pojistníka.</w:t>
      </w:r>
      <w:r w:rsidR="00000DF1" w:rsidRPr="00750396">
        <w:rPr>
          <w:szCs w:val="20"/>
        </w:rPr>
        <w:t xml:space="preserve"> </w:t>
      </w:r>
    </w:p>
    <w:p w14:paraId="5446651C" w14:textId="45C2C4A5" w:rsidR="009B22B4" w:rsidRPr="00750396" w:rsidRDefault="009B22B4" w:rsidP="00456A83">
      <w:pPr>
        <w:spacing w:before="120" w:after="240"/>
        <w:rPr>
          <w:szCs w:val="20"/>
        </w:rPr>
      </w:pPr>
      <w:r w:rsidRPr="00750396">
        <w:rPr>
          <w:szCs w:val="20"/>
        </w:rPr>
        <w:t xml:space="preserve">Bankovní spojení: </w:t>
      </w:r>
      <w:r w:rsidR="00750396" w:rsidRPr="00750396">
        <w:rPr>
          <w:szCs w:val="20"/>
        </w:rPr>
        <w:t>27-0603140379/0800</w:t>
      </w:r>
    </w:p>
    <w:p w14:paraId="5446651D" w14:textId="77777777" w:rsidR="009B22B4" w:rsidRPr="00034D2B" w:rsidRDefault="009B22B4" w:rsidP="00456A83">
      <w:pPr>
        <w:spacing w:before="240" w:after="240"/>
        <w:rPr>
          <w:szCs w:val="20"/>
        </w:rPr>
      </w:pPr>
      <w:r w:rsidRPr="00034D2B">
        <w:rPr>
          <w:szCs w:val="20"/>
        </w:rPr>
        <w:t xml:space="preserve">uzavírají </w:t>
      </w:r>
    </w:p>
    <w:p w14:paraId="5446651E" w14:textId="77777777" w:rsidR="009B22B4" w:rsidRPr="00034D2B" w:rsidRDefault="009B22B4" w:rsidP="00873C2F">
      <w:pPr>
        <w:spacing w:after="480"/>
        <w:rPr>
          <w:szCs w:val="20"/>
        </w:rPr>
      </w:pPr>
      <w:r w:rsidRPr="00034D2B">
        <w:rPr>
          <w:szCs w:val="20"/>
        </w:rPr>
        <w:t xml:space="preserve">ve smyslu zákona č. 89/2012 Sb., občanského zákoníku, </w:t>
      </w:r>
      <w:r w:rsidR="005E3F28" w:rsidRPr="00034D2B">
        <w:rPr>
          <w:szCs w:val="20"/>
        </w:rPr>
        <w:t>tento dodatek</w:t>
      </w:r>
      <w:r w:rsidRPr="00034D2B">
        <w:rPr>
          <w:szCs w:val="20"/>
        </w:rPr>
        <w:t>, kter</w:t>
      </w:r>
      <w:r w:rsidR="005E3F28" w:rsidRPr="00034D2B">
        <w:rPr>
          <w:szCs w:val="20"/>
        </w:rPr>
        <w:t>ý</w:t>
      </w:r>
      <w:r w:rsidRPr="00034D2B">
        <w:rPr>
          <w:szCs w:val="20"/>
        </w:rPr>
        <w:t xml:space="preserve"> spolu</w:t>
      </w:r>
      <w:r w:rsidR="005E3F28" w:rsidRPr="00034D2B">
        <w:rPr>
          <w:szCs w:val="20"/>
        </w:rPr>
        <w:t xml:space="preserve"> s výše uvedenou pojistnou smlouvou,</w:t>
      </w:r>
      <w:r w:rsidRPr="00034D2B">
        <w:rPr>
          <w:szCs w:val="20"/>
        </w:rPr>
        <w:t> pojistnými podmínkami pojistite</w:t>
      </w:r>
      <w:r w:rsidR="00216C3C" w:rsidRPr="00034D2B">
        <w:rPr>
          <w:szCs w:val="20"/>
        </w:rPr>
        <w:t>le a přílohami, na které se</w:t>
      </w:r>
      <w:r w:rsidRPr="00034D2B">
        <w:rPr>
          <w:szCs w:val="20"/>
        </w:rPr>
        <w:t xml:space="preserve"> pojistná smlouva</w:t>
      </w:r>
      <w:r w:rsidR="005E3F28" w:rsidRPr="00034D2B">
        <w:rPr>
          <w:szCs w:val="20"/>
        </w:rPr>
        <w:t xml:space="preserve"> (ve znění tohoto dodatku)</w:t>
      </w:r>
      <w:r w:rsidRPr="00034D2B">
        <w:rPr>
          <w:szCs w:val="20"/>
        </w:rPr>
        <w:t xml:space="preserve"> odvolává, tvoří nedílný celek.</w:t>
      </w:r>
    </w:p>
    <w:p w14:paraId="5446652C" w14:textId="77777777" w:rsidR="009B22B4" w:rsidRPr="00034D2B" w:rsidRDefault="009B22B4" w:rsidP="00FF471C">
      <w:r w:rsidRPr="00034D2B">
        <w:br w:type="page"/>
      </w:r>
    </w:p>
    <w:p w14:paraId="5446652D" w14:textId="77777777" w:rsidR="005E3F28" w:rsidRPr="00034D2B" w:rsidRDefault="001F2E42" w:rsidP="005E3F28">
      <w:r w:rsidRPr="00034D2B">
        <w:lastRenderedPageBreak/>
        <w:t>V</w:t>
      </w:r>
      <w:r w:rsidR="005E3F28" w:rsidRPr="00034D2B">
        <w:t>ýše uvedená pojistná smlouva (včetně výše uvedených údajů o výše uvedených subjektech)</w:t>
      </w:r>
      <w:r w:rsidRPr="00034D2B">
        <w:t xml:space="preserve"> se</w:t>
      </w:r>
      <w:r w:rsidR="005E3F28" w:rsidRPr="00034D2B">
        <w:t xml:space="preserve"> mění takto</w:t>
      </w:r>
      <w:r w:rsidR="00CF24D3" w:rsidRPr="00034D2B">
        <w:t xml:space="preserve"> </w:t>
      </w:r>
      <w:proofErr w:type="gramStart"/>
      <w:r w:rsidR="00CF24D3" w:rsidRPr="00034D2B">
        <w:rPr>
          <w:vertAlign w:val="superscript"/>
        </w:rPr>
        <w:t>*</w:t>
      </w:r>
      <w:r w:rsidR="00CF24D3" w:rsidRPr="00034D2B">
        <w:t xml:space="preserve"> </w:t>
      </w:r>
      <w:r w:rsidR="005E3F28" w:rsidRPr="00034D2B">
        <w:t>:</w:t>
      </w:r>
      <w:proofErr w:type="gramEnd"/>
    </w:p>
    <w:p w14:paraId="5446652E" w14:textId="77777777" w:rsidR="005E3F28" w:rsidRPr="00034D2B" w:rsidRDefault="00B63FA4" w:rsidP="00B63FA4">
      <w:pPr>
        <w:pStyle w:val="hvzdika"/>
        <w:rPr>
          <w:sz w:val="20"/>
          <w:vertAlign w:val="superscript"/>
        </w:rPr>
      </w:pPr>
      <w:r w:rsidRPr="00034D2B">
        <w:rPr>
          <w:sz w:val="20"/>
          <w:vertAlign w:val="superscript"/>
        </w:rPr>
        <w:t>*</w:t>
      </w:r>
      <w:r w:rsidR="004137C8" w:rsidRPr="00034D2B">
        <w:rPr>
          <w:sz w:val="20"/>
          <w:vertAlign w:val="superscript"/>
        </w:rPr>
        <w:t xml:space="preserve"> </w:t>
      </w:r>
      <w:r w:rsidRPr="00034D2B">
        <w:rPr>
          <w:sz w:val="20"/>
          <w:vertAlign w:val="superscript"/>
        </w:rPr>
        <w:t>pokud se v tomto novém znění používá pojem „tento dodatek“, považuje se za něj tento dodatek</w:t>
      </w:r>
    </w:p>
    <w:p w14:paraId="74C223D3" w14:textId="398691D1" w:rsidR="003814EE" w:rsidRPr="00034D2B" w:rsidRDefault="003814EE" w:rsidP="003814EE">
      <w:pPr>
        <w:pStyle w:val="slovn-Velkpsmena0"/>
        <w:spacing w:after="0"/>
        <w:rPr>
          <w:b/>
        </w:rPr>
      </w:pPr>
      <w:r w:rsidRPr="00034D2B">
        <w:t>Článek III. (Výše a způsob placení pojistného) nově zní:</w:t>
      </w:r>
    </w:p>
    <w:p w14:paraId="6E103ED0" w14:textId="0046B54A" w:rsidR="00065AB8" w:rsidRPr="003814EE" w:rsidRDefault="009B22B4" w:rsidP="00065AB8">
      <w:pPr>
        <w:pStyle w:val="Nadpislnk"/>
      </w:pPr>
      <w:r w:rsidRPr="003814EE">
        <w:t xml:space="preserve">Článek </w:t>
      </w:r>
      <w:r w:rsidR="003814EE" w:rsidRPr="003814EE">
        <w:t>III</w:t>
      </w:r>
      <w:r w:rsidRPr="003814EE">
        <w:t>.</w:t>
      </w:r>
      <w:r w:rsidR="00F425A6" w:rsidRPr="003814EE">
        <w:br/>
      </w:r>
      <w:r w:rsidR="003814EE" w:rsidRPr="003814EE">
        <w:t>Výše a způsob placení pojistného</w:t>
      </w:r>
    </w:p>
    <w:p w14:paraId="4336DBA9" w14:textId="77777777" w:rsidR="00DE542C" w:rsidRPr="009558F1" w:rsidRDefault="00DE542C" w:rsidP="00DE542C">
      <w:pPr>
        <w:pStyle w:val="slovn-rove1"/>
        <w:numPr>
          <w:ilvl w:val="0"/>
          <w:numId w:val="9"/>
        </w:numPr>
      </w:pPr>
      <w:r w:rsidRPr="009558F1">
        <w:t>Pojistné za jeden pojistný rok činí:</w:t>
      </w:r>
    </w:p>
    <w:p w14:paraId="2A95C899" w14:textId="55644DFB" w:rsidR="00DE542C" w:rsidRPr="009558F1" w:rsidRDefault="00DE542C" w:rsidP="00DE542C">
      <w:pPr>
        <w:pStyle w:val="slovn-rove2"/>
        <w:spacing w:before="0" w:after="0"/>
      </w:pPr>
      <w:r w:rsidRPr="009558F1">
        <w:t xml:space="preserve">Pojištění </w:t>
      </w:r>
      <w:r>
        <w:t>odpovědnosti za újmu</w:t>
      </w:r>
    </w:p>
    <w:p w14:paraId="4F3D6621" w14:textId="43307598" w:rsidR="00DE542C" w:rsidRDefault="00DE542C" w:rsidP="00DE542C">
      <w:pPr>
        <w:tabs>
          <w:tab w:val="left" w:pos="426"/>
          <w:tab w:val="right" w:leader="dot" w:pos="9638"/>
        </w:tabs>
      </w:pPr>
      <w:r w:rsidRPr="009558F1">
        <w:tab/>
        <w:t xml:space="preserve">Pojistné </w:t>
      </w:r>
      <w:r w:rsidRPr="009558F1">
        <w:tab/>
        <w:t xml:space="preserve"> </w:t>
      </w:r>
      <w:r w:rsidR="007B6C57">
        <w:t>354 318</w:t>
      </w:r>
      <w:r w:rsidRPr="009558F1">
        <w:t>,- Kč</w:t>
      </w:r>
    </w:p>
    <w:p w14:paraId="4AFBC28D" w14:textId="4272D488" w:rsidR="00930FD6" w:rsidRDefault="00930FD6" w:rsidP="00930FD6">
      <w:pPr>
        <w:pStyle w:val="slovn-rove2"/>
        <w:spacing w:before="0" w:after="0"/>
      </w:pPr>
      <w:r>
        <w:t>Pojištění odpovědnosti zastupitelů obce</w:t>
      </w:r>
    </w:p>
    <w:p w14:paraId="4B0EE08A" w14:textId="4C5FEF33" w:rsidR="00DE542C" w:rsidRDefault="00930FD6" w:rsidP="00DE542C">
      <w:pPr>
        <w:tabs>
          <w:tab w:val="left" w:pos="426"/>
          <w:tab w:val="right" w:leader="dot" w:pos="9638"/>
        </w:tabs>
      </w:pPr>
      <w:r>
        <w:t xml:space="preserve">        </w:t>
      </w:r>
      <w:r w:rsidRPr="009558F1">
        <w:t xml:space="preserve">Pojistné </w:t>
      </w:r>
      <w:r w:rsidRPr="009558F1">
        <w:tab/>
        <w:t xml:space="preserve"> </w:t>
      </w:r>
      <w:r>
        <w:t>25 760</w:t>
      </w:r>
      <w:r w:rsidRPr="009558F1">
        <w:t>,- Kč</w:t>
      </w:r>
    </w:p>
    <w:p w14:paraId="496659C1" w14:textId="77777777" w:rsidR="00930FD6" w:rsidRDefault="00930FD6" w:rsidP="00DE542C">
      <w:pPr>
        <w:tabs>
          <w:tab w:val="left" w:pos="426"/>
          <w:tab w:val="right" w:leader="dot" w:pos="9638"/>
        </w:tabs>
        <w:rPr>
          <w:b/>
        </w:rPr>
      </w:pPr>
    </w:p>
    <w:p w14:paraId="7F5105D5" w14:textId="2AB0BD45" w:rsidR="00DE542C" w:rsidRDefault="00DE542C" w:rsidP="007B6C57">
      <w:pPr>
        <w:tabs>
          <w:tab w:val="left" w:pos="426"/>
          <w:tab w:val="right" w:leader="dot" w:pos="9638"/>
        </w:tabs>
        <w:rPr>
          <w:b/>
        </w:rPr>
      </w:pPr>
      <w:r w:rsidRPr="009558F1">
        <w:rPr>
          <w:b/>
        </w:rPr>
        <w:t xml:space="preserve">Souhrn pojistného za sjednaná pojištění za jeden pojistný rok činí </w:t>
      </w:r>
      <w:r w:rsidRPr="009558F1">
        <w:rPr>
          <w:b/>
        </w:rPr>
        <w:tab/>
      </w:r>
      <w:r w:rsidR="007B6C57">
        <w:rPr>
          <w:b/>
        </w:rPr>
        <w:t xml:space="preserve"> 380 078</w:t>
      </w:r>
      <w:r w:rsidRPr="009558F1">
        <w:rPr>
          <w:b/>
        </w:rPr>
        <w:t>,- Kč</w:t>
      </w:r>
    </w:p>
    <w:p w14:paraId="0633BF70" w14:textId="1F19FA74" w:rsidR="00065AB8" w:rsidRDefault="00065AB8" w:rsidP="00DE542C">
      <w:pPr>
        <w:tabs>
          <w:tab w:val="left" w:pos="426"/>
          <w:tab w:val="right" w:leader="dot" w:pos="9638"/>
        </w:tabs>
        <w:rPr>
          <w:b/>
        </w:rPr>
      </w:pPr>
      <w:r w:rsidRPr="009558F1">
        <w:t>Obchodní sleva čin</w:t>
      </w:r>
      <w:r>
        <w:t xml:space="preserve">í </w:t>
      </w:r>
      <w:proofErr w:type="gramStart"/>
      <w:r>
        <w:t>15%</w:t>
      </w:r>
      <w:proofErr w:type="gramEnd"/>
      <w:r>
        <w:t>..........................................................................................................................................................</w:t>
      </w:r>
      <w:r w:rsidR="00D57F57">
        <w:t xml:space="preserve"> </w:t>
      </w:r>
      <w:r w:rsidR="007B6C57">
        <w:t>57 012</w:t>
      </w:r>
      <w:r>
        <w:t>,- Kč</w:t>
      </w:r>
    </w:p>
    <w:p w14:paraId="35F50F7D" w14:textId="77777777" w:rsidR="00DE542C" w:rsidRDefault="00DE542C" w:rsidP="00DE542C">
      <w:pPr>
        <w:tabs>
          <w:tab w:val="left" w:pos="426"/>
          <w:tab w:val="right" w:leader="dot" w:pos="9638"/>
        </w:tabs>
        <w:rPr>
          <w:b/>
        </w:rPr>
      </w:pPr>
    </w:p>
    <w:p w14:paraId="15F0D2F9" w14:textId="42FAFC95" w:rsidR="00DE542C" w:rsidRDefault="00DE542C" w:rsidP="00D57F57">
      <w:pPr>
        <w:tabs>
          <w:tab w:val="left" w:pos="426"/>
          <w:tab w:val="right" w:leader="dot" w:pos="9638"/>
        </w:tabs>
        <w:rPr>
          <w:b/>
        </w:rPr>
      </w:pPr>
      <w:r w:rsidRPr="009558F1">
        <w:rPr>
          <w:b/>
        </w:rPr>
        <w:t xml:space="preserve">Celkové pojistné za sjednaná pojištění po slevách za jeden pojistný rok činí </w:t>
      </w:r>
      <w:r w:rsidRPr="009558F1">
        <w:rPr>
          <w:b/>
        </w:rPr>
        <w:tab/>
      </w:r>
      <w:r w:rsidR="007B6C57">
        <w:rPr>
          <w:b/>
        </w:rPr>
        <w:t xml:space="preserve">323 </w:t>
      </w:r>
      <w:proofErr w:type="gramStart"/>
      <w:r w:rsidR="007B6C57">
        <w:rPr>
          <w:b/>
        </w:rPr>
        <w:t>066</w:t>
      </w:r>
      <w:r w:rsidRPr="009558F1">
        <w:rPr>
          <w:b/>
        </w:rPr>
        <w:t>,</w:t>
      </w:r>
      <w:r w:rsidRPr="009558F1">
        <w:rPr>
          <w:b/>
        </w:rPr>
        <w:noBreakHyphen/>
      </w:r>
      <w:proofErr w:type="gramEnd"/>
      <w:r w:rsidRPr="009558F1">
        <w:rPr>
          <w:b/>
        </w:rPr>
        <w:t xml:space="preserve"> Kč</w:t>
      </w:r>
    </w:p>
    <w:p w14:paraId="16F34B3E" w14:textId="77777777" w:rsidR="008A71B0" w:rsidRPr="009558F1" w:rsidRDefault="008A71B0" w:rsidP="008A71B0">
      <w:pPr>
        <w:pStyle w:val="slovn-rove1-netun"/>
      </w:pPr>
      <w:r w:rsidRPr="009558F1">
        <w:t xml:space="preserve">Pojistné je sjednáno jako běžné. </w:t>
      </w:r>
    </w:p>
    <w:p w14:paraId="0E9A5847" w14:textId="78A06BC4" w:rsidR="008A71B0" w:rsidRDefault="008A71B0" w:rsidP="008A71B0">
      <w:pPr>
        <w:spacing w:after="120"/>
        <w:ind w:left="426"/>
      </w:pPr>
      <w:r w:rsidRPr="009558F1">
        <w:t xml:space="preserve">Pojistné období je tříměsíční. </w:t>
      </w:r>
      <w:r w:rsidRPr="001D2912">
        <w:t>Pojistné je</w:t>
      </w:r>
      <w:r w:rsidR="00317373" w:rsidRPr="001D2912">
        <w:t xml:space="preserve"> v každém pojistném roce počínaje datem 1.1.2020 splatné v rámci pojistného roku k datům a v částkách takto</w:t>
      </w:r>
      <w:r w:rsidRPr="001D2912">
        <w:t>:</w:t>
      </w:r>
      <w:r w:rsidRPr="009558F1">
        <w:t xml:space="preserve"> </w:t>
      </w:r>
    </w:p>
    <w:p w14:paraId="09538678" w14:textId="03F196D9" w:rsidR="008A71B0" w:rsidRDefault="008A71B0" w:rsidP="008A71B0">
      <w:pPr>
        <w:spacing w:after="120"/>
        <w:ind w:left="426"/>
      </w:pPr>
      <w:r w:rsidRPr="009558F1">
        <w:t>datum:</w:t>
      </w:r>
      <w:r w:rsidR="00F70584">
        <w:tab/>
      </w:r>
      <w:r w:rsidR="00F70584">
        <w:tab/>
      </w:r>
      <w:r w:rsidR="00F70584">
        <w:tab/>
      </w:r>
      <w:r w:rsidRPr="009558F1">
        <w:t>částka:</w:t>
      </w:r>
    </w:p>
    <w:p w14:paraId="6A4E5D4B" w14:textId="7A32DD20" w:rsidR="00F70584" w:rsidRDefault="00F70584" w:rsidP="008A71B0">
      <w:pPr>
        <w:spacing w:after="120"/>
        <w:ind w:left="426"/>
      </w:pPr>
      <w:r>
        <w:t>1.1.</w:t>
      </w:r>
      <w:r>
        <w:tab/>
      </w:r>
      <w:r>
        <w:tab/>
      </w:r>
      <w:r>
        <w:tab/>
      </w:r>
      <w:r w:rsidR="007B6C57">
        <w:t>80 767</w:t>
      </w:r>
      <w:r>
        <w:t>,- Kč</w:t>
      </w:r>
    </w:p>
    <w:p w14:paraId="7740A124" w14:textId="234FEC8D" w:rsidR="00F70584" w:rsidRDefault="00F70584" w:rsidP="008A71B0">
      <w:pPr>
        <w:spacing w:after="120"/>
        <w:ind w:left="426"/>
      </w:pPr>
      <w:r>
        <w:t>1.4.</w:t>
      </w:r>
      <w:r>
        <w:tab/>
      </w:r>
      <w:r>
        <w:tab/>
      </w:r>
      <w:r>
        <w:tab/>
      </w:r>
      <w:r w:rsidR="007B6C57">
        <w:t>80 767</w:t>
      </w:r>
      <w:r>
        <w:t>,- Kč</w:t>
      </w:r>
    </w:p>
    <w:p w14:paraId="79D23B48" w14:textId="34DFD4E5" w:rsidR="00F70584" w:rsidRDefault="00F70584" w:rsidP="008A71B0">
      <w:pPr>
        <w:spacing w:after="120"/>
        <w:ind w:left="426"/>
      </w:pPr>
      <w:r>
        <w:t>1.7.</w:t>
      </w:r>
      <w:r>
        <w:tab/>
      </w:r>
      <w:r>
        <w:tab/>
      </w:r>
      <w:r>
        <w:tab/>
      </w:r>
      <w:r w:rsidR="007B6C57">
        <w:t>80 766</w:t>
      </w:r>
      <w:r>
        <w:t>,- Kč</w:t>
      </w:r>
    </w:p>
    <w:p w14:paraId="419E4AF3" w14:textId="142348C3" w:rsidR="00F70584" w:rsidRDefault="00F70584" w:rsidP="008A71B0">
      <w:pPr>
        <w:spacing w:after="120"/>
        <w:ind w:left="426"/>
      </w:pPr>
      <w:r>
        <w:t>1.10.</w:t>
      </w:r>
      <w:r>
        <w:tab/>
      </w:r>
      <w:r>
        <w:tab/>
      </w:r>
      <w:r>
        <w:tab/>
      </w:r>
      <w:r w:rsidR="007B6C57">
        <w:t>80 766</w:t>
      </w:r>
      <w:r>
        <w:t>,- Kč</w:t>
      </w:r>
    </w:p>
    <w:p w14:paraId="2CCAA0A2" w14:textId="74813D8A" w:rsidR="008A71B0" w:rsidRDefault="008A71B0" w:rsidP="008A71B0">
      <w:pPr>
        <w:spacing w:after="120"/>
        <w:ind w:left="426"/>
      </w:pPr>
    </w:p>
    <w:p w14:paraId="4F16BC18" w14:textId="1EF689AB" w:rsidR="008A71B0" w:rsidRPr="009558F1" w:rsidRDefault="008A71B0" w:rsidP="008A71B0">
      <w:pPr>
        <w:pStyle w:val="slovn-rove1-netun"/>
      </w:pPr>
      <w:r w:rsidRPr="009558F1">
        <w:t>Pojistník je povinen uhradit pojistné v uvedené výši na účet pojistitele č. </w:t>
      </w:r>
      <w:proofErr w:type="spellStart"/>
      <w:r w:rsidRPr="009558F1">
        <w:t>ú.</w:t>
      </w:r>
      <w:proofErr w:type="spellEnd"/>
      <w:r w:rsidRPr="009558F1">
        <w:t xml:space="preserve"> 2226222/0800, variabilní symbol: </w:t>
      </w:r>
      <w:r>
        <w:t>7721002985.</w:t>
      </w:r>
    </w:p>
    <w:p w14:paraId="68F198C8" w14:textId="018E671F" w:rsidR="008A71B0" w:rsidRPr="009558F1" w:rsidRDefault="008A71B0" w:rsidP="008A71B0">
      <w:pPr>
        <w:spacing w:after="120"/>
        <w:ind w:left="426"/>
      </w:pPr>
    </w:p>
    <w:p w14:paraId="3893BE2B" w14:textId="77777777" w:rsidR="008A71B0" w:rsidRPr="009558F1" w:rsidRDefault="008A71B0" w:rsidP="00DE542C">
      <w:pPr>
        <w:tabs>
          <w:tab w:val="left" w:pos="426"/>
          <w:tab w:val="right" w:leader="dot" w:pos="9638"/>
        </w:tabs>
        <w:rPr>
          <w:b/>
        </w:rPr>
      </w:pPr>
    </w:p>
    <w:p w14:paraId="54466544" w14:textId="72C3045E" w:rsidR="00BD29D1" w:rsidRPr="00034D2B" w:rsidRDefault="00BD29D1" w:rsidP="00BD29D1">
      <w:pPr>
        <w:pStyle w:val="slovn-Velkpsmena0"/>
        <w:rPr>
          <w:b/>
        </w:rPr>
      </w:pPr>
      <w:r w:rsidRPr="00034D2B">
        <w:t>Článek IV. (Hlášení škodných událostí) nově zní:</w:t>
      </w:r>
    </w:p>
    <w:p w14:paraId="54466545" w14:textId="29360DE6" w:rsidR="00BD29D1" w:rsidRPr="00034D2B" w:rsidRDefault="00915900" w:rsidP="00915900">
      <w:pPr>
        <w:pStyle w:val="Nadpislnk"/>
      </w:pPr>
      <w:r w:rsidRPr="00034D2B">
        <w:t>Článek IV.</w:t>
      </w:r>
      <w:r w:rsidRPr="00034D2B">
        <w:br/>
      </w:r>
      <w:r w:rsidR="00BD29D1" w:rsidRPr="00034D2B">
        <w:t>Hlášení škodných událostí</w:t>
      </w:r>
    </w:p>
    <w:p w14:paraId="54466546" w14:textId="77777777" w:rsidR="00BD29D1" w:rsidRPr="00034D2B" w:rsidRDefault="00BD29D1" w:rsidP="00BD29D1">
      <w:pPr>
        <w:pStyle w:val="slovn-rove1-netunb"/>
        <w:spacing w:after="240"/>
      </w:pPr>
      <w:r w:rsidRPr="00034D2B">
        <w:t xml:space="preserve">Vznik škodné události je pojistník (pojištěný) povinen oznámit přímo nebo prostřednictvím zplnomocněného </w:t>
      </w:r>
      <w:r w:rsidR="0027470E" w:rsidRPr="00034D2B">
        <w:t xml:space="preserve">samostatného zprostředkovatele v postavení pojišťovacího makléře </w:t>
      </w:r>
      <w:r w:rsidRPr="00034D2B">
        <w:t>bez zbytečného odkladu na jeden z níže uvedených kontaktních údajů:</w:t>
      </w:r>
    </w:p>
    <w:p w14:paraId="54466547" w14:textId="77777777" w:rsidR="00BD29D1" w:rsidRPr="00034D2B" w:rsidRDefault="00BD29D1" w:rsidP="00BD29D1">
      <w:pPr>
        <w:spacing w:before="240"/>
        <w:ind w:left="425"/>
      </w:pPr>
      <w:r w:rsidRPr="00034D2B">
        <w:t xml:space="preserve">Kooperativa pojišťovna, a.s., </w:t>
      </w:r>
      <w:proofErr w:type="spellStart"/>
      <w:r w:rsidRPr="00034D2B">
        <w:t>Vienna</w:t>
      </w:r>
      <w:proofErr w:type="spellEnd"/>
      <w:r w:rsidRPr="00034D2B">
        <w:t xml:space="preserve"> </w:t>
      </w:r>
      <w:proofErr w:type="spellStart"/>
      <w:r w:rsidRPr="00034D2B">
        <w:t>Insurance</w:t>
      </w:r>
      <w:proofErr w:type="spellEnd"/>
      <w:r w:rsidRPr="00034D2B">
        <w:t xml:space="preserve"> Group</w:t>
      </w:r>
    </w:p>
    <w:p w14:paraId="54466548" w14:textId="77777777" w:rsidR="00BD29D1" w:rsidRPr="00034D2B" w:rsidRDefault="00BD29D1" w:rsidP="00BD29D1">
      <w:pPr>
        <w:ind w:left="425"/>
      </w:pPr>
      <w:r w:rsidRPr="00034D2B">
        <w:t>CENTRUM ZÁKAZNICKÉ PODPORY</w:t>
      </w:r>
    </w:p>
    <w:p w14:paraId="54466549" w14:textId="77777777" w:rsidR="00BD29D1" w:rsidRPr="00034D2B" w:rsidRDefault="00BD29D1" w:rsidP="00BD29D1">
      <w:pPr>
        <w:ind w:left="425"/>
      </w:pPr>
      <w:r w:rsidRPr="00034D2B">
        <w:t>Centrální podatelna</w:t>
      </w:r>
    </w:p>
    <w:p w14:paraId="5446654A" w14:textId="77777777" w:rsidR="00BD29D1" w:rsidRPr="00034D2B" w:rsidRDefault="00BD29D1" w:rsidP="00BD29D1">
      <w:pPr>
        <w:ind w:left="425"/>
      </w:pPr>
      <w:r w:rsidRPr="00034D2B">
        <w:t>Brněnská 634</w:t>
      </w:r>
    </w:p>
    <w:p w14:paraId="5446654B" w14:textId="77777777" w:rsidR="00BD29D1" w:rsidRPr="00034D2B" w:rsidRDefault="00BD29D1" w:rsidP="00BD29D1">
      <w:pPr>
        <w:ind w:left="425"/>
      </w:pPr>
      <w:r w:rsidRPr="00034D2B">
        <w:t>664 42 Modřice</w:t>
      </w:r>
    </w:p>
    <w:p w14:paraId="5446654C" w14:textId="77777777" w:rsidR="00BD29D1" w:rsidRPr="00034D2B" w:rsidRDefault="00BD29D1" w:rsidP="00BD29D1">
      <w:pPr>
        <w:spacing w:before="60" w:after="60"/>
        <w:ind w:left="425"/>
      </w:pPr>
      <w:r w:rsidRPr="00034D2B">
        <w:t>tel.: 957 105 105</w:t>
      </w:r>
    </w:p>
    <w:p w14:paraId="5446654D" w14:textId="77777777" w:rsidR="00BD29D1" w:rsidRPr="00034D2B" w:rsidRDefault="00BD29D1" w:rsidP="00BD29D1">
      <w:pPr>
        <w:spacing w:after="60"/>
        <w:ind w:left="425"/>
      </w:pPr>
      <w:r w:rsidRPr="00034D2B">
        <w:t>fax: 547 212 602, 547 212 561</w:t>
      </w:r>
    </w:p>
    <w:p w14:paraId="5446654E" w14:textId="77777777" w:rsidR="0027470E" w:rsidRPr="00034D2B" w:rsidRDefault="0027470E" w:rsidP="0027470E">
      <w:pPr>
        <w:spacing w:after="60"/>
        <w:ind w:left="425"/>
        <w:rPr>
          <w:rStyle w:val="Odkaznakoment"/>
        </w:rPr>
      </w:pPr>
      <w:r w:rsidRPr="00034D2B">
        <w:t>datová schránka: n6tetn3</w:t>
      </w:r>
    </w:p>
    <w:p w14:paraId="5446654F" w14:textId="77777777" w:rsidR="00BD29D1" w:rsidRPr="00034D2B" w:rsidRDefault="00BD29D1" w:rsidP="00BD29D1">
      <w:pPr>
        <w:spacing w:after="120"/>
        <w:ind w:left="426"/>
      </w:pPr>
      <w:r w:rsidRPr="00034D2B">
        <w:lastRenderedPageBreak/>
        <w:t>www.koop.cz</w:t>
      </w:r>
    </w:p>
    <w:p w14:paraId="54466550" w14:textId="77777777" w:rsidR="00BD29D1" w:rsidRPr="00034D2B" w:rsidRDefault="00BD29D1" w:rsidP="00BD29D1">
      <w:pPr>
        <w:pStyle w:val="slovn-rove1-netunb"/>
      </w:pPr>
      <w:r w:rsidRPr="00034D2B">
        <w:t xml:space="preserve">Na výzvu pojistitele je pojistník (pojištěný nebo jakákoliv jiná osoba) povinen oznámit vznik škodné události písemnou formou. </w:t>
      </w:r>
    </w:p>
    <w:p w14:paraId="54466551" w14:textId="3BC210C6" w:rsidR="005161C4" w:rsidRPr="00034D2B" w:rsidRDefault="005161C4" w:rsidP="005161C4">
      <w:pPr>
        <w:pStyle w:val="slovn-Velkpsmena0"/>
        <w:rPr>
          <w:b/>
        </w:rPr>
      </w:pPr>
      <w:r w:rsidRPr="00065AB8">
        <w:rPr>
          <w:bCs/>
        </w:rPr>
        <w:t>V článku V. Zvláštní ujednání</w:t>
      </w:r>
      <w:r w:rsidRPr="00034D2B">
        <w:rPr>
          <w:b/>
        </w:rPr>
        <w:t xml:space="preserve"> </w:t>
      </w:r>
      <w:r w:rsidRPr="00034D2B">
        <w:t xml:space="preserve">se na konec vkládá nový bod </w:t>
      </w:r>
      <w:r w:rsidR="00065AB8" w:rsidRPr="00065AB8">
        <w:t>1.</w:t>
      </w:r>
      <w:r w:rsidRPr="00034D2B">
        <w:t>, který zní:</w:t>
      </w:r>
    </w:p>
    <w:p w14:paraId="54466552" w14:textId="2365BC28" w:rsidR="00EE42C2" w:rsidRPr="00034D2B" w:rsidRDefault="00065AB8" w:rsidP="00EE42C2">
      <w:pPr>
        <w:pStyle w:val="slovn-Velkpsmena0"/>
        <w:numPr>
          <w:ilvl w:val="0"/>
          <w:numId w:val="0"/>
        </w:numPr>
        <w:tabs>
          <w:tab w:val="left" w:pos="426"/>
        </w:tabs>
        <w:spacing w:before="240"/>
        <w:ind w:left="425" w:hanging="425"/>
      </w:pPr>
      <w:r w:rsidRPr="00065AB8">
        <w:t>1</w:t>
      </w:r>
      <w:r w:rsidR="00EE42C2" w:rsidRPr="00034D2B">
        <w:t>.</w:t>
      </w:r>
      <w:r w:rsidR="00EE42C2" w:rsidRPr="00034D2B">
        <w:tab/>
        <w:t>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považují zejména sankce a embarga Organizace spojených národů, Evropské unie a České republiky. Dále také Spojených států amerických za předpokladu, že neodporují sankcím a embargům uvedeným v předchozí větě.</w:t>
      </w:r>
    </w:p>
    <w:p w14:paraId="54466553" w14:textId="77777777" w:rsidR="00EE42C2" w:rsidRPr="00034D2B" w:rsidRDefault="00EE42C2" w:rsidP="005161C4">
      <w:pPr>
        <w:pStyle w:val="slovn-Velkpsmena0"/>
        <w:numPr>
          <w:ilvl w:val="0"/>
          <w:numId w:val="0"/>
        </w:numPr>
        <w:ind w:left="425"/>
        <w:rPr>
          <w:b/>
        </w:rPr>
      </w:pPr>
    </w:p>
    <w:p w14:paraId="54466554" w14:textId="0FDF3F58" w:rsidR="000A4701" w:rsidRPr="00034D2B" w:rsidRDefault="00AB2C03" w:rsidP="000A4701">
      <w:pPr>
        <w:pStyle w:val="slovn-Velkpsmena0"/>
        <w:rPr>
          <w:b/>
        </w:rPr>
      </w:pPr>
      <w:r w:rsidRPr="00034D2B">
        <w:t>Článek VI.</w:t>
      </w:r>
      <w:r w:rsidR="008A71B0">
        <w:t xml:space="preserve"> </w:t>
      </w:r>
      <w:r w:rsidRPr="00034D2B">
        <w:t>(Prohlášení pojistníka) nově zní:</w:t>
      </w:r>
    </w:p>
    <w:p w14:paraId="54466555" w14:textId="71CCD6BC" w:rsidR="009B22B4" w:rsidRPr="00034D2B" w:rsidRDefault="009B22B4" w:rsidP="00915900">
      <w:pPr>
        <w:pStyle w:val="Nadpislnk"/>
      </w:pPr>
      <w:r w:rsidRPr="00034D2B">
        <w:t>Článek VI.</w:t>
      </w:r>
      <w:r w:rsidR="00866E1B" w:rsidRPr="00034D2B">
        <w:br/>
      </w:r>
      <w:r w:rsidRPr="00034D2B">
        <w:t>Prohlášení pojistníka</w:t>
      </w:r>
      <w:r w:rsidR="004111C9" w:rsidRPr="00034D2B">
        <w:t>, registr smluv, zpracování osobních údajů</w:t>
      </w:r>
    </w:p>
    <w:p w14:paraId="54466556" w14:textId="77777777" w:rsidR="004111C9" w:rsidRPr="00034D2B" w:rsidRDefault="004111C9" w:rsidP="004111C9">
      <w:pPr>
        <w:pStyle w:val="slovn-rove1-netunb"/>
        <w:numPr>
          <w:ilvl w:val="0"/>
          <w:numId w:val="14"/>
        </w:numPr>
        <w:rPr>
          <w:b/>
        </w:rPr>
      </w:pPr>
      <w:r w:rsidRPr="00034D2B">
        <w:rPr>
          <w:b/>
        </w:rPr>
        <w:t>Prohlášení pojistníka</w:t>
      </w:r>
    </w:p>
    <w:p w14:paraId="54466557" w14:textId="77777777" w:rsidR="004111C9" w:rsidRPr="00034D2B" w:rsidRDefault="004111C9" w:rsidP="004111C9">
      <w:pPr>
        <w:pStyle w:val="slovn-rove1-netunb"/>
        <w:numPr>
          <w:ilvl w:val="1"/>
          <w:numId w:val="14"/>
        </w:numPr>
      </w:pPr>
      <w:r w:rsidRPr="00034D2B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14:paraId="54466558" w14:textId="77777777" w:rsidR="009B22B4" w:rsidRPr="00034D2B" w:rsidRDefault="009B22B4" w:rsidP="004111C9">
      <w:pPr>
        <w:pStyle w:val="slovn-rove1-netunb"/>
        <w:numPr>
          <w:ilvl w:val="1"/>
          <w:numId w:val="14"/>
        </w:numPr>
      </w:pPr>
      <w:r w:rsidRPr="00034D2B">
        <w:t xml:space="preserve">Pojistník potvrzuje, že před uzavřením </w:t>
      </w:r>
      <w:r w:rsidR="00A55D5A" w:rsidRPr="00034D2B">
        <w:t>tohoto dodatku</w:t>
      </w:r>
      <w:r w:rsidRPr="00034D2B">
        <w:t xml:space="preserve"> mu byly oznámeny informace v souladu s ustanovením § 2760 občanského zákoníku.</w:t>
      </w:r>
    </w:p>
    <w:p w14:paraId="54466559" w14:textId="77777777" w:rsidR="009B22B4" w:rsidRPr="00034D2B" w:rsidRDefault="009B22B4" w:rsidP="004111C9">
      <w:pPr>
        <w:pStyle w:val="slovn-rove1-netunb"/>
        <w:numPr>
          <w:ilvl w:val="1"/>
          <w:numId w:val="14"/>
        </w:numPr>
      </w:pPr>
      <w:r w:rsidRPr="00034D2B">
        <w:t xml:space="preserve">Pojistník potvrzuje, že </w:t>
      </w:r>
      <w:r w:rsidR="00584E67" w:rsidRPr="00034D2B">
        <w:t xml:space="preserve">v dostatečném </w:t>
      </w:r>
      <w:r w:rsidR="00A17054" w:rsidRPr="00034D2B">
        <w:t xml:space="preserve">předstihu </w:t>
      </w:r>
      <w:r w:rsidRPr="00034D2B">
        <w:t xml:space="preserve">před uzavřením </w:t>
      </w:r>
      <w:r w:rsidR="00A55D5A" w:rsidRPr="00034D2B">
        <w:t>tohoto dodatku</w:t>
      </w:r>
      <w:r w:rsidRPr="00034D2B">
        <w:t xml:space="preserve"> převzal v listinné nebo jiné textové podobě (např. na trvalém nosiči dat) dokumenty uvedené v čl. I. bodu 2. této pojistné smlouvy </w:t>
      </w:r>
      <w:r w:rsidR="00A55D5A" w:rsidRPr="00034D2B">
        <w:t>ve znění tohoto dodatku a </w:t>
      </w:r>
      <w:r w:rsidRPr="00034D2B">
        <w:t xml:space="preserve">seznámil se s nimi. Pojistník si je vědom, že tyto dokumenty tvoří nedílnou součást </w:t>
      </w:r>
      <w:r w:rsidR="00C11F55" w:rsidRPr="00034D2B">
        <w:t xml:space="preserve">této </w:t>
      </w:r>
      <w:r w:rsidRPr="00034D2B">
        <w:t xml:space="preserve">pojistné smlouvy </w:t>
      </w:r>
      <w:r w:rsidR="00A55D5A" w:rsidRPr="00034D2B">
        <w:t xml:space="preserve">ve znění tohoto dodatku </w:t>
      </w:r>
      <w:r w:rsidRPr="00034D2B">
        <w:t>a upravují rozsah pojištění, jeho omezení (včetně výluk), práva a povinnosti účastníků pojištění a následky jejich porušení a další podmínky pojištění a pojistník je jimi vázán stejně jako pojistnou smlouvou.</w:t>
      </w:r>
    </w:p>
    <w:p w14:paraId="5446655A" w14:textId="77777777" w:rsidR="009B22B4" w:rsidRPr="00034D2B" w:rsidRDefault="009B22B4" w:rsidP="004111C9">
      <w:pPr>
        <w:pStyle w:val="slovn-rove1-netunb"/>
        <w:numPr>
          <w:ilvl w:val="1"/>
          <w:numId w:val="14"/>
        </w:numPr>
      </w:pPr>
      <w:r w:rsidRPr="00034D2B">
        <w:t>Pojistník potvrzuje, že adresa jeho sídla/bydliště/trvalého pobytu a kontakty elektronické komunikace uvedené v</w:t>
      </w:r>
      <w:r w:rsidR="000E7850" w:rsidRPr="00034D2B">
        <w:t> tomto dodatku</w:t>
      </w:r>
      <w:r w:rsidRPr="00034D2B">
        <w:t xml:space="preserve"> jsou aktuální, a souhlasí, aby tyto údaje </w:t>
      </w:r>
      <w:r w:rsidR="00A32127" w:rsidRPr="00034D2B">
        <w:t>byly v případě jejich rozporu s </w:t>
      </w:r>
      <w:r w:rsidRPr="00034D2B">
        <w:t>jinými údaji uvedenými v dříve uzavřených pojistných smlouvách,</w:t>
      </w:r>
      <w:r w:rsidR="00A32127" w:rsidRPr="00034D2B">
        <w:t xml:space="preserve"> ve kterých je pojistníkem nebo </w:t>
      </w:r>
      <w:r w:rsidRPr="00034D2B">
        <w:t>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14:paraId="5446655B" w14:textId="77777777" w:rsidR="009B22B4" w:rsidRPr="00034D2B" w:rsidRDefault="009B22B4" w:rsidP="007A5F49">
      <w:pPr>
        <w:pStyle w:val="slovn-rove1-netunb"/>
        <w:numPr>
          <w:ilvl w:val="1"/>
          <w:numId w:val="14"/>
        </w:numPr>
        <w:ind w:left="426"/>
      </w:pPr>
      <w:r w:rsidRPr="00034D2B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14:paraId="5446655C" w14:textId="77777777" w:rsidR="009B22B4" w:rsidRPr="00034D2B" w:rsidRDefault="009B22B4" w:rsidP="004111C9">
      <w:pPr>
        <w:pStyle w:val="slovn-rove1-netunb"/>
        <w:numPr>
          <w:ilvl w:val="1"/>
          <w:numId w:val="14"/>
        </w:numPr>
      </w:pPr>
      <w:r w:rsidRPr="00034D2B">
        <w:t xml:space="preserve">Pojistník prohlašuje, že věci nebo jiné hodnoty pojistného zájmu pojištěné touto pojistnou smlouvou </w:t>
      </w:r>
      <w:r w:rsidR="000E7850" w:rsidRPr="00034D2B">
        <w:t xml:space="preserve">ve znění tohoto dodatku </w:t>
      </w:r>
      <w:r w:rsidRPr="00034D2B">
        <w:t xml:space="preserve">nejsou k datu uzavření </w:t>
      </w:r>
      <w:r w:rsidR="000E7850" w:rsidRPr="00034D2B">
        <w:t xml:space="preserve">tohoto dodatku </w:t>
      </w:r>
      <w:r w:rsidRPr="00034D2B">
        <w:t>pojištěny proti stejným nebezpečím u jinéh</w:t>
      </w:r>
      <w:r w:rsidR="00DA0210" w:rsidRPr="00034D2B">
        <w:t xml:space="preserve">o pojistitele, pokud není v </w:t>
      </w:r>
      <w:r w:rsidRPr="00034D2B">
        <w:t>pojistné smlouvě</w:t>
      </w:r>
      <w:r w:rsidR="00216C3C" w:rsidRPr="00034D2B">
        <w:t xml:space="preserve"> ve znění tohoto dodatku</w:t>
      </w:r>
      <w:r w:rsidRPr="00034D2B">
        <w:t xml:space="preserve"> výslovně uvedeno jinak.</w:t>
      </w:r>
    </w:p>
    <w:p w14:paraId="5446655D" w14:textId="77777777" w:rsidR="004111C9" w:rsidRPr="00034D2B" w:rsidRDefault="004111C9" w:rsidP="00863FD2">
      <w:pPr>
        <w:pStyle w:val="slovn-rove1-netunb"/>
        <w:numPr>
          <w:ilvl w:val="0"/>
          <w:numId w:val="14"/>
        </w:numPr>
        <w:rPr>
          <w:b/>
        </w:rPr>
      </w:pPr>
      <w:r w:rsidRPr="00034D2B">
        <w:rPr>
          <w:b/>
        </w:rPr>
        <w:t>Registr smluv</w:t>
      </w:r>
    </w:p>
    <w:p w14:paraId="5446655E" w14:textId="77777777" w:rsidR="00863FD2" w:rsidRPr="00034D2B" w:rsidRDefault="00863FD2" w:rsidP="004111C9">
      <w:pPr>
        <w:pStyle w:val="slovn-rove1-netunb"/>
        <w:numPr>
          <w:ilvl w:val="1"/>
          <w:numId w:val="14"/>
        </w:numPr>
      </w:pPr>
      <w:r w:rsidRPr="00034D2B">
        <w:t>Pokud výše uvedená pojistná smlouva, resp. dodatek k pojistné smlouvě (dále jen „</w:t>
      </w:r>
      <w:r w:rsidRPr="00034D2B">
        <w:rPr>
          <w:b/>
        </w:rPr>
        <w:t>smlouva</w:t>
      </w:r>
      <w:r w:rsidRPr="00034D2B">
        <w:t>“) podléhá povinnosti uveřejnění v registru smluv (dále jen „</w:t>
      </w:r>
      <w:r w:rsidRPr="00034D2B">
        <w:rPr>
          <w:b/>
        </w:rPr>
        <w:t>registr</w:t>
      </w:r>
      <w:r w:rsidRPr="00034D2B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14:paraId="5446655F" w14:textId="77777777" w:rsidR="00130594" w:rsidRPr="00034D2B" w:rsidRDefault="00863FD2" w:rsidP="00130594">
      <w:pPr>
        <w:pStyle w:val="slovn-rove1-netunb"/>
        <w:numPr>
          <w:ilvl w:val="0"/>
          <w:numId w:val="0"/>
        </w:numPr>
        <w:ind w:left="425"/>
      </w:pPr>
      <w:r w:rsidRPr="00034D2B">
        <w:lastRenderedPageBreak/>
        <w:t>Při vyplnění formuláře pro uveřejnění smlouvy v registru je pojistník povinen vyplnit údaje o pojistiteli (jako smluvní straně), do pole „</w:t>
      </w:r>
      <w:r w:rsidRPr="00034D2B">
        <w:rPr>
          <w:b/>
        </w:rPr>
        <w:t>Datová schránka</w:t>
      </w:r>
      <w:r w:rsidRPr="00034D2B">
        <w:t xml:space="preserve">“ uvést: </w:t>
      </w:r>
      <w:r w:rsidRPr="00034D2B">
        <w:rPr>
          <w:b/>
        </w:rPr>
        <w:t>n6tetn3</w:t>
      </w:r>
      <w:r w:rsidRPr="00034D2B">
        <w:t xml:space="preserve"> a do pole „</w:t>
      </w:r>
      <w:r w:rsidRPr="00034D2B">
        <w:rPr>
          <w:b/>
        </w:rPr>
        <w:t>Číslo smlouvy</w:t>
      </w:r>
      <w:r w:rsidRPr="00034D2B">
        <w:t xml:space="preserve">“ </w:t>
      </w:r>
      <w:r w:rsidR="00130594" w:rsidRPr="00034D2B">
        <w:rPr>
          <w:color w:val="000000"/>
        </w:rPr>
        <w:t>uvést číslo této pojistné smlouvy.</w:t>
      </w:r>
    </w:p>
    <w:p w14:paraId="54466560" w14:textId="77777777" w:rsidR="00863FD2" w:rsidRPr="00034D2B" w:rsidRDefault="00863FD2" w:rsidP="00863FD2">
      <w:pPr>
        <w:pStyle w:val="slovn-rove1-netunb"/>
        <w:numPr>
          <w:ilvl w:val="0"/>
          <w:numId w:val="0"/>
        </w:numPr>
        <w:ind w:left="425"/>
      </w:pPr>
      <w:r w:rsidRPr="00034D2B">
        <w:t>Pojistník se dále zavazuje, že před zasláním smlouvy k uveřejnění zajistí znečitelnění neuveřejnitelných informací (např. osobních údajů o fyzických osobách).</w:t>
      </w:r>
    </w:p>
    <w:p w14:paraId="54466561" w14:textId="77777777" w:rsidR="00863FD2" w:rsidRPr="00034D2B" w:rsidRDefault="00863FD2" w:rsidP="00863FD2">
      <w:pPr>
        <w:pStyle w:val="slovn-rove1-netunb"/>
        <w:numPr>
          <w:ilvl w:val="0"/>
          <w:numId w:val="0"/>
        </w:numPr>
        <w:ind w:left="425"/>
      </w:pPr>
      <w:r w:rsidRPr="00034D2B">
        <w:t>Smluvní strany se dohodly, že ode dne nabytí účinnosti smlouvy (resp. dodatku) jejím zveřejněním v</w:t>
      </w:r>
      <w:r w:rsidR="001F2E42" w:rsidRPr="00034D2B">
        <w:t> </w:t>
      </w:r>
      <w:r w:rsidRPr="00034D2B">
        <w:t>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14:paraId="54466562" w14:textId="77777777" w:rsidR="004111C9" w:rsidRPr="00034D2B" w:rsidRDefault="004111C9" w:rsidP="004111C9">
      <w:pPr>
        <w:pStyle w:val="slovn-rove1-netunb"/>
        <w:numPr>
          <w:ilvl w:val="0"/>
          <w:numId w:val="14"/>
        </w:numPr>
        <w:rPr>
          <w:b/>
          <w:caps/>
        </w:rPr>
      </w:pPr>
      <w:r w:rsidRPr="00034D2B">
        <w:rPr>
          <w:b/>
          <w:caps/>
        </w:rPr>
        <w:t xml:space="preserve">Zpracování </w:t>
      </w:r>
      <w:r w:rsidRPr="00034D2B">
        <w:rPr>
          <w:b/>
          <w:caps/>
          <w:color w:val="000000"/>
        </w:rPr>
        <w:t>osobních</w:t>
      </w:r>
      <w:r w:rsidRPr="00034D2B">
        <w:rPr>
          <w:b/>
          <w:caps/>
        </w:rPr>
        <w:t xml:space="preserve"> údajů</w:t>
      </w:r>
    </w:p>
    <w:p w14:paraId="54466563" w14:textId="77777777" w:rsidR="004111C9" w:rsidRPr="00034D2B" w:rsidRDefault="004111C9" w:rsidP="00F11688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034D2B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034D2B">
        <w:rPr>
          <w:rFonts w:cs="Calibri"/>
        </w:rPr>
        <w:t xml:space="preserve">, a </w:t>
      </w:r>
      <w:r w:rsidRPr="00034D2B">
        <w:t xml:space="preserve">to s výjimkou </w:t>
      </w:r>
      <w:r w:rsidR="00F11688" w:rsidRPr="00034D2B">
        <w:t>bodu 3.2.</w:t>
      </w:r>
      <w:r w:rsidRPr="00034D2B">
        <w:t xml:space="preserve">, </w:t>
      </w:r>
      <w:r w:rsidR="00F11688" w:rsidRPr="00034D2B">
        <w:t>který</w:t>
      </w:r>
      <w:r w:rsidRPr="00034D2B">
        <w:t xml:space="preserve"> se na Vás uplatní i pokud jste právnickou osobou</w:t>
      </w:r>
      <w:r w:rsidRPr="00034D2B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12" w:history="1">
        <w:r w:rsidR="00F11688" w:rsidRPr="00034D2B">
          <w:rPr>
            <w:rStyle w:val="Hypertextovodkaz"/>
            <w:rFonts w:cs="Calibri"/>
          </w:rPr>
          <w:t>www.koop.cz</w:t>
        </w:r>
      </w:hyperlink>
      <w:r w:rsidRPr="00034D2B">
        <w:rPr>
          <w:color w:val="000000"/>
          <w:szCs w:val="20"/>
        </w:rPr>
        <w:t xml:space="preserve"> v sekci „O pojišťovně Kooperativa“.</w:t>
      </w:r>
    </w:p>
    <w:p w14:paraId="54466564" w14:textId="77777777" w:rsidR="004111C9" w:rsidRPr="00034D2B" w:rsidRDefault="004111C9" w:rsidP="004111C9">
      <w:pPr>
        <w:pStyle w:val="slovn-rove1-netunb"/>
        <w:numPr>
          <w:ilvl w:val="1"/>
          <w:numId w:val="13"/>
        </w:numPr>
        <w:rPr>
          <w:b/>
          <w:szCs w:val="20"/>
        </w:rPr>
      </w:pPr>
      <w:r w:rsidRPr="00034D2B">
        <w:rPr>
          <w:b/>
          <w:szCs w:val="20"/>
        </w:rPr>
        <w:t xml:space="preserve">INFORMACE O ZPRACOVÁNÍ OSOBNÍCH ÚDAJŮ </w:t>
      </w:r>
      <w:r w:rsidRPr="00034D2B">
        <w:rPr>
          <w:b/>
          <w:szCs w:val="20"/>
          <w:u w:val="single"/>
        </w:rPr>
        <w:t>BEZ VAŠEHO SOUHLASU</w:t>
      </w:r>
    </w:p>
    <w:p w14:paraId="54466565" w14:textId="77777777" w:rsidR="004111C9" w:rsidRPr="00034D2B" w:rsidRDefault="004111C9" w:rsidP="00F11688">
      <w:pPr>
        <w:ind w:firstLine="425"/>
        <w:rPr>
          <w:szCs w:val="20"/>
        </w:rPr>
      </w:pPr>
      <w:r w:rsidRPr="00034D2B">
        <w:rPr>
          <w:b/>
          <w:szCs w:val="20"/>
        </w:rPr>
        <w:t>Zpracování na základě plnění smlouvy a oprávněných zájmů pojistitele</w:t>
      </w:r>
    </w:p>
    <w:p w14:paraId="54466566" w14:textId="77777777" w:rsidR="004111C9" w:rsidRPr="00034D2B" w:rsidRDefault="004111C9" w:rsidP="00F11688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034D2B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034D2B" w:rsidDel="00141904">
        <w:rPr>
          <w:rFonts w:ascii="Koop Office" w:hAnsi="Koop Office"/>
          <w:sz w:val="20"/>
        </w:rPr>
        <w:t xml:space="preserve"> </w:t>
      </w:r>
      <w:r w:rsidRPr="00034D2B">
        <w:rPr>
          <w:rFonts w:ascii="Koop Office" w:hAnsi="Koop Office"/>
          <w:sz w:val="20"/>
        </w:rPr>
        <w:t>zpracovává pojistitel:</w:t>
      </w:r>
    </w:p>
    <w:p w14:paraId="54466567" w14:textId="77777777" w:rsidR="004111C9" w:rsidRPr="00034D2B" w:rsidRDefault="004111C9" w:rsidP="004111C9">
      <w:pPr>
        <w:pStyle w:val="odrkadruh"/>
        <w:numPr>
          <w:ilvl w:val="0"/>
          <w:numId w:val="38"/>
        </w:numPr>
        <w:ind w:left="709" w:hanging="283"/>
        <w:rPr>
          <w:rFonts w:ascii="Koop Office" w:hAnsi="Koop Office"/>
          <w:sz w:val="20"/>
          <w:szCs w:val="20"/>
        </w:rPr>
      </w:pPr>
      <w:r w:rsidRPr="00034D2B">
        <w:rPr>
          <w:rFonts w:ascii="Koop Office" w:hAnsi="Koop Office"/>
          <w:sz w:val="20"/>
          <w:szCs w:val="20"/>
        </w:rPr>
        <w:t xml:space="preserve">pro účely </w:t>
      </w:r>
      <w:r w:rsidRPr="00034D2B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034D2B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034D2B">
        <w:rPr>
          <w:rFonts w:ascii="Koop Office" w:hAnsi="Koop Office"/>
          <w:b/>
          <w:sz w:val="20"/>
          <w:szCs w:val="20"/>
        </w:rPr>
        <w:t>plnění smlouvy</w:t>
      </w:r>
      <w:r w:rsidRPr="00034D2B">
        <w:rPr>
          <w:rFonts w:ascii="Koop Office" w:hAnsi="Koop Office"/>
          <w:sz w:val="20"/>
          <w:szCs w:val="20"/>
        </w:rPr>
        <w:t>, a</w:t>
      </w:r>
    </w:p>
    <w:p w14:paraId="54466568" w14:textId="77777777" w:rsidR="004111C9" w:rsidRPr="00034D2B" w:rsidRDefault="004111C9" w:rsidP="004111C9">
      <w:pPr>
        <w:pStyle w:val="odrkadruh"/>
        <w:numPr>
          <w:ilvl w:val="0"/>
          <w:numId w:val="38"/>
        </w:numPr>
        <w:ind w:left="709" w:hanging="283"/>
        <w:rPr>
          <w:rFonts w:ascii="Koop Office" w:hAnsi="Koop Office"/>
          <w:sz w:val="20"/>
          <w:szCs w:val="20"/>
        </w:rPr>
      </w:pPr>
      <w:r w:rsidRPr="00034D2B">
        <w:rPr>
          <w:rFonts w:ascii="Koop Office" w:hAnsi="Koop Office"/>
          <w:sz w:val="20"/>
          <w:szCs w:val="20"/>
        </w:rPr>
        <w:t xml:space="preserve">pro účely </w:t>
      </w:r>
      <w:r w:rsidRPr="00034D2B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034D2B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034D2B">
        <w:rPr>
          <w:rFonts w:ascii="Koop Office" w:hAnsi="Koop Office"/>
          <w:b/>
          <w:sz w:val="20"/>
          <w:szCs w:val="20"/>
        </w:rPr>
        <w:t>oprávněných zájmů</w:t>
      </w:r>
      <w:r w:rsidRPr="00034D2B">
        <w:rPr>
          <w:rFonts w:ascii="Koop Office" w:hAnsi="Koop Office"/>
          <w:sz w:val="20"/>
          <w:szCs w:val="20"/>
        </w:rPr>
        <w:t xml:space="preserve"> pojistitele. </w:t>
      </w:r>
      <w:r w:rsidRPr="00034D2B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034D2B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034D2B">
        <w:rPr>
          <w:rFonts w:ascii="Koop Office" w:hAnsi="Koop Office" w:cs="Calibri"/>
          <w:sz w:val="20"/>
          <w:szCs w:val="20"/>
        </w:rPr>
        <w:t>.</w:t>
      </w:r>
    </w:p>
    <w:p w14:paraId="54466569" w14:textId="77777777" w:rsidR="004111C9" w:rsidRPr="00034D2B" w:rsidRDefault="004111C9" w:rsidP="00F11688">
      <w:pPr>
        <w:pStyle w:val="odrka"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034D2B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14:paraId="5446656A" w14:textId="77777777" w:rsidR="004111C9" w:rsidRPr="00034D2B" w:rsidRDefault="004111C9" w:rsidP="00F11688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034D2B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034D2B">
        <w:rPr>
          <w:rFonts w:ascii="Koop Office" w:hAnsi="Koop Office"/>
          <w:b/>
          <w:sz w:val="20"/>
        </w:rPr>
        <w:t>splnění své zákonné povinnosti</w:t>
      </w:r>
      <w:r w:rsidRPr="00034D2B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14:paraId="5446656B" w14:textId="77777777" w:rsidR="004111C9" w:rsidRPr="00034D2B" w:rsidRDefault="004111C9" w:rsidP="004111C9">
      <w:pPr>
        <w:pStyle w:val="slovn-rove1-netunb"/>
        <w:numPr>
          <w:ilvl w:val="1"/>
          <w:numId w:val="13"/>
        </w:numPr>
        <w:rPr>
          <w:b/>
          <w:szCs w:val="20"/>
        </w:rPr>
      </w:pPr>
      <w:r w:rsidRPr="00034D2B">
        <w:rPr>
          <w:b/>
          <w:szCs w:val="20"/>
        </w:rPr>
        <w:t>POVINNOST POJISTNÍKA INFORMOVAT TŘETÍ OSOBY</w:t>
      </w:r>
    </w:p>
    <w:p w14:paraId="5446656C" w14:textId="77777777" w:rsidR="004111C9" w:rsidRPr="00034D2B" w:rsidRDefault="004111C9" w:rsidP="00F11688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034D2B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</w:t>
      </w:r>
      <w:r w:rsidR="009665DB" w:rsidRPr="00034D2B">
        <w:rPr>
          <w:rFonts w:ascii="Koop Office" w:hAnsi="Koop Office"/>
          <w:sz w:val="20"/>
        </w:rPr>
        <w:t xml:space="preserve"> ve znění tohoto dodatku</w:t>
      </w:r>
      <w:r w:rsidRPr="00034D2B">
        <w:rPr>
          <w:rFonts w:ascii="Koop Office" w:hAnsi="Koop Office"/>
          <w:sz w:val="20"/>
        </w:rPr>
        <w:t>, o zpracování jejich osobních údajů.</w:t>
      </w:r>
    </w:p>
    <w:p w14:paraId="5446656D" w14:textId="77777777" w:rsidR="004111C9" w:rsidRPr="00034D2B" w:rsidRDefault="004111C9" w:rsidP="004111C9">
      <w:pPr>
        <w:pStyle w:val="slovn-rove1-netunb"/>
        <w:numPr>
          <w:ilvl w:val="1"/>
          <w:numId w:val="13"/>
        </w:numPr>
        <w:rPr>
          <w:b/>
          <w:szCs w:val="20"/>
        </w:rPr>
      </w:pPr>
      <w:r w:rsidRPr="00034D2B">
        <w:rPr>
          <w:b/>
          <w:szCs w:val="20"/>
        </w:rPr>
        <w:t xml:space="preserve">INFORMACE O ZPRACOVÁNÍ OSOBNÍCH ÚDAJŮ ZÁSTUPCE POJISTNÍKA </w:t>
      </w:r>
    </w:p>
    <w:p w14:paraId="5446656E" w14:textId="77777777" w:rsidR="004111C9" w:rsidRPr="00034D2B" w:rsidRDefault="004111C9" w:rsidP="00F11688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034D2B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034D2B">
        <w:rPr>
          <w:rFonts w:ascii="Koop Office" w:hAnsi="Koop Office"/>
          <w:b/>
          <w:bCs/>
          <w:sz w:val="20"/>
        </w:rPr>
        <w:t>oprávněného zájmu</w:t>
      </w:r>
      <w:r w:rsidRPr="00034D2B">
        <w:rPr>
          <w:rFonts w:ascii="Koop Office" w:hAnsi="Koop Office"/>
          <w:sz w:val="20"/>
        </w:rPr>
        <w:t xml:space="preserve"> pro účely</w:t>
      </w:r>
      <w:r w:rsidRPr="00034D2B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034D2B">
        <w:rPr>
          <w:rFonts w:ascii="Koop Office" w:hAnsi="Koop Office"/>
          <w:sz w:val="20"/>
        </w:rPr>
        <w:t xml:space="preserve">. </w:t>
      </w:r>
      <w:r w:rsidRPr="00034D2B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034D2B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034D2B">
        <w:rPr>
          <w:rFonts w:ascii="Koop Office" w:hAnsi="Koop Office" w:cs="Calibri"/>
          <w:sz w:val="20"/>
        </w:rPr>
        <w:t>.</w:t>
      </w:r>
    </w:p>
    <w:p w14:paraId="5446656F" w14:textId="77777777" w:rsidR="004111C9" w:rsidRPr="00034D2B" w:rsidRDefault="004111C9" w:rsidP="00F11688">
      <w:pPr>
        <w:pStyle w:val="slovn"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034D2B">
        <w:rPr>
          <w:rFonts w:ascii="Koop Office" w:hAnsi="Koop Office"/>
          <w:b/>
          <w:sz w:val="20"/>
        </w:rPr>
        <w:t>Zpracování pro účely plnění zákonné povinnosti</w:t>
      </w:r>
    </w:p>
    <w:p w14:paraId="54466570" w14:textId="77777777" w:rsidR="004111C9" w:rsidRPr="00034D2B" w:rsidRDefault="004111C9" w:rsidP="002028F1">
      <w:pPr>
        <w:pStyle w:val="slovn"/>
        <w:numPr>
          <w:ilvl w:val="0"/>
          <w:numId w:val="0"/>
        </w:numPr>
        <w:spacing w:after="240"/>
        <w:ind w:left="425"/>
        <w:rPr>
          <w:rFonts w:ascii="Koop Office" w:hAnsi="Koop Office"/>
          <w:sz w:val="20"/>
        </w:rPr>
      </w:pPr>
      <w:r w:rsidRPr="00034D2B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034D2B">
        <w:rPr>
          <w:rFonts w:ascii="Koop Office" w:hAnsi="Koop Office"/>
          <w:b/>
          <w:sz w:val="20"/>
        </w:rPr>
        <w:t>splnění své zákonné povinnosti</w:t>
      </w:r>
      <w:r w:rsidRPr="00034D2B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14:paraId="54466571" w14:textId="77777777" w:rsidR="004111C9" w:rsidRPr="00034D2B" w:rsidRDefault="004111C9" w:rsidP="005E52E5">
      <w:pPr>
        <w:pStyle w:val="slovn-rove1-netunb"/>
        <w:numPr>
          <w:ilvl w:val="0"/>
          <w:numId w:val="0"/>
        </w:numPr>
        <w:spacing w:before="0"/>
        <w:ind w:left="425"/>
        <w:rPr>
          <w:b/>
        </w:rPr>
      </w:pPr>
      <w:r w:rsidRPr="00034D2B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</w:t>
      </w:r>
      <w:r w:rsidR="00F11688" w:rsidRPr="00034D2B">
        <w:rPr>
          <w:rFonts w:cs="Calibri"/>
          <w:b/>
          <w:szCs w:val="20"/>
        </w:rPr>
        <w:t>í</w:t>
      </w:r>
      <w:r w:rsidRPr="00034D2B">
        <w:rPr>
          <w:rFonts w:cs="Calibri"/>
          <w:b/>
          <w:szCs w:val="20"/>
        </w:rPr>
        <w:t xml:space="preserve">, zejména s bližší identifikací dalších správců, rozsahem zpracovávaných </w:t>
      </w:r>
      <w:r w:rsidRPr="00034D2B">
        <w:rPr>
          <w:rFonts w:cs="Calibri"/>
          <w:b/>
          <w:szCs w:val="20"/>
        </w:rPr>
        <w:lastRenderedPageBreak/>
        <w:t>údajů, právními základy (důvody), účely a dobou zpracování osobních údajů, způsobem odvolání souhlasu a právy, která Vám v této souvislosti náleží.</w:t>
      </w:r>
    </w:p>
    <w:p w14:paraId="54466572" w14:textId="127FB6E8" w:rsidR="00207D6B" w:rsidRPr="00034D2B" w:rsidRDefault="004E646D" w:rsidP="004E646D">
      <w:pPr>
        <w:pStyle w:val="slovn-Velkpsmena0"/>
      </w:pPr>
      <w:r w:rsidRPr="00034D2B">
        <w:t xml:space="preserve">Článek </w:t>
      </w:r>
      <w:r w:rsidR="008A71B0">
        <w:t xml:space="preserve">VII. </w:t>
      </w:r>
      <w:r w:rsidRPr="00034D2B">
        <w:t>(Závěrečná ustanovení) nově zní:</w:t>
      </w:r>
    </w:p>
    <w:p w14:paraId="54466573" w14:textId="34D8E323" w:rsidR="009B22B4" w:rsidRPr="00034D2B" w:rsidRDefault="009B22B4" w:rsidP="00915900">
      <w:pPr>
        <w:pStyle w:val="Nadpislnk"/>
      </w:pPr>
      <w:r w:rsidRPr="00034D2B">
        <w:t>Článek VII.</w:t>
      </w:r>
      <w:r w:rsidR="00915900" w:rsidRPr="00034D2B">
        <w:br/>
      </w:r>
      <w:r w:rsidRPr="00034D2B">
        <w:t>Závěrečná ustanovení</w:t>
      </w:r>
    </w:p>
    <w:p w14:paraId="54466574" w14:textId="480A70B5" w:rsidR="004E646D" w:rsidRPr="00034D2B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034D2B">
        <w:t xml:space="preserve">Není-li ujednáno jinak, je pojistnou dobou doba od </w:t>
      </w:r>
      <w:r w:rsidR="008A71B0">
        <w:t xml:space="preserve">1.1.2017 </w:t>
      </w:r>
      <w:r w:rsidRPr="00034D2B">
        <w:t xml:space="preserve">(počátek pojištění) do </w:t>
      </w:r>
      <w:r w:rsidR="008A71B0">
        <w:t xml:space="preserve">31.12.2021 </w:t>
      </w:r>
      <w:r w:rsidRPr="00034D2B">
        <w:t>(konec pojištění).</w:t>
      </w:r>
    </w:p>
    <w:p w14:paraId="54466575" w14:textId="2EF02AFB" w:rsidR="004E646D" w:rsidRPr="00034D2B" w:rsidRDefault="001F2E42" w:rsidP="004E646D">
      <w:pPr>
        <w:ind w:left="425"/>
      </w:pPr>
      <w:r w:rsidRPr="00034D2B">
        <w:t xml:space="preserve">Počátek změn(y) provedených(-é) tímto dodatkem: </w:t>
      </w:r>
      <w:r w:rsidR="008A71B0">
        <w:t>1.1.2020.</w:t>
      </w:r>
      <w:r w:rsidR="004E646D" w:rsidRPr="00034D2B">
        <w:t xml:space="preserve"> </w:t>
      </w:r>
    </w:p>
    <w:p w14:paraId="54466576" w14:textId="77777777" w:rsidR="004E646D" w:rsidRPr="00034D2B" w:rsidRDefault="004E646D" w:rsidP="00902B19">
      <w:pPr>
        <w:spacing w:before="120"/>
        <w:ind w:left="425"/>
      </w:pPr>
      <w:r w:rsidRPr="00034D2B">
        <w:t xml:space="preserve">Tímto dodatkem provedená(é) změna(y) a případné(á) tímto dodatkem sjednané(á) nové(á) pojištění se nevztahují na dobu (nevznikají) před </w:t>
      </w:r>
      <w:r w:rsidR="00902B19" w:rsidRPr="00034D2B">
        <w:t xml:space="preserve">počátkem změn(y) provedených(-é) tímto dodatkem. </w:t>
      </w:r>
    </w:p>
    <w:p w14:paraId="54466579" w14:textId="77777777" w:rsidR="004E646D" w:rsidRPr="00034D2B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034D2B">
        <w:t xml:space="preserve">Odpověď pojistníka na návrh pojistitele na uzavření </w:t>
      </w:r>
      <w:r w:rsidR="00216C3C" w:rsidRPr="00034D2B">
        <w:t>tohoto dodatku</w:t>
      </w:r>
      <w:r w:rsidRPr="00034D2B">
        <w:t xml:space="preserve"> (dále jen „</w:t>
      </w:r>
      <w:r w:rsidRPr="00034D2B">
        <w:rPr>
          <w:b/>
        </w:rPr>
        <w:t>nabídka</w:t>
      </w:r>
      <w:r w:rsidRPr="00034D2B">
        <w:t>“) s dodatkem nebo odchylkou od nabídky se nepovažuje za její přijetí, a to ani v případě, že se takovou odchylkou podstatně nemění podmínky nabídky.</w:t>
      </w:r>
    </w:p>
    <w:p w14:paraId="5446657A" w14:textId="77777777" w:rsidR="004E646D" w:rsidRPr="00034D2B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034D2B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14:paraId="5446657B" w14:textId="0436952E" w:rsidR="004E646D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034D2B">
        <w:t xml:space="preserve">Subjektem věcně příslušným k mimosoudnímu řešení spotřebitelských sporů z tohoto pojištění je Česká obchodní inspekce, Štěpánská 567/15, 120 00 Praha 2, </w:t>
      </w:r>
      <w:hyperlink r:id="rId13" w:history="1">
        <w:r w:rsidR="00A04FB8" w:rsidRPr="00A92A02">
          <w:rPr>
            <w:rStyle w:val="Hypertextovodkaz"/>
          </w:rPr>
          <w:t>www.coi.cz</w:t>
        </w:r>
      </w:hyperlink>
      <w:r w:rsidRPr="00034D2B">
        <w:t>.</w:t>
      </w:r>
    </w:p>
    <w:p w14:paraId="3D05B2E5" w14:textId="77777777" w:rsidR="00A04FB8" w:rsidRPr="00A04FB8" w:rsidRDefault="00A04FB8" w:rsidP="00A04FB8">
      <w:pPr>
        <w:pStyle w:val="slovn-rove1-netunb"/>
        <w:numPr>
          <w:ilvl w:val="0"/>
          <w:numId w:val="41"/>
        </w:numPr>
        <w:tabs>
          <w:tab w:val="left" w:pos="-1418"/>
        </w:tabs>
        <w:rPr>
          <w:rFonts w:cs="Arial"/>
        </w:rPr>
      </w:pPr>
      <w:r w:rsidRPr="00A04FB8">
        <w:rPr>
          <w:rFonts w:cs="Arial"/>
        </w:rPr>
        <w:t>Návrh pojistné smlouvy obsahuje cenu ročního pojistného v členění dle jednotlivých požadovaných rizik (druhů pojištění) a dále celkem za všechna rizika.</w:t>
      </w:r>
    </w:p>
    <w:p w14:paraId="6AB084DB" w14:textId="3902B7D7" w:rsidR="00A04FB8" w:rsidRPr="00A04FB8" w:rsidRDefault="00A04FB8" w:rsidP="00A04FB8">
      <w:pPr>
        <w:pStyle w:val="slovn-rove1-netunb"/>
        <w:numPr>
          <w:ilvl w:val="0"/>
          <w:numId w:val="41"/>
        </w:numPr>
        <w:tabs>
          <w:tab w:val="left" w:pos="-1418"/>
        </w:tabs>
        <w:rPr>
          <w:rFonts w:cs="Arial"/>
        </w:rPr>
      </w:pPr>
      <w:r w:rsidRPr="00A04FB8">
        <w:rPr>
          <w:rFonts w:cs="Arial"/>
        </w:rPr>
        <w:t>Návrh pojistné smlouvy neobsahuje žádná ujednání odvolávající se na všeobecné obchodní podmínky uchazeče nebo jiné dokumenty, které by mohly být v budoucím období pojistitelem jednostranně změněny. Všechny obchodní podmínky stanovené zadávací dokumentací jsou obsaženy přímo v textu návrhu pojistné smlouvy.</w:t>
      </w:r>
    </w:p>
    <w:p w14:paraId="139EE083" w14:textId="77777777" w:rsidR="007B6C57" w:rsidRPr="007B6C57" w:rsidRDefault="007B6C57" w:rsidP="007B6C57">
      <w:pPr>
        <w:pStyle w:val="slovn-rove1-netunb"/>
        <w:numPr>
          <w:ilvl w:val="0"/>
          <w:numId w:val="41"/>
        </w:numPr>
        <w:tabs>
          <w:tab w:val="left" w:pos="-1418"/>
        </w:tabs>
        <w:rPr>
          <w:rFonts w:cs="Arial"/>
        </w:rPr>
      </w:pPr>
      <w:bookmarkStart w:id="2" w:name="_Ref489759092"/>
      <w:r w:rsidRPr="007B6C57">
        <w:rPr>
          <w:rFonts w:cs="Arial"/>
        </w:rPr>
        <w:t>Pojistitel nebude navyšovat pojistné v důsledku inflace, změny měnových kurzů ani v důsledku změny dalších parametrů, které mají vliv na vývoj ceny pojištění.</w:t>
      </w:r>
    </w:p>
    <w:p w14:paraId="34496B2A" w14:textId="77777777" w:rsidR="007B6C57" w:rsidRPr="007B6C57" w:rsidRDefault="007B6C57" w:rsidP="007B6C57">
      <w:pPr>
        <w:pStyle w:val="slovn-rove1-netunb"/>
        <w:numPr>
          <w:ilvl w:val="0"/>
          <w:numId w:val="41"/>
        </w:numPr>
        <w:tabs>
          <w:tab w:val="left" w:pos="-1418"/>
        </w:tabs>
        <w:rPr>
          <w:rFonts w:cs="Arial"/>
        </w:rPr>
      </w:pPr>
      <w:r w:rsidRPr="007B6C57">
        <w:rPr>
          <w:rFonts w:cs="Arial"/>
        </w:rPr>
        <w:t>Cena pojištění uvedená v pojistné smlouvě bude upravena v době trvání pojistné smlouvy vždy v závislosti na skutečném objemu jednotlivých druhů pojištěného majetku, a to pouze na základě požadavku zadavatele, přičemž konkrétní postup při úpravě ceny pro jednotlivé druhy pojištění bude uveden v závislosti na objemu druhu pojištěného majetku. Pojistitel se zavazuje účtovat dodatečné pojistné vypočtené pojistnou sazbou použitou pro výpočet pojistného uvedeného v pojistné smlouvě.</w:t>
      </w:r>
    </w:p>
    <w:p w14:paraId="01FA182C" w14:textId="77777777" w:rsidR="007B6C57" w:rsidRPr="007B6C57" w:rsidRDefault="007B6C57" w:rsidP="007B6C57">
      <w:pPr>
        <w:pStyle w:val="slovn-rove1-netunb"/>
        <w:numPr>
          <w:ilvl w:val="0"/>
          <w:numId w:val="41"/>
        </w:numPr>
        <w:tabs>
          <w:tab w:val="left" w:pos="-1418"/>
        </w:tabs>
        <w:rPr>
          <w:rFonts w:cs="Arial"/>
        </w:rPr>
      </w:pPr>
      <w:r w:rsidRPr="007B6C57">
        <w:rPr>
          <w:rFonts w:cs="Arial"/>
        </w:rPr>
        <w:t>Dojde-li k potřebě dokoupení vyčerpaných limitů plnění, bude toto realizováno za využití příslušné sazby či jiné jednotkové ceny použité pro výpočet pojistného uvedeného v pojistné smlouvě.</w:t>
      </w:r>
    </w:p>
    <w:p w14:paraId="57BDB4EB" w14:textId="77777777" w:rsidR="007B6C57" w:rsidRPr="007B6C57" w:rsidRDefault="007B6C57" w:rsidP="007B6C57">
      <w:pPr>
        <w:pStyle w:val="slovn-rove1-netunb"/>
        <w:numPr>
          <w:ilvl w:val="0"/>
          <w:numId w:val="41"/>
        </w:numPr>
        <w:tabs>
          <w:tab w:val="left" w:pos="-1418"/>
        </w:tabs>
        <w:rPr>
          <w:rFonts w:cs="Arial"/>
        </w:rPr>
      </w:pPr>
      <w:r w:rsidRPr="007B6C57">
        <w:rPr>
          <w:rFonts w:cs="Arial"/>
        </w:rPr>
        <w:t>Pojistitel do návrhu pojistné smlouvy nevložil žádné podmínky, které by obsahovaly ujednání o smluvních pokutách, sankcích či jiném zatížení pro zadavatele, vyjma zákonných úroků z prodlení pro nedodržení závazků zadavatele.</w:t>
      </w:r>
    </w:p>
    <w:p w14:paraId="4E468CEE" w14:textId="1387EB33" w:rsidR="007B6C57" w:rsidRPr="007B6C57" w:rsidRDefault="007B6C57" w:rsidP="007B6C57">
      <w:pPr>
        <w:pStyle w:val="slovn-rove1-netunb"/>
        <w:numPr>
          <w:ilvl w:val="0"/>
          <w:numId w:val="41"/>
        </w:numPr>
        <w:tabs>
          <w:tab w:val="left" w:pos="-1418"/>
        </w:tabs>
        <w:rPr>
          <w:rFonts w:cs="Arial"/>
        </w:rPr>
      </w:pPr>
      <w:r w:rsidRPr="007B6C57">
        <w:rPr>
          <w:rFonts w:cs="Arial"/>
        </w:rPr>
        <w:t>Uzavření tohoto dodatku schválila Rada města Jindřichův Hradec dne</w:t>
      </w:r>
      <w:r w:rsidR="001D2912">
        <w:rPr>
          <w:rFonts w:cs="Arial"/>
        </w:rPr>
        <w:t xml:space="preserve"> 11.12.</w:t>
      </w:r>
      <w:r w:rsidRPr="007B6C57">
        <w:rPr>
          <w:rFonts w:cs="Arial"/>
        </w:rPr>
        <w:t>201</w:t>
      </w:r>
      <w:r w:rsidR="00A04FB8">
        <w:rPr>
          <w:rFonts w:cs="Arial"/>
        </w:rPr>
        <w:t>9</w:t>
      </w:r>
      <w:r w:rsidRPr="007B6C57">
        <w:rPr>
          <w:rFonts w:cs="Arial"/>
        </w:rPr>
        <w:t xml:space="preserve"> usnesením č. </w:t>
      </w:r>
      <w:r w:rsidR="001D2912">
        <w:rPr>
          <w:rFonts w:cs="Arial"/>
        </w:rPr>
        <w:t>1156/39R/2019</w:t>
      </w:r>
      <w:r w:rsidRPr="007B6C57">
        <w:rPr>
          <w:rFonts w:cs="Arial"/>
        </w:rPr>
        <w:t>.</w:t>
      </w:r>
    </w:p>
    <w:p w14:paraId="053292AD" w14:textId="060BB3DE" w:rsidR="007B6C57" w:rsidRPr="00C558B4" w:rsidRDefault="00C558B4" w:rsidP="00C558B4">
      <w:pPr>
        <w:pStyle w:val="slovn-rove1-netunb"/>
        <w:numPr>
          <w:ilvl w:val="0"/>
          <w:numId w:val="41"/>
        </w:numPr>
        <w:tabs>
          <w:tab w:val="left" w:pos="-1418"/>
        </w:tabs>
        <w:rPr>
          <w:rFonts w:cs="Arial"/>
        </w:rPr>
      </w:pPr>
      <w:r w:rsidRPr="00C558B4">
        <w:rPr>
          <w:rFonts w:cs="Arial"/>
        </w:rPr>
        <w:t>Právní vztahy vzniklé z pojistné smlouvy se budou řídit českými právními předpisy a případné spory z těchto právních vztahů vzniklé budou rozhodovat příslušné obecné české soudy.</w:t>
      </w:r>
    </w:p>
    <w:p w14:paraId="5446657D" w14:textId="58B07984" w:rsidR="004E646D" w:rsidRPr="00034D2B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034D2B">
        <w:t xml:space="preserve">Tento dodatek </w:t>
      </w:r>
      <w:r w:rsidR="00216C3C" w:rsidRPr="00034D2B">
        <w:t>k</w:t>
      </w:r>
      <w:r w:rsidRPr="00034D2B">
        <w:t xml:space="preserve"> pojistné smlouvě byl vypracován ve </w:t>
      </w:r>
      <w:r w:rsidR="00F97927">
        <w:t>3</w:t>
      </w:r>
      <w:r w:rsidRPr="00034D2B">
        <w:t xml:space="preserve"> stejnopisech, pojistník obdrží </w:t>
      </w:r>
      <w:r w:rsidR="00F97927">
        <w:t>1</w:t>
      </w:r>
      <w:r w:rsidRPr="00034D2B">
        <w:t xml:space="preserve"> stejnopis</w:t>
      </w:r>
      <w:r w:rsidR="00F97927">
        <w:t xml:space="preserve"> a </w:t>
      </w:r>
      <w:r w:rsidRPr="00034D2B">
        <w:t xml:space="preserve">pojistitel si ponechá </w:t>
      </w:r>
      <w:r w:rsidR="00F97927">
        <w:t>2</w:t>
      </w:r>
      <w:r w:rsidRPr="00034D2B">
        <w:t xml:space="preserve"> stejnopisy.</w:t>
      </w:r>
    </w:p>
    <w:p w14:paraId="5446657E" w14:textId="7003153D" w:rsidR="004E646D" w:rsidRPr="00034D2B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034D2B">
        <w:t xml:space="preserve">Tento dodatek obsahuje </w:t>
      </w:r>
      <w:r w:rsidR="004465DA">
        <w:t>6</w:t>
      </w:r>
      <w:r w:rsidRPr="00034D2B">
        <w:t xml:space="preserve"> stran, k pojistné smlouvě ve znění tohoto dodatku náleží </w:t>
      </w:r>
      <w:r w:rsidR="00F97927">
        <w:t>3</w:t>
      </w:r>
      <w:r w:rsidRPr="00034D2B">
        <w:t xml:space="preserve"> příloh</w:t>
      </w:r>
      <w:bookmarkEnd w:id="2"/>
      <w:r w:rsidR="00F97927">
        <w:t>y</w:t>
      </w:r>
      <w:r w:rsidRPr="00034D2B">
        <w:t>, z</w:t>
      </w:r>
      <w:r w:rsidR="00F97927">
        <w:t> </w:t>
      </w:r>
      <w:r w:rsidRPr="00034D2B">
        <w:t>nichž</w:t>
      </w:r>
      <w:r w:rsidR="00F97927">
        <w:t xml:space="preserve"> pouze</w:t>
      </w:r>
      <w:r w:rsidRPr="00034D2B">
        <w:t xml:space="preserve"> </w:t>
      </w:r>
      <w:r w:rsidR="00F97927">
        <w:t xml:space="preserve">příloha č. 1 je </w:t>
      </w:r>
      <w:r w:rsidRPr="00034D2B">
        <w:t>fyzicky přiložen</w:t>
      </w:r>
      <w:r w:rsidR="00F97927">
        <w:t>a</w:t>
      </w:r>
      <w:r w:rsidRPr="00034D2B">
        <w:t xml:space="preserve"> k tomuto dodatku</w:t>
      </w:r>
      <w:r w:rsidR="00F97927">
        <w:t xml:space="preserve">. </w:t>
      </w:r>
      <w:r w:rsidRPr="00034D2B">
        <w:t>Součástí pojistné smlouvy ve znění tohoto dodatku jsou pojistné podmínky pojistitele uvedené v čl. I. této pojistné smlouvy ve znění tohoto dodatku</w:t>
      </w:r>
      <w:r w:rsidR="0087734B" w:rsidRPr="00034D2B">
        <w:t>.</w:t>
      </w:r>
    </w:p>
    <w:p w14:paraId="5446657F" w14:textId="77777777" w:rsidR="004E646D" w:rsidRPr="00034D2B" w:rsidRDefault="004E646D" w:rsidP="004E646D"/>
    <w:p w14:paraId="54466585" w14:textId="02C8F919" w:rsidR="004E646D" w:rsidRPr="00034D2B" w:rsidRDefault="004E646D" w:rsidP="00EE42C2">
      <w:pPr>
        <w:spacing w:before="240"/>
      </w:pPr>
      <w:r w:rsidRPr="00034D2B">
        <w:t>Výčet příloh:</w:t>
      </w:r>
      <w:r w:rsidRPr="00034D2B">
        <w:tab/>
      </w:r>
    </w:p>
    <w:p w14:paraId="54466586" w14:textId="0AE1EF6D" w:rsidR="004E646D" w:rsidRPr="00034D2B" w:rsidRDefault="004E646D" w:rsidP="004E646D">
      <w:pPr>
        <w:rPr>
          <w:i/>
          <w:color w:val="1BC404"/>
        </w:rPr>
      </w:pPr>
      <w:r w:rsidRPr="00034D2B">
        <w:t xml:space="preserve">příloha č. 1 </w:t>
      </w:r>
      <w:r w:rsidR="00D57F57">
        <w:t>–</w:t>
      </w:r>
      <w:r w:rsidRPr="00034D2B">
        <w:t xml:space="preserve"> </w:t>
      </w:r>
      <w:r w:rsidR="00D57F57" w:rsidRPr="00D57F57">
        <w:rPr>
          <w:i/>
        </w:rPr>
        <w:t>Seznam pojištěných (příloha č. 5 zadávací dokumentace)</w:t>
      </w:r>
    </w:p>
    <w:p w14:paraId="54466587" w14:textId="22FDD2CD" w:rsidR="004E646D" w:rsidRDefault="00935D1C" w:rsidP="004E646D">
      <w:r w:rsidRPr="00034D2B">
        <w:t xml:space="preserve">příloha č. 2 </w:t>
      </w:r>
      <w:r w:rsidR="00D57F57">
        <w:t xml:space="preserve">– </w:t>
      </w:r>
      <w:r w:rsidR="00D57F57" w:rsidRPr="00D57F57">
        <w:rPr>
          <w:i/>
          <w:iCs/>
        </w:rPr>
        <w:t>Statut a Rozhodnutí KÚ (příloha č. 8 zadávací dokumentace)</w:t>
      </w:r>
    </w:p>
    <w:p w14:paraId="7E8CB50C" w14:textId="4F100AAA" w:rsidR="00D57F57" w:rsidRPr="00034D2B" w:rsidRDefault="00D57F57" w:rsidP="004E646D">
      <w:r>
        <w:lastRenderedPageBreak/>
        <w:t xml:space="preserve">příloha č. 3 – </w:t>
      </w:r>
      <w:r w:rsidRPr="00D57F57">
        <w:rPr>
          <w:i/>
          <w:iCs/>
        </w:rPr>
        <w:t>Výpis z veřejné části Živnostenského rejstříku, vedeného Městským úřadem Jindřichův Hradec</w:t>
      </w:r>
    </w:p>
    <w:p w14:paraId="54466588" w14:textId="3B1AEA69" w:rsidR="004E646D" w:rsidRPr="00034D2B" w:rsidRDefault="004E646D" w:rsidP="004E646D">
      <w:pPr>
        <w:spacing w:after="480"/>
        <w:rPr>
          <w:b/>
          <w:color w:val="FF00FF"/>
          <w:szCs w:val="20"/>
        </w:rPr>
      </w:pPr>
      <w:r w:rsidRPr="00034D2B">
        <w:t>Přílohy fyzicky přiložené k tomuto dodatku nahrazují odpovídající přílohy k pojistné smlouvě.</w:t>
      </w:r>
    </w:p>
    <w:p w14:paraId="0C96F2C1" w14:textId="77777777" w:rsidR="004465DA" w:rsidRDefault="004465DA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480"/>
      </w:pPr>
    </w:p>
    <w:p w14:paraId="06246D63" w14:textId="77777777" w:rsidR="004465DA" w:rsidRDefault="004465DA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480"/>
      </w:pPr>
    </w:p>
    <w:p w14:paraId="1558F149" w14:textId="77777777" w:rsidR="004465DA" w:rsidRDefault="004465DA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480"/>
      </w:pPr>
    </w:p>
    <w:p w14:paraId="54466589" w14:textId="3E8527E9" w:rsidR="008F602E" w:rsidRPr="00034D2B" w:rsidRDefault="009B22B4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480"/>
      </w:pPr>
      <w:r w:rsidRPr="00034D2B">
        <w:t xml:space="preserve">V </w:t>
      </w:r>
      <w:r w:rsidR="00AE6E36" w:rsidRPr="00034D2B">
        <w:t>..............</w:t>
      </w:r>
      <w:r w:rsidR="008F602E" w:rsidRPr="00034D2B">
        <w:t>..............</w:t>
      </w:r>
      <w:r w:rsidR="00AE6E36" w:rsidRPr="00034D2B">
        <w:t xml:space="preserve"> </w:t>
      </w:r>
      <w:r w:rsidRPr="00034D2B">
        <w:t xml:space="preserve"> dne </w:t>
      </w:r>
      <w:r w:rsidR="008F602E" w:rsidRPr="00034D2B">
        <w:t>............................</w:t>
      </w:r>
      <w:r w:rsidR="008F602E" w:rsidRPr="00034D2B">
        <w:tab/>
      </w:r>
      <w:r w:rsidR="008F602E" w:rsidRPr="00034D2B">
        <w:tab/>
      </w:r>
      <w:r w:rsidR="008F602E" w:rsidRPr="00034D2B">
        <w:tab/>
      </w:r>
      <w:r w:rsidR="008F602E" w:rsidRPr="00034D2B">
        <w:tab/>
      </w:r>
    </w:p>
    <w:p w14:paraId="5446658A" w14:textId="77777777" w:rsidR="009B22B4" w:rsidRPr="00034D2B" w:rsidRDefault="009B22B4" w:rsidP="008F602E">
      <w:pPr>
        <w:keepNext/>
        <w:keepLines/>
        <w:tabs>
          <w:tab w:val="center" w:pos="4820"/>
          <w:tab w:val="center" w:pos="7938"/>
        </w:tabs>
        <w:spacing w:after="720"/>
      </w:pPr>
      <w:r w:rsidRPr="00034D2B">
        <w:tab/>
        <w:t>za pojistitele</w:t>
      </w:r>
      <w:r w:rsidRPr="00034D2B">
        <w:tab/>
        <w:t>za pojistitele</w:t>
      </w:r>
    </w:p>
    <w:p w14:paraId="31950E9C" w14:textId="77777777" w:rsidR="004465DA" w:rsidRDefault="004465DA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720"/>
      </w:pPr>
    </w:p>
    <w:p w14:paraId="5446658B" w14:textId="3E5E4DE4" w:rsidR="008F602E" w:rsidRPr="00034D2B" w:rsidRDefault="008F602E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720"/>
      </w:pPr>
      <w:r w:rsidRPr="00034D2B">
        <w:t>V ............................  dne ............................</w:t>
      </w:r>
      <w:r w:rsidRPr="00034D2B">
        <w:tab/>
      </w:r>
      <w:r w:rsidRPr="00034D2B">
        <w:tab/>
      </w:r>
    </w:p>
    <w:p w14:paraId="5446658C" w14:textId="77777777" w:rsidR="009B22B4" w:rsidRPr="00034D2B" w:rsidRDefault="008F602E" w:rsidP="00DF62A5">
      <w:pPr>
        <w:keepLines/>
        <w:tabs>
          <w:tab w:val="center" w:pos="4820"/>
          <w:tab w:val="center" w:pos="7938"/>
        </w:tabs>
        <w:spacing w:after="240"/>
      </w:pPr>
      <w:r w:rsidRPr="00034D2B">
        <w:tab/>
      </w:r>
      <w:r w:rsidR="009B22B4" w:rsidRPr="00034D2B">
        <w:t>za pojistníka</w:t>
      </w:r>
    </w:p>
    <w:p w14:paraId="49752F10" w14:textId="77777777" w:rsidR="004465DA" w:rsidRDefault="004465DA" w:rsidP="00CB2C6D">
      <w:pPr>
        <w:spacing w:before="480"/>
      </w:pPr>
    </w:p>
    <w:p w14:paraId="73DE6C6D" w14:textId="77777777" w:rsidR="004465DA" w:rsidRDefault="004465DA" w:rsidP="00CB2C6D">
      <w:pPr>
        <w:spacing w:before="480"/>
      </w:pPr>
    </w:p>
    <w:p w14:paraId="0F2CE120" w14:textId="77777777" w:rsidR="004465DA" w:rsidRDefault="004465DA" w:rsidP="00CB2C6D">
      <w:pPr>
        <w:spacing w:before="480"/>
      </w:pPr>
    </w:p>
    <w:p w14:paraId="747A24CC" w14:textId="77777777" w:rsidR="004465DA" w:rsidRDefault="004465DA" w:rsidP="00CB2C6D">
      <w:pPr>
        <w:spacing w:before="480"/>
      </w:pPr>
    </w:p>
    <w:p w14:paraId="5446658D" w14:textId="47C53B20" w:rsidR="004E646D" w:rsidRPr="00034D2B" w:rsidRDefault="004E646D" w:rsidP="00CB2C6D">
      <w:pPr>
        <w:spacing w:before="480"/>
      </w:pPr>
      <w:r w:rsidRPr="00034D2B">
        <w:t xml:space="preserve">Dodatek vypracoval(a): </w:t>
      </w:r>
      <w:r w:rsidR="00D57F57">
        <w:t xml:space="preserve">Marie Sojková </w:t>
      </w:r>
    </w:p>
    <w:p w14:paraId="5446658E" w14:textId="77777777" w:rsidR="009B22B4" w:rsidRPr="00034D2B" w:rsidRDefault="009B22B4" w:rsidP="00FA4C01"/>
    <w:p w14:paraId="54466591" w14:textId="77777777" w:rsidR="00820AB4" w:rsidRPr="00FA4C01" w:rsidRDefault="00820AB4" w:rsidP="00A04FB8"/>
    <w:sectPr w:rsidR="00820AB4" w:rsidRPr="00FA4C01" w:rsidSect="00F21AE8">
      <w:headerReference w:type="default" r:id="rId14"/>
      <w:footerReference w:type="default" r:id="rId15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876F2" w14:textId="77777777" w:rsidR="00C80EBF" w:rsidRDefault="00C80EBF" w:rsidP="00FF471C">
      <w:r>
        <w:separator/>
      </w:r>
    </w:p>
  </w:endnote>
  <w:endnote w:type="continuationSeparator" w:id="0">
    <w:p w14:paraId="4AEAB7E8" w14:textId="77777777" w:rsidR="00C80EBF" w:rsidRDefault="00C80EBF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486562"/>
      <w:docPartObj>
        <w:docPartGallery w:val="Page Numbers (Bottom of Page)"/>
        <w:docPartUnique/>
      </w:docPartObj>
    </w:sdtPr>
    <w:sdtEndPr/>
    <w:sdtContent>
      <w:p w14:paraId="715ED341" w14:textId="45417177" w:rsidR="00F21AE8" w:rsidRDefault="00F21A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6659A" w14:textId="77777777" w:rsidR="000A15FF" w:rsidRPr="00877EFF" w:rsidRDefault="000A15F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6C741" w14:textId="77777777" w:rsidR="00C80EBF" w:rsidRDefault="00C80EBF" w:rsidP="00FF471C">
      <w:r>
        <w:separator/>
      </w:r>
    </w:p>
  </w:footnote>
  <w:footnote w:type="continuationSeparator" w:id="0">
    <w:p w14:paraId="41CB5B60" w14:textId="77777777" w:rsidR="00C80EBF" w:rsidRDefault="00C80EBF" w:rsidP="00FF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874B" w14:textId="5BDCE52E" w:rsidR="00F21AE8" w:rsidRPr="00F21AE8" w:rsidRDefault="00F21AE8">
    <w:pPr>
      <w:pStyle w:val="Zhlav"/>
      <w:rPr>
        <w:i/>
        <w:iCs/>
      </w:rPr>
    </w:pPr>
    <w:r w:rsidRPr="00F21AE8">
      <w:rPr>
        <w:i/>
        <w:iCs/>
      </w:rPr>
      <w:t>Dodatek č. 3 k pojistné smlouvě č. 7721002985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D38F4"/>
    <w:multiLevelType w:val="multilevel"/>
    <w:tmpl w:val="DE2CFCA0"/>
    <w:numStyleLink w:val="slovn-velkpsmena"/>
  </w:abstractNum>
  <w:num w:numId="1">
    <w:abstractNumId w:val="5"/>
  </w:num>
  <w:num w:numId="2">
    <w:abstractNumId w:val="14"/>
  </w:num>
  <w:num w:numId="3">
    <w:abstractNumId w:val="7"/>
  </w:num>
  <w:num w:numId="4">
    <w:abstractNumId w:val="9"/>
  </w:num>
  <w:num w:numId="5">
    <w:abstractNumId w:val="12"/>
  </w:num>
  <w:num w:numId="6">
    <w:abstractNumId w:val="12"/>
  </w:num>
  <w:num w:numId="7">
    <w:abstractNumId w:val="6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26">
    <w:abstractNumId w:val="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29">
    <w:abstractNumId w:val="15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0">
    <w:abstractNumId w:val="15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1"/>
  </w:num>
  <w:num w:numId="38">
    <w:abstractNumId w:val="1"/>
  </w:num>
  <w:num w:numId="39">
    <w:abstractNumId w:val="10"/>
  </w:num>
  <w:num w:numId="40">
    <w:abstractNumId w:val="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B4"/>
    <w:rsid w:val="00000829"/>
    <w:rsid w:val="00000DF1"/>
    <w:rsid w:val="00007AA8"/>
    <w:rsid w:val="00007CE7"/>
    <w:rsid w:val="00012E40"/>
    <w:rsid w:val="0001462A"/>
    <w:rsid w:val="00015ADC"/>
    <w:rsid w:val="00024476"/>
    <w:rsid w:val="000339CF"/>
    <w:rsid w:val="00034D2B"/>
    <w:rsid w:val="000400E7"/>
    <w:rsid w:val="00044839"/>
    <w:rsid w:val="000476E6"/>
    <w:rsid w:val="000505F9"/>
    <w:rsid w:val="00050F2F"/>
    <w:rsid w:val="000512D2"/>
    <w:rsid w:val="00053062"/>
    <w:rsid w:val="00063C96"/>
    <w:rsid w:val="00065AB8"/>
    <w:rsid w:val="00066D92"/>
    <w:rsid w:val="00070339"/>
    <w:rsid w:val="00070CE3"/>
    <w:rsid w:val="000723D1"/>
    <w:rsid w:val="0007248A"/>
    <w:rsid w:val="00073CF2"/>
    <w:rsid w:val="00080CF5"/>
    <w:rsid w:val="000824F1"/>
    <w:rsid w:val="00087A45"/>
    <w:rsid w:val="00090CCF"/>
    <w:rsid w:val="00093452"/>
    <w:rsid w:val="00095D70"/>
    <w:rsid w:val="00096C8B"/>
    <w:rsid w:val="00097838"/>
    <w:rsid w:val="000A0408"/>
    <w:rsid w:val="000A15FF"/>
    <w:rsid w:val="000A4067"/>
    <w:rsid w:val="000A4701"/>
    <w:rsid w:val="000A73AE"/>
    <w:rsid w:val="000C1738"/>
    <w:rsid w:val="000C7550"/>
    <w:rsid w:val="000D0067"/>
    <w:rsid w:val="000D0856"/>
    <w:rsid w:val="000D2A28"/>
    <w:rsid w:val="000E7850"/>
    <w:rsid w:val="000F3A50"/>
    <w:rsid w:val="000F650D"/>
    <w:rsid w:val="00100080"/>
    <w:rsid w:val="00107106"/>
    <w:rsid w:val="0011033A"/>
    <w:rsid w:val="001160C6"/>
    <w:rsid w:val="00117B8C"/>
    <w:rsid w:val="00122398"/>
    <w:rsid w:val="00126C26"/>
    <w:rsid w:val="00130594"/>
    <w:rsid w:val="0013165D"/>
    <w:rsid w:val="00133663"/>
    <w:rsid w:val="00135CAC"/>
    <w:rsid w:val="00142897"/>
    <w:rsid w:val="00142CDD"/>
    <w:rsid w:val="00150363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A4D06"/>
    <w:rsid w:val="001B0445"/>
    <w:rsid w:val="001B170A"/>
    <w:rsid w:val="001B6506"/>
    <w:rsid w:val="001C2AD6"/>
    <w:rsid w:val="001C517F"/>
    <w:rsid w:val="001D0D57"/>
    <w:rsid w:val="001D2912"/>
    <w:rsid w:val="001D5138"/>
    <w:rsid w:val="001D5B57"/>
    <w:rsid w:val="001F2AA2"/>
    <w:rsid w:val="001F2E42"/>
    <w:rsid w:val="001F64D0"/>
    <w:rsid w:val="001F7BD6"/>
    <w:rsid w:val="002028F1"/>
    <w:rsid w:val="00204E38"/>
    <w:rsid w:val="00207D6B"/>
    <w:rsid w:val="002155DD"/>
    <w:rsid w:val="00216C3C"/>
    <w:rsid w:val="002247BA"/>
    <w:rsid w:val="002267E8"/>
    <w:rsid w:val="0023465B"/>
    <w:rsid w:val="002361D4"/>
    <w:rsid w:val="0024467F"/>
    <w:rsid w:val="002465EE"/>
    <w:rsid w:val="00250D16"/>
    <w:rsid w:val="00254175"/>
    <w:rsid w:val="00255904"/>
    <w:rsid w:val="0026668B"/>
    <w:rsid w:val="002670F5"/>
    <w:rsid w:val="0027036F"/>
    <w:rsid w:val="0027392F"/>
    <w:rsid w:val="0027470E"/>
    <w:rsid w:val="00277386"/>
    <w:rsid w:val="00280823"/>
    <w:rsid w:val="00287F7C"/>
    <w:rsid w:val="002928E0"/>
    <w:rsid w:val="00292C60"/>
    <w:rsid w:val="00294BD2"/>
    <w:rsid w:val="002A12A2"/>
    <w:rsid w:val="002A47C0"/>
    <w:rsid w:val="002B4055"/>
    <w:rsid w:val="002B4072"/>
    <w:rsid w:val="002C7D2F"/>
    <w:rsid w:val="002D2C34"/>
    <w:rsid w:val="002D39B8"/>
    <w:rsid w:val="002D6EF7"/>
    <w:rsid w:val="002E6859"/>
    <w:rsid w:val="002E752C"/>
    <w:rsid w:val="002F2C04"/>
    <w:rsid w:val="002F668C"/>
    <w:rsid w:val="0030285D"/>
    <w:rsid w:val="00302C6B"/>
    <w:rsid w:val="00304A0D"/>
    <w:rsid w:val="003054D6"/>
    <w:rsid w:val="0030644A"/>
    <w:rsid w:val="00313AA3"/>
    <w:rsid w:val="00314AC7"/>
    <w:rsid w:val="00317373"/>
    <w:rsid w:val="003206F6"/>
    <w:rsid w:val="003213ED"/>
    <w:rsid w:val="0032643A"/>
    <w:rsid w:val="003269E6"/>
    <w:rsid w:val="003302A4"/>
    <w:rsid w:val="00330BA5"/>
    <w:rsid w:val="0033271D"/>
    <w:rsid w:val="00336F1D"/>
    <w:rsid w:val="00340CD6"/>
    <w:rsid w:val="00346AB2"/>
    <w:rsid w:val="00354B2A"/>
    <w:rsid w:val="00371F82"/>
    <w:rsid w:val="00373B1B"/>
    <w:rsid w:val="003751CC"/>
    <w:rsid w:val="00375986"/>
    <w:rsid w:val="0038135C"/>
    <w:rsid w:val="003814EE"/>
    <w:rsid w:val="003925B1"/>
    <w:rsid w:val="003933D3"/>
    <w:rsid w:val="00394D0C"/>
    <w:rsid w:val="00395194"/>
    <w:rsid w:val="0039586C"/>
    <w:rsid w:val="00397F8A"/>
    <w:rsid w:val="003A680A"/>
    <w:rsid w:val="003B0339"/>
    <w:rsid w:val="003C0442"/>
    <w:rsid w:val="003C1C7E"/>
    <w:rsid w:val="003C4C9E"/>
    <w:rsid w:val="003D1AF4"/>
    <w:rsid w:val="003E0CF5"/>
    <w:rsid w:val="003E5536"/>
    <w:rsid w:val="003E7EB8"/>
    <w:rsid w:val="003F4AF7"/>
    <w:rsid w:val="004048FE"/>
    <w:rsid w:val="004111C9"/>
    <w:rsid w:val="00412BD5"/>
    <w:rsid w:val="004137C8"/>
    <w:rsid w:val="00413E27"/>
    <w:rsid w:val="0041475F"/>
    <w:rsid w:val="00414B37"/>
    <w:rsid w:val="00423DEC"/>
    <w:rsid w:val="00425AA6"/>
    <w:rsid w:val="00426193"/>
    <w:rsid w:val="004277BA"/>
    <w:rsid w:val="0043372E"/>
    <w:rsid w:val="00445D99"/>
    <w:rsid w:val="004465DA"/>
    <w:rsid w:val="00456A83"/>
    <w:rsid w:val="004618B2"/>
    <w:rsid w:val="00463814"/>
    <w:rsid w:val="00464D1B"/>
    <w:rsid w:val="004658D7"/>
    <w:rsid w:val="00473347"/>
    <w:rsid w:val="00473878"/>
    <w:rsid w:val="004768DA"/>
    <w:rsid w:val="00476C08"/>
    <w:rsid w:val="004822F6"/>
    <w:rsid w:val="0048272F"/>
    <w:rsid w:val="00486022"/>
    <w:rsid w:val="004903F5"/>
    <w:rsid w:val="004944B7"/>
    <w:rsid w:val="00496C95"/>
    <w:rsid w:val="004A10B2"/>
    <w:rsid w:val="004A223A"/>
    <w:rsid w:val="004A2932"/>
    <w:rsid w:val="004B2794"/>
    <w:rsid w:val="004B34C1"/>
    <w:rsid w:val="004B4DC7"/>
    <w:rsid w:val="004B647F"/>
    <w:rsid w:val="004B6F18"/>
    <w:rsid w:val="004D2453"/>
    <w:rsid w:val="004D7CDC"/>
    <w:rsid w:val="004E646D"/>
    <w:rsid w:val="004F17EE"/>
    <w:rsid w:val="004F1E5C"/>
    <w:rsid w:val="00511758"/>
    <w:rsid w:val="00511C6E"/>
    <w:rsid w:val="005141DD"/>
    <w:rsid w:val="005161C4"/>
    <w:rsid w:val="00516565"/>
    <w:rsid w:val="00521E2A"/>
    <w:rsid w:val="00521E53"/>
    <w:rsid w:val="00525141"/>
    <w:rsid w:val="005329E1"/>
    <w:rsid w:val="00541E4F"/>
    <w:rsid w:val="00542FE9"/>
    <w:rsid w:val="005547AD"/>
    <w:rsid w:val="0055766F"/>
    <w:rsid w:val="00557F76"/>
    <w:rsid w:val="00561D4F"/>
    <w:rsid w:val="00562759"/>
    <w:rsid w:val="00564B1C"/>
    <w:rsid w:val="00566FAD"/>
    <w:rsid w:val="005721C6"/>
    <w:rsid w:val="0057758A"/>
    <w:rsid w:val="00577730"/>
    <w:rsid w:val="0058331E"/>
    <w:rsid w:val="00584E67"/>
    <w:rsid w:val="0058517B"/>
    <w:rsid w:val="0058612C"/>
    <w:rsid w:val="0059142D"/>
    <w:rsid w:val="005B15BF"/>
    <w:rsid w:val="005B4B6A"/>
    <w:rsid w:val="005B61DF"/>
    <w:rsid w:val="005C000C"/>
    <w:rsid w:val="005C42B5"/>
    <w:rsid w:val="005C6173"/>
    <w:rsid w:val="005D05B5"/>
    <w:rsid w:val="005D239B"/>
    <w:rsid w:val="005E0C81"/>
    <w:rsid w:val="005E3F28"/>
    <w:rsid w:val="005E52E5"/>
    <w:rsid w:val="005E6D93"/>
    <w:rsid w:val="005F3154"/>
    <w:rsid w:val="00602109"/>
    <w:rsid w:val="00616482"/>
    <w:rsid w:val="00623E58"/>
    <w:rsid w:val="00627014"/>
    <w:rsid w:val="00631371"/>
    <w:rsid w:val="0063247E"/>
    <w:rsid w:val="006352F6"/>
    <w:rsid w:val="006367EA"/>
    <w:rsid w:val="00640B01"/>
    <w:rsid w:val="006443B3"/>
    <w:rsid w:val="00647D3A"/>
    <w:rsid w:val="006543D2"/>
    <w:rsid w:val="006600BE"/>
    <w:rsid w:val="006718E4"/>
    <w:rsid w:val="00674013"/>
    <w:rsid w:val="00681118"/>
    <w:rsid w:val="0069207B"/>
    <w:rsid w:val="00694E7B"/>
    <w:rsid w:val="006957C3"/>
    <w:rsid w:val="00695BCE"/>
    <w:rsid w:val="00697228"/>
    <w:rsid w:val="006A0307"/>
    <w:rsid w:val="006A3D39"/>
    <w:rsid w:val="006A531B"/>
    <w:rsid w:val="006A5662"/>
    <w:rsid w:val="006B453D"/>
    <w:rsid w:val="006B487D"/>
    <w:rsid w:val="006B545D"/>
    <w:rsid w:val="006D3D06"/>
    <w:rsid w:val="006D70FC"/>
    <w:rsid w:val="006E12DD"/>
    <w:rsid w:val="006E5684"/>
    <w:rsid w:val="00711945"/>
    <w:rsid w:val="00712A91"/>
    <w:rsid w:val="007222D4"/>
    <w:rsid w:val="0072347C"/>
    <w:rsid w:val="007270A8"/>
    <w:rsid w:val="0073198C"/>
    <w:rsid w:val="007322C2"/>
    <w:rsid w:val="0073684F"/>
    <w:rsid w:val="00741785"/>
    <w:rsid w:val="00746BC8"/>
    <w:rsid w:val="00750396"/>
    <w:rsid w:val="00757668"/>
    <w:rsid w:val="00765000"/>
    <w:rsid w:val="00773E80"/>
    <w:rsid w:val="00775B6B"/>
    <w:rsid w:val="0077726A"/>
    <w:rsid w:val="00781027"/>
    <w:rsid w:val="00782020"/>
    <w:rsid w:val="00782181"/>
    <w:rsid w:val="007861A3"/>
    <w:rsid w:val="007A5F49"/>
    <w:rsid w:val="007B6250"/>
    <w:rsid w:val="007B6C57"/>
    <w:rsid w:val="007C3694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2EC3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14BED"/>
    <w:rsid w:val="00820AB4"/>
    <w:rsid w:val="00822B14"/>
    <w:rsid w:val="00832DDD"/>
    <w:rsid w:val="0083612F"/>
    <w:rsid w:val="0083635A"/>
    <w:rsid w:val="0084603E"/>
    <w:rsid w:val="00852EA0"/>
    <w:rsid w:val="00861AAB"/>
    <w:rsid w:val="00862700"/>
    <w:rsid w:val="00863FD2"/>
    <w:rsid w:val="00866E1B"/>
    <w:rsid w:val="00873C2F"/>
    <w:rsid w:val="0087405A"/>
    <w:rsid w:val="0087734B"/>
    <w:rsid w:val="008838CD"/>
    <w:rsid w:val="00886F29"/>
    <w:rsid w:val="00890ED9"/>
    <w:rsid w:val="008A33FB"/>
    <w:rsid w:val="008A71B0"/>
    <w:rsid w:val="008B3DBA"/>
    <w:rsid w:val="008B5DA2"/>
    <w:rsid w:val="008B7028"/>
    <w:rsid w:val="008C004D"/>
    <w:rsid w:val="008C1DD9"/>
    <w:rsid w:val="008C2074"/>
    <w:rsid w:val="008C2488"/>
    <w:rsid w:val="008C34A6"/>
    <w:rsid w:val="008D1245"/>
    <w:rsid w:val="008D4BCE"/>
    <w:rsid w:val="008E0983"/>
    <w:rsid w:val="008E402D"/>
    <w:rsid w:val="008E5597"/>
    <w:rsid w:val="008F010C"/>
    <w:rsid w:val="008F5003"/>
    <w:rsid w:val="008F56BF"/>
    <w:rsid w:val="008F5A8E"/>
    <w:rsid w:val="008F5A99"/>
    <w:rsid w:val="008F5AF9"/>
    <w:rsid w:val="008F602E"/>
    <w:rsid w:val="008F77D1"/>
    <w:rsid w:val="00902081"/>
    <w:rsid w:val="00902B19"/>
    <w:rsid w:val="00910D56"/>
    <w:rsid w:val="00912A8F"/>
    <w:rsid w:val="00914BEE"/>
    <w:rsid w:val="00915900"/>
    <w:rsid w:val="00916676"/>
    <w:rsid w:val="00920622"/>
    <w:rsid w:val="00923C73"/>
    <w:rsid w:val="00925605"/>
    <w:rsid w:val="00927C7B"/>
    <w:rsid w:val="00930FD6"/>
    <w:rsid w:val="00935D1C"/>
    <w:rsid w:val="00936528"/>
    <w:rsid w:val="0094214D"/>
    <w:rsid w:val="009421A5"/>
    <w:rsid w:val="0094395E"/>
    <w:rsid w:val="009470A2"/>
    <w:rsid w:val="009501FE"/>
    <w:rsid w:val="0095132D"/>
    <w:rsid w:val="00951F46"/>
    <w:rsid w:val="0095418B"/>
    <w:rsid w:val="009544C3"/>
    <w:rsid w:val="009665DB"/>
    <w:rsid w:val="00977A51"/>
    <w:rsid w:val="00981556"/>
    <w:rsid w:val="009837B9"/>
    <w:rsid w:val="00985AB7"/>
    <w:rsid w:val="00986E73"/>
    <w:rsid w:val="0099627C"/>
    <w:rsid w:val="009966F7"/>
    <w:rsid w:val="009A680F"/>
    <w:rsid w:val="009B22B4"/>
    <w:rsid w:val="009B710D"/>
    <w:rsid w:val="009C0F40"/>
    <w:rsid w:val="009D07E4"/>
    <w:rsid w:val="009D3FA8"/>
    <w:rsid w:val="009E3A15"/>
    <w:rsid w:val="009E4D9D"/>
    <w:rsid w:val="009F5BAA"/>
    <w:rsid w:val="009F7805"/>
    <w:rsid w:val="00A04FB8"/>
    <w:rsid w:val="00A06F56"/>
    <w:rsid w:val="00A1079E"/>
    <w:rsid w:val="00A10FA1"/>
    <w:rsid w:val="00A13C43"/>
    <w:rsid w:val="00A17054"/>
    <w:rsid w:val="00A1790F"/>
    <w:rsid w:val="00A32127"/>
    <w:rsid w:val="00A50107"/>
    <w:rsid w:val="00A55AB8"/>
    <w:rsid w:val="00A55D5A"/>
    <w:rsid w:val="00A654E4"/>
    <w:rsid w:val="00A705B4"/>
    <w:rsid w:val="00A7212E"/>
    <w:rsid w:val="00A73413"/>
    <w:rsid w:val="00A74E6A"/>
    <w:rsid w:val="00A779BE"/>
    <w:rsid w:val="00A90139"/>
    <w:rsid w:val="00A90178"/>
    <w:rsid w:val="00A9134D"/>
    <w:rsid w:val="00A9650D"/>
    <w:rsid w:val="00AA3AA1"/>
    <w:rsid w:val="00AB10E8"/>
    <w:rsid w:val="00AB1243"/>
    <w:rsid w:val="00AB2BB3"/>
    <w:rsid w:val="00AB2C03"/>
    <w:rsid w:val="00AE6E36"/>
    <w:rsid w:val="00AE7B11"/>
    <w:rsid w:val="00AF5EDE"/>
    <w:rsid w:val="00AF6720"/>
    <w:rsid w:val="00B01403"/>
    <w:rsid w:val="00B02C15"/>
    <w:rsid w:val="00B05CAC"/>
    <w:rsid w:val="00B0677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404A3"/>
    <w:rsid w:val="00B4735A"/>
    <w:rsid w:val="00B5761C"/>
    <w:rsid w:val="00B60D74"/>
    <w:rsid w:val="00B60E4C"/>
    <w:rsid w:val="00B61638"/>
    <w:rsid w:val="00B63FA4"/>
    <w:rsid w:val="00B7101A"/>
    <w:rsid w:val="00B760DA"/>
    <w:rsid w:val="00B77C7F"/>
    <w:rsid w:val="00B90DE5"/>
    <w:rsid w:val="00BA4D04"/>
    <w:rsid w:val="00BB2A89"/>
    <w:rsid w:val="00BB6D8E"/>
    <w:rsid w:val="00BC0C92"/>
    <w:rsid w:val="00BC0FDF"/>
    <w:rsid w:val="00BD06B5"/>
    <w:rsid w:val="00BD29D1"/>
    <w:rsid w:val="00BD3451"/>
    <w:rsid w:val="00BD3B20"/>
    <w:rsid w:val="00BD7761"/>
    <w:rsid w:val="00BE4DE7"/>
    <w:rsid w:val="00BE7A66"/>
    <w:rsid w:val="00BF13C4"/>
    <w:rsid w:val="00C0786E"/>
    <w:rsid w:val="00C11F55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903"/>
    <w:rsid w:val="00C43606"/>
    <w:rsid w:val="00C44CAA"/>
    <w:rsid w:val="00C4742F"/>
    <w:rsid w:val="00C51587"/>
    <w:rsid w:val="00C558B4"/>
    <w:rsid w:val="00C57992"/>
    <w:rsid w:val="00C603E3"/>
    <w:rsid w:val="00C71DE4"/>
    <w:rsid w:val="00C74C65"/>
    <w:rsid w:val="00C80978"/>
    <w:rsid w:val="00C80EBF"/>
    <w:rsid w:val="00C862EF"/>
    <w:rsid w:val="00C87335"/>
    <w:rsid w:val="00C93BDD"/>
    <w:rsid w:val="00C94DE2"/>
    <w:rsid w:val="00CA4137"/>
    <w:rsid w:val="00CA4B62"/>
    <w:rsid w:val="00CB0D2D"/>
    <w:rsid w:val="00CB2C6D"/>
    <w:rsid w:val="00CB4A53"/>
    <w:rsid w:val="00CB5FEE"/>
    <w:rsid w:val="00CC08FD"/>
    <w:rsid w:val="00CD0193"/>
    <w:rsid w:val="00CD1796"/>
    <w:rsid w:val="00CD5D6B"/>
    <w:rsid w:val="00CE07DF"/>
    <w:rsid w:val="00CE37C6"/>
    <w:rsid w:val="00CE58AF"/>
    <w:rsid w:val="00CF24D3"/>
    <w:rsid w:val="00CF48C7"/>
    <w:rsid w:val="00D0308B"/>
    <w:rsid w:val="00D05CCA"/>
    <w:rsid w:val="00D104A7"/>
    <w:rsid w:val="00D12909"/>
    <w:rsid w:val="00D145AD"/>
    <w:rsid w:val="00D15F6B"/>
    <w:rsid w:val="00D1768F"/>
    <w:rsid w:val="00D212AA"/>
    <w:rsid w:val="00D335D2"/>
    <w:rsid w:val="00D36F62"/>
    <w:rsid w:val="00D44DD5"/>
    <w:rsid w:val="00D54E9A"/>
    <w:rsid w:val="00D57F57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6F9E"/>
    <w:rsid w:val="00D91B8A"/>
    <w:rsid w:val="00D94E2A"/>
    <w:rsid w:val="00D96417"/>
    <w:rsid w:val="00DA0210"/>
    <w:rsid w:val="00DA183D"/>
    <w:rsid w:val="00DB0CAA"/>
    <w:rsid w:val="00DB239C"/>
    <w:rsid w:val="00DB3B70"/>
    <w:rsid w:val="00DC698D"/>
    <w:rsid w:val="00DC75AA"/>
    <w:rsid w:val="00DD0659"/>
    <w:rsid w:val="00DD55C5"/>
    <w:rsid w:val="00DD6D73"/>
    <w:rsid w:val="00DE3558"/>
    <w:rsid w:val="00DE542C"/>
    <w:rsid w:val="00DF62A5"/>
    <w:rsid w:val="00E11C51"/>
    <w:rsid w:val="00E12ECF"/>
    <w:rsid w:val="00E17861"/>
    <w:rsid w:val="00E2062A"/>
    <w:rsid w:val="00E364FA"/>
    <w:rsid w:val="00E37124"/>
    <w:rsid w:val="00E41460"/>
    <w:rsid w:val="00E41B52"/>
    <w:rsid w:val="00E41C14"/>
    <w:rsid w:val="00E41D35"/>
    <w:rsid w:val="00E47688"/>
    <w:rsid w:val="00E53E3E"/>
    <w:rsid w:val="00E64EBC"/>
    <w:rsid w:val="00E6665B"/>
    <w:rsid w:val="00E67795"/>
    <w:rsid w:val="00E7190C"/>
    <w:rsid w:val="00E74844"/>
    <w:rsid w:val="00E74871"/>
    <w:rsid w:val="00E75FBB"/>
    <w:rsid w:val="00E76F41"/>
    <w:rsid w:val="00E8247A"/>
    <w:rsid w:val="00E86375"/>
    <w:rsid w:val="00E937DA"/>
    <w:rsid w:val="00EA0B4C"/>
    <w:rsid w:val="00EA6FE7"/>
    <w:rsid w:val="00EB199D"/>
    <w:rsid w:val="00EB5475"/>
    <w:rsid w:val="00EC0618"/>
    <w:rsid w:val="00EC19CD"/>
    <w:rsid w:val="00EC38BC"/>
    <w:rsid w:val="00EC6A37"/>
    <w:rsid w:val="00ED3462"/>
    <w:rsid w:val="00ED73ED"/>
    <w:rsid w:val="00ED7760"/>
    <w:rsid w:val="00EE163F"/>
    <w:rsid w:val="00EE2B81"/>
    <w:rsid w:val="00EE42C2"/>
    <w:rsid w:val="00EE7EB5"/>
    <w:rsid w:val="00EF52E7"/>
    <w:rsid w:val="00F01C32"/>
    <w:rsid w:val="00F03D81"/>
    <w:rsid w:val="00F071FF"/>
    <w:rsid w:val="00F11688"/>
    <w:rsid w:val="00F14109"/>
    <w:rsid w:val="00F161E1"/>
    <w:rsid w:val="00F1724E"/>
    <w:rsid w:val="00F21AE8"/>
    <w:rsid w:val="00F23022"/>
    <w:rsid w:val="00F248E0"/>
    <w:rsid w:val="00F26672"/>
    <w:rsid w:val="00F309B8"/>
    <w:rsid w:val="00F3180F"/>
    <w:rsid w:val="00F34F4F"/>
    <w:rsid w:val="00F4220A"/>
    <w:rsid w:val="00F425A6"/>
    <w:rsid w:val="00F437FB"/>
    <w:rsid w:val="00F53A9B"/>
    <w:rsid w:val="00F577F6"/>
    <w:rsid w:val="00F6170F"/>
    <w:rsid w:val="00F61AC5"/>
    <w:rsid w:val="00F70584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90247"/>
    <w:rsid w:val="00F94F7B"/>
    <w:rsid w:val="00F97927"/>
    <w:rsid w:val="00FA2377"/>
    <w:rsid w:val="00FA2C72"/>
    <w:rsid w:val="00FA4C01"/>
    <w:rsid w:val="00FA4E84"/>
    <w:rsid w:val="00FA6CD9"/>
    <w:rsid w:val="00FB3710"/>
    <w:rsid w:val="00FB41A7"/>
    <w:rsid w:val="00FB7CF7"/>
    <w:rsid w:val="00FC1336"/>
    <w:rsid w:val="00FC5866"/>
    <w:rsid w:val="00FD4477"/>
    <w:rsid w:val="00FD684D"/>
    <w:rsid w:val="00FD78C2"/>
    <w:rsid w:val="00FE0ECD"/>
    <w:rsid w:val="00FF0552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66501"/>
  <w15:docId w15:val="{E6A20E7B-7048-44BB-8E01-2328EB0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aliases w:val="RL Text komentáře"/>
    <w:basedOn w:val="Normln"/>
    <w:link w:val="TextkomenteChar"/>
    <w:unhideWhenUsed/>
    <w:rPr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B63FA4"/>
    <w:pPr>
      <w:spacing w:before="120" w:after="120"/>
      <w:jc w:val="left"/>
    </w:pPr>
    <w:rPr>
      <w:sz w:val="16"/>
      <w:szCs w:val="16"/>
    </w:rPr>
  </w:style>
  <w:style w:type="numbering" w:customStyle="1" w:styleId="slovn-velkpsmena">
    <w:name w:val="číslování - velká písmena"/>
    <w:uiPriority w:val="99"/>
    <w:rsid w:val="004137C8"/>
    <w:pPr>
      <w:numPr>
        <w:numId w:val="26"/>
      </w:numPr>
    </w:pPr>
  </w:style>
  <w:style w:type="paragraph" w:customStyle="1" w:styleId="slovn-Velkpsmena0">
    <w:name w:val="číslování - Velká písmena"/>
    <w:basedOn w:val="Normln"/>
    <w:qFormat/>
    <w:rsid w:val="00207D6B"/>
    <w:pPr>
      <w:numPr>
        <w:numId w:val="25"/>
      </w:numPr>
      <w:spacing w:before="480" w:after="240"/>
    </w:pPr>
  </w:style>
  <w:style w:type="paragraph" w:customStyle="1" w:styleId="odrka">
    <w:name w:val="odrážka"/>
    <w:basedOn w:val="Normln"/>
    <w:qFormat/>
    <w:rsid w:val="004111C9"/>
    <w:pPr>
      <w:numPr>
        <w:numId w:val="38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4111C9"/>
    <w:pPr>
      <w:numPr>
        <w:numId w:val="39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4111C9"/>
    <w:pPr>
      <w:numPr>
        <w:numId w:val="37"/>
      </w:numPr>
      <w:ind w:left="709" w:hanging="283"/>
    </w:pPr>
  </w:style>
  <w:style w:type="character" w:styleId="Nevyeenzmnka">
    <w:name w:val="Unresolved Mention"/>
    <w:basedOn w:val="Standardnpsmoodstavce"/>
    <w:uiPriority w:val="99"/>
    <w:semiHidden/>
    <w:unhideWhenUsed/>
    <w:rsid w:val="00A04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i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o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462E0661056428CB444720F27A109" ma:contentTypeVersion="1" ma:contentTypeDescription="Vytvoří nový dokument" ma:contentTypeScope="" ma:versionID="bce5224f24a58908826d6899f7a20760">
  <xsd:schema xmlns:xsd="http://www.w3.org/2001/XMLSchema" xmlns:xs="http://www.w3.org/2001/XMLSchema" xmlns:p="http://schemas.microsoft.com/office/2006/metadata/properties" xmlns:ns2="78e1c05a-7334-4a25-a9a6-d513c3a67836" targetNamespace="http://schemas.microsoft.com/office/2006/metadata/properties" ma:root="true" ma:fieldsID="d83ab1cda0849006f5dbdb03b78c28fb" ns2:_="">
    <xsd:import namespace="78e1c05a-7334-4a25-a9a6-d513c3a6783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c05a-7334-4a25-a9a6-d513c3a67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046D-30BF-48C4-B209-64BDED067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1c05a-7334-4a25-a9a6-d513c3a67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05272-E404-4BED-860D-91ED10C77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12B11-F357-4B09-9AF3-3818D407C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74E36-986D-4E0A-AB38-7BDB9DA7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2201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Svobodová, Kateřina (OKS)</cp:lastModifiedBy>
  <cp:revision>2</cp:revision>
  <cp:lastPrinted>2019-12-17T08:13:00Z</cp:lastPrinted>
  <dcterms:created xsi:type="dcterms:W3CDTF">2020-01-09T12:41:00Z</dcterms:created>
  <dcterms:modified xsi:type="dcterms:W3CDTF">2020-01-09T12:41:00Z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0x010100A59462E0661056428CB444720F27A109</vt:lpwstr>
  </property>
</Properties>
</file>