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474" w:rsidRDefault="00AC5474" w:rsidP="006E340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Dodatek č. 1 </w:t>
      </w:r>
    </w:p>
    <w:p w:rsidR="00AC5474" w:rsidRDefault="00AC5474" w:rsidP="006E340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ke SmlouvĚ </w:t>
      </w:r>
      <w:r w:rsidRPr="00AC5474">
        <w:rPr>
          <w:rFonts w:cs="Calibri"/>
          <w:sz w:val="24"/>
          <w:szCs w:val="24"/>
        </w:rPr>
        <w:t>o poskytování právních služeb</w:t>
      </w:r>
    </w:p>
    <w:p w:rsidR="006E340B" w:rsidRPr="006E340B" w:rsidRDefault="006E340B" w:rsidP="006E340B">
      <w:pPr>
        <w:pStyle w:val="Nzev"/>
        <w:rPr>
          <w:rFonts w:cs="Calibri"/>
          <w:sz w:val="24"/>
          <w:szCs w:val="24"/>
        </w:rPr>
      </w:pPr>
    </w:p>
    <w:p w:rsidR="00AC5474" w:rsidRPr="00A958F7" w:rsidRDefault="00AC5474" w:rsidP="00AC5474">
      <w:pPr>
        <w:autoSpaceDE w:val="0"/>
        <w:autoSpaceDN w:val="0"/>
        <w:adjustRightInd w:val="0"/>
        <w:jc w:val="left"/>
        <w:rPr>
          <w:rStyle w:val="platne1"/>
          <w:rFonts w:cs="Calibri"/>
          <w:b/>
          <w:color w:val="000000"/>
          <w:szCs w:val="24"/>
        </w:rPr>
      </w:pPr>
      <w:r w:rsidRPr="00A958F7">
        <w:rPr>
          <w:rStyle w:val="platne1"/>
          <w:rFonts w:cs="Calibri"/>
          <w:b/>
          <w:color w:val="000000"/>
          <w:szCs w:val="24"/>
        </w:rPr>
        <w:t xml:space="preserve">Mgr. Martina Klvaňová, advokátka </w:t>
      </w:r>
    </w:p>
    <w:p w:rsidR="00AC5474" w:rsidRPr="00A958F7" w:rsidRDefault="00AC5474" w:rsidP="00AC5474">
      <w:pPr>
        <w:autoSpaceDE w:val="0"/>
        <w:autoSpaceDN w:val="0"/>
        <w:adjustRightInd w:val="0"/>
        <w:jc w:val="left"/>
        <w:rPr>
          <w:rFonts w:cs="Calibri"/>
          <w:color w:val="000000"/>
          <w:szCs w:val="24"/>
          <w:lang w:bidi="si-LK"/>
        </w:rPr>
      </w:pPr>
      <w:r w:rsidRPr="00A958F7">
        <w:rPr>
          <w:rFonts w:cs="Calibri"/>
          <w:color w:val="000000"/>
          <w:szCs w:val="24"/>
          <w:lang w:bidi="si-LK"/>
        </w:rPr>
        <w:t xml:space="preserve">se sídlem </w:t>
      </w:r>
      <w:proofErr w:type="spellStart"/>
      <w:r w:rsidRPr="00A958F7">
        <w:rPr>
          <w:rFonts w:cs="Calibri"/>
          <w:color w:val="000000"/>
          <w:szCs w:val="24"/>
          <w:lang w:bidi="si-LK"/>
        </w:rPr>
        <w:t>Těšnov</w:t>
      </w:r>
      <w:proofErr w:type="spellEnd"/>
      <w:r w:rsidRPr="00A958F7">
        <w:rPr>
          <w:rFonts w:cs="Calibri"/>
          <w:color w:val="000000"/>
          <w:szCs w:val="24"/>
          <w:lang w:bidi="si-LK"/>
        </w:rPr>
        <w:t xml:space="preserve"> 5</w:t>
      </w:r>
      <w:r w:rsidRPr="00A958F7">
        <w:rPr>
          <w:rStyle w:val="platne1"/>
          <w:rFonts w:cs="Calibri"/>
          <w:color w:val="000000"/>
          <w:szCs w:val="24"/>
        </w:rPr>
        <w:t>, Praha 1, PSČ 110 00</w:t>
      </w:r>
    </w:p>
    <w:p w:rsidR="00AC5474" w:rsidRDefault="00AC5474" w:rsidP="00AC5474">
      <w:pPr>
        <w:autoSpaceDE w:val="0"/>
        <w:autoSpaceDN w:val="0"/>
        <w:adjustRightInd w:val="0"/>
        <w:jc w:val="left"/>
        <w:rPr>
          <w:rFonts w:cs="Calibri"/>
          <w:color w:val="000000"/>
          <w:szCs w:val="24"/>
          <w:lang w:bidi="si-LK"/>
        </w:rPr>
      </w:pPr>
      <w:r w:rsidRPr="00A958F7">
        <w:rPr>
          <w:rFonts w:cs="Calibri"/>
          <w:color w:val="000000"/>
          <w:szCs w:val="24"/>
          <w:lang w:bidi="si-LK"/>
        </w:rPr>
        <w:t>advokátka zapsanou v seznamu advokátů vedeném ČAK pod č. 10861</w:t>
      </w:r>
    </w:p>
    <w:p w:rsidR="00AC5474" w:rsidRPr="006E340B" w:rsidRDefault="00AC5474" w:rsidP="006E340B">
      <w:pPr>
        <w:spacing w:before="240" w:after="240"/>
        <w:jc w:val="left"/>
        <w:rPr>
          <w:rFonts w:cs="Calibri"/>
          <w:szCs w:val="24"/>
        </w:rPr>
      </w:pPr>
      <w:r w:rsidRPr="00A958F7">
        <w:rPr>
          <w:rFonts w:cs="Calibri"/>
          <w:szCs w:val="24"/>
          <w:lang w:bidi="si-LK"/>
        </w:rPr>
        <w:t>(dále jen „</w:t>
      </w:r>
      <w:r w:rsidRPr="00A958F7">
        <w:rPr>
          <w:rFonts w:cs="Calibri"/>
          <w:i/>
          <w:szCs w:val="24"/>
          <w:lang w:bidi="si-LK"/>
        </w:rPr>
        <w:t>Advokátka</w:t>
      </w:r>
      <w:r w:rsidRPr="00A958F7">
        <w:rPr>
          <w:rFonts w:cs="Calibri"/>
          <w:szCs w:val="24"/>
          <w:lang w:bidi="si-LK"/>
        </w:rPr>
        <w:t>“)</w:t>
      </w:r>
    </w:p>
    <w:p w:rsidR="00AC5474" w:rsidRDefault="00AC5474" w:rsidP="00AC5474">
      <w:pPr>
        <w:autoSpaceDE w:val="0"/>
        <w:autoSpaceDN w:val="0"/>
        <w:adjustRightInd w:val="0"/>
        <w:jc w:val="left"/>
        <w:rPr>
          <w:rFonts w:cs="Calibri"/>
          <w:color w:val="000000"/>
          <w:szCs w:val="24"/>
          <w:lang w:bidi="si-LK"/>
        </w:rPr>
      </w:pPr>
      <w:r>
        <w:rPr>
          <w:rFonts w:cs="Calibri"/>
          <w:color w:val="000000"/>
          <w:szCs w:val="24"/>
          <w:lang w:bidi="si-LK"/>
        </w:rPr>
        <w:t xml:space="preserve">a </w:t>
      </w:r>
    </w:p>
    <w:p w:rsidR="00AC5474" w:rsidRDefault="00AC5474" w:rsidP="00AC5474">
      <w:pPr>
        <w:autoSpaceDE w:val="0"/>
        <w:autoSpaceDN w:val="0"/>
        <w:adjustRightInd w:val="0"/>
        <w:jc w:val="left"/>
        <w:rPr>
          <w:rFonts w:cs="Calibri"/>
          <w:color w:val="000000"/>
          <w:szCs w:val="24"/>
          <w:lang w:bidi="si-LK"/>
        </w:rPr>
      </w:pPr>
    </w:p>
    <w:p w:rsidR="00AC5474" w:rsidRPr="00644B4B" w:rsidRDefault="00AC5474" w:rsidP="00AC5474">
      <w:pPr>
        <w:ind w:left="-1134" w:firstLine="1134"/>
        <w:rPr>
          <w:b/>
          <w:szCs w:val="24"/>
        </w:rPr>
      </w:pPr>
      <w:r w:rsidRPr="00644B4B">
        <w:rPr>
          <w:b/>
          <w:szCs w:val="24"/>
        </w:rPr>
        <w:t>Městská část Praha – Štěrboholy</w:t>
      </w:r>
    </w:p>
    <w:p w:rsidR="006E340B" w:rsidRDefault="00AC5474" w:rsidP="006E340B">
      <w:pPr>
        <w:rPr>
          <w:szCs w:val="24"/>
        </w:rPr>
      </w:pPr>
      <w:r>
        <w:rPr>
          <w:szCs w:val="24"/>
        </w:rPr>
        <w:t>IČ: 00231371</w:t>
      </w:r>
      <w:r w:rsidR="006E340B">
        <w:rPr>
          <w:szCs w:val="24"/>
        </w:rPr>
        <w:t xml:space="preserve">, </w:t>
      </w:r>
      <w:r>
        <w:rPr>
          <w:szCs w:val="24"/>
        </w:rPr>
        <w:t>sídlem Ústřední 527/14, 102 00 Praha 10 – Štěrboholy</w:t>
      </w:r>
      <w:r w:rsidR="006E340B">
        <w:rPr>
          <w:szCs w:val="24"/>
        </w:rPr>
        <w:t xml:space="preserve">, </w:t>
      </w:r>
      <w:r>
        <w:rPr>
          <w:szCs w:val="24"/>
        </w:rPr>
        <w:t xml:space="preserve">zastoupená Františkem </w:t>
      </w:r>
      <w:proofErr w:type="spellStart"/>
      <w:r>
        <w:rPr>
          <w:szCs w:val="24"/>
        </w:rPr>
        <w:t>Ševítem</w:t>
      </w:r>
      <w:proofErr w:type="spellEnd"/>
      <w:r>
        <w:rPr>
          <w:szCs w:val="24"/>
        </w:rPr>
        <w:t xml:space="preserve">, starostou Městské části Praha </w:t>
      </w:r>
      <w:r w:rsidR="006E340B">
        <w:rPr>
          <w:szCs w:val="24"/>
        </w:rPr>
        <w:t>–</w:t>
      </w:r>
      <w:r>
        <w:rPr>
          <w:szCs w:val="24"/>
        </w:rPr>
        <w:t xml:space="preserve"> Štěrboholy</w:t>
      </w:r>
    </w:p>
    <w:p w:rsidR="00AC5474" w:rsidRPr="006E340B" w:rsidRDefault="00AC5474" w:rsidP="006E340B">
      <w:pPr>
        <w:ind w:left="-1134" w:firstLine="1134"/>
        <w:rPr>
          <w:szCs w:val="24"/>
        </w:rPr>
      </w:pPr>
      <w:r w:rsidRPr="00A958F7">
        <w:rPr>
          <w:rFonts w:cs="Calibri"/>
          <w:szCs w:val="24"/>
          <w:lang w:bidi="si-LK"/>
        </w:rPr>
        <w:t>(dále jen „</w:t>
      </w:r>
      <w:r>
        <w:rPr>
          <w:rFonts w:cs="Calibri"/>
          <w:i/>
          <w:szCs w:val="24"/>
          <w:lang w:bidi="si-LK"/>
        </w:rPr>
        <w:t>Klient</w:t>
      </w:r>
      <w:r w:rsidRPr="00A958F7">
        <w:rPr>
          <w:rFonts w:cs="Calibri"/>
          <w:szCs w:val="24"/>
          <w:lang w:bidi="si-LK"/>
        </w:rPr>
        <w:t>“)</w:t>
      </w:r>
    </w:p>
    <w:p w:rsidR="00AC5474" w:rsidRDefault="00AC5474" w:rsidP="00AC5474">
      <w:pPr>
        <w:spacing w:before="240" w:after="240"/>
        <w:jc w:val="left"/>
        <w:rPr>
          <w:rFonts w:cs="Calibri"/>
          <w:szCs w:val="24"/>
          <w:lang w:bidi="si-LK"/>
        </w:rPr>
      </w:pPr>
      <w:r>
        <w:rPr>
          <w:rFonts w:cs="Calibri"/>
          <w:szCs w:val="24"/>
          <w:lang w:bidi="si-LK"/>
        </w:rPr>
        <w:t>(Advokátka a Klient dále jen jako „Strany“).</w:t>
      </w:r>
    </w:p>
    <w:p w:rsidR="00AC5474" w:rsidRPr="00472BA9" w:rsidRDefault="00AC5474" w:rsidP="00AC5474">
      <w:pPr>
        <w:jc w:val="center"/>
        <w:rPr>
          <w:b/>
        </w:rPr>
      </w:pPr>
      <w:r w:rsidRPr="00472BA9">
        <w:rPr>
          <w:b/>
        </w:rPr>
        <w:t>I.</w:t>
      </w:r>
    </w:p>
    <w:p w:rsidR="00AC5474" w:rsidRPr="00314AA3" w:rsidRDefault="006E340B" w:rsidP="00AC5474">
      <w:pPr>
        <w:jc w:val="center"/>
        <w:rPr>
          <w:b/>
          <w:u w:val="single"/>
        </w:rPr>
      </w:pPr>
      <w:r>
        <w:rPr>
          <w:b/>
          <w:u w:val="single"/>
        </w:rPr>
        <w:t>Předmět D</w:t>
      </w:r>
      <w:r w:rsidR="00AC5474" w:rsidRPr="00314AA3">
        <w:rPr>
          <w:b/>
          <w:u w:val="single"/>
        </w:rPr>
        <w:t>odatku č. 1</w:t>
      </w:r>
    </w:p>
    <w:p w:rsidR="00AC5474" w:rsidRPr="00314AA3" w:rsidRDefault="00AC5474" w:rsidP="00AC5474">
      <w:pPr>
        <w:rPr>
          <w:u w:val="single"/>
        </w:rPr>
      </w:pPr>
    </w:p>
    <w:p w:rsidR="00AC5474" w:rsidRDefault="00AC5474" w:rsidP="00AC5474">
      <w:pPr>
        <w:pStyle w:val="Odstavecseseznamem"/>
        <w:numPr>
          <w:ilvl w:val="1"/>
          <w:numId w:val="6"/>
        </w:numPr>
      </w:pPr>
      <w:r>
        <w:t>Strany spolu uzavřely dne 31.3.2010 Smlouvu</w:t>
      </w:r>
      <w:r w:rsidRPr="00F54261">
        <w:t xml:space="preserve"> </w:t>
      </w:r>
      <w:r>
        <w:t xml:space="preserve">o </w:t>
      </w:r>
      <w:proofErr w:type="gramStart"/>
      <w:r>
        <w:t>poskytování  právních</w:t>
      </w:r>
      <w:proofErr w:type="gramEnd"/>
      <w:r>
        <w:t xml:space="preserve"> služeb (dále jen „Smlouva“).</w:t>
      </w:r>
    </w:p>
    <w:p w:rsidR="00AC5474" w:rsidRDefault="00AC5474" w:rsidP="00AC5474">
      <w:pPr>
        <w:pStyle w:val="Odstavecseseznamem"/>
      </w:pPr>
    </w:p>
    <w:p w:rsidR="00AC5474" w:rsidRPr="00AC5474" w:rsidRDefault="00AC5474" w:rsidP="00AC5474">
      <w:pPr>
        <w:pStyle w:val="Odstavecseseznamem"/>
        <w:numPr>
          <w:ilvl w:val="1"/>
          <w:numId w:val="6"/>
        </w:numPr>
      </w:pPr>
      <w:r>
        <w:t xml:space="preserve">Strany se dohodly na změně čl. II. odst.  Smlouvy s účinností ode dne 1.1.2020, který nově </w:t>
      </w:r>
      <w:proofErr w:type="gramStart"/>
      <w:r>
        <w:t>zní:  „</w:t>
      </w:r>
      <w:proofErr w:type="gramEnd"/>
      <w:r w:rsidRPr="00AC5474">
        <w:rPr>
          <w:szCs w:val="24"/>
        </w:rPr>
        <w:t>Odměna za poskytování právních služeb</w:t>
      </w:r>
      <w:r>
        <w:rPr>
          <w:szCs w:val="24"/>
        </w:rPr>
        <w:t xml:space="preserve"> podle této Smlouvy se stanoví </w:t>
      </w:r>
      <w:r w:rsidRPr="00AC5474">
        <w:rPr>
          <w:szCs w:val="24"/>
        </w:rPr>
        <w:t>podle § 3 vyhlášky č. 177/1996 Sb., o odměnách advokátů a náhradách advokátů za poskytování právních služeb (</w:t>
      </w:r>
      <w:r>
        <w:rPr>
          <w:szCs w:val="24"/>
        </w:rPr>
        <w:t>advokátní tarif), v platném znění,</w:t>
      </w:r>
      <w:r w:rsidRPr="00AC5474">
        <w:rPr>
          <w:szCs w:val="24"/>
        </w:rPr>
        <w:t xml:space="preserve"> ve formě smluvní odměny </w:t>
      </w:r>
      <w:r>
        <w:rPr>
          <w:szCs w:val="24"/>
        </w:rPr>
        <w:t>v paušální částce 15.000,- Kč bez DPH za poskytování právních služeb v jednom kalendářním měsíci.“</w:t>
      </w:r>
    </w:p>
    <w:p w:rsidR="00AC5474" w:rsidRDefault="00AC5474" w:rsidP="00AC5474"/>
    <w:p w:rsidR="00AC5474" w:rsidRPr="008174AC" w:rsidRDefault="00AC5474" w:rsidP="00AC5474">
      <w:pPr>
        <w:pStyle w:val="Odstavecseseznamem"/>
        <w:numPr>
          <w:ilvl w:val="1"/>
          <w:numId w:val="6"/>
        </w:numPr>
      </w:pPr>
      <w:r>
        <w:t>Ostatní</w:t>
      </w:r>
      <w:r>
        <w:rPr>
          <w:rFonts w:eastAsia="Calibri"/>
        </w:rPr>
        <w:t xml:space="preserve"> ustanovení </w:t>
      </w:r>
      <w:r>
        <w:t xml:space="preserve">Smlouvy se nemění a </w:t>
      </w:r>
      <w:r w:rsidRPr="008174AC">
        <w:rPr>
          <w:rFonts w:eastAsia="Calibri"/>
        </w:rPr>
        <w:t>zůstávají v platnosti.</w:t>
      </w:r>
    </w:p>
    <w:p w:rsidR="00AC5474" w:rsidRDefault="00AC5474" w:rsidP="00AC5474">
      <w:pPr>
        <w:jc w:val="center"/>
        <w:rPr>
          <w:rFonts w:eastAsia="Calibri"/>
          <w:b/>
        </w:rPr>
      </w:pPr>
    </w:p>
    <w:p w:rsidR="00AC5474" w:rsidRDefault="00AC5474" w:rsidP="00AC5474">
      <w:pPr>
        <w:jc w:val="center"/>
        <w:rPr>
          <w:rFonts w:eastAsia="Calibri"/>
          <w:b/>
        </w:rPr>
      </w:pPr>
      <w:r>
        <w:rPr>
          <w:rFonts w:eastAsia="Calibri"/>
          <w:b/>
        </w:rPr>
        <w:t>II.</w:t>
      </w:r>
    </w:p>
    <w:p w:rsidR="00AC5474" w:rsidRPr="00314AA3" w:rsidRDefault="00AC5474" w:rsidP="00AC5474">
      <w:pPr>
        <w:jc w:val="center"/>
        <w:rPr>
          <w:rFonts w:eastAsia="Calibri"/>
          <w:b/>
          <w:u w:val="single"/>
        </w:rPr>
      </w:pPr>
      <w:r w:rsidRPr="00314AA3">
        <w:rPr>
          <w:rFonts w:eastAsia="Calibri"/>
          <w:b/>
          <w:u w:val="single"/>
        </w:rPr>
        <w:t xml:space="preserve">Závěrečná ustanovení </w:t>
      </w:r>
    </w:p>
    <w:p w:rsidR="00AC5474" w:rsidRPr="00472BA9" w:rsidRDefault="00AC5474" w:rsidP="00AC5474">
      <w:pPr>
        <w:jc w:val="center"/>
        <w:rPr>
          <w:rFonts w:eastAsia="Calibri"/>
          <w:b/>
        </w:rPr>
      </w:pPr>
    </w:p>
    <w:p w:rsidR="00AC5474" w:rsidRPr="008174AC" w:rsidRDefault="00AC5474" w:rsidP="00AC5474">
      <w:pPr>
        <w:pStyle w:val="Odstavecseseznamem"/>
        <w:numPr>
          <w:ilvl w:val="1"/>
          <w:numId w:val="7"/>
        </w:numPr>
        <w:rPr>
          <w:rFonts w:eastAsia="Calibri"/>
        </w:rPr>
      </w:pPr>
      <w:r>
        <w:t xml:space="preserve">Smluvní strany shodně prohlašují, že si tento Dodatek č. </w:t>
      </w:r>
      <w:proofErr w:type="gramStart"/>
      <w:r>
        <w:t>1  před</w:t>
      </w:r>
      <w:proofErr w:type="gramEnd"/>
      <w:r>
        <w:t xml:space="preserve"> jeho podpisem přečetly, že byl uzavřen po vzájemném projednání podle jejich pravé a svobodné vůle, určitě, vážně a</w:t>
      </w:r>
      <w:r w:rsidR="006E340B">
        <w:t xml:space="preserve"> srozumitelně, nikoliv v tísni</w:t>
      </w:r>
      <w:r>
        <w:t xml:space="preserve">. </w:t>
      </w:r>
    </w:p>
    <w:p w:rsidR="00AC5474" w:rsidRDefault="00AC5474" w:rsidP="006E340B"/>
    <w:p w:rsidR="00AC5474" w:rsidRPr="00BD54A9" w:rsidRDefault="00AC5474" w:rsidP="00AC5474">
      <w:pPr>
        <w:pStyle w:val="Odstavecseseznamem"/>
        <w:widowControl w:val="0"/>
        <w:numPr>
          <w:ilvl w:val="1"/>
          <w:numId w:val="7"/>
        </w:numPr>
      </w:pPr>
      <w:r>
        <w:t>Tento Dodatek č. 1 je vyhotoven</w:t>
      </w:r>
      <w:r w:rsidRPr="00BD54A9">
        <w:t xml:space="preserve"> ve </w:t>
      </w:r>
      <w:r>
        <w:t>2 st</w:t>
      </w:r>
      <w:r w:rsidRPr="00BD54A9">
        <w:t>ejno</w:t>
      </w:r>
      <w:r>
        <w:t>pisech, z nichž obdrží každá strana po jednom.</w:t>
      </w:r>
    </w:p>
    <w:p w:rsidR="00AC5474" w:rsidRPr="000D4ACA" w:rsidRDefault="00AC5474" w:rsidP="00AC5474"/>
    <w:p w:rsidR="00AC5474" w:rsidRDefault="00AC5474" w:rsidP="00AC5474"/>
    <w:p w:rsidR="006E340B" w:rsidRPr="000D4ACA" w:rsidRDefault="006E340B" w:rsidP="006E340B">
      <w:r>
        <w:t xml:space="preserve">V Praze dne </w:t>
      </w:r>
      <w:r w:rsidR="00F01957">
        <w:t>6.1.2020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F01957">
        <w:tab/>
      </w:r>
      <w:bookmarkStart w:id="0" w:name="_GoBack"/>
      <w:bookmarkEnd w:id="0"/>
      <w:r>
        <w:t xml:space="preserve">V Praze dne </w:t>
      </w:r>
      <w:r w:rsidR="00F01957">
        <w:t>6.1.</w:t>
      </w:r>
      <w:r>
        <w:t xml:space="preserve">2020 </w:t>
      </w:r>
    </w:p>
    <w:p w:rsidR="006E340B" w:rsidRPr="000D4ACA" w:rsidRDefault="006E340B" w:rsidP="00AC5474"/>
    <w:p w:rsidR="006E340B" w:rsidRDefault="006E340B" w:rsidP="00AC5474">
      <w:pPr>
        <w:tabs>
          <w:tab w:val="center" w:pos="2340"/>
          <w:tab w:val="center" w:pos="6840"/>
        </w:tabs>
      </w:pPr>
    </w:p>
    <w:p w:rsidR="006E340B" w:rsidRDefault="006E340B" w:rsidP="00AC5474">
      <w:pPr>
        <w:tabs>
          <w:tab w:val="center" w:pos="2340"/>
          <w:tab w:val="center" w:pos="6840"/>
        </w:tabs>
      </w:pPr>
    </w:p>
    <w:p w:rsidR="00AC5474" w:rsidRPr="00F54261" w:rsidRDefault="00AC5474" w:rsidP="00AC5474">
      <w:pPr>
        <w:tabs>
          <w:tab w:val="center" w:pos="2340"/>
          <w:tab w:val="center" w:pos="6840"/>
        </w:tabs>
      </w:pPr>
      <w:r w:rsidRPr="00F54261">
        <w:t>…………………………</w:t>
      </w:r>
      <w:r w:rsidRPr="00F54261">
        <w:tab/>
        <w:t>………………………….</w:t>
      </w:r>
    </w:p>
    <w:p w:rsidR="004965AF" w:rsidRDefault="00AC5474" w:rsidP="006E340B">
      <w:pPr>
        <w:tabs>
          <w:tab w:val="center" w:pos="2340"/>
          <w:tab w:val="center" w:pos="6840"/>
        </w:tabs>
      </w:pPr>
      <w:r>
        <w:t xml:space="preserve">     </w:t>
      </w:r>
      <w:r w:rsidR="006E340B">
        <w:t>Mgr. Martina Klvaňová</w:t>
      </w:r>
      <w:r w:rsidR="006E340B">
        <w:tab/>
        <w:t xml:space="preserve">Městská část Praha – Štěrboholy </w:t>
      </w:r>
    </w:p>
    <w:p w:rsidR="006E340B" w:rsidRDefault="006E340B" w:rsidP="006E340B">
      <w:pPr>
        <w:tabs>
          <w:tab w:val="center" w:pos="2340"/>
          <w:tab w:val="center" w:pos="6840"/>
        </w:tabs>
      </w:pPr>
      <w:r>
        <w:tab/>
      </w:r>
      <w:r>
        <w:tab/>
        <w:t xml:space="preserve">František </w:t>
      </w:r>
      <w:proofErr w:type="spellStart"/>
      <w:r>
        <w:t>Ševít</w:t>
      </w:r>
      <w:proofErr w:type="spellEnd"/>
      <w:r>
        <w:t xml:space="preserve"> – starosta </w:t>
      </w:r>
    </w:p>
    <w:sectPr w:rsidR="006E340B" w:rsidSect="0049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7AA0"/>
    <w:multiLevelType w:val="multilevel"/>
    <w:tmpl w:val="7D4C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9D3DC4"/>
    <w:multiLevelType w:val="multilevel"/>
    <w:tmpl w:val="9E1AD89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theme="minorBidi" w:hint="default"/>
      </w:rPr>
    </w:lvl>
  </w:abstractNum>
  <w:abstractNum w:abstractNumId="2" w15:restartNumberingAfterBreak="0">
    <w:nsid w:val="13850B91"/>
    <w:multiLevelType w:val="multilevel"/>
    <w:tmpl w:val="B5283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152156"/>
    <w:multiLevelType w:val="multilevel"/>
    <w:tmpl w:val="7D4C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3403D5D"/>
    <w:multiLevelType w:val="multilevel"/>
    <w:tmpl w:val="A20E9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1727A8B"/>
    <w:multiLevelType w:val="multilevel"/>
    <w:tmpl w:val="7D4C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F8F7652"/>
    <w:multiLevelType w:val="multilevel"/>
    <w:tmpl w:val="2534AFD4"/>
    <w:styleLink w:val="Styl3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74"/>
    <w:rsid w:val="000575FC"/>
    <w:rsid w:val="000E70B5"/>
    <w:rsid w:val="000F7DFC"/>
    <w:rsid w:val="0019613D"/>
    <w:rsid w:val="001C0EF4"/>
    <w:rsid w:val="00396138"/>
    <w:rsid w:val="00421F81"/>
    <w:rsid w:val="00442C79"/>
    <w:rsid w:val="004965AF"/>
    <w:rsid w:val="004E7A6E"/>
    <w:rsid w:val="006E340B"/>
    <w:rsid w:val="006F597D"/>
    <w:rsid w:val="007C2E33"/>
    <w:rsid w:val="007C740C"/>
    <w:rsid w:val="00960015"/>
    <w:rsid w:val="009746CD"/>
    <w:rsid w:val="009C2F43"/>
    <w:rsid w:val="00AC5474"/>
    <w:rsid w:val="00B100BD"/>
    <w:rsid w:val="00B41724"/>
    <w:rsid w:val="00CB6422"/>
    <w:rsid w:val="00CD30A5"/>
    <w:rsid w:val="00E3662E"/>
    <w:rsid w:val="00E40FF6"/>
    <w:rsid w:val="00E96C1A"/>
    <w:rsid w:val="00F0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075E"/>
  <w15:docId w15:val="{5BA3941A-E4E1-435D-B2DF-A6F80E07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5474"/>
    <w:pPr>
      <w:spacing w:line="240" w:lineRule="auto"/>
      <w:jc w:val="both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0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0F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0F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0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40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40F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E40FF6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E40FF6"/>
    <w:pPr>
      <w:ind w:left="720"/>
      <w:contextualSpacing/>
    </w:pPr>
  </w:style>
  <w:style w:type="numbering" w:customStyle="1" w:styleId="Styl3">
    <w:name w:val="Styl3"/>
    <w:uiPriority w:val="99"/>
    <w:rsid w:val="000F7DFC"/>
    <w:pPr>
      <w:numPr>
        <w:numId w:val="1"/>
      </w:numPr>
    </w:pPr>
  </w:style>
  <w:style w:type="paragraph" w:styleId="Nzev">
    <w:name w:val="Title"/>
    <w:basedOn w:val="Normln"/>
    <w:link w:val="NzevChar"/>
    <w:qFormat/>
    <w:rsid w:val="00AC5474"/>
    <w:pPr>
      <w:jc w:val="center"/>
    </w:pPr>
    <w:rPr>
      <w:b/>
      <w:caps/>
      <w:sz w:val="48"/>
    </w:rPr>
  </w:style>
  <w:style w:type="character" w:customStyle="1" w:styleId="NzevChar">
    <w:name w:val="Název Char"/>
    <w:basedOn w:val="Standardnpsmoodstavce"/>
    <w:link w:val="Nzev"/>
    <w:rsid w:val="00AC5474"/>
    <w:rPr>
      <w:rFonts w:eastAsia="Times New Roman" w:cs="Times New Roman"/>
      <w:b/>
      <w:caps/>
      <w:sz w:val="48"/>
      <w:szCs w:val="20"/>
      <w:lang w:eastAsia="cs-CZ"/>
    </w:rPr>
  </w:style>
  <w:style w:type="character" w:customStyle="1" w:styleId="platne1">
    <w:name w:val="platne1"/>
    <w:rsid w:val="00AC5474"/>
  </w:style>
  <w:style w:type="character" w:customStyle="1" w:styleId="nowrap">
    <w:name w:val="nowrap"/>
    <w:basedOn w:val="Standardnpsmoodstavce"/>
    <w:rsid w:val="00AC5474"/>
  </w:style>
  <w:style w:type="paragraph" w:styleId="Zkladntext">
    <w:name w:val="Body Text"/>
    <w:basedOn w:val="Normln"/>
    <w:link w:val="ZkladntextChar"/>
    <w:rsid w:val="00AC5474"/>
    <w:rPr>
      <w:rFonts w:ascii="Times New Roman" w:hAnsi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AC5474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Klvanova</dc:creator>
  <cp:lastModifiedBy>Jana Vydrářová</cp:lastModifiedBy>
  <cp:revision>3</cp:revision>
  <dcterms:created xsi:type="dcterms:W3CDTF">2020-02-11T07:30:00Z</dcterms:created>
  <dcterms:modified xsi:type="dcterms:W3CDTF">2020-02-11T07:31:00Z</dcterms:modified>
</cp:coreProperties>
</file>