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3E6" w:rsidRDefault="00DD6D0D">
      <w:pPr>
        <w:shd w:val="clear" w:color="auto" w:fill="FFFFFF"/>
        <w:tabs>
          <w:tab w:val="left" w:pos="5213"/>
        </w:tabs>
        <w:ind w:left="163"/>
      </w:pPr>
      <w:bookmarkStart w:id="0" w:name="_GoBack"/>
      <w:bookmarkEnd w:id="0"/>
      <w:r>
        <w:rPr>
          <w:spacing w:val="-3"/>
          <w:sz w:val="16"/>
          <w:szCs w:val="16"/>
        </w:rPr>
        <w:t>30. 1. 2020</w:t>
      </w:r>
      <w:r>
        <w:rPr>
          <w:sz w:val="16"/>
          <w:szCs w:val="16"/>
        </w:rPr>
        <w:tab/>
      </w:r>
      <w:r>
        <w:rPr>
          <w:spacing w:val="-1"/>
          <w:sz w:val="16"/>
          <w:szCs w:val="16"/>
        </w:rPr>
        <w:t>Historie transakc</w:t>
      </w:r>
      <w:r>
        <w:rPr>
          <w:rFonts w:cs="Times New Roman"/>
          <w:spacing w:val="-1"/>
          <w:sz w:val="16"/>
          <w:szCs w:val="16"/>
        </w:rPr>
        <w:t>í</w:t>
      </w:r>
      <w:r>
        <w:rPr>
          <w:spacing w:val="-1"/>
          <w:sz w:val="16"/>
          <w:szCs w:val="16"/>
        </w:rPr>
        <w:t xml:space="preserve"> | SERVIS 24</w:t>
      </w:r>
    </w:p>
    <w:p w:rsidR="005643E6" w:rsidRDefault="00DD6D0D">
      <w:pPr>
        <w:shd w:val="clear" w:color="auto" w:fill="FFFFFF"/>
        <w:spacing w:before="14" w:line="475" w:lineRule="exact"/>
        <w:ind w:left="206"/>
      </w:pPr>
      <w:r>
        <w:rPr>
          <w:b/>
          <w:bCs/>
          <w:spacing w:val="-15"/>
          <w:position w:val="-3"/>
          <w:sz w:val="44"/>
          <w:szCs w:val="44"/>
        </w:rPr>
        <w:t>SERVIS*24</w:t>
      </w:r>
    </w:p>
    <w:p w:rsidR="005643E6" w:rsidRDefault="00DD6D0D">
      <w:pPr>
        <w:shd w:val="clear" w:color="auto" w:fill="FFFFFF"/>
        <w:ind w:left="211"/>
      </w:pPr>
      <w:proofErr w:type="spellStart"/>
      <w:r>
        <w:rPr>
          <w:spacing w:val="28"/>
          <w:sz w:val="16"/>
          <w:szCs w:val="16"/>
        </w:rPr>
        <w:t>INTERNETBANKlNG</w:t>
      </w:r>
      <w:proofErr w:type="spellEnd"/>
    </w:p>
    <w:p w:rsidR="005643E6" w:rsidRDefault="00DD6D0D">
      <w:pPr>
        <w:shd w:val="clear" w:color="auto" w:fill="FFFFFF"/>
        <w:ind w:right="408"/>
        <w:jc w:val="right"/>
      </w:pPr>
      <w:r>
        <w:rPr>
          <w:sz w:val="16"/>
          <w:szCs w:val="16"/>
          <w:u w:val="single"/>
        </w:rPr>
        <w:t xml:space="preserve">Jaroslava </w:t>
      </w:r>
      <w:proofErr w:type="spellStart"/>
      <w:r>
        <w:rPr>
          <w:sz w:val="16"/>
          <w:szCs w:val="16"/>
          <w:u w:val="single"/>
        </w:rPr>
        <w:t>Skyvov</w:t>
      </w:r>
      <w:r>
        <w:rPr>
          <w:rFonts w:cs="Times New Roman"/>
          <w:sz w:val="16"/>
          <w:szCs w:val="16"/>
          <w:u w:val="single"/>
        </w:rPr>
        <w:t>á</w:t>
      </w:r>
      <w:proofErr w:type="spellEnd"/>
    </w:p>
    <w:p w:rsidR="005643E6" w:rsidRDefault="00DD6D0D">
      <w:pPr>
        <w:shd w:val="clear" w:color="auto" w:fill="FFFFFF"/>
        <w:ind w:left="226"/>
      </w:pPr>
      <w:r>
        <w:rPr>
          <w:b/>
          <w:bCs/>
          <w:sz w:val="34"/>
          <w:szCs w:val="34"/>
        </w:rPr>
        <w:t>Historie transakc</w:t>
      </w:r>
      <w:r>
        <w:rPr>
          <w:rFonts w:cs="Times New Roman"/>
          <w:b/>
          <w:bCs/>
          <w:sz w:val="34"/>
          <w:szCs w:val="34"/>
        </w:rPr>
        <w:t>í</w:t>
      </w:r>
    </w:p>
    <w:p w:rsidR="005643E6" w:rsidRDefault="00DD6D0D">
      <w:pPr>
        <w:shd w:val="clear" w:color="auto" w:fill="FFFFFF"/>
        <w:tabs>
          <w:tab w:val="left" w:pos="5549"/>
          <w:tab w:val="left" w:pos="10387"/>
        </w:tabs>
        <w:spacing w:before="302"/>
        <w:ind w:left="394"/>
      </w:pPr>
      <w:r>
        <w:rPr>
          <w:b/>
          <w:bCs/>
          <w:sz w:val="16"/>
          <w:szCs w:val="16"/>
        </w:rPr>
        <w:t>firemn</w:t>
      </w:r>
      <w:r>
        <w:rPr>
          <w:rFonts w:cs="Times New Roman"/>
          <w:b/>
          <w:bCs/>
          <w:sz w:val="16"/>
          <w:szCs w:val="16"/>
        </w:rPr>
        <w:t>í</w:t>
      </w:r>
      <w:r>
        <w:rPr>
          <w:b/>
          <w:bCs/>
          <w:sz w:val="16"/>
          <w:szCs w:val="16"/>
        </w:rPr>
        <w:t xml:space="preserve"> (B</w:t>
      </w:r>
      <w:r>
        <w:rPr>
          <w:rFonts w:cs="Times New Roman"/>
          <w:b/>
          <w:bCs/>
          <w:sz w:val="16"/>
          <w:szCs w:val="16"/>
        </w:rPr>
        <w:t>ěž</w:t>
      </w:r>
      <w:r>
        <w:rPr>
          <w:b/>
          <w:bCs/>
          <w:sz w:val="16"/>
          <w:szCs w:val="16"/>
        </w:rPr>
        <w:t>n</w:t>
      </w:r>
      <w:r>
        <w:rPr>
          <w:rFonts w:cs="Times New Roman"/>
          <w:b/>
          <w:bCs/>
          <w:sz w:val="16"/>
          <w:szCs w:val="16"/>
        </w:rPr>
        <w:t>ý</w:t>
      </w:r>
      <w:r>
        <w:rPr>
          <w:b/>
          <w:bCs/>
          <w:sz w:val="16"/>
          <w:szCs w:val="16"/>
        </w:rPr>
        <w:t xml:space="preserve"> </w:t>
      </w:r>
      <w:r>
        <w:rPr>
          <w:rFonts w:cs="Times New Roman"/>
          <w:b/>
          <w:bCs/>
          <w:sz w:val="16"/>
          <w:szCs w:val="16"/>
        </w:rPr>
        <w:t>úč</w:t>
      </w:r>
      <w:r>
        <w:rPr>
          <w:b/>
          <w:bCs/>
          <w:sz w:val="16"/>
          <w:szCs w:val="16"/>
        </w:rPr>
        <w:t>et)</w:t>
      </w:r>
      <w:r>
        <w:rPr>
          <w:b/>
          <w:bCs/>
          <w:sz w:val="16"/>
          <w:szCs w:val="16"/>
        </w:rPr>
        <w:tab/>
        <w:t>Po</w:t>
      </w:r>
      <w:r>
        <w:rPr>
          <w:rFonts w:cs="Times New Roman"/>
          <w:b/>
          <w:bCs/>
          <w:sz w:val="16"/>
          <w:szCs w:val="16"/>
        </w:rPr>
        <w:t>čá</w:t>
      </w:r>
      <w:r>
        <w:rPr>
          <w:b/>
          <w:bCs/>
          <w:sz w:val="16"/>
          <w:szCs w:val="16"/>
        </w:rPr>
        <w:t>te</w:t>
      </w:r>
      <w:r>
        <w:rPr>
          <w:rFonts w:cs="Times New Roman"/>
          <w:b/>
          <w:bCs/>
          <w:sz w:val="16"/>
          <w:szCs w:val="16"/>
        </w:rPr>
        <w:t>č</w:t>
      </w:r>
      <w:r>
        <w:rPr>
          <w:b/>
          <w:bCs/>
          <w:sz w:val="16"/>
          <w:szCs w:val="16"/>
        </w:rPr>
        <w:t>n</w:t>
      </w:r>
      <w:r>
        <w:rPr>
          <w:rFonts w:cs="Times New Roman"/>
          <w:b/>
          <w:bCs/>
          <w:sz w:val="16"/>
          <w:szCs w:val="16"/>
        </w:rPr>
        <w:t>í</w:t>
      </w:r>
      <w:r>
        <w:rPr>
          <w:b/>
          <w:bCs/>
          <w:sz w:val="16"/>
          <w:szCs w:val="16"/>
        </w:rPr>
        <w:t xml:space="preserve"> stav</w:t>
      </w:r>
      <w:r>
        <w:rPr>
          <w:b/>
          <w:bCs/>
          <w:sz w:val="16"/>
          <w:szCs w:val="16"/>
        </w:rPr>
        <w:tab/>
        <w:t>CZK</w:t>
      </w:r>
    </w:p>
    <w:p w:rsidR="005643E6" w:rsidRDefault="00DD6D0D">
      <w:pPr>
        <w:shd w:val="clear" w:color="auto" w:fill="FFFFFF"/>
        <w:tabs>
          <w:tab w:val="left" w:pos="5544"/>
          <w:tab w:val="left" w:pos="10358"/>
        </w:tabs>
        <w:spacing w:before="101"/>
        <w:ind w:left="403"/>
      </w:pPr>
      <w:r>
        <w:rPr>
          <w:b/>
          <w:bCs/>
          <w:sz w:val="16"/>
          <w:szCs w:val="16"/>
        </w:rPr>
        <w:t>27.1.2020-</w:t>
      </w:r>
      <w:proofErr w:type="gramStart"/>
      <w:r>
        <w:rPr>
          <w:b/>
          <w:bCs/>
          <w:sz w:val="16"/>
          <w:szCs w:val="16"/>
        </w:rPr>
        <w:t>30.1.2020</w:t>
      </w:r>
      <w:proofErr w:type="gramEnd"/>
      <w:r>
        <w:rPr>
          <w:b/>
          <w:bCs/>
          <w:sz w:val="16"/>
          <w:szCs w:val="16"/>
        </w:rPr>
        <w:tab/>
        <w:t>Kone</w:t>
      </w:r>
      <w:r>
        <w:rPr>
          <w:rFonts w:cs="Times New Roman"/>
          <w:b/>
          <w:bCs/>
          <w:sz w:val="16"/>
          <w:szCs w:val="16"/>
        </w:rPr>
        <w:t>č</w:t>
      </w:r>
      <w:r>
        <w:rPr>
          <w:b/>
          <w:bCs/>
          <w:sz w:val="16"/>
          <w:szCs w:val="16"/>
        </w:rPr>
        <w:t>n</w:t>
      </w:r>
      <w:r>
        <w:rPr>
          <w:rFonts w:cs="Times New Roman"/>
          <w:b/>
          <w:bCs/>
          <w:sz w:val="16"/>
          <w:szCs w:val="16"/>
        </w:rPr>
        <w:t>ý</w:t>
      </w:r>
      <w:r>
        <w:rPr>
          <w:b/>
          <w:bCs/>
          <w:sz w:val="16"/>
          <w:szCs w:val="16"/>
        </w:rPr>
        <w:t xml:space="preserve"> stav</w:t>
      </w:r>
      <w:r>
        <w:rPr>
          <w:b/>
          <w:bCs/>
          <w:sz w:val="16"/>
          <w:szCs w:val="16"/>
        </w:rPr>
        <w:tab/>
        <w:t>CZK</w:t>
      </w:r>
    </w:p>
    <w:p w:rsidR="005643E6" w:rsidRDefault="00DD6D0D">
      <w:pPr>
        <w:shd w:val="clear" w:color="auto" w:fill="FFFFFF"/>
        <w:spacing w:before="254" w:line="322" w:lineRule="exact"/>
        <w:ind w:left="427" w:right="8026"/>
      </w:pPr>
      <w:r>
        <w:rPr>
          <w:b/>
          <w:bCs/>
          <w:sz w:val="16"/>
          <w:szCs w:val="16"/>
        </w:rPr>
        <w:t xml:space="preserve">Typ transakce    </w:t>
      </w:r>
      <w:r>
        <w:rPr>
          <w:sz w:val="16"/>
          <w:szCs w:val="16"/>
        </w:rPr>
        <w:t>V</w:t>
      </w:r>
      <w:r>
        <w:rPr>
          <w:rFonts w:cs="Times New Roman"/>
          <w:sz w:val="16"/>
          <w:szCs w:val="16"/>
        </w:rPr>
        <w:t>š</w:t>
      </w:r>
      <w:r>
        <w:rPr>
          <w:sz w:val="16"/>
          <w:szCs w:val="16"/>
        </w:rPr>
        <w:t xml:space="preserve">e </w:t>
      </w:r>
      <w:r>
        <w:rPr>
          <w:b/>
          <w:bCs/>
          <w:sz w:val="16"/>
          <w:szCs w:val="16"/>
        </w:rPr>
        <w:t>Variabiln</w:t>
      </w:r>
      <w:r>
        <w:rPr>
          <w:rFonts w:cs="Times New Roman"/>
          <w:b/>
          <w:bCs/>
          <w:sz w:val="16"/>
          <w:szCs w:val="16"/>
        </w:rPr>
        <w:t>í</w:t>
      </w:r>
      <w:r>
        <w:rPr>
          <w:b/>
          <w:bCs/>
          <w:sz w:val="16"/>
          <w:szCs w:val="16"/>
        </w:rPr>
        <w:t xml:space="preserve"> symbol     </w:t>
      </w:r>
      <w:r>
        <w:rPr>
          <w:sz w:val="16"/>
          <w:szCs w:val="16"/>
        </w:rPr>
        <w:t>220010072</w:t>
      </w:r>
    </w:p>
    <w:p w:rsidR="005643E6" w:rsidRDefault="005643E6">
      <w:pPr>
        <w:shd w:val="clear" w:color="auto" w:fill="FFFFFF"/>
        <w:spacing w:before="254" w:line="322" w:lineRule="exact"/>
        <w:ind w:left="427" w:right="8026"/>
        <w:sectPr w:rsidR="005643E6">
          <w:type w:val="continuous"/>
          <w:pgSz w:w="14266" w:h="19109"/>
          <w:pgMar w:top="1440" w:right="1440" w:bottom="360" w:left="1440" w:header="708" w:footer="708" w:gutter="0"/>
          <w:cols w:space="60"/>
          <w:noEndnote/>
        </w:sectPr>
      </w:pPr>
    </w:p>
    <w:p w:rsidR="005643E6" w:rsidRDefault="00DD6D0D">
      <w:pPr>
        <w:framePr w:w="3816" w:h="1224" w:hRule="exact" w:hSpace="38" w:wrap="auto" w:vAnchor="text" w:hAnchor="text" w:x="6491" w:y="270"/>
        <w:shd w:val="clear" w:color="auto" w:fill="FFFFFF"/>
        <w:tabs>
          <w:tab w:val="left" w:pos="3216"/>
        </w:tabs>
        <w:spacing w:line="302" w:lineRule="exact"/>
        <w:ind w:left="878"/>
      </w:pPr>
      <w:r>
        <w:rPr>
          <w:b/>
          <w:bCs/>
          <w:sz w:val="16"/>
          <w:szCs w:val="16"/>
        </w:rPr>
        <w:t>Proti</w:t>
      </w:r>
      <w:r>
        <w:rPr>
          <w:rFonts w:cs="Times New Roman"/>
          <w:b/>
          <w:bCs/>
          <w:sz w:val="16"/>
          <w:szCs w:val="16"/>
        </w:rPr>
        <w:t>úč</w:t>
      </w:r>
      <w:r>
        <w:rPr>
          <w:b/>
          <w:bCs/>
          <w:sz w:val="16"/>
          <w:szCs w:val="16"/>
        </w:rPr>
        <w:t>et</w:t>
      </w:r>
      <w:r>
        <w:rPr>
          <w:b/>
          <w:bCs/>
          <w:sz w:val="16"/>
          <w:szCs w:val="16"/>
        </w:rPr>
        <w:tab/>
      </w:r>
      <w:proofErr w:type="spellStart"/>
      <w:r>
        <w:rPr>
          <w:b/>
          <w:bCs/>
          <w:sz w:val="16"/>
          <w:szCs w:val="16"/>
        </w:rPr>
        <w:t>Castka</w:t>
      </w:r>
      <w:proofErr w:type="spellEnd"/>
    </w:p>
    <w:p w:rsidR="005643E6" w:rsidRDefault="00DD6D0D">
      <w:pPr>
        <w:framePr w:w="3816" w:h="1224" w:hRule="exact" w:hSpace="38" w:wrap="auto" w:vAnchor="text" w:hAnchor="text" w:x="6491" w:y="270"/>
        <w:shd w:val="clear" w:color="auto" w:fill="FFFFFF"/>
        <w:tabs>
          <w:tab w:val="left" w:pos="3216"/>
        </w:tabs>
        <w:spacing w:line="302" w:lineRule="exact"/>
        <w:ind w:firstLine="110"/>
      </w:pPr>
      <w:r>
        <w:rPr>
          <w:b/>
          <w:bCs/>
          <w:sz w:val="16"/>
          <w:szCs w:val="16"/>
        </w:rPr>
        <w:t>Variabiln</w:t>
      </w:r>
      <w:r>
        <w:rPr>
          <w:rFonts w:cs="Times New Roman"/>
          <w:b/>
          <w:bCs/>
          <w:sz w:val="16"/>
          <w:szCs w:val="16"/>
        </w:rPr>
        <w:t>í</w:t>
      </w:r>
      <w:r>
        <w:rPr>
          <w:b/>
          <w:bCs/>
          <w:sz w:val="16"/>
          <w:szCs w:val="16"/>
        </w:rPr>
        <w:t xml:space="preserve"> symbol</w:t>
      </w:r>
      <w:r>
        <w:rPr>
          <w:b/>
          <w:bCs/>
          <w:sz w:val="16"/>
          <w:szCs w:val="16"/>
        </w:rPr>
        <w:br/>
        <w:t>Konstantn</w:t>
      </w:r>
      <w:r>
        <w:rPr>
          <w:rFonts w:cs="Times New Roman"/>
          <w:b/>
          <w:bCs/>
          <w:sz w:val="16"/>
          <w:szCs w:val="16"/>
        </w:rPr>
        <w:t>í</w:t>
      </w:r>
      <w:r>
        <w:rPr>
          <w:b/>
          <w:bCs/>
          <w:sz w:val="16"/>
          <w:szCs w:val="16"/>
        </w:rPr>
        <w:t xml:space="preserve"> symbol</w:t>
      </w:r>
      <w:r>
        <w:rPr>
          <w:b/>
          <w:bCs/>
          <w:sz w:val="16"/>
          <w:szCs w:val="16"/>
        </w:rPr>
        <w:tab/>
        <w:t>Storno</w:t>
      </w:r>
    </w:p>
    <w:p w:rsidR="005643E6" w:rsidRDefault="00DD6D0D">
      <w:pPr>
        <w:framePr w:w="3816" w:h="1224" w:hRule="exact" w:hSpace="38" w:wrap="auto" w:vAnchor="text" w:hAnchor="text" w:x="6491" w:y="270"/>
        <w:shd w:val="clear" w:color="auto" w:fill="FFFFFF"/>
        <w:spacing w:line="302" w:lineRule="exact"/>
        <w:ind w:left="58"/>
      </w:pPr>
      <w:r>
        <w:rPr>
          <w:b/>
          <w:bCs/>
          <w:sz w:val="16"/>
          <w:szCs w:val="16"/>
        </w:rPr>
        <w:t>Specifick</w:t>
      </w:r>
      <w:r>
        <w:rPr>
          <w:rFonts w:cs="Times New Roman"/>
          <w:b/>
          <w:bCs/>
          <w:sz w:val="16"/>
          <w:szCs w:val="16"/>
        </w:rPr>
        <w:t>ý</w:t>
      </w:r>
      <w:r>
        <w:rPr>
          <w:b/>
          <w:bCs/>
          <w:sz w:val="16"/>
          <w:szCs w:val="16"/>
        </w:rPr>
        <w:t xml:space="preserve"> symbol</w:t>
      </w:r>
    </w:p>
    <w:p w:rsidR="005643E6" w:rsidRDefault="00DD6D0D">
      <w:pPr>
        <w:shd w:val="clear" w:color="auto" w:fill="FFFFFF"/>
        <w:tabs>
          <w:tab w:val="left" w:pos="3221"/>
        </w:tabs>
        <w:spacing w:before="370" w:line="298" w:lineRule="exact"/>
        <w:ind w:left="14"/>
      </w:pPr>
      <w:r>
        <w:rPr>
          <w:b/>
          <w:bCs/>
          <w:sz w:val="16"/>
          <w:szCs w:val="16"/>
        </w:rPr>
        <w:lastRenderedPageBreak/>
        <w:t>Datum zpracov</w:t>
      </w:r>
      <w:r>
        <w:rPr>
          <w:rFonts w:cs="Times New Roman"/>
          <w:b/>
          <w:bCs/>
          <w:sz w:val="16"/>
          <w:szCs w:val="16"/>
        </w:rPr>
        <w:t>á</w:t>
      </w:r>
      <w:r>
        <w:rPr>
          <w:b/>
          <w:bCs/>
          <w:sz w:val="16"/>
          <w:szCs w:val="16"/>
        </w:rPr>
        <w:t>n</w:t>
      </w:r>
      <w:r>
        <w:rPr>
          <w:rFonts w:cs="Times New Roman"/>
          <w:b/>
          <w:bCs/>
          <w:sz w:val="16"/>
          <w:szCs w:val="16"/>
        </w:rPr>
        <w:t>í</w:t>
      </w:r>
      <w:r>
        <w:rPr>
          <w:b/>
          <w:bCs/>
          <w:sz w:val="16"/>
          <w:szCs w:val="16"/>
        </w:rPr>
        <w:tab/>
        <w:t>Polo</w:t>
      </w:r>
      <w:r>
        <w:rPr>
          <w:rFonts w:cs="Times New Roman"/>
          <w:b/>
          <w:bCs/>
          <w:sz w:val="16"/>
          <w:szCs w:val="16"/>
        </w:rPr>
        <w:t>ž</w:t>
      </w:r>
      <w:r>
        <w:rPr>
          <w:b/>
          <w:bCs/>
          <w:sz w:val="16"/>
          <w:szCs w:val="16"/>
        </w:rPr>
        <w:t>ka</w:t>
      </w:r>
    </w:p>
    <w:p w:rsidR="005643E6" w:rsidRDefault="00DD6D0D">
      <w:pPr>
        <w:shd w:val="clear" w:color="auto" w:fill="FFFFFF"/>
        <w:tabs>
          <w:tab w:val="left" w:pos="3211"/>
        </w:tabs>
        <w:spacing w:before="10" w:line="298" w:lineRule="exact"/>
        <w:ind w:left="10" w:right="4992" w:firstLine="3206"/>
      </w:pPr>
      <w:r>
        <w:rPr>
          <w:b/>
          <w:bCs/>
          <w:sz w:val="16"/>
          <w:szCs w:val="16"/>
        </w:rPr>
        <w:t>Zpr</w:t>
      </w:r>
      <w:r>
        <w:rPr>
          <w:rFonts w:cs="Times New Roman"/>
          <w:b/>
          <w:bCs/>
          <w:sz w:val="16"/>
          <w:szCs w:val="16"/>
        </w:rPr>
        <w:t>á</w:t>
      </w:r>
      <w:r>
        <w:rPr>
          <w:b/>
          <w:bCs/>
          <w:sz w:val="16"/>
          <w:szCs w:val="16"/>
        </w:rPr>
        <w:t>va pro m</w:t>
      </w:r>
      <w:r>
        <w:rPr>
          <w:rFonts w:cs="Times New Roman"/>
          <w:b/>
          <w:bCs/>
          <w:sz w:val="16"/>
          <w:szCs w:val="16"/>
        </w:rPr>
        <w:t>ě</w:t>
      </w:r>
      <w:r>
        <w:rPr>
          <w:rFonts w:cs="Times New Roman"/>
          <w:b/>
          <w:bCs/>
          <w:sz w:val="16"/>
          <w:szCs w:val="16"/>
        </w:rPr>
        <w:br/>
      </w:r>
      <w:r>
        <w:rPr>
          <w:b/>
          <w:bCs/>
          <w:sz w:val="16"/>
          <w:szCs w:val="16"/>
        </w:rPr>
        <w:t>Datum za</w:t>
      </w:r>
      <w:r>
        <w:rPr>
          <w:rFonts w:cs="Times New Roman"/>
          <w:b/>
          <w:bCs/>
          <w:sz w:val="16"/>
          <w:szCs w:val="16"/>
        </w:rPr>
        <w:t>úč</w:t>
      </w:r>
      <w:r>
        <w:rPr>
          <w:b/>
          <w:bCs/>
          <w:sz w:val="16"/>
          <w:szCs w:val="16"/>
        </w:rPr>
        <w:t>tov</w:t>
      </w:r>
      <w:r>
        <w:rPr>
          <w:rFonts w:cs="Times New Roman"/>
          <w:b/>
          <w:bCs/>
          <w:sz w:val="16"/>
          <w:szCs w:val="16"/>
        </w:rPr>
        <w:t>á</w:t>
      </w:r>
      <w:r>
        <w:rPr>
          <w:b/>
          <w:bCs/>
          <w:sz w:val="16"/>
          <w:szCs w:val="16"/>
        </w:rPr>
        <w:t>n</w:t>
      </w:r>
      <w:r>
        <w:rPr>
          <w:rFonts w:cs="Times New Roman"/>
          <w:b/>
          <w:bCs/>
          <w:sz w:val="16"/>
          <w:szCs w:val="16"/>
        </w:rPr>
        <w:t>í</w:t>
      </w:r>
      <w:r>
        <w:rPr>
          <w:b/>
          <w:bCs/>
          <w:sz w:val="16"/>
          <w:szCs w:val="16"/>
        </w:rPr>
        <w:tab/>
        <w:t>Zpr</w:t>
      </w:r>
      <w:r>
        <w:rPr>
          <w:rFonts w:cs="Times New Roman"/>
          <w:b/>
          <w:bCs/>
          <w:sz w:val="16"/>
          <w:szCs w:val="16"/>
        </w:rPr>
        <w:t>á</w:t>
      </w:r>
      <w:r>
        <w:rPr>
          <w:b/>
          <w:bCs/>
          <w:sz w:val="16"/>
          <w:szCs w:val="16"/>
        </w:rPr>
        <w:t>va pro p</w:t>
      </w:r>
      <w:r>
        <w:rPr>
          <w:rFonts w:cs="Times New Roman"/>
          <w:b/>
          <w:bCs/>
          <w:sz w:val="16"/>
          <w:szCs w:val="16"/>
        </w:rPr>
        <w:t>ří</w:t>
      </w:r>
      <w:r>
        <w:rPr>
          <w:b/>
          <w:bCs/>
          <w:sz w:val="16"/>
          <w:szCs w:val="16"/>
        </w:rPr>
        <w:t>jemce</w:t>
      </w:r>
    </w:p>
    <w:p w:rsidR="005643E6" w:rsidRDefault="00DD6D0D">
      <w:pPr>
        <w:shd w:val="clear" w:color="auto" w:fill="FFFFFF"/>
        <w:tabs>
          <w:tab w:val="left" w:pos="3216"/>
        </w:tabs>
        <w:spacing w:line="298" w:lineRule="exact"/>
        <w:ind w:left="5"/>
      </w:pPr>
      <w:r>
        <w:rPr>
          <w:b/>
          <w:bCs/>
          <w:sz w:val="16"/>
          <w:szCs w:val="16"/>
        </w:rPr>
        <w:t>Referen</w:t>
      </w:r>
      <w:r>
        <w:rPr>
          <w:rFonts w:cs="Times New Roman"/>
          <w:b/>
          <w:bCs/>
          <w:sz w:val="16"/>
          <w:szCs w:val="16"/>
        </w:rPr>
        <w:t>č</w:t>
      </w:r>
      <w:r>
        <w:rPr>
          <w:b/>
          <w:bCs/>
          <w:sz w:val="16"/>
          <w:szCs w:val="16"/>
        </w:rPr>
        <w:t>n</w:t>
      </w:r>
      <w:r>
        <w:rPr>
          <w:rFonts w:cs="Times New Roman"/>
          <w:b/>
          <w:bCs/>
          <w:sz w:val="16"/>
          <w:szCs w:val="16"/>
        </w:rPr>
        <w:t>í</w:t>
      </w:r>
      <w:r>
        <w:rPr>
          <w:b/>
          <w:bCs/>
          <w:sz w:val="16"/>
          <w:szCs w:val="16"/>
        </w:rPr>
        <w:t xml:space="preserve"> </w:t>
      </w:r>
      <w:r>
        <w:rPr>
          <w:rFonts w:cs="Times New Roman"/>
          <w:b/>
          <w:bCs/>
          <w:sz w:val="16"/>
          <w:szCs w:val="16"/>
        </w:rPr>
        <w:t>čí</w:t>
      </w:r>
      <w:r>
        <w:rPr>
          <w:b/>
          <w:bCs/>
          <w:sz w:val="16"/>
          <w:szCs w:val="16"/>
        </w:rPr>
        <w:t>slo transakce</w:t>
      </w:r>
      <w:r>
        <w:rPr>
          <w:b/>
          <w:bCs/>
          <w:sz w:val="16"/>
          <w:szCs w:val="16"/>
        </w:rPr>
        <w:tab/>
        <w:t>Reference platby</w:t>
      </w:r>
    </w:p>
    <w:p w:rsidR="005643E6" w:rsidRDefault="00DD6D0D">
      <w:pPr>
        <w:shd w:val="clear" w:color="auto" w:fill="FFFFFF"/>
        <w:spacing w:line="298" w:lineRule="exact"/>
      </w:pPr>
      <w:r>
        <w:rPr>
          <w:b/>
          <w:bCs/>
          <w:sz w:val="16"/>
          <w:szCs w:val="16"/>
        </w:rPr>
        <w:t>D</w:t>
      </w:r>
      <w:r>
        <w:rPr>
          <w:rFonts w:cs="Times New Roman"/>
          <w:b/>
          <w:bCs/>
          <w:sz w:val="16"/>
          <w:szCs w:val="16"/>
        </w:rPr>
        <w:t>ů</w:t>
      </w:r>
      <w:r>
        <w:rPr>
          <w:b/>
          <w:bCs/>
          <w:sz w:val="16"/>
          <w:szCs w:val="16"/>
        </w:rPr>
        <w:t>vod neproveden</w:t>
      </w:r>
      <w:r>
        <w:rPr>
          <w:rFonts w:cs="Times New Roman"/>
          <w:b/>
          <w:bCs/>
          <w:sz w:val="16"/>
          <w:szCs w:val="16"/>
        </w:rPr>
        <w:t>í</w:t>
      </w:r>
    </w:p>
    <w:p w:rsidR="005643E6" w:rsidRDefault="00DD6D0D">
      <w:pPr>
        <w:shd w:val="clear" w:color="auto" w:fill="FFFFFF"/>
        <w:tabs>
          <w:tab w:val="left" w:pos="3211"/>
          <w:tab w:val="left" w:pos="6302"/>
          <w:tab w:val="left" w:pos="8837"/>
        </w:tabs>
        <w:spacing w:before="139"/>
        <w:ind w:left="5"/>
      </w:pPr>
      <w:proofErr w:type="gramStart"/>
      <w:r>
        <w:rPr>
          <w:b/>
          <w:bCs/>
          <w:sz w:val="16"/>
          <w:szCs w:val="16"/>
        </w:rPr>
        <w:t>29.1.2020</w:t>
      </w:r>
      <w:proofErr w:type="gramEnd"/>
      <w:r>
        <w:rPr>
          <w:b/>
          <w:bCs/>
          <w:sz w:val="16"/>
          <w:szCs w:val="16"/>
        </w:rPr>
        <w:t xml:space="preserve">  </w:t>
      </w:r>
      <w:r>
        <w:rPr>
          <w:sz w:val="16"/>
          <w:szCs w:val="16"/>
        </w:rPr>
        <w:t>(v</w:t>
      </w:r>
      <w:r>
        <w:rPr>
          <w:rFonts w:cs="Times New Roman"/>
          <w:sz w:val="16"/>
          <w:szCs w:val="16"/>
        </w:rPr>
        <w:t>č</w:t>
      </w:r>
      <w:r>
        <w:rPr>
          <w:sz w:val="16"/>
          <w:szCs w:val="16"/>
        </w:rPr>
        <w:t>era)</w:t>
      </w:r>
      <w:r>
        <w:rPr>
          <w:sz w:val="16"/>
          <w:szCs w:val="16"/>
        </w:rPr>
        <w:tab/>
      </w:r>
      <w:r>
        <w:rPr>
          <w:b/>
          <w:bCs/>
          <w:sz w:val="16"/>
          <w:szCs w:val="16"/>
        </w:rPr>
        <w:t>P</w:t>
      </w:r>
      <w:r>
        <w:rPr>
          <w:rFonts w:cs="Times New Roman"/>
          <w:b/>
          <w:bCs/>
          <w:sz w:val="16"/>
          <w:szCs w:val="16"/>
        </w:rPr>
        <w:t>ří</w:t>
      </w:r>
      <w:r>
        <w:rPr>
          <w:b/>
          <w:bCs/>
          <w:sz w:val="16"/>
          <w:szCs w:val="16"/>
        </w:rPr>
        <w:t>choz</w:t>
      </w:r>
      <w:r>
        <w:rPr>
          <w:rFonts w:cs="Times New Roman"/>
          <w:b/>
          <w:bCs/>
          <w:sz w:val="16"/>
          <w:szCs w:val="16"/>
        </w:rPr>
        <w:t>í</w:t>
      </w:r>
      <w:r>
        <w:rPr>
          <w:b/>
          <w:bCs/>
          <w:sz w:val="16"/>
          <w:szCs w:val="16"/>
        </w:rPr>
        <w:t xml:space="preserve"> </w:t>
      </w:r>
      <w:r>
        <w:rPr>
          <w:rFonts w:cs="Times New Roman"/>
          <w:b/>
          <w:bCs/>
          <w:sz w:val="16"/>
          <w:szCs w:val="16"/>
        </w:rPr>
        <w:t>ú</w:t>
      </w:r>
      <w:r>
        <w:rPr>
          <w:b/>
          <w:bCs/>
          <w:sz w:val="16"/>
          <w:szCs w:val="16"/>
        </w:rPr>
        <w:t>hrada</w:t>
      </w:r>
      <w:r>
        <w:rPr>
          <w:b/>
          <w:bCs/>
          <w:sz w:val="16"/>
          <w:szCs w:val="16"/>
        </w:rPr>
        <w:tab/>
      </w:r>
      <w:r>
        <w:rPr>
          <w:sz w:val="16"/>
          <w:szCs w:val="16"/>
        </w:rPr>
        <w:t>MATE</w:t>
      </w:r>
      <w:r>
        <w:rPr>
          <w:rFonts w:cs="Times New Roman"/>
          <w:sz w:val="16"/>
          <w:szCs w:val="16"/>
        </w:rPr>
        <w:t>Ř</w:t>
      </w:r>
      <w:r>
        <w:rPr>
          <w:sz w:val="16"/>
          <w:szCs w:val="16"/>
        </w:rPr>
        <w:t>SK</w:t>
      </w:r>
      <w:r>
        <w:rPr>
          <w:rFonts w:cs="Times New Roman"/>
          <w:sz w:val="16"/>
          <w:szCs w:val="16"/>
        </w:rPr>
        <w:t>Á</w:t>
      </w:r>
      <w:r>
        <w:rPr>
          <w:sz w:val="16"/>
          <w:szCs w:val="16"/>
        </w:rPr>
        <w:t xml:space="preserve"> </w:t>
      </w:r>
      <w:r>
        <w:rPr>
          <w:rFonts w:cs="Times New Roman"/>
          <w:i/>
          <w:iCs/>
          <w:sz w:val="16"/>
          <w:szCs w:val="16"/>
        </w:rPr>
        <w:t>Š</w:t>
      </w:r>
      <w:r>
        <w:rPr>
          <w:i/>
          <w:iCs/>
          <w:sz w:val="16"/>
          <w:szCs w:val="16"/>
        </w:rPr>
        <w:t xml:space="preserve">KOLA, </w:t>
      </w:r>
      <w:r>
        <w:rPr>
          <w:b/>
          <w:bCs/>
          <w:sz w:val="16"/>
          <w:szCs w:val="16"/>
        </w:rPr>
        <w:t>UL.</w:t>
      </w:r>
      <w:r>
        <w:rPr>
          <w:b/>
          <w:bCs/>
          <w:sz w:val="16"/>
          <w:szCs w:val="16"/>
        </w:rPr>
        <w:tab/>
        <w:t>63 117,84 CZK</w:t>
      </w:r>
    </w:p>
    <w:p w:rsidR="005643E6" w:rsidRDefault="00DD6D0D">
      <w:pPr>
        <w:shd w:val="clear" w:color="auto" w:fill="FFFFFF"/>
        <w:spacing w:before="10"/>
        <w:ind w:left="6878"/>
      </w:pPr>
      <w:r>
        <w:rPr>
          <w:rFonts w:ascii="Times New Roman" w:hAnsi="Times New Roman" w:cs="Times New Roman"/>
          <w:sz w:val="18"/>
          <w:szCs w:val="18"/>
        </w:rPr>
        <w:t>12133441/0100</w:t>
      </w:r>
    </w:p>
    <w:p w:rsidR="005643E6" w:rsidRDefault="00DD6D0D">
      <w:pPr>
        <w:shd w:val="clear" w:color="auto" w:fill="FFFFFF"/>
        <w:spacing w:before="91" w:after="10258"/>
        <w:ind w:left="7253"/>
      </w:pPr>
      <w:r>
        <w:rPr>
          <w:rFonts w:ascii="Times New Roman" w:hAnsi="Times New Roman" w:cs="Times New Roman"/>
          <w:sz w:val="18"/>
          <w:szCs w:val="18"/>
        </w:rPr>
        <w:t>220010072</w:t>
      </w:r>
    </w:p>
    <w:p w:rsidR="005643E6" w:rsidRDefault="005643E6">
      <w:pPr>
        <w:shd w:val="clear" w:color="auto" w:fill="FFFFFF"/>
        <w:spacing w:before="91" w:after="10258"/>
        <w:ind w:left="7253"/>
        <w:sectPr w:rsidR="005643E6">
          <w:type w:val="continuous"/>
          <w:pgSz w:w="14266" w:h="19109"/>
          <w:pgMar w:top="1440" w:right="2112" w:bottom="360" w:left="1857" w:header="708" w:footer="708" w:gutter="0"/>
          <w:cols w:space="60"/>
          <w:noEndnote/>
        </w:sectPr>
      </w:pPr>
    </w:p>
    <w:p w:rsidR="005643E6" w:rsidRDefault="00F971E9">
      <w:pPr>
        <w:shd w:val="clear" w:color="auto" w:fill="FFFFFF"/>
      </w:pPr>
      <w:hyperlink r:id="rId4" w:history="1">
        <w:r w:rsidR="00DD6D0D">
          <w:rPr>
            <w:spacing w:val="-1"/>
            <w:sz w:val="16"/>
            <w:szCs w:val="16"/>
            <w:u w:val="single"/>
          </w:rPr>
          <w:t>https://www.servis24.cz/ebanking-s24/ib/base/pas/th/get?execution=e3s2</w:t>
        </w:r>
      </w:hyperlink>
    </w:p>
    <w:p w:rsidR="00242407" w:rsidRDefault="00DD6D0D">
      <w:pPr>
        <w:shd w:val="clear" w:color="auto" w:fill="FFFFFF"/>
        <w:spacing w:before="5"/>
      </w:pPr>
      <w:r>
        <w:br w:type="column"/>
      </w:r>
      <w:r>
        <w:rPr>
          <w:sz w:val="16"/>
          <w:szCs w:val="16"/>
        </w:rPr>
        <w:lastRenderedPageBreak/>
        <w:t>1/1</w:t>
      </w:r>
    </w:p>
    <w:sectPr w:rsidR="00242407">
      <w:type w:val="continuous"/>
      <w:pgSz w:w="14266" w:h="19109"/>
      <w:pgMar w:top="1440" w:right="1440" w:bottom="360" w:left="1440" w:header="708" w:footer="708" w:gutter="0"/>
      <w:cols w:num="2" w:sep="1" w:space="708" w:equalWidth="0">
        <w:col w:w="5179" w:space="5486"/>
        <w:col w:w="72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407"/>
    <w:rsid w:val="00242407"/>
    <w:rsid w:val="005643E6"/>
    <w:rsid w:val="00DD6D0D"/>
    <w:rsid w:val="00F97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021C2FD-A098-41ED-ABAB-7549DE496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ervis24.cz/ebanking-s24/ib/base/pas/th/get?execution=e3s2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Tata</dc:creator>
  <cp:lastModifiedBy>Martina Dvořáková</cp:lastModifiedBy>
  <cp:revision>2</cp:revision>
  <dcterms:created xsi:type="dcterms:W3CDTF">2020-02-11T05:06:00Z</dcterms:created>
  <dcterms:modified xsi:type="dcterms:W3CDTF">2020-02-11T05:06:00Z</dcterms:modified>
</cp:coreProperties>
</file>