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F0F2" w14:textId="36FDC49D" w:rsidR="005671FA" w:rsidRPr="00315BD4" w:rsidRDefault="00DE49AA" w:rsidP="00DE49AA">
      <w:pPr>
        <w:spacing w:after="120" w:line="276" w:lineRule="auto"/>
        <w:contextualSpacing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SMLOUVA</w:t>
      </w:r>
    </w:p>
    <w:p w14:paraId="0618DDAC" w14:textId="220DD63D" w:rsidR="00CB3DFF" w:rsidRPr="00315BD4" w:rsidRDefault="00DE49AA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O POSKYTNUTÍ, IMPLEMENTACI A</w:t>
      </w:r>
      <w:r w:rsidR="00CB3DFF" w:rsidRPr="00315BD4">
        <w:rPr>
          <w:rFonts w:asciiTheme="minorHAnsi" w:hAnsiTheme="minorHAnsi" w:cstheme="minorHAnsi"/>
          <w:b/>
          <w:sz w:val="24"/>
        </w:rPr>
        <w:t> </w:t>
      </w:r>
      <w:r w:rsidRPr="00315BD4">
        <w:rPr>
          <w:rFonts w:asciiTheme="minorHAnsi" w:hAnsiTheme="minorHAnsi" w:cstheme="minorHAnsi"/>
          <w:b/>
          <w:sz w:val="24"/>
        </w:rPr>
        <w:t>PODPOŘE SW ŘEŠENÍ DMS</w:t>
      </w:r>
    </w:p>
    <w:p w14:paraId="370347C2" w14:textId="2EA8357E" w:rsidR="005671FA" w:rsidRPr="00315BD4" w:rsidRDefault="00DE49AA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(DOCUMENT MANAGEMENT SYSTEM)</w:t>
      </w:r>
    </w:p>
    <w:p w14:paraId="13E4C122" w14:textId="5651F2B3" w:rsidR="00C22E5A" w:rsidRPr="00315BD4" w:rsidRDefault="00C22E5A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bCs/>
          <w:sz w:val="24"/>
        </w:rPr>
        <w:t>evi</w:t>
      </w:r>
      <w:r w:rsidRPr="00315BD4">
        <w:rPr>
          <w:rFonts w:asciiTheme="minorHAnsi" w:hAnsiTheme="minorHAnsi" w:cstheme="minorHAnsi"/>
          <w:sz w:val="24"/>
        </w:rPr>
        <w:t>dovaná u objednatele pod č.</w:t>
      </w:r>
      <w:r w:rsidR="005C3728">
        <w:rPr>
          <w:rFonts w:asciiTheme="minorHAnsi" w:hAnsiTheme="minorHAnsi" w:cstheme="minorHAnsi"/>
          <w:b/>
          <w:sz w:val="24"/>
        </w:rPr>
        <w:t xml:space="preserve"> 6/2020</w:t>
      </w:r>
    </w:p>
    <w:p w14:paraId="49D1FF28" w14:textId="77777777" w:rsidR="002116BE" w:rsidRPr="00315BD4" w:rsidRDefault="002116BE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</w:p>
    <w:p w14:paraId="18367827" w14:textId="77777777" w:rsidR="00C22E5A" w:rsidRPr="00315BD4" w:rsidRDefault="005671FA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 xml:space="preserve">uzavřená </w:t>
      </w:r>
      <w:r w:rsidR="00C22E5A" w:rsidRPr="00315BD4">
        <w:rPr>
          <w:rFonts w:asciiTheme="minorHAnsi" w:hAnsiTheme="minorHAnsi" w:cstheme="minorHAnsi"/>
          <w:b/>
          <w:bCs/>
          <w:sz w:val="24"/>
        </w:rPr>
        <w:t xml:space="preserve">v souladu s ustanovením </w:t>
      </w:r>
      <w:r w:rsidRPr="00315BD4">
        <w:rPr>
          <w:rFonts w:asciiTheme="minorHAnsi" w:hAnsiTheme="minorHAnsi" w:cstheme="minorHAnsi"/>
          <w:b/>
          <w:sz w:val="24"/>
        </w:rPr>
        <w:t xml:space="preserve">§ </w:t>
      </w:r>
      <w:r w:rsidR="00E112F2" w:rsidRPr="00315BD4">
        <w:rPr>
          <w:rFonts w:asciiTheme="minorHAnsi" w:hAnsiTheme="minorHAnsi" w:cstheme="minorHAnsi"/>
          <w:b/>
          <w:sz w:val="24"/>
        </w:rPr>
        <w:t>1746 odst. 2</w:t>
      </w:r>
      <w:r w:rsidRPr="00315BD4">
        <w:rPr>
          <w:rFonts w:asciiTheme="minorHAnsi" w:hAnsiTheme="minorHAnsi" w:cstheme="minorHAnsi"/>
          <w:b/>
          <w:sz w:val="24"/>
        </w:rPr>
        <w:t xml:space="preserve"> </w:t>
      </w:r>
      <w:r w:rsidR="00E112F2" w:rsidRPr="00315BD4">
        <w:rPr>
          <w:rFonts w:asciiTheme="minorHAnsi" w:hAnsiTheme="minorHAnsi" w:cstheme="minorHAnsi"/>
          <w:b/>
          <w:sz w:val="24"/>
        </w:rPr>
        <w:t>zákona č. 89</w:t>
      </w:r>
      <w:r w:rsidRPr="00315BD4">
        <w:rPr>
          <w:rFonts w:asciiTheme="minorHAnsi" w:hAnsiTheme="minorHAnsi" w:cstheme="minorHAnsi"/>
          <w:b/>
          <w:sz w:val="24"/>
        </w:rPr>
        <w:t>/</w:t>
      </w:r>
      <w:r w:rsidR="00E112F2" w:rsidRPr="00315BD4">
        <w:rPr>
          <w:rFonts w:asciiTheme="minorHAnsi" w:hAnsiTheme="minorHAnsi" w:cstheme="minorHAnsi"/>
          <w:b/>
          <w:sz w:val="24"/>
        </w:rPr>
        <w:t>2012</w:t>
      </w:r>
      <w:r w:rsidRPr="00315BD4">
        <w:rPr>
          <w:rFonts w:asciiTheme="minorHAnsi" w:hAnsiTheme="minorHAnsi" w:cstheme="minorHAnsi"/>
          <w:b/>
          <w:sz w:val="24"/>
        </w:rPr>
        <w:t xml:space="preserve"> Sb., </w:t>
      </w:r>
      <w:r w:rsidR="00E112F2" w:rsidRPr="00315BD4">
        <w:rPr>
          <w:rFonts w:asciiTheme="minorHAnsi" w:hAnsiTheme="minorHAnsi" w:cstheme="minorHAnsi"/>
          <w:b/>
          <w:sz w:val="24"/>
        </w:rPr>
        <w:t xml:space="preserve">občanský </w:t>
      </w:r>
      <w:r w:rsidRPr="00315BD4">
        <w:rPr>
          <w:rFonts w:asciiTheme="minorHAnsi" w:hAnsiTheme="minorHAnsi" w:cstheme="minorHAnsi"/>
          <w:b/>
          <w:sz w:val="24"/>
        </w:rPr>
        <w:t>zákoník</w:t>
      </w:r>
      <w:r w:rsidR="00C22E5A" w:rsidRPr="00315BD4">
        <w:rPr>
          <w:rFonts w:asciiTheme="minorHAnsi" w:hAnsiTheme="minorHAnsi" w:cstheme="minorHAnsi"/>
          <w:b/>
          <w:sz w:val="24"/>
        </w:rPr>
        <w:t xml:space="preserve">, </w:t>
      </w:r>
      <w:r w:rsidR="00C22E5A" w:rsidRPr="00315BD4">
        <w:rPr>
          <w:rFonts w:asciiTheme="minorHAnsi" w:hAnsiTheme="minorHAnsi" w:cstheme="minorHAnsi"/>
          <w:b/>
          <w:bCs/>
          <w:sz w:val="24"/>
        </w:rPr>
        <w:t>ve znění pozdějších předpisů (dále jen „OZ“),</w:t>
      </w:r>
    </w:p>
    <w:p w14:paraId="7CAC22BE" w14:textId="77777777" w:rsidR="00C22E5A" w:rsidRPr="00315BD4" w:rsidRDefault="009B7679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a</w:t>
      </w:r>
    </w:p>
    <w:p w14:paraId="3E8C9335" w14:textId="49879036" w:rsidR="004E735A" w:rsidRPr="00315BD4" w:rsidRDefault="00C22E5A" w:rsidP="004E735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bCs/>
          <w:sz w:val="24"/>
        </w:rPr>
        <w:t xml:space="preserve">v souladu se zákonem </w:t>
      </w:r>
      <w:r w:rsidR="009B7679" w:rsidRPr="00315BD4">
        <w:rPr>
          <w:rFonts w:asciiTheme="minorHAnsi" w:hAnsiTheme="minorHAnsi" w:cstheme="minorHAnsi"/>
          <w:b/>
          <w:sz w:val="24"/>
        </w:rPr>
        <w:t>č.</w:t>
      </w:r>
      <w:r w:rsidR="004C34BE" w:rsidRPr="00315BD4">
        <w:rPr>
          <w:rFonts w:asciiTheme="minorHAnsi" w:hAnsiTheme="minorHAnsi" w:cstheme="minorHAnsi"/>
          <w:b/>
          <w:sz w:val="24"/>
        </w:rPr>
        <w:t> </w:t>
      </w:r>
      <w:r w:rsidR="009B7679" w:rsidRPr="00315BD4">
        <w:rPr>
          <w:rFonts w:asciiTheme="minorHAnsi" w:hAnsiTheme="minorHAnsi" w:cstheme="minorHAnsi"/>
          <w:b/>
          <w:sz w:val="24"/>
        </w:rPr>
        <w:t>12</w:t>
      </w:r>
      <w:r w:rsidR="004E735A" w:rsidRPr="00315BD4">
        <w:rPr>
          <w:rFonts w:asciiTheme="minorHAnsi" w:hAnsiTheme="minorHAnsi" w:cstheme="minorHAnsi"/>
          <w:b/>
          <w:sz w:val="24"/>
        </w:rPr>
        <w:t>1</w:t>
      </w:r>
      <w:r w:rsidR="009B7679" w:rsidRPr="00315BD4">
        <w:rPr>
          <w:rFonts w:asciiTheme="minorHAnsi" w:hAnsiTheme="minorHAnsi" w:cstheme="minorHAnsi"/>
          <w:b/>
          <w:sz w:val="24"/>
        </w:rPr>
        <w:t>/200</w:t>
      </w:r>
      <w:r w:rsidR="004E735A" w:rsidRPr="00315BD4">
        <w:rPr>
          <w:rFonts w:asciiTheme="minorHAnsi" w:hAnsiTheme="minorHAnsi" w:cstheme="minorHAnsi"/>
          <w:b/>
          <w:sz w:val="24"/>
        </w:rPr>
        <w:t>0</w:t>
      </w:r>
      <w:r w:rsidR="004C34BE" w:rsidRPr="00315BD4">
        <w:rPr>
          <w:rFonts w:asciiTheme="minorHAnsi" w:hAnsiTheme="minorHAnsi" w:cstheme="minorHAnsi"/>
          <w:b/>
          <w:sz w:val="24"/>
        </w:rPr>
        <w:t> </w:t>
      </w:r>
      <w:r w:rsidR="009B7679" w:rsidRPr="00315BD4">
        <w:rPr>
          <w:rFonts w:asciiTheme="minorHAnsi" w:hAnsiTheme="minorHAnsi" w:cstheme="minorHAnsi"/>
          <w:b/>
          <w:sz w:val="24"/>
        </w:rPr>
        <w:t xml:space="preserve">Sb., </w:t>
      </w:r>
    </w:p>
    <w:p w14:paraId="2473C7AB" w14:textId="31F81BB1" w:rsidR="004E735A" w:rsidRPr="00315BD4" w:rsidRDefault="004E735A" w:rsidP="004E735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o právu autorském, o právech souvisejících s právem autorským</w:t>
      </w:r>
    </w:p>
    <w:p w14:paraId="72BDC42A" w14:textId="70B45127" w:rsidR="00C22E5A" w:rsidRPr="00315BD4" w:rsidRDefault="004E735A" w:rsidP="004E735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a o změně některých zákonů (autorský zákon)</w:t>
      </w:r>
      <w:r w:rsidR="00C22E5A" w:rsidRPr="00315BD4">
        <w:rPr>
          <w:rFonts w:asciiTheme="minorHAnsi" w:hAnsiTheme="minorHAnsi" w:cstheme="minorHAnsi"/>
          <w:b/>
          <w:sz w:val="24"/>
        </w:rPr>
        <w:t>, ve znění pozdějších předpisů,</w:t>
      </w:r>
      <w:r w:rsidR="009B7679" w:rsidRPr="00315BD4">
        <w:rPr>
          <w:rFonts w:asciiTheme="minorHAnsi" w:hAnsiTheme="minorHAnsi" w:cstheme="minorHAnsi"/>
          <w:b/>
          <w:sz w:val="24"/>
        </w:rPr>
        <w:t xml:space="preserve"> </w:t>
      </w:r>
    </w:p>
    <w:p w14:paraId="751B63E2" w14:textId="77777777" w:rsidR="00C22E5A" w:rsidRPr="00315BD4" w:rsidRDefault="00C22E5A" w:rsidP="00DE49AA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</w:rPr>
      </w:pPr>
      <w:r w:rsidRPr="00315BD4">
        <w:rPr>
          <w:rFonts w:asciiTheme="minorHAnsi" w:hAnsiTheme="minorHAnsi" w:cstheme="minorHAnsi"/>
          <w:b/>
          <w:bCs/>
          <w:sz w:val="24"/>
        </w:rPr>
        <w:t>a</w:t>
      </w:r>
    </w:p>
    <w:p w14:paraId="36D3D335" w14:textId="77777777" w:rsidR="00C22E5A" w:rsidRPr="00315BD4" w:rsidRDefault="00C22E5A" w:rsidP="00DE49AA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bCs/>
          <w:sz w:val="24"/>
        </w:rPr>
        <w:t xml:space="preserve">v souladu se zákonem </w:t>
      </w:r>
      <w:r w:rsidRPr="00315BD4">
        <w:rPr>
          <w:rFonts w:asciiTheme="minorHAnsi" w:hAnsiTheme="minorHAnsi" w:cstheme="minorHAnsi"/>
          <w:b/>
          <w:sz w:val="24"/>
        </w:rPr>
        <w:t>č. 134/2016 Sb., o zadávání veřejných zakázek, ve znění pozdějších předpisů (dále jen „ZZVZ“)</w:t>
      </w:r>
    </w:p>
    <w:p w14:paraId="775A66B3" w14:textId="77777777" w:rsidR="00C22E5A" w:rsidRPr="00315BD4" w:rsidRDefault="00C22E5A" w:rsidP="00DE49AA">
      <w:pPr>
        <w:spacing w:after="120" w:line="276" w:lineRule="auto"/>
        <w:jc w:val="center"/>
        <w:rPr>
          <w:rFonts w:asciiTheme="minorHAnsi" w:hAnsiTheme="minorHAnsi" w:cstheme="minorHAnsi"/>
          <w:bCs/>
          <w:sz w:val="24"/>
        </w:rPr>
      </w:pPr>
      <w:r w:rsidRPr="00315BD4">
        <w:rPr>
          <w:rFonts w:asciiTheme="minorHAnsi" w:hAnsiTheme="minorHAnsi" w:cstheme="minorHAnsi"/>
          <w:bCs/>
          <w:sz w:val="24"/>
        </w:rPr>
        <w:t>(dále jen „</w:t>
      </w:r>
      <w:r w:rsidR="005C663B" w:rsidRPr="00315BD4">
        <w:rPr>
          <w:rFonts w:asciiTheme="minorHAnsi" w:hAnsiTheme="minorHAnsi" w:cstheme="minorHAnsi"/>
          <w:b/>
          <w:bCs/>
          <w:sz w:val="24"/>
        </w:rPr>
        <w:t xml:space="preserve">tato </w:t>
      </w:r>
      <w:r w:rsidRPr="00315BD4">
        <w:rPr>
          <w:rFonts w:asciiTheme="minorHAnsi" w:hAnsiTheme="minorHAnsi" w:cstheme="minorHAnsi"/>
          <w:b/>
          <w:bCs/>
          <w:sz w:val="24"/>
        </w:rPr>
        <w:t>smlouva</w:t>
      </w:r>
      <w:r w:rsidRPr="00315BD4">
        <w:rPr>
          <w:rFonts w:asciiTheme="minorHAnsi" w:hAnsiTheme="minorHAnsi" w:cstheme="minorHAnsi"/>
          <w:bCs/>
          <w:sz w:val="24"/>
        </w:rPr>
        <w:t>“)</w:t>
      </w:r>
    </w:p>
    <w:p w14:paraId="6222E80C" w14:textId="77777777" w:rsidR="005671FA" w:rsidRPr="00315BD4" w:rsidRDefault="009B7679" w:rsidP="00DE49AA">
      <w:pPr>
        <w:spacing w:after="120" w:line="276" w:lineRule="auto"/>
        <w:jc w:val="center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mezi</w:t>
      </w:r>
      <w:r w:rsidR="005671FA" w:rsidRPr="00315BD4">
        <w:rPr>
          <w:rFonts w:asciiTheme="minorHAnsi" w:hAnsiTheme="minorHAnsi" w:cstheme="minorHAnsi"/>
          <w:sz w:val="24"/>
        </w:rPr>
        <w:t>:</w:t>
      </w:r>
    </w:p>
    <w:p w14:paraId="2627AC55" w14:textId="77777777" w:rsidR="00315BD4" w:rsidRPr="00315BD4" w:rsidRDefault="00315BD4" w:rsidP="00DE49AA">
      <w:pPr>
        <w:autoSpaceDE w:val="0"/>
        <w:autoSpaceDN w:val="0"/>
        <w:spacing w:after="120" w:line="276" w:lineRule="auto"/>
        <w:contextualSpacing/>
        <w:rPr>
          <w:rFonts w:asciiTheme="minorHAnsi" w:hAnsiTheme="minorHAnsi" w:cstheme="minorHAnsi"/>
          <w:bCs/>
          <w:sz w:val="24"/>
        </w:rPr>
      </w:pPr>
      <w:r w:rsidRPr="00315BD4">
        <w:rPr>
          <w:rFonts w:asciiTheme="minorHAnsi" w:hAnsiTheme="minorHAnsi" w:cstheme="minorHAnsi"/>
          <w:b/>
          <w:bCs/>
          <w:sz w:val="24"/>
          <w:lang w:eastAsia="en-US"/>
        </w:rPr>
        <w:t>Vlastivědné muzeum v Olomouci</w:t>
      </w:r>
      <w:r w:rsidRPr="00315BD4">
        <w:rPr>
          <w:rFonts w:asciiTheme="minorHAnsi" w:hAnsiTheme="minorHAnsi" w:cstheme="minorHAnsi"/>
          <w:bCs/>
          <w:sz w:val="24"/>
        </w:rPr>
        <w:t xml:space="preserve"> </w:t>
      </w:r>
    </w:p>
    <w:p w14:paraId="089256FE" w14:textId="3C2CB810" w:rsidR="00C22E5A" w:rsidRPr="00315BD4" w:rsidRDefault="00C22E5A" w:rsidP="00DE49AA">
      <w:pPr>
        <w:autoSpaceDE w:val="0"/>
        <w:autoSpaceDN w:val="0"/>
        <w:spacing w:after="120" w:line="276" w:lineRule="auto"/>
        <w:contextualSpacing/>
        <w:rPr>
          <w:rFonts w:asciiTheme="minorHAnsi" w:hAnsiTheme="minorHAnsi" w:cstheme="minorHAnsi"/>
          <w:bCs/>
          <w:sz w:val="24"/>
        </w:rPr>
      </w:pPr>
      <w:r w:rsidRPr="00315BD4">
        <w:rPr>
          <w:rFonts w:asciiTheme="minorHAnsi" w:hAnsiTheme="minorHAnsi" w:cstheme="minorHAnsi"/>
          <w:bCs/>
          <w:sz w:val="24"/>
        </w:rPr>
        <w:t xml:space="preserve">se sídlem </w:t>
      </w:r>
      <w:r w:rsidR="00315BD4" w:rsidRPr="00315BD4">
        <w:rPr>
          <w:rFonts w:asciiTheme="minorHAnsi" w:hAnsiTheme="minorHAnsi" w:cstheme="minorHAnsi"/>
          <w:bCs/>
          <w:sz w:val="24"/>
        </w:rPr>
        <w:t>nám. Republiky 823/5, 779 00 Olomouc</w:t>
      </w:r>
    </w:p>
    <w:p w14:paraId="7617DB97" w14:textId="42EC9B43" w:rsidR="00C22E5A" w:rsidRPr="00315BD4" w:rsidRDefault="00C22E5A" w:rsidP="00DE49AA">
      <w:pPr>
        <w:autoSpaceDE w:val="0"/>
        <w:autoSpaceDN w:val="0"/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IČO: 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="00315BD4" w:rsidRPr="00315BD4">
        <w:rPr>
          <w:rFonts w:asciiTheme="minorHAnsi" w:hAnsiTheme="minorHAnsi" w:cstheme="minorHAnsi"/>
          <w:sz w:val="24"/>
        </w:rPr>
        <w:t>00100609</w:t>
      </w:r>
    </w:p>
    <w:p w14:paraId="77AD2B18" w14:textId="65F686FD" w:rsidR="00C22E5A" w:rsidRPr="00315BD4" w:rsidRDefault="00C22E5A" w:rsidP="00DE49AA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zastoupený: 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="00315BD4" w:rsidRPr="00315BD4">
        <w:rPr>
          <w:rFonts w:asciiTheme="minorHAnsi" w:hAnsiTheme="minorHAnsi" w:cstheme="minorHAnsi"/>
          <w:sz w:val="24"/>
        </w:rPr>
        <w:t>Ing. Břetislavem Holáskem, ředitelem</w:t>
      </w:r>
    </w:p>
    <w:p w14:paraId="0055CF11" w14:textId="77777777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zástupce ve věcech</w:t>
      </w:r>
    </w:p>
    <w:p w14:paraId="76F5672F" w14:textId="25B3F58E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smluvních: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  <w:t>Ing. Břetislav Holásek, ředitel</w:t>
      </w:r>
    </w:p>
    <w:p w14:paraId="3F847621" w14:textId="77777777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zástupce ve věcech</w:t>
      </w:r>
    </w:p>
    <w:p w14:paraId="57B4A22F" w14:textId="30F24224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technických: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="005C3728">
        <w:rPr>
          <w:rFonts w:asciiTheme="minorHAnsi" w:hAnsiTheme="minorHAnsi" w:cstheme="minorHAnsi"/>
          <w:sz w:val="24"/>
        </w:rPr>
        <w:t>Milan Medveď</w:t>
      </w:r>
    </w:p>
    <w:p w14:paraId="47BEC8E1" w14:textId="600E9B3F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telefon: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</w:p>
    <w:p w14:paraId="7D2D377A" w14:textId="4017C96B" w:rsidR="00315BD4" w:rsidRPr="00315BD4" w:rsidRDefault="00315BD4" w:rsidP="00315BD4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e-mail:</w:t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</w:p>
    <w:p w14:paraId="7B3A9AFA" w14:textId="5DC00857" w:rsidR="00C22E5A" w:rsidRDefault="00C22E5A" w:rsidP="00DE49AA">
      <w:pPr>
        <w:spacing w:after="120" w:line="276" w:lineRule="auto"/>
        <w:ind w:firstLine="708"/>
        <w:contextualSpacing/>
        <w:rPr>
          <w:rFonts w:asciiTheme="minorHAnsi" w:hAnsiTheme="minorHAnsi" w:cstheme="minorHAnsi"/>
          <w:sz w:val="24"/>
        </w:rPr>
      </w:pPr>
    </w:p>
    <w:p w14:paraId="12586A73" w14:textId="77777777" w:rsidR="00C22E5A" w:rsidRPr="00315BD4" w:rsidRDefault="00C22E5A" w:rsidP="00DE49AA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(dále jen „</w:t>
      </w:r>
      <w:r w:rsidRPr="00315BD4">
        <w:rPr>
          <w:rFonts w:asciiTheme="minorHAnsi" w:hAnsiTheme="minorHAnsi" w:cstheme="minorHAnsi"/>
          <w:b/>
          <w:sz w:val="24"/>
        </w:rPr>
        <w:t>objednatel</w:t>
      </w:r>
      <w:r w:rsidRPr="00315BD4">
        <w:rPr>
          <w:rFonts w:asciiTheme="minorHAnsi" w:hAnsiTheme="minorHAnsi" w:cstheme="minorHAnsi"/>
          <w:sz w:val="24"/>
        </w:rPr>
        <w:t>“)</w:t>
      </w:r>
    </w:p>
    <w:p w14:paraId="64F87A8B" w14:textId="77777777" w:rsidR="005671FA" w:rsidRPr="00315BD4" w:rsidRDefault="005671FA" w:rsidP="00DE49AA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</w:p>
    <w:p w14:paraId="2B820C40" w14:textId="77777777" w:rsidR="005671FA" w:rsidRPr="00315BD4" w:rsidRDefault="005671FA" w:rsidP="00DE49AA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a</w:t>
      </w:r>
    </w:p>
    <w:p w14:paraId="371CC05A" w14:textId="77777777" w:rsidR="009B7679" w:rsidRPr="00315BD4" w:rsidRDefault="009B7679" w:rsidP="00DE49AA">
      <w:pPr>
        <w:spacing w:after="120" w:line="276" w:lineRule="auto"/>
        <w:contextualSpacing/>
        <w:rPr>
          <w:rFonts w:asciiTheme="minorHAnsi" w:hAnsiTheme="minorHAnsi" w:cstheme="minorHAnsi"/>
          <w:sz w:val="24"/>
        </w:rPr>
      </w:pPr>
    </w:p>
    <w:p w14:paraId="53CFA1BE" w14:textId="4F670C9A" w:rsidR="00E66C7F" w:rsidRDefault="00427D40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ONYX </w:t>
      </w:r>
      <w:proofErr w:type="spellStart"/>
      <w:r>
        <w:rPr>
          <w:rFonts w:asciiTheme="minorHAnsi" w:hAnsiTheme="minorHAnsi"/>
          <w:b/>
        </w:rPr>
        <w:t>engineering</w:t>
      </w:r>
      <w:proofErr w:type="spellEnd"/>
      <w:r>
        <w:rPr>
          <w:rFonts w:asciiTheme="minorHAnsi" w:hAnsiTheme="minorHAnsi"/>
          <w:b/>
        </w:rPr>
        <w:t>, spol. s r.o.</w:t>
      </w:r>
    </w:p>
    <w:p w14:paraId="1B423D86" w14:textId="572FBB98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>se sídlem</w:t>
      </w:r>
      <w:r w:rsidR="00E66C7F">
        <w:rPr>
          <w:rFonts w:asciiTheme="minorHAnsi" w:hAnsiTheme="minorHAnsi" w:cstheme="minorHAnsi"/>
          <w:sz w:val="24"/>
          <w:lang w:eastAsia="ar-SA"/>
        </w:rPr>
        <w:t xml:space="preserve"> </w:t>
      </w:r>
      <w:r w:rsidR="00427D40">
        <w:rPr>
          <w:rFonts w:asciiTheme="minorHAnsi" w:hAnsiTheme="minorHAnsi"/>
          <w:sz w:val="24"/>
        </w:rPr>
        <w:t>Pavelkova 598/11, Olomouc-Holice 77900</w:t>
      </w:r>
    </w:p>
    <w:p w14:paraId="24ECFABF" w14:textId="4EF61645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 xml:space="preserve">zapsaný v obchodním rejstříku vedeném </w:t>
      </w:r>
      <w:r w:rsidR="00427D40">
        <w:t>u Krajského soudu v Ostravě</w:t>
      </w:r>
      <w:r w:rsidR="00427D40">
        <w:rPr>
          <w:rFonts w:asciiTheme="minorHAnsi" w:hAnsiTheme="minorHAnsi" w:cstheme="minorHAnsi"/>
          <w:bCs/>
          <w:sz w:val="24"/>
          <w:lang w:eastAsia="ar-SA"/>
        </w:rPr>
        <w:t>,</w:t>
      </w:r>
      <w:r w:rsidR="009C68C3" w:rsidRPr="00315BD4">
        <w:rPr>
          <w:rFonts w:asciiTheme="minorHAnsi" w:hAnsiTheme="minorHAnsi" w:cstheme="minorHAnsi"/>
          <w:b/>
          <w:sz w:val="24"/>
          <w:lang w:eastAsia="ar-SA"/>
        </w:rPr>
        <w:t xml:space="preserve"> </w:t>
      </w:r>
      <w:r w:rsidRPr="00315BD4">
        <w:rPr>
          <w:rFonts w:asciiTheme="minorHAnsi" w:hAnsiTheme="minorHAnsi" w:cstheme="minorHAnsi"/>
          <w:sz w:val="24"/>
          <w:lang w:eastAsia="ar-SA"/>
        </w:rPr>
        <w:t xml:space="preserve">oddíl </w:t>
      </w:r>
      <w:r w:rsidR="00427D40">
        <w:rPr>
          <w:rFonts w:asciiTheme="minorHAnsi" w:hAnsiTheme="minorHAnsi" w:cstheme="minorHAnsi"/>
          <w:bCs/>
          <w:sz w:val="24"/>
          <w:lang w:eastAsia="ar-SA"/>
        </w:rPr>
        <w:t>C</w:t>
      </w:r>
      <w:r w:rsidRPr="00315BD4">
        <w:rPr>
          <w:rFonts w:asciiTheme="minorHAnsi" w:hAnsiTheme="minorHAnsi" w:cstheme="minorHAnsi"/>
          <w:sz w:val="24"/>
          <w:lang w:eastAsia="ar-SA"/>
        </w:rPr>
        <w:t xml:space="preserve">, vložka </w:t>
      </w:r>
      <w:r w:rsidR="00427D40">
        <w:t>14256</w:t>
      </w:r>
      <w:r w:rsidR="00636F64">
        <w:rPr>
          <w:rFonts w:asciiTheme="minorHAnsi" w:hAnsiTheme="minorHAnsi" w:cstheme="minorHAnsi"/>
          <w:bCs/>
          <w:sz w:val="24"/>
          <w:lang w:eastAsia="ar-SA"/>
        </w:rPr>
        <w:t>,</w:t>
      </w:r>
      <w:r w:rsidR="00E66C7F" w:rsidRPr="00315BD4">
        <w:rPr>
          <w:rFonts w:asciiTheme="minorHAnsi" w:hAnsiTheme="minorHAnsi" w:cstheme="minorHAnsi"/>
          <w:b/>
          <w:sz w:val="24"/>
          <w:lang w:eastAsia="ar-SA"/>
        </w:rPr>
        <w:t xml:space="preserve"> </w:t>
      </w:r>
      <w:r w:rsidRPr="00315BD4">
        <w:rPr>
          <w:rFonts w:asciiTheme="minorHAnsi" w:hAnsiTheme="minorHAnsi" w:cstheme="minorHAnsi"/>
          <w:sz w:val="24"/>
          <w:lang w:eastAsia="ar-SA"/>
        </w:rPr>
        <w:t>zastoupen: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Mgr. Bohuslav Coufal</w:t>
      </w:r>
    </w:p>
    <w:p w14:paraId="325C4934" w14:textId="5A9A2D50" w:rsidR="00C22E5A" w:rsidRPr="00315BD4" w:rsidRDefault="00C22E5A" w:rsidP="00DE49AA">
      <w:pPr>
        <w:tabs>
          <w:tab w:val="right" w:pos="0"/>
        </w:tabs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>IČO: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64615341</w:t>
      </w:r>
    </w:p>
    <w:p w14:paraId="1971253D" w14:textId="581D8600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>DIČ: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CZ64615341</w:t>
      </w:r>
    </w:p>
    <w:p w14:paraId="24AE445E" w14:textId="5D163449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>bankovní spojení: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FIO banka</w:t>
      </w:r>
    </w:p>
    <w:p w14:paraId="4C818E42" w14:textId="542FECBC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lastRenderedPageBreak/>
        <w:t>číslo účtu: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t>2900409118/2010</w:t>
      </w:r>
    </w:p>
    <w:p w14:paraId="6CD687F3" w14:textId="77777777" w:rsidR="00E569FD" w:rsidRPr="00315BD4" w:rsidRDefault="00E569FD" w:rsidP="00DE49AA">
      <w:pPr>
        <w:suppressAutoHyphens/>
        <w:overflowPunct w:val="0"/>
        <w:autoSpaceDE w:val="0"/>
        <w:autoSpaceDN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</w:p>
    <w:p w14:paraId="65E73CBD" w14:textId="77777777" w:rsidR="00C22E5A" w:rsidRPr="00315BD4" w:rsidRDefault="00C22E5A" w:rsidP="00DE49AA">
      <w:pPr>
        <w:suppressAutoHyphens/>
        <w:overflowPunct w:val="0"/>
        <w:autoSpaceDE w:val="0"/>
        <w:autoSpaceDN w:val="0"/>
        <w:spacing w:after="120" w:line="276" w:lineRule="auto"/>
        <w:contextualSpacing/>
        <w:rPr>
          <w:rFonts w:asciiTheme="minorHAnsi" w:hAnsiTheme="minorHAnsi" w:cstheme="minorHAnsi"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>(dále jen „</w:t>
      </w:r>
      <w:r w:rsidRPr="00315BD4">
        <w:rPr>
          <w:rFonts w:asciiTheme="minorHAnsi" w:hAnsiTheme="minorHAnsi" w:cstheme="minorHAnsi"/>
          <w:b/>
          <w:sz w:val="24"/>
        </w:rPr>
        <w:t>poskytovatel</w:t>
      </w:r>
      <w:r w:rsidRPr="00315BD4">
        <w:rPr>
          <w:rFonts w:asciiTheme="minorHAnsi" w:hAnsiTheme="minorHAnsi" w:cstheme="minorHAnsi"/>
          <w:sz w:val="24"/>
          <w:lang w:eastAsia="ar-SA"/>
        </w:rPr>
        <w:t>")</w:t>
      </w:r>
    </w:p>
    <w:p w14:paraId="73120263" w14:textId="77777777" w:rsidR="00C22E5A" w:rsidRPr="00315BD4" w:rsidRDefault="00C22E5A" w:rsidP="00DE49AA">
      <w:pPr>
        <w:pStyle w:val="Odstavecseseznamem"/>
        <w:spacing w:after="120" w:line="276" w:lineRule="auto"/>
        <w:ind w:left="426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(„objednatel“ a „poskytovatel“ dále společně jen jako „</w:t>
      </w:r>
      <w:r w:rsidRPr="00315BD4">
        <w:rPr>
          <w:rFonts w:asciiTheme="minorHAnsi" w:hAnsiTheme="minorHAnsi" w:cstheme="minorHAnsi"/>
          <w:b/>
          <w:sz w:val="24"/>
        </w:rPr>
        <w:t>smluvní strany</w:t>
      </w:r>
      <w:r w:rsidRPr="00315BD4">
        <w:rPr>
          <w:rFonts w:asciiTheme="minorHAnsi" w:hAnsiTheme="minorHAnsi" w:cstheme="minorHAnsi"/>
          <w:sz w:val="24"/>
        </w:rPr>
        <w:t>“)</w:t>
      </w:r>
    </w:p>
    <w:p w14:paraId="3735C318" w14:textId="77777777" w:rsidR="00C22E5A" w:rsidRPr="00315BD4" w:rsidRDefault="00C22E5A" w:rsidP="00DE49AA">
      <w:pPr>
        <w:pStyle w:val="Odstavecseseznamem"/>
        <w:spacing w:after="120" w:line="276" w:lineRule="auto"/>
        <w:ind w:left="426" w:hanging="426"/>
        <w:rPr>
          <w:rFonts w:asciiTheme="minorHAnsi" w:hAnsiTheme="minorHAnsi" w:cstheme="minorHAnsi"/>
          <w:sz w:val="24"/>
        </w:rPr>
      </w:pPr>
    </w:p>
    <w:p w14:paraId="248A309C" w14:textId="77777777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caps/>
          <w:color w:val="000000"/>
          <w:sz w:val="24"/>
          <w:lang w:eastAsia="ar-SA"/>
        </w:rPr>
      </w:pPr>
      <w:r w:rsidRPr="00315BD4">
        <w:rPr>
          <w:rFonts w:asciiTheme="minorHAnsi" w:hAnsiTheme="minorHAnsi" w:cstheme="minorHAnsi"/>
          <w:b/>
          <w:color w:val="000000"/>
          <w:sz w:val="24"/>
          <w:lang w:eastAsia="ar-SA"/>
        </w:rPr>
        <w:t>Zmocněnci pro jednání smluvní a ekonomická</w:t>
      </w:r>
      <w:r w:rsidRPr="00315BD4">
        <w:rPr>
          <w:rFonts w:asciiTheme="minorHAnsi" w:hAnsiTheme="minorHAnsi" w:cstheme="minorHAnsi"/>
          <w:b/>
          <w:caps/>
          <w:color w:val="000000"/>
          <w:sz w:val="24"/>
          <w:lang w:eastAsia="ar-SA"/>
        </w:rPr>
        <w:t>:</w:t>
      </w:r>
    </w:p>
    <w:p w14:paraId="64778FAF" w14:textId="77777777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color w:val="000000"/>
          <w:sz w:val="24"/>
          <w:lang w:eastAsia="ar-SA"/>
        </w:rPr>
      </w:pPr>
    </w:p>
    <w:p w14:paraId="59D0238F" w14:textId="54E76144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color w:val="000000"/>
          <w:sz w:val="24"/>
          <w:lang w:eastAsia="ar-SA"/>
        </w:rPr>
      </w:pPr>
      <w:r w:rsidRPr="00315BD4">
        <w:rPr>
          <w:rFonts w:asciiTheme="minorHAnsi" w:hAnsiTheme="minorHAnsi" w:cstheme="minorHAnsi"/>
          <w:color w:val="000000"/>
          <w:sz w:val="24"/>
          <w:lang w:eastAsia="ar-SA"/>
        </w:rPr>
        <w:t>za objednatele:</w:t>
      </w:r>
      <w:r w:rsidRPr="00315BD4">
        <w:rPr>
          <w:rFonts w:asciiTheme="minorHAnsi" w:hAnsiTheme="minorHAnsi" w:cstheme="minorHAnsi"/>
          <w:color w:val="000000"/>
          <w:sz w:val="24"/>
          <w:lang w:eastAsia="ar-SA"/>
        </w:rPr>
        <w:tab/>
      </w:r>
      <w:r w:rsidR="00452069" w:rsidRPr="00315BD4">
        <w:rPr>
          <w:rFonts w:asciiTheme="minorHAnsi" w:hAnsiTheme="minorHAnsi" w:cstheme="minorHAnsi"/>
          <w:sz w:val="24"/>
        </w:rPr>
        <w:t>Ing. Břetislav Holásek, ředitel</w:t>
      </w:r>
    </w:p>
    <w:p w14:paraId="20F10FE0" w14:textId="1B1AE0B5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 xml:space="preserve">za </w:t>
      </w:r>
      <w:r w:rsidR="00BB0649" w:rsidRPr="00315BD4">
        <w:rPr>
          <w:rFonts w:asciiTheme="minorHAnsi" w:hAnsiTheme="minorHAnsi" w:cstheme="minorHAnsi"/>
          <w:sz w:val="24"/>
        </w:rPr>
        <w:t>poskytovatele</w:t>
      </w:r>
      <w:r w:rsidRPr="00315BD4">
        <w:rPr>
          <w:rFonts w:asciiTheme="minorHAnsi" w:hAnsiTheme="minorHAnsi" w:cstheme="minorHAnsi"/>
          <w:sz w:val="24"/>
          <w:lang w:eastAsia="ar-SA"/>
        </w:rPr>
        <w:t>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Mgr. Bohuslav Coufal</w:t>
      </w:r>
    </w:p>
    <w:p w14:paraId="5AFABF91" w14:textId="77777777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color w:val="000000"/>
          <w:sz w:val="24"/>
          <w:lang w:eastAsia="ar-SA"/>
        </w:rPr>
      </w:pPr>
    </w:p>
    <w:p w14:paraId="60940A8C" w14:textId="77777777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color w:val="000000"/>
          <w:sz w:val="24"/>
          <w:lang w:eastAsia="ar-SA"/>
        </w:rPr>
      </w:pPr>
      <w:r w:rsidRPr="00315BD4">
        <w:rPr>
          <w:rFonts w:asciiTheme="minorHAnsi" w:hAnsiTheme="minorHAnsi" w:cstheme="minorHAnsi"/>
          <w:b/>
          <w:color w:val="000000"/>
          <w:sz w:val="24"/>
          <w:lang w:eastAsia="ar-SA"/>
        </w:rPr>
        <w:t>Zmocněnci pro jednání věcná a technická:</w:t>
      </w:r>
    </w:p>
    <w:p w14:paraId="6F059492" w14:textId="1B8784CC" w:rsidR="00A43E36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color w:val="000000"/>
          <w:sz w:val="24"/>
          <w:lang w:eastAsia="ar-SA"/>
        </w:rPr>
        <w:t>za objednatele:</w:t>
      </w:r>
      <w:r w:rsidRPr="00315BD4">
        <w:rPr>
          <w:rFonts w:asciiTheme="minorHAnsi" w:hAnsiTheme="minorHAnsi" w:cstheme="minorHAnsi"/>
          <w:color w:val="000000"/>
          <w:sz w:val="24"/>
          <w:lang w:eastAsia="ar-SA"/>
        </w:rPr>
        <w:tab/>
      </w:r>
      <w:r w:rsidR="00CD53BC">
        <w:rPr>
          <w:rFonts w:asciiTheme="minorHAnsi" w:hAnsiTheme="minorHAnsi"/>
          <w:sz w:val="24"/>
        </w:rPr>
        <w:t>Milan Medveď</w:t>
      </w:r>
      <w:r w:rsidR="00D8696C" w:rsidRPr="00315BD4">
        <w:rPr>
          <w:rFonts w:asciiTheme="minorHAnsi" w:hAnsiTheme="minorHAnsi" w:cstheme="minorHAnsi"/>
          <w:color w:val="000000"/>
          <w:sz w:val="24"/>
        </w:rPr>
        <w:tab/>
      </w:r>
      <w:r w:rsidR="00D8696C" w:rsidRPr="00315BD4">
        <w:rPr>
          <w:rFonts w:asciiTheme="minorHAnsi" w:hAnsiTheme="minorHAnsi" w:cstheme="minorHAnsi"/>
          <w:color w:val="000000"/>
          <w:sz w:val="24"/>
        </w:rPr>
        <w:tab/>
      </w:r>
      <w:r w:rsidR="00D8696C" w:rsidRPr="00315BD4">
        <w:rPr>
          <w:rFonts w:asciiTheme="minorHAnsi" w:hAnsiTheme="minorHAnsi" w:cstheme="minorHAnsi"/>
          <w:color w:val="000000"/>
          <w:sz w:val="24"/>
        </w:rPr>
        <w:tab/>
      </w:r>
    </w:p>
    <w:p w14:paraId="49D6F2CD" w14:textId="756FA9C3" w:rsidR="00D8696C" w:rsidRPr="00315BD4" w:rsidRDefault="009F61D1" w:rsidP="00A43E36">
      <w:pPr>
        <w:suppressAutoHyphens/>
        <w:overflowPunct w:val="0"/>
        <w:autoSpaceDE w:val="0"/>
        <w:spacing w:after="120" w:line="276" w:lineRule="auto"/>
        <w:ind w:left="1418" w:firstLine="709"/>
        <w:contextualSpacing/>
        <w:rPr>
          <w:rFonts w:asciiTheme="minorHAnsi" w:hAnsiTheme="minorHAnsi" w:cstheme="minorHAnsi"/>
          <w:color w:val="000000"/>
          <w:sz w:val="24"/>
          <w:lang w:eastAsia="ar-SA"/>
        </w:rPr>
      </w:pPr>
      <w:r w:rsidRPr="00315BD4">
        <w:rPr>
          <w:rFonts w:asciiTheme="minorHAnsi" w:hAnsiTheme="minorHAnsi" w:cstheme="minorHAnsi"/>
          <w:color w:val="000000"/>
          <w:sz w:val="24"/>
        </w:rPr>
        <w:t xml:space="preserve">E-mail: </w:t>
      </w:r>
    </w:p>
    <w:p w14:paraId="111767BF" w14:textId="02F6F839" w:rsidR="00C22E5A" w:rsidRPr="00315BD4" w:rsidRDefault="00C22E5A" w:rsidP="00DE49AA">
      <w:pPr>
        <w:suppressAutoHyphens/>
        <w:overflowPunct w:val="0"/>
        <w:autoSpaceDE w:val="0"/>
        <w:spacing w:after="120" w:line="276" w:lineRule="auto"/>
        <w:contextualSpacing/>
        <w:rPr>
          <w:rFonts w:asciiTheme="minorHAnsi" w:hAnsiTheme="minorHAnsi" w:cstheme="minorHAnsi"/>
          <w:b/>
          <w:sz w:val="24"/>
          <w:lang w:eastAsia="ar-SA"/>
        </w:rPr>
      </w:pPr>
      <w:r w:rsidRPr="00315BD4">
        <w:rPr>
          <w:rFonts w:asciiTheme="minorHAnsi" w:hAnsiTheme="minorHAnsi" w:cstheme="minorHAnsi"/>
          <w:sz w:val="24"/>
          <w:lang w:eastAsia="ar-SA"/>
        </w:rPr>
        <w:t xml:space="preserve">za </w:t>
      </w:r>
      <w:r w:rsidR="00BB0649" w:rsidRPr="00315BD4">
        <w:rPr>
          <w:rFonts w:asciiTheme="minorHAnsi" w:hAnsiTheme="minorHAnsi" w:cstheme="minorHAnsi"/>
          <w:sz w:val="24"/>
        </w:rPr>
        <w:t>poskytovatele</w:t>
      </w:r>
      <w:r w:rsidRPr="00315BD4">
        <w:rPr>
          <w:rFonts w:asciiTheme="minorHAnsi" w:hAnsiTheme="minorHAnsi" w:cstheme="minorHAnsi"/>
          <w:sz w:val="24"/>
          <w:lang w:eastAsia="ar-SA"/>
        </w:rPr>
        <w:t>:</w:t>
      </w:r>
      <w:r w:rsidRPr="00315BD4">
        <w:rPr>
          <w:rFonts w:asciiTheme="minorHAnsi" w:hAnsiTheme="minorHAnsi" w:cstheme="minorHAnsi"/>
          <w:sz w:val="24"/>
          <w:lang w:eastAsia="ar-SA"/>
        </w:rPr>
        <w:tab/>
      </w:r>
      <w:r w:rsidR="00427D40">
        <w:rPr>
          <w:rFonts w:asciiTheme="minorHAnsi" w:hAnsiTheme="minorHAnsi"/>
          <w:sz w:val="24"/>
        </w:rPr>
        <w:t>Mgr. Bohuslav Coufal</w:t>
      </w:r>
    </w:p>
    <w:p w14:paraId="49F3C4AE" w14:textId="6DA6D6AF" w:rsidR="009B7679" w:rsidRPr="00315BD4" w:rsidRDefault="00D8696C" w:rsidP="00DE49AA">
      <w:pPr>
        <w:spacing w:after="120" w:line="276" w:lineRule="auto"/>
        <w:outlineLvl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Pr="00315BD4">
        <w:rPr>
          <w:rFonts w:asciiTheme="minorHAnsi" w:hAnsiTheme="minorHAnsi" w:cstheme="minorHAnsi"/>
          <w:sz w:val="24"/>
        </w:rPr>
        <w:tab/>
      </w:r>
      <w:r w:rsidR="009F61D1" w:rsidRPr="00315BD4">
        <w:rPr>
          <w:rFonts w:asciiTheme="minorHAnsi" w:hAnsiTheme="minorHAnsi" w:cstheme="minorHAnsi"/>
          <w:color w:val="000000"/>
          <w:sz w:val="24"/>
        </w:rPr>
        <w:t xml:space="preserve">E-mail: </w:t>
      </w:r>
    </w:p>
    <w:p w14:paraId="27CD2D31" w14:textId="77777777" w:rsidR="00E57EF9" w:rsidRPr="00315BD4" w:rsidRDefault="00E57EF9" w:rsidP="00DE49AA">
      <w:pPr>
        <w:spacing w:after="120" w:line="276" w:lineRule="auto"/>
        <w:rPr>
          <w:rFonts w:asciiTheme="minorHAnsi" w:hAnsiTheme="minorHAnsi" w:cstheme="minorHAnsi"/>
          <w:i/>
          <w:sz w:val="24"/>
        </w:rPr>
      </w:pPr>
    </w:p>
    <w:p w14:paraId="054B6C73" w14:textId="77777777" w:rsidR="00795F8A" w:rsidRPr="00315BD4" w:rsidRDefault="00795F8A" w:rsidP="00795F8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Úvodní ustanovení</w:t>
      </w:r>
    </w:p>
    <w:p w14:paraId="398C1B5E" w14:textId="0F58B98D" w:rsidR="00795F8A" w:rsidRPr="00315BD4" w:rsidRDefault="00795F8A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color w:val="000000"/>
          <w:sz w:val="24"/>
          <w:lang w:val="x-none" w:eastAsia="x-none"/>
        </w:rPr>
      </w:pPr>
      <w:bookmarkStart w:id="0" w:name="_Ref263769941"/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Tato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smlouva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je uzavírána na základě výsledk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u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zjednodušeného</w:t>
      </w:r>
      <w:r w:rsidR="00795E6A">
        <w:rPr>
          <w:rFonts w:asciiTheme="minorHAnsi" w:hAnsiTheme="minorHAnsi" w:cstheme="minorHAnsi"/>
          <w:color w:val="000000"/>
          <w:sz w:val="24"/>
          <w:lang w:eastAsia="x-none"/>
        </w:rPr>
        <w:t xml:space="preserve">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 xml:space="preserve">řízení 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dle Z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Z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VZ na veřejnou zakázku s názvem </w:t>
      </w:r>
      <w:r w:rsidR="00795E6A" w:rsidRPr="007B7AEB">
        <w:rPr>
          <w:rFonts w:asciiTheme="minorHAnsi" w:hAnsiTheme="minorHAnsi" w:cs="Arial"/>
        </w:rPr>
        <w:t>„</w:t>
      </w:r>
      <w:r w:rsidR="00795E6A" w:rsidRPr="00795E6A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DODÁVKA HARDWARE A SOFTWARE POTŘEBNÉHO PRO DIGITALIZACI, SPRÁVU A ARCHIVACI SBÍREK“_II, část </w:t>
      </w:r>
      <w:r w:rsidR="00795E6A">
        <w:rPr>
          <w:rFonts w:asciiTheme="minorHAnsi" w:hAnsiTheme="minorHAnsi" w:cstheme="minorHAnsi"/>
          <w:color w:val="000000"/>
          <w:sz w:val="24"/>
          <w:lang w:eastAsia="x-none"/>
        </w:rPr>
        <w:t>2</w:t>
      </w:r>
      <w:r w:rsidR="00795E6A" w:rsidRPr="00795E6A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</w:t>
      </w:r>
      <w:r w:rsidR="00795E6A">
        <w:rPr>
          <w:rFonts w:asciiTheme="minorHAnsi" w:hAnsiTheme="minorHAnsi" w:cstheme="minorHAnsi"/>
          <w:color w:val="000000"/>
          <w:sz w:val="24"/>
          <w:lang w:val="x-none" w:eastAsia="x-none"/>
        </w:rPr>
        <w:t>–</w:t>
      </w:r>
      <w:r w:rsidR="00795E6A" w:rsidRPr="00795E6A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</w:t>
      </w:r>
      <w:r w:rsidR="00795E6A" w:rsidRPr="00795E6A">
        <w:rPr>
          <w:rFonts w:asciiTheme="minorHAnsi" w:hAnsiTheme="minorHAnsi" w:cstheme="minorHAnsi"/>
          <w:caps/>
          <w:color w:val="000000"/>
          <w:sz w:val="24"/>
          <w:lang w:eastAsia="x-none"/>
        </w:rPr>
        <w:t>SW + technická podpora</w:t>
      </w:r>
      <w:r w:rsidRPr="00315BD4">
        <w:rPr>
          <w:rFonts w:asciiTheme="minorHAnsi" w:hAnsiTheme="minorHAnsi" w:cstheme="minorHAnsi"/>
          <w:i/>
          <w:color w:val="000000"/>
          <w:sz w:val="24"/>
          <w:lang w:eastAsia="x-none"/>
        </w:rPr>
        <w:t xml:space="preserve"> 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(dále jen „</w:t>
      </w:r>
      <w:r w:rsidRPr="00315BD4">
        <w:rPr>
          <w:rFonts w:asciiTheme="minorHAnsi" w:hAnsiTheme="minorHAnsi" w:cstheme="minorHAnsi"/>
          <w:b/>
          <w:color w:val="000000"/>
          <w:sz w:val="24"/>
          <w:lang w:val="x-none" w:eastAsia="x-none"/>
        </w:rPr>
        <w:t>Zadávací řízení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“)</w:t>
      </w:r>
      <w:bookmarkEnd w:id="0"/>
      <w:r w:rsidR="00BB0649" w:rsidRPr="00315BD4">
        <w:rPr>
          <w:rFonts w:asciiTheme="minorHAnsi" w:hAnsiTheme="minorHAnsi" w:cstheme="minorHAnsi"/>
          <w:color w:val="000000"/>
          <w:sz w:val="24"/>
          <w:lang w:eastAsia="x-none"/>
        </w:rPr>
        <w:t xml:space="preserve">, </w:t>
      </w:r>
      <w:r w:rsidR="00BB0649" w:rsidRPr="00315BD4">
        <w:rPr>
          <w:rFonts w:asciiTheme="minorHAnsi" w:hAnsiTheme="minorHAnsi" w:cstheme="minorHAnsi"/>
          <w:sz w:val="24"/>
        </w:rPr>
        <w:t>a to s</w:t>
      </w:r>
      <w:r w:rsidR="00CB3DFF" w:rsidRPr="00315BD4">
        <w:rPr>
          <w:rFonts w:asciiTheme="minorHAnsi" w:hAnsiTheme="minorHAnsi" w:cstheme="minorHAnsi"/>
          <w:sz w:val="24"/>
        </w:rPr>
        <w:t> </w:t>
      </w:r>
      <w:r w:rsidR="00BB0649" w:rsidRPr="00315BD4">
        <w:rPr>
          <w:rFonts w:asciiTheme="minorHAnsi" w:hAnsiTheme="minorHAnsi" w:cstheme="minorHAnsi"/>
          <w:sz w:val="24"/>
        </w:rPr>
        <w:t xml:space="preserve">poskytovatelem, </w:t>
      </w:r>
      <w:r w:rsidR="00BB0649" w:rsidRPr="00315BD4">
        <w:rPr>
          <w:rFonts w:asciiTheme="minorHAnsi" w:hAnsiTheme="minorHAnsi" w:cstheme="minorHAnsi"/>
          <w:color w:val="000000"/>
          <w:sz w:val="24"/>
        </w:rPr>
        <w:t>který splnil všechny zadávací podmínky, a jehož nabídka byla vybrána jako ekonomicky nejvýhodnější.</w:t>
      </w:r>
    </w:p>
    <w:p w14:paraId="4F02C9B4" w14:textId="6725D464" w:rsidR="00795F8A" w:rsidRPr="00315BD4" w:rsidRDefault="00795F8A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Při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výkladu obsahu této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smlouv</w:t>
      </w:r>
      <w:r w:rsidR="003112BE" w:rsidRPr="00315BD4">
        <w:rPr>
          <w:rFonts w:asciiTheme="minorHAnsi" w:hAnsiTheme="minorHAnsi" w:cstheme="minorHAnsi"/>
          <w:color w:val="000000"/>
          <w:sz w:val="24"/>
          <w:lang w:eastAsia="x-none"/>
        </w:rPr>
        <w:t>y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jsou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s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mluvní strany povinny přihlížet k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 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zadávacím podmínkám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a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účelu </w:t>
      </w:r>
      <w:r w:rsidR="009F61D1" w:rsidRPr="00315BD4">
        <w:rPr>
          <w:rFonts w:asciiTheme="minorHAnsi" w:hAnsiTheme="minorHAnsi" w:cstheme="minorHAnsi"/>
          <w:color w:val="000000"/>
          <w:sz w:val="24"/>
          <w:lang w:eastAsia="x-none"/>
        </w:rPr>
        <w:t>Z</w:t>
      </w:r>
      <w:proofErr w:type="spellStart"/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adávacího</w:t>
      </w:r>
      <w:proofErr w:type="spellEnd"/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řízení a dalším úkonům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s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mluvních stran učiněným v</w:t>
      </w:r>
      <w:r w:rsidR="00CB3DFF" w:rsidRPr="00315BD4">
        <w:rPr>
          <w:rFonts w:asciiTheme="minorHAnsi" w:hAnsiTheme="minorHAnsi" w:cstheme="minorHAnsi"/>
          <w:color w:val="000000"/>
          <w:sz w:val="24"/>
          <w:lang w:eastAsia="x-none"/>
        </w:rPr>
        <w:t> 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průběhu 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Z</w:t>
      </w:r>
      <w:proofErr w:type="spellStart"/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adávacího</w:t>
      </w:r>
      <w:proofErr w:type="spellEnd"/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řízení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 xml:space="preserve">. 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>Ustanovení právních předpisů o výklad</w:t>
      </w:r>
      <w:r w:rsidRPr="00315BD4">
        <w:rPr>
          <w:rFonts w:asciiTheme="minorHAnsi" w:hAnsiTheme="minorHAnsi" w:cstheme="minorHAnsi"/>
          <w:color w:val="000000"/>
          <w:sz w:val="24"/>
          <w:lang w:eastAsia="x-none"/>
        </w:rPr>
        <w:t>u</w:t>
      </w:r>
      <w:r w:rsidRPr="00315BD4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právních jednání tím nejsou nijak dotčena.</w:t>
      </w:r>
    </w:p>
    <w:p w14:paraId="3900CF17" w14:textId="0D153814" w:rsidR="00BB0649" w:rsidRPr="00315BD4" w:rsidRDefault="00BB0649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Zakázka je realizována v rámci projektu </w:t>
      </w:r>
      <w:r w:rsidR="004A3D45" w:rsidRPr="00315BD4">
        <w:rPr>
          <w:rFonts w:asciiTheme="minorHAnsi" w:hAnsiTheme="minorHAnsi" w:cstheme="minorHAnsi"/>
          <w:sz w:val="24"/>
        </w:rPr>
        <w:t>„</w:t>
      </w:r>
      <w:r w:rsidR="00E708AA" w:rsidRPr="00E708AA">
        <w:rPr>
          <w:rFonts w:asciiTheme="minorHAnsi" w:hAnsiTheme="minorHAnsi" w:cstheme="minorHAnsi"/>
          <w:sz w:val="24"/>
        </w:rPr>
        <w:t>VYBUDOVÁNÍ PŘÍRODOVĚDNÉ EXPOZICE A DIGITALIZACE A RESTAUROVÁNÍ SBÍREK VLASTIVĚDNÉHO MUZEA V OLOMOUCI</w:t>
      </w:r>
      <w:r w:rsidR="004A3D45" w:rsidRPr="00315BD4">
        <w:rPr>
          <w:rFonts w:asciiTheme="minorHAnsi" w:hAnsiTheme="minorHAnsi" w:cstheme="minorHAnsi"/>
          <w:sz w:val="24"/>
        </w:rPr>
        <w:t xml:space="preserve">“, </w:t>
      </w:r>
      <w:proofErr w:type="spellStart"/>
      <w:r w:rsidR="00E708AA" w:rsidRPr="00E708AA">
        <w:rPr>
          <w:rFonts w:asciiTheme="minorHAnsi" w:hAnsiTheme="minorHAnsi" w:cstheme="minorHAnsi"/>
          <w:sz w:val="24"/>
        </w:rPr>
        <w:t>reg.č</w:t>
      </w:r>
      <w:proofErr w:type="spellEnd"/>
      <w:r w:rsidR="00E708AA" w:rsidRPr="00E708AA">
        <w:rPr>
          <w:rFonts w:asciiTheme="minorHAnsi" w:hAnsiTheme="minorHAnsi" w:cstheme="minorHAnsi"/>
          <w:sz w:val="24"/>
        </w:rPr>
        <w:t>. CZ.06.3.33/0.0/0.0/17_099/0007852</w:t>
      </w:r>
      <w:r w:rsidR="004A3D45" w:rsidRPr="00315BD4">
        <w:rPr>
          <w:rFonts w:asciiTheme="minorHAnsi" w:hAnsiTheme="minorHAnsi" w:cstheme="minorHAnsi"/>
          <w:sz w:val="24"/>
        </w:rPr>
        <w:t>,</w:t>
      </w:r>
      <w:r w:rsidRPr="00315BD4">
        <w:rPr>
          <w:rFonts w:asciiTheme="minorHAnsi" w:hAnsiTheme="minorHAnsi" w:cstheme="minorHAnsi"/>
          <w:sz w:val="24"/>
        </w:rPr>
        <w:t xml:space="preserve"> spolufinancovaného </w:t>
      </w:r>
      <w:r w:rsidR="00E708AA" w:rsidRPr="00E708AA">
        <w:rPr>
          <w:rFonts w:asciiTheme="minorHAnsi" w:hAnsiTheme="minorHAnsi" w:cstheme="minorHAnsi"/>
          <w:sz w:val="24"/>
        </w:rPr>
        <w:t xml:space="preserve">Integrovaného regionálního operačního programu </w:t>
      </w:r>
      <w:r w:rsidRPr="00315BD4">
        <w:rPr>
          <w:rFonts w:asciiTheme="minorHAnsi" w:hAnsiTheme="minorHAnsi" w:cstheme="minorHAnsi"/>
          <w:sz w:val="24"/>
        </w:rPr>
        <w:t>(dále jen „</w:t>
      </w:r>
      <w:r w:rsidRPr="00315BD4">
        <w:rPr>
          <w:rFonts w:asciiTheme="minorHAnsi" w:hAnsiTheme="minorHAnsi" w:cstheme="minorHAnsi"/>
          <w:b/>
          <w:sz w:val="24"/>
        </w:rPr>
        <w:t>Program</w:t>
      </w:r>
      <w:r w:rsidRPr="00315BD4">
        <w:rPr>
          <w:rFonts w:asciiTheme="minorHAnsi" w:hAnsiTheme="minorHAnsi" w:cstheme="minorHAnsi"/>
          <w:sz w:val="24"/>
        </w:rPr>
        <w:t>“).</w:t>
      </w:r>
    </w:p>
    <w:p w14:paraId="6F1570E1" w14:textId="77777777" w:rsidR="00BB0649" w:rsidRPr="00315BD4" w:rsidRDefault="00BB0649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potvrzuje, že se v plném rozsahu seznámil s rozsahem a povahou díla týkající se předmětu výše uvedené veřejné zakázky, že jsou mu známy veškeré technické, kvalitativní a jiné podmínky a že disponuje takovými kapacitami a odbornými znalostmi, které jsou k plnění nezbytné.</w:t>
      </w:r>
    </w:p>
    <w:p w14:paraId="41D78582" w14:textId="14B40F13" w:rsidR="00082587" w:rsidRPr="00082587" w:rsidRDefault="00082587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/>
          <w:sz w:val="24"/>
        </w:rPr>
        <w:t>Poskytovatel</w:t>
      </w:r>
      <w:r w:rsidRPr="00564E75">
        <w:rPr>
          <w:rFonts w:asciiTheme="minorHAnsi" w:hAnsiTheme="minorHAnsi"/>
          <w:sz w:val="24"/>
        </w:rPr>
        <w:t xml:space="preserve"> je povinen archivovat dokumentaci spojenou s předmětem této smlouvy </w:t>
      </w:r>
      <w:r w:rsidRPr="00082587">
        <w:rPr>
          <w:rFonts w:asciiTheme="minorHAnsi" w:hAnsiTheme="minorHAnsi" w:cstheme="minorHAnsi"/>
          <w:sz w:val="24"/>
        </w:rPr>
        <w:t xml:space="preserve">(zejm. účetní doklady) od účinnosti této smlouvy do 31. 12. 2028, včetně umožnění </w:t>
      </w:r>
      <w:r w:rsidRPr="00082587">
        <w:rPr>
          <w:rFonts w:asciiTheme="minorHAnsi" w:hAnsiTheme="minorHAnsi" w:cstheme="minorHAnsi"/>
          <w:sz w:val="24"/>
        </w:rPr>
        <w:lastRenderedPageBreak/>
        <w:t>přístupu k ní.</w:t>
      </w:r>
    </w:p>
    <w:p w14:paraId="4AEC01D5" w14:textId="1C5442D8" w:rsidR="00082587" w:rsidRDefault="00082587" w:rsidP="00CE4B90">
      <w:pPr>
        <w:numPr>
          <w:ilvl w:val="0"/>
          <w:numId w:val="1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/>
          <w:sz w:val="24"/>
        </w:rPr>
        <w:t>Poskytovatel</w:t>
      </w:r>
      <w:r w:rsidRPr="00564E75">
        <w:rPr>
          <w:rFonts w:asciiTheme="minorHAnsi" w:hAnsiTheme="minorHAnsi"/>
          <w:sz w:val="24"/>
        </w:rPr>
        <w:t xml:space="preserve"> </w:t>
      </w:r>
      <w:r w:rsidRPr="00082587">
        <w:rPr>
          <w:rFonts w:asciiTheme="minorHAnsi" w:hAnsiTheme="minorHAnsi" w:cstheme="minorHAnsi"/>
          <w:sz w:val="24"/>
        </w:rPr>
        <w:t xml:space="preserve">je povinen minimálně do 31. 12. 2028 poskytovat informace a dokumentaci vztahující se k předmětu této smlouvy zaměstnancům nebo zmocněncům pověřených orgánů [CRR, Ministerstva pro místní rozvoj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správy] a je povinen informovat </w:t>
      </w:r>
      <w:r>
        <w:rPr>
          <w:rFonts w:asciiTheme="minorHAnsi" w:hAnsiTheme="minorHAnsi" w:cstheme="minorHAnsi"/>
          <w:sz w:val="24"/>
        </w:rPr>
        <w:t>objednatele</w:t>
      </w:r>
      <w:r w:rsidRPr="00082587">
        <w:rPr>
          <w:rFonts w:asciiTheme="minorHAnsi" w:hAnsiTheme="minorHAnsi" w:cstheme="minorHAnsi"/>
          <w:sz w:val="24"/>
        </w:rPr>
        <w:t xml:space="preserve">, případně poskytovatele dotace o skutečnostech majících vliv na plnění předmětu této smlouvy, především je povinen informovat o jakýchkoli kontrolách a auditech provedených v souvislosti s plnění předmětu této smlouvy. </w:t>
      </w:r>
      <w:r>
        <w:rPr>
          <w:rFonts w:asciiTheme="minorHAnsi" w:hAnsiTheme="minorHAnsi" w:cstheme="minorHAnsi"/>
          <w:sz w:val="24"/>
        </w:rPr>
        <w:t>Poskytovatel</w:t>
      </w:r>
      <w:r w:rsidRPr="00082587">
        <w:rPr>
          <w:rFonts w:asciiTheme="minorHAnsi" w:hAnsiTheme="minorHAnsi" w:cstheme="minorHAnsi"/>
          <w:sz w:val="24"/>
        </w:rPr>
        <w:t xml:space="preserve"> je ve lhůtě v tomto odstavci uvedené rovněž na žádost </w:t>
      </w:r>
      <w:r>
        <w:rPr>
          <w:rFonts w:asciiTheme="minorHAnsi" w:hAnsiTheme="minorHAnsi" w:cstheme="minorHAnsi"/>
          <w:sz w:val="24"/>
        </w:rPr>
        <w:t>objednatele</w:t>
      </w:r>
      <w:r w:rsidRPr="00082587">
        <w:rPr>
          <w:rFonts w:asciiTheme="minorHAnsi" w:hAnsiTheme="minorHAnsi" w:cstheme="minorHAnsi"/>
          <w:sz w:val="24"/>
        </w:rPr>
        <w:t xml:space="preserve">, poskytovatele dotace, řídícího orgánu IROP, PCO nebo AO povinen poskytnout veškeré informace o výsledcích a kontrolní protokoly z těchto kontrol a auditů a zároveň vytvořit podmínky k provedení kontroly a poskytnout při provádění kontroly součinnost. V souladu s § 2 písm. e) zákona č. 320/2001 Sb., o finanční kontrole, ve znění pozdějších předpisů je </w:t>
      </w:r>
      <w:r>
        <w:rPr>
          <w:rFonts w:asciiTheme="minorHAnsi" w:hAnsiTheme="minorHAnsi" w:cstheme="minorHAnsi"/>
          <w:sz w:val="24"/>
        </w:rPr>
        <w:t>poskytovatel</w:t>
      </w:r>
      <w:r w:rsidRPr="00082587">
        <w:rPr>
          <w:rFonts w:asciiTheme="minorHAnsi" w:hAnsiTheme="minorHAnsi" w:cstheme="minorHAnsi"/>
          <w:sz w:val="24"/>
        </w:rPr>
        <w:t xml:space="preserve"> povinen poskytnout kontrolním orgánům a </w:t>
      </w:r>
      <w:r>
        <w:rPr>
          <w:rFonts w:asciiTheme="minorHAnsi" w:hAnsiTheme="minorHAnsi" w:cstheme="minorHAnsi"/>
          <w:sz w:val="24"/>
        </w:rPr>
        <w:t>objednateli</w:t>
      </w:r>
      <w:r w:rsidRPr="00082587">
        <w:rPr>
          <w:rFonts w:asciiTheme="minorHAnsi" w:hAnsiTheme="minorHAnsi" w:cstheme="minorHAnsi"/>
          <w:sz w:val="24"/>
        </w:rPr>
        <w:t xml:space="preserve"> veškerou potřebnou součinnost při výkonu finanční kontroly a obdobně zavázat i své případné poddodavatele (subdodavatele).</w:t>
      </w:r>
    </w:p>
    <w:p w14:paraId="45D3D7C4" w14:textId="77777777" w:rsidR="00082587" w:rsidRPr="00082587" w:rsidRDefault="00082587" w:rsidP="00082587">
      <w:pPr>
        <w:tabs>
          <w:tab w:val="left" w:pos="284"/>
          <w:tab w:val="left" w:pos="567"/>
        </w:tabs>
        <w:spacing w:after="120" w:line="276" w:lineRule="auto"/>
        <w:ind w:left="-142"/>
        <w:rPr>
          <w:rFonts w:asciiTheme="minorHAnsi" w:hAnsiTheme="minorHAnsi" w:cstheme="minorHAnsi"/>
          <w:sz w:val="24"/>
        </w:rPr>
      </w:pPr>
    </w:p>
    <w:p w14:paraId="22A7D35E" w14:textId="77777777" w:rsidR="005671FA" w:rsidRPr="00315BD4" w:rsidRDefault="005671FA" w:rsidP="00DE49AA">
      <w:pPr>
        <w:pStyle w:val="Nadpis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1B648E00" w14:textId="77777777" w:rsidR="005671FA" w:rsidRPr="00315BD4" w:rsidRDefault="00DE49A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Předmět smlouvy</w:t>
      </w:r>
    </w:p>
    <w:p w14:paraId="02093FA5" w14:textId="0AE45931" w:rsidR="001E7DEE" w:rsidRPr="00572A76" w:rsidRDefault="00385E28" w:rsidP="00572A76">
      <w:pPr>
        <w:pStyle w:val="Zkladntext2"/>
        <w:numPr>
          <w:ilvl w:val="0"/>
          <w:numId w:val="3"/>
        </w:numPr>
        <w:tabs>
          <w:tab w:val="clear" w:pos="360"/>
        </w:tabs>
        <w:spacing w:line="27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Pr="00315BD4">
        <w:rPr>
          <w:rFonts w:asciiTheme="minorHAnsi" w:hAnsiTheme="minorHAnsi" w:cstheme="minorHAnsi"/>
          <w:b/>
          <w:sz w:val="24"/>
          <w:szCs w:val="24"/>
        </w:rPr>
        <w:t xml:space="preserve">závazek poskytovatele dodat </w:t>
      </w:r>
      <w:r w:rsidR="008B1AF2" w:rsidRPr="00315BD4">
        <w:rPr>
          <w:rFonts w:asciiTheme="minorHAnsi" w:hAnsiTheme="minorHAnsi" w:cstheme="minorHAnsi"/>
          <w:b/>
          <w:sz w:val="24"/>
          <w:szCs w:val="24"/>
        </w:rPr>
        <w:t xml:space="preserve">softwarové řešení </w:t>
      </w:r>
      <w:r w:rsidRPr="00315BD4">
        <w:rPr>
          <w:rFonts w:asciiTheme="minorHAnsi" w:hAnsiTheme="minorHAnsi" w:cstheme="minorHAnsi"/>
          <w:b/>
          <w:sz w:val="24"/>
          <w:szCs w:val="24"/>
        </w:rPr>
        <w:t>pro správu a oběh digitálních dokumentů</w:t>
      </w:r>
      <w:r w:rsidR="00623620" w:rsidRPr="00315BD4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995C3F" w:rsidRPr="00315BD4">
        <w:rPr>
          <w:rFonts w:asciiTheme="minorHAnsi" w:hAnsiTheme="minorHAnsi" w:cstheme="minorHAnsi"/>
          <w:b/>
          <w:sz w:val="24"/>
          <w:szCs w:val="24"/>
        </w:rPr>
        <w:t>tzv. „</w:t>
      </w:r>
      <w:proofErr w:type="spellStart"/>
      <w:r w:rsidR="00623620" w:rsidRPr="00315BD4">
        <w:rPr>
          <w:rFonts w:asciiTheme="minorHAnsi" w:hAnsiTheme="minorHAnsi" w:cstheme="minorHAnsi"/>
          <w:b/>
          <w:sz w:val="24"/>
          <w:szCs w:val="24"/>
        </w:rPr>
        <w:t>Document</w:t>
      </w:r>
      <w:proofErr w:type="spellEnd"/>
      <w:r w:rsidR="00623620" w:rsidRPr="00315BD4">
        <w:rPr>
          <w:rFonts w:asciiTheme="minorHAnsi" w:hAnsiTheme="minorHAnsi" w:cstheme="minorHAnsi"/>
          <w:b/>
          <w:sz w:val="24"/>
          <w:szCs w:val="24"/>
        </w:rPr>
        <w:t xml:space="preserve"> Management </w:t>
      </w:r>
      <w:proofErr w:type="spellStart"/>
      <w:r w:rsidR="00995C3F" w:rsidRPr="00315BD4">
        <w:rPr>
          <w:rFonts w:asciiTheme="minorHAnsi" w:hAnsiTheme="minorHAnsi" w:cstheme="minorHAnsi"/>
          <w:b/>
          <w:sz w:val="24"/>
          <w:szCs w:val="24"/>
        </w:rPr>
        <w:t>System</w:t>
      </w:r>
      <w:proofErr w:type="spellEnd"/>
      <w:r w:rsidR="00995C3F" w:rsidRPr="00315BD4">
        <w:rPr>
          <w:rFonts w:asciiTheme="minorHAnsi" w:hAnsiTheme="minorHAnsi" w:cstheme="minorHAnsi"/>
          <w:b/>
          <w:sz w:val="24"/>
          <w:szCs w:val="24"/>
        </w:rPr>
        <w:t>“</w:t>
      </w:r>
      <w:r w:rsidR="00623620" w:rsidRPr="00315BD4">
        <w:rPr>
          <w:rFonts w:asciiTheme="minorHAnsi" w:hAnsiTheme="minorHAnsi" w:cstheme="minorHAnsi"/>
          <w:b/>
          <w:sz w:val="24"/>
          <w:szCs w:val="24"/>
        </w:rPr>
        <w:t>)</w:t>
      </w:r>
      <w:r w:rsidRPr="00315BD4">
        <w:rPr>
          <w:rFonts w:asciiTheme="minorHAnsi" w:hAnsiTheme="minorHAnsi" w:cstheme="minorHAnsi"/>
          <w:sz w:val="24"/>
          <w:szCs w:val="24"/>
        </w:rPr>
        <w:t>, které bude splňovat</w:t>
      </w:r>
      <w:r w:rsidR="00572A76">
        <w:rPr>
          <w:rFonts w:asciiTheme="minorHAnsi" w:hAnsiTheme="minorHAnsi" w:cstheme="minorHAnsi"/>
          <w:sz w:val="24"/>
          <w:szCs w:val="24"/>
        </w:rPr>
        <w:t xml:space="preserve"> </w:t>
      </w:r>
      <w:r w:rsidR="00141703" w:rsidRPr="00572A76">
        <w:rPr>
          <w:rFonts w:asciiTheme="minorHAnsi" w:hAnsiTheme="minorHAnsi" w:cstheme="minorHAnsi"/>
          <w:sz w:val="24"/>
          <w:szCs w:val="24"/>
        </w:rPr>
        <w:t xml:space="preserve">požadavky objednatele </w:t>
      </w:r>
      <w:r w:rsidRPr="00572A76">
        <w:rPr>
          <w:rFonts w:asciiTheme="minorHAnsi" w:hAnsiTheme="minorHAnsi" w:cstheme="minorHAnsi"/>
          <w:sz w:val="24"/>
          <w:szCs w:val="24"/>
        </w:rPr>
        <w:t>uvedené</w:t>
      </w:r>
      <w:r w:rsidR="009F623E" w:rsidRPr="00572A76">
        <w:rPr>
          <w:rFonts w:asciiTheme="minorHAnsi" w:hAnsiTheme="minorHAnsi" w:cstheme="minorHAnsi"/>
          <w:sz w:val="24"/>
          <w:szCs w:val="24"/>
        </w:rPr>
        <w:t xml:space="preserve"> v příloze</w:t>
      </w:r>
      <w:r w:rsidRPr="00572A76">
        <w:rPr>
          <w:rFonts w:asciiTheme="minorHAnsi" w:hAnsiTheme="minorHAnsi" w:cstheme="minorHAnsi"/>
          <w:sz w:val="24"/>
          <w:szCs w:val="24"/>
        </w:rPr>
        <w:t xml:space="preserve"> </w:t>
      </w:r>
      <w:r w:rsidR="009F623E" w:rsidRPr="00572A76">
        <w:rPr>
          <w:rFonts w:asciiTheme="minorHAnsi" w:hAnsiTheme="minorHAnsi" w:cstheme="minorHAnsi"/>
          <w:iCs/>
          <w:sz w:val="24"/>
          <w:szCs w:val="24"/>
        </w:rPr>
        <w:t>č.</w:t>
      </w:r>
      <w:r w:rsidR="005C663B" w:rsidRPr="00572A76">
        <w:rPr>
          <w:rFonts w:asciiTheme="minorHAnsi" w:hAnsiTheme="minorHAnsi" w:cstheme="minorHAnsi"/>
          <w:iCs/>
          <w:sz w:val="24"/>
          <w:szCs w:val="24"/>
        </w:rPr>
        <w:t xml:space="preserve"> 1</w:t>
      </w:r>
      <w:r w:rsidR="009F623E" w:rsidRPr="00572A7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E5B4A" w:rsidRPr="00572A76">
        <w:rPr>
          <w:rFonts w:asciiTheme="minorHAnsi" w:hAnsiTheme="minorHAnsi" w:cstheme="minorHAnsi"/>
          <w:iCs/>
          <w:sz w:val="24"/>
          <w:szCs w:val="24"/>
        </w:rPr>
        <w:t xml:space="preserve">této </w:t>
      </w:r>
      <w:r w:rsidR="00995C3F" w:rsidRPr="00572A76">
        <w:rPr>
          <w:rFonts w:asciiTheme="minorHAnsi" w:hAnsiTheme="minorHAnsi" w:cstheme="minorHAnsi"/>
          <w:iCs/>
          <w:sz w:val="24"/>
          <w:szCs w:val="24"/>
        </w:rPr>
        <w:t xml:space="preserve">smlouvy </w:t>
      </w:r>
      <w:r w:rsidR="00995C3F" w:rsidRPr="00572A76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572A76" w:rsidRPr="00572A76">
        <w:rPr>
          <w:rFonts w:asciiTheme="minorHAnsi" w:hAnsiTheme="minorHAnsi" w:cstheme="minorHAnsi"/>
          <w:i/>
          <w:iCs/>
          <w:sz w:val="24"/>
          <w:szCs w:val="24"/>
        </w:rPr>
        <w:t>technická specifikace</w:t>
      </w:r>
      <w:r w:rsidR="00995C3F" w:rsidRPr="00572A76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1E7DEE" w:rsidRPr="00572A76">
        <w:rPr>
          <w:rFonts w:asciiTheme="minorHAnsi" w:hAnsiTheme="minorHAnsi" w:cstheme="minorHAnsi"/>
          <w:iCs/>
          <w:sz w:val="24"/>
          <w:szCs w:val="24"/>
        </w:rPr>
        <w:t>;</w:t>
      </w:r>
    </w:p>
    <w:p w14:paraId="70F149D7" w14:textId="5925564B" w:rsidR="00274CE7" w:rsidRPr="00315BD4" w:rsidRDefault="00572A76" w:rsidP="005C663B">
      <w:pPr>
        <w:pStyle w:val="Zkladntext2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274CE7" w:rsidRPr="00315BD4">
        <w:rPr>
          <w:rFonts w:asciiTheme="minorHAnsi" w:hAnsiTheme="minorHAnsi" w:cstheme="minorHAnsi"/>
          <w:sz w:val="24"/>
          <w:szCs w:val="24"/>
        </w:rPr>
        <w:t>(</w:t>
      </w:r>
      <w:r w:rsidR="004E735A" w:rsidRPr="00315BD4">
        <w:rPr>
          <w:rFonts w:asciiTheme="minorHAnsi" w:hAnsiTheme="minorHAnsi" w:cstheme="minorHAnsi"/>
          <w:sz w:val="24"/>
          <w:szCs w:val="24"/>
        </w:rPr>
        <w:t xml:space="preserve">výše a </w:t>
      </w:r>
      <w:r w:rsidR="00274CE7" w:rsidRPr="00315BD4">
        <w:rPr>
          <w:rFonts w:asciiTheme="minorHAnsi" w:hAnsiTheme="minorHAnsi" w:cstheme="minorHAnsi"/>
          <w:sz w:val="24"/>
          <w:szCs w:val="24"/>
        </w:rPr>
        <w:t>dále jen „</w:t>
      </w:r>
      <w:r w:rsidR="00274CE7" w:rsidRPr="00315BD4">
        <w:rPr>
          <w:rFonts w:asciiTheme="minorHAnsi" w:hAnsiTheme="minorHAnsi" w:cstheme="minorHAnsi"/>
          <w:b/>
          <w:sz w:val="24"/>
          <w:szCs w:val="24"/>
        </w:rPr>
        <w:t>dílo</w:t>
      </w:r>
      <w:r w:rsidR="00274CE7" w:rsidRPr="00315BD4">
        <w:rPr>
          <w:rFonts w:asciiTheme="minorHAnsi" w:hAnsiTheme="minorHAnsi" w:cstheme="minorHAnsi"/>
          <w:sz w:val="24"/>
          <w:szCs w:val="24"/>
        </w:rPr>
        <w:t>“ nebo „</w:t>
      </w:r>
      <w:r w:rsidR="004A3D45" w:rsidRPr="00315BD4">
        <w:rPr>
          <w:rFonts w:asciiTheme="minorHAnsi" w:hAnsiTheme="minorHAnsi" w:cstheme="minorHAnsi"/>
          <w:b/>
          <w:sz w:val="24"/>
          <w:szCs w:val="24"/>
        </w:rPr>
        <w:t>systém</w:t>
      </w:r>
      <w:r w:rsidR="004A3D45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274CE7" w:rsidRPr="00315BD4">
        <w:rPr>
          <w:rFonts w:asciiTheme="minorHAnsi" w:hAnsiTheme="minorHAnsi" w:cstheme="minorHAnsi"/>
          <w:b/>
          <w:sz w:val="24"/>
          <w:szCs w:val="24"/>
        </w:rPr>
        <w:t>DMS</w:t>
      </w:r>
      <w:r w:rsidR="00274CE7" w:rsidRPr="00315BD4">
        <w:rPr>
          <w:rFonts w:asciiTheme="minorHAnsi" w:hAnsiTheme="minorHAnsi" w:cstheme="minorHAnsi"/>
          <w:sz w:val="24"/>
          <w:szCs w:val="24"/>
        </w:rPr>
        <w:t>“ nebo „</w:t>
      </w:r>
      <w:r w:rsidR="00274CE7" w:rsidRPr="00315BD4">
        <w:rPr>
          <w:rFonts w:asciiTheme="minorHAnsi" w:hAnsiTheme="minorHAnsi" w:cstheme="minorHAnsi"/>
          <w:b/>
          <w:sz w:val="24"/>
          <w:szCs w:val="24"/>
        </w:rPr>
        <w:t>systém</w:t>
      </w:r>
      <w:r w:rsidR="00274CE7" w:rsidRPr="00315BD4">
        <w:rPr>
          <w:rFonts w:asciiTheme="minorHAnsi" w:hAnsiTheme="minorHAnsi" w:cstheme="minorHAnsi"/>
          <w:sz w:val="24"/>
          <w:szCs w:val="24"/>
        </w:rPr>
        <w:t>“)</w:t>
      </w:r>
    </w:p>
    <w:p w14:paraId="73AAAD58" w14:textId="77777777" w:rsidR="003A7781" w:rsidRPr="00315BD4" w:rsidRDefault="003A7781" w:rsidP="008F0527">
      <w:pPr>
        <w:pStyle w:val="Zkladntext2"/>
        <w:numPr>
          <w:ilvl w:val="0"/>
          <w:numId w:val="3"/>
        </w:numPr>
        <w:tabs>
          <w:tab w:val="clear" w:pos="360"/>
        </w:tabs>
        <w:spacing w:line="276" w:lineRule="auto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Součástí</w:t>
      </w:r>
      <w:r w:rsidRPr="00315BD4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závazku poskytovatele dle předcházejícího odstavce je také:</w:t>
      </w:r>
    </w:p>
    <w:p w14:paraId="3D072802" w14:textId="0FF2A744" w:rsidR="003A7781" w:rsidRPr="00315BD4" w:rsidRDefault="005C663B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dodávka</w:t>
      </w:r>
      <w:r w:rsidR="003A7781" w:rsidRPr="00315BD4">
        <w:rPr>
          <w:rFonts w:asciiTheme="minorHAnsi" w:hAnsiTheme="minorHAnsi" w:cstheme="minorHAnsi"/>
          <w:sz w:val="24"/>
          <w:szCs w:val="24"/>
        </w:rPr>
        <w:t xml:space="preserve"> časově a místně neomezen</w:t>
      </w:r>
      <w:r w:rsidR="00B41574" w:rsidRPr="00315BD4">
        <w:rPr>
          <w:rFonts w:asciiTheme="minorHAnsi" w:hAnsiTheme="minorHAnsi" w:cstheme="minorHAnsi"/>
          <w:sz w:val="24"/>
          <w:szCs w:val="24"/>
        </w:rPr>
        <w:t>é</w:t>
      </w:r>
      <w:r w:rsidR="003A7781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B241D2" w:rsidRPr="00315BD4">
        <w:rPr>
          <w:rFonts w:asciiTheme="minorHAnsi" w:hAnsiTheme="minorHAnsi" w:cstheme="minorHAnsi"/>
          <w:sz w:val="24"/>
          <w:szCs w:val="24"/>
        </w:rPr>
        <w:t xml:space="preserve">hromadné </w:t>
      </w:r>
      <w:r w:rsidR="003A7781" w:rsidRPr="00315BD4">
        <w:rPr>
          <w:rFonts w:asciiTheme="minorHAnsi" w:hAnsiTheme="minorHAnsi" w:cstheme="minorHAnsi"/>
          <w:b/>
          <w:sz w:val="24"/>
          <w:szCs w:val="24"/>
        </w:rPr>
        <w:t>licenc</w:t>
      </w:r>
      <w:r w:rsidR="00B41574" w:rsidRPr="00315BD4">
        <w:rPr>
          <w:rFonts w:asciiTheme="minorHAnsi" w:hAnsiTheme="minorHAnsi" w:cstheme="minorHAnsi"/>
          <w:b/>
          <w:sz w:val="24"/>
          <w:szCs w:val="24"/>
        </w:rPr>
        <w:t>e</w:t>
      </w:r>
      <w:r w:rsidR="004A3D45" w:rsidRPr="00315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41D2" w:rsidRPr="00315BD4">
        <w:rPr>
          <w:rFonts w:asciiTheme="minorHAnsi" w:hAnsiTheme="minorHAnsi" w:cstheme="minorHAnsi"/>
          <w:b/>
          <w:sz w:val="24"/>
          <w:szCs w:val="24"/>
        </w:rPr>
        <w:t xml:space="preserve">(tzv. multilicence) </w:t>
      </w:r>
      <w:r w:rsidR="004A3D45" w:rsidRPr="00315BD4">
        <w:rPr>
          <w:rFonts w:asciiTheme="minorHAnsi" w:hAnsiTheme="minorHAnsi" w:cstheme="minorHAnsi"/>
          <w:sz w:val="24"/>
          <w:szCs w:val="24"/>
        </w:rPr>
        <w:t>systému</w:t>
      </w:r>
      <w:r w:rsidRPr="00315BD4">
        <w:rPr>
          <w:rFonts w:asciiTheme="minorHAnsi" w:hAnsiTheme="minorHAnsi" w:cstheme="minorHAnsi"/>
          <w:sz w:val="24"/>
          <w:szCs w:val="24"/>
        </w:rPr>
        <w:t xml:space="preserve"> DMS;</w:t>
      </w:r>
    </w:p>
    <w:p w14:paraId="51E3F8E6" w14:textId="236202B7" w:rsidR="003A7781" w:rsidRPr="00315BD4" w:rsidRDefault="003A7781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ověření správnosti dodávky a implementace </w:t>
      </w:r>
      <w:r w:rsidR="004A3D45" w:rsidRPr="00315BD4">
        <w:rPr>
          <w:rFonts w:asciiTheme="minorHAnsi" w:hAnsiTheme="minorHAnsi" w:cstheme="minorHAnsi"/>
          <w:sz w:val="24"/>
          <w:szCs w:val="24"/>
        </w:rPr>
        <w:t>systému</w:t>
      </w:r>
      <w:r w:rsidRPr="00315BD4">
        <w:rPr>
          <w:rFonts w:asciiTheme="minorHAnsi" w:hAnsiTheme="minorHAnsi" w:cstheme="minorHAnsi"/>
          <w:sz w:val="24"/>
          <w:szCs w:val="24"/>
        </w:rPr>
        <w:t xml:space="preserve"> DMS </w:t>
      </w:r>
      <w:r w:rsidR="00391405" w:rsidRPr="00315BD4">
        <w:rPr>
          <w:rFonts w:asciiTheme="minorHAnsi" w:hAnsiTheme="minorHAnsi" w:cstheme="minorHAnsi"/>
          <w:sz w:val="24"/>
          <w:szCs w:val="24"/>
        </w:rPr>
        <w:t xml:space="preserve">ve </w:t>
      </w:r>
      <w:r w:rsidR="00391405" w:rsidRPr="00315BD4">
        <w:rPr>
          <w:rFonts w:asciiTheme="minorHAnsi" w:hAnsiTheme="minorHAnsi" w:cstheme="minorHAnsi"/>
          <w:b/>
          <w:sz w:val="24"/>
          <w:szCs w:val="24"/>
        </w:rPr>
        <w:t>zkušebním</w:t>
      </w:r>
      <w:r w:rsidR="00C84C93" w:rsidRPr="00315B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1AF2" w:rsidRPr="00315BD4">
        <w:rPr>
          <w:rFonts w:asciiTheme="minorHAnsi" w:hAnsiTheme="minorHAnsi" w:cstheme="minorHAnsi"/>
          <w:b/>
          <w:sz w:val="24"/>
          <w:szCs w:val="24"/>
        </w:rPr>
        <w:t>provozu</w:t>
      </w:r>
      <w:r w:rsidR="008B1AF2" w:rsidRPr="00315BD4">
        <w:rPr>
          <w:rFonts w:asciiTheme="minorHAnsi" w:hAnsiTheme="minorHAnsi" w:cstheme="minorHAnsi"/>
          <w:sz w:val="24"/>
          <w:szCs w:val="24"/>
        </w:rPr>
        <w:t>;</w:t>
      </w:r>
    </w:p>
    <w:p w14:paraId="31D08186" w14:textId="77777777" w:rsidR="003A7781" w:rsidRPr="00315BD4" w:rsidRDefault="008B1AF2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dodávka</w:t>
      </w:r>
      <w:r w:rsidR="003A7781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305152" w:rsidRPr="00315BD4">
        <w:rPr>
          <w:rFonts w:asciiTheme="minorHAnsi" w:hAnsiTheme="minorHAnsi" w:cstheme="minorHAnsi"/>
          <w:b/>
          <w:sz w:val="24"/>
          <w:szCs w:val="24"/>
        </w:rPr>
        <w:t>příruček</w:t>
      </w:r>
      <w:r w:rsidR="00305152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3A7781" w:rsidRPr="00315BD4">
        <w:rPr>
          <w:rFonts w:asciiTheme="minorHAnsi" w:hAnsiTheme="minorHAnsi" w:cstheme="minorHAnsi"/>
          <w:sz w:val="24"/>
          <w:szCs w:val="24"/>
        </w:rPr>
        <w:t>objednateli</w:t>
      </w:r>
      <w:r w:rsidRPr="00315BD4">
        <w:rPr>
          <w:rFonts w:asciiTheme="minorHAnsi" w:hAnsiTheme="minorHAnsi" w:cstheme="minorHAnsi"/>
          <w:sz w:val="24"/>
          <w:szCs w:val="24"/>
        </w:rPr>
        <w:t>;</w:t>
      </w:r>
    </w:p>
    <w:p w14:paraId="2705AFB9" w14:textId="020EDE3B" w:rsidR="003A7781" w:rsidRPr="00315BD4" w:rsidRDefault="003A7781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b/>
          <w:sz w:val="24"/>
          <w:szCs w:val="24"/>
        </w:rPr>
        <w:t>zaškolení</w:t>
      </w:r>
      <w:r w:rsidRPr="00315BD4">
        <w:rPr>
          <w:rFonts w:asciiTheme="minorHAnsi" w:hAnsiTheme="minorHAnsi" w:cstheme="minorHAnsi"/>
          <w:sz w:val="24"/>
          <w:szCs w:val="24"/>
        </w:rPr>
        <w:t xml:space="preserve"> zaměstnanců objednatele</w:t>
      </w:r>
      <w:r w:rsidR="004B71E1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485387" w:rsidRPr="00315BD4">
        <w:rPr>
          <w:rFonts w:asciiTheme="minorHAnsi" w:hAnsiTheme="minorHAnsi" w:cstheme="minorHAnsi"/>
          <w:sz w:val="24"/>
          <w:szCs w:val="24"/>
        </w:rPr>
        <w:t>k</w:t>
      </w:r>
      <w:r w:rsidR="004A3D45" w:rsidRPr="00315BD4">
        <w:rPr>
          <w:rFonts w:asciiTheme="minorHAnsi" w:hAnsiTheme="minorHAnsi" w:cstheme="minorHAnsi"/>
          <w:sz w:val="24"/>
          <w:szCs w:val="24"/>
        </w:rPr>
        <w:t> </w:t>
      </w:r>
      <w:r w:rsidR="00485387" w:rsidRPr="00315BD4">
        <w:rPr>
          <w:rFonts w:asciiTheme="minorHAnsi" w:hAnsiTheme="minorHAnsi" w:cstheme="minorHAnsi"/>
          <w:sz w:val="24"/>
          <w:szCs w:val="24"/>
        </w:rPr>
        <w:t>užívání</w:t>
      </w:r>
      <w:r w:rsidR="004A3D45" w:rsidRPr="00315BD4">
        <w:rPr>
          <w:rFonts w:asciiTheme="minorHAnsi" w:hAnsiTheme="minorHAnsi" w:cstheme="minorHAnsi"/>
          <w:sz w:val="24"/>
          <w:szCs w:val="24"/>
        </w:rPr>
        <w:t xml:space="preserve"> systému</w:t>
      </w:r>
      <w:r w:rsidR="00485387" w:rsidRPr="00315BD4">
        <w:rPr>
          <w:rFonts w:asciiTheme="minorHAnsi" w:hAnsiTheme="minorHAnsi" w:cstheme="minorHAnsi"/>
          <w:sz w:val="24"/>
          <w:szCs w:val="24"/>
        </w:rPr>
        <w:t xml:space="preserve"> DMS v </w:t>
      </w:r>
      <w:r w:rsidR="00305152" w:rsidRPr="00315BD4">
        <w:rPr>
          <w:rFonts w:asciiTheme="minorHAnsi" w:hAnsiTheme="minorHAnsi" w:cstheme="minorHAnsi"/>
          <w:sz w:val="24"/>
          <w:szCs w:val="24"/>
        </w:rPr>
        <w:t>prostředí objed</w:t>
      </w:r>
      <w:r w:rsidR="004B71E1" w:rsidRPr="00315BD4">
        <w:rPr>
          <w:rFonts w:asciiTheme="minorHAnsi" w:hAnsiTheme="minorHAnsi" w:cstheme="minorHAnsi"/>
          <w:sz w:val="24"/>
          <w:szCs w:val="24"/>
        </w:rPr>
        <w:t>natele</w:t>
      </w:r>
      <w:r w:rsidR="008B1AF2" w:rsidRPr="00315BD4">
        <w:rPr>
          <w:rFonts w:asciiTheme="minorHAnsi" w:hAnsiTheme="minorHAnsi" w:cstheme="minorHAnsi"/>
          <w:sz w:val="24"/>
          <w:szCs w:val="24"/>
        </w:rPr>
        <w:t>;</w:t>
      </w:r>
    </w:p>
    <w:p w14:paraId="3510390D" w14:textId="3F3EE1E2" w:rsidR="00773EB6" w:rsidRPr="00315BD4" w:rsidRDefault="00773EB6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poskytování </w:t>
      </w:r>
      <w:r w:rsidRPr="00315BD4">
        <w:rPr>
          <w:rFonts w:asciiTheme="minorHAnsi" w:hAnsiTheme="minorHAnsi" w:cstheme="minorHAnsi"/>
          <w:b/>
          <w:sz w:val="24"/>
          <w:szCs w:val="24"/>
        </w:rPr>
        <w:t>záručního servisu</w:t>
      </w:r>
      <w:r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4A3D45" w:rsidRPr="00315BD4">
        <w:rPr>
          <w:rFonts w:asciiTheme="minorHAnsi" w:hAnsiTheme="minorHAnsi" w:cstheme="minorHAnsi"/>
          <w:sz w:val="24"/>
          <w:szCs w:val="24"/>
        </w:rPr>
        <w:t>systému</w:t>
      </w:r>
      <w:r w:rsidR="00E17C1C" w:rsidRPr="00315BD4">
        <w:rPr>
          <w:rFonts w:asciiTheme="minorHAnsi" w:hAnsiTheme="minorHAnsi" w:cstheme="minorHAnsi"/>
          <w:sz w:val="24"/>
          <w:szCs w:val="24"/>
        </w:rPr>
        <w:t xml:space="preserve"> DMS po dobu sjednané </w:t>
      </w:r>
      <w:r w:rsidR="000467B6" w:rsidRPr="00315BD4">
        <w:rPr>
          <w:rFonts w:asciiTheme="minorHAnsi" w:hAnsiTheme="minorHAnsi" w:cstheme="minorHAnsi"/>
          <w:sz w:val="24"/>
          <w:szCs w:val="24"/>
        </w:rPr>
        <w:t>záruční doby</w:t>
      </w:r>
      <w:r w:rsidRPr="00315BD4">
        <w:rPr>
          <w:rFonts w:asciiTheme="minorHAnsi" w:hAnsiTheme="minorHAnsi" w:cstheme="minorHAnsi"/>
          <w:sz w:val="24"/>
          <w:szCs w:val="24"/>
        </w:rPr>
        <w:t>;</w:t>
      </w:r>
    </w:p>
    <w:p w14:paraId="4FD52B0F" w14:textId="4197A8A0" w:rsidR="007F3917" w:rsidRPr="00315BD4" w:rsidRDefault="007F3917" w:rsidP="007F3917">
      <w:pPr>
        <w:pStyle w:val="Zkladntext2"/>
        <w:spacing w:line="276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a to </w:t>
      </w:r>
      <w:r w:rsidR="0027233A" w:rsidRPr="00315BD4">
        <w:rPr>
          <w:rFonts w:asciiTheme="minorHAnsi" w:hAnsiTheme="minorHAnsi" w:cstheme="minorHAnsi"/>
          <w:sz w:val="24"/>
          <w:szCs w:val="24"/>
        </w:rPr>
        <w:t xml:space="preserve">v </w:t>
      </w:r>
      <w:r w:rsidRPr="00315BD4">
        <w:rPr>
          <w:rFonts w:asciiTheme="minorHAnsi" w:hAnsiTheme="minorHAnsi" w:cstheme="minorHAnsi"/>
          <w:sz w:val="24"/>
          <w:szCs w:val="24"/>
        </w:rPr>
        <w:t>souladu s touto smlouvu;</w:t>
      </w:r>
    </w:p>
    <w:p w14:paraId="651DB155" w14:textId="29A61D04" w:rsidR="007F3917" w:rsidRPr="00315BD4" w:rsidRDefault="007F3917" w:rsidP="007F3917">
      <w:pPr>
        <w:pStyle w:val="Zkladntext2"/>
        <w:spacing w:line="276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="00E869C1" w:rsidRPr="00315BD4">
        <w:rPr>
          <w:rFonts w:asciiTheme="minorHAnsi" w:hAnsiTheme="minorHAnsi" w:cstheme="minorHAnsi"/>
          <w:sz w:val="24"/>
          <w:szCs w:val="24"/>
        </w:rPr>
        <w:t xml:space="preserve">plnění dle písm. a) až </w:t>
      </w:r>
      <w:r w:rsidR="00AD049D">
        <w:rPr>
          <w:rFonts w:asciiTheme="minorHAnsi" w:hAnsiTheme="minorHAnsi" w:cstheme="minorHAnsi"/>
          <w:sz w:val="24"/>
          <w:szCs w:val="24"/>
        </w:rPr>
        <w:t>f</w:t>
      </w:r>
      <w:r w:rsidR="00E869C1" w:rsidRPr="00315BD4">
        <w:rPr>
          <w:rFonts w:asciiTheme="minorHAnsi" w:hAnsiTheme="minorHAnsi" w:cstheme="minorHAnsi"/>
          <w:sz w:val="24"/>
          <w:szCs w:val="24"/>
        </w:rPr>
        <w:t>)</w:t>
      </w:r>
      <w:r w:rsidR="00402F8B" w:rsidRPr="00315BD4">
        <w:rPr>
          <w:rFonts w:asciiTheme="minorHAnsi" w:hAnsiTheme="minorHAnsi" w:cstheme="minorHAnsi"/>
          <w:sz w:val="24"/>
          <w:szCs w:val="24"/>
        </w:rPr>
        <w:t xml:space="preserve"> tohoto odstavce</w:t>
      </w:r>
      <w:r w:rsidR="00E869C1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Pr="00315BD4">
        <w:rPr>
          <w:rFonts w:asciiTheme="minorHAnsi" w:hAnsiTheme="minorHAnsi" w:cstheme="minorHAnsi"/>
          <w:sz w:val="24"/>
          <w:szCs w:val="24"/>
        </w:rPr>
        <w:t xml:space="preserve">dále </w:t>
      </w:r>
      <w:r w:rsidR="00153A6D" w:rsidRPr="00315BD4">
        <w:rPr>
          <w:rFonts w:asciiTheme="minorHAnsi" w:hAnsiTheme="minorHAnsi" w:cstheme="minorHAnsi"/>
          <w:sz w:val="24"/>
          <w:szCs w:val="24"/>
        </w:rPr>
        <w:t xml:space="preserve">souhrnně také </w:t>
      </w:r>
      <w:r w:rsidRPr="00315BD4">
        <w:rPr>
          <w:rFonts w:asciiTheme="minorHAnsi" w:hAnsiTheme="minorHAnsi" w:cstheme="minorHAnsi"/>
          <w:sz w:val="24"/>
          <w:szCs w:val="24"/>
        </w:rPr>
        <w:t>jako „</w:t>
      </w:r>
      <w:r w:rsidRPr="00315BD4">
        <w:rPr>
          <w:rFonts w:asciiTheme="minorHAnsi" w:hAnsiTheme="minorHAnsi" w:cstheme="minorHAnsi"/>
          <w:b/>
          <w:sz w:val="24"/>
          <w:szCs w:val="24"/>
        </w:rPr>
        <w:t>předmět plnění</w:t>
      </w:r>
      <w:r w:rsidRPr="00315BD4">
        <w:rPr>
          <w:rFonts w:asciiTheme="minorHAnsi" w:hAnsiTheme="minorHAnsi" w:cstheme="minorHAnsi"/>
          <w:sz w:val="24"/>
          <w:szCs w:val="24"/>
        </w:rPr>
        <w:t>“)</w:t>
      </w:r>
    </w:p>
    <w:p w14:paraId="6C27EC45" w14:textId="5FB46AF8" w:rsidR="007F3917" w:rsidRPr="00315BD4" w:rsidRDefault="007F3917" w:rsidP="007F3917">
      <w:pPr>
        <w:pStyle w:val="Zkladntext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ab/>
        <w:t>a</w:t>
      </w:r>
    </w:p>
    <w:p w14:paraId="3263D4C3" w14:textId="241C78AA" w:rsidR="00773EB6" w:rsidRPr="00315BD4" w:rsidRDefault="008B1AF2" w:rsidP="00CE4B90">
      <w:pPr>
        <w:pStyle w:val="Zkladntext2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poskytování </w:t>
      </w:r>
      <w:r w:rsidR="004A50E5">
        <w:rPr>
          <w:rFonts w:asciiTheme="minorHAnsi" w:hAnsiTheme="minorHAnsi" w:cstheme="minorHAnsi"/>
          <w:b/>
          <w:sz w:val="24"/>
          <w:szCs w:val="24"/>
        </w:rPr>
        <w:t>technické</w:t>
      </w:r>
      <w:r w:rsidRPr="00315BD4">
        <w:rPr>
          <w:rFonts w:asciiTheme="minorHAnsi" w:hAnsiTheme="minorHAnsi" w:cstheme="minorHAnsi"/>
          <w:b/>
          <w:sz w:val="24"/>
          <w:szCs w:val="24"/>
        </w:rPr>
        <w:t xml:space="preserve"> podpory</w:t>
      </w:r>
      <w:r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4A3D45" w:rsidRPr="00315BD4">
        <w:rPr>
          <w:rFonts w:asciiTheme="minorHAnsi" w:hAnsiTheme="minorHAnsi" w:cstheme="minorHAnsi"/>
          <w:sz w:val="24"/>
          <w:szCs w:val="24"/>
        </w:rPr>
        <w:t>systému</w:t>
      </w:r>
      <w:r w:rsidR="003D7B6B" w:rsidRPr="00315BD4">
        <w:rPr>
          <w:rFonts w:asciiTheme="minorHAnsi" w:hAnsiTheme="minorHAnsi" w:cstheme="minorHAnsi"/>
          <w:sz w:val="24"/>
          <w:szCs w:val="24"/>
        </w:rPr>
        <w:t xml:space="preserve"> DMS</w:t>
      </w:r>
      <w:r w:rsidR="006A46FD" w:rsidRPr="00315BD4">
        <w:rPr>
          <w:rFonts w:asciiTheme="minorHAnsi" w:hAnsiTheme="minorHAnsi" w:cstheme="minorHAnsi"/>
          <w:sz w:val="24"/>
          <w:szCs w:val="24"/>
        </w:rPr>
        <w:t xml:space="preserve"> včetně </w:t>
      </w:r>
      <w:r w:rsidR="006A46FD" w:rsidRPr="005F499C">
        <w:rPr>
          <w:rFonts w:asciiTheme="minorHAnsi" w:hAnsiTheme="minorHAnsi" w:cstheme="minorHAnsi"/>
          <w:bCs/>
          <w:sz w:val="24"/>
          <w:szCs w:val="24"/>
        </w:rPr>
        <w:t>poskytování nových verzí</w:t>
      </w:r>
      <w:r w:rsidR="006A46FD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4A3D45" w:rsidRPr="00315BD4">
        <w:rPr>
          <w:rFonts w:asciiTheme="minorHAnsi" w:hAnsiTheme="minorHAnsi" w:cstheme="minorHAnsi"/>
          <w:sz w:val="24"/>
          <w:szCs w:val="24"/>
        </w:rPr>
        <w:t>systému</w:t>
      </w:r>
      <w:r w:rsidR="006A46FD" w:rsidRPr="00315BD4">
        <w:rPr>
          <w:rFonts w:asciiTheme="minorHAnsi" w:hAnsiTheme="minorHAnsi" w:cstheme="minorHAnsi"/>
          <w:sz w:val="24"/>
          <w:szCs w:val="24"/>
        </w:rPr>
        <w:t xml:space="preserve"> DMS (např. z důvodu legislativních změn)</w:t>
      </w:r>
      <w:r w:rsidR="0099459A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5F499C" w:rsidRPr="005F499C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AD049D" w:rsidRPr="005F499C">
        <w:rPr>
          <w:rFonts w:asciiTheme="minorHAnsi" w:hAnsiTheme="minorHAnsi" w:cstheme="minorHAnsi"/>
          <w:b/>
          <w:bCs/>
          <w:sz w:val="24"/>
          <w:szCs w:val="24"/>
        </w:rPr>
        <w:t>30.6.2022</w:t>
      </w:r>
      <w:r w:rsidR="00046CB7" w:rsidRPr="00315BD4">
        <w:rPr>
          <w:rFonts w:asciiTheme="minorHAnsi" w:hAnsiTheme="minorHAnsi" w:cstheme="minorHAnsi"/>
          <w:sz w:val="24"/>
          <w:szCs w:val="24"/>
        </w:rPr>
        <w:t>;</w:t>
      </w:r>
    </w:p>
    <w:p w14:paraId="5350E1F8" w14:textId="6FF38DB2" w:rsidR="005C663B" w:rsidRPr="00315BD4" w:rsidRDefault="005C663B" w:rsidP="00773EB6">
      <w:pPr>
        <w:pStyle w:val="Zkladntext2"/>
        <w:spacing w:line="276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a to </w:t>
      </w:r>
      <w:r w:rsidR="0027233A" w:rsidRPr="00315BD4">
        <w:rPr>
          <w:rFonts w:asciiTheme="minorHAnsi" w:hAnsiTheme="minorHAnsi" w:cstheme="minorHAnsi"/>
          <w:sz w:val="24"/>
          <w:szCs w:val="24"/>
        </w:rPr>
        <w:t xml:space="preserve">v </w:t>
      </w:r>
      <w:r w:rsidRPr="00315BD4">
        <w:rPr>
          <w:rFonts w:asciiTheme="minorHAnsi" w:hAnsiTheme="minorHAnsi" w:cstheme="minorHAnsi"/>
          <w:sz w:val="24"/>
          <w:szCs w:val="24"/>
        </w:rPr>
        <w:t xml:space="preserve">souladu </w:t>
      </w:r>
      <w:r w:rsidR="003E5B4A" w:rsidRPr="00315BD4">
        <w:rPr>
          <w:rFonts w:asciiTheme="minorHAnsi" w:hAnsiTheme="minorHAnsi" w:cstheme="minorHAnsi"/>
          <w:sz w:val="24"/>
          <w:szCs w:val="24"/>
        </w:rPr>
        <w:t>s</w:t>
      </w:r>
      <w:r w:rsidRPr="00315BD4">
        <w:rPr>
          <w:rFonts w:asciiTheme="minorHAnsi" w:hAnsiTheme="minorHAnsi" w:cstheme="minorHAnsi"/>
          <w:sz w:val="24"/>
          <w:szCs w:val="24"/>
        </w:rPr>
        <w:t xml:space="preserve"> touto smlouv</w:t>
      </w:r>
      <w:r w:rsidR="00AA2B69" w:rsidRPr="00315BD4">
        <w:rPr>
          <w:rFonts w:asciiTheme="minorHAnsi" w:hAnsiTheme="minorHAnsi" w:cstheme="minorHAnsi"/>
          <w:sz w:val="24"/>
          <w:szCs w:val="24"/>
        </w:rPr>
        <w:t>o</w:t>
      </w:r>
      <w:r w:rsidRPr="00315BD4">
        <w:rPr>
          <w:rFonts w:asciiTheme="minorHAnsi" w:hAnsiTheme="minorHAnsi" w:cstheme="minorHAnsi"/>
          <w:sz w:val="24"/>
          <w:szCs w:val="24"/>
        </w:rPr>
        <w:t>u.</w:t>
      </w:r>
    </w:p>
    <w:p w14:paraId="6C6214D7" w14:textId="30425E0B" w:rsidR="001330C2" w:rsidRPr="00315BD4" w:rsidRDefault="001330C2" w:rsidP="00B5660D">
      <w:pPr>
        <w:numPr>
          <w:ilvl w:val="0"/>
          <w:numId w:val="3"/>
        </w:numPr>
        <w:tabs>
          <w:tab w:val="num" w:pos="992"/>
        </w:tabs>
        <w:spacing w:after="120" w:line="276" w:lineRule="auto"/>
        <w:ind w:left="357" w:hanging="357"/>
        <w:rPr>
          <w:rFonts w:asciiTheme="minorHAnsi" w:eastAsiaTheme="minorEastAsia" w:hAnsiTheme="minorHAnsi" w:cstheme="minorHAnsi"/>
          <w:color w:val="000000"/>
          <w:sz w:val="24"/>
        </w:rPr>
      </w:pPr>
      <w:r w:rsidRPr="00315BD4">
        <w:rPr>
          <w:rFonts w:asciiTheme="minorHAnsi" w:eastAsiaTheme="minorEastAsia" w:hAnsiTheme="minorHAnsi" w:cstheme="minorHAnsi"/>
          <w:color w:val="000000"/>
          <w:sz w:val="24"/>
        </w:rPr>
        <w:t xml:space="preserve">Poskytovatel se zavazuje provést </w:t>
      </w:r>
      <w:r w:rsidR="00153A6D" w:rsidRPr="00315BD4">
        <w:rPr>
          <w:rFonts w:asciiTheme="minorHAnsi" w:eastAsiaTheme="minorEastAsia" w:hAnsiTheme="minorHAnsi" w:cstheme="minorHAnsi"/>
          <w:color w:val="000000"/>
          <w:sz w:val="24"/>
        </w:rPr>
        <w:t xml:space="preserve">předmět plnění </w:t>
      </w:r>
      <w:r w:rsidRPr="00315BD4">
        <w:rPr>
          <w:rFonts w:asciiTheme="minorHAnsi" w:eastAsiaTheme="minorEastAsia" w:hAnsiTheme="minorHAnsi" w:cstheme="minorHAnsi"/>
          <w:color w:val="000000"/>
          <w:sz w:val="24"/>
        </w:rPr>
        <w:t>v souladu se všemi platnými právními předpisy, jakož i se všemi relevantními normami obsahujícími technické specifikace a</w:t>
      </w:r>
      <w:r w:rsidR="00CB3DFF" w:rsidRPr="00315BD4">
        <w:rPr>
          <w:rFonts w:asciiTheme="minorHAnsi" w:eastAsiaTheme="minorEastAsia" w:hAnsiTheme="minorHAnsi" w:cstheme="minorHAnsi"/>
          <w:color w:val="000000"/>
          <w:sz w:val="24"/>
        </w:rPr>
        <w:t> </w:t>
      </w:r>
      <w:r w:rsidRPr="00315BD4">
        <w:rPr>
          <w:rFonts w:asciiTheme="minorHAnsi" w:eastAsiaTheme="minorEastAsia" w:hAnsiTheme="minorHAnsi" w:cstheme="minorHAnsi"/>
          <w:color w:val="000000"/>
          <w:sz w:val="24"/>
        </w:rPr>
        <w:t xml:space="preserve">technická řešení, technologické postupy nebo jiná určující kritéria k zajištění souladu </w:t>
      </w:r>
      <w:r w:rsidR="00153A6D" w:rsidRPr="00315BD4">
        <w:rPr>
          <w:rFonts w:asciiTheme="minorHAnsi" w:eastAsiaTheme="minorEastAsia" w:hAnsiTheme="minorHAnsi" w:cstheme="minorHAnsi"/>
          <w:color w:val="000000"/>
          <w:sz w:val="24"/>
        </w:rPr>
        <w:t>předmětu plnění</w:t>
      </w:r>
      <w:r w:rsidRPr="00315BD4">
        <w:rPr>
          <w:rFonts w:asciiTheme="minorHAnsi" w:eastAsiaTheme="minorEastAsia" w:hAnsiTheme="minorHAnsi" w:cstheme="minorHAnsi"/>
          <w:color w:val="000000"/>
          <w:sz w:val="24"/>
        </w:rPr>
        <w:t xml:space="preserve"> s požadavky objednatele a podmínkami a požadavky uvedeným</w:t>
      </w:r>
      <w:r w:rsidR="00AA2B69" w:rsidRPr="00315BD4">
        <w:rPr>
          <w:rFonts w:asciiTheme="minorHAnsi" w:eastAsiaTheme="minorEastAsia" w:hAnsiTheme="minorHAnsi" w:cstheme="minorHAnsi"/>
          <w:color w:val="000000"/>
          <w:sz w:val="24"/>
        </w:rPr>
        <w:t>i</w:t>
      </w:r>
      <w:r w:rsidRPr="00315BD4">
        <w:rPr>
          <w:rFonts w:asciiTheme="minorHAnsi" w:eastAsiaTheme="minorEastAsia" w:hAnsiTheme="minorHAnsi" w:cstheme="minorHAnsi"/>
          <w:color w:val="000000"/>
          <w:sz w:val="24"/>
        </w:rPr>
        <w:t xml:space="preserve"> v zadávací dokumentaci v Zadávacím řízení.</w:t>
      </w:r>
    </w:p>
    <w:p w14:paraId="09C67EEF" w14:textId="7D1EA59B" w:rsidR="003E5B39" w:rsidRPr="00315BD4" w:rsidRDefault="005671FA" w:rsidP="00B5660D">
      <w:pPr>
        <w:pStyle w:val="Zkladntext2"/>
        <w:numPr>
          <w:ilvl w:val="0"/>
          <w:numId w:val="3"/>
        </w:numPr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Předmětem této smlouvy je </w:t>
      </w:r>
      <w:r w:rsidR="00AF1F65" w:rsidRPr="00315BD4">
        <w:rPr>
          <w:rFonts w:asciiTheme="minorHAnsi" w:hAnsiTheme="minorHAnsi" w:cstheme="minorHAnsi"/>
          <w:sz w:val="24"/>
          <w:szCs w:val="24"/>
        </w:rPr>
        <w:t>d</w:t>
      </w:r>
      <w:r w:rsidRPr="00315BD4">
        <w:rPr>
          <w:rFonts w:asciiTheme="minorHAnsi" w:hAnsiTheme="minorHAnsi" w:cstheme="minorHAnsi"/>
          <w:sz w:val="24"/>
          <w:szCs w:val="24"/>
        </w:rPr>
        <w:t xml:space="preserve">ále závazek </w:t>
      </w:r>
      <w:r w:rsidR="00AF1F65" w:rsidRPr="00315BD4">
        <w:rPr>
          <w:rFonts w:asciiTheme="minorHAnsi" w:hAnsiTheme="minorHAnsi" w:cstheme="minorHAnsi"/>
          <w:sz w:val="24"/>
          <w:szCs w:val="24"/>
        </w:rPr>
        <w:t>obj</w:t>
      </w:r>
      <w:r w:rsidR="00153A6D" w:rsidRPr="00315BD4">
        <w:rPr>
          <w:rFonts w:asciiTheme="minorHAnsi" w:hAnsiTheme="minorHAnsi" w:cstheme="minorHAnsi"/>
          <w:sz w:val="24"/>
          <w:szCs w:val="24"/>
        </w:rPr>
        <w:t>ednatele převzít řádně provedený</w:t>
      </w:r>
      <w:r w:rsidR="00AF1F65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153A6D" w:rsidRPr="00315BD4">
        <w:rPr>
          <w:rFonts w:asciiTheme="minorHAnsi" w:hAnsiTheme="minorHAnsi" w:cstheme="minorHAnsi"/>
          <w:sz w:val="24"/>
          <w:szCs w:val="24"/>
        </w:rPr>
        <w:t>předmět plnění</w:t>
      </w:r>
      <w:r w:rsidR="00AF1F65" w:rsidRPr="00315BD4">
        <w:rPr>
          <w:rFonts w:asciiTheme="minorHAnsi" w:hAnsiTheme="minorHAnsi" w:cstheme="minorHAnsi"/>
          <w:sz w:val="24"/>
          <w:szCs w:val="24"/>
        </w:rPr>
        <w:t xml:space="preserve"> a </w:t>
      </w:r>
      <w:r w:rsidRPr="00315BD4">
        <w:rPr>
          <w:rFonts w:asciiTheme="minorHAnsi" w:hAnsiTheme="minorHAnsi" w:cstheme="minorHAnsi"/>
          <w:sz w:val="24"/>
          <w:szCs w:val="24"/>
        </w:rPr>
        <w:t xml:space="preserve">zaplatit </w:t>
      </w:r>
      <w:r w:rsidR="006C2550" w:rsidRPr="00315BD4">
        <w:rPr>
          <w:rFonts w:asciiTheme="minorHAnsi" w:hAnsiTheme="minorHAnsi" w:cstheme="minorHAnsi"/>
          <w:sz w:val="24"/>
          <w:szCs w:val="24"/>
        </w:rPr>
        <w:t xml:space="preserve">dohodnutou </w:t>
      </w:r>
      <w:r w:rsidR="000D58CE" w:rsidRPr="00315BD4">
        <w:rPr>
          <w:rFonts w:asciiTheme="minorHAnsi" w:hAnsiTheme="minorHAnsi" w:cstheme="minorHAnsi"/>
          <w:sz w:val="24"/>
          <w:szCs w:val="24"/>
        </w:rPr>
        <w:t>cenu podle čl.</w:t>
      </w:r>
      <w:r w:rsidR="001F4ACD" w:rsidRPr="00315BD4">
        <w:rPr>
          <w:rFonts w:asciiTheme="minorHAnsi" w:hAnsiTheme="minorHAnsi" w:cstheme="minorHAnsi"/>
          <w:sz w:val="24"/>
          <w:szCs w:val="24"/>
        </w:rPr>
        <w:t> </w:t>
      </w:r>
      <w:r w:rsidRPr="00315BD4">
        <w:rPr>
          <w:rFonts w:asciiTheme="minorHAnsi" w:hAnsiTheme="minorHAnsi" w:cstheme="minorHAnsi"/>
          <w:sz w:val="24"/>
          <w:szCs w:val="24"/>
        </w:rPr>
        <w:t>V</w:t>
      </w:r>
      <w:r w:rsidR="006C2550" w:rsidRPr="00315BD4">
        <w:rPr>
          <w:rFonts w:asciiTheme="minorHAnsi" w:hAnsiTheme="minorHAnsi" w:cstheme="minorHAnsi"/>
          <w:sz w:val="24"/>
          <w:szCs w:val="24"/>
        </w:rPr>
        <w:t> této smlouvy</w:t>
      </w:r>
      <w:r w:rsidRPr="00315BD4">
        <w:rPr>
          <w:rFonts w:asciiTheme="minorHAnsi" w:hAnsiTheme="minorHAnsi" w:cstheme="minorHAnsi"/>
          <w:sz w:val="24"/>
          <w:szCs w:val="24"/>
        </w:rPr>
        <w:t>.</w:t>
      </w:r>
    </w:p>
    <w:p w14:paraId="1F004FFF" w14:textId="77777777" w:rsidR="005671FA" w:rsidRPr="00315BD4" w:rsidRDefault="005671FA" w:rsidP="00DE49AA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3F457EFF" w14:textId="77777777" w:rsidR="005671FA" w:rsidRPr="00315BD4" w:rsidRDefault="005671FA" w:rsidP="00416C4F">
      <w:pPr>
        <w:pStyle w:val="Nadpis1"/>
        <w:spacing w:after="0"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6825CDEF" w14:textId="77777777" w:rsidR="005671FA" w:rsidRPr="00315BD4" w:rsidRDefault="005671F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Lhůty a místo plnění</w:t>
      </w:r>
    </w:p>
    <w:p w14:paraId="0D5A3234" w14:textId="32CA9A84" w:rsidR="003A7781" w:rsidRPr="004A50E5" w:rsidRDefault="005671FA" w:rsidP="00CE4B90">
      <w:pPr>
        <w:pStyle w:val="Zkladntext2"/>
        <w:numPr>
          <w:ilvl w:val="0"/>
          <w:numId w:val="19"/>
        </w:numPr>
        <w:spacing w:line="276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4A50E5">
        <w:rPr>
          <w:rFonts w:asciiTheme="minorHAnsi" w:hAnsiTheme="minorHAnsi" w:cstheme="minorHAnsi"/>
          <w:sz w:val="24"/>
          <w:szCs w:val="24"/>
        </w:rPr>
        <w:t xml:space="preserve">Místem plnění předmětu smlouvy je </w:t>
      </w:r>
      <w:r w:rsidR="003A7781" w:rsidRPr="004A50E5">
        <w:rPr>
          <w:rFonts w:asciiTheme="minorHAnsi" w:hAnsiTheme="minorHAnsi" w:cstheme="minorHAnsi"/>
          <w:sz w:val="24"/>
          <w:szCs w:val="24"/>
        </w:rPr>
        <w:t>sídlo objednatele</w:t>
      </w:r>
      <w:r w:rsidR="00D467E3" w:rsidRPr="004A50E5">
        <w:rPr>
          <w:rFonts w:asciiTheme="minorHAnsi" w:hAnsiTheme="minorHAnsi" w:cstheme="minorHAnsi"/>
          <w:sz w:val="24"/>
          <w:szCs w:val="24"/>
        </w:rPr>
        <w:t>.</w:t>
      </w:r>
    </w:p>
    <w:p w14:paraId="0B680813" w14:textId="2E5AEB4A" w:rsidR="00E52827" w:rsidRPr="00FA7880" w:rsidRDefault="00C65734" w:rsidP="00CE4B90">
      <w:pPr>
        <w:pStyle w:val="Zkladntext2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A7880">
        <w:rPr>
          <w:rFonts w:asciiTheme="minorHAnsi" w:hAnsiTheme="minorHAnsi" w:cstheme="minorHAnsi"/>
          <w:sz w:val="24"/>
          <w:szCs w:val="24"/>
        </w:rPr>
        <w:t xml:space="preserve">Poskytovatel se zavazuje </w:t>
      </w:r>
      <w:r w:rsidR="002719CC" w:rsidRPr="00FA7880">
        <w:rPr>
          <w:rFonts w:asciiTheme="minorHAnsi" w:hAnsiTheme="minorHAnsi" w:cstheme="minorHAnsi"/>
          <w:sz w:val="24"/>
          <w:szCs w:val="24"/>
        </w:rPr>
        <w:t xml:space="preserve">provést </w:t>
      </w:r>
      <w:r w:rsidR="008D15B2">
        <w:rPr>
          <w:rFonts w:asciiTheme="minorHAnsi" w:hAnsiTheme="minorHAnsi" w:cstheme="minorHAnsi"/>
          <w:sz w:val="24"/>
          <w:szCs w:val="24"/>
        </w:rPr>
        <w:t>implementaci a otestování DMS</w:t>
      </w:r>
      <w:r w:rsidR="007F024E" w:rsidRPr="00FA7880">
        <w:rPr>
          <w:rFonts w:asciiTheme="minorHAnsi" w:hAnsiTheme="minorHAnsi" w:cstheme="minorHAnsi"/>
          <w:sz w:val="24"/>
          <w:szCs w:val="24"/>
        </w:rPr>
        <w:t xml:space="preserve"> </w:t>
      </w:r>
      <w:r w:rsidR="004A50E5" w:rsidRPr="00FA7880">
        <w:rPr>
          <w:rFonts w:asciiTheme="minorHAnsi" w:hAnsiTheme="minorHAnsi" w:cstheme="minorHAnsi"/>
          <w:sz w:val="24"/>
          <w:szCs w:val="24"/>
        </w:rPr>
        <w:t>nejpozději do 5 měsíců ode dne účinnosti této smlouvy.</w:t>
      </w:r>
    </w:p>
    <w:p w14:paraId="0DFA420A" w14:textId="32A5280A" w:rsidR="00F06BA4" w:rsidRPr="00FA7880" w:rsidRDefault="00F06BA4" w:rsidP="00CE4B90">
      <w:pPr>
        <w:pStyle w:val="Zkladntext2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A7880">
        <w:rPr>
          <w:rFonts w:asciiTheme="minorHAnsi" w:hAnsiTheme="minorHAnsi" w:cstheme="minorHAnsi"/>
          <w:sz w:val="24"/>
          <w:szCs w:val="24"/>
        </w:rPr>
        <w:t xml:space="preserve">Poskytovatel zahájí zkušební provoz po </w:t>
      </w:r>
      <w:r w:rsidR="008D15B2">
        <w:rPr>
          <w:rFonts w:asciiTheme="minorHAnsi" w:hAnsiTheme="minorHAnsi" w:cstheme="minorHAnsi"/>
          <w:sz w:val="24"/>
          <w:szCs w:val="24"/>
        </w:rPr>
        <w:t>implementaci a otestování DMS a bude trvat alespoň 2 měsíce.</w:t>
      </w:r>
    </w:p>
    <w:p w14:paraId="6A4E6510" w14:textId="44FFC698" w:rsidR="00934405" w:rsidRPr="00FA7880" w:rsidRDefault="005671FA" w:rsidP="00CE4B90">
      <w:pPr>
        <w:pStyle w:val="Zkladntext2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A7880">
        <w:rPr>
          <w:rFonts w:asciiTheme="minorHAnsi" w:hAnsiTheme="minorHAnsi" w:cstheme="minorHAnsi"/>
          <w:sz w:val="24"/>
          <w:szCs w:val="24"/>
        </w:rPr>
        <w:t xml:space="preserve">Poskytování </w:t>
      </w:r>
      <w:r w:rsidR="004615F7" w:rsidRPr="00FA7880">
        <w:rPr>
          <w:rFonts w:asciiTheme="minorHAnsi" w:hAnsiTheme="minorHAnsi" w:cstheme="minorHAnsi"/>
          <w:sz w:val="24"/>
          <w:szCs w:val="24"/>
        </w:rPr>
        <w:t xml:space="preserve">záručního servisu </w:t>
      </w:r>
      <w:r w:rsidR="004A0ACA" w:rsidRPr="00FA7880">
        <w:rPr>
          <w:rFonts w:asciiTheme="minorHAnsi" w:hAnsiTheme="minorHAnsi" w:cstheme="minorHAnsi"/>
          <w:sz w:val="24"/>
          <w:szCs w:val="24"/>
        </w:rPr>
        <w:t>dle čl. I</w:t>
      </w:r>
      <w:r w:rsidR="004615F7" w:rsidRPr="00FA7880">
        <w:rPr>
          <w:rFonts w:asciiTheme="minorHAnsi" w:hAnsiTheme="minorHAnsi" w:cstheme="minorHAnsi"/>
          <w:sz w:val="24"/>
          <w:szCs w:val="24"/>
        </w:rPr>
        <w:t xml:space="preserve"> </w:t>
      </w:r>
      <w:r w:rsidR="00046CB7" w:rsidRPr="00FA7880">
        <w:rPr>
          <w:rFonts w:asciiTheme="minorHAnsi" w:hAnsiTheme="minorHAnsi" w:cstheme="minorHAnsi"/>
          <w:sz w:val="24"/>
          <w:szCs w:val="24"/>
        </w:rPr>
        <w:t>odst</w:t>
      </w:r>
      <w:r w:rsidR="004615F7" w:rsidRPr="00FA7880">
        <w:rPr>
          <w:rFonts w:asciiTheme="minorHAnsi" w:hAnsiTheme="minorHAnsi" w:cstheme="minorHAnsi"/>
          <w:sz w:val="24"/>
          <w:szCs w:val="24"/>
        </w:rPr>
        <w:t xml:space="preserve">. 2 písm. </w:t>
      </w:r>
      <w:r w:rsidR="0031717E" w:rsidRPr="00FA7880">
        <w:rPr>
          <w:rFonts w:asciiTheme="minorHAnsi" w:hAnsiTheme="minorHAnsi" w:cstheme="minorHAnsi"/>
          <w:sz w:val="24"/>
          <w:szCs w:val="24"/>
        </w:rPr>
        <w:t>g</w:t>
      </w:r>
      <w:r w:rsidR="004615F7" w:rsidRPr="00FA7880">
        <w:rPr>
          <w:rFonts w:asciiTheme="minorHAnsi" w:hAnsiTheme="minorHAnsi" w:cstheme="minorHAnsi"/>
          <w:sz w:val="24"/>
          <w:szCs w:val="24"/>
        </w:rPr>
        <w:t>) této smlouvy</w:t>
      </w:r>
      <w:r w:rsidR="0031717E" w:rsidRPr="00FA7880">
        <w:rPr>
          <w:rFonts w:asciiTheme="minorHAnsi" w:hAnsiTheme="minorHAnsi" w:cstheme="minorHAnsi"/>
          <w:sz w:val="24"/>
          <w:szCs w:val="24"/>
        </w:rPr>
        <w:t xml:space="preserve"> a </w:t>
      </w:r>
      <w:r w:rsidR="00F06BA4" w:rsidRPr="00FA7880">
        <w:rPr>
          <w:rFonts w:asciiTheme="minorHAnsi" w:hAnsiTheme="minorHAnsi" w:cstheme="minorHAnsi"/>
          <w:sz w:val="24"/>
          <w:szCs w:val="24"/>
        </w:rPr>
        <w:t>technické</w:t>
      </w:r>
      <w:r w:rsidR="0031717E" w:rsidRPr="00FA7880">
        <w:rPr>
          <w:rFonts w:asciiTheme="minorHAnsi" w:hAnsiTheme="minorHAnsi" w:cstheme="minorHAnsi"/>
          <w:sz w:val="24"/>
          <w:szCs w:val="24"/>
        </w:rPr>
        <w:t xml:space="preserve"> podpory dle čl. I odst. 2 písm. </w:t>
      </w:r>
      <w:r w:rsidR="002719CC" w:rsidRPr="00FA7880">
        <w:rPr>
          <w:rFonts w:asciiTheme="minorHAnsi" w:hAnsiTheme="minorHAnsi" w:cstheme="minorHAnsi"/>
          <w:sz w:val="24"/>
          <w:szCs w:val="24"/>
        </w:rPr>
        <w:t>h</w:t>
      </w:r>
      <w:r w:rsidR="0031717E" w:rsidRPr="00FA7880">
        <w:rPr>
          <w:rFonts w:asciiTheme="minorHAnsi" w:hAnsiTheme="minorHAnsi" w:cstheme="minorHAnsi"/>
          <w:sz w:val="24"/>
          <w:szCs w:val="24"/>
        </w:rPr>
        <w:t xml:space="preserve">) této </w:t>
      </w:r>
      <w:r w:rsidR="0031717E" w:rsidRPr="00143D1D">
        <w:rPr>
          <w:rFonts w:asciiTheme="minorHAnsi" w:hAnsiTheme="minorHAnsi" w:cstheme="minorHAnsi"/>
          <w:sz w:val="24"/>
          <w:szCs w:val="24"/>
        </w:rPr>
        <w:t xml:space="preserve">smlouvy </w:t>
      </w:r>
      <w:r w:rsidRPr="00143D1D">
        <w:rPr>
          <w:rFonts w:asciiTheme="minorHAnsi" w:hAnsiTheme="minorHAnsi" w:cstheme="minorHAnsi"/>
          <w:sz w:val="24"/>
          <w:szCs w:val="24"/>
        </w:rPr>
        <w:t xml:space="preserve">zahájí </w:t>
      </w:r>
      <w:r w:rsidR="00CE6966" w:rsidRPr="00143D1D">
        <w:rPr>
          <w:rFonts w:asciiTheme="minorHAnsi" w:hAnsiTheme="minorHAnsi" w:cstheme="minorHAnsi"/>
          <w:sz w:val="24"/>
          <w:szCs w:val="24"/>
        </w:rPr>
        <w:t>poskytova</w:t>
      </w:r>
      <w:r w:rsidRPr="00143D1D">
        <w:rPr>
          <w:rFonts w:asciiTheme="minorHAnsi" w:hAnsiTheme="minorHAnsi" w:cstheme="minorHAnsi"/>
          <w:sz w:val="24"/>
          <w:szCs w:val="24"/>
        </w:rPr>
        <w:t>tel nás</w:t>
      </w:r>
      <w:r w:rsidR="001B756E" w:rsidRPr="00143D1D">
        <w:rPr>
          <w:rFonts w:asciiTheme="minorHAnsi" w:hAnsiTheme="minorHAnsi" w:cstheme="minorHAnsi"/>
          <w:sz w:val="24"/>
          <w:szCs w:val="24"/>
        </w:rPr>
        <w:t>ledující</w:t>
      </w:r>
      <w:r w:rsidR="004615F7" w:rsidRPr="00143D1D">
        <w:rPr>
          <w:rFonts w:asciiTheme="minorHAnsi" w:hAnsiTheme="minorHAnsi" w:cstheme="minorHAnsi"/>
          <w:sz w:val="24"/>
          <w:szCs w:val="24"/>
        </w:rPr>
        <w:t xml:space="preserve"> den</w:t>
      </w:r>
      <w:r w:rsidR="001B756E" w:rsidRPr="00143D1D">
        <w:rPr>
          <w:rFonts w:asciiTheme="minorHAnsi" w:hAnsiTheme="minorHAnsi" w:cstheme="minorHAnsi"/>
          <w:sz w:val="24"/>
          <w:szCs w:val="24"/>
        </w:rPr>
        <w:t xml:space="preserve"> po podpisu </w:t>
      </w:r>
      <w:r w:rsidR="0099459A" w:rsidRPr="00143D1D">
        <w:rPr>
          <w:rFonts w:asciiTheme="minorHAnsi" w:hAnsiTheme="minorHAnsi" w:cstheme="minorHAnsi"/>
          <w:sz w:val="24"/>
          <w:szCs w:val="24"/>
        </w:rPr>
        <w:t>P</w:t>
      </w:r>
      <w:r w:rsidR="00C907C0" w:rsidRPr="00143D1D">
        <w:rPr>
          <w:rFonts w:asciiTheme="minorHAnsi" w:hAnsiTheme="minorHAnsi" w:cstheme="minorHAnsi"/>
          <w:sz w:val="24"/>
          <w:szCs w:val="24"/>
        </w:rPr>
        <w:t xml:space="preserve">ředávacího </w:t>
      </w:r>
      <w:r w:rsidRPr="00143D1D">
        <w:rPr>
          <w:rFonts w:asciiTheme="minorHAnsi" w:hAnsiTheme="minorHAnsi" w:cstheme="minorHAnsi"/>
          <w:sz w:val="24"/>
          <w:szCs w:val="24"/>
        </w:rPr>
        <w:t>protokolu</w:t>
      </w:r>
      <w:r w:rsidR="00D36BFF" w:rsidRPr="00143D1D">
        <w:rPr>
          <w:rFonts w:asciiTheme="minorHAnsi" w:hAnsiTheme="minorHAnsi" w:cstheme="minorHAnsi"/>
          <w:sz w:val="24"/>
          <w:szCs w:val="24"/>
        </w:rPr>
        <w:t xml:space="preserve"> </w:t>
      </w:r>
      <w:r w:rsidR="00CA38C9" w:rsidRPr="00143D1D">
        <w:rPr>
          <w:rFonts w:asciiTheme="minorHAnsi" w:hAnsiTheme="minorHAnsi" w:cstheme="minorHAnsi"/>
          <w:sz w:val="24"/>
          <w:szCs w:val="24"/>
        </w:rPr>
        <w:t xml:space="preserve">podle čl. </w:t>
      </w:r>
      <w:r w:rsidR="00143D1D" w:rsidRPr="00143D1D">
        <w:rPr>
          <w:rFonts w:asciiTheme="minorHAnsi" w:hAnsiTheme="minorHAnsi" w:cstheme="minorHAnsi"/>
          <w:sz w:val="24"/>
          <w:szCs w:val="24"/>
        </w:rPr>
        <w:t>III</w:t>
      </w:r>
      <w:r w:rsidR="00C8665C" w:rsidRPr="00143D1D">
        <w:rPr>
          <w:rFonts w:asciiTheme="minorHAnsi" w:hAnsiTheme="minorHAnsi" w:cstheme="minorHAnsi"/>
          <w:sz w:val="24"/>
          <w:szCs w:val="24"/>
        </w:rPr>
        <w:t xml:space="preserve"> odst. </w:t>
      </w:r>
      <w:r w:rsidR="00143D1D" w:rsidRPr="00143D1D">
        <w:rPr>
          <w:rFonts w:asciiTheme="minorHAnsi" w:hAnsiTheme="minorHAnsi" w:cstheme="minorHAnsi"/>
          <w:sz w:val="24"/>
          <w:szCs w:val="24"/>
        </w:rPr>
        <w:t>3</w:t>
      </w:r>
      <w:r w:rsidR="00CA38C9" w:rsidRPr="00143D1D">
        <w:rPr>
          <w:rFonts w:asciiTheme="minorHAnsi" w:hAnsiTheme="minorHAnsi" w:cstheme="minorHAnsi"/>
          <w:sz w:val="24"/>
          <w:szCs w:val="24"/>
        </w:rPr>
        <w:t xml:space="preserve"> </w:t>
      </w:r>
      <w:r w:rsidR="007C2147" w:rsidRPr="00143D1D">
        <w:rPr>
          <w:rFonts w:asciiTheme="minorHAnsi" w:hAnsiTheme="minorHAnsi" w:cstheme="minorHAnsi"/>
          <w:sz w:val="24"/>
          <w:szCs w:val="24"/>
        </w:rPr>
        <w:t>této</w:t>
      </w:r>
      <w:r w:rsidR="00C8665C" w:rsidRPr="00143D1D">
        <w:rPr>
          <w:rFonts w:asciiTheme="minorHAnsi" w:hAnsiTheme="minorHAnsi" w:cstheme="minorHAnsi"/>
          <w:sz w:val="24"/>
          <w:szCs w:val="24"/>
        </w:rPr>
        <w:t xml:space="preserve"> smlouvy</w:t>
      </w:r>
      <w:r w:rsidR="002017BF" w:rsidRPr="00FA7880">
        <w:rPr>
          <w:rFonts w:asciiTheme="minorHAnsi" w:hAnsiTheme="minorHAnsi" w:cstheme="minorHAnsi"/>
          <w:sz w:val="24"/>
          <w:szCs w:val="24"/>
        </w:rPr>
        <w:t>.</w:t>
      </w:r>
      <w:r w:rsidR="00A26AA0" w:rsidRPr="00FA78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EE5F6A" w14:textId="77777777" w:rsidR="006B6E99" w:rsidRPr="00315BD4" w:rsidRDefault="006B6E99" w:rsidP="00DE49AA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61CF5573" w14:textId="77777777" w:rsidR="005671FA" w:rsidRPr="00315BD4" w:rsidRDefault="005671FA" w:rsidP="00DE49AA">
      <w:pPr>
        <w:pStyle w:val="Nadpis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6A0E04DA" w14:textId="1732E15A" w:rsidR="005671FA" w:rsidRPr="00315BD4" w:rsidRDefault="005671F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09AC">
        <w:rPr>
          <w:rFonts w:asciiTheme="minorHAnsi" w:hAnsiTheme="minorHAnsi" w:cstheme="minorHAnsi"/>
          <w:b/>
          <w:sz w:val="24"/>
        </w:rPr>
        <w:t xml:space="preserve">Akceptace, předání a převzetí </w:t>
      </w:r>
      <w:r w:rsidR="005A14D7" w:rsidRPr="003109AC">
        <w:rPr>
          <w:rFonts w:asciiTheme="minorHAnsi" w:hAnsiTheme="minorHAnsi" w:cstheme="minorHAnsi"/>
          <w:b/>
          <w:sz w:val="24"/>
        </w:rPr>
        <w:t>předmětu plnění</w:t>
      </w:r>
      <w:r w:rsidR="00DC2900" w:rsidRPr="003109AC">
        <w:rPr>
          <w:rFonts w:asciiTheme="minorHAnsi" w:hAnsiTheme="minorHAnsi" w:cstheme="minorHAnsi"/>
          <w:b/>
          <w:sz w:val="24"/>
        </w:rPr>
        <w:t>, garance</w:t>
      </w:r>
    </w:p>
    <w:p w14:paraId="36DD0480" w14:textId="00F3D28D" w:rsidR="00AD1CC9" w:rsidRPr="00315BD4" w:rsidRDefault="00CE6966" w:rsidP="00CE4B90">
      <w:pPr>
        <w:pStyle w:val="Zkladntex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Poskytova</w:t>
      </w:r>
      <w:r w:rsidR="005671FA" w:rsidRPr="00315BD4">
        <w:rPr>
          <w:rFonts w:asciiTheme="minorHAnsi" w:hAnsiTheme="minorHAnsi" w:cstheme="minorHAnsi"/>
          <w:sz w:val="24"/>
          <w:szCs w:val="24"/>
        </w:rPr>
        <w:t xml:space="preserve">tel umožní objednateli kontrolovat průběh provádění </w:t>
      </w:r>
      <w:r w:rsidR="005A14D7" w:rsidRPr="00315BD4">
        <w:rPr>
          <w:rFonts w:asciiTheme="minorHAnsi" w:hAnsiTheme="minorHAnsi" w:cstheme="minorHAnsi"/>
          <w:sz w:val="24"/>
          <w:szCs w:val="24"/>
        </w:rPr>
        <w:t xml:space="preserve">předmětu plnění </w:t>
      </w:r>
      <w:r w:rsidR="005671FA" w:rsidRPr="00315BD4">
        <w:rPr>
          <w:rFonts w:asciiTheme="minorHAnsi" w:hAnsiTheme="minorHAnsi" w:cstheme="minorHAnsi"/>
          <w:sz w:val="24"/>
          <w:szCs w:val="24"/>
        </w:rPr>
        <w:t>a za tím účelem poskytne objednateli potřebnou součinnost.</w:t>
      </w:r>
    </w:p>
    <w:p w14:paraId="58026C27" w14:textId="6B272ECB" w:rsidR="00450E95" w:rsidRPr="00315BD4" w:rsidRDefault="00450E95" w:rsidP="00CE4B90">
      <w:pPr>
        <w:pStyle w:val="Zkladntex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V rámci provádění </w:t>
      </w:r>
      <w:r w:rsidR="005A14D7" w:rsidRPr="00315BD4">
        <w:rPr>
          <w:rFonts w:asciiTheme="minorHAnsi" w:hAnsiTheme="minorHAnsi" w:cstheme="minorHAnsi"/>
          <w:sz w:val="24"/>
          <w:szCs w:val="24"/>
        </w:rPr>
        <w:t xml:space="preserve">předmětu plnění </w:t>
      </w:r>
      <w:r w:rsidRPr="00315BD4">
        <w:rPr>
          <w:rFonts w:asciiTheme="minorHAnsi" w:hAnsiTheme="minorHAnsi" w:cstheme="minorHAnsi"/>
          <w:sz w:val="24"/>
          <w:szCs w:val="24"/>
        </w:rPr>
        <w:t xml:space="preserve">se poskytovatel zavazuje zajistit podporu na místě při akceptačním řízení a následně </w:t>
      </w:r>
      <w:r w:rsidR="00391405" w:rsidRPr="00315BD4">
        <w:rPr>
          <w:rFonts w:asciiTheme="minorHAnsi" w:hAnsiTheme="minorHAnsi" w:cstheme="minorHAnsi"/>
          <w:sz w:val="24"/>
          <w:szCs w:val="24"/>
        </w:rPr>
        <w:t>zkušebním</w:t>
      </w:r>
      <w:r w:rsidRPr="00315BD4">
        <w:rPr>
          <w:rFonts w:asciiTheme="minorHAnsi" w:hAnsiTheme="minorHAnsi" w:cstheme="minorHAnsi"/>
          <w:sz w:val="24"/>
          <w:szCs w:val="24"/>
        </w:rPr>
        <w:t xml:space="preserve"> provozu.</w:t>
      </w:r>
    </w:p>
    <w:p w14:paraId="52C5EC9F" w14:textId="3644A27A" w:rsidR="00AA06D5" w:rsidRPr="00315BD4" w:rsidRDefault="007C2147" w:rsidP="00CE4B90">
      <w:pPr>
        <w:pStyle w:val="Zkladntex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Po akceptaci </w:t>
      </w:r>
      <w:r w:rsidR="00986F91">
        <w:rPr>
          <w:rFonts w:asciiTheme="minorHAnsi" w:hAnsiTheme="minorHAnsi" w:cstheme="minorHAnsi"/>
          <w:sz w:val="24"/>
          <w:szCs w:val="24"/>
        </w:rPr>
        <w:t>otestování implementovaného DMS</w:t>
      </w:r>
      <w:r w:rsidR="00D755AF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="00E46CEE" w:rsidRPr="00315BD4">
        <w:rPr>
          <w:rFonts w:asciiTheme="minorHAnsi" w:hAnsiTheme="minorHAnsi" w:cstheme="minorHAnsi"/>
          <w:sz w:val="24"/>
          <w:szCs w:val="24"/>
        </w:rPr>
        <w:t>dle</w:t>
      </w:r>
      <w:r w:rsidRPr="00315BD4">
        <w:rPr>
          <w:rFonts w:asciiTheme="minorHAnsi" w:hAnsiTheme="minorHAnsi" w:cstheme="minorHAnsi"/>
          <w:sz w:val="24"/>
          <w:szCs w:val="24"/>
        </w:rPr>
        <w:t xml:space="preserve"> této smlouvy</w:t>
      </w:r>
      <w:r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, bude předáno a převzato </w:t>
      </w:r>
      <w:r w:rsidR="00E80449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dílo </w:t>
      </w:r>
      <w:r w:rsidR="00AA06D5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dle čl. I </w:t>
      </w:r>
      <w:r w:rsidR="00353ADF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odst. 1 </w:t>
      </w:r>
      <w:r w:rsidR="00AA06D5" w:rsidRPr="00315BD4">
        <w:rPr>
          <w:rFonts w:asciiTheme="minorHAnsi" w:hAnsiTheme="minorHAnsi" w:cstheme="minorHAnsi"/>
          <w:sz w:val="24"/>
          <w:szCs w:val="24"/>
          <w:lang w:eastAsia="ar-SA"/>
        </w:rPr>
        <w:t>této smlouvy</w:t>
      </w:r>
      <w:r w:rsidR="00E01C68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, tj. </w:t>
      </w:r>
      <w:r w:rsidR="004A3D45" w:rsidRPr="00315BD4">
        <w:rPr>
          <w:rFonts w:asciiTheme="minorHAnsi" w:hAnsiTheme="minorHAnsi" w:cstheme="minorHAnsi"/>
          <w:sz w:val="24"/>
          <w:szCs w:val="24"/>
          <w:lang w:eastAsia="ar-SA"/>
        </w:rPr>
        <w:t>systém</w:t>
      </w:r>
      <w:r w:rsidR="00E01C68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 DMS</w:t>
      </w:r>
      <w:r w:rsidR="006C79A3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 jako celek</w:t>
      </w:r>
      <w:r w:rsidR="00E01C68" w:rsidRPr="00315BD4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AA06D5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991E21" w:rsidRPr="00315BD4">
        <w:rPr>
          <w:rFonts w:asciiTheme="minorHAnsi" w:hAnsiTheme="minorHAnsi" w:cstheme="minorHAnsi"/>
          <w:sz w:val="24"/>
          <w:szCs w:val="24"/>
          <w:lang w:eastAsia="ar-SA"/>
        </w:rPr>
        <w:t>v předávacím řízení</w:t>
      </w:r>
      <w:r w:rsidR="00C97386" w:rsidRPr="00315BD4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991E21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97386" w:rsidRPr="00315BD4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o němž bude vyhotoven </w:t>
      </w:r>
      <w:r w:rsidR="00AA06D5" w:rsidRPr="00315BD4">
        <w:rPr>
          <w:rFonts w:asciiTheme="minorHAnsi" w:hAnsiTheme="minorHAnsi" w:cstheme="minorHAnsi"/>
          <w:sz w:val="24"/>
          <w:szCs w:val="24"/>
          <w:lang w:eastAsia="ar-SA"/>
        </w:rPr>
        <w:t xml:space="preserve">předávací protokol, </w:t>
      </w:r>
      <w:r w:rsidR="00C97386" w:rsidRPr="00315BD4">
        <w:rPr>
          <w:rFonts w:asciiTheme="minorHAnsi" w:hAnsiTheme="minorHAnsi" w:cstheme="minorHAnsi"/>
          <w:sz w:val="24"/>
          <w:szCs w:val="24"/>
        </w:rPr>
        <w:t>který bude podepsán zmocněnci obou smluvních stran pro jednání věcná a technická a vyhotoven ve dvou stejnopisech, z nichž každá ze smluvních stran obdrží po jednom</w:t>
      </w:r>
      <w:r w:rsidR="008F0D09">
        <w:rPr>
          <w:rFonts w:asciiTheme="minorHAnsi" w:hAnsiTheme="minorHAnsi" w:cstheme="minorHAnsi"/>
          <w:sz w:val="24"/>
          <w:szCs w:val="24"/>
        </w:rPr>
        <w:t>.</w:t>
      </w:r>
    </w:p>
    <w:p w14:paraId="1EFE04F5" w14:textId="3B6190DE" w:rsidR="005E3890" w:rsidRPr="00315BD4" w:rsidRDefault="005E3890" w:rsidP="00CE4B90">
      <w:pPr>
        <w:pStyle w:val="Zkladntex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Za den předání a převzetí </w:t>
      </w:r>
      <w:r w:rsidR="00DA0E5A" w:rsidRPr="00315BD4">
        <w:rPr>
          <w:rFonts w:asciiTheme="minorHAnsi" w:hAnsiTheme="minorHAnsi" w:cstheme="minorHAnsi"/>
          <w:sz w:val="24"/>
          <w:szCs w:val="24"/>
        </w:rPr>
        <w:t>díla</w:t>
      </w:r>
      <w:r w:rsidR="00D32929" w:rsidRPr="00315BD4">
        <w:rPr>
          <w:rFonts w:asciiTheme="minorHAnsi" w:hAnsiTheme="minorHAnsi" w:cstheme="minorHAnsi"/>
          <w:sz w:val="24"/>
          <w:szCs w:val="24"/>
        </w:rPr>
        <w:t>,</w:t>
      </w:r>
      <w:r w:rsidR="00DA0E5A" w:rsidRPr="00315BD4">
        <w:rPr>
          <w:rFonts w:asciiTheme="minorHAnsi" w:hAnsiTheme="minorHAnsi" w:cstheme="minorHAnsi"/>
          <w:sz w:val="24"/>
          <w:szCs w:val="24"/>
        </w:rPr>
        <w:t xml:space="preserve"> </w:t>
      </w:r>
      <w:r w:rsidRPr="00315BD4">
        <w:rPr>
          <w:rFonts w:asciiTheme="minorHAnsi" w:hAnsiTheme="minorHAnsi" w:cstheme="minorHAnsi"/>
          <w:sz w:val="24"/>
          <w:szCs w:val="24"/>
        </w:rPr>
        <w:t>je považováno datum</w:t>
      </w:r>
      <w:r w:rsidR="003D2EA0" w:rsidRPr="00315BD4">
        <w:rPr>
          <w:rFonts w:asciiTheme="minorHAnsi" w:hAnsiTheme="minorHAnsi" w:cstheme="minorHAnsi"/>
          <w:sz w:val="24"/>
          <w:szCs w:val="24"/>
        </w:rPr>
        <w:t xml:space="preserve"> podpisu </w:t>
      </w:r>
      <w:r w:rsidR="00986F91">
        <w:rPr>
          <w:rFonts w:asciiTheme="minorHAnsi" w:hAnsiTheme="minorHAnsi" w:cstheme="minorHAnsi"/>
          <w:sz w:val="24"/>
          <w:szCs w:val="24"/>
        </w:rPr>
        <w:t>p</w:t>
      </w:r>
      <w:r w:rsidRPr="00315BD4">
        <w:rPr>
          <w:rFonts w:asciiTheme="minorHAnsi" w:hAnsiTheme="minorHAnsi" w:cstheme="minorHAnsi"/>
          <w:sz w:val="24"/>
          <w:szCs w:val="24"/>
        </w:rPr>
        <w:t>ředávacího protokolu.</w:t>
      </w:r>
    </w:p>
    <w:p w14:paraId="724901B1" w14:textId="77777777" w:rsidR="00DC2900" w:rsidRPr="00315BD4" w:rsidRDefault="00DC2900" w:rsidP="00CE4B90">
      <w:pPr>
        <w:pStyle w:val="Zkladntex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Poskytovatel garantuje, že:</w:t>
      </w:r>
    </w:p>
    <w:p w14:paraId="75D2CBE6" w14:textId="1DDA3DA3" w:rsidR="00DC2900" w:rsidRPr="00315BD4" w:rsidRDefault="00DC2900" w:rsidP="00DE49AA">
      <w:pPr>
        <w:numPr>
          <w:ilvl w:val="0"/>
          <w:numId w:val="1"/>
        </w:numPr>
        <w:tabs>
          <w:tab w:val="clear" w:pos="1421"/>
          <w:tab w:val="center" w:pos="-142"/>
          <w:tab w:val="left" w:pos="0"/>
          <w:tab w:val="num" w:pos="709"/>
        </w:tabs>
        <w:spacing w:after="120" w:line="276" w:lineRule="auto"/>
        <w:ind w:left="709" w:right="113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dodan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>, instalovan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a zaveden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="00AF35D1" w:rsidRPr="00315BD4">
        <w:rPr>
          <w:rFonts w:asciiTheme="minorHAnsi" w:hAnsiTheme="minorHAnsi" w:cstheme="minorHAnsi"/>
          <w:sz w:val="24"/>
        </w:rPr>
        <w:t>systém</w:t>
      </w:r>
      <w:r w:rsidRPr="00315BD4">
        <w:rPr>
          <w:rFonts w:asciiTheme="minorHAnsi" w:hAnsiTheme="minorHAnsi" w:cstheme="minorHAnsi"/>
          <w:sz w:val="24"/>
        </w:rPr>
        <w:t xml:space="preserve"> DMS neobsahuje škodlivý software nebo známé zranitelnosti (dle seznamu OWASP TOP10 a CWE/SANS TOP 25) a je vyvíjen v souladu se standardy SSDLC (</w:t>
      </w:r>
      <w:proofErr w:type="spellStart"/>
      <w:r w:rsidRPr="00315BD4">
        <w:rPr>
          <w:rFonts w:asciiTheme="minorHAnsi" w:hAnsiTheme="minorHAnsi" w:cstheme="minorHAnsi"/>
          <w:sz w:val="24"/>
        </w:rPr>
        <w:t>Secure</w:t>
      </w:r>
      <w:proofErr w:type="spellEnd"/>
      <w:r w:rsidRPr="00315BD4">
        <w:rPr>
          <w:rFonts w:asciiTheme="minorHAnsi" w:hAnsiTheme="minorHAnsi" w:cstheme="minorHAnsi"/>
          <w:sz w:val="24"/>
        </w:rPr>
        <w:t xml:space="preserve"> Software </w:t>
      </w:r>
      <w:proofErr w:type="spellStart"/>
      <w:r w:rsidRPr="00315BD4">
        <w:rPr>
          <w:rFonts w:asciiTheme="minorHAnsi" w:hAnsiTheme="minorHAnsi" w:cstheme="minorHAnsi"/>
          <w:sz w:val="24"/>
        </w:rPr>
        <w:t>Development</w:t>
      </w:r>
      <w:proofErr w:type="spellEnd"/>
      <w:r w:rsidRPr="00315BD4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315BD4">
        <w:rPr>
          <w:rFonts w:asciiTheme="minorHAnsi" w:hAnsiTheme="minorHAnsi" w:cstheme="minorHAnsi"/>
          <w:sz w:val="24"/>
        </w:rPr>
        <w:t>LifeCycle</w:t>
      </w:r>
      <w:proofErr w:type="spellEnd"/>
      <w:r w:rsidRPr="00315BD4">
        <w:rPr>
          <w:rFonts w:asciiTheme="minorHAnsi" w:hAnsiTheme="minorHAnsi" w:cstheme="minorHAnsi"/>
          <w:sz w:val="24"/>
        </w:rPr>
        <w:t>)</w:t>
      </w:r>
      <w:r w:rsidR="00E72FDE" w:rsidRPr="00315BD4">
        <w:rPr>
          <w:rFonts w:asciiTheme="minorHAnsi" w:hAnsiTheme="minorHAnsi" w:cstheme="minorHAnsi"/>
          <w:sz w:val="24"/>
        </w:rPr>
        <w:t>;</w:t>
      </w:r>
      <w:r w:rsidRPr="00315BD4">
        <w:rPr>
          <w:rFonts w:asciiTheme="minorHAnsi" w:hAnsiTheme="minorHAnsi" w:cstheme="minorHAnsi"/>
          <w:sz w:val="24"/>
        </w:rPr>
        <w:t xml:space="preserve"> </w:t>
      </w:r>
    </w:p>
    <w:p w14:paraId="32E52646" w14:textId="1D962607" w:rsidR="00DC2900" w:rsidRPr="00315BD4" w:rsidRDefault="00DC2900" w:rsidP="00DE49AA">
      <w:pPr>
        <w:numPr>
          <w:ilvl w:val="0"/>
          <w:numId w:val="1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dodan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>, instalovan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a zaveden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="00AF35D1" w:rsidRPr="00315BD4">
        <w:rPr>
          <w:rFonts w:asciiTheme="minorHAnsi" w:hAnsiTheme="minorHAnsi" w:cstheme="minorHAnsi"/>
          <w:sz w:val="24"/>
        </w:rPr>
        <w:t>systém</w:t>
      </w:r>
      <w:r w:rsidRPr="00315BD4">
        <w:rPr>
          <w:rFonts w:asciiTheme="minorHAnsi" w:hAnsiTheme="minorHAnsi" w:cstheme="minorHAnsi"/>
          <w:sz w:val="24"/>
        </w:rPr>
        <w:t xml:space="preserve"> DMS</w:t>
      </w:r>
      <w:r w:rsidR="001A7A86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>je schopn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rutinního provozu ve standardním systémovém prostředí objednatele s daty objednatele, a to i za pravidelného nasazování aktualizací (update/upgrade/</w:t>
      </w:r>
      <w:proofErr w:type="spellStart"/>
      <w:r w:rsidRPr="00315BD4">
        <w:rPr>
          <w:rFonts w:asciiTheme="minorHAnsi" w:hAnsiTheme="minorHAnsi" w:cstheme="minorHAnsi"/>
          <w:sz w:val="24"/>
        </w:rPr>
        <w:t>patch</w:t>
      </w:r>
      <w:proofErr w:type="spellEnd"/>
      <w:r w:rsidRPr="00315BD4">
        <w:rPr>
          <w:rFonts w:asciiTheme="minorHAnsi" w:hAnsiTheme="minorHAnsi" w:cstheme="minorHAnsi"/>
          <w:sz w:val="24"/>
        </w:rPr>
        <w:t>/</w:t>
      </w:r>
      <w:proofErr w:type="spellStart"/>
      <w:r w:rsidRPr="00315BD4">
        <w:rPr>
          <w:rFonts w:asciiTheme="minorHAnsi" w:hAnsiTheme="minorHAnsi" w:cstheme="minorHAnsi"/>
          <w:sz w:val="24"/>
        </w:rPr>
        <w:t>hotfix</w:t>
      </w:r>
      <w:proofErr w:type="spellEnd"/>
      <w:r w:rsidRPr="00315BD4">
        <w:rPr>
          <w:rFonts w:asciiTheme="minorHAnsi" w:hAnsiTheme="minorHAnsi" w:cstheme="minorHAnsi"/>
          <w:sz w:val="24"/>
        </w:rPr>
        <w:t xml:space="preserve">) komponent systémového prostředí objednatele. Pokud bude nezbytné k užívání </w:t>
      </w:r>
      <w:r w:rsidR="00AF35D1" w:rsidRPr="00315BD4">
        <w:rPr>
          <w:rFonts w:asciiTheme="minorHAnsi" w:hAnsiTheme="minorHAnsi" w:cstheme="minorHAnsi"/>
          <w:sz w:val="24"/>
        </w:rPr>
        <w:t>systému</w:t>
      </w:r>
      <w:r w:rsidRPr="00315BD4">
        <w:rPr>
          <w:rFonts w:asciiTheme="minorHAnsi" w:hAnsiTheme="minorHAnsi" w:cstheme="minorHAnsi"/>
          <w:sz w:val="24"/>
        </w:rPr>
        <w:t xml:space="preserve"> DMS využít SW produkty a služby nad rámec standardního systémového prostředí objednatele, poskytovatel musí zajistit na své náklady potřebné licence</w:t>
      </w:r>
      <w:r w:rsidR="00F15030" w:rsidRPr="00315BD4">
        <w:rPr>
          <w:rFonts w:asciiTheme="minorHAnsi" w:hAnsiTheme="minorHAnsi" w:cstheme="minorHAnsi"/>
          <w:sz w:val="24"/>
        </w:rPr>
        <w:t xml:space="preserve"> nebo podlicence</w:t>
      </w:r>
      <w:r w:rsidRPr="00315BD4">
        <w:rPr>
          <w:rFonts w:asciiTheme="minorHAnsi" w:hAnsiTheme="minorHAnsi" w:cstheme="minorHAnsi"/>
          <w:sz w:val="24"/>
        </w:rPr>
        <w:t xml:space="preserve"> a jejich provozní podporu tak, aby je bylo možné provozovat bez nutnosti zásahů a speciálních znalostí technické správy objednatele. Tyto licence se zavazuje poskytovatel poskytnout objednateli v rámci plnění dle této smlouvy a zajistit plnou podporu těchto SW produktů v rámci </w:t>
      </w:r>
      <w:r w:rsidR="00905C4D" w:rsidRPr="00315BD4">
        <w:rPr>
          <w:rFonts w:asciiTheme="minorHAnsi" w:hAnsiTheme="minorHAnsi" w:cstheme="minorHAnsi"/>
          <w:sz w:val="24"/>
        </w:rPr>
        <w:t xml:space="preserve">provozní </w:t>
      </w:r>
      <w:r w:rsidRPr="00315BD4">
        <w:rPr>
          <w:rFonts w:asciiTheme="minorHAnsi" w:hAnsiTheme="minorHAnsi" w:cstheme="minorHAnsi"/>
          <w:sz w:val="24"/>
        </w:rPr>
        <w:t xml:space="preserve">podpory </w:t>
      </w:r>
      <w:r w:rsidR="00AA2B69" w:rsidRPr="00315BD4">
        <w:rPr>
          <w:rFonts w:asciiTheme="minorHAnsi" w:hAnsiTheme="minorHAnsi" w:cstheme="minorHAnsi"/>
          <w:sz w:val="24"/>
        </w:rPr>
        <w:t>systému</w:t>
      </w:r>
      <w:r w:rsidRPr="00315BD4">
        <w:rPr>
          <w:rFonts w:asciiTheme="minorHAnsi" w:hAnsiTheme="minorHAnsi" w:cstheme="minorHAnsi"/>
          <w:sz w:val="24"/>
        </w:rPr>
        <w:t xml:space="preserve"> DMS, přičemž </w:t>
      </w:r>
      <w:r w:rsidR="00155C6C" w:rsidRPr="00315BD4">
        <w:rPr>
          <w:rFonts w:asciiTheme="minorHAnsi" w:hAnsiTheme="minorHAnsi" w:cstheme="minorHAnsi"/>
          <w:sz w:val="24"/>
        </w:rPr>
        <w:t>celková cena</w:t>
      </w:r>
      <w:r w:rsidRPr="00315BD4">
        <w:rPr>
          <w:rFonts w:asciiTheme="minorHAnsi" w:hAnsiTheme="minorHAnsi" w:cstheme="minorHAnsi"/>
          <w:sz w:val="24"/>
        </w:rPr>
        <w:t xml:space="preserve"> dl</w:t>
      </w:r>
      <w:r w:rsidR="00155C6C" w:rsidRPr="00315BD4">
        <w:rPr>
          <w:rFonts w:asciiTheme="minorHAnsi" w:hAnsiTheme="minorHAnsi" w:cstheme="minorHAnsi"/>
          <w:sz w:val="24"/>
        </w:rPr>
        <w:t xml:space="preserve">e čl. </w:t>
      </w:r>
      <w:r w:rsidR="003109AC">
        <w:rPr>
          <w:rFonts w:asciiTheme="minorHAnsi" w:hAnsiTheme="minorHAnsi" w:cstheme="minorHAnsi"/>
          <w:sz w:val="24"/>
        </w:rPr>
        <w:t>I</w:t>
      </w:r>
      <w:r w:rsidR="00155C6C" w:rsidRPr="00315BD4">
        <w:rPr>
          <w:rFonts w:asciiTheme="minorHAnsi" w:hAnsiTheme="minorHAnsi" w:cstheme="minorHAnsi"/>
          <w:sz w:val="24"/>
        </w:rPr>
        <w:t>V zahrnuje</w:t>
      </w:r>
      <w:r w:rsidR="00E72FDE" w:rsidRPr="00315BD4">
        <w:rPr>
          <w:rFonts w:asciiTheme="minorHAnsi" w:hAnsiTheme="minorHAnsi" w:cstheme="minorHAnsi"/>
          <w:sz w:val="24"/>
        </w:rPr>
        <w:t xml:space="preserve"> i tyto náklady;</w:t>
      </w:r>
    </w:p>
    <w:p w14:paraId="1BFA1EAD" w14:textId="502D234D" w:rsidR="00DC2900" w:rsidRPr="00315BD4" w:rsidRDefault="00DC2900" w:rsidP="00DE49AA">
      <w:pPr>
        <w:numPr>
          <w:ilvl w:val="0"/>
          <w:numId w:val="1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dodan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>, instalovan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a zaveden</w:t>
      </w:r>
      <w:r w:rsidR="00AF35D1" w:rsidRPr="00315BD4">
        <w:rPr>
          <w:rFonts w:asciiTheme="minorHAnsi" w:hAnsiTheme="minorHAnsi" w:cstheme="minorHAnsi"/>
          <w:sz w:val="24"/>
        </w:rPr>
        <w:t>ý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="00AF35D1" w:rsidRPr="00315BD4">
        <w:rPr>
          <w:rFonts w:asciiTheme="minorHAnsi" w:hAnsiTheme="minorHAnsi" w:cstheme="minorHAnsi"/>
          <w:sz w:val="24"/>
        </w:rPr>
        <w:t>systém</w:t>
      </w:r>
      <w:r w:rsidRPr="00315BD4">
        <w:rPr>
          <w:rFonts w:asciiTheme="minorHAnsi" w:hAnsiTheme="minorHAnsi" w:cstheme="minorHAnsi"/>
          <w:sz w:val="24"/>
        </w:rPr>
        <w:t xml:space="preserve"> DMS</w:t>
      </w:r>
      <w:r w:rsidR="001A7A86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 xml:space="preserve">je </w:t>
      </w:r>
      <w:r w:rsidR="00E72FDE" w:rsidRPr="00315BD4">
        <w:rPr>
          <w:rFonts w:asciiTheme="minorHAnsi" w:hAnsiTheme="minorHAnsi" w:cstheme="minorHAnsi"/>
          <w:sz w:val="24"/>
        </w:rPr>
        <w:t>funkční dle předané dokumentace;</w:t>
      </w:r>
    </w:p>
    <w:p w14:paraId="6577A51E" w14:textId="77777777" w:rsidR="00DC2900" w:rsidRPr="00315BD4" w:rsidRDefault="00DC2900" w:rsidP="00DE49AA">
      <w:pPr>
        <w:numPr>
          <w:ilvl w:val="0"/>
          <w:numId w:val="1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v případě negativního dopadu do stávajících provozovaných systémů </w:t>
      </w:r>
      <w:r w:rsidR="00E72FDE" w:rsidRPr="00315BD4">
        <w:rPr>
          <w:rFonts w:asciiTheme="minorHAnsi" w:hAnsiTheme="minorHAnsi" w:cstheme="minorHAnsi"/>
          <w:sz w:val="24"/>
        </w:rPr>
        <w:t>objednatele</w:t>
      </w:r>
      <w:r w:rsidRPr="00315BD4">
        <w:rPr>
          <w:rFonts w:asciiTheme="minorHAnsi" w:hAnsiTheme="minorHAnsi" w:cstheme="minorHAnsi"/>
          <w:sz w:val="24"/>
        </w:rPr>
        <w:t xml:space="preserve"> upraví řešení takovým způsobem, aby </w:t>
      </w:r>
      <w:r w:rsidR="00E72FDE" w:rsidRPr="00315BD4">
        <w:rPr>
          <w:rFonts w:asciiTheme="minorHAnsi" w:hAnsiTheme="minorHAnsi" w:cstheme="minorHAnsi"/>
          <w:sz w:val="24"/>
        </w:rPr>
        <w:t>tyto dopady vyloučil;</w:t>
      </w:r>
    </w:p>
    <w:p w14:paraId="3A065AAC" w14:textId="3C5BF730" w:rsidR="00DC2900" w:rsidRPr="00315BD4" w:rsidRDefault="00DC2900" w:rsidP="00DE49AA">
      <w:pPr>
        <w:numPr>
          <w:ilvl w:val="0"/>
          <w:numId w:val="1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poskytuje</w:t>
      </w:r>
      <w:r w:rsidR="00B241D2" w:rsidRPr="00315BD4">
        <w:rPr>
          <w:rFonts w:asciiTheme="minorHAnsi" w:hAnsiTheme="minorHAnsi" w:cstheme="minorHAnsi"/>
          <w:sz w:val="24"/>
        </w:rPr>
        <w:t xml:space="preserve"> hromadnou licenci (tzv. multilicenci)</w:t>
      </w:r>
      <w:r w:rsidR="004B2FD5" w:rsidRPr="00315BD4">
        <w:rPr>
          <w:rFonts w:asciiTheme="minorHAnsi" w:hAnsiTheme="minorHAnsi" w:cstheme="minorHAnsi"/>
          <w:sz w:val="24"/>
        </w:rPr>
        <w:t xml:space="preserve">, která odpovídá licenčním ujednáním dle čl. VII této smlouvy, </w:t>
      </w:r>
      <w:r w:rsidRPr="00315BD4">
        <w:rPr>
          <w:rFonts w:asciiTheme="minorHAnsi" w:hAnsiTheme="minorHAnsi" w:cstheme="minorHAnsi"/>
          <w:sz w:val="24"/>
        </w:rPr>
        <w:t>pro bezproblémové fungování díla tak, aby nebyla narušena práce všech uživatelů SW řešení</w:t>
      </w:r>
      <w:r w:rsidR="00E72FDE" w:rsidRPr="00315BD4">
        <w:rPr>
          <w:rFonts w:asciiTheme="minorHAnsi" w:hAnsiTheme="minorHAnsi" w:cstheme="minorHAnsi"/>
          <w:sz w:val="24"/>
        </w:rPr>
        <w:t xml:space="preserve"> DMS;</w:t>
      </w:r>
    </w:p>
    <w:p w14:paraId="20D14C1B" w14:textId="73DC4ACF" w:rsidR="00DC2900" w:rsidRPr="00315BD4" w:rsidRDefault="00AA2B69" w:rsidP="00DE49AA">
      <w:pPr>
        <w:numPr>
          <w:ilvl w:val="0"/>
          <w:numId w:val="1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systém</w:t>
      </w:r>
      <w:r w:rsidR="00DC2900" w:rsidRPr="00315BD4">
        <w:rPr>
          <w:rFonts w:asciiTheme="minorHAnsi" w:hAnsiTheme="minorHAnsi" w:cstheme="minorHAnsi"/>
          <w:sz w:val="24"/>
        </w:rPr>
        <w:t xml:space="preserve"> DMS je vytvořen v souladu se všemi příslušnými právními předpisy.</w:t>
      </w:r>
    </w:p>
    <w:p w14:paraId="18617690" w14:textId="77777777" w:rsidR="00722665" w:rsidRPr="00315BD4" w:rsidRDefault="00722665" w:rsidP="00722665">
      <w:pPr>
        <w:spacing w:after="120" w:line="276" w:lineRule="auto"/>
        <w:ind w:left="709"/>
        <w:rPr>
          <w:rFonts w:asciiTheme="minorHAnsi" w:hAnsiTheme="minorHAnsi" w:cstheme="minorHAnsi"/>
          <w:sz w:val="24"/>
        </w:rPr>
      </w:pPr>
    </w:p>
    <w:p w14:paraId="6E0E221D" w14:textId="77777777" w:rsidR="005671FA" w:rsidRPr="00315BD4" w:rsidRDefault="005671FA" w:rsidP="000376CC">
      <w:pPr>
        <w:pStyle w:val="Nadpis1"/>
        <w:spacing w:after="0" w:line="276" w:lineRule="auto"/>
        <w:ind w:left="0" w:firstLine="0"/>
        <w:rPr>
          <w:rFonts w:asciiTheme="minorHAnsi" w:hAnsiTheme="minorHAnsi" w:cstheme="minorHAnsi"/>
          <w:sz w:val="24"/>
        </w:rPr>
      </w:pPr>
      <w:bookmarkStart w:id="1" w:name="_Ref33862203"/>
    </w:p>
    <w:bookmarkEnd w:id="1"/>
    <w:p w14:paraId="2F3FAE65" w14:textId="77777777" w:rsidR="005671FA" w:rsidRPr="00315BD4" w:rsidRDefault="00223B57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Cena</w:t>
      </w:r>
    </w:p>
    <w:p w14:paraId="391215E9" w14:textId="1EF23A1A" w:rsidR="009F48FB" w:rsidRPr="00315BD4" w:rsidRDefault="009F48FB" w:rsidP="00CE4B90">
      <w:pPr>
        <w:pStyle w:val="Odstavecseseznamem"/>
        <w:numPr>
          <w:ilvl w:val="0"/>
          <w:numId w:val="20"/>
        </w:numPr>
        <w:spacing w:after="120" w:line="276" w:lineRule="auto"/>
        <w:ind w:left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Cena za </w:t>
      </w:r>
      <w:r w:rsidR="0099191F" w:rsidRPr="00315BD4">
        <w:rPr>
          <w:rFonts w:asciiTheme="minorHAnsi" w:hAnsiTheme="minorHAnsi" w:cstheme="minorHAnsi"/>
          <w:sz w:val="24"/>
        </w:rPr>
        <w:t>předmět plnění</w:t>
      </w:r>
      <w:r w:rsidRPr="00315BD4">
        <w:rPr>
          <w:rFonts w:asciiTheme="minorHAnsi" w:hAnsiTheme="minorHAnsi" w:cstheme="minorHAnsi"/>
          <w:sz w:val="24"/>
        </w:rPr>
        <w:t xml:space="preserve"> této smlouvy (dále jen „</w:t>
      </w:r>
      <w:r w:rsidRPr="00315BD4">
        <w:rPr>
          <w:rFonts w:asciiTheme="minorHAnsi" w:hAnsiTheme="minorHAnsi" w:cstheme="minorHAnsi"/>
          <w:b/>
          <w:sz w:val="24"/>
        </w:rPr>
        <w:t>celková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b/>
          <w:sz w:val="24"/>
        </w:rPr>
        <w:t>cena</w:t>
      </w:r>
      <w:r w:rsidRPr="00315BD4">
        <w:rPr>
          <w:rFonts w:asciiTheme="minorHAnsi" w:hAnsiTheme="minorHAnsi" w:cstheme="minorHAnsi"/>
          <w:sz w:val="24"/>
        </w:rPr>
        <w:t>“) je stanovena dohodou smluvních stran, podle nabídky poskytovatele v Zadávacím řízení, a činí:</w:t>
      </w:r>
      <w:r w:rsidR="00A337FE">
        <w:rPr>
          <w:rFonts w:asciiTheme="minorHAnsi" w:hAnsiTheme="minorHAnsi" w:cstheme="minorHAnsi"/>
          <w:sz w:val="24"/>
        </w:rPr>
        <w:t xml:space="preserve"> </w:t>
      </w:r>
      <w:r w:rsidR="00636F64">
        <w:rPr>
          <w:rFonts w:asciiTheme="minorHAnsi" w:hAnsiTheme="minorHAnsi" w:cstheme="minorHAnsi"/>
          <w:sz w:val="24"/>
        </w:rPr>
        <w:t>3371305</w:t>
      </w:r>
      <w:r w:rsidR="00A337FE">
        <w:rPr>
          <w:rFonts w:asciiTheme="minorHAnsi" w:hAnsiTheme="minorHAnsi" w:cstheme="minorHAnsi"/>
          <w:sz w:val="24"/>
        </w:rPr>
        <w:t xml:space="preserve"> Kč bez DPH</w:t>
      </w:r>
    </w:p>
    <w:p w14:paraId="453ACACD" w14:textId="44D2ACF7" w:rsidR="009F48FB" w:rsidRDefault="001330C2" w:rsidP="009F48FB">
      <w:pPr>
        <w:pStyle w:val="Zpat"/>
        <w:tabs>
          <w:tab w:val="clear" w:pos="4536"/>
          <w:tab w:val="clear" w:pos="9072"/>
        </w:tabs>
        <w:spacing w:after="120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  <w:r w:rsidRPr="00315BD4">
        <w:rPr>
          <w:rFonts w:asciiTheme="minorHAnsi" w:hAnsiTheme="minorHAnsi" w:cstheme="minorHAnsi"/>
          <w:color w:val="000000"/>
          <w:sz w:val="24"/>
          <w:szCs w:val="24"/>
        </w:rPr>
        <w:t>a to dle níže uvedeného rozpadu celkové ceny: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7"/>
        <w:gridCol w:w="3381"/>
        <w:gridCol w:w="1520"/>
        <w:gridCol w:w="1775"/>
        <w:gridCol w:w="1777"/>
      </w:tblGrid>
      <w:tr w:rsidR="001F4AF2" w14:paraId="5B956802" w14:textId="77777777" w:rsidTr="001F4AF2">
        <w:tc>
          <w:tcPr>
            <w:tcW w:w="562" w:type="dxa"/>
            <w:vAlign w:val="center"/>
          </w:tcPr>
          <w:p w14:paraId="1A3F9B54" w14:textId="11945652" w:rsidR="001F4AF2" w:rsidRDefault="001F4AF2" w:rsidP="001F4AF2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část</w:t>
            </w:r>
          </w:p>
        </w:tc>
        <w:tc>
          <w:tcPr>
            <w:tcW w:w="3403" w:type="dxa"/>
            <w:vAlign w:val="center"/>
          </w:tcPr>
          <w:p w14:paraId="240C1E13" w14:textId="28F1CCE3" w:rsidR="001F4AF2" w:rsidRDefault="001F4AF2" w:rsidP="001F4AF2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1525" w:type="dxa"/>
            <w:vAlign w:val="center"/>
          </w:tcPr>
          <w:p w14:paraId="7FEA7586" w14:textId="44B76281" w:rsidR="001F4AF2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bez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DPH</w:t>
            </w:r>
          </w:p>
        </w:tc>
        <w:tc>
          <w:tcPr>
            <w:tcW w:w="1785" w:type="dxa"/>
            <w:vAlign w:val="center"/>
          </w:tcPr>
          <w:p w14:paraId="60AB7F7A" w14:textId="4A4AC927" w:rsidR="001F4AF2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DPH (21%)</w:t>
            </w:r>
          </w:p>
        </w:tc>
        <w:tc>
          <w:tcPr>
            <w:tcW w:w="1785" w:type="dxa"/>
            <w:vAlign w:val="center"/>
          </w:tcPr>
          <w:p w14:paraId="2E465771" w14:textId="3213B24A" w:rsidR="001F4AF2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Pr="00165A31">
              <w:rPr>
                <w:rFonts w:ascii="Calibri" w:hAnsi="Calibri" w:cs="Calibri"/>
                <w:sz w:val="24"/>
                <w:szCs w:val="24"/>
              </w:rPr>
              <w:t>s </w:t>
            </w:r>
            <w:r>
              <w:rPr>
                <w:rFonts w:ascii="Calibri" w:hAnsi="Calibri" w:cs="Calibri"/>
                <w:sz w:val="24"/>
                <w:szCs w:val="24"/>
              </w:rPr>
              <w:t>DPH</w:t>
            </w:r>
          </w:p>
        </w:tc>
      </w:tr>
      <w:tr w:rsidR="001F4AF2" w14:paraId="32F53EF0" w14:textId="77777777" w:rsidTr="001F4AF2">
        <w:tc>
          <w:tcPr>
            <w:tcW w:w="562" w:type="dxa"/>
            <w:vAlign w:val="center"/>
          </w:tcPr>
          <w:p w14:paraId="6AFF954A" w14:textId="50A3AED0" w:rsidR="001F4AF2" w:rsidRDefault="001F4AF2" w:rsidP="001F4AF2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3403" w:type="dxa"/>
          </w:tcPr>
          <w:p w14:paraId="0DC40C64" w14:textId="15369BB1" w:rsidR="001F4AF2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Document</w:t>
            </w:r>
            <w:proofErr w:type="spellEnd"/>
            <w:r w:rsidRPr="00DD1495">
              <w:rPr>
                <w:rFonts w:ascii="Calibri" w:hAnsi="Calibri" w:cs="Calibri"/>
                <w:sz w:val="24"/>
                <w:szCs w:val="24"/>
              </w:rPr>
              <w:t xml:space="preserve"> management systém + </w:t>
            </w:r>
            <w:proofErr w:type="spellStart"/>
            <w:r w:rsidRPr="00DD1495">
              <w:rPr>
                <w:rFonts w:ascii="Calibri" w:hAnsi="Calibri" w:cs="Calibri"/>
                <w:sz w:val="24"/>
                <w:szCs w:val="24"/>
              </w:rPr>
              <w:t>workflow</w:t>
            </w:r>
            <w:proofErr w:type="spellEnd"/>
            <w:r w:rsidRPr="00DD1495">
              <w:rPr>
                <w:rFonts w:ascii="Calibri" w:hAnsi="Calibri" w:cs="Calibri"/>
                <w:sz w:val="24"/>
                <w:szCs w:val="24"/>
              </w:rPr>
              <w:t xml:space="preserve"> digitalizace</w:t>
            </w:r>
          </w:p>
        </w:tc>
        <w:tc>
          <w:tcPr>
            <w:tcW w:w="1525" w:type="dxa"/>
            <w:vAlign w:val="center"/>
          </w:tcPr>
          <w:p w14:paraId="351C0EE0" w14:textId="27E974EF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2771305</w:t>
            </w:r>
          </w:p>
        </w:tc>
        <w:tc>
          <w:tcPr>
            <w:tcW w:w="1785" w:type="dxa"/>
            <w:vAlign w:val="center"/>
          </w:tcPr>
          <w:p w14:paraId="10738A35" w14:textId="0FBC6B97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581974</w:t>
            </w:r>
          </w:p>
        </w:tc>
        <w:tc>
          <w:tcPr>
            <w:tcW w:w="1785" w:type="dxa"/>
            <w:vAlign w:val="center"/>
          </w:tcPr>
          <w:p w14:paraId="3B89DD22" w14:textId="0411C382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3353279</w:t>
            </w:r>
          </w:p>
        </w:tc>
      </w:tr>
      <w:tr w:rsidR="001F4AF2" w14:paraId="7222CEB0" w14:textId="77777777" w:rsidTr="001F4AF2">
        <w:tc>
          <w:tcPr>
            <w:tcW w:w="562" w:type="dxa"/>
            <w:vAlign w:val="center"/>
          </w:tcPr>
          <w:p w14:paraId="5FD9EFEF" w14:textId="327644D8" w:rsidR="001F4AF2" w:rsidRDefault="001F4AF2" w:rsidP="001F4AF2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3403" w:type="dxa"/>
          </w:tcPr>
          <w:p w14:paraId="057C5203" w14:textId="3FD3A039" w:rsidR="001F4AF2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Správa</w:t>
            </w:r>
            <w:r w:rsidRPr="00DD14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722D4">
              <w:rPr>
                <w:rFonts w:ascii="Calibri" w:hAnsi="Calibri" w:cs="Calibri"/>
                <w:sz w:val="24"/>
                <w:szCs w:val="24"/>
              </w:rPr>
              <w:t>DMS</w:t>
            </w:r>
            <w:r w:rsidRPr="00DD1495">
              <w:rPr>
                <w:rFonts w:ascii="Calibri" w:hAnsi="Calibri" w:cs="Calibri"/>
                <w:sz w:val="24"/>
                <w:szCs w:val="24"/>
              </w:rPr>
              <w:t xml:space="preserve"> a technick</w:t>
            </w:r>
            <w:r>
              <w:rPr>
                <w:rFonts w:ascii="Calibri" w:hAnsi="Calibri" w:cs="Calibri"/>
                <w:sz w:val="24"/>
                <w:szCs w:val="24"/>
              </w:rPr>
              <w:t>á podpora</w:t>
            </w:r>
          </w:p>
        </w:tc>
        <w:tc>
          <w:tcPr>
            <w:tcW w:w="1525" w:type="dxa"/>
            <w:vAlign w:val="center"/>
          </w:tcPr>
          <w:p w14:paraId="0D62E1E2" w14:textId="0092C65A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785" w:type="dxa"/>
            <w:vAlign w:val="center"/>
          </w:tcPr>
          <w:p w14:paraId="258055B3" w14:textId="664E95E7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126000</w:t>
            </w:r>
          </w:p>
        </w:tc>
        <w:tc>
          <w:tcPr>
            <w:tcW w:w="1785" w:type="dxa"/>
            <w:vAlign w:val="center"/>
          </w:tcPr>
          <w:p w14:paraId="47646927" w14:textId="714045AB" w:rsidR="001F4AF2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726000</w:t>
            </w:r>
          </w:p>
        </w:tc>
      </w:tr>
      <w:tr w:rsidR="001F4AF2" w14:paraId="3A5839F2" w14:textId="77777777" w:rsidTr="001F4AF2">
        <w:tc>
          <w:tcPr>
            <w:tcW w:w="562" w:type="dxa"/>
            <w:vAlign w:val="center"/>
          </w:tcPr>
          <w:p w14:paraId="308DF2AD" w14:textId="77777777" w:rsidR="001F4AF2" w:rsidRPr="00687EAC" w:rsidRDefault="001F4AF2" w:rsidP="001F4AF2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EC30870" w14:textId="46D69138" w:rsidR="001F4AF2" w:rsidRPr="00687EAC" w:rsidRDefault="001F4AF2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87EAC">
              <w:rPr>
                <w:rFonts w:ascii="Calibri" w:hAnsi="Calibri" w:cs="Calibri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525" w:type="dxa"/>
            <w:vAlign w:val="center"/>
          </w:tcPr>
          <w:p w14:paraId="4B27B0E4" w14:textId="4F742598" w:rsidR="001F4AF2" w:rsidRPr="00687EAC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3371305</w:t>
            </w:r>
          </w:p>
        </w:tc>
        <w:tc>
          <w:tcPr>
            <w:tcW w:w="1785" w:type="dxa"/>
            <w:vAlign w:val="center"/>
          </w:tcPr>
          <w:p w14:paraId="4CB9EC93" w14:textId="75BC7EDE" w:rsidR="001F4AF2" w:rsidRPr="00687EAC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707974</w:t>
            </w:r>
          </w:p>
        </w:tc>
        <w:tc>
          <w:tcPr>
            <w:tcW w:w="1785" w:type="dxa"/>
            <w:vAlign w:val="center"/>
          </w:tcPr>
          <w:p w14:paraId="13B5A3C3" w14:textId="7B708D1A" w:rsidR="001F4AF2" w:rsidRPr="00687EAC" w:rsidRDefault="00636F64" w:rsidP="00687EAC">
            <w:pPr>
              <w:pStyle w:val="Zpat"/>
              <w:tabs>
                <w:tab w:val="clear" w:pos="4536"/>
                <w:tab w:val="clear" w:pos="9072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4079279</w:t>
            </w:r>
          </w:p>
        </w:tc>
      </w:tr>
    </w:tbl>
    <w:p w14:paraId="2C13355E" w14:textId="77777777" w:rsidR="00687EAC" w:rsidRPr="00315BD4" w:rsidRDefault="00687EAC" w:rsidP="009F48FB">
      <w:pPr>
        <w:pStyle w:val="Zpat"/>
        <w:tabs>
          <w:tab w:val="clear" w:pos="4536"/>
          <w:tab w:val="clear" w:pos="9072"/>
        </w:tabs>
        <w:spacing w:after="120"/>
        <w:ind w:firstLine="426"/>
        <w:rPr>
          <w:rFonts w:asciiTheme="minorHAnsi" w:hAnsiTheme="minorHAnsi" w:cstheme="minorHAnsi"/>
          <w:color w:val="000000"/>
          <w:sz w:val="24"/>
          <w:szCs w:val="24"/>
        </w:rPr>
      </w:pPr>
    </w:p>
    <w:p w14:paraId="1BF9AC10" w14:textId="77777777" w:rsidR="00952427" w:rsidRDefault="005F499C" w:rsidP="00CE4B90">
      <w:pPr>
        <w:pStyle w:val="Odstavecseseznamem"/>
        <w:widowControl/>
        <w:numPr>
          <w:ilvl w:val="0"/>
          <w:numId w:val="20"/>
        </w:numPr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4"/>
        </w:rPr>
      </w:pPr>
      <w:r w:rsidRPr="00952427">
        <w:rPr>
          <w:rFonts w:asciiTheme="minorHAnsi" w:hAnsiTheme="minorHAnsi" w:cstheme="minorHAnsi"/>
          <w:sz w:val="24"/>
        </w:rPr>
        <w:t xml:space="preserve">Celková cena uvedená v odstavci 1 tohoto článku zahrnuje veškeré náklady a zisk </w:t>
      </w:r>
      <w:r w:rsidR="00952427" w:rsidRPr="00952427">
        <w:rPr>
          <w:rFonts w:asciiTheme="minorHAnsi" w:hAnsiTheme="minorHAnsi" w:cstheme="minorHAnsi"/>
          <w:sz w:val="24"/>
        </w:rPr>
        <w:t>poskytovatele</w:t>
      </w:r>
      <w:r w:rsidRPr="00952427">
        <w:rPr>
          <w:rFonts w:asciiTheme="minorHAnsi" w:hAnsiTheme="minorHAnsi" w:cstheme="minorHAnsi"/>
          <w:sz w:val="24"/>
        </w:rPr>
        <w:t xml:space="preserve"> nezbytné k řádné</w:t>
      </w:r>
      <w:r w:rsidR="00952427" w:rsidRPr="00952427">
        <w:rPr>
          <w:rFonts w:asciiTheme="minorHAnsi" w:hAnsiTheme="minorHAnsi" w:cstheme="minorHAnsi"/>
          <w:sz w:val="24"/>
        </w:rPr>
        <w:t>mu</w:t>
      </w:r>
      <w:r w:rsidRPr="00952427">
        <w:rPr>
          <w:rFonts w:asciiTheme="minorHAnsi" w:hAnsiTheme="minorHAnsi" w:cstheme="minorHAnsi"/>
          <w:sz w:val="24"/>
        </w:rPr>
        <w:t xml:space="preserve"> a včasné</w:t>
      </w:r>
      <w:r w:rsidR="00952427" w:rsidRPr="00952427">
        <w:rPr>
          <w:rFonts w:asciiTheme="minorHAnsi" w:hAnsiTheme="minorHAnsi" w:cstheme="minorHAnsi"/>
          <w:sz w:val="24"/>
        </w:rPr>
        <w:t>mu</w:t>
      </w:r>
      <w:r w:rsidRPr="00952427">
        <w:rPr>
          <w:rFonts w:asciiTheme="minorHAnsi" w:hAnsiTheme="minorHAnsi" w:cstheme="minorHAnsi"/>
          <w:sz w:val="24"/>
        </w:rPr>
        <w:t xml:space="preserve"> </w:t>
      </w:r>
      <w:r w:rsidR="00952427" w:rsidRPr="00952427">
        <w:rPr>
          <w:rFonts w:asciiTheme="minorHAnsi" w:hAnsiTheme="minorHAnsi" w:cstheme="minorHAnsi"/>
          <w:sz w:val="24"/>
        </w:rPr>
        <w:t>provedení předmětu smlouvy</w:t>
      </w:r>
      <w:r w:rsidRPr="00952427">
        <w:rPr>
          <w:rFonts w:asciiTheme="minorHAnsi" w:hAnsiTheme="minorHAnsi" w:cstheme="minorHAnsi"/>
          <w:sz w:val="24"/>
        </w:rPr>
        <w:t xml:space="preserve"> včetně nákladů souvisejících</w:t>
      </w:r>
      <w:r w:rsidR="00952427" w:rsidRPr="00952427">
        <w:rPr>
          <w:rFonts w:asciiTheme="minorHAnsi" w:hAnsiTheme="minorHAnsi" w:cstheme="minorHAnsi"/>
          <w:sz w:val="24"/>
        </w:rPr>
        <w:t>.</w:t>
      </w:r>
    </w:p>
    <w:p w14:paraId="4CE0A2F5" w14:textId="77777777" w:rsidR="00952427" w:rsidRPr="00952427" w:rsidRDefault="00952427" w:rsidP="00952427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</w:p>
    <w:p w14:paraId="3AC14E71" w14:textId="475BC018" w:rsidR="005F499C" w:rsidRPr="00952427" w:rsidRDefault="00E624E6" w:rsidP="00CE4B90">
      <w:pPr>
        <w:pStyle w:val="Odstavecseseznamem"/>
        <w:widowControl/>
        <w:numPr>
          <w:ilvl w:val="0"/>
          <w:numId w:val="20"/>
        </w:numPr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4"/>
        </w:rPr>
      </w:pPr>
      <w:r w:rsidRPr="00952427">
        <w:rPr>
          <w:rFonts w:asciiTheme="minorHAnsi" w:hAnsiTheme="minorHAnsi" w:cstheme="minorHAnsi"/>
          <w:sz w:val="24"/>
        </w:rPr>
        <w:t xml:space="preserve">Celková </w:t>
      </w:r>
      <w:r w:rsidR="005F499C" w:rsidRPr="00952427">
        <w:rPr>
          <w:rFonts w:asciiTheme="minorHAnsi" w:hAnsiTheme="minorHAnsi" w:cs="Arial"/>
          <w:sz w:val="24"/>
        </w:rPr>
        <w:t>cena je sjednána jako cena pevná a nejvýše přípustná, a tak nezávislá na vývoji cen a kurzových změnách. Lze ji překročit pouze v případě změny zákonné sazby daně z přidané hodnoty (dále jen „</w:t>
      </w:r>
      <w:r w:rsidR="005F499C" w:rsidRPr="00952427">
        <w:rPr>
          <w:rFonts w:asciiTheme="minorHAnsi" w:hAnsiTheme="minorHAnsi" w:cs="Arial"/>
          <w:b/>
          <w:sz w:val="24"/>
        </w:rPr>
        <w:t>DPH</w:t>
      </w:r>
      <w:r w:rsidR="005F499C" w:rsidRPr="00952427">
        <w:rPr>
          <w:rFonts w:asciiTheme="minorHAnsi" w:hAnsiTheme="minorHAnsi" w:cs="Arial"/>
          <w:sz w:val="24"/>
        </w:rPr>
        <w:t>“) v průběhu plnění – v takovém případě se k základu daně připočte aktuální sazba DPH (platná v době vzniku zdanitelného plnění), o čemž není nutno uzavírat dodatek k této smlouvě</w:t>
      </w:r>
      <w:r>
        <w:rPr>
          <w:rFonts w:asciiTheme="minorHAnsi" w:hAnsiTheme="minorHAnsi" w:cs="Arial"/>
          <w:sz w:val="24"/>
        </w:rPr>
        <w:t>.</w:t>
      </w:r>
    </w:p>
    <w:p w14:paraId="5B4176AC" w14:textId="77777777" w:rsidR="009F48FB" w:rsidRPr="00315BD4" w:rsidRDefault="009F48FB" w:rsidP="009F48FB">
      <w:pPr>
        <w:spacing w:after="120" w:line="276" w:lineRule="auto"/>
        <w:ind w:left="284"/>
        <w:rPr>
          <w:rFonts w:asciiTheme="minorHAnsi" w:hAnsiTheme="minorHAnsi" w:cstheme="minorHAnsi"/>
          <w:sz w:val="24"/>
        </w:rPr>
      </w:pPr>
    </w:p>
    <w:p w14:paraId="79728224" w14:textId="77777777" w:rsidR="00223B57" w:rsidRPr="00315BD4" w:rsidRDefault="00223B57" w:rsidP="00223B57">
      <w:pPr>
        <w:pStyle w:val="Nadpis1"/>
        <w:spacing w:after="0"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38F7A13B" w14:textId="77777777" w:rsidR="00223B57" w:rsidRPr="00315BD4" w:rsidRDefault="00223B57" w:rsidP="00223B57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Platební podmínky</w:t>
      </w:r>
    </w:p>
    <w:p w14:paraId="72BD1095" w14:textId="04179772" w:rsidR="00FC3E90" w:rsidRPr="00315BD4" w:rsidRDefault="00FC3E90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color w:val="000000"/>
          <w:sz w:val="24"/>
        </w:rPr>
        <w:t xml:space="preserve">Celkovou cenu podle čl. </w:t>
      </w:r>
      <w:r w:rsidR="00C300D8">
        <w:rPr>
          <w:rFonts w:asciiTheme="minorHAnsi" w:hAnsiTheme="minorHAnsi" w:cstheme="minorHAnsi"/>
          <w:color w:val="000000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>V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odst. 1</w:t>
      </w:r>
      <w:r w:rsidR="00FD2C90">
        <w:rPr>
          <w:rFonts w:asciiTheme="minorHAnsi" w:hAnsiTheme="minorHAnsi" w:cstheme="minorHAnsi"/>
          <w:color w:val="000000"/>
          <w:sz w:val="24"/>
        </w:rPr>
        <w:t xml:space="preserve">, část A </w:t>
      </w:r>
      <w:r w:rsidRPr="00315BD4">
        <w:rPr>
          <w:rFonts w:asciiTheme="minorHAnsi" w:hAnsiTheme="minorHAnsi" w:cstheme="minorHAnsi"/>
          <w:color w:val="000000"/>
          <w:sz w:val="24"/>
        </w:rPr>
        <w:t>této smlouvy objednatel uhradí poskytovateli přímým bankovním převodem následujícím způsobem:</w:t>
      </w:r>
    </w:p>
    <w:p w14:paraId="1C7A5264" w14:textId="1819AC70" w:rsidR="009455F4" w:rsidRPr="00E4508B" w:rsidRDefault="009455F4" w:rsidP="00CE4B90">
      <w:pPr>
        <w:pStyle w:val="Odstavecseseznamem"/>
        <w:numPr>
          <w:ilvl w:val="0"/>
          <w:numId w:val="32"/>
        </w:numPr>
        <w:tabs>
          <w:tab w:val="left" w:pos="786"/>
          <w:tab w:val="left" w:pos="851"/>
        </w:tabs>
        <w:suppressAutoHyphens/>
        <w:overflowPunct w:val="0"/>
        <w:autoSpaceDE w:val="0"/>
        <w:spacing w:after="120" w:line="276" w:lineRule="auto"/>
        <w:contextualSpacing w:val="0"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color w:val="000000"/>
          <w:sz w:val="24"/>
        </w:rPr>
        <w:t xml:space="preserve">Platbu 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ve výši </w:t>
      </w:r>
      <w:r>
        <w:rPr>
          <w:rFonts w:asciiTheme="minorHAnsi" w:hAnsiTheme="minorHAnsi" w:cstheme="minorHAnsi"/>
          <w:b/>
          <w:color w:val="000000"/>
          <w:sz w:val="24"/>
        </w:rPr>
        <w:t>80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 % z ceny uvedené 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čl. </w:t>
      </w:r>
      <w:r w:rsidR="00C300D8">
        <w:rPr>
          <w:rFonts w:asciiTheme="minorHAnsi" w:hAnsiTheme="minorHAnsi" w:cstheme="minorHAnsi"/>
          <w:color w:val="000000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>V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odst. 1</w:t>
      </w:r>
      <w:r>
        <w:rPr>
          <w:rFonts w:asciiTheme="minorHAnsi" w:hAnsiTheme="minorHAnsi" w:cstheme="minorHAnsi"/>
          <w:color w:val="000000"/>
          <w:sz w:val="24"/>
        </w:rPr>
        <w:t>, část A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této smlouvy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po </w:t>
      </w:r>
      <w:r>
        <w:rPr>
          <w:rFonts w:asciiTheme="minorHAnsi" w:hAnsiTheme="minorHAnsi" w:cstheme="minorHAnsi"/>
          <w:color w:val="000000"/>
          <w:sz w:val="24"/>
        </w:rPr>
        <w:t>implementaci a otestování SW (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DMS+workflow</w:t>
      </w:r>
      <w:proofErr w:type="spellEnd"/>
      <w:r>
        <w:rPr>
          <w:rFonts w:asciiTheme="minorHAnsi" w:hAnsiTheme="minorHAnsi" w:cstheme="minorHAnsi"/>
          <w:color w:val="000000"/>
          <w:sz w:val="24"/>
        </w:rPr>
        <w:t>)</w:t>
      </w:r>
      <w:r w:rsidRPr="00315BD4">
        <w:rPr>
          <w:rFonts w:asciiTheme="minorHAnsi" w:hAnsiTheme="minorHAnsi" w:cstheme="minorHAnsi"/>
          <w:color w:val="000000"/>
          <w:sz w:val="24"/>
        </w:rPr>
        <w:t>.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Právo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vystavit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fakturu (daňový doklad</w:t>
      </w:r>
      <w:r w:rsidR="004210D2">
        <w:rPr>
          <w:rFonts w:asciiTheme="minorHAnsi" w:hAnsiTheme="minorHAnsi" w:cstheme="minorHAnsi"/>
          <w:color w:val="000000"/>
          <w:sz w:val="24"/>
          <w:lang w:eastAsia="x-none"/>
        </w:rPr>
        <w:t>)</w:t>
      </w:r>
      <w:r w:rsidRPr="00E4508B">
        <w:rPr>
          <w:rFonts w:asciiTheme="minorHAnsi" w:hAnsiTheme="minorHAnsi" w:cstheme="minorHAnsi"/>
          <w:color w:val="000000"/>
          <w:sz w:val="24"/>
        </w:rPr>
        <w:t xml:space="preserve"> 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vzniká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poskytovateli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následující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 xml:space="preserve">pracovní 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den </w:t>
      </w:r>
      <w:r w:rsidRPr="00E4508B">
        <w:rPr>
          <w:rFonts w:asciiTheme="minorHAnsi" w:hAnsiTheme="minorHAnsi" w:cstheme="minorHAnsi"/>
          <w:color w:val="000000"/>
          <w:sz w:val="24"/>
        </w:rPr>
        <w:t>po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 xml:space="preserve">podpisu </w:t>
      </w:r>
      <w:r>
        <w:rPr>
          <w:rFonts w:asciiTheme="minorHAnsi" w:hAnsiTheme="minorHAnsi" w:cstheme="minorHAnsi"/>
          <w:color w:val="000000"/>
          <w:sz w:val="24"/>
        </w:rPr>
        <w:t>předávacího</w:t>
      </w:r>
      <w:r w:rsidRPr="00E4508B">
        <w:rPr>
          <w:rFonts w:asciiTheme="minorHAnsi" w:hAnsiTheme="minorHAnsi" w:cstheme="minorHAnsi"/>
          <w:color w:val="000000"/>
          <w:sz w:val="24"/>
        </w:rPr>
        <w:t xml:space="preserve"> protokolu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.</w:t>
      </w:r>
    </w:p>
    <w:p w14:paraId="30F742DB" w14:textId="67B78666" w:rsidR="00E4508B" w:rsidRPr="00E4508B" w:rsidRDefault="00E4508B" w:rsidP="00CE4B90">
      <w:pPr>
        <w:pStyle w:val="Odstavecseseznamem"/>
        <w:numPr>
          <w:ilvl w:val="0"/>
          <w:numId w:val="32"/>
        </w:numPr>
        <w:tabs>
          <w:tab w:val="left" w:pos="786"/>
          <w:tab w:val="left" w:pos="851"/>
        </w:tabs>
        <w:suppressAutoHyphens/>
        <w:overflowPunct w:val="0"/>
        <w:autoSpaceDE w:val="0"/>
        <w:spacing w:after="120" w:line="276" w:lineRule="auto"/>
        <w:contextualSpacing w:val="0"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color w:val="000000"/>
          <w:sz w:val="24"/>
        </w:rPr>
        <w:t xml:space="preserve">Platbu 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ve výši </w:t>
      </w:r>
      <w:r>
        <w:rPr>
          <w:rFonts w:asciiTheme="minorHAnsi" w:hAnsiTheme="minorHAnsi" w:cstheme="minorHAnsi"/>
          <w:b/>
          <w:color w:val="000000"/>
          <w:sz w:val="24"/>
        </w:rPr>
        <w:t>20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 % z ceny uvedené 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čl. </w:t>
      </w:r>
      <w:r w:rsidR="00C300D8">
        <w:rPr>
          <w:rFonts w:asciiTheme="minorHAnsi" w:hAnsiTheme="minorHAnsi" w:cstheme="minorHAnsi"/>
          <w:color w:val="000000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>V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odst. 1</w:t>
      </w:r>
      <w:r>
        <w:rPr>
          <w:rFonts w:asciiTheme="minorHAnsi" w:hAnsiTheme="minorHAnsi" w:cstheme="minorHAnsi"/>
          <w:color w:val="000000"/>
          <w:sz w:val="24"/>
        </w:rPr>
        <w:t>, část A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této smlouvy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315BD4">
        <w:rPr>
          <w:rFonts w:asciiTheme="minorHAnsi" w:hAnsiTheme="minorHAnsi" w:cstheme="minorHAnsi"/>
          <w:color w:val="000000"/>
          <w:sz w:val="24"/>
        </w:rPr>
        <w:t>po</w:t>
      </w:r>
      <w:r>
        <w:rPr>
          <w:rFonts w:asciiTheme="minorHAnsi" w:hAnsiTheme="minorHAnsi" w:cstheme="minorHAnsi"/>
          <w:color w:val="000000"/>
          <w:sz w:val="24"/>
        </w:rPr>
        <w:t xml:space="preserve"> úspěšném zkušebním provozu</w:t>
      </w:r>
      <w:r w:rsidRPr="00315BD4">
        <w:rPr>
          <w:rFonts w:asciiTheme="minorHAnsi" w:hAnsiTheme="minorHAnsi" w:cstheme="minorHAnsi"/>
          <w:color w:val="000000"/>
          <w:sz w:val="24"/>
        </w:rPr>
        <w:t>.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Právo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vystavit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fakturu (daňový doklad</w:t>
      </w:r>
      <w:r w:rsidR="004210D2">
        <w:rPr>
          <w:rFonts w:asciiTheme="minorHAnsi" w:hAnsiTheme="minorHAnsi" w:cstheme="minorHAnsi"/>
          <w:color w:val="000000"/>
          <w:sz w:val="24"/>
          <w:lang w:eastAsia="x-none"/>
        </w:rPr>
        <w:t>)</w:t>
      </w:r>
      <w:r w:rsidRPr="00E4508B">
        <w:rPr>
          <w:rFonts w:asciiTheme="minorHAnsi" w:hAnsiTheme="minorHAnsi" w:cstheme="minorHAnsi"/>
          <w:color w:val="000000"/>
          <w:sz w:val="24"/>
        </w:rPr>
        <w:t xml:space="preserve"> 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vzniká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poskytovateli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následující 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 xml:space="preserve">pracovní 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den </w:t>
      </w:r>
      <w:r w:rsidRPr="00E4508B">
        <w:rPr>
          <w:rFonts w:asciiTheme="minorHAnsi" w:hAnsiTheme="minorHAnsi" w:cstheme="minorHAnsi"/>
          <w:color w:val="000000"/>
          <w:sz w:val="24"/>
        </w:rPr>
        <w:t>po</w:t>
      </w:r>
      <w:r w:rsidRPr="00E4508B">
        <w:rPr>
          <w:rFonts w:asciiTheme="minorHAnsi" w:hAnsiTheme="minorHAnsi" w:cstheme="minorHAnsi"/>
          <w:color w:val="000000"/>
          <w:sz w:val="24"/>
          <w:lang w:val="x-none" w:eastAsia="x-none"/>
        </w:rPr>
        <w:t xml:space="preserve"> </w:t>
      </w:r>
      <w:r w:rsidR="008F0D09">
        <w:rPr>
          <w:rFonts w:asciiTheme="minorHAnsi" w:hAnsiTheme="minorHAnsi" w:cstheme="minorHAnsi"/>
          <w:color w:val="000000"/>
          <w:sz w:val="24"/>
          <w:lang w:eastAsia="x-none"/>
        </w:rPr>
        <w:t>akceptaci úspěšně provedeného zkušebního provozu</w:t>
      </w:r>
      <w:r w:rsidRPr="00E4508B">
        <w:rPr>
          <w:rFonts w:asciiTheme="minorHAnsi" w:hAnsiTheme="minorHAnsi" w:cstheme="minorHAnsi"/>
          <w:color w:val="000000"/>
          <w:sz w:val="24"/>
          <w:lang w:eastAsia="x-none"/>
        </w:rPr>
        <w:t>.</w:t>
      </w:r>
    </w:p>
    <w:p w14:paraId="0F7446FE" w14:textId="0825C497" w:rsidR="009455F4" w:rsidRDefault="009455F4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color w:val="000000"/>
          <w:sz w:val="24"/>
        </w:rPr>
        <w:t xml:space="preserve">Celkovou cenu podle čl. </w:t>
      </w:r>
      <w:r w:rsidR="00C300D8">
        <w:rPr>
          <w:rFonts w:asciiTheme="minorHAnsi" w:hAnsiTheme="minorHAnsi" w:cstheme="minorHAnsi"/>
          <w:color w:val="000000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>V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odst. 1</w:t>
      </w:r>
      <w:r>
        <w:rPr>
          <w:rFonts w:asciiTheme="minorHAnsi" w:hAnsiTheme="minorHAnsi" w:cstheme="minorHAnsi"/>
          <w:color w:val="000000"/>
          <w:sz w:val="24"/>
        </w:rPr>
        <w:t xml:space="preserve">, část B </w:t>
      </w:r>
      <w:r w:rsidRPr="00315BD4">
        <w:rPr>
          <w:rFonts w:asciiTheme="minorHAnsi" w:hAnsiTheme="minorHAnsi" w:cstheme="minorHAnsi"/>
          <w:color w:val="000000"/>
          <w:sz w:val="24"/>
        </w:rPr>
        <w:t>této smlouvy objednatel uhradí poskytovateli přímým bankovním převodem následujícím způsobem:</w:t>
      </w:r>
    </w:p>
    <w:p w14:paraId="3B4D386C" w14:textId="2BF38BC8" w:rsidR="009455F4" w:rsidRDefault="009455F4" w:rsidP="00CE4B90">
      <w:pPr>
        <w:pStyle w:val="Odstavecseseznamem"/>
        <w:numPr>
          <w:ilvl w:val="0"/>
          <w:numId w:val="38"/>
        </w:numPr>
        <w:tabs>
          <w:tab w:val="left" w:pos="786"/>
          <w:tab w:val="left" w:pos="851"/>
        </w:tabs>
        <w:suppressAutoHyphens/>
        <w:overflowPunct w:val="0"/>
        <w:autoSpaceDE w:val="0"/>
        <w:spacing w:after="120" w:line="276" w:lineRule="auto"/>
        <w:contextualSpacing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Čtvrtletně poměrnou paušální částkou z celkové ceny dle  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čl. </w:t>
      </w:r>
      <w:r w:rsidR="00C300D8">
        <w:rPr>
          <w:rFonts w:asciiTheme="minorHAnsi" w:hAnsiTheme="minorHAnsi" w:cstheme="minorHAnsi"/>
          <w:color w:val="000000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>V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odst. 1</w:t>
      </w:r>
      <w:r>
        <w:rPr>
          <w:rFonts w:asciiTheme="minorHAnsi" w:hAnsiTheme="minorHAnsi" w:cstheme="minorHAnsi"/>
          <w:color w:val="000000"/>
          <w:sz w:val="24"/>
        </w:rPr>
        <w:t>, část B</w:t>
      </w:r>
      <w:r w:rsidRPr="00315BD4">
        <w:rPr>
          <w:rFonts w:asciiTheme="minorHAnsi" w:hAnsiTheme="minorHAnsi" w:cstheme="minorHAnsi"/>
          <w:color w:val="000000"/>
          <w:sz w:val="24"/>
        </w:rPr>
        <w:t xml:space="preserve"> této smlouvy</w:t>
      </w:r>
      <w:r w:rsidRPr="00315BD4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 xml:space="preserve">po ukončení a otestování SW. </w:t>
      </w:r>
    </w:p>
    <w:p w14:paraId="04ACAFD9" w14:textId="34E4396D" w:rsidR="00755FD3" w:rsidRPr="00755FD3" w:rsidRDefault="00755FD3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rPr>
          <w:rFonts w:asciiTheme="minorHAnsi" w:hAnsiTheme="minorHAnsi" w:cstheme="minorHAnsi"/>
          <w:color w:val="000000"/>
          <w:sz w:val="24"/>
        </w:rPr>
      </w:pPr>
      <w:r w:rsidRPr="00755FD3">
        <w:rPr>
          <w:rFonts w:asciiTheme="minorHAnsi" w:hAnsiTheme="minorHAnsi" w:cstheme="minorHAnsi"/>
          <w:color w:val="000000"/>
          <w:sz w:val="24"/>
        </w:rPr>
        <w:t>Objednatel neposkytuje poskytovateli žádné zálohy.</w:t>
      </w:r>
    </w:p>
    <w:p w14:paraId="53D2272B" w14:textId="5CAB464A" w:rsidR="00223B57" w:rsidRPr="00315BD4" w:rsidRDefault="00223B57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Daňový doklad (faktura) bude obsahovat náležitosti daňového dokladu podle zákona č.</w:t>
      </w:r>
      <w:r w:rsidR="004A787C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 xml:space="preserve">235/2004 Sb., o dani z přidané hodnoty, ve znění pozdějších předpisů, OZ a podle této </w:t>
      </w:r>
      <w:r w:rsidR="003E7F1C" w:rsidRPr="00315BD4">
        <w:rPr>
          <w:rFonts w:asciiTheme="minorHAnsi" w:hAnsiTheme="minorHAnsi" w:cstheme="minorHAnsi"/>
          <w:sz w:val="24"/>
        </w:rPr>
        <w:t>s</w:t>
      </w:r>
      <w:r w:rsidRPr="00315BD4">
        <w:rPr>
          <w:rFonts w:asciiTheme="minorHAnsi" w:hAnsiTheme="minorHAnsi" w:cstheme="minorHAnsi"/>
          <w:sz w:val="24"/>
        </w:rPr>
        <w:t xml:space="preserve">mlouvy a dále údaj o spolufinancování </w:t>
      </w:r>
      <w:r w:rsidR="00AA2B69" w:rsidRPr="00315BD4">
        <w:rPr>
          <w:rFonts w:asciiTheme="minorHAnsi" w:hAnsiTheme="minorHAnsi" w:cstheme="minorHAnsi"/>
          <w:sz w:val="24"/>
        </w:rPr>
        <w:t>systému</w:t>
      </w:r>
      <w:r w:rsidR="003E7F1C" w:rsidRPr="00315BD4">
        <w:rPr>
          <w:rFonts w:asciiTheme="minorHAnsi" w:hAnsiTheme="minorHAnsi" w:cstheme="minorHAnsi"/>
          <w:sz w:val="24"/>
        </w:rPr>
        <w:t xml:space="preserve"> DMS</w:t>
      </w:r>
      <w:r w:rsidRPr="00315BD4">
        <w:rPr>
          <w:rFonts w:asciiTheme="minorHAnsi" w:hAnsiTheme="minorHAnsi" w:cstheme="minorHAnsi"/>
          <w:sz w:val="24"/>
        </w:rPr>
        <w:t xml:space="preserve"> z Programu (</w:t>
      </w:r>
      <w:r w:rsidR="002B603F" w:rsidRPr="00315BD4">
        <w:rPr>
          <w:rFonts w:asciiTheme="minorHAnsi" w:hAnsiTheme="minorHAnsi" w:cstheme="minorHAnsi"/>
          <w:sz w:val="24"/>
        </w:rPr>
        <w:t xml:space="preserve">vč. jeho </w:t>
      </w:r>
      <w:r w:rsidRPr="00315BD4">
        <w:rPr>
          <w:rFonts w:asciiTheme="minorHAnsi" w:hAnsiTheme="minorHAnsi" w:cstheme="minorHAnsi"/>
          <w:sz w:val="24"/>
        </w:rPr>
        <w:t>registrační</w:t>
      </w:r>
      <w:r w:rsidR="002B603F" w:rsidRPr="00315BD4">
        <w:rPr>
          <w:rFonts w:asciiTheme="minorHAnsi" w:hAnsiTheme="minorHAnsi" w:cstheme="minorHAnsi"/>
          <w:sz w:val="24"/>
        </w:rPr>
        <w:t>ho</w:t>
      </w:r>
      <w:r w:rsidRPr="00315BD4">
        <w:rPr>
          <w:rFonts w:asciiTheme="minorHAnsi" w:hAnsiTheme="minorHAnsi" w:cstheme="minorHAnsi"/>
          <w:sz w:val="24"/>
        </w:rPr>
        <w:t xml:space="preserve"> čísl</w:t>
      </w:r>
      <w:r w:rsidR="002B603F" w:rsidRPr="00315BD4">
        <w:rPr>
          <w:rFonts w:asciiTheme="minorHAnsi" w:hAnsiTheme="minorHAnsi" w:cstheme="minorHAnsi"/>
          <w:sz w:val="24"/>
        </w:rPr>
        <w:t>a</w:t>
      </w:r>
      <w:r w:rsidRPr="00315BD4">
        <w:rPr>
          <w:rFonts w:asciiTheme="minorHAnsi" w:hAnsiTheme="minorHAnsi" w:cstheme="minorHAnsi"/>
          <w:sz w:val="24"/>
        </w:rPr>
        <w:t xml:space="preserve">). </w:t>
      </w:r>
    </w:p>
    <w:p w14:paraId="40358047" w14:textId="2B8A9F7F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lastRenderedPageBreak/>
        <w:t>Poskytovatel</w:t>
      </w:r>
      <w:r w:rsidR="00223B57" w:rsidRPr="00315BD4">
        <w:rPr>
          <w:rFonts w:asciiTheme="minorHAnsi" w:hAnsiTheme="minorHAnsi" w:cstheme="minorHAnsi"/>
          <w:sz w:val="24"/>
        </w:rPr>
        <w:t xml:space="preserve"> je povinen doručit daňový doklad (fakturu) </w:t>
      </w:r>
      <w:r w:rsidRPr="00315BD4">
        <w:rPr>
          <w:rFonts w:asciiTheme="minorHAnsi" w:hAnsiTheme="minorHAnsi" w:cstheme="minorHAnsi"/>
          <w:sz w:val="24"/>
        </w:rPr>
        <w:t>objednateli</w:t>
      </w:r>
      <w:r w:rsidR="00223B57" w:rsidRPr="00315BD4">
        <w:rPr>
          <w:rFonts w:asciiTheme="minorHAnsi" w:hAnsiTheme="minorHAnsi" w:cstheme="minorHAnsi"/>
          <w:sz w:val="24"/>
        </w:rPr>
        <w:t xml:space="preserve"> na e-mailovou adresu </w:t>
      </w:r>
      <w:r w:rsidR="00354DFA" w:rsidRPr="00354DFA">
        <w:rPr>
          <w:rFonts w:asciiTheme="minorHAnsi" w:hAnsiTheme="minorHAnsi" w:cstheme="minorHAnsi"/>
          <w:b/>
          <w:bCs/>
          <w:sz w:val="24"/>
        </w:rPr>
        <w:t>pantelejevova@vmo.cz</w:t>
      </w:r>
      <w:r w:rsidR="00354DFA">
        <w:rPr>
          <w:rFonts w:asciiTheme="minorHAnsi" w:hAnsiTheme="minorHAnsi" w:cstheme="minorHAnsi"/>
          <w:sz w:val="24"/>
        </w:rPr>
        <w:t xml:space="preserve"> </w:t>
      </w:r>
      <w:r w:rsidR="00223B57" w:rsidRPr="00315BD4">
        <w:rPr>
          <w:rFonts w:asciiTheme="minorHAnsi" w:hAnsiTheme="minorHAnsi" w:cstheme="minorHAnsi"/>
          <w:sz w:val="24"/>
        </w:rPr>
        <w:t xml:space="preserve">Zaplacením se pro účely této </w:t>
      </w:r>
      <w:r w:rsidRPr="00315BD4">
        <w:rPr>
          <w:rFonts w:asciiTheme="minorHAnsi" w:hAnsiTheme="minorHAnsi" w:cstheme="minorHAnsi"/>
          <w:sz w:val="24"/>
        </w:rPr>
        <w:t>s</w:t>
      </w:r>
      <w:r w:rsidR="00223B57" w:rsidRPr="00315BD4">
        <w:rPr>
          <w:rFonts w:asciiTheme="minorHAnsi" w:hAnsiTheme="minorHAnsi" w:cstheme="minorHAnsi"/>
          <w:sz w:val="24"/>
        </w:rPr>
        <w:t xml:space="preserve">mlouvy rozumí den připsání příslušné částky na účet </w:t>
      </w:r>
      <w:r w:rsidRPr="00315BD4">
        <w:rPr>
          <w:rFonts w:asciiTheme="minorHAnsi" w:hAnsiTheme="minorHAnsi" w:cstheme="minorHAnsi"/>
          <w:sz w:val="24"/>
        </w:rPr>
        <w:t xml:space="preserve">poskytovatele </w:t>
      </w:r>
      <w:r w:rsidR="00223B57" w:rsidRPr="00315BD4">
        <w:rPr>
          <w:rFonts w:asciiTheme="minorHAnsi" w:hAnsiTheme="minorHAnsi" w:cstheme="minorHAnsi"/>
          <w:sz w:val="24"/>
        </w:rPr>
        <w:t>uvedený na titulní straně Smlouvy.</w:t>
      </w:r>
    </w:p>
    <w:p w14:paraId="5F86ED99" w14:textId="162E125A" w:rsidR="00223B57" w:rsidRPr="00315BD4" w:rsidRDefault="00223B57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V případě, že daňový doklad (faktura) vystavený </w:t>
      </w:r>
      <w:r w:rsidR="003E7F1C" w:rsidRPr="00315BD4">
        <w:rPr>
          <w:rFonts w:asciiTheme="minorHAnsi" w:hAnsiTheme="minorHAnsi" w:cstheme="minorHAnsi"/>
          <w:sz w:val="24"/>
        </w:rPr>
        <w:t xml:space="preserve">poskytovatelem </w:t>
      </w:r>
      <w:r w:rsidRPr="00315BD4">
        <w:rPr>
          <w:rFonts w:asciiTheme="minorHAnsi" w:hAnsiTheme="minorHAnsi" w:cstheme="minorHAnsi"/>
          <w:sz w:val="24"/>
        </w:rPr>
        <w:t xml:space="preserve">nebude obsahovat potřebné náležitosti nebo bude obsahovat </w:t>
      </w:r>
      <w:r w:rsidR="00AA2B69" w:rsidRPr="00315BD4">
        <w:rPr>
          <w:rFonts w:asciiTheme="minorHAnsi" w:hAnsiTheme="minorHAnsi" w:cstheme="minorHAnsi"/>
          <w:sz w:val="24"/>
        </w:rPr>
        <w:t xml:space="preserve">nesprávné </w:t>
      </w:r>
      <w:r w:rsidRPr="00315BD4">
        <w:rPr>
          <w:rFonts w:asciiTheme="minorHAnsi" w:hAnsiTheme="minorHAnsi" w:cstheme="minorHAnsi"/>
          <w:sz w:val="24"/>
        </w:rPr>
        <w:t xml:space="preserve">či neúplné údaje, je </w:t>
      </w:r>
      <w:r w:rsidR="003E7F1C" w:rsidRPr="00315BD4">
        <w:rPr>
          <w:rFonts w:asciiTheme="minorHAnsi" w:hAnsiTheme="minorHAnsi" w:cstheme="minorHAnsi"/>
          <w:sz w:val="24"/>
        </w:rPr>
        <w:t xml:space="preserve">objednatel </w:t>
      </w:r>
      <w:r w:rsidRPr="00315BD4">
        <w:rPr>
          <w:rFonts w:asciiTheme="minorHAnsi" w:hAnsiTheme="minorHAnsi" w:cstheme="minorHAnsi"/>
          <w:sz w:val="24"/>
        </w:rPr>
        <w:t xml:space="preserve">oprávněn daňový doklad (fakturu) vrátit </w:t>
      </w:r>
      <w:r w:rsidR="003E7F1C" w:rsidRPr="00315BD4">
        <w:rPr>
          <w:rFonts w:asciiTheme="minorHAnsi" w:hAnsiTheme="minorHAnsi" w:cstheme="minorHAnsi"/>
          <w:sz w:val="24"/>
        </w:rPr>
        <w:t xml:space="preserve">poskytovateli </w:t>
      </w:r>
      <w:r w:rsidRPr="00315BD4">
        <w:rPr>
          <w:rFonts w:asciiTheme="minorHAnsi" w:hAnsiTheme="minorHAnsi" w:cstheme="minorHAnsi"/>
          <w:sz w:val="24"/>
        </w:rPr>
        <w:t xml:space="preserve">s uvedením důvodu vrácení, aniž se dostane do prodlení s placením. Nová lhůta splatnosti počíná běžet ode dne doručení řádně opraveného či doplněného daňového dokladu (faktury) </w:t>
      </w:r>
      <w:r w:rsidR="003E7F1C" w:rsidRPr="00315BD4">
        <w:rPr>
          <w:rFonts w:asciiTheme="minorHAnsi" w:hAnsiTheme="minorHAnsi" w:cstheme="minorHAnsi"/>
          <w:sz w:val="24"/>
        </w:rPr>
        <w:t>objednateli</w:t>
      </w:r>
      <w:r w:rsidRPr="00315BD4">
        <w:rPr>
          <w:rFonts w:asciiTheme="minorHAnsi" w:hAnsiTheme="minorHAnsi" w:cstheme="minorHAnsi"/>
          <w:sz w:val="24"/>
        </w:rPr>
        <w:t>.</w:t>
      </w:r>
    </w:p>
    <w:p w14:paraId="5655DD33" w14:textId="77777777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není oprávněn bez písemného souhlasu </w:t>
      </w:r>
      <w:r w:rsidRPr="00315BD4">
        <w:rPr>
          <w:rFonts w:asciiTheme="minorHAnsi" w:hAnsiTheme="minorHAnsi" w:cstheme="minorHAnsi"/>
          <w:sz w:val="24"/>
        </w:rPr>
        <w:t xml:space="preserve">objednatele </w:t>
      </w:r>
      <w:r w:rsidR="00223B57" w:rsidRPr="00315BD4">
        <w:rPr>
          <w:rFonts w:asciiTheme="minorHAnsi" w:hAnsiTheme="minorHAnsi" w:cstheme="minorHAnsi"/>
          <w:sz w:val="24"/>
        </w:rPr>
        <w:t xml:space="preserve">provádět jakékoli zápočty svých pohledávek vůči </w:t>
      </w:r>
      <w:r w:rsidRPr="00315BD4">
        <w:rPr>
          <w:rFonts w:asciiTheme="minorHAnsi" w:hAnsiTheme="minorHAnsi" w:cstheme="minorHAnsi"/>
          <w:sz w:val="24"/>
        </w:rPr>
        <w:t xml:space="preserve">objednateli </w:t>
      </w:r>
      <w:r w:rsidR="00223B57" w:rsidRPr="00315BD4">
        <w:rPr>
          <w:rFonts w:asciiTheme="minorHAnsi" w:hAnsiTheme="minorHAnsi" w:cstheme="minorHAnsi"/>
          <w:sz w:val="24"/>
        </w:rPr>
        <w:t xml:space="preserve">proti jakýmkoli pohledávkám </w:t>
      </w:r>
      <w:r w:rsidRPr="00315BD4">
        <w:rPr>
          <w:rFonts w:asciiTheme="minorHAnsi" w:hAnsiTheme="minorHAnsi" w:cstheme="minorHAnsi"/>
          <w:sz w:val="24"/>
        </w:rPr>
        <w:t xml:space="preserve">objednatele </w:t>
      </w:r>
      <w:r w:rsidR="00223B57" w:rsidRPr="00315BD4">
        <w:rPr>
          <w:rFonts w:asciiTheme="minorHAnsi" w:hAnsiTheme="minorHAnsi" w:cstheme="minorHAnsi"/>
          <w:sz w:val="24"/>
        </w:rPr>
        <w:t xml:space="preserve">vůči </w:t>
      </w:r>
      <w:r w:rsidRPr="00315BD4">
        <w:rPr>
          <w:rFonts w:asciiTheme="minorHAnsi" w:hAnsiTheme="minorHAnsi" w:cstheme="minorHAnsi"/>
          <w:sz w:val="24"/>
        </w:rPr>
        <w:t>poskytovateli</w:t>
      </w:r>
      <w:r w:rsidR="00223B57" w:rsidRPr="00315BD4">
        <w:rPr>
          <w:rFonts w:asciiTheme="minorHAnsi" w:hAnsiTheme="minorHAnsi" w:cstheme="minorHAnsi"/>
          <w:sz w:val="24"/>
        </w:rPr>
        <w:t>.</w:t>
      </w:r>
    </w:p>
    <w:p w14:paraId="3713C678" w14:textId="11693A8F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není oprávněn postoupit pohledávky za </w:t>
      </w:r>
      <w:r w:rsidRPr="00315BD4">
        <w:rPr>
          <w:rFonts w:asciiTheme="minorHAnsi" w:hAnsiTheme="minorHAnsi" w:cstheme="minorHAnsi"/>
          <w:sz w:val="24"/>
        </w:rPr>
        <w:t xml:space="preserve">objednatelem </w:t>
      </w:r>
      <w:r w:rsidR="00223B57" w:rsidRPr="00315BD4">
        <w:rPr>
          <w:rFonts w:asciiTheme="minorHAnsi" w:hAnsiTheme="minorHAnsi" w:cstheme="minorHAnsi"/>
          <w:sz w:val="24"/>
        </w:rPr>
        <w:t>z</w:t>
      </w:r>
      <w:r w:rsidRPr="00315BD4">
        <w:rPr>
          <w:rFonts w:asciiTheme="minorHAnsi" w:hAnsiTheme="minorHAnsi" w:cstheme="minorHAnsi"/>
          <w:sz w:val="24"/>
        </w:rPr>
        <w:t> této s</w:t>
      </w:r>
      <w:r w:rsidR="00223B57" w:rsidRPr="00315BD4">
        <w:rPr>
          <w:rFonts w:asciiTheme="minorHAnsi" w:hAnsiTheme="minorHAnsi" w:cstheme="minorHAnsi"/>
          <w:sz w:val="24"/>
        </w:rPr>
        <w:t>mlouvy nebo v souvislosti s ní.</w:t>
      </w:r>
    </w:p>
    <w:p w14:paraId="0CB1B460" w14:textId="77777777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se zavazuje, že žádným způsobem nezatíží své pohledávky za </w:t>
      </w:r>
      <w:r w:rsidRPr="00315BD4">
        <w:rPr>
          <w:rFonts w:asciiTheme="minorHAnsi" w:hAnsiTheme="minorHAnsi" w:cstheme="minorHAnsi"/>
          <w:sz w:val="24"/>
        </w:rPr>
        <w:t>objednatelem z této s</w:t>
      </w:r>
      <w:r w:rsidR="00223B57" w:rsidRPr="00315BD4">
        <w:rPr>
          <w:rFonts w:asciiTheme="minorHAnsi" w:hAnsiTheme="minorHAnsi" w:cstheme="minorHAnsi"/>
          <w:sz w:val="24"/>
        </w:rPr>
        <w:t>mlouvy nebo v souvislosti s ní zástavním právem ve prospěch třetí osoby.</w:t>
      </w:r>
    </w:p>
    <w:p w14:paraId="186184FE" w14:textId="0CF829C3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jako poskytovatel zdanitelného plnění je povinen bezprostředně, nejpozději do 2 (slovy: dvou) pracovních dnů od zjištění insolvence, popř. od vydání rozhodnutí správce daně, že je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nespolehlivým plátcem dle § 106a zákona č. 235/2004 Sb., o dani z přidané hodnoty, ve znění pozdějších předpisů (dále jen "ZDPH"), oznámit takovou skutečnost prokazatelně </w:t>
      </w:r>
      <w:r w:rsidRPr="00315BD4">
        <w:rPr>
          <w:rFonts w:asciiTheme="minorHAnsi" w:hAnsiTheme="minorHAnsi" w:cstheme="minorHAnsi"/>
          <w:sz w:val="24"/>
        </w:rPr>
        <w:t>objednateli</w:t>
      </w:r>
      <w:r w:rsidR="00223B57" w:rsidRPr="00315BD4">
        <w:rPr>
          <w:rFonts w:asciiTheme="minorHAnsi" w:hAnsiTheme="minorHAnsi" w:cstheme="minorHAnsi"/>
          <w:sz w:val="24"/>
        </w:rPr>
        <w:t xml:space="preserve">, příjemci zdanitelného plnění. Porušení této povinnosti je smluvními stranami považováno za podstatné porušení této </w:t>
      </w:r>
      <w:r w:rsidRPr="00315BD4">
        <w:rPr>
          <w:rFonts w:asciiTheme="minorHAnsi" w:hAnsiTheme="minorHAnsi" w:cstheme="minorHAnsi"/>
          <w:sz w:val="24"/>
        </w:rPr>
        <w:t>s</w:t>
      </w:r>
      <w:r w:rsidR="00223B57" w:rsidRPr="00315BD4">
        <w:rPr>
          <w:rFonts w:asciiTheme="minorHAnsi" w:hAnsiTheme="minorHAnsi" w:cstheme="minorHAnsi"/>
          <w:sz w:val="24"/>
        </w:rPr>
        <w:t>mlouvy.</w:t>
      </w:r>
    </w:p>
    <w:p w14:paraId="7037CE00" w14:textId="77777777" w:rsidR="00223B57" w:rsidRPr="00315BD4" w:rsidRDefault="003E7F1C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se zavazuje, že bankovní účet jím určený pro zaplacení jakéhokoliv závazku </w:t>
      </w:r>
      <w:r w:rsidRPr="00315BD4">
        <w:rPr>
          <w:rFonts w:asciiTheme="minorHAnsi" w:hAnsiTheme="minorHAnsi" w:cstheme="minorHAnsi"/>
          <w:sz w:val="24"/>
        </w:rPr>
        <w:t xml:space="preserve">objednatele </w:t>
      </w:r>
      <w:r w:rsidR="00223B57" w:rsidRPr="00315BD4">
        <w:rPr>
          <w:rFonts w:asciiTheme="minorHAnsi" w:hAnsiTheme="minorHAnsi" w:cstheme="minorHAnsi"/>
          <w:sz w:val="24"/>
        </w:rPr>
        <w:t xml:space="preserve">na základě této </w:t>
      </w:r>
      <w:r w:rsidRPr="00315BD4">
        <w:rPr>
          <w:rFonts w:asciiTheme="minorHAnsi" w:hAnsiTheme="minorHAnsi" w:cstheme="minorHAnsi"/>
          <w:sz w:val="24"/>
        </w:rPr>
        <w:t>s</w:t>
      </w:r>
      <w:r w:rsidR="00223B57" w:rsidRPr="00315BD4">
        <w:rPr>
          <w:rFonts w:asciiTheme="minorHAnsi" w:hAnsiTheme="minorHAnsi" w:cstheme="minorHAnsi"/>
          <w:sz w:val="24"/>
        </w:rPr>
        <w:t xml:space="preserve">mlouvy bude od data podpisu této </w:t>
      </w:r>
      <w:r w:rsidRPr="00315BD4">
        <w:rPr>
          <w:rFonts w:asciiTheme="minorHAnsi" w:hAnsiTheme="minorHAnsi" w:cstheme="minorHAnsi"/>
          <w:sz w:val="24"/>
        </w:rPr>
        <w:t>s</w:t>
      </w:r>
      <w:r w:rsidR="00223B57" w:rsidRPr="00315BD4">
        <w:rPr>
          <w:rFonts w:asciiTheme="minorHAnsi" w:hAnsiTheme="minorHAnsi" w:cstheme="minorHAnsi"/>
          <w:sz w:val="24"/>
        </w:rPr>
        <w:t xml:space="preserve">mlouvy do ukončení její platnosti zveřejněn způsobem umožňující dálkový přístup ve smyslu § 96 odst. 2 ZDPH, v opačném případě je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povinen sdělit </w:t>
      </w:r>
      <w:r w:rsidRPr="00315BD4">
        <w:rPr>
          <w:rFonts w:asciiTheme="minorHAnsi" w:hAnsiTheme="minorHAnsi" w:cstheme="minorHAnsi"/>
          <w:sz w:val="24"/>
        </w:rPr>
        <w:t xml:space="preserve">objednateli </w:t>
      </w:r>
      <w:r w:rsidR="00223B57" w:rsidRPr="00315BD4">
        <w:rPr>
          <w:rFonts w:asciiTheme="minorHAnsi" w:hAnsiTheme="minorHAnsi" w:cstheme="minorHAnsi"/>
          <w:sz w:val="24"/>
        </w:rPr>
        <w:t xml:space="preserve">jiný bankovní účet řádně zveřejněný ve smyslu § 96. Pokud bude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223B57" w:rsidRPr="00315BD4">
        <w:rPr>
          <w:rFonts w:asciiTheme="minorHAnsi" w:hAnsiTheme="minorHAnsi" w:cstheme="minorHAnsi"/>
          <w:sz w:val="24"/>
        </w:rPr>
        <w:t xml:space="preserve">označen správcem daně za nespolehlivého plátce ve smyslu § 106a ZDPH, zavazuje se zároveň o této skutečnosti neprodleně písemně informovat </w:t>
      </w:r>
      <w:r w:rsidRPr="00315BD4">
        <w:rPr>
          <w:rFonts w:asciiTheme="minorHAnsi" w:hAnsiTheme="minorHAnsi" w:cstheme="minorHAnsi"/>
          <w:sz w:val="24"/>
        </w:rPr>
        <w:t xml:space="preserve">objednatele </w:t>
      </w:r>
      <w:r w:rsidR="00223B57" w:rsidRPr="00315BD4">
        <w:rPr>
          <w:rFonts w:asciiTheme="minorHAnsi" w:hAnsiTheme="minorHAnsi" w:cstheme="minorHAnsi"/>
          <w:sz w:val="24"/>
        </w:rPr>
        <w:t>spolu s uvedením data, kdy tato skutečnost nastala.</w:t>
      </w:r>
    </w:p>
    <w:p w14:paraId="27E6CC04" w14:textId="2766DEF4" w:rsidR="00223B57" w:rsidRPr="00315BD4" w:rsidRDefault="00223B57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Pokud </w:t>
      </w:r>
      <w:r w:rsidR="003E7F1C" w:rsidRPr="00315BD4">
        <w:rPr>
          <w:rFonts w:asciiTheme="minorHAnsi" w:hAnsiTheme="minorHAnsi" w:cstheme="minorHAnsi"/>
          <w:sz w:val="24"/>
        </w:rPr>
        <w:t xml:space="preserve">objednateli </w:t>
      </w:r>
      <w:r w:rsidRPr="00315BD4">
        <w:rPr>
          <w:rFonts w:asciiTheme="minorHAnsi" w:hAnsiTheme="minorHAnsi" w:cstheme="minorHAnsi"/>
          <w:sz w:val="24"/>
        </w:rPr>
        <w:t xml:space="preserve">vznikne podle § 109 ZDPH ručení za nezaplacenou DPH z přijatého zdanitelného plnění od </w:t>
      </w:r>
      <w:r w:rsidR="003E7F1C" w:rsidRPr="00315BD4">
        <w:rPr>
          <w:rFonts w:asciiTheme="minorHAnsi" w:hAnsiTheme="minorHAnsi" w:cstheme="minorHAnsi"/>
          <w:sz w:val="24"/>
        </w:rPr>
        <w:t>poskytovatele</w:t>
      </w:r>
      <w:r w:rsidRPr="00315BD4">
        <w:rPr>
          <w:rFonts w:asciiTheme="minorHAnsi" w:hAnsiTheme="minorHAnsi" w:cstheme="minorHAnsi"/>
          <w:sz w:val="24"/>
        </w:rPr>
        <w:t xml:space="preserve">, nebo se </w:t>
      </w:r>
      <w:r w:rsidR="003E7F1C" w:rsidRPr="00315BD4">
        <w:rPr>
          <w:rFonts w:asciiTheme="minorHAnsi" w:hAnsiTheme="minorHAnsi" w:cstheme="minorHAnsi"/>
          <w:sz w:val="24"/>
        </w:rPr>
        <w:t xml:space="preserve">objednatel </w:t>
      </w:r>
      <w:r w:rsidRPr="00315BD4">
        <w:rPr>
          <w:rFonts w:asciiTheme="minorHAnsi" w:hAnsiTheme="minorHAnsi" w:cstheme="minorHAnsi"/>
          <w:sz w:val="24"/>
        </w:rPr>
        <w:t xml:space="preserve">důvodně domnívá, že tyto skutečnosti nastaly nebo mohly nastat, má </w:t>
      </w:r>
      <w:r w:rsidR="003E7F1C" w:rsidRPr="00315BD4">
        <w:rPr>
          <w:rFonts w:asciiTheme="minorHAnsi" w:hAnsiTheme="minorHAnsi" w:cstheme="minorHAnsi"/>
          <w:sz w:val="24"/>
        </w:rPr>
        <w:t xml:space="preserve">objednatel </w:t>
      </w:r>
      <w:r w:rsidRPr="00315BD4">
        <w:rPr>
          <w:rFonts w:asciiTheme="minorHAnsi" w:hAnsiTheme="minorHAnsi" w:cstheme="minorHAnsi"/>
          <w:sz w:val="24"/>
        </w:rPr>
        <w:t xml:space="preserve">právo bez souhlasu </w:t>
      </w:r>
      <w:r w:rsidR="003E7F1C" w:rsidRPr="00315BD4">
        <w:rPr>
          <w:rFonts w:asciiTheme="minorHAnsi" w:hAnsiTheme="minorHAnsi" w:cstheme="minorHAnsi"/>
          <w:sz w:val="24"/>
        </w:rPr>
        <w:t xml:space="preserve">poskytovatele </w:t>
      </w:r>
      <w:r w:rsidRPr="00315BD4">
        <w:rPr>
          <w:rFonts w:asciiTheme="minorHAnsi" w:hAnsiTheme="minorHAnsi" w:cstheme="minorHAnsi"/>
          <w:sz w:val="24"/>
        </w:rPr>
        <w:t xml:space="preserve">uplatnit postup zvláštního způsobu zajištění daně, tzn., že je </w:t>
      </w:r>
      <w:r w:rsidR="003E7F1C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 xml:space="preserve">oprávněn odvést částku DPH podle faktury-daňového dokladu vystavené </w:t>
      </w:r>
      <w:r w:rsidR="003E7F1C" w:rsidRPr="00315BD4">
        <w:rPr>
          <w:rFonts w:asciiTheme="minorHAnsi" w:hAnsiTheme="minorHAnsi" w:cstheme="minorHAnsi"/>
          <w:sz w:val="24"/>
        </w:rPr>
        <w:t xml:space="preserve">poskytovateli </w:t>
      </w:r>
      <w:r w:rsidRPr="00315BD4">
        <w:rPr>
          <w:rFonts w:asciiTheme="minorHAnsi" w:hAnsiTheme="minorHAnsi" w:cstheme="minorHAnsi"/>
          <w:sz w:val="24"/>
        </w:rPr>
        <w:t>přímo příslušnému finančnímu úřadu, a to v návaznosti na § 109 a § 109a ZDPH.</w:t>
      </w:r>
    </w:p>
    <w:p w14:paraId="5C2D6C39" w14:textId="30840A90" w:rsidR="00223B57" w:rsidRPr="00315BD4" w:rsidRDefault="00223B57" w:rsidP="00CE4B90">
      <w:pPr>
        <w:numPr>
          <w:ilvl w:val="0"/>
          <w:numId w:val="31"/>
        </w:numPr>
        <w:tabs>
          <w:tab w:val="left" w:pos="0"/>
          <w:tab w:val="left" w:pos="360"/>
        </w:tabs>
        <w:overflowPunct w:val="0"/>
        <w:autoSpaceDE w:val="0"/>
        <w:autoSpaceDN w:val="0"/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Úhradou DPH na účet finančního úřadu se pohledávka </w:t>
      </w:r>
      <w:r w:rsidR="003E7F1C" w:rsidRPr="00315BD4">
        <w:rPr>
          <w:rFonts w:asciiTheme="minorHAnsi" w:hAnsiTheme="minorHAnsi" w:cstheme="minorHAnsi"/>
          <w:sz w:val="24"/>
        </w:rPr>
        <w:t xml:space="preserve">poskytovatele </w:t>
      </w:r>
      <w:r w:rsidRPr="00315BD4">
        <w:rPr>
          <w:rFonts w:asciiTheme="minorHAnsi" w:hAnsiTheme="minorHAnsi" w:cstheme="minorHAnsi"/>
          <w:sz w:val="24"/>
        </w:rPr>
        <w:t xml:space="preserve">vůči </w:t>
      </w:r>
      <w:r w:rsidR="003E7F1C" w:rsidRPr="00315BD4">
        <w:rPr>
          <w:rFonts w:asciiTheme="minorHAnsi" w:hAnsiTheme="minorHAnsi" w:cstheme="minorHAnsi"/>
          <w:sz w:val="24"/>
        </w:rPr>
        <w:t xml:space="preserve">objednateli </w:t>
      </w:r>
      <w:r w:rsidRPr="00315BD4">
        <w:rPr>
          <w:rFonts w:asciiTheme="minorHAnsi" w:hAnsiTheme="minorHAnsi" w:cstheme="minorHAnsi"/>
          <w:sz w:val="24"/>
        </w:rPr>
        <w:lastRenderedPageBreak/>
        <w:t>v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 xml:space="preserve">částce uhrazené DPH považuje bez ohledu na další ustanovení </w:t>
      </w:r>
      <w:r w:rsidR="003E7F1C" w:rsidRPr="00315BD4">
        <w:rPr>
          <w:rFonts w:asciiTheme="minorHAnsi" w:hAnsiTheme="minorHAnsi" w:cstheme="minorHAnsi"/>
          <w:sz w:val="24"/>
        </w:rPr>
        <w:t>této s</w:t>
      </w:r>
      <w:r w:rsidRPr="00315BD4">
        <w:rPr>
          <w:rFonts w:asciiTheme="minorHAnsi" w:hAnsiTheme="minorHAnsi" w:cstheme="minorHAnsi"/>
          <w:sz w:val="24"/>
        </w:rPr>
        <w:t xml:space="preserve">mlouvy za uhrazenou. Zároveň je </w:t>
      </w:r>
      <w:r w:rsidR="003E7F1C" w:rsidRPr="00315BD4">
        <w:rPr>
          <w:rFonts w:asciiTheme="minorHAnsi" w:hAnsiTheme="minorHAnsi" w:cstheme="minorHAnsi"/>
          <w:sz w:val="24"/>
        </w:rPr>
        <w:t xml:space="preserve">objednatel </w:t>
      </w:r>
      <w:r w:rsidRPr="00315BD4">
        <w:rPr>
          <w:rFonts w:asciiTheme="minorHAnsi" w:hAnsiTheme="minorHAnsi" w:cstheme="minorHAnsi"/>
          <w:sz w:val="24"/>
        </w:rPr>
        <w:t xml:space="preserve">povinen </w:t>
      </w:r>
      <w:r w:rsidR="003E7F1C" w:rsidRPr="00315BD4">
        <w:rPr>
          <w:rFonts w:asciiTheme="minorHAnsi" w:hAnsiTheme="minorHAnsi" w:cstheme="minorHAnsi"/>
          <w:sz w:val="24"/>
        </w:rPr>
        <w:t xml:space="preserve">poskytovatele </w:t>
      </w:r>
      <w:r w:rsidRPr="00315BD4">
        <w:rPr>
          <w:rFonts w:asciiTheme="minorHAnsi" w:hAnsiTheme="minorHAnsi" w:cstheme="minorHAnsi"/>
          <w:sz w:val="24"/>
        </w:rPr>
        <w:t>o takové úhradě bezprostředně po jejím uskutečnění písemně informovat.</w:t>
      </w:r>
    </w:p>
    <w:p w14:paraId="559DBE71" w14:textId="77777777" w:rsidR="00094408" w:rsidRPr="00315BD4" w:rsidRDefault="00094408" w:rsidP="00DE49AA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4"/>
        </w:rPr>
      </w:pPr>
    </w:p>
    <w:p w14:paraId="1F9FD8EF" w14:textId="77777777" w:rsidR="005671FA" w:rsidRPr="00315BD4" w:rsidRDefault="005671FA" w:rsidP="000376CC">
      <w:pPr>
        <w:pStyle w:val="Nadpis1"/>
        <w:spacing w:after="0"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5252012B" w14:textId="77777777" w:rsidR="005671FA" w:rsidRPr="00315BD4" w:rsidRDefault="005671F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Práva a povinnosti smluvních stran</w:t>
      </w:r>
    </w:p>
    <w:p w14:paraId="68BCF38B" w14:textId="2C93AB42" w:rsidR="00520BBA" w:rsidRPr="00315BD4" w:rsidRDefault="00756FDE" w:rsidP="008F0527">
      <w:pPr>
        <w:numPr>
          <w:ilvl w:val="0"/>
          <w:numId w:val="4"/>
        </w:numPr>
        <w:autoSpaceDE w:val="0"/>
        <w:autoSpaceDN w:val="0"/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je</w:t>
      </w:r>
      <w:r w:rsidR="00FA4F1C" w:rsidRPr="00315BD4">
        <w:rPr>
          <w:rFonts w:asciiTheme="minorHAnsi" w:hAnsiTheme="minorHAnsi" w:cstheme="minorHAnsi"/>
          <w:sz w:val="24"/>
        </w:rPr>
        <w:t xml:space="preserve"> povinen mít po dobu účinnosti této smlouvy uzavřeno pojištění </w:t>
      </w:r>
      <w:r w:rsidR="00CB404B" w:rsidRPr="00315BD4">
        <w:rPr>
          <w:rFonts w:asciiTheme="minorHAnsi" w:hAnsiTheme="minorHAnsi" w:cstheme="minorHAnsi"/>
          <w:sz w:val="24"/>
        </w:rPr>
        <w:t xml:space="preserve">odpovědnosti za škodu způsobenou poskytovatelem třetí osobě, a to ve výši nejméně </w:t>
      </w:r>
      <w:r w:rsidR="00CB404B" w:rsidRPr="00315BD4">
        <w:rPr>
          <w:rFonts w:asciiTheme="minorHAnsi" w:hAnsiTheme="minorHAnsi" w:cstheme="minorHAnsi"/>
          <w:b/>
          <w:sz w:val="24"/>
        </w:rPr>
        <w:t>5 000 000 Kč</w:t>
      </w:r>
      <w:r w:rsidR="00BD0F69" w:rsidRPr="00315BD4">
        <w:rPr>
          <w:rFonts w:asciiTheme="minorHAnsi" w:hAnsiTheme="minorHAnsi" w:cstheme="minorHAnsi"/>
          <w:sz w:val="24"/>
        </w:rPr>
        <w:t xml:space="preserve">. </w:t>
      </w:r>
    </w:p>
    <w:p w14:paraId="33D81136" w14:textId="145FD3DA" w:rsidR="00FA4F1C" w:rsidRPr="00315BD4" w:rsidRDefault="00FA4F1C" w:rsidP="008F0527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se zavazuje, že pojištění v uvedené výši a rozsahu zůstane účinné po celou dobu účinnosti této smlouvy, a do 5 </w:t>
      </w:r>
      <w:r w:rsidR="003255E3" w:rsidRPr="00315BD4">
        <w:rPr>
          <w:rFonts w:asciiTheme="minorHAnsi" w:hAnsiTheme="minorHAnsi" w:cstheme="minorHAnsi"/>
          <w:sz w:val="24"/>
        </w:rPr>
        <w:t xml:space="preserve">(slovy: pěti) </w:t>
      </w:r>
      <w:r w:rsidRPr="00315BD4">
        <w:rPr>
          <w:rFonts w:asciiTheme="minorHAnsi" w:hAnsiTheme="minorHAnsi" w:cstheme="minorHAnsi"/>
          <w:sz w:val="24"/>
        </w:rPr>
        <w:t xml:space="preserve">pracovních dnů od výzvy objednatele je </w:t>
      </w:r>
      <w:r w:rsidR="00CA42F0" w:rsidRPr="00315BD4">
        <w:rPr>
          <w:rFonts w:asciiTheme="minorHAnsi" w:hAnsiTheme="minorHAnsi" w:cstheme="minorHAnsi"/>
          <w:sz w:val="24"/>
        </w:rPr>
        <w:t>poskytovatel</w:t>
      </w:r>
      <w:r w:rsidRPr="00315BD4">
        <w:rPr>
          <w:rFonts w:asciiTheme="minorHAnsi" w:hAnsiTheme="minorHAnsi" w:cstheme="minorHAnsi"/>
          <w:sz w:val="24"/>
        </w:rPr>
        <w:t xml:space="preserve"> povinen toto objednateli prokázat</w:t>
      </w:r>
      <w:r w:rsidR="005C5172" w:rsidRPr="00315BD4">
        <w:rPr>
          <w:rFonts w:asciiTheme="minorHAnsi" w:hAnsiTheme="minorHAnsi" w:cstheme="minorHAnsi"/>
          <w:sz w:val="24"/>
        </w:rPr>
        <w:t>, a to ve formě prosté kopie pojistné smlouvy</w:t>
      </w:r>
      <w:r w:rsidRPr="00315BD4">
        <w:rPr>
          <w:rFonts w:asciiTheme="minorHAnsi" w:hAnsiTheme="minorHAnsi" w:cstheme="minorHAnsi"/>
          <w:sz w:val="24"/>
        </w:rPr>
        <w:t>.</w:t>
      </w:r>
      <w:r w:rsidR="005C5172" w:rsidRPr="00315BD4">
        <w:rPr>
          <w:rFonts w:asciiTheme="minorHAnsi" w:hAnsiTheme="minorHAnsi" w:cstheme="minorHAnsi"/>
          <w:sz w:val="24"/>
        </w:rPr>
        <w:t xml:space="preserve"> Rovnocenným dokladem pro prokázání tohoto požadavku je také prostá kopie pojistného certifikátu nebo prostá kopie potvrzení o uzavření pojistné smlouvy vystavené</w:t>
      </w:r>
      <w:r w:rsidR="00300C98" w:rsidRPr="00315BD4">
        <w:rPr>
          <w:rFonts w:asciiTheme="minorHAnsi" w:hAnsiTheme="minorHAnsi" w:cstheme="minorHAnsi"/>
          <w:sz w:val="24"/>
        </w:rPr>
        <w:t>ho</w:t>
      </w:r>
      <w:r w:rsidR="005C5172" w:rsidRPr="00315BD4">
        <w:rPr>
          <w:rFonts w:asciiTheme="minorHAnsi" w:hAnsiTheme="minorHAnsi" w:cstheme="minorHAnsi"/>
          <w:sz w:val="24"/>
        </w:rPr>
        <w:t xml:space="preserve"> pojistitelem.</w:t>
      </w:r>
    </w:p>
    <w:p w14:paraId="031905CF" w14:textId="77777777" w:rsidR="005C115F" w:rsidRPr="00315BD4" w:rsidRDefault="00CE6966" w:rsidP="008F0527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</w:t>
      </w:r>
      <w:r w:rsidR="005C115F" w:rsidRPr="00315BD4">
        <w:rPr>
          <w:rFonts w:asciiTheme="minorHAnsi" w:hAnsiTheme="minorHAnsi" w:cstheme="minorHAnsi"/>
          <w:sz w:val="24"/>
        </w:rPr>
        <w:t xml:space="preserve">tel se zavazuje, že práva a závazky vyplývající z této smlouvy nepřevede na třetí osoby bez souhlasu objednatele. </w:t>
      </w:r>
    </w:p>
    <w:p w14:paraId="72008AB9" w14:textId="4A75E5FC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se zavazují úzce spolupracovat, zejména si poskytovat úplné, pravdivé a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včasné informace potřebné k řádnému plnění svých závazků. Smluvní strany jsou povinny informovat druhou smluvní stranu o veškerých skutečnostech, které jsou nebo mohou být důležité pro řádné plnění smlouvy.</w:t>
      </w:r>
      <w:r w:rsidR="003255E3" w:rsidRPr="00315BD4">
        <w:rPr>
          <w:rFonts w:asciiTheme="minorHAnsi" w:hAnsiTheme="minorHAnsi" w:cstheme="minorHAnsi"/>
          <w:sz w:val="24"/>
        </w:rPr>
        <w:t xml:space="preserve"> Poskytovatel se zavazuje objednateli na základě jeho výzvy jej bez zbytečného odkladu informovat o aktuálním stavu provádění plnění.</w:t>
      </w:r>
    </w:p>
    <w:p w14:paraId="19D6C1B7" w14:textId="77777777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Smluvní strany se dále zavazují poskytnout druhé smluvní straně dohodnutou součinnost umožňující řádné plnění závazků ze smlouvy. </w:t>
      </w:r>
    </w:p>
    <w:p w14:paraId="5ED24040" w14:textId="77777777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se zavazují plnit své závazky v souladu se všemi příslušnými obecně závaznými právními předpisy. Smluvní strany jsou zároveň povinny plnit své závazky tak, aby nedocházelo k prodlení s plněním jednotlivých termínů a s prodlením splatnosti jednotlivých peněžitých závazků.</w:t>
      </w:r>
    </w:p>
    <w:p w14:paraId="42F7CEFC" w14:textId="77777777" w:rsidR="00C54274" w:rsidRPr="00315BD4" w:rsidRDefault="003255E3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</w:t>
      </w:r>
      <w:r w:rsidR="00C54274" w:rsidRPr="00315BD4">
        <w:rPr>
          <w:rFonts w:asciiTheme="minorHAnsi" w:hAnsiTheme="minorHAnsi" w:cstheme="minorHAnsi"/>
          <w:sz w:val="24"/>
        </w:rPr>
        <w:t xml:space="preserve"> se zavazuje plnění dle této smlouvy poskytovat řádně a tak, aby byl v co nejmenší míře omezen provoz objednatele.</w:t>
      </w:r>
    </w:p>
    <w:p w14:paraId="37CC7D6D" w14:textId="45AD50E6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K řádnému splnění předmětu </w:t>
      </w:r>
      <w:r w:rsidR="00D20D79" w:rsidRPr="00315BD4">
        <w:rPr>
          <w:rFonts w:asciiTheme="minorHAnsi" w:hAnsiTheme="minorHAnsi" w:cstheme="minorHAnsi"/>
          <w:sz w:val="24"/>
        </w:rPr>
        <w:t xml:space="preserve">této </w:t>
      </w:r>
      <w:r w:rsidRPr="00315BD4">
        <w:rPr>
          <w:rFonts w:asciiTheme="minorHAnsi" w:hAnsiTheme="minorHAnsi" w:cstheme="minorHAnsi"/>
          <w:sz w:val="24"/>
        </w:rPr>
        <w:t xml:space="preserve">smlouvy objednatel zajistí pro </w:t>
      </w:r>
      <w:r w:rsidR="00AE5DF0" w:rsidRPr="00315BD4">
        <w:rPr>
          <w:rFonts w:asciiTheme="minorHAnsi" w:hAnsiTheme="minorHAnsi" w:cstheme="minorHAnsi"/>
          <w:sz w:val="24"/>
        </w:rPr>
        <w:t xml:space="preserve">poskytovatele </w:t>
      </w:r>
      <w:r w:rsidRPr="00315BD4">
        <w:rPr>
          <w:rFonts w:asciiTheme="minorHAnsi" w:hAnsiTheme="minorHAnsi" w:cstheme="minorHAnsi"/>
          <w:sz w:val="24"/>
        </w:rPr>
        <w:t>zejména:</w:t>
      </w:r>
    </w:p>
    <w:p w14:paraId="3AF49D4F" w14:textId="77777777" w:rsidR="00C54274" w:rsidRPr="00243DB8" w:rsidRDefault="00C54274" w:rsidP="00CE4B90">
      <w:pPr>
        <w:numPr>
          <w:ilvl w:val="1"/>
          <w:numId w:val="26"/>
        </w:numPr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t>technickou pomoc,</w:t>
      </w:r>
    </w:p>
    <w:p w14:paraId="4C65222E" w14:textId="4D564CA4" w:rsidR="000467B6" w:rsidRPr="00243DB8" w:rsidRDefault="000467B6" w:rsidP="00CE4B90">
      <w:pPr>
        <w:numPr>
          <w:ilvl w:val="1"/>
          <w:numId w:val="26"/>
        </w:numPr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t xml:space="preserve">vzdálený přístup </w:t>
      </w:r>
      <w:r w:rsidR="000E6F8A" w:rsidRPr="00243DB8">
        <w:rPr>
          <w:rFonts w:asciiTheme="minorHAnsi" w:hAnsiTheme="minorHAnsi" w:cstheme="minorHAnsi"/>
          <w:sz w:val="24"/>
        </w:rPr>
        <w:t>k systému prostřednictvím</w:t>
      </w:r>
      <w:r w:rsidRPr="00243DB8">
        <w:rPr>
          <w:rFonts w:asciiTheme="minorHAnsi" w:hAnsiTheme="minorHAnsi" w:cstheme="minorHAnsi"/>
          <w:sz w:val="24"/>
        </w:rPr>
        <w:t xml:space="preserve"> VPN pro případnou možnost konfigurace systému mimo interní síť objednatele</w:t>
      </w:r>
      <w:r w:rsidR="00D20D79" w:rsidRPr="00243DB8">
        <w:rPr>
          <w:rFonts w:asciiTheme="minorHAnsi" w:hAnsiTheme="minorHAnsi" w:cstheme="minorHAnsi"/>
          <w:sz w:val="24"/>
        </w:rPr>
        <w:t xml:space="preserve"> či další činnosti předpokládané touto smlouvou,</w:t>
      </w:r>
    </w:p>
    <w:p w14:paraId="5543A9F4" w14:textId="77777777" w:rsidR="00C54274" w:rsidRPr="00243DB8" w:rsidRDefault="00C54274" w:rsidP="00CE4B90">
      <w:pPr>
        <w:numPr>
          <w:ilvl w:val="1"/>
          <w:numId w:val="26"/>
        </w:numPr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lastRenderedPageBreak/>
        <w:t xml:space="preserve">vstup zaměstnancům </w:t>
      </w:r>
      <w:r w:rsidR="003255E3" w:rsidRPr="00243DB8">
        <w:rPr>
          <w:rFonts w:asciiTheme="minorHAnsi" w:hAnsiTheme="minorHAnsi" w:cstheme="minorHAnsi"/>
          <w:sz w:val="24"/>
        </w:rPr>
        <w:t xml:space="preserve">poskytovatele </w:t>
      </w:r>
      <w:r w:rsidRPr="00243DB8">
        <w:rPr>
          <w:rFonts w:asciiTheme="minorHAnsi" w:hAnsiTheme="minorHAnsi" w:cstheme="minorHAnsi"/>
          <w:sz w:val="24"/>
        </w:rPr>
        <w:t>do objektu objednatele k plnění předmětu této smlouvy,</w:t>
      </w:r>
    </w:p>
    <w:p w14:paraId="1FDBCFB5" w14:textId="77777777" w:rsidR="00C54274" w:rsidRPr="00243DB8" w:rsidRDefault="00C54274" w:rsidP="00CE4B90">
      <w:pPr>
        <w:numPr>
          <w:ilvl w:val="1"/>
          <w:numId w:val="26"/>
        </w:numPr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t xml:space="preserve">poučení zaměstnanců </w:t>
      </w:r>
      <w:r w:rsidR="003255E3" w:rsidRPr="00243DB8">
        <w:rPr>
          <w:rFonts w:asciiTheme="minorHAnsi" w:hAnsiTheme="minorHAnsi" w:cstheme="minorHAnsi"/>
          <w:sz w:val="24"/>
        </w:rPr>
        <w:t xml:space="preserve">poskytovatele </w:t>
      </w:r>
      <w:r w:rsidRPr="00243DB8">
        <w:rPr>
          <w:rFonts w:asciiTheme="minorHAnsi" w:hAnsiTheme="minorHAnsi" w:cstheme="minorHAnsi"/>
          <w:sz w:val="24"/>
        </w:rPr>
        <w:t>o dodržování ochranných a bezpečnostních opatření v objektu objednatele,</w:t>
      </w:r>
    </w:p>
    <w:p w14:paraId="4EBC12F8" w14:textId="77777777" w:rsidR="00C54274" w:rsidRPr="00243DB8" w:rsidRDefault="00C54274" w:rsidP="00CE4B90">
      <w:pPr>
        <w:numPr>
          <w:ilvl w:val="1"/>
          <w:numId w:val="26"/>
        </w:numPr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t>hygienické a bezpečné pracovní podmínky, odpovídající normám EU.</w:t>
      </w:r>
    </w:p>
    <w:p w14:paraId="5B5C032B" w14:textId="77777777" w:rsidR="00C36122" w:rsidRPr="00243DB8" w:rsidRDefault="00C36122" w:rsidP="00C36122">
      <w:pPr>
        <w:spacing w:line="276" w:lineRule="auto"/>
        <w:ind w:left="851"/>
        <w:rPr>
          <w:rFonts w:asciiTheme="minorHAnsi" w:hAnsiTheme="minorHAnsi" w:cstheme="minorHAnsi"/>
          <w:sz w:val="24"/>
        </w:rPr>
      </w:pPr>
    </w:p>
    <w:p w14:paraId="7FD6519B" w14:textId="77777777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243DB8">
        <w:rPr>
          <w:rFonts w:asciiTheme="minorHAnsi" w:hAnsiTheme="minorHAnsi" w:cstheme="minorHAnsi"/>
          <w:sz w:val="24"/>
        </w:rPr>
        <w:t>Zaměstnanci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="003255E3" w:rsidRPr="00315BD4">
        <w:rPr>
          <w:rFonts w:asciiTheme="minorHAnsi" w:hAnsiTheme="minorHAnsi" w:cstheme="minorHAnsi"/>
          <w:sz w:val="24"/>
        </w:rPr>
        <w:t xml:space="preserve">poskytovatele </w:t>
      </w:r>
      <w:r w:rsidRPr="00315BD4">
        <w:rPr>
          <w:rFonts w:asciiTheme="minorHAnsi" w:hAnsiTheme="minorHAnsi" w:cstheme="minorHAnsi"/>
          <w:sz w:val="24"/>
        </w:rPr>
        <w:t>jsou zejména:</w:t>
      </w:r>
    </w:p>
    <w:p w14:paraId="5C05B539" w14:textId="77777777" w:rsidR="00C54274" w:rsidRPr="00315BD4" w:rsidRDefault="00C54274" w:rsidP="00CE4B90">
      <w:pPr>
        <w:numPr>
          <w:ilvl w:val="0"/>
          <w:numId w:val="27"/>
        </w:numPr>
        <w:tabs>
          <w:tab w:val="clear" w:pos="714"/>
        </w:tabs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oprávněni vstupovat pouze do těch prostorů v objektu objednatele, které budou písemně dohodnuty mezi zmocněnci pro jednání věcná a technická obou smluvních stran,</w:t>
      </w:r>
    </w:p>
    <w:p w14:paraId="187EB0DC" w14:textId="2881E264" w:rsidR="00D5601C" w:rsidRPr="00315BD4" w:rsidRDefault="00D5601C" w:rsidP="00CE4B90">
      <w:pPr>
        <w:numPr>
          <w:ilvl w:val="0"/>
          <w:numId w:val="27"/>
        </w:numPr>
        <w:tabs>
          <w:tab w:val="clear" w:pos="714"/>
        </w:tabs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oprávněni využívat vzdálený přístup</w:t>
      </w:r>
      <w:r w:rsidR="00D20D79" w:rsidRPr="00315BD4">
        <w:rPr>
          <w:rFonts w:asciiTheme="minorHAnsi" w:hAnsiTheme="minorHAnsi" w:cstheme="minorHAnsi"/>
          <w:sz w:val="24"/>
        </w:rPr>
        <w:t xml:space="preserve"> </w:t>
      </w:r>
      <w:r w:rsidR="000E6F8A" w:rsidRPr="00315BD4">
        <w:rPr>
          <w:rFonts w:asciiTheme="minorHAnsi" w:hAnsiTheme="minorHAnsi" w:cstheme="minorHAnsi"/>
          <w:sz w:val="24"/>
        </w:rPr>
        <w:t xml:space="preserve">k systému prostřednictvím VPN </w:t>
      </w:r>
      <w:r w:rsidR="00D20D79" w:rsidRPr="00315BD4">
        <w:rPr>
          <w:rFonts w:asciiTheme="minorHAnsi" w:hAnsiTheme="minorHAnsi" w:cstheme="minorHAnsi"/>
          <w:sz w:val="24"/>
        </w:rPr>
        <w:t>za účelem řádného splnění předmětu této smlouvy,</w:t>
      </w:r>
    </w:p>
    <w:p w14:paraId="620626BE" w14:textId="77777777" w:rsidR="00C54274" w:rsidRPr="00315BD4" w:rsidRDefault="00C54274" w:rsidP="00CE4B90">
      <w:pPr>
        <w:numPr>
          <w:ilvl w:val="0"/>
          <w:numId w:val="27"/>
        </w:numPr>
        <w:tabs>
          <w:tab w:val="clear" w:pos="714"/>
        </w:tabs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povinni nosit viditelně průkazy pro vstup do objektu objednatele a mít u sebe platný průkaz totožnosti,</w:t>
      </w:r>
    </w:p>
    <w:p w14:paraId="21093B77" w14:textId="135D6B91" w:rsidR="00C54274" w:rsidRPr="006C6853" w:rsidRDefault="00C54274" w:rsidP="00CE4B90">
      <w:pPr>
        <w:numPr>
          <w:ilvl w:val="0"/>
          <w:numId w:val="27"/>
        </w:numPr>
        <w:tabs>
          <w:tab w:val="clear" w:pos="714"/>
        </w:tabs>
        <w:spacing w:line="276" w:lineRule="auto"/>
        <w:ind w:left="851" w:hanging="284"/>
        <w:rPr>
          <w:rFonts w:asciiTheme="minorHAnsi" w:hAnsiTheme="minorHAnsi" w:cstheme="minorHAnsi"/>
          <w:sz w:val="24"/>
        </w:rPr>
      </w:pPr>
      <w:r w:rsidRPr="006C6853">
        <w:rPr>
          <w:rFonts w:asciiTheme="minorHAnsi" w:hAnsiTheme="minorHAnsi" w:cstheme="minorHAnsi"/>
          <w:sz w:val="24"/>
        </w:rPr>
        <w:t>povinni zdržet se vynášení jakýchkoli dat souvisejících s</w:t>
      </w:r>
      <w:r w:rsidR="00950048" w:rsidRPr="006C6853">
        <w:rPr>
          <w:rFonts w:asciiTheme="minorHAnsi" w:hAnsiTheme="minorHAnsi" w:cstheme="minorHAnsi"/>
          <w:sz w:val="24"/>
        </w:rPr>
        <w:t> předmětem plnění</w:t>
      </w:r>
      <w:r w:rsidRPr="006C6853">
        <w:rPr>
          <w:rFonts w:asciiTheme="minorHAnsi" w:hAnsiTheme="minorHAnsi" w:cstheme="minorHAnsi"/>
          <w:sz w:val="24"/>
        </w:rPr>
        <w:t>, jak na datových nosičích, tak v písemné podobě,</w:t>
      </w:r>
      <w:r w:rsidR="00950048" w:rsidRPr="006C6853">
        <w:rPr>
          <w:rFonts w:asciiTheme="minorHAnsi" w:hAnsiTheme="minorHAnsi" w:cstheme="minorHAnsi"/>
          <w:sz w:val="24"/>
        </w:rPr>
        <w:t xml:space="preserve"> pokud nebude stanoveno jinak,</w:t>
      </w:r>
    </w:p>
    <w:p w14:paraId="7A3B020B" w14:textId="2804C9F8" w:rsidR="00C54274" w:rsidRPr="00315BD4" w:rsidRDefault="00C54274" w:rsidP="00CE4B90">
      <w:pPr>
        <w:numPr>
          <w:ilvl w:val="0"/>
          <w:numId w:val="27"/>
        </w:numPr>
        <w:tabs>
          <w:tab w:val="clear" w:pos="714"/>
        </w:tabs>
        <w:spacing w:after="120" w:line="276" w:lineRule="auto"/>
        <w:ind w:left="851" w:hanging="284"/>
        <w:rPr>
          <w:rFonts w:asciiTheme="minorHAnsi" w:hAnsiTheme="minorHAnsi" w:cstheme="minorHAnsi"/>
          <w:sz w:val="24"/>
        </w:rPr>
      </w:pPr>
      <w:r w:rsidRPr="006C6853">
        <w:rPr>
          <w:rFonts w:asciiTheme="minorHAnsi" w:hAnsiTheme="minorHAnsi" w:cstheme="minorHAnsi"/>
          <w:sz w:val="24"/>
        </w:rPr>
        <w:t xml:space="preserve">povinni dodržovat veškeré platné právní předpisy (zejména zákoník práce </w:t>
      </w:r>
      <w:r w:rsidRPr="00315BD4">
        <w:rPr>
          <w:rFonts w:asciiTheme="minorHAnsi" w:hAnsiTheme="minorHAnsi" w:cstheme="minorHAnsi"/>
          <w:sz w:val="24"/>
        </w:rPr>
        <w:t>a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bezpečnostní předpisy) a interní směrnice a předpisy objednatele.</w:t>
      </w:r>
    </w:p>
    <w:p w14:paraId="44CA5A94" w14:textId="77777777" w:rsidR="00C54274" w:rsidRPr="00315BD4" w:rsidRDefault="00C54274" w:rsidP="008F0527">
      <w:pPr>
        <w:numPr>
          <w:ilvl w:val="0"/>
          <w:numId w:val="4"/>
        </w:numPr>
        <w:tabs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Veškeré podklady, které byly objednatelem </w:t>
      </w:r>
      <w:r w:rsidR="00AE5DF0" w:rsidRPr="00315BD4">
        <w:rPr>
          <w:rFonts w:asciiTheme="minorHAnsi" w:hAnsiTheme="minorHAnsi" w:cstheme="minorHAnsi"/>
          <w:sz w:val="24"/>
        </w:rPr>
        <w:t xml:space="preserve">poskytovateli </w:t>
      </w:r>
      <w:r w:rsidRPr="00315BD4">
        <w:rPr>
          <w:rFonts w:asciiTheme="minorHAnsi" w:hAnsiTheme="minorHAnsi" w:cstheme="minorHAnsi"/>
          <w:sz w:val="24"/>
        </w:rPr>
        <w:t xml:space="preserve">předány, zůstávají v jeho vlastnictví a </w:t>
      </w:r>
      <w:r w:rsidR="00AE5DF0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>za ně zodpovídá od okamžiku jejich převzetí a je povinen je vrátit objednali po splnění svého závazku.</w:t>
      </w:r>
    </w:p>
    <w:p w14:paraId="382BB61E" w14:textId="77777777" w:rsidR="00D80808" w:rsidRPr="00315BD4" w:rsidRDefault="00D80808" w:rsidP="00E9133B">
      <w:pPr>
        <w:tabs>
          <w:tab w:val="num" w:pos="426"/>
        </w:tabs>
        <w:spacing w:after="120" w:line="276" w:lineRule="auto"/>
        <w:ind w:left="284"/>
        <w:rPr>
          <w:rFonts w:asciiTheme="minorHAnsi" w:hAnsiTheme="minorHAnsi" w:cstheme="minorHAnsi"/>
          <w:sz w:val="24"/>
        </w:rPr>
      </w:pPr>
    </w:p>
    <w:p w14:paraId="7FF67563" w14:textId="77777777" w:rsidR="005671FA" w:rsidRPr="00315BD4" w:rsidRDefault="005671FA" w:rsidP="000376CC">
      <w:pPr>
        <w:pStyle w:val="Nadpis1"/>
        <w:spacing w:after="0"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2D0244A9" w14:textId="77777777" w:rsidR="005671FA" w:rsidRPr="00315BD4" w:rsidRDefault="005671F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Licenční ujednání</w:t>
      </w:r>
    </w:p>
    <w:p w14:paraId="4B10DE3C" w14:textId="7192B230" w:rsidR="00CA42F0" w:rsidRPr="00315BD4" w:rsidRDefault="00CA42F0" w:rsidP="0058629A">
      <w:pPr>
        <w:pStyle w:val="Odstavec-slovan"/>
        <w:spacing w:before="0" w:after="120"/>
        <w:ind w:left="284" w:hanging="281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poskytuje objednateli nevýhradní a časově a teritoriálně neomezené oprávnění užívat </w:t>
      </w:r>
      <w:r w:rsidR="006A769C" w:rsidRPr="00315BD4">
        <w:rPr>
          <w:rFonts w:asciiTheme="minorHAnsi" w:hAnsiTheme="minorHAnsi" w:cstheme="minorHAnsi"/>
          <w:sz w:val="24"/>
        </w:rPr>
        <w:t>systém</w:t>
      </w:r>
      <w:r w:rsidR="00520BBA" w:rsidRPr="00315BD4">
        <w:rPr>
          <w:rFonts w:asciiTheme="minorHAnsi" w:hAnsiTheme="minorHAnsi" w:cstheme="minorHAnsi"/>
          <w:sz w:val="24"/>
        </w:rPr>
        <w:t xml:space="preserve"> DMS</w:t>
      </w:r>
      <w:r w:rsidR="004B2FD5" w:rsidRPr="00315BD4">
        <w:rPr>
          <w:rFonts w:asciiTheme="minorHAnsi" w:hAnsiTheme="minorHAnsi" w:cstheme="minorHAnsi"/>
          <w:sz w:val="24"/>
        </w:rPr>
        <w:t xml:space="preserve"> v podobě hromadné licence</w:t>
      </w:r>
      <w:r w:rsidR="000E4CF3" w:rsidRPr="00315BD4">
        <w:rPr>
          <w:rFonts w:asciiTheme="minorHAnsi" w:hAnsiTheme="minorHAnsi" w:cstheme="minorHAnsi"/>
          <w:sz w:val="24"/>
        </w:rPr>
        <w:t xml:space="preserve"> (tzv. multilicence</w:t>
      </w:r>
      <w:r w:rsidR="004B2FD5" w:rsidRPr="00315BD4">
        <w:rPr>
          <w:rFonts w:asciiTheme="minorHAnsi" w:hAnsiTheme="minorHAnsi" w:cstheme="minorHAnsi"/>
          <w:sz w:val="24"/>
        </w:rPr>
        <w:t xml:space="preserve">) minimálně pro </w:t>
      </w:r>
      <w:r w:rsidR="002E663B">
        <w:rPr>
          <w:rFonts w:asciiTheme="minorHAnsi" w:hAnsiTheme="minorHAnsi" w:cstheme="minorHAnsi"/>
          <w:b/>
          <w:sz w:val="24"/>
        </w:rPr>
        <w:t>50</w:t>
      </w:r>
      <w:r w:rsidR="004B2FD5" w:rsidRPr="00243DB8">
        <w:rPr>
          <w:rFonts w:asciiTheme="minorHAnsi" w:hAnsiTheme="minorHAnsi" w:cstheme="minorHAnsi"/>
          <w:sz w:val="24"/>
        </w:rPr>
        <w:t xml:space="preserve"> uživatelů</w:t>
      </w:r>
      <w:r w:rsidR="0058629A" w:rsidRPr="00243DB8">
        <w:rPr>
          <w:rFonts w:asciiTheme="minorHAnsi" w:hAnsiTheme="minorHAnsi" w:cstheme="minorHAnsi"/>
          <w:sz w:val="24"/>
        </w:rPr>
        <w:t xml:space="preserve"> a </w:t>
      </w:r>
      <w:r w:rsidR="008652B6" w:rsidRPr="00243DB8">
        <w:rPr>
          <w:rFonts w:asciiTheme="minorHAnsi" w:hAnsiTheme="minorHAnsi" w:cstheme="minorHAnsi"/>
          <w:sz w:val="24"/>
        </w:rPr>
        <w:t xml:space="preserve">dále </w:t>
      </w:r>
      <w:r w:rsidR="0058629A" w:rsidRPr="00243DB8">
        <w:rPr>
          <w:rFonts w:asciiTheme="minorHAnsi" w:hAnsiTheme="minorHAnsi" w:cstheme="minorHAnsi"/>
          <w:sz w:val="24"/>
        </w:rPr>
        <w:t xml:space="preserve">svolení k jakékoli změně nebo jinému zásahu do svého </w:t>
      </w:r>
      <w:r w:rsidR="00CE67A7" w:rsidRPr="00243DB8">
        <w:rPr>
          <w:rFonts w:asciiTheme="minorHAnsi" w:hAnsiTheme="minorHAnsi" w:cstheme="minorHAnsi"/>
          <w:sz w:val="24"/>
        </w:rPr>
        <w:t>autorského</w:t>
      </w:r>
      <w:r w:rsidR="00CE67A7" w:rsidRPr="00315BD4">
        <w:rPr>
          <w:rFonts w:asciiTheme="minorHAnsi" w:hAnsiTheme="minorHAnsi" w:cstheme="minorHAnsi"/>
          <w:sz w:val="24"/>
        </w:rPr>
        <w:t xml:space="preserve"> </w:t>
      </w:r>
      <w:r w:rsidR="0058629A" w:rsidRPr="00315BD4">
        <w:rPr>
          <w:rFonts w:asciiTheme="minorHAnsi" w:hAnsiTheme="minorHAnsi" w:cstheme="minorHAnsi"/>
          <w:sz w:val="24"/>
        </w:rPr>
        <w:t>díla dle § 11 odst. 3 autorského zákona</w:t>
      </w:r>
      <w:r w:rsidR="008652B6" w:rsidRPr="00315BD4">
        <w:rPr>
          <w:rFonts w:asciiTheme="minorHAnsi" w:hAnsiTheme="minorHAnsi" w:cstheme="minorHAnsi"/>
          <w:sz w:val="24"/>
        </w:rPr>
        <w:t>, přičemž toto svolení uděluje na dobu po ukončení poskytování provozní podpory poskytovatelem dle této smlouvy</w:t>
      </w:r>
      <w:r w:rsidR="00B2553F" w:rsidRPr="00315BD4">
        <w:rPr>
          <w:rFonts w:asciiTheme="minorHAnsi" w:hAnsiTheme="minorHAnsi" w:cstheme="minorHAnsi"/>
          <w:sz w:val="24"/>
        </w:rPr>
        <w:t>, vyjma případů dle čl. IX odst. 7 této smlouvy</w:t>
      </w:r>
      <w:r w:rsidR="004B2FD5" w:rsidRPr="00315BD4">
        <w:rPr>
          <w:rFonts w:asciiTheme="minorHAnsi" w:hAnsiTheme="minorHAnsi" w:cstheme="minorHAnsi"/>
          <w:sz w:val="24"/>
        </w:rPr>
        <w:t xml:space="preserve">. </w:t>
      </w:r>
      <w:r w:rsidRPr="00315BD4">
        <w:rPr>
          <w:rFonts w:asciiTheme="minorHAnsi" w:hAnsiTheme="minorHAnsi" w:cstheme="minorHAnsi"/>
          <w:sz w:val="24"/>
        </w:rPr>
        <w:t xml:space="preserve">Objednatel je </w:t>
      </w:r>
      <w:r w:rsidR="00BD51BE" w:rsidRPr="00315BD4">
        <w:rPr>
          <w:rFonts w:asciiTheme="minorHAnsi" w:hAnsiTheme="minorHAnsi" w:cstheme="minorHAnsi"/>
          <w:sz w:val="24"/>
        </w:rPr>
        <w:t xml:space="preserve">v rámci </w:t>
      </w:r>
      <w:r w:rsidR="008652B6" w:rsidRPr="00315BD4">
        <w:rPr>
          <w:rFonts w:asciiTheme="minorHAnsi" w:hAnsiTheme="minorHAnsi" w:cstheme="minorHAnsi"/>
          <w:sz w:val="24"/>
        </w:rPr>
        <w:t xml:space="preserve">hromadné licence (tzv. </w:t>
      </w:r>
      <w:r w:rsidR="00BD51BE" w:rsidRPr="00315BD4">
        <w:rPr>
          <w:rFonts w:asciiTheme="minorHAnsi" w:hAnsiTheme="minorHAnsi" w:cstheme="minorHAnsi"/>
          <w:sz w:val="24"/>
        </w:rPr>
        <w:t>multilicence</w:t>
      </w:r>
      <w:r w:rsidR="008652B6" w:rsidRPr="00315BD4">
        <w:rPr>
          <w:rFonts w:asciiTheme="minorHAnsi" w:hAnsiTheme="minorHAnsi" w:cstheme="minorHAnsi"/>
          <w:sz w:val="24"/>
        </w:rPr>
        <w:t>)</w:t>
      </w:r>
      <w:r w:rsidR="0058629A" w:rsidRPr="00315BD4">
        <w:rPr>
          <w:rFonts w:asciiTheme="minorHAnsi" w:hAnsiTheme="minorHAnsi" w:cstheme="minorHAnsi"/>
          <w:sz w:val="24"/>
        </w:rPr>
        <w:t xml:space="preserve"> nad rámec autorského zákona</w:t>
      </w:r>
      <w:r w:rsidR="00BD51BE" w:rsidRPr="00315BD4">
        <w:rPr>
          <w:rFonts w:asciiTheme="minorHAnsi" w:hAnsiTheme="minorHAnsi" w:cstheme="minorHAnsi"/>
          <w:sz w:val="24"/>
        </w:rPr>
        <w:t xml:space="preserve"> mj. </w:t>
      </w:r>
      <w:r w:rsidRPr="00315BD4">
        <w:rPr>
          <w:rFonts w:asciiTheme="minorHAnsi" w:hAnsiTheme="minorHAnsi" w:cstheme="minorHAnsi"/>
          <w:sz w:val="24"/>
        </w:rPr>
        <w:t>oprávněn:</w:t>
      </w:r>
    </w:p>
    <w:p w14:paraId="612A91A4" w14:textId="2A0E5866" w:rsidR="00CA42F0" w:rsidRPr="00315BD4" w:rsidRDefault="00CA42F0" w:rsidP="00CE4B90">
      <w:pPr>
        <w:pStyle w:val="Bod-spsmenem"/>
        <w:numPr>
          <w:ilvl w:val="0"/>
          <w:numId w:val="15"/>
        </w:numPr>
        <w:spacing w:before="0" w:after="120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spojit </w:t>
      </w:r>
      <w:r w:rsidR="004A1126" w:rsidRPr="00315BD4">
        <w:rPr>
          <w:rFonts w:asciiTheme="minorHAnsi" w:hAnsiTheme="minorHAnsi" w:cstheme="minorHAnsi"/>
          <w:sz w:val="24"/>
        </w:rPr>
        <w:t xml:space="preserve">systém </w:t>
      </w:r>
      <w:r w:rsidR="00520BBA" w:rsidRPr="00315BD4">
        <w:rPr>
          <w:rFonts w:asciiTheme="minorHAnsi" w:hAnsiTheme="minorHAnsi" w:cstheme="minorHAnsi"/>
          <w:sz w:val="24"/>
        </w:rPr>
        <w:t>DMS</w:t>
      </w:r>
      <w:r w:rsidRPr="00315BD4">
        <w:rPr>
          <w:rFonts w:asciiTheme="minorHAnsi" w:hAnsiTheme="minorHAnsi" w:cstheme="minorHAnsi"/>
          <w:sz w:val="24"/>
        </w:rPr>
        <w:t xml:space="preserve"> nebo kteroukoli jeho část s jiným autorským dílem, zařadit do jiného díla, zařadit do díla souborného, a takto jej užít způsoby dle této smlouvy,</w:t>
      </w:r>
    </w:p>
    <w:p w14:paraId="3922255B" w14:textId="47CD576F" w:rsidR="00CA42F0" w:rsidRPr="00315BD4" w:rsidRDefault="00CA42F0" w:rsidP="00DE49AA">
      <w:pPr>
        <w:pStyle w:val="Bod-spsmenem"/>
        <w:spacing w:before="0" w:after="120"/>
        <w:ind w:hanging="357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upravovat</w:t>
      </w:r>
      <w:r w:rsidR="00A456A5" w:rsidRPr="00315BD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DD0553">
        <w:rPr>
          <w:rFonts w:asciiTheme="minorHAnsi" w:hAnsiTheme="minorHAnsi" w:cstheme="minorHAnsi"/>
          <w:sz w:val="24"/>
        </w:rPr>
        <w:t>doprogramované</w:t>
      </w:r>
      <w:proofErr w:type="spellEnd"/>
      <w:r w:rsidR="00DD0553" w:rsidRPr="00315BD4">
        <w:rPr>
          <w:rFonts w:asciiTheme="minorHAnsi" w:hAnsiTheme="minorHAnsi" w:cstheme="minorHAnsi"/>
          <w:sz w:val="24"/>
        </w:rPr>
        <w:t xml:space="preserve"> </w:t>
      </w:r>
      <w:r w:rsidR="00A456A5" w:rsidRPr="00315BD4">
        <w:rPr>
          <w:rFonts w:asciiTheme="minorHAnsi" w:hAnsiTheme="minorHAnsi" w:cstheme="minorHAnsi"/>
          <w:sz w:val="24"/>
        </w:rPr>
        <w:t>část</w:t>
      </w:r>
      <w:r w:rsidR="005C47A2" w:rsidRPr="00315BD4">
        <w:rPr>
          <w:rFonts w:asciiTheme="minorHAnsi" w:hAnsiTheme="minorHAnsi" w:cstheme="minorHAnsi"/>
          <w:sz w:val="24"/>
        </w:rPr>
        <w:t>i</w:t>
      </w:r>
      <w:r w:rsidR="00A456A5" w:rsidRPr="00315BD4">
        <w:rPr>
          <w:rFonts w:asciiTheme="minorHAnsi" w:hAnsiTheme="minorHAnsi" w:cstheme="minorHAnsi"/>
          <w:sz w:val="24"/>
        </w:rPr>
        <w:t xml:space="preserve"> </w:t>
      </w:r>
      <w:r w:rsidR="00DD0553">
        <w:rPr>
          <w:rFonts w:asciiTheme="minorHAnsi" w:hAnsiTheme="minorHAnsi" w:cstheme="minorHAnsi"/>
          <w:sz w:val="24"/>
        </w:rPr>
        <w:t xml:space="preserve">SW řešení </w:t>
      </w:r>
      <w:r w:rsidR="00AA2B69" w:rsidRPr="00315BD4">
        <w:rPr>
          <w:rFonts w:asciiTheme="minorHAnsi" w:hAnsiTheme="minorHAnsi" w:cstheme="minorHAnsi"/>
          <w:sz w:val="24"/>
        </w:rPr>
        <w:t>systému</w:t>
      </w:r>
      <w:r w:rsidR="00520BBA" w:rsidRPr="00315BD4">
        <w:rPr>
          <w:rFonts w:asciiTheme="minorHAnsi" w:hAnsiTheme="minorHAnsi" w:cstheme="minorHAnsi"/>
          <w:sz w:val="24"/>
        </w:rPr>
        <w:t xml:space="preserve"> DMS</w:t>
      </w:r>
      <w:r w:rsidR="00B70CDB" w:rsidRPr="00315BD4">
        <w:rPr>
          <w:rFonts w:asciiTheme="minorHAnsi" w:hAnsiTheme="minorHAnsi" w:cstheme="minorHAnsi"/>
          <w:sz w:val="24"/>
        </w:rPr>
        <w:t xml:space="preserve"> </w:t>
      </w:r>
      <w:r w:rsidR="00A456A5" w:rsidRPr="00315BD4">
        <w:rPr>
          <w:rFonts w:asciiTheme="minorHAnsi" w:hAnsiTheme="minorHAnsi" w:cstheme="minorHAnsi"/>
          <w:sz w:val="24"/>
        </w:rPr>
        <w:t xml:space="preserve">včetně zdrojových kódů </w:t>
      </w:r>
      <w:proofErr w:type="spellStart"/>
      <w:r w:rsidR="00DD0553">
        <w:rPr>
          <w:rFonts w:asciiTheme="minorHAnsi" w:hAnsiTheme="minorHAnsi" w:cstheme="minorHAnsi"/>
          <w:sz w:val="24"/>
        </w:rPr>
        <w:t>doprogramovaných</w:t>
      </w:r>
      <w:proofErr w:type="spellEnd"/>
      <w:r w:rsidR="00DD0553">
        <w:rPr>
          <w:rFonts w:asciiTheme="minorHAnsi" w:hAnsiTheme="minorHAnsi" w:cstheme="minorHAnsi"/>
          <w:sz w:val="24"/>
        </w:rPr>
        <w:t xml:space="preserve"> částí</w:t>
      </w:r>
      <w:r w:rsidR="00A456A5" w:rsidRPr="00315BD4">
        <w:rPr>
          <w:rFonts w:asciiTheme="minorHAnsi" w:hAnsiTheme="minorHAnsi" w:cstheme="minorHAnsi"/>
          <w:sz w:val="24"/>
        </w:rPr>
        <w:t xml:space="preserve"> </w:t>
      </w:r>
      <w:r w:rsidR="00B70CDB" w:rsidRPr="00315BD4">
        <w:rPr>
          <w:rFonts w:asciiTheme="minorHAnsi" w:hAnsiTheme="minorHAnsi" w:cstheme="minorHAnsi"/>
          <w:sz w:val="24"/>
        </w:rPr>
        <w:t>nebo</w:t>
      </w:r>
      <w:r w:rsidRPr="00315BD4">
        <w:rPr>
          <w:rFonts w:asciiTheme="minorHAnsi" w:hAnsiTheme="minorHAnsi" w:cstheme="minorHAnsi"/>
          <w:sz w:val="24"/>
        </w:rPr>
        <w:t xml:space="preserve"> j</w:t>
      </w:r>
      <w:r w:rsidR="00B70CDB" w:rsidRPr="00315BD4">
        <w:rPr>
          <w:rFonts w:asciiTheme="minorHAnsi" w:hAnsiTheme="minorHAnsi" w:cstheme="minorHAnsi"/>
          <w:sz w:val="24"/>
        </w:rPr>
        <w:t>e</w:t>
      </w:r>
      <w:r w:rsidRPr="00315BD4">
        <w:rPr>
          <w:rFonts w:asciiTheme="minorHAnsi" w:hAnsiTheme="minorHAnsi" w:cstheme="minorHAnsi"/>
          <w:sz w:val="24"/>
        </w:rPr>
        <w:t xml:space="preserve"> měnit dle potřeby jeho užití, a to i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prostřednictvím třetí osoby a užívat j</w:t>
      </w:r>
      <w:r w:rsidR="007F39D5" w:rsidRPr="00315BD4">
        <w:rPr>
          <w:rFonts w:asciiTheme="minorHAnsi" w:hAnsiTheme="minorHAnsi" w:cstheme="minorHAnsi"/>
          <w:sz w:val="24"/>
        </w:rPr>
        <w:t>e</w:t>
      </w:r>
      <w:r w:rsidRPr="00315BD4">
        <w:rPr>
          <w:rFonts w:asciiTheme="minorHAnsi" w:hAnsiTheme="minorHAnsi" w:cstheme="minorHAnsi"/>
          <w:sz w:val="24"/>
        </w:rPr>
        <w:t xml:space="preserve"> jako součást systému nebo samostatně,</w:t>
      </w:r>
      <w:r w:rsidR="00874476" w:rsidRPr="00315BD4">
        <w:rPr>
          <w:rFonts w:asciiTheme="minorHAnsi" w:hAnsiTheme="minorHAnsi" w:cstheme="minorHAnsi"/>
          <w:sz w:val="24"/>
        </w:rPr>
        <w:t xml:space="preserve"> a to po ukončení </w:t>
      </w:r>
      <w:r w:rsidR="00874476" w:rsidRPr="00315BD4">
        <w:rPr>
          <w:rFonts w:asciiTheme="minorHAnsi" w:hAnsiTheme="minorHAnsi" w:cstheme="minorHAnsi"/>
          <w:sz w:val="24"/>
        </w:rPr>
        <w:lastRenderedPageBreak/>
        <w:t xml:space="preserve">poskytování </w:t>
      </w:r>
      <w:r w:rsidR="00016441">
        <w:rPr>
          <w:rFonts w:asciiTheme="minorHAnsi" w:hAnsiTheme="minorHAnsi" w:cstheme="minorHAnsi"/>
          <w:sz w:val="24"/>
        </w:rPr>
        <w:t>technické</w:t>
      </w:r>
      <w:r w:rsidR="00E9133B" w:rsidRPr="00315BD4">
        <w:rPr>
          <w:rFonts w:asciiTheme="minorHAnsi" w:hAnsiTheme="minorHAnsi" w:cstheme="minorHAnsi"/>
          <w:sz w:val="24"/>
        </w:rPr>
        <w:t xml:space="preserve"> </w:t>
      </w:r>
      <w:r w:rsidR="00874476" w:rsidRPr="00315BD4">
        <w:rPr>
          <w:rFonts w:asciiTheme="minorHAnsi" w:hAnsiTheme="minorHAnsi" w:cstheme="minorHAnsi"/>
          <w:sz w:val="24"/>
        </w:rPr>
        <w:t>podpory poskytovatelem</w:t>
      </w:r>
      <w:r w:rsidR="009569FA" w:rsidRPr="00315BD4">
        <w:rPr>
          <w:rFonts w:asciiTheme="minorHAnsi" w:hAnsiTheme="minorHAnsi" w:cstheme="minorHAnsi"/>
          <w:sz w:val="24"/>
        </w:rPr>
        <w:t>.</w:t>
      </w:r>
    </w:p>
    <w:p w14:paraId="1019ADED" w14:textId="46AD1DDE" w:rsidR="00CA42F0" w:rsidRPr="00315BD4" w:rsidRDefault="00CA42F0" w:rsidP="009F61D1">
      <w:pPr>
        <w:pStyle w:val="Bod-spsmenem"/>
        <w:numPr>
          <w:ilvl w:val="0"/>
          <w:numId w:val="0"/>
        </w:numPr>
        <w:spacing w:before="0" w:after="120"/>
        <w:ind w:left="284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Objednatel se stane vlastníkem médií se </w:t>
      </w:r>
      <w:r w:rsidR="00AA2B69" w:rsidRPr="00315BD4">
        <w:rPr>
          <w:rFonts w:asciiTheme="minorHAnsi" w:hAnsiTheme="minorHAnsi" w:cstheme="minorHAnsi"/>
          <w:sz w:val="24"/>
        </w:rPr>
        <w:t>systémem</w:t>
      </w:r>
      <w:r w:rsidR="00520BBA" w:rsidRPr="00315BD4">
        <w:rPr>
          <w:rFonts w:asciiTheme="minorHAnsi" w:hAnsiTheme="minorHAnsi" w:cstheme="minorHAnsi"/>
          <w:sz w:val="24"/>
        </w:rPr>
        <w:t xml:space="preserve"> DMS</w:t>
      </w:r>
      <w:r w:rsidRPr="00315BD4">
        <w:rPr>
          <w:rFonts w:asciiTheme="minorHAnsi" w:hAnsiTheme="minorHAnsi" w:cstheme="minorHAnsi"/>
          <w:sz w:val="24"/>
        </w:rPr>
        <w:t xml:space="preserve"> a dokumentací dnem </w:t>
      </w:r>
      <w:r w:rsidR="007C0B86" w:rsidRPr="00315BD4">
        <w:rPr>
          <w:rFonts w:asciiTheme="minorHAnsi" w:hAnsiTheme="minorHAnsi" w:cstheme="minorHAnsi"/>
          <w:sz w:val="24"/>
        </w:rPr>
        <w:t xml:space="preserve">podpisu </w:t>
      </w:r>
      <w:r w:rsidR="003A3DB5" w:rsidRPr="00315BD4">
        <w:rPr>
          <w:rFonts w:asciiTheme="minorHAnsi" w:hAnsiTheme="minorHAnsi" w:cstheme="minorHAnsi"/>
          <w:sz w:val="24"/>
        </w:rPr>
        <w:t>P</w:t>
      </w:r>
      <w:r w:rsidR="007C0B86" w:rsidRPr="00315BD4">
        <w:rPr>
          <w:rFonts w:asciiTheme="minorHAnsi" w:hAnsiTheme="minorHAnsi" w:cstheme="minorHAnsi"/>
          <w:sz w:val="24"/>
        </w:rPr>
        <w:t>ředávacího</w:t>
      </w:r>
      <w:r w:rsidR="007B5EAE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 xml:space="preserve">protokolu. Objednatel si vyhrazuje právo zapůjčit dodanou dokumentaci třetí straně za účelem zajištění provozu nebo rozvoje </w:t>
      </w:r>
      <w:r w:rsidR="00AA2B69" w:rsidRPr="00315BD4">
        <w:rPr>
          <w:rFonts w:asciiTheme="minorHAnsi" w:hAnsiTheme="minorHAnsi" w:cstheme="minorHAnsi"/>
          <w:sz w:val="24"/>
        </w:rPr>
        <w:t>systému</w:t>
      </w:r>
      <w:r w:rsidR="00520BBA" w:rsidRPr="00315BD4">
        <w:rPr>
          <w:rFonts w:asciiTheme="minorHAnsi" w:hAnsiTheme="minorHAnsi" w:cstheme="minorHAnsi"/>
          <w:sz w:val="24"/>
        </w:rPr>
        <w:t xml:space="preserve"> DMS</w:t>
      </w:r>
      <w:r w:rsidR="00874476" w:rsidRPr="00315BD4">
        <w:rPr>
          <w:rFonts w:asciiTheme="minorHAnsi" w:hAnsiTheme="minorHAnsi" w:cstheme="minorHAnsi"/>
          <w:sz w:val="24"/>
        </w:rPr>
        <w:t xml:space="preserve"> po ukončení poskytování </w:t>
      </w:r>
      <w:r w:rsidR="00016441">
        <w:rPr>
          <w:rFonts w:asciiTheme="minorHAnsi" w:hAnsiTheme="minorHAnsi" w:cstheme="minorHAnsi"/>
          <w:sz w:val="24"/>
        </w:rPr>
        <w:t>technické</w:t>
      </w:r>
      <w:r w:rsidR="00E9133B" w:rsidRPr="00315BD4">
        <w:rPr>
          <w:rFonts w:asciiTheme="minorHAnsi" w:hAnsiTheme="minorHAnsi" w:cstheme="minorHAnsi"/>
          <w:sz w:val="24"/>
        </w:rPr>
        <w:t xml:space="preserve"> </w:t>
      </w:r>
      <w:r w:rsidR="00874476" w:rsidRPr="00315BD4">
        <w:rPr>
          <w:rFonts w:asciiTheme="minorHAnsi" w:hAnsiTheme="minorHAnsi" w:cstheme="minorHAnsi"/>
          <w:sz w:val="24"/>
        </w:rPr>
        <w:t>podpory poskytovatelem</w:t>
      </w:r>
      <w:r w:rsidRPr="00315BD4">
        <w:rPr>
          <w:rFonts w:asciiTheme="minorHAnsi" w:hAnsiTheme="minorHAnsi" w:cstheme="minorHAnsi"/>
          <w:sz w:val="24"/>
        </w:rPr>
        <w:t>.</w:t>
      </w:r>
    </w:p>
    <w:p w14:paraId="4432155E" w14:textId="07162437" w:rsidR="00CA42F0" w:rsidRPr="00315BD4" w:rsidRDefault="00CA42F0" w:rsidP="00DE49AA">
      <w:pPr>
        <w:pStyle w:val="Odstavec-slovan"/>
        <w:spacing w:before="0" w:after="120"/>
        <w:ind w:left="284" w:hanging="281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Objednatel není povinen využít poskytnutou </w:t>
      </w:r>
      <w:r w:rsidR="004B2FD5" w:rsidRPr="00315BD4">
        <w:rPr>
          <w:rFonts w:asciiTheme="minorHAnsi" w:hAnsiTheme="minorHAnsi" w:cstheme="minorHAnsi"/>
          <w:sz w:val="24"/>
        </w:rPr>
        <w:t xml:space="preserve">hromadnou </w:t>
      </w:r>
      <w:r w:rsidRPr="00315BD4">
        <w:rPr>
          <w:rFonts w:asciiTheme="minorHAnsi" w:hAnsiTheme="minorHAnsi" w:cstheme="minorHAnsi"/>
          <w:sz w:val="24"/>
        </w:rPr>
        <w:t>licenci</w:t>
      </w:r>
      <w:r w:rsidR="004B2FD5" w:rsidRPr="00315BD4">
        <w:rPr>
          <w:rFonts w:asciiTheme="minorHAnsi" w:hAnsiTheme="minorHAnsi" w:cstheme="minorHAnsi"/>
          <w:sz w:val="24"/>
        </w:rPr>
        <w:t xml:space="preserve"> (tzv. multilicenci)</w:t>
      </w:r>
      <w:r w:rsidRPr="00315BD4">
        <w:rPr>
          <w:rFonts w:asciiTheme="minorHAnsi" w:hAnsiTheme="minorHAnsi" w:cstheme="minorHAnsi"/>
          <w:sz w:val="24"/>
        </w:rPr>
        <w:t xml:space="preserve"> ani zčásti.</w:t>
      </w:r>
    </w:p>
    <w:p w14:paraId="506AA0CC" w14:textId="77777777" w:rsidR="00CA42F0" w:rsidRPr="00315BD4" w:rsidRDefault="00CA42F0" w:rsidP="00DE49AA">
      <w:pPr>
        <w:pStyle w:val="Odstavec-slovan"/>
        <w:spacing w:before="0" w:after="120"/>
        <w:ind w:left="284" w:hanging="281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prohlašuje, že práva, která touto smlouvou poskytuje, mu náleží bez jakéhokoliv omezení a odpovídá za škodu, která by objednateli vznikla, pokud by se kdykoli později zjistilo, že toto prohlášení bylo nepravdivé.</w:t>
      </w:r>
    </w:p>
    <w:p w14:paraId="25A7904C" w14:textId="5F242264" w:rsidR="00CA42F0" w:rsidRPr="00315BD4" w:rsidRDefault="007B4E33" w:rsidP="00DE49AA">
      <w:pPr>
        <w:pStyle w:val="Odstavec-slovan"/>
        <w:spacing w:before="0" w:after="120"/>
        <w:ind w:left="284" w:hanging="281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Licenční ujednání </w:t>
      </w:r>
      <w:r w:rsidR="00CA42F0" w:rsidRPr="00315BD4">
        <w:rPr>
          <w:rFonts w:asciiTheme="minorHAnsi" w:hAnsiTheme="minorHAnsi" w:cstheme="minorHAnsi"/>
          <w:sz w:val="24"/>
        </w:rPr>
        <w:t xml:space="preserve">poskytnuté </w:t>
      </w:r>
      <w:r w:rsidR="000E4CF3" w:rsidRPr="00315BD4">
        <w:rPr>
          <w:rFonts w:asciiTheme="minorHAnsi" w:hAnsiTheme="minorHAnsi" w:cstheme="minorHAnsi"/>
          <w:sz w:val="24"/>
        </w:rPr>
        <w:t xml:space="preserve">hromadné licence (tzv. multilicence) </w:t>
      </w:r>
      <w:r w:rsidR="00CA42F0" w:rsidRPr="00315BD4">
        <w:rPr>
          <w:rFonts w:asciiTheme="minorHAnsi" w:hAnsiTheme="minorHAnsi" w:cstheme="minorHAnsi"/>
          <w:sz w:val="24"/>
        </w:rPr>
        <w:t>dle této smlouvy se vztahují i na veškeré poskytnuté aktualizace</w:t>
      </w:r>
      <w:r w:rsidR="003A3D3A" w:rsidRPr="00315BD4">
        <w:rPr>
          <w:rFonts w:asciiTheme="minorHAnsi" w:hAnsiTheme="minorHAnsi" w:cstheme="minorHAnsi"/>
          <w:sz w:val="24"/>
        </w:rPr>
        <w:t xml:space="preserve"> </w:t>
      </w:r>
      <w:r w:rsidR="00CA42F0" w:rsidRPr="00315BD4">
        <w:rPr>
          <w:rFonts w:asciiTheme="minorHAnsi" w:hAnsiTheme="minorHAnsi" w:cstheme="minorHAnsi"/>
          <w:sz w:val="24"/>
        </w:rPr>
        <w:t>(tj. update/upgrade/</w:t>
      </w:r>
      <w:proofErr w:type="spellStart"/>
      <w:r w:rsidR="00CA42F0" w:rsidRPr="00315BD4">
        <w:rPr>
          <w:rFonts w:asciiTheme="minorHAnsi" w:hAnsiTheme="minorHAnsi" w:cstheme="minorHAnsi"/>
          <w:sz w:val="24"/>
        </w:rPr>
        <w:t>patch</w:t>
      </w:r>
      <w:proofErr w:type="spellEnd"/>
      <w:r w:rsidR="00CA42F0" w:rsidRPr="00315BD4">
        <w:rPr>
          <w:rFonts w:asciiTheme="minorHAnsi" w:hAnsiTheme="minorHAnsi" w:cstheme="minorHAnsi"/>
          <w:sz w:val="24"/>
        </w:rPr>
        <w:t>/</w:t>
      </w:r>
      <w:proofErr w:type="spellStart"/>
      <w:r w:rsidR="00CA42F0" w:rsidRPr="00315BD4">
        <w:rPr>
          <w:rFonts w:asciiTheme="minorHAnsi" w:hAnsiTheme="minorHAnsi" w:cstheme="minorHAnsi"/>
          <w:sz w:val="24"/>
        </w:rPr>
        <w:t>hotfix</w:t>
      </w:r>
      <w:proofErr w:type="spellEnd"/>
      <w:r w:rsidR="00CA42F0" w:rsidRPr="00315BD4">
        <w:rPr>
          <w:rFonts w:asciiTheme="minorHAnsi" w:hAnsiTheme="minorHAnsi" w:cstheme="minorHAnsi"/>
          <w:sz w:val="24"/>
        </w:rPr>
        <w:t xml:space="preserve"> atd.).</w:t>
      </w:r>
    </w:p>
    <w:p w14:paraId="07BD207D" w14:textId="0B9F5551" w:rsidR="00BE5B3E" w:rsidRDefault="00BE5B3E" w:rsidP="00DE49AA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4E5E3B67" w14:textId="457072AA" w:rsidR="00DF6C70" w:rsidRPr="006C6853" w:rsidRDefault="00DF6C70" w:rsidP="00DF6C70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6C6853">
        <w:rPr>
          <w:rFonts w:asciiTheme="minorHAnsi" w:hAnsiTheme="minorHAnsi" w:cstheme="minorHAnsi"/>
          <w:b/>
          <w:sz w:val="24"/>
        </w:rPr>
        <w:t>Článek VIII.</w:t>
      </w:r>
    </w:p>
    <w:p w14:paraId="41CF517E" w14:textId="3F7561BD" w:rsidR="00DF6C70" w:rsidRPr="006C6853" w:rsidRDefault="00DF6C70" w:rsidP="00DF6C70">
      <w:pPr>
        <w:spacing w:after="120" w:line="276" w:lineRule="auto"/>
        <w:jc w:val="center"/>
        <w:rPr>
          <w:rFonts w:asciiTheme="minorHAnsi" w:eastAsiaTheme="majorEastAsia" w:hAnsiTheme="minorHAnsi" w:cstheme="minorHAnsi"/>
          <w:bCs/>
          <w:i/>
          <w:iCs/>
          <w:sz w:val="24"/>
        </w:rPr>
      </w:pPr>
      <w:r w:rsidRPr="006C6853">
        <w:rPr>
          <w:rFonts w:asciiTheme="minorHAnsi" w:eastAsiaTheme="majorEastAsia" w:hAnsiTheme="minorHAnsi" w:cstheme="minorHAnsi"/>
          <w:bCs/>
          <w:i/>
          <w:iCs/>
          <w:sz w:val="24"/>
        </w:rPr>
        <w:t>neobsazeno</w:t>
      </w:r>
    </w:p>
    <w:p w14:paraId="7522D72E" w14:textId="77777777" w:rsidR="00DF6C70" w:rsidRPr="00315BD4" w:rsidRDefault="00DF6C70" w:rsidP="00DF6C70">
      <w:pPr>
        <w:spacing w:after="120" w:line="276" w:lineRule="auto"/>
        <w:jc w:val="center"/>
        <w:rPr>
          <w:rFonts w:asciiTheme="minorHAnsi" w:hAnsiTheme="minorHAnsi" w:cstheme="minorHAnsi"/>
          <w:sz w:val="24"/>
        </w:rPr>
      </w:pPr>
    </w:p>
    <w:p w14:paraId="7D94219D" w14:textId="7C49495F" w:rsidR="00F47FEE" w:rsidRPr="00315BD4" w:rsidRDefault="00F47FEE" w:rsidP="00F47FEE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 xml:space="preserve">Článek </w:t>
      </w:r>
      <w:r w:rsidR="00016400" w:rsidRPr="00315BD4">
        <w:rPr>
          <w:rFonts w:asciiTheme="minorHAnsi" w:hAnsiTheme="minorHAnsi" w:cstheme="minorHAnsi"/>
          <w:b/>
          <w:sz w:val="24"/>
        </w:rPr>
        <w:t>IX</w:t>
      </w:r>
      <w:r w:rsidRPr="00315BD4">
        <w:rPr>
          <w:rFonts w:asciiTheme="minorHAnsi" w:hAnsiTheme="minorHAnsi" w:cstheme="minorHAnsi"/>
          <w:b/>
          <w:sz w:val="24"/>
        </w:rPr>
        <w:t>.</w:t>
      </w:r>
    </w:p>
    <w:p w14:paraId="36DA8BCE" w14:textId="1BC50098" w:rsidR="00F47FEE" w:rsidRPr="00016441" w:rsidRDefault="00016400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16441">
        <w:rPr>
          <w:rFonts w:asciiTheme="minorHAnsi" w:eastAsiaTheme="majorEastAsia" w:hAnsiTheme="minorHAnsi" w:cstheme="minorHAnsi"/>
          <w:b/>
          <w:sz w:val="24"/>
        </w:rPr>
        <w:t>Odpovědnost za vady, záruka, záruční servis</w:t>
      </w:r>
    </w:p>
    <w:p w14:paraId="432F3B89" w14:textId="52A044D0" w:rsidR="001D40AF" w:rsidRPr="00315BD4" w:rsidRDefault="001D40AF" w:rsidP="00CE4B90">
      <w:pPr>
        <w:pStyle w:val="Odstavecseseznamem"/>
        <w:numPr>
          <w:ilvl w:val="0"/>
          <w:numId w:val="33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přebírá závazek a odpovědnost za vady díla, jež bude mít dílo (či jeho dílčí část) v době jeho předání objednateli, a dále za vady, které se na díle (či jeho dílčí části) vyskytnout v průběhu záruční doby.</w:t>
      </w:r>
    </w:p>
    <w:p w14:paraId="0C6BD813" w14:textId="693D772B" w:rsidR="001D40AF" w:rsidRPr="00315BD4" w:rsidRDefault="001D40AF" w:rsidP="00CE4B90">
      <w:pPr>
        <w:pStyle w:val="Odstavecseseznamem"/>
        <w:numPr>
          <w:ilvl w:val="0"/>
          <w:numId w:val="33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Zhotovitel poskytuje objednateli ve smyslu § 2619 OZ záruku za jakost na to, že dílo</w:t>
      </w:r>
      <w:r w:rsidR="00410B77" w:rsidRPr="00315BD4">
        <w:rPr>
          <w:rFonts w:asciiTheme="minorHAnsi" w:hAnsiTheme="minorHAnsi" w:cstheme="minorHAnsi"/>
          <w:sz w:val="24"/>
        </w:rPr>
        <w:t xml:space="preserve"> a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="00410B77" w:rsidRPr="00315BD4">
        <w:rPr>
          <w:rFonts w:asciiTheme="minorHAnsi" w:hAnsiTheme="minorHAnsi" w:cstheme="minorHAnsi"/>
          <w:sz w:val="24"/>
        </w:rPr>
        <w:t>všechny jeho části</w:t>
      </w:r>
      <w:r w:rsidRPr="00315BD4">
        <w:rPr>
          <w:rFonts w:asciiTheme="minorHAnsi" w:hAnsiTheme="minorHAnsi" w:cstheme="minorHAnsi"/>
          <w:sz w:val="24"/>
        </w:rPr>
        <w:t xml:space="preserve"> bud</w:t>
      </w:r>
      <w:r w:rsidR="00410B77" w:rsidRPr="00315BD4">
        <w:rPr>
          <w:rFonts w:asciiTheme="minorHAnsi" w:hAnsiTheme="minorHAnsi" w:cstheme="minorHAnsi"/>
          <w:sz w:val="24"/>
        </w:rPr>
        <w:t>ou</w:t>
      </w:r>
      <w:r w:rsidRPr="00315BD4">
        <w:rPr>
          <w:rFonts w:asciiTheme="minorHAnsi" w:hAnsiTheme="minorHAnsi" w:cstheme="minorHAnsi"/>
          <w:sz w:val="24"/>
        </w:rPr>
        <w:t xml:space="preserve"> mít vlastnosti stanovené s</w:t>
      </w:r>
      <w:r w:rsidR="00410B77" w:rsidRPr="00315BD4">
        <w:rPr>
          <w:rFonts w:asciiTheme="minorHAnsi" w:hAnsiTheme="minorHAnsi" w:cstheme="minorHAnsi"/>
          <w:sz w:val="24"/>
        </w:rPr>
        <w:t>mlouvou, budou</w:t>
      </w:r>
      <w:r w:rsidRPr="00315BD4">
        <w:rPr>
          <w:rFonts w:asciiTheme="minorHAnsi" w:hAnsiTheme="minorHAnsi" w:cstheme="minorHAnsi"/>
          <w:sz w:val="24"/>
        </w:rPr>
        <w:t xml:space="preserve"> plně funkční a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způsobilé pro použití ke smluvenému ú</w:t>
      </w:r>
      <w:r w:rsidR="00410B77" w:rsidRPr="00315BD4">
        <w:rPr>
          <w:rFonts w:asciiTheme="minorHAnsi" w:hAnsiTheme="minorHAnsi" w:cstheme="minorHAnsi"/>
          <w:sz w:val="24"/>
        </w:rPr>
        <w:t>čelu, budou odpovídat sjednaným</w:t>
      </w:r>
      <w:r w:rsidRPr="00315BD4">
        <w:rPr>
          <w:rFonts w:asciiTheme="minorHAnsi" w:hAnsiTheme="minorHAnsi" w:cstheme="minorHAnsi"/>
          <w:sz w:val="24"/>
        </w:rPr>
        <w:t xml:space="preserve"> funkčním požadavkům a parametrům uvedeným ve smlouvě a bud</w:t>
      </w:r>
      <w:r w:rsidR="00410B77" w:rsidRPr="00315BD4">
        <w:rPr>
          <w:rFonts w:asciiTheme="minorHAnsi" w:hAnsiTheme="minorHAnsi" w:cstheme="minorHAnsi"/>
          <w:sz w:val="24"/>
        </w:rPr>
        <w:t>ou</w:t>
      </w:r>
      <w:r w:rsidRPr="00315BD4">
        <w:rPr>
          <w:rFonts w:asciiTheme="minorHAnsi" w:hAnsiTheme="minorHAnsi" w:cstheme="minorHAnsi"/>
          <w:sz w:val="24"/>
        </w:rPr>
        <w:t xml:space="preserve"> bez jakýchkoliv vad a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 xml:space="preserve">nedodělků. Záruční doba na dílo činí </w:t>
      </w:r>
      <w:r w:rsidR="009976A0" w:rsidRPr="00315BD4">
        <w:rPr>
          <w:rFonts w:asciiTheme="minorHAnsi" w:hAnsiTheme="minorHAnsi" w:cstheme="minorHAnsi"/>
          <w:b/>
          <w:sz w:val="24"/>
        </w:rPr>
        <w:t xml:space="preserve">24 </w:t>
      </w:r>
      <w:r w:rsidRPr="00315BD4">
        <w:rPr>
          <w:rFonts w:asciiTheme="minorHAnsi" w:hAnsiTheme="minorHAnsi" w:cstheme="minorHAnsi"/>
          <w:b/>
          <w:sz w:val="24"/>
        </w:rPr>
        <w:t xml:space="preserve">(slovy: </w:t>
      </w:r>
      <w:r w:rsidR="009976A0" w:rsidRPr="00315BD4">
        <w:rPr>
          <w:rFonts w:asciiTheme="minorHAnsi" w:hAnsiTheme="minorHAnsi" w:cstheme="minorHAnsi"/>
          <w:b/>
          <w:sz w:val="24"/>
        </w:rPr>
        <w:t>dvacet čtyři</w:t>
      </w:r>
      <w:r w:rsidRPr="00315BD4">
        <w:rPr>
          <w:rFonts w:asciiTheme="minorHAnsi" w:hAnsiTheme="minorHAnsi" w:cstheme="minorHAnsi"/>
          <w:b/>
          <w:sz w:val="24"/>
        </w:rPr>
        <w:t>) měsíců</w:t>
      </w:r>
      <w:r w:rsidRPr="00315BD4">
        <w:rPr>
          <w:rFonts w:asciiTheme="minorHAnsi" w:hAnsiTheme="minorHAnsi" w:cstheme="minorHAnsi"/>
          <w:sz w:val="24"/>
        </w:rPr>
        <w:t xml:space="preserve"> a počíná běžet dnem akceptace díla jako celku, tj. okamžikem podpisu Předávacího protokolu</w:t>
      </w:r>
      <w:r w:rsidR="000B72FA" w:rsidRPr="00315BD4">
        <w:rPr>
          <w:rFonts w:asciiTheme="minorHAnsi" w:hAnsiTheme="minorHAnsi" w:cstheme="minorHAnsi"/>
          <w:sz w:val="24"/>
        </w:rPr>
        <w:t xml:space="preserve"> (dále jen „</w:t>
      </w:r>
      <w:r w:rsidR="000B72FA" w:rsidRPr="00315BD4">
        <w:rPr>
          <w:rFonts w:asciiTheme="minorHAnsi" w:hAnsiTheme="minorHAnsi" w:cstheme="minorHAnsi"/>
          <w:b/>
          <w:sz w:val="24"/>
        </w:rPr>
        <w:t>záruční doba</w:t>
      </w:r>
      <w:r w:rsidR="000B72FA" w:rsidRPr="00315BD4">
        <w:rPr>
          <w:rFonts w:asciiTheme="minorHAnsi" w:hAnsiTheme="minorHAnsi" w:cstheme="minorHAnsi"/>
          <w:sz w:val="24"/>
        </w:rPr>
        <w:t>“)</w:t>
      </w:r>
      <w:r w:rsidRPr="00315BD4">
        <w:rPr>
          <w:rFonts w:asciiTheme="minorHAnsi" w:hAnsiTheme="minorHAnsi" w:cstheme="minorHAnsi"/>
          <w:sz w:val="24"/>
        </w:rPr>
        <w:t>.</w:t>
      </w:r>
    </w:p>
    <w:p w14:paraId="7E524405" w14:textId="2E286D2B" w:rsidR="000E3EEF" w:rsidRPr="00315BD4" w:rsidRDefault="000E3EEF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Objednatel je povinen oznámit vady díla vzniklé v záruční době poskytovateli</w:t>
      </w:r>
      <w:r w:rsidR="00B3296D" w:rsidRPr="00315BD4">
        <w:rPr>
          <w:rFonts w:asciiTheme="minorHAnsi" w:hAnsiTheme="minorHAnsi" w:cstheme="minorHAnsi"/>
          <w:sz w:val="24"/>
        </w:rPr>
        <w:t xml:space="preserve"> písemně na emailové adrese </w:t>
      </w:r>
      <w:r w:rsidR="00E32475">
        <w:rPr>
          <w:rFonts w:asciiTheme="minorHAnsi" w:hAnsiTheme="minorHAnsi" w:cstheme="minorHAnsi"/>
          <w:b/>
          <w:sz w:val="24"/>
          <w:lang w:eastAsia="ar-SA"/>
        </w:rPr>
        <w:t>servis@onyx.cz.</w:t>
      </w:r>
      <w:r w:rsidR="00B3296D" w:rsidRPr="00315BD4">
        <w:rPr>
          <w:rFonts w:asciiTheme="minorHAnsi" w:hAnsiTheme="minorHAnsi" w:cstheme="minorHAnsi"/>
          <w:b/>
          <w:sz w:val="24"/>
          <w:lang w:eastAsia="ar-SA"/>
        </w:rPr>
        <w:t xml:space="preserve"> </w:t>
      </w:r>
      <w:r w:rsidR="00B3296D" w:rsidRPr="00315BD4">
        <w:rPr>
          <w:rFonts w:asciiTheme="minorHAnsi" w:hAnsiTheme="minorHAnsi" w:cstheme="minorHAnsi"/>
          <w:sz w:val="24"/>
        </w:rPr>
        <w:t xml:space="preserve">Objednatel je povinen reklamované vady popsat, uvést, jak se projevují, uvést kategorizaci vady dle odst. 6 tohoto článku, a též je doložit potřebnými doklady (např. </w:t>
      </w:r>
      <w:r w:rsidR="00682021" w:rsidRPr="00315BD4">
        <w:rPr>
          <w:rFonts w:asciiTheme="minorHAnsi" w:hAnsiTheme="minorHAnsi" w:cstheme="minorHAnsi"/>
          <w:sz w:val="24"/>
        </w:rPr>
        <w:t>printscreeny obrazovky</w:t>
      </w:r>
      <w:r w:rsidR="00B3296D" w:rsidRPr="00315BD4">
        <w:rPr>
          <w:rFonts w:asciiTheme="minorHAnsi" w:hAnsiTheme="minorHAnsi" w:cstheme="minorHAnsi"/>
          <w:sz w:val="24"/>
        </w:rPr>
        <w:t>), pokud to bude vhodné</w:t>
      </w:r>
      <w:r w:rsidR="002938D6" w:rsidRPr="00315BD4">
        <w:rPr>
          <w:rFonts w:asciiTheme="minorHAnsi" w:hAnsiTheme="minorHAnsi" w:cstheme="minorHAnsi"/>
          <w:sz w:val="24"/>
        </w:rPr>
        <w:t xml:space="preserve"> a možné</w:t>
      </w:r>
      <w:r w:rsidR="00B3296D" w:rsidRPr="00315BD4">
        <w:rPr>
          <w:rFonts w:asciiTheme="minorHAnsi" w:hAnsiTheme="minorHAnsi" w:cstheme="minorHAnsi"/>
          <w:sz w:val="24"/>
        </w:rPr>
        <w:t xml:space="preserve">. Objednatel je oprávněn oznámit vadu poskytovateli také telefonicky na telefonním čísle </w:t>
      </w:r>
      <w:r w:rsidR="00E32475">
        <w:rPr>
          <w:rFonts w:asciiTheme="minorHAnsi" w:hAnsiTheme="minorHAnsi" w:cstheme="minorHAnsi"/>
          <w:b/>
          <w:sz w:val="24"/>
          <w:lang w:eastAsia="ar-SA"/>
        </w:rPr>
        <w:t>844114814</w:t>
      </w:r>
      <w:r w:rsidR="00B3296D" w:rsidRPr="00315BD4">
        <w:rPr>
          <w:rFonts w:asciiTheme="minorHAnsi" w:hAnsiTheme="minorHAnsi" w:cstheme="minorHAnsi"/>
          <w:b/>
          <w:sz w:val="24"/>
          <w:lang w:eastAsia="ar-SA"/>
        </w:rPr>
        <w:t xml:space="preserve">, </w:t>
      </w:r>
      <w:r w:rsidR="00B3296D" w:rsidRPr="00315BD4">
        <w:rPr>
          <w:rFonts w:asciiTheme="minorHAnsi" w:hAnsiTheme="minorHAnsi" w:cstheme="minorHAnsi"/>
          <w:sz w:val="24"/>
          <w:lang w:eastAsia="ar-SA"/>
        </w:rPr>
        <w:t>nicméně rozhodným okamžikem pro běh reakčních</w:t>
      </w:r>
      <w:r w:rsidR="002938D6" w:rsidRPr="00315BD4">
        <w:rPr>
          <w:rFonts w:asciiTheme="minorHAnsi" w:hAnsiTheme="minorHAnsi" w:cstheme="minorHAnsi"/>
          <w:sz w:val="24"/>
          <w:lang w:eastAsia="ar-SA"/>
        </w:rPr>
        <w:t xml:space="preserve"> lhůt</w:t>
      </w:r>
      <w:r w:rsidR="00B3296D" w:rsidRPr="00315BD4">
        <w:rPr>
          <w:rFonts w:asciiTheme="minorHAnsi" w:hAnsiTheme="minorHAnsi" w:cstheme="minorHAnsi"/>
          <w:sz w:val="24"/>
          <w:lang w:eastAsia="ar-SA"/>
        </w:rPr>
        <w:t xml:space="preserve"> je písemné oznámení na emailové adrese, uvedené v tomto odstavci.</w:t>
      </w:r>
    </w:p>
    <w:p w14:paraId="35085DB1" w14:textId="4315EC25" w:rsidR="000E3EEF" w:rsidRPr="00315BD4" w:rsidRDefault="006E5186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lastRenderedPageBreak/>
        <w:t xml:space="preserve">Poskytovatel </w:t>
      </w:r>
      <w:r w:rsidR="000E3EEF" w:rsidRPr="00315BD4">
        <w:rPr>
          <w:rFonts w:asciiTheme="minorHAnsi" w:hAnsiTheme="minorHAnsi" w:cstheme="minorHAnsi"/>
          <w:sz w:val="24"/>
        </w:rPr>
        <w:t xml:space="preserve">je povinen </w:t>
      </w:r>
      <w:r w:rsidR="007D262D" w:rsidRPr="00315BD4">
        <w:rPr>
          <w:rFonts w:asciiTheme="minorHAnsi" w:hAnsiTheme="minorHAnsi" w:cstheme="minorHAnsi"/>
          <w:sz w:val="24"/>
        </w:rPr>
        <w:t xml:space="preserve">v dohodnutých reakčních </w:t>
      </w:r>
      <w:r w:rsidR="00B3296D" w:rsidRPr="00315BD4">
        <w:rPr>
          <w:rFonts w:asciiTheme="minorHAnsi" w:hAnsiTheme="minorHAnsi" w:cstheme="minorHAnsi"/>
          <w:sz w:val="24"/>
        </w:rPr>
        <w:t>lhůtách</w:t>
      </w:r>
      <w:r w:rsidR="007D262D" w:rsidRPr="00315BD4">
        <w:rPr>
          <w:rFonts w:asciiTheme="minorHAnsi" w:hAnsiTheme="minorHAnsi" w:cstheme="minorHAnsi"/>
          <w:sz w:val="24"/>
        </w:rPr>
        <w:t xml:space="preserve"> závislých na k</w:t>
      </w:r>
      <w:r w:rsidR="007F0F7B" w:rsidRPr="00315BD4">
        <w:rPr>
          <w:rFonts w:asciiTheme="minorHAnsi" w:hAnsiTheme="minorHAnsi" w:cstheme="minorHAnsi"/>
          <w:sz w:val="24"/>
        </w:rPr>
        <w:t>ategorizaci vad dle tabulky v odst. 6 tohoto článku</w:t>
      </w:r>
      <w:r w:rsidR="000E3EEF" w:rsidRPr="00315BD4">
        <w:rPr>
          <w:rFonts w:asciiTheme="minorHAnsi" w:hAnsiTheme="minorHAnsi" w:cstheme="minorHAnsi"/>
          <w:sz w:val="24"/>
        </w:rPr>
        <w:t xml:space="preserve"> poskytnout odezvu na </w:t>
      </w:r>
      <w:r w:rsidR="00846030" w:rsidRPr="00315BD4">
        <w:rPr>
          <w:rFonts w:asciiTheme="minorHAnsi" w:hAnsiTheme="minorHAnsi" w:cstheme="minorHAnsi"/>
          <w:sz w:val="24"/>
        </w:rPr>
        <w:t xml:space="preserve">oznámenou </w:t>
      </w:r>
      <w:r w:rsidR="000E3EEF" w:rsidRPr="00315BD4">
        <w:rPr>
          <w:rFonts w:asciiTheme="minorHAnsi" w:hAnsiTheme="minorHAnsi" w:cstheme="minorHAnsi"/>
          <w:sz w:val="24"/>
        </w:rPr>
        <w:t xml:space="preserve">vadu za účelem projednání reklamace vad a </w:t>
      </w:r>
      <w:r w:rsidR="00B5660D" w:rsidRPr="00315BD4">
        <w:rPr>
          <w:rFonts w:asciiTheme="minorHAnsi" w:hAnsiTheme="minorHAnsi" w:cstheme="minorHAnsi"/>
          <w:sz w:val="24"/>
        </w:rPr>
        <w:t> do doby zahájení řešení incidentu</w:t>
      </w:r>
      <w:r w:rsidR="000E3EEF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>o</w:t>
      </w:r>
      <w:r w:rsidR="000E3EEF" w:rsidRPr="00315BD4">
        <w:rPr>
          <w:rFonts w:asciiTheme="minorHAnsi" w:hAnsiTheme="minorHAnsi" w:cstheme="minorHAnsi"/>
          <w:sz w:val="24"/>
        </w:rPr>
        <w:t xml:space="preserve">bjednateli písemně sdělit, zda jsou oznámené vady záručními vadami nebo zda jde o vady mimozáruční. Pokud tak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0E3EEF" w:rsidRPr="00315BD4">
        <w:rPr>
          <w:rFonts w:asciiTheme="minorHAnsi" w:hAnsiTheme="minorHAnsi" w:cstheme="minorHAnsi"/>
          <w:sz w:val="24"/>
        </w:rPr>
        <w:t xml:space="preserve">neučiní, má se za to, že jde o záruční vady. Ukáže-li se, že reklamované vady, o nichž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0E3EEF" w:rsidRPr="00315BD4">
        <w:rPr>
          <w:rFonts w:asciiTheme="minorHAnsi" w:hAnsiTheme="minorHAnsi" w:cstheme="minorHAnsi"/>
          <w:sz w:val="24"/>
        </w:rPr>
        <w:t xml:space="preserve">sdělil, že jsou vadami mimozáručními, byly záručními vadami, je </w:t>
      </w: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0E3EEF" w:rsidRPr="00315BD4">
        <w:rPr>
          <w:rFonts w:asciiTheme="minorHAnsi" w:hAnsiTheme="minorHAnsi" w:cstheme="minorHAnsi"/>
          <w:sz w:val="24"/>
        </w:rPr>
        <w:t xml:space="preserve">povinen uhradit objednateli škodu, která </w:t>
      </w:r>
      <w:r w:rsidRPr="00315BD4">
        <w:rPr>
          <w:rFonts w:asciiTheme="minorHAnsi" w:hAnsiTheme="minorHAnsi" w:cstheme="minorHAnsi"/>
          <w:sz w:val="24"/>
        </w:rPr>
        <w:t>o</w:t>
      </w:r>
      <w:r w:rsidR="000E3EEF" w:rsidRPr="00315BD4">
        <w:rPr>
          <w:rFonts w:asciiTheme="minorHAnsi" w:hAnsiTheme="minorHAnsi" w:cstheme="minorHAnsi"/>
          <w:sz w:val="24"/>
        </w:rPr>
        <w:t xml:space="preserve">bjednateli vznikla, včetně škody v podobě vynaložení nákladů </w:t>
      </w:r>
      <w:r w:rsidR="002938D6" w:rsidRPr="00315BD4">
        <w:rPr>
          <w:rFonts w:asciiTheme="minorHAnsi" w:hAnsiTheme="minorHAnsi" w:cstheme="minorHAnsi"/>
          <w:sz w:val="24"/>
        </w:rPr>
        <w:t xml:space="preserve">účelně vynaložených při uplatnění a </w:t>
      </w:r>
      <w:r w:rsidR="000E3EEF" w:rsidRPr="00315BD4">
        <w:rPr>
          <w:rFonts w:asciiTheme="minorHAnsi" w:hAnsiTheme="minorHAnsi" w:cstheme="minorHAnsi"/>
          <w:sz w:val="24"/>
        </w:rPr>
        <w:t>odstranění takových vad.</w:t>
      </w:r>
    </w:p>
    <w:p w14:paraId="40808B48" w14:textId="6261EC0B" w:rsidR="007D262D" w:rsidRPr="00315BD4" w:rsidRDefault="006E5186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Poskytovatel </w:t>
      </w:r>
      <w:r w:rsidR="000E3EEF" w:rsidRPr="00315BD4">
        <w:rPr>
          <w:rFonts w:asciiTheme="minorHAnsi" w:hAnsiTheme="minorHAnsi" w:cstheme="minorHAnsi"/>
          <w:sz w:val="24"/>
        </w:rPr>
        <w:t xml:space="preserve">je povinen záruční vady odstranit </w:t>
      </w:r>
      <w:r w:rsidR="007D262D" w:rsidRPr="00315BD4">
        <w:rPr>
          <w:rFonts w:asciiTheme="minorHAnsi" w:hAnsiTheme="minorHAnsi" w:cstheme="minorHAnsi"/>
          <w:sz w:val="24"/>
        </w:rPr>
        <w:t xml:space="preserve">v dohodnutých reakčních </w:t>
      </w:r>
      <w:r w:rsidR="00B3296D" w:rsidRPr="00315BD4">
        <w:rPr>
          <w:rFonts w:asciiTheme="minorHAnsi" w:hAnsiTheme="minorHAnsi" w:cstheme="minorHAnsi"/>
          <w:sz w:val="24"/>
        </w:rPr>
        <w:t xml:space="preserve">lhůtách </w:t>
      </w:r>
      <w:r w:rsidR="007D262D" w:rsidRPr="00315BD4">
        <w:rPr>
          <w:rFonts w:asciiTheme="minorHAnsi" w:hAnsiTheme="minorHAnsi" w:cstheme="minorHAnsi"/>
          <w:sz w:val="24"/>
        </w:rPr>
        <w:t xml:space="preserve">závislých na kategorizaci vad dle tabulky </w:t>
      </w:r>
      <w:r w:rsidR="007F0F7B" w:rsidRPr="00315BD4">
        <w:rPr>
          <w:rFonts w:asciiTheme="minorHAnsi" w:hAnsiTheme="minorHAnsi" w:cstheme="minorHAnsi"/>
          <w:sz w:val="24"/>
        </w:rPr>
        <w:t>v odst. 6 tohoto článku</w:t>
      </w:r>
      <w:r w:rsidR="000E3EEF" w:rsidRPr="00315BD4">
        <w:rPr>
          <w:rFonts w:asciiTheme="minorHAnsi" w:hAnsiTheme="minorHAnsi" w:cstheme="minorHAnsi"/>
          <w:sz w:val="24"/>
        </w:rPr>
        <w:t>, nebude-li mezi smluvními stranami písemně dohodnut jiný termín pro odstranění vad.</w:t>
      </w:r>
    </w:p>
    <w:p w14:paraId="23E5B84B" w14:textId="702A9529" w:rsidR="007D262D" w:rsidRPr="00315BD4" w:rsidRDefault="007D262D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Smluvní strany se shodly na níže uvedených reakčních </w:t>
      </w:r>
      <w:r w:rsidR="00223BDA" w:rsidRPr="00315BD4">
        <w:rPr>
          <w:rFonts w:asciiTheme="minorHAnsi" w:hAnsiTheme="minorHAnsi" w:cstheme="minorHAnsi"/>
          <w:sz w:val="24"/>
        </w:rPr>
        <w:t>lhůtách</w:t>
      </w:r>
      <w:r w:rsidRPr="00315BD4">
        <w:rPr>
          <w:rFonts w:asciiTheme="minorHAnsi" w:hAnsiTheme="minorHAnsi" w:cstheme="minorHAnsi"/>
          <w:sz w:val="24"/>
        </w:rPr>
        <w:t xml:space="preserve"> závislých na kategorizaci vad dle tabulky níže, přičemž o námitkách poskytovatele proti zařazení kterékoliv vady do určité kategorie rozhoduje s konečnou platností objednatel.</w:t>
      </w:r>
    </w:p>
    <w:p w14:paraId="7656082F" w14:textId="77777777" w:rsidR="007C231A" w:rsidRPr="00315BD4" w:rsidRDefault="007C231A" w:rsidP="007C231A">
      <w:pPr>
        <w:pStyle w:val="Odstavecseseznamem"/>
        <w:spacing w:after="120" w:line="276" w:lineRule="auto"/>
        <w:ind w:left="425"/>
        <w:contextualSpacing w:val="0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1423"/>
        <w:gridCol w:w="1518"/>
        <w:gridCol w:w="1684"/>
      </w:tblGrid>
      <w:tr w:rsidR="00A64389" w:rsidRPr="00315BD4" w14:paraId="535A9499" w14:textId="77777777" w:rsidTr="009D7C3A">
        <w:trPr>
          <w:trHeight w:val="191"/>
        </w:trPr>
        <w:tc>
          <w:tcPr>
            <w:tcW w:w="3902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981E" w14:textId="29F9F7BE" w:rsidR="007D262D" w:rsidRPr="00315BD4" w:rsidRDefault="00846030" w:rsidP="009D7C3A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Úkon/ Kategorie vad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6667" w14:textId="77777777" w:rsidR="007D262D" w:rsidRPr="00315BD4" w:rsidRDefault="007D262D" w:rsidP="009D7C3A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Kritická vada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5D67" w14:textId="77777777" w:rsidR="007D262D" w:rsidRPr="00315BD4" w:rsidRDefault="007D262D" w:rsidP="009D7C3A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Vážná vada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061E" w14:textId="77777777" w:rsidR="007D262D" w:rsidRPr="00315BD4" w:rsidRDefault="007D262D" w:rsidP="009D7C3A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Drobná vada</w:t>
            </w:r>
          </w:p>
        </w:tc>
      </w:tr>
      <w:tr w:rsidR="00A64389" w:rsidRPr="00315BD4" w14:paraId="6679D7AB" w14:textId="77777777" w:rsidTr="009D7C3A">
        <w:trPr>
          <w:trHeight w:val="50"/>
        </w:trPr>
        <w:tc>
          <w:tcPr>
            <w:tcW w:w="390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39A68" w14:textId="7D9B819B" w:rsidR="007D262D" w:rsidRPr="00315BD4" w:rsidRDefault="00395027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Lhůta pro </w:t>
            </w:r>
            <w:r w:rsidR="007D262D" w:rsidRPr="00315BD4">
              <w:rPr>
                <w:rFonts w:asciiTheme="minorHAnsi" w:hAnsiTheme="minorHAnsi" w:cstheme="minorHAnsi"/>
                <w:sz w:val="24"/>
              </w:rPr>
              <w:t>potvrzení přijetí incidentu</w:t>
            </w:r>
            <w:r w:rsidRPr="00315BD4">
              <w:rPr>
                <w:rFonts w:asciiTheme="minorHAnsi" w:hAnsiTheme="minorHAnsi" w:cstheme="minorHAnsi"/>
                <w:sz w:val="24"/>
              </w:rPr>
              <w:t xml:space="preserve"> od okamžiku oznámení vady</w:t>
            </w:r>
            <w:r w:rsidR="007D262D" w:rsidRPr="00315BD4">
              <w:rPr>
                <w:rFonts w:asciiTheme="minorHAnsi" w:hAnsiTheme="minorHAnsi" w:cstheme="minorHAnsi"/>
                <w:sz w:val="24"/>
              </w:rPr>
              <w:t xml:space="preserve"> (tj. </w:t>
            </w:r>
            <w:r w:rsidR="00B5660D" w:rsidRPr="00315BD4">
              <w:rPr>
                <w:rFonts w:asciiTheme="minorHAnsi" w:hAnsiTheme="minorHAnsi" w:cstheme="minorHAnsi"/>
                <w:sz w:val="24"/>
              </w:rPr>
              <w:t xml:space="preserve">poskytnutí </w:t>
            </w:r>
            <w:r w:rsidR="007D262D" w:rsidRPr="00315BD4">
              <w:rPr>
                <w:rFonts w:asciiTheme="minorHAnsi" w:hAnsiTheme="minorHAnsi" w:cstheme="minorHAnsi"/>
                <w:sz w:val="24"/>
              </w:rPr>
              <w:t>odezv</w:t>
            </w:r>
            <w:r w:rsidR="00B5660D" w:rsidRPr="00315BD4">
              <w:rPr>
                <w:rFonts w:asciiTheme="minorHAnsi" w:hAnsiTheme="minorHAnsi" w:cstheme="minorHAnsi"/>
                <w:sz w:val="24"/>
              </w:rPr>
              <w:t>y</w:t>
            </w:r>
            <w:r w:rsidR="007D262D" w:rsidRPr="00315BD4">
              <w:rPr>
                <w:rFonts w:asciiTheme="minorHAnsi" w:hAnsiTheme="minorHAnsi" w:cstheme="minorHAnsi"/>
                <w:sz w:val="24"/>
              </w:rPr>
              <w:t xml:space="preserve"> na oznámení o vadě)</w:t>
            </w:r>
            <w:r w:rsidR="00635FA9" w:rsidRPr="00315BD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15BD4">
              <w:rPr>
                <w:rFonts w:asciiTheme="minorHAnsi" w:hAnsiTheme="minorHAnsi" w:cstheme="minorHAnsi"/>
                <w:i/>
                <w:sz w:val="24"/>
              </w:rPr>
              <w:t xml:space="preserve">(tato lhůta běží pouze </w:t>
            </w:r>
            <w:r w:rsidR="009D7C3A" w:rsidRPr="00315BD4">
              <w:rPr>
                <w:rFonts w:asciiTheme="minorHAnsi" w:hAnsiTheme="minorHAnsi" w:cstheme="minorHAnsi"/>
                <w:i/>
                <w:sz w:val="24"/>
              </w:rPr>
              <w:t>v Provozní době</w:t>
            </w:r>
            <w:r w:rsidRPr="00315BD4">
              <w:rPr>
                <w:rFonts w:asciiTheme="minorHAnsi" w:hAnsiTheme="minorHAnsi" w:cstheme="minorHAnsi"/>
                <w:i/>
                <w:sz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660B" w14:textId="4B3F2640" w:rsidR="007D262D" w:rsidRPr="00315BD4" w:rsidRDefault="00A64389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30 (slovy: třicet) minut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7ACD" w14:textId="50AB4F93" w:rsidR="007D262D" w:rsidRPr="00315BD4" w:rsidRDefault="00A64389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 (slovy: jedna) hodina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FD43" w14:textId="57188A93" w:rsidR="007D262D" w:rsidRPr="00315BD4" w:rsidRDefault="00A64389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2 (slovy: dvě) hodiny</w:t>
            </w:r>
          </w:p>
        </w:tc>
      </w:tr>
      <w:tr w:rsidR="00A64389" w:rsidRPr="00315BD4" w14:paraId="5843C863" w14:textId="77777777" w:rsidTr="009D7C3A">
        <w:trPr>
          <w:trHeight w:val="162"/>
        </w:trPr>
        <w:tc>
          <w:tcPr>
            <w:tcW w:w="390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9D46" w14:textId="51C80108" w:rsidR="007D262D" w:rsidRPr="00315BD4" w:rsidRDefault="00395027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L</w:t>
            </w:r>
            <w:r w:rsidR="007D262D" w:rsidRPr="00315BD4">
              <w:rPr>
                <w:rFonts w:asciiTheme="minorHAnsi" w:hAnsiTheme="minorHAnsi" w:cstheme="minorHAnsi"/>
                <w:sz w:val="24"/>
              </w:rPr>
              <w:t>hůta pro odstranění vady od okamžiku oznámení vady</w:t>
            </w:r>
            <w:r w:rsidR="009D7C3A" w:rsidRPr="00315BD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15BD4">
              <w:rPr>
                <w:rFonts w:asciiTheme="minorHAnsi" w:hAnsiTheme="minorHAnsi" w:cstheme="minorHAnsi"/>
                <w:i/>
                <w:sz w:val="24"/>
              </w:rPr>
              <w:t>(tato lhůta běží pouze v Provozní době)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84B0" w14:textId="520105A2" w:rsidR="007D262D" w:rsidRPr="00315BD4" w:rsidRDefault="007D262D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8 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(slovy: osm) </w:t>
            </w:r>
            <w:r w:rsidRPr="00315BD4">
              <w:rPr>
                <w:rFonts w:asciiTheme="minorHAnsi" w:hAnsiTheme="minorHAnsi" w:cstheme="minorHAnsi"/>
                <w:sz w:val="24"/>
              </w:rPr>
              <w:t>hod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>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09F7" w14:textId="5636511B" w:rsidR="007D262D" w:rsidRPr="00315BD4" w:rsidRDefault="007D262D" w:rsidP="00745EB3">
            <w:pPr>
              <w:pStyle w:val="Odstavecseseznamem"/>
              <w:spacing w:before="40" w:after="40"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40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 (slovy: čtyřicet)</w:t>
            </w:r>
            <w:r w:rsidRPr="00315BD4">
              <w:rPr>
                <w:rFonts w:asciiTheme="minorHAnsi" w:hAnsiTheme="minorHAnsi" w:cstheme="minorHAnsi"/>
                <w:sz w:val="24"/>
              </w:rPr>
              <w:t xml:space="preserve"> hodin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FAC8" w14:textId="7CD25D49" w:rsidR="007D262D" w:rsidRPr="00315BD4" w:rsidRDefault="007D262D" w:rsidP="00745EB3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160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 (slovy: sto šedesát)</w:t>
            </w:r>
            <w:r w:rsidR="009D7C3A" w:rsidRPr="00315BD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15BD4">
              <w:rPr>
                <w:rFonts w:asciiTheme="minorHAnsi" w:hAnsiTheme="minorHAnsi" w:cstheme="minorHAnsi"/>
                <w:sz w:val="24"/>
              </w:rPr>
              <w:t>hodin</w:t>
            </w:r>
          </w:p>
        </w:tc>
      </w:tr>
    </w:tbl>
    <w:p w14:paraId="3B6B5003" w14:textId="77777777" w:rsidR="007D262D" w:rsidRPr="00315BD4" w:rsidRDefault="007D262D" w:rsidP="001703A0">
      <w:pPr>
        <w:tabs>
          <w:tab w:val="left" w:pos="284"/>
          <w:tab w:val="left" w:pos="567"/>
        </w:tabs>
        <w:spacing w:after="120" w:line="276" w:lineRule="auto"/>
        <w:ind w:left="284"/>
        <w:rPr>
          <w:rFonts w:asciiTheme="minorHAnsi" w:hAnsiTheme="minorHAnsi" w:cstheme="minorHAnsi"/>
          <w:sz w:val="24"/>
        </w:rPr>
      </w:pPr>
    </w:p>
    <w:p w14:paraId="1EE958F6" w14:textId="77777777" w:rsidR="007D262D" w:rsidRPr="00315BD4" w:rsidRDefault="007D262D" w:rsidP="00CE4B90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Kritickou vadou</w:t>
      </w:r>
      <w:r w:rsidRPr="00315BD4">
        <w:rPr>
          <w:rFonts w:asciiTheme="minorHAnsi" w:hAnsiTheme="minorHAnsi" w:cstheme="minorHAnsi"/>
          <w:sz w:val="24"/>
        </w:rPr>
        <w:t xml:space="preserve"> se pro účely této smlouvy rozumí vada, která znemožňuje využívat dílo, popřípadě způsobuje zásadní provozní obtíže a tento stav může ohrozit běžný provoz objednatele, případně může způsobit velké finanční nebo jiné škody.</w:t>
      </w:r>
    </w:p>
    <w:p w14:paraId="79068EFC" w14:textId="77777777" w:rsidR="007D262D" w:rsidRPr="00315BD4" w:rsidRDefault="007D262D" w:rsidP="00CE4B90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Vážnou vadou</w:t>
      </w:r>
      <w:r w:rsidRPr="00315BD4">
        <w:rPr>
          <w:rFonts w:asciiTheme="minorHAnsi" w:hAnsiTheme="minorHAnsi" w:cstheme="minorHAnsi"/>
          <w:sz w:val="24"/>
        </w:rPr>
        <w:t xml:space="preserve"> se pro účely této smlouvy rozumí vada, která při používání díla způsobuje provozní problémy, ale neznemožňuje provoz díla v jeho základních funkcích a lze ji dočasně řešit organizačními opatřeními či náhradním řešením.</w:t>
      </w:r>
    </w:p>
    <w:p w14:paraId="0BA84D8A" w14:textId="77777777" w:rsidR="007D262D" w:rsidRPr="00315BD4" w:rsidRDefault="007D262D" w:rsidP="00CE4B90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Drobnou vadou</w:t>
      </w:r>
      <w:r w:rsidRPr="00315BD4">
        <w:rPr>
          <w:rFonts w:asciiTheme="minorHAnsi" w:hAnsiTheme="minorHAnsi" w:cstheme="minorHAnsi"/>
          <w:sz w:val="24"/>
        </w:rPr>
        <w:t xml:space="preserve"> se pro účely této smlouvy rozumí vada, která závazně neovlivňuje funkčnost a užívání díla.</w:t>
      </w:r>
    </w:p>
    <w:p w14:paraId="52B36180" w14:textId="41D101AC" w:rsidR="007D262D" w:rsidRPr="00950048" w:rsidRDefault="007D262D" w:rsidP="00CE4B90">
      <w:pPr>
        <w:pStyle w:val="Odstavecseseznamem"/>
        <w:numPr>
          <w:ilvl w:val="0"/>
          <w:numId w:val="35"/>
        </w:numPr>
        <w:spacing w:after="120" w:line="276" w:lineRule="auto"/>
        <w:contextualSpacing w:val="0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lastRenderedPageBreak/>
        <w:t xml:space="preserve">Smluvní strany </w:t>
      </w:r>
      <w:r w:rsidR="001703A0" w:rsidRPr="00950048">
        <w:rPr>
          <w:rFonts w:asciiTheme="minorHAnsi" w:hAnsiTheme="minorHAnsi" w:cstheme="minorHAnsi"/>
          <w:sz w:val="24"/>
        </w:rPr>
        <w:t xml:space="preserve">tímto </w:t>
      </w:r>
      <w:r w:rsidRPr="00950048">
        <w:rPr>
          <w:rFonts w:asciiTheme="minorHAnsi" w:hAnsiTheme="minorHAnsi" w:cstheme="minorHAnsi"/>
          <w:sz w:val="24"/>
        </w:rPr>
        <w:t xml:space="preserve">definují provozní dobu v časovém rozsahu </w:t>
      </w:r>
      <w:r w:rsidRPr="00950048">
        <w:rPr>
          <w:rFonts w:asciiTheme="minorHAnsi" w:hAnsiTheme="minorHAnsi" w:cstheme="minorHAnsi"/>
          <w:b/>
          <w:sz w:val="24"/>
        </w:rPr>
        <w:t xml:space="preserve">8:00 </w:t>
      </w:r>
      <w:r w:rsidR="009D7C3A" w:rsidRPr="00950048">
        <w:rPr>
          <w:rFonts w:asciiTheme="minorHAnsi" w:hAnsiTheme="minorHAnsi" w:cstheme="minorHAnsi"/>
          <w:b/>
          <w:sz w:val="24"/>
        </w:rPr>
        <w:t>÷</w:t>
      </w:r>
      <w:r w:rsidRPr="00950048">
        <w:rPr>
          <w:rFonts w:asciiTheme="minorHAnsi" w:hAnsiTheme="minorHAnsi" w:cstheme="minorHAnsi"/>
          <w:b/>
          <w:sz w:val="24"/>
        </w:rPr>
        <w:t xml:space="preserve"> </w:t>
      </w:r>
      <w:r w:rsidR="00293574" w:rsidRPr="00950048">
        <w:rPr>
          <w:rFonts w:asciiTheme="minorHAnsi" w:hAnsiTheme="minorHAnsi" w:cstheme="minorHAnsi"/>
          <w:b/>
          <w:color w:val="FF0000"/>
          <w:sz w:val="24"/>
        </w:rPr>
        <w:t>19</w:t>
      </w:r>
      <w:r w:rsidRPr="00950048">
        <w:rPr>
          <w:rFonts w:asciiTheme="minorHAnsi" w:hAnsiTheme="minorHAnsi" w:cstheme="minorHAnsi"/>
          <w:b/>
          <w:sz w:val="24"/>
        </w:rPr>
        <w:t>:00 v</w:t>
      </w:r>
      <w:r w:rsidR="009D7C3A" w:rsidRPr="00950048">
        <w:rPr>
          <w:rFonts w:asciiTheme="minorHAnsi" w:hAnsiTheme="minorHAnsi" w:cstheme="minorHAnsi"/>
          <w:b/>
          <w:sz w:val="24"/>
        </w:rPr>
        <w:t> </w:t>
      </w:r>
      <w:r w:rsidRPr="00950048">
        <w:rPr>
          <w:rFonts w:asciiTheme="minorHAnsi" w:hAnsiTheme="minorHAnsi" w:cstheme="minorHAnsi"/>
          <w:b/>
          <w:sz w:val="24"/>
        </w:rPr>
        <w:t>pracovní dny</w:t>
      </w:r>
      <w:r w:rsidRPr="00950048">
        <w:rPr>
          <w:rFonts w:asciiTheme="minorHAnsi" w:hAnsiTheme="minorHAnsi" w:cstheme="minorHAnsi"/>
          <w:sz w:val="24"/>
        </w:rPr>
        <w:t xml:space="preserve"> (</w:t>
      </w:r>
      <w:r w:rsidR="007C231A" w:rsidRPr="00950048">
        <w:rPr>
          <w:rFonts w:asciiTheme="minorHAnsi" w:hAnsiTheme="minorHAnsi" w:cstheme="minorHAnsi"/>
          <w:sz w:val="24"/>
        </w:rPr>
        <w:t xml:space="preserve">výše a </w:t>
      </w:r>
      <w:r w:rsidRPr="00950048">
        <w:rPr>
          <w:rFonts w:asciiTheme="minorHAnsi" w:hAnsiTheme="minorHAnsi" w:cstheme="minorHAnsi"/>
          <w:sz w:val="24"/>
        </w:rPr>
        <w:t>dále jen „</w:t>
      </w:r>
      <w:r w:rsidRPr="00950048">
        <w:rPr>
          <w:rFonts w:asciiTheme="minorHAnsi" w:hAnsiTheme="minorHAnsi" w:cstheme="minorHAnsi"/>
          <w:b/>
          <w:sz w:val="24"/>
        </w:rPr>
        <w:t>Provozní doba</w:t>
      </w:r>
      <w:r w:rsidRPr="00950048">
        <w:rPr>
          <w:rFonts w:asciiTheme="minorHAnsi" w:hAnsiTheme="minorHAnsi" w:cstheme="minorHAnsi"/>
          <w:sz w:val="24"/>
        </w:rPr>
        <w:t>“)</w:t>
      </w:r>
      <w:r w:rsidR="001703A0" w:rsidRPr="00950048">
        <w:rPr>
          <w:rFonts w:asciiTheme="minorHAnsi" w:hAnsiTheme="minorHAnsi" w:cstheme="minorHAnsi"/>
          <w:sz w:val="24"/>
        </w:rPr>
        <w:t xml:space="preserve">, přičemž časové úseky a lhůty uvedené v tomto odstavci běží pro účely této smlouvy </w:t>
      </w:r>
      <w:r w:rsidR="00B35F92" w:rsidRPr="00950048">
        <w:rPr>
          <w:rFonts w:asciiTheme="minorHAnsi" w:hAnsiTheme="minorHAnsi" w:cstheme="minorHAnsi"/>
          <w:sz w:val="24"/>
        </w:rPr>
        <w:t xml:space="preserve">pouze </w:t>
      </w:r>
      <w:r w:rsidR="001703A0" w:rsidRPr="00950048">
        <w:rPr>
          <w:rFonts w:asciiTheme="minorHAnsi" w:hAnsiTheme="minorHAnsi" w:cstheme="minorHAnsi"/>
          <w:sz w:val="24"/>
        </w:rPr>
        <w:t>v Provozní době.</w:t>
      </w:r>
    </w:p>
    <w:p w14:paraId="01E5F242" w14:textId="2E955C83" w:rsidR="000E3EEF" w:rsidRPr="00315BD4" w:rsidRDefault="000E3EEF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Pokud </w:t>
      </w:r>
      <w:r w:rsidR="006E5186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 xml:space="preserve">neodstraní záruční vady ve sjednané době od jejich oznámení </w:t>
      </w:r>
      <w:r w:rsidR="006E5186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bjednatelem </w:t>
      </w:r>
      <w:r w:rsidR="006E5186" w:rsidRPr="00315BD4">
        <w:rPr>
          <w:rFonts w:asciiTheme="minorHAnsi" w:hAnsiTheme="minorHAnsi" w:cstheme="minorHAnsi"/>
          <w:sz w:val="24"/>
        </w:rPr>
        <w:t>poskytovateli</w:t>
      </w:r>
      <w:r w:rsidRPr="00315BD4">
        <w:rPr>
          <w:rFonts w:asciiTheme="minorHAnsi" w:hAnsiTheme="minorHAnsi" w:cstheme="minorHAnsi"/>
          <w:sz w:val="24"/>
        </w:rPr>
        <w:t xml:space="preserve">, je </w:t>
      </w:r>
      <w:r w:rsidR="006E5186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 oprávněn podle vlastního uvážení vadu buď sám odstranit, nebo pověřit jejím odstraněním třetí osobu</w:t>
      </w:r>
      <w:r w:rsidR="004A7971" w:rsidRPr="00315BD4">
        <w:rPr>
          <w:rFonts w:asciiTheme="minorHAnsi" w:hAnsiTheme="minorHAnsi" w:cstheme="minorHAnsi"/>
          <w:sz w:val="24"/>
        </w:rPr>
        <w:t>, přičemž tento postup je v souladu s čl. VIII odst. 1 této smlouvy.</w:t>
      </w:r>
      <w:r w:rsidRPr="00315BD4">
        <w:rPr>
          <w:rFonts w:asciiTheme="minorHAnsi" w:hAnsiTheme="minorHAnsi" w:cstheme="minorHAnsi"/>
          <w:sz w:val="24"/>
        </w:rPr>
        <w:t xml:space="preserve"> </w:t>
      </w:r>
      <w:r w:rsidR="006E5186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 xml:space="preserve">je povinen uhradit </w:t>
      </w:r>
      <w:r w:rsidR="006E5186" w:rsidRPr="00315BD4">
        <w:rPr>
          <w:rFonts w:asciiTheme="minorHAnsi" w:hAnsiTheme="minorHAnsi" w:cstheme="minorHAnsi"/>
          <w:sz w:val="24"/>
        </w:rPr>
        <w:t>objednateli škodu, která o</w:t>
      </w:r>
      <w:r w:rsidRPr="00315BD4">
        <w:rPr>
          <w:rFonts w:asciiTheme="minorHAnsi" w:hAnsiTheme="minorHAnsi" w:cstheme="minorHAnsi"/>
          <w:sz w:val="24"/>
        </w:rPr>
        <w:t>bjednateli vznikla v podobě vynaložení nákladů na odstranění takových vad.</w:t>
      </w:r>
    </w:p>
    <w:p w14:paraId="4D19DD41" w14:textId="5DEBADEF" w:rsidR="000B72FA" w:rsidRPr="00315BD4" w:rsidRDefault="000B72FA" w:rsidP="00CE4B90">
      <w:pPr>
        <w:pStyle w:val="Odstavecseseznamem"/>
        <w:numPr>
          <w:ilvl w:val="0"/>
          <w:numId w:val="33"/>
        </w:numPr>
        <w:spacing w:after="120" w:line="276" w:lineRule="auto"/>
        <w:ind w:left="425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Záruční doba neběží po dobu, po kterou objednatel nemůže užívat dílo nebo jeho část k</w:t>
      </w:r>
      <w:r w:rsidR="009D7C3A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účelu, ke kterému ho objednatel objednal.</w:t>
      </w:r>
    </w:p>
    <w:p w14:paraId="1EE56899" w14:textId="77777777" w:rsidR="000E3EEF" w:rsidRPr="00315BD4" w:rsidRDefault="001D40AF" w:rsidP="00CE4B90">
      <w:pPr>
        <w:pStyle w:val="Odstavecseseznamem"/>
        <w:numPr>
          <w:ilvl w:val="0"/>
          <w:numId w:val="33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Jakékoli vady díla či jeho části, které vzniknou v záruční době, je </w:t>
      </w:r>
      <w:r w:rsidR="0089042B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>p</w:t>
      </w:r>
      <w:r w:rsidR="000E3EEF" w:rsidRPr="00315BD4">
        <w:rPr>
          <w:rFonts w:asciiTheme="minorHAnsi" w:hAnsiTheme="minorHAnsi" w:cstheme="minorHAnsi"/>
          <w:sz w:val="24"/>
        </w:rPr>
        <w:t>ovinen odstranit na své náklady.</w:t>
      </w:r>
    </w:p>
    <w:p w14:paraId="4A9B4EE3" w14:textId="52547510" w:rsidR="001D40AF" w:rsidRPr="00315BD4" w:rsidRDefault="000E3EEF" w:rsidP="00CE4B90">
      <w:pPr>
        <w:pStyle w:val="Odstavecseseznamem"/>
        <w:numPr>
          <w:ilvl w:val="0"/>
          <w:numId w:val="33"/>
        </w:numPr>
        <w:spacing w:after="120" w:line="276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Za vady díla se nepovažují poruchy funkčnosti, které jsou důsledkem</w:t>
      </w:r>
      <w:r w:rsidR="001D40AF" w:rsidRPr="00315BD4">
        <w:rPr>
          <w:rFonts w:asciiTheme="minorHAnsi" w:hAnsiTheme="minorHAnsi" w:cstheme="minorHAnsi"/>
          <w:sz w:val="24"/>
        </w:rPr>
        <w:t>:</w:t>
      </w:r>
    </w:p>
    <w:p w14:paraId="21AC59C6" w14:textId="798CE92F" w:rsidR="000E3EEF" w:rsidRPr="00315BD4" w:rsidRDefault="00C23156" w:rsidP="00CE4B90">
      <w:pPr>
        <w:numPr>
          <w:ilvl w:val="0"/>
          <w:numId w:val="34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použití</w:t>
      </w:r>
      <w:r w:rsidR="000E3EEF" w:rsidRPr="00315BD4">
        <w:rPr>
          <w:rFonts w:asciiTheme="minorHAnsi" w:hAnsiTheme="minorHAnsi" w:cstheme="minorHAnsi"/>
          <w:sz w:val="24"/>
        </w:rPr>
        <w:t xml:space="preserve"> díla či </w:t>
      </w:r>
      <w:r w:rsidR="00631B18" w:rsidRPr="00315BD4">
        <w:rPr>
          <w:rFonts w:asciiTheme="minorHAnsi" w:hAnsiTheme="minorHAnsi" w:cstheme="minorHAnsi"/>
          <w:sz w:val="24"/>
        </w:rPr>
        <w:t>j</w:t>
      </w:r>
      <w:r w:rsidR="000E3EEF" w:rsidRPr="00315BD4">
        <w:rPr>
          <w:rFonts w:asciiTheme="minorHAnsi" w:hAnsiTheme="minorHAnsi" w:cstheme="minorHAnsi"/>
          <w:sz w:val="24"/>
        </w:rPr>
        <w:t>eho části pro jiné účely, než pro jaké je určeno dle této smlouvy a použití díla či jeho části v rozporu s příslušnou dokumentací k dílu;</w:t>
      </w:r>
    </w:p>
    <w:p w14:paraId="336A4321" w14:textId="159615F9" w:rsidR="000E3EEF" w:rsidRPr="00315BD4" w:rsidRDefault="00C23156" w:rsidP="00CE4B90">
      <w:pPr>
        <w:numPr>
          <w:ilvl w:val="0"/>
          <w:numId w:val="34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</w:t>
      </w:r>
      <w:r w:rsidR="000E3EEF" w:rsidRPr="00315BD4">
        <w:rPr>
          <w:rFonts w:asciiTheme="minorHAnsi" w:hAnsiTheme="minorHAnsi" w:cstheme="minorHAnsi"/>
          <w:sz w:val="24"/>
        </w:rPr>
        <w:t>rovedení změny díla či jeho části a/nebo jiný neoprávněný zásah objednatele nebo třetí strany bez souhlasu poskytovatele;</w:t>
      </w:r>
    </w:p>
    <w:p w14:paraId="4964E90F" w14:textId="27B8F78F" w:rsidR="000E3EEF" w:rsidRPr="00315BD4" w:rsidRDefault="00C23156" w:rsidP="00CE4B90">
      <w:pPr>
        <w:numPr>
          <w:ilvl w:val="0"/>
          <w:numId w:val="34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</w:t>
      </w:r>
      <w:r w:rsidR="000E3EEF" w:rsidRPr="00315BD4">
        <w:rPr>
          <w:rFonts w:asciiTheme="minorHAnsi" w:hAnsiTheme="minorHAnsi" w:cstheme="minorHAnsi"/>
          <w:sz w:val="24"/>
        </w:rPr>
        <w:t>měny softwaru nebo hardwaru, na kterých dílo pracuje nebo je s nimi propojeno, a na kterých je jinak dílo závislé, pokud tyto změny provedl objednatel nebo třetí strana bez souhlasu poskytovatele;</w:t>
      </w:r>
    </w:p>
    <w:p w14:paraId="0A986FA8" w14:textId="4C707671" w:rsidR="000E3EEF" w:rsidRPr="00315BD4" w:rsidRDefault="00C23156" w:rsidP="00CE4B90">
      <w:pPr>
        <w:numPr>
          <w:ilvl w:val="0"/>
          <w:numId w:val="34"/>
        </w:numPr>
        <w:tabs>
          <w:tab w:val="clear" w:pos="1421"/>
          <w:tab w:val="num" w:pos="709"/>
        </w:tabs>
        <w:spacing w:after="120" w:line="276" w:lineRule="auto"/>
        <w:ind w:left="709" w:hanging="425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</w:t>
      </w:r>
      <w:r w:rsidR="000E3EEF" w:rsidRPr="00315BD4">
        <w:rPr>
          <w:rFonts w:asciiTheme="minorHAnsi" w:hAnsiTheme="minorHAnsi" w:cstheme="minorHAnsi"/>
          <w:sz w:val="24"/>
        </w:rPr>
        <w:t>ad nebo poruch softwaru nebo hardwaru, které nebyly předmětem plnění a na kterých dílo pracuje nebo s nimiž je propojeno, nebo na kterých je dílo závislé</w:t>
      </w:r>
      <w:r w:rsidR="00F44F8B" w:rsidRPr="00315BD4">
        <w:rPr>
          <w:rFonts w:asciiTheme="minorHAnsi" w:hAnsiTheme="minorHAnsi" w:cstheme="minorHAnsi"/>
          <w:sz w:val="24"/>
        </w:rPr>
        <w:t>;</w:t>
      </w:r>
    </w:p>
    <w:p w14:paraId="0FF6CD94" w14:textId="3A4720F3" w:rsidR="001D40AF" w:rsidRPr="00315BD4" w:rsidRDefault="00C23156" w:rsidP="004A7971">
      <w:pPr>
        <w:spacing w:after="120" w:line="276" w:lineRule="auto"/>
        <w:ind w:left="284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Výše uvedené výluky</w:t>
      </w:r>
      <w:r w:rsidR="001D40AF" w:rsidRPr="00315BD4">
        <w:rPr>
          <w:rFonts w:asciiTheme="minorHAnsi" w:hAnsiTheme="minorHAnsi" w:cstheme="minorHAnsi"/>
          <w:sz w:val="24"/>
        </w:rPr>
        <w:t xml:space="preserve"> se </w:t>
      </w:r>
      <w:r w:rsidRPr="00315BD4">
        <w:rPr>
          <w:rFonts w:asciiTheme="minorHAnsi" w:hAnsiTheme="minorHAnsi" w:cstheme="minorHAnsi"/>
          <w:sz w:val="24"/>
        </w:rPr>
        <w:t>nevztahují</w:t>
      </w:r>
      <w:r w:rsidR="001D40AF" w:rsidRPr="00315BD4">
        <w:rPr>
          <w:rFonts w:asciiTheme="minorHAnsi" w:hAnsiTheme="minorHAnsi" w:cstheme="minorHAnsi"/>
          <w:sz w:val="24"/>
        </w:rPr>
        <w:t xml:space="preserve"> na vady, které se vyskytnou v důsledku zásahu do díla </w:t>
      </w:r>
      <w:r w:rsidRPr="00315BD4">
        <w:rPr>
          <w:rFonts w:asciiTheme="minorHAnsi" w:hAnsiTheme="minorHAnsi" w:cstheme="minorHAnsi"/>
          <w:sz w:val="24"/>
        </w:rPr>
        <w:t>o</w:t>
      </w:r>
      <w:r w:rsidR="001D40AF" w:rsidRPr="00315BD4">
        <w:rPr>
          <w:rFonts w:asciiTheme="minorHAnsi" w:hAnsiTheme="minorHAnsi" w:cstheme="minorHAnsi"/>
          <w:sz w:val="24"/>
        </w:rPr>
        <w:t xml:space="preserve">bjednatelem nebo jím pověřenou třetí osobou v případě, kdy </w:t>
      </w:r>
      <w:r w:rsidRPr="00315BD4">
        <w:rPr>
          <w:rFonts w:asciiTheme="minorHAnsi" w:hAnsiTheme="minorHAnsi" w:cstheme="minorHAnsi"/>
          <w:sz w:val="24"/>
        </w:rPr>
        <w:t>poskytovatel</w:t>
      </w:r>
      <w:r w:rsidR="001D40AF" w:rsidRPr="00315BD4">
        <w:rPr>
          <w:rFonts w:asciiTheme="minorHAnsi" w:hAnsiTheme="minorHAnsi" w:cstheme="minorHAnsi"/>
          <w:sz w:val="24"/>
        </w:rPr>
        <w:t xml:space="preserve"> neplní svoji povinnost odstranit záruční vadu dle </w:t>
      </w:r>
      <w:r w:rsidRPr="00315BD4">
        <w:rPr>
          <w:rFonts w:asciiTheme="minorHAnsi" w:hAnsiTheme="minorHAnsi" w:cstheme="minorHAnsi"/>
          <w:sz w:val="24"/>
        </w:rPr>
        <w:t>tohoto článku</w:t>
      </w:r>
      <w:r w:rsidR="001D40AF" w:rsidRPr="00315BD4">
        <w:rPr>
          <w:rFonts w:asciiTheme="minorHAnsi" w:hAnsiTheme="minorHAnsi" w:cstheme="minorHAnsi"/>
          <w:sz w:val="24"/>
        </w:rPr>
        <w:t xml:space="preserve"> a </w:t>
      </w:r>
      <w:r w:rsidRPr="00315BD4">
        <w:rPr>
          <w:rFonts w:asciiTheme="minorHAnsi" w:hAnsiTheme="minorHAnsi" w:cstheme="minorHAnsi"/>
          <w:sz w:val="24"/>
        </w:rPr>
        <w:t>o</w:t>
      </w:r>
      <w:r w:rsidR="001D40AF" w:rsidRPr="00315BD4">
        <w:rPr>
          <w:rFonts w:asciiTheme="minorHAnsi" w:hAnsiTheme="minorHAnsi" w:cstheme="minorHAnsi"/>
          <w:sz w:val="24"/>
        </w:rPr>
        <w:t xml:space="preserve">bjednatel využije svého práva dle odst. </w:t>
      </w:r>
      <w:r w:rsidR="00481DC5" w:rsidRPr="00315BD4">
        <w:rPr>
          <w:rFonts w:asciiTheme="minorHAnsi" w:hAnsiTheme="minorHAnsi" w:cstheme="minorHAnsi"/>
          <w:sz w:val="24"/>
        </w:rPr>
        <w:t xml:space="preserve">7 </w:t>
      </w:r>
      <w:r w:rsidR="001D40AF" w:rsidRPr="00315BD4">
        <w:rPr>
          <w:rFonts w:asciiTheme="minorHAnsi" w:hAnsiTheme="minorHAnsi" w:cstheme="minorHAnsi"/>
          <w:sz w:val="24"/>
        </w:rPr>
        <w:t>tohoto článku provést příslušné činnosti sám ne</w:t>
      </w:r>
      <w:r w:rsidRPr="00315BD4">
        <w:rPr>
          <w:rFonts w:asciiTheme="minorHAnsi" w:hAnsiTheme="minorHAnsi" w:cstheme="minorHAnsi"/>
          <w:sz w:val="24"/>
        </w:rPr>
        <w:t>bo prostřednictvím třetí osoby.</w:t>
      </w:r>
    </w:p>
    <w:p w14:paraId="5AACD774" w14:textId="5F597EEE" w:rsidR="00E01D68" w:rsidRPr="00315BD4" w:rsidRDefault="00E01D68" w:rsidP="006A46FD">
      <w:pPr>
        <w:spacing w:after="120" w:line="276" w:lineRule="auto"/>
        <w:ind w:left="709"/>
        <w:rPr>
          <w:rFonts w:asciiTheme="minorHAnsi" w:hAnsiTheme="minorHAnsi" w:cstheme="minorHAnsi"/>
          <w:sz w:val="24"/>
        </w:rPr>
      </w:pPr>
    </w:p>
    <w:p w14:paraId="02E97BA7" w14:textId="54E489EA" w:rsidR="00532B6D" w:rsidRPr="00315BD4" w:rsidRDefault="00532B6D" w:rsidP="00745962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Článek X.</w:t>
      </w:r>
    </w:p>
    <w:p w14:paraId="52396300" w14:textId="4DCF440F" w:rsidR="00532B6D" w:rsidRPr="00315BD4" w:rsidRDefault="008A1B52" w:rsidP="00745962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Technická</w:t>
      </w:r>
      <w:r w:rsidR="00532B6D" w:rsidRPr="00315BD4">
        <w:rPr>
          <w:rFonts w:asciiTheme="minorHAnsi" w:hAnsiTheme="minorHAnsi" w:cstheme="minorHAnsi"/>
          <w:b/>
          <w:sz w:val="24"/>
        </w:rPr>
        <w:t xml:space="preserve"> podpora</w:t>
      </w:r>
    </w:p>
    <w:p w14:paraId="63C1ACB7" w14:textId="481B31E2" w:rsidR="00E01D68" w:rsidRPr="00315BD4" w:rsidRDefault="00E01D68" w:rsidP="00CE4B90">
      <w:pPr>
        <w:numPr>
          <w:ilvl w:val="0"/>
          <w:numId w:val="25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se zavazuje poskytovat o</w:t>
      </w:r>
      <w:r w:rsidR="002A1D70" w:rsidRPr="00315BD4">
        <w:rPr>
          <w:rFonts w:asciiTheme="minorHAnsi" w:hAnsiTheme="minorHAnsi" w:cstheme="minorHAnsi"/>
          <w:sz w:val="24"/>
        </w:rPr>
        <w:t xml:space="preserve">bjednateli </w:t>
      </w:r>
      <w:r w:rsidR="00241C7C">
        <w:rPr>
          <w:rFonts w:asciiTheme="minorHAnsi" w:hAnsiTheme="minorHAnsi" w:cstheme="minorHAnsi"/>
          <w:sz w:val="24"/>
        </w:rPr>
        <w:t>technickou</w:t>
      </w:r>
      <w:r w:rsidR="002A1D70" w:rsidRPr="00315BD4">
        <w:rPr>
          <w:rFonts w:asciiTheme="minorHAnsi" w:hAnsiTheme="minorHAnsi" w:cstheme="minorHAnsi"/>
          <w:sz w:val="24"/>
        </w:rPr>
        <w:t xml:space="preserve"> podporu při provozu </w:t>
      </w:r>
      <w:r w:rsidR="00E65B2E" w:rsidRPr="00315BD4">
        <w:rPr>
          <w:rFonts w:asciiTheme="minorHAnsi" w:hAnsiTheme="minorHAnsi" w:cstheme="minorHAnsi"/>
          <w:sz w:val="24"/>
        </w:rPr>
        <w:t>systému</w:t>
      </w:r>
      <w:r w:rsidRPr="00315BD4">
        <w:rPr>
          <w:rFonts w:asciiTheme="minorHAnsi" w:hAnsiTheme="minorHAnsi" w:cstheme="minorHAnsi"/>
          <w:sz w:val="24"/>
        </w:rPr>
        <w:t xml:space="preserve"> DMS</w:t>
      </w:r>
      <w:r w:rsidR="002A1D70" w:rsidRPr="00315BD4">
        <w:rPr>
          <w:rFonts w:asciiTheme="minorHAnsi" w:hAnsiTheme="minorHAnsi" w:cstheme="minorHAnsi"/>
          <w:sz w:val="24"/>
        </w:rPr>
        <w:t>.</w:t>
      </w:r>
      <w:r w:rsidRPr="00315BD4">
        <w:rPr>
          <w:rFonts w:asciiTheme="minorHAnsi" w:hAnsiTheme="minorHAnsi" w:cstheme="minorHAnsi"/>
          <w:sz w:val="24"/>
        </w:rPr>
        <w:t xml:space="preserve"> Předmětem </w:t>
      </w:r>
      <w:r w:rsidR="00241C7C">
        <w:rPr>
          <w:rFonts w:asciiTheme="minorHAnsi" w:hAnsiTheme="minorHAnsi" w:cstheme="minorHAnsi"/>
          <w:sz w:val="24"/>
        </w:rPr>
        <w:t>technické</w:t>
      </w:r>
      <w:r w:rsidRPr="00315BD4">
        <w:rPr>
          <w:rFonts w:asciiTheme="minorHAnsi" w:hAnsiTheme="minorHAnsi" w:cstheme="minorHAnsi"/>
          <w:sz w:val="24"/>
        </w:rPr>
        <w:t xml:space="preserve"> podpory bude zejména:</w:t>
      </w:r>
    </w:p>
    <w:p w14:paraId="1D1ADEC6" w14:textId="77ABC579" w:rsidR="00241C7C" w:rsidRDefault="00241C7C" w:rsidP="00D146B9">
      <w:pPr>
        <w:pStyle w:val="Odstavecseseznamem"/>
        <w:numPr>
          <w:ilvl w:val="1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D146B9">
        <w:rPr>
          <w:rFonts w:asciiTheme="minorHAnsi" w:hAnsiTheme="minorHAnsi" w:cstheme="minorHAnsi"/>
          <w:sz w:val="24"/>
        </w:rPr>
        <w:t xml:space="preserve">bezproblémové a nepřetržité fungování systému a zpracovávání </w:t>
      </w:r>
      <w:proofErr w:type="spellStart"/>
      <w:r w:rsidRPr="00D146B9">
        <w:rPr>
          <w:rFonts w:asciiTheme="minorHAnsi" w:hAnsiTheme="minorHAnsi" w:cstheme="minorHAnsi"/>
          <w:sz w:val="24"/>
        </w:rPr>
        <w:t>digitalizátů</w:t>
      </w:r>
      <w:proofErr w:type="spellEnd"/>
      <w:r w:rsidRPr="00D146B9">
        <w:rPr>
          <w:rFonts w:asciiTheme="minorHAnsi" w:hAnsiTheme="minorHAnsi" w:cstheme="minorHAnsi"/>
          <w:sz w:val="24"/>
        </w:rPr>
        <w:t xml:space="preserve"> v DMS a souvisejících informačních systémech </w:t>
      </w:r>
    </w:p>
    <w:p w14:paraId="0E995C2D" w14:textId="77777777" w:rsidR="00D146B9" w:rsidRDefault="00241C7C" w:rsidP="00D146B9">
      <w:pPr>
        <w:pStyle w:val="Odstavecseseznamem"/>
        <w:numPr>
          <w:ilvl w:val="1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D146B9">
        <w:rPr>
          <w:rFonts w:asciiTheme="minorHAnsi" w:hAnsiTheme="minorHAnsi" w:cstheme="minorHAnsi"/>
          <w:sz w:val="24"/>
        </w:rPr>
        <w:t xml:space="preserve">technická podpora pracovníkům zadavatele a dalších firem podílejících se na realizaci </w:t>
      </w:r>
      <w:r w:rsidRPr="00D146B9">
        <w:rPr>
          <w:rFonts w:asciiTheme="minorHAnsi" w:hAnsiTheme="minorHAnsi" w:cstheme="minorHAnsi"/>
          <w:sz w:val="24"/>
        </w:rPr>
        <w:lastRenderedPageBreak/>
        <w:t>projektu a využívajících ke své činnosti DMS.</w:t>
      </w:r>
    </w:p>
    <w:p w14:paraId="296649D1" w14:textId="77777777" w:rsidR="00D146B9" w:rsidRDefault="00241C7C" w:rsidP="00D146B9">
      <w:pPr>
        <w:pStyle w:val="Odstavecseseznamem"/>
        <w:numPr>
          <w:ilvl w:val="1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D146B9">
        <w:rPr>
          <w:rFonts w:asciiTheme="minorHAnsi" w:hAnsiTheme="minorHAnsi" w:cstheme="minorHAnsi"/>
          <w:sz w:val="24"/>
        </w:rPr>
        <w:t>pravideln</w:t>
      </w:r>
      <w:r w:rsidR="00D146B9">
        <w:rPr>
          <w:rFonts w:asciiTheme="minorHAnsi" w:hAnsiTheme="minorHAnsi" w:cstheme="minorHAnsi"/>
          <w:sz w:val="24"/>
        </w:rPr>
        <w:t>á</w:t>
      </w:r>
      <w:r w:rsidRPr="00D146B9">
        <w:rPr>
          <w:rFonts w:asciiTheme="minorHAnsi" w:hAnsiTheme="minorHAnsi" w:cstheme="minorHAnsi"/>
          <w:sz w:val="24"/>
        </w:rPr>
        <w:t xml:space="preserve"> kontrol</w:t>
      </w:r>
      <w:r w:rsidR="00D146B9">
        <w:rPr>
          <w:rFonts w:asciiTheme="minorHAnsi" w:hAnsiTheme="minorHAnsi" w:cstheme="minorHAnsi"/>
          <w:sz w:val="24"/>
        </w:rPr>
        <w:t>a</w:t>
      </w:r>
      <w:r w:rsidRPr="00D146B9">
        <w:rPr>
          <w:rFonts w:asciiTheme="minorHAnsi" w:hAnsiTheme="minorHAnsi" w:cstheme="minorHAnsi"/>
          <w:sz w:val="24"/>
        </w:rPr>
        <w:t xml:space="preserve"> fungování systému, vyhodnocování efektivity navrženého </w:t>
      </w:r>
      <w:proofErr w:type="spellStart"/>
      <w:r w:rsidRPr="00D146B9">
        <w:rPr>
          <w:rFonts w:asciiTheme="minorHAnsi" w:hAnsiTheme="minorHAnsi" w:cstheme="minorHAnsi"/>
          <w:sz w:val="24"/>
        </w:rPr>
        <w:t>workflow</w:t>
      </w:r>
      <w:proofErr w:type="spellEnd"/>
      <w:r w:rsidRPr="00D146B9">
        <w:rPr>
          <w:rFonts w:asciiTheme="minorHAnsi" w:hAnsiTheme="minorHAnsi" w:cstheme="minorHAnsi"/>
          <w:sz w:val="24"/>
        </w:rPr>
        <w:t xml:space="preserve"> a navrhování úprav v procesu digitalizace.</w:t>
      </w:r>
    </w:p>
    <w:p w14:paraId="2B83272A" w14:textId="65B58168" w:rsidR="00241C7C" w:rsidRPr="00950048" w:rsidRDefault="00241C7C" w:rsidP="00D146B9">
      <w:pPr>
        <w:pStyle w:val="Odstavecseseznamem"/>
        <w:numPr>
          <w:ilvl w:val="1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D146B9">
        <w:rPr>
          <w:rFonts w:asciiTheme="minorHAnsi" w:hAnsiTheme="minorHAnsi" w:cstheme="minorHAnsi"/>
          <w:sz w:val="24"/>
        </w:rPr>
        <w:t xml:space="preserve">pravidelný sběr a kontrolu diagnostických dat generovaných systémem za účelem </w:t>
      </w:r>
      <w:r w:rsidRPr="00950048">
        <w:rPr>
          <w:rFonts w:asciiTheme="minorHAnsi" w:hAnsiTheme="minorHAnsi" w:cstheme="minorHAnsi"/>
          <w:sz w:val="24"/>
        </w:rPr>
        <w:t>vyhledávání slabých míst v systému a předcházení havarijním situacím.</w:t>
      </w:r>
    </w:p>
    <w:p w14:paraId="7F3259F4" w14:textId="0BDE5718" w:rsidR="004C29C4" w:rsidRPr="00950048" w:rsidRDefault="004C29C4" w:rsidP="00D146B9">
      <w:pPr>
        <w:pStyle w:val="Odstavecseseznamem"/>
        <w:numPr>
          <w:ilvl w:val="1"/>
          <w:numId w:val="4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>pravidelná technická podpora v sídle objednatele minimálně 10 hod. týdně. V případě potřeby či řešení problémových situací si objednatel vyhrazuje možnost požadovat nepřetržitou přítomnost technika v prostorech realizace projektu.</w:t>
      </w:r>
    </w:p>
    <w:p w14:paraId="2B826F01" w14:textId="4C56FBC8" w:rsidR="00D146B9" w:rsidRPr="00950048" w:rsidRDefault="00D146B9" w:rsidP="00CE4B90">
      <w:pPr>
        <w:numPr>
          <w:ilvl w:val="0"/>
          <w:numId w:val="25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>Poskytovatel se zavazuje v rámci technické podpory zajistit:</w:t>
      </w:r>
    </w:p>
    <w:p w14:paraId="354F83DD" w14:textId="2FEF0D1A" w:rsidR="00241C7C" w:rsidRPr="00950048" w:rsidRDefault="00241C7C" w:rsidP="00CE4B90">
      <w:pPr>
        <w:pStyle w:val="Odstavecseseznamem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>rychlost reakce na hlášené problémy – 2 hod</w:t>
      </w:r>
      <w:r w:rsidR="00F558A0" w:rsidRPr="00950048">
        <w:rPr>
          <w:rFonts w:asciiTheme="minorHAnsi" w:hAnsiTheme="minorHAnsi" w:cstheme="minorHAnsi"/>
          <w:sz w:val="24"/>
        </w:rPr>
        <w:t>.</w:t>
      </w:r>
    </w:p>
    <w:p w14:paraId="46827E1E" w14:textId="28C128BC" w:rsidR="00241C7C" w:rsidRPr="00950048" w:rsidRDefault="00241C7C" w:rsidP="00CE4B90">
      <w:pPr>
        <w:pStyle w:val="Odstavecseseznamem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>dojezdová vzdálenost servisního technika – 1,5 hod.</w:t>
      </w:r>
    </w:p>
    <w:p w14:paraId="172D0DA8" w14:textId="4259EBCB" w:rsidR="00241C7C" w:rsidRPr="00950048" w:rsidRDefault="00241C7C" w:rsidP="00CE4B90">
      <w:pPr>
        <w:pStyle w:val="Odstavecseseznamem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 xml:space="preserve">zákaznická linka – v pracovních dnech minimálně od 8:00 do 19:00. </w:t>
      </w:r>
      <w:r w:rsidR="004C29C4" w:rsidRPr="00950048">
        <w:rPr>
          <w:rFonts w:asciiTheme="minorHAnsi" w:hAnsiTheme="minorHAnsi" w:cstheme="minorHAnsi"/>
          <w:sz w:val="24"/>
        </w:rPr>
        <w:t xml:space="preserve">Poskytovatel zajistí </w:t>
      </w:r>
      <w:r w:rsidRPr="00950048">
        <w:rPr>
          <w:rFonts w:asciiTheme="minorHAnsi" w:hAnsiTheme="minorHAnsi" w:cstheme="minorHAnsi"/>
          <w:sz w:val="24"/>
        </w:rPr>
        <w:t xml:space="preserve"> přímý kontakt operátora, nikoliv IVR s nahráváním vzkazů.</w:t>
      </w:r>
    </w:p>
    <w:p w14:paraId="3671A7D2" w14:textId="746F554F" w:rsidR="00241C7C" w:rsidRPr="00950048" w:rsidRDefault="00241C7C" w:rsidP="00CE4B90">
      <w:pPr>
        <w:pStyle w:val="Odstavecseseznamem"/>
        <w:numPr>
          <w:ilvl w:val="0"/>
          <w:numId w:val="39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50048">
        <w:rPr>
          <w:rFonts w:asciiTheme="minorHAnsi" w:hAnsiTheme="minorHAnsi" w:cstheme="minorHAnsi"/>
          <w:sz w:val="24"/>
        </w:rPr>
        <w:t xml:space="preserve">pro případ havarijních stavů </w:t>
      </w:r>
      <w:r w:rsidR="004C29C4" w:rsidRPr="00950048">
        <w:rPr>
          <w:rFonts w:asciiTheme="minorHAnsi" w:hAnsiTheme="minorHAnsi" w:cstheme="minorHAnsi"/>
          <w:sz w:val="24"/>
        </w:rPr>
        <w:t>poskytovatel zajistí</w:t>
      </w:r>
      <w:r w:rsidRPr="00950048">
        <w:rPr>
          <w:rFonts w:asciiTheme="minorHAnsi" w:hAnsiTheme="minorHAnsi" w:cstheme="minorHAnsi"/>
          <w:sz w:val="24"/>
        </w:rPr>
        <w:t xml:space="preserve"> přímou telefonickou linku na zodpovědného technika dostupnou v pracovních dnech od 8:00 do 19:00. Linka bude k dispozici projektovému manažerovi a systémovému administrátorovi </w:t>
      </w:r>
      <w:r w:rsidR="004C29C4" w:rsidRPr="00950048">
        <w:rPr>
          <w:rFonts w:asciiTheme="minorHAnsi" w:hAnsiTheme="minorHAnsi" w:cstheme="minorHAnsi"/>
          <w:sz w:val="24"/>
        </w:rPr>
        <w:t>objednatele</w:t>
      </w:r>
      <w:r w:rsidRPr="00950048">
        <w:rPr>
          <w:rFonts w:asciiTheme="minorHAnsi" w:hAnsiTheme="minorHAnsi" w:cstheme="minorHAnsi"/>
          <w:sz w:val="24"/>
        </w:rPr>
        <w:t>.</w:t>
      </w:r>
    </w:p>
    <w:p w14:paraId="413FE933" w14:textId="4186A6B0" w:rsidR="00241C7C" w:rsidRPr="00241C7C" w:rsidRDefault="00241C7C" w:rsidP="004C29C4">
      <w:pPr>
        <w:pStyle w:val="Odstavecseseznamem"/>
        <w:spacing w:after="120" w:line="276" w:lineRule="auto"/>
        <w:ind w:left="567"/>
        <w:rPr>
          <w:rFonts w:asciiTheme="minorHAnsi" w:hAnsiTheme="minorHAnsi" w:cstheme="minorHAnsi"/>
          <w:sz w:val="24"/>
        </w:rPr>
      </w:pPr>
    </w:p>
    <w:p w14:paraId="47241D6C" w14:textId="04ED94BD" w:rsidR="005D23BE" w:rsidRPr="00315BD4" w:rsidRDefault="005D23BE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 xml:space="preserve">Článek </w:t>
      </w:r>
      <w:r w:rsidR="00F47FEE" w:rsidRPr="00315BD4">
        <w:rPr>
          <w:rFonts w:asciiTheme="minorHAnsi" w:hAnsiTheme="minorHAnsi" w:cstheme="minorHAnsi"/>
          <w:b/>
          <w:sz w:val="24"/>
        </w:rPr>
        <w:t>X</w:t>
      </w:r>
      <w:r w:rsidR="00016400" w:rsidRPr="00315BD4">
        <w:rPr>
          <w:rFonts w:asciiTheme="minorHAnsi" w:hAnsiTheme="minorHAnsi" w:cstheme="minorHAnsi"/>
          <w:b/>
          <w:sz w:val="24"/>
        </w:rPr>
        <w:t>I</w:t>
      </w:r>
      <w:r w:rsidRPr="00315BD4">
        <w:rPr>
          <w:rFonts w:asciiTheme="minorHAnsi" w:hAnsiTheme="minorHAnsi" w:cstheme="minorHAnsi"/>
          <w:b/>
          <w:sz w:val="24"/>
        </w:rPr>
        <w:t>.</w:t>
      </w:r>
    </w:p>
    <w:p w14:paraId="4F898782" w14:textId="77777777" w:rsidR="005671FA" w:rsidRPr="00315BD4" w:rsidRDefault="00EA7F83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Ochrana bezpečnosti informací</w:t>
      </w:r>
    </w:p>
    <w:p w14:paraId="6A2066CF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bookmarkStart w:id="2" w:name="_Hlk19047702"/>
      <w:r w:rsidRPr="00315BD4">
        <w:rPr>
          <w:rFonts w:asciiTheme="minorHAnsi" w:hAnsiTheme="minorHAnsi" w:cstheme="minorHAnsi"/>
          <w:sz w:val="24"/>
        </w:rPr>
        <w:t xml:space="preserve">Smluvní strany nejsou oprávněny zpřístupnit třetí osobě neveřejné informace, které získaly či získají při vzájemné spolupráci, jakož i informace spojené s vytvořením a obsahem </w:t>
      </w:r>
      <w:r w:rsidR="009742FA" w:rsidRPr="00315BD4">
        <w:rPr>
          <w:rFonts w:asciiTheme="minorHAnsi" w:hAnsiTheme="minorHAnsi" w:cstheme="minorHAnsi"/>
          <w:sz w:val="24"/>
        </w:rPr>
        <w:t>této s</w:t>
      </w:r>
      <w:r w:rsidRPr="00315BD4">
        <w:rPr>
          <w:rFonts w:asciiTheme="minorHAnsi" w:hAnsiTheme="minorHAnsi" w:cstheme="minorHAnsi"/>
          <w:sz w:val="24"/>
        </w:rPr>
        <w:t>mlouvy. To neplatí, mají-li být za účelem plnění této smlouvy potřebné informace zpřístupněny zaměstnancům smluvních stran nebo dalším osobám (zpracovatelům informací), kteří se podílejí na plnění dle této smlouvy, a to za stejných podmínek, jaké jsou stanoveny smluvním stranám v tomto článku, a vždy jen v rozsahu zcela nezbytně nutném pro řádné plnění této smlouvy.</w:t>
      </w:r>
    </w:p>
    <w:p w14:paraId="7814F235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jsou povinny zabezpečit, že povinnosti vyplývající z tohoto článku budou dodržovány všemi osobami, které se s neveřejnými informacemi seznámily dle předchozího odstavce. Porušení závazku mlčenlivosti ze strany těchto osob je považováno za porušení způsobené smluvní stranou, která jim neveřejné informace poskytla.</w:t>
      </w:r>
    </w:p>
    <w:p w14:paraId="569CC161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Za neveřejné informace jsou považovány veškeré informace vzájemně poskytnuté v písemné, ústní, vizuální, elektronické nebo jiné formě, jakož i know-how, které mají skutečnou nebo alespoň potenciální hodnotu a které nejsou v příslušných obchodních kruzích běžně dostupné, a dále informace, které jsou písemně označeny jako diskrétní (zkratka "DIS") nebo u kterých se z povahy věci dá předpokládat, že se jedná o informace neveřejné.</w:t>
      </w:r>
    </w:p>
    <w:p w14:paraId="413CDB43" w14:textId="77777777" w:rsidR="00E037B9" w:rsidRPr="00315BD4" w:rsidRDefault="00E037B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lastRenderedPageBreak/>
        <w:t>Smluvní strany se zavazují, že pokud v rámci vzájemné spolupráce přijdou do styku s osobními údaji či zvláštní kategorií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101/2000 Sb., o ochraně osobních údajů a o změně některých zákonů, v platném znění, učiní veškerá opatření, aby nedošlo k neoprávněnému nebo nahodilému přístupu k těmto údajům, k jejich změně, zničení či ztrátě, neoprávněným přenosům, k jinému neoprávněnému zpracování, jakož i k jejich jinému zneužití.</w:t>
      </w:r>
    </w:p>
    <w:p w14:paraId="56B39641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této souvislosti se smluvní strany zejména zavazují:</w:t>
      </w:r>
    </w:p>
    <w:p w14:paraId="42982AA8" w14:textId="77777777" w:rsidR="00291559" w:rsidRPr="00315BD4" w:rsidRDefault="00291559" w:rsidP="00CE4B90">
      <w:pPr>
        <w:pStyle w:val="Styl"/>
        <w:numPr>
          <w:ilvl w:val="0"/>
          <w:numId w:val="22"/>
        </w:numPr>
        <w:suppressAutoHyphens w:val="0"/>
        <w:overflowPunct/>
        <w:autoSpaceDN w:val="0"/>
        <w:spacing w:after="120" w:line="276" w:lineRule="auto"/>
        <w:ind w:left="720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nesdělit neveřejné informace třetím osobám;</w:t>
      </w:r>
    </w:p>
    <w:p w14:paraId="62A95036" w14:textId="77777777" w:rsidR="00291559" w:rsidRPr="00315BD4" w:rsidRDefault="00291559" w:rsidP="00CE4B90">
      <w:pPr>
        <w:pStyle w:val="Styl"/>
        <w:numPr>
          <w:ilvl w:val="0"/>
          <w:numId w:val="22"/>
        </w:numPr>
        <w:suppressAutoHyphens w:val="0"/>
        <w:overflowPunct/>
        <w:autoSpaceDN w:val="0"/>
        <w:spacing w:after="120" w:line="276" w:lineRule="auto"/>
        <w:ind w:left="720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zajistit, aby neveřejné informace nebyly zpřístupněny třetím osobám;</w:t>
      </w:r>
    </w:p>
    <w:p w14:paraId="14771803" w14:textId="77777777" w:rsidR="00291559" w:rsidRPr="00315BD4" w:rsidRDefault="00291559" w:rsidP="00CE4B90">
      <w:pPr>
        <w:pStyle w:val="Styl"/>
        <w:numPr>
          <w:ilvl w:val="0"/>
          <w:numId w:val="22"/>
        </w:numPr>
        <w:suppressAutoHyphens w:val="0"/>
        <w:overflowPunct/>
        <w:autoSpaceDN w:val="0"/>
        <w:spacing w:after="120" w:line="276" w:lineRule="auto"/>
        <w:ind w:left="720" w:hanging="360"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zabezpečit data či údaje v jakékoli formě, včetně jejich kopií, obsahující neveřejné informace, před zneužitím třetími osobami a zajistit proti ztrátě.</w:t>
      </w:r>
    </w:p>
    <w:p w14:paraId="37E0F040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Ochrana neveřejných informací se nevztahuje zejména na případy, kdy:</w:t>
      </w:r>
    </w:p>
    <w:p w14:paraId="4B6D93D4" w14:textId="77777777" w:rsidR="00291559" w:rsidRPr="00315BD4" w:rsidRDefault="00291559" w:rsidP="00CE4B90">
      <w:pPr>
        <w:pStyle w:val="Styl"/>
        <w:numPr>
          <w:ilvl w:val="0"/>
          <w:numId w:val="23"/>
        </w:numPr>
        <w:suppressAutoHyphens w:val="0"/>
        <w:overflowPunct/>
        <w:autoSpaceDN w:val="0"/>
        <w:spacing w:after="120" w:line="276" w:lineRule="auto"/>
        <w:ind w:left="1069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smluvní strana prokáže, že je daná informace veřejně dostupná, aniž by tuto dostupnost sama způsobila;</w:t>
      </w:r>
    </w:p>
    <w:p w14:paraId="45CCF7EB" w14:textId="77777777" w:rsidR="00291559" w:rsidRPr="00315BD4" w:rsidRDefault="00291559" w:rsidP="00CE4B90">
      <w:pPr>
        <w:pStyle w:val="Styl"/>
        <w:numPr>
          <w:ilvl w:val="0"/>
          <w:numId w:val="23"/>
        </w:numPr>
        <w:suppressAutoHyphens w:val="0"/>
        <w:overflowPunct/>
        <w:autoSpaceDN w:val="0"/>
        <w:spacing w:after="120" w:line="276" w:lineRule="auto"/>
        <w:ind w:left="1069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smluvní strana prokáže, že měla danou informaci k dispozici ještě před datem zpřístupnění druhou stranou a že ji nenabyla v rozporu se zákonem;</w:t>
      </w:r>
    </w:p>
    <w:p w14:paraId="634FCC49" w14:textId="77777777" w:rsidR="00291559" w:rsidRPr="00315BD4" w:rsidRDefault="00291559" w:rsidP="00CE4B90">
      <w:pPr>
        <w:pStyle w:val="Styl"/>
        <w:numPr>
          <w:ilvl w:val="0"/>
          <w:numId w:val="23"/>
        </w:numPr>
        <w:suppressAutoHyphens w:val="0"/>
        <w:overflowPunct/>
        <w:autoSpaceDN w:val="0"/>
        <w:spacing w:after="120" w:line="276" w:lineRule="auto"/>
        <w:ind w:left="1069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smluvní strana obdrží od druhé strany písemný souhlas zpřístupňovat dále danou informaci;</w:t>
      </w:r>
    </w:p>
    <w:p w14:paraId="075CE52A" w14:textId="77777777" w:rsidR="00291559" w:rsidRPr="00315BD4" w:rsidRDefault="00291559" w:rsidP="00CE4B90">
      <w:pPr>
        <w:pStyle w:val="Styl"/>
        <w:numPr>
          <w:ilvl w:val="0"/>
          <w:numId w:val="23"/>
        </w:numPr>
        <w:suppressAutoHyphens w:val="0"/>
        <w:overflowPunct/>
        <w:autoSpaceDN w:val="0"/>
        <w:spacing w:after="120" w:line="276" w:lineRule="auto"/>
        <w:ind w:left="1069" w:right="6" w:hanging="36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je zpřístupnění dané informace vyžadováno zákonem nebo závazným rozhodnutím příslušného orgánu státní správy či samosprávy;</w:t>
      </w:r>
    </w:p>
    <w:p w14:paraId="11D02B2B" w14:textId="77777777" w:rsidR="00291559" w:rsidRPr="00315BD4" w:rsidRDefault="00291559" w:rsidP="00CE4B90">
      <w:pPr>
        <w:pStyle w:val="Styl"/>
        <w:numPr>
          <w:ilvl w:val="0"/>
          <w:numId w:val="23"/>
        </w:numPr>
        <w:suppressAutoHyphens w:val="0"/>
        <w:overflowPunct/>
        <w:autoSpaceDN w:val="0"/>
        <w:spacing w:after="120" w:line="276" w:lineRule="auto"/>
        <w:ind w:left="1069" w:right="5" w:hanging="360"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auditor provádí u některé ze smluvních stran audit na základě oprávnění vyplývajícího z příslušných právních předpisů.</w:t>
      </w:r>
    </w:p>
    <w:p w14:paraId="7A14B8DB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se zavazují na žádost druhé smluvní strany:</w:t>
      </w:r>
    </w:p>
    <w:p w14:paraId="08049828" w14:textId="77777777" w:rsidR="00291559" w:rsidRPr="00315BD4" w:rsidRDefault="00291559" w:rsidP="00CE4B90">
      <w:pPr>
        <w:pStyle w:val="Styl"/>
        <w:numPr>
          <w:ilvl w:val="0"/>
          <w:numId w:val="24"/>
        </w:numPr>
        <w:tabs>
          <w:tab w:val="clear" w:pos="567"/>
        </w:tabs>
        <w:suppressAutoHyphens w:val="0"/>
        <w:overflowPunct/>
        <w:autoSpaceDN w:val="0"/>
        <w:spacing w:after="120" w:line="276" w:lineRule="auto"/>
        <w:ind w:left="1135" w:right="6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vrátit všechny neveřejné informace, které byly předány „hmotnou formou“ (zejména písemně či elektronicky), a jakékoliv další materiály obsahující nebo odvozující neveřejné informace;</w:t>
      </w:r>
    </w:p>
    <w:p w14:paraId="334DEDE8" w14:textId="52022547" w:rsidR="00291559" w:rsidRPr="00315BD4" w:rsidRDefault="00291559" w:rsidP="00CE4B90">
      <w:pPr>
        <w:pStyle w:val="Styl"/>
        <w:numPr>
          <w:ilvl w:val="0"/>
          <w:numId w:val="24"/>
        </w:numPr>
        <w:tabs>
          <w:tab w:val="clear" w:pos="567"/>
        </w:tabs>
        <w:suppressAutoHyphens w:val="0"/>
        <w:overflowPunct/>
        <w:autoSpaceDN w:val="0"/>
        <w:spacing w:after="120" w:line="276" w:lineRule="auto"/>
        <w:ind w:left="1135" w:right="6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vrátit či zničit kopie, výpisy nebo jiné celkové nebo částečné reprodukce či</w:t>
      </w:r>
      <w:r w:rsidR="00C619A4" w:rsidRPr="00315BD4">
        <w:rPr>
          <w:rFonts w:asciiTheme="minorHAnsi" w:hAnsiTheme="minorHAnsi" w:cstheme="minorHAnsi"/>
          <w:sz w:val="24"/>
          <w:szCs w:val="24"/>
        </w:rPr>
        <w:t> </w:t>
      </w:r>
      <w:r w:rsidRPr="00315BD4">
        <w:rPr>
          <w:rFonts w:asciiTheme="minorHAnsi" w:hAnsiTheme="minorHAnsi" w:cstheme="minorHAnsi"/>
          <w:sz w:val="24"/>
          <w:szCs w:val="24"/>
        </w:rPr>
        <w:t>záznamy neveřejných informací;</w:t>
      </w:r>
    </w:p>
    <w:p w14:paraId="4FAC99AC" w14:textId="77777777" w:rsidR="00291559" w:rsidRPr="00315BD4" w:rsidRDefault="00291559" w:rsidP="00CE4B90">
      <w:pPr>
        <w:pStyle w:val="Styl"/>
        <w:numPr>
          <w:ilvl w:val="0"/>
          <w:numId w:val="24"/>
        </w:numPr>
        <w:tabs>
          <w:tab w:val="clear" w:pos="567"/>
        </w:tabs>
        <w:suppressAutoHyphens w:val="0"/>
        <w:overflowPunct/>
        <w:autoSpaceDN w:val="0"/>
        <w:spacing w:after="120" w:line="276" w:lineRule="auto"/>
        <w:ind w:left="1135" w:right="6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zničit bez zbytečného odkladu všechny dokumenty, memoranda, poznámky a ostatní písemnosti vyhotovené na základě neveřejných informací;</w:t>
      </w:r>
    </w:p>
    <w:p w14:paraId="2B9044C3" w14:textId="77777777" w:rsidR="00291559" w:rsidRPr="00315BD4" w:rsidRDefault="00291559" w:rsidP="00CE4B90">
      <w:pPr>
        <w:pStyle w:val="Styl"/>
        <w:numPr>
          <w:ilvl w:val="0"/>
          <w:numId w:val="24"/>
        </w:numPr>
        <w:tabs>
          <w:tab w:val="clear" w:pos="567"/>
        </w:tabs>
        <w:suppressAutoHyphens w:val="0"/>
        <w:overflowPunct/>
        <w:autoSpaceDN w:val="0"/>
        <w:spacing w:after="120" w:line="276" w:lineRule="auto"/>
        <w:ind w:left="1134" w:right="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>zničit materiály, uložené v počítačích, textových editorech nebo jiných zařízeních, obsahující neveřejné informace ve smyslu této smlouvy.</w:t>
      </w:r>
    </w:p>
    <w:p w14:paraId="58AAA82F" w14:textId="77777777" w:rsidR="00291559" w:rsidRPr="00315BD4" w:rsidRDefault="00291559" w:rsidP="00291559">
      <w:pPr>
        <w:pStyle w:val="Styl"/>
        <w:spacing w:after="120" w:line="27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315BD4">
        <w:rPr>
          <w:rFonts w:asciiTheme="minorHAnsi" w:hAnsiTheme="minorHAnsi" w:cstheme="minorHAnsi"/>
          <w:sz w:val="24"/>
          <w:szCs w:val="24"/>
        </w:rPr>
        <w:t xml:space="preserve">Smluvní strany se rovněž zavazují zajistit, že totéž učiní všechny další osoby, které se </w:t>
      </w:r>
      <w:r w:rsidRPr="00315BD4">
        <w:rPr>
          <w:rFonts w:asciiTheme="minorHAnsi" w:hAnsiTheme="minorHAnsi" w:cstheme="minorHAnsi"/>
          <w:sz w:val="24"/>
          <w:szCs w:val="24"/>
        </w:rPr>
        <w:lastRenderedPageBreak/>
        <w:t>s neveřejnými informacemi seznámily prostřednictvím jedné ze smluvních stran.</w:t>
      </w:r>
    </w:p>
    <w:p w14:paraId="2602E785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Zaměstnanec povinné smluvní strany, který byl zničením dokumentů ve smyslu předchozího odstavce pověřen, na výzvu druhé smluvní strany písemně potvrdí zničení příslušných dokumentů.</w:t>
      </w:r>
    </w:p>
    <w:p w14:paraId="5878A7FD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případě, že se některá ze smluvních stran, resp. její zaměstnanci nebo další osoby (zpracovatelé informací) hodnověrným způsobem dozví, popřípadě budou mít odůvodněné podezření, že došlo ke zpřístupnění neveřejných informací neoprávněnému subjektu, jsou povinni o tom bez zbytečného odkladu informovat druhou smluvní stranu.</w:t>
      </w:r>
    </w:p>
    <w:p w14:paraId="27D18A79" w14:textId="77777777" w:rsidR="00291559" w:rsidRPr="00315BD4" w:rsidRDefault="00291559" w:rsidP="00CE4B90">
      <w:pPr>
        <w:numPr>
          <w:ilvl w:val="0"/>
          <w:numId w:val="37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Závazek mlčenlivosti není časově omezen. Povinnost zachovávat mlčenlivost o neveřejných informacích získaných v rámci spolupráce s druhou smluvní stranou trvá i po ukončení platnosti a účinnosti této smlouvy. Závazek mlčenlivosti přechází i na případné právní nástupce smluvních stran.</w:t>
      </w:r>
    </w:p>
    <w:bookmarkEnd w:id="2"/>
    <w:p w14:paraId="7B0D4D2A" w14:textId="398A5472" w:rsidR="005671FA" w:rsidRPr="00315BD4" w:rsidRDefault="007D2971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Článek X</w:t>
      </w:r>
      <w:r w:rsidR="00296A90" w:rsidRPr="00315BD4">
        <w:rPr>
          <w:rFonts w:asciiTheme="minorHAnsi" w:hAnsiTheme="minorHAnsi" w:cstheme="minorHAnsi"/>
          <w:b/>
          <w:sz w:val="24"/>
        </w:rPr>
        <w:t>II</w:t>
      </w:r>
      <w:r w:rsidRPr="00315BD4">
        <w:rPr>
          <w:rFonts w:asciiTheme="minorHAnsi" w:hAnsiTheme="minorHAnsi" w:cstheme="minorHAnsi"/>
          <w:b/>
          <w:sz w:val="24"/>
        </w:rPr>
        <w:t>.</w:t>
      </w:r>
    </w:p>
    <w:p w14:paraId="48565060" w14:textId="77777777" w:rsidR="005671FA" w:rsidRPr="00315BD4" w:rsidRDefault="003F317F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Smluvní pokuty</w:t>
      </w:r>
      <w:r w:rsidR="005671FA" w:rsidRPr="00315BD4">
        <w:rPr>
          <w:rFonts w:asciiTheme="minorHAnsi" w:hAnsiTheme="minorHAnsi" w:cstheme="minorHAnsi"/>
          <w:b/>
          <w:sz w:val="24"/>
        </w:rPr>
        <w:t>, úrok z prodlení</w:t>
      </w:r>
    </w:p>
    <w:p w14:paraId="33044467" w14:textId="37238A21" w:rsidR="0047643D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V případě prodlení poskytovatele s dokončením příslušné dílčí části plnění, tj. </w:t>
      </w:r>
      <w:r w:rsidR="00086E2F" w:rsidRPr="00315BD4">
        <w:rPr>
          <w:rFonts w:asciiTheme="minorHAnsi" w:hAnsiTheme="minorHAnsi" w:cstheme="minorHAnsi"/>
          <w:sz w:val="24"/>
        </w:rPr>
        <w:t xml:space="preserve">bloku </w:t>
      </w:r>
      <w:r w:rsidR="00FE17BD" w:rsidRPr="00315BD4">
        <w:rPr>
          <w:rFonts w:asciiTheme="minorHAnsi" w:hAnsiTheme="minorHAnsi" w:cstheme="minorHAnsi"/>
          <w:sz w:val="24"/>
        </w:rPr>
        <w:t xml:space="preserve">či </w:t>
      </w:r>
      <w:r w:rsidRPr="00315BD4">
        <w:rPr>
          <w:rFonts w:asciiTheme="minorHAnsi" w:hAnsiTheme="minorHAnsi" w:cstheme="minorHAnsi"/>
          <w:sz w:val="24"/>
        </w:rPr>
        <w:t xml:space="preserve">etapy, v termínu dle čl. </w:t>
      </w:r>
      <w:r w:rsidR="004C1E79">
        <w:rPr>
          <w:rFonts w:asciiTheme="minorHAnsi" w:hAnsiTheme="minorHAnsi" w:cstheme="minorHAnsi"/>
          <w:sz w:val="24"/>
        </w:rPr>
        <w:t>II</w:t>
      </w:r>
      <w:r w:rsidRPr="00315BD4">
        <w:rPr>
          <w:rFonts w:asciiTheme="minorHAnsi" w:hAnsiTheme="minorHAnsi" w:cstheme="minorHAnsi"/>
          <w:sz w:val="24"/>
        </w:rPr>
        <w:t xml:space="preserve"> odst. 2 této smlouvy z důvodu spočívajících na jeho straně, vzniká objednateli právo na smluvní pokutu ve výši </w:t>
      </w:r>
      <w:r w:rsidR="00636C95">
        <w:rPr>
          <w:rFonts w:asciiTheme="minorHAnsi" w:hAnsiTheme="minorHAnsi" w:cstheme="minorHAnsi"/>
          <w:sz w:val="24"/>
        </w:rPr>
        <w:t>1</w:t>
      </w:r>
      <w:r w:rsidR="003D17AC" w:rsidRPr="00315BD4">
        <w:rPr>
          <w:rFonts w:asciiTheme="minorHAnsi" w:hAnsiTheme="minorHAnsi" w:cstheme="minorHAnsi"/>
          <w:sz w:val="24"/>
        </w:rPr>
        <w:t xml:space="preserve"> 000 </w:t>
      </w:r>
      <w:r w:rsidR="00E5517A" w:rsidRPr="00315BD4">
        <w:rPr>
          <w:rFonts w:asciiTheme="minorHAnsi" w:hAnsiTheme="minorHAnsi" w:cstheme="minorHAnsi"/>
          <w:sz w:val="24"/>
        </w:rPr>
        <w:t>Kč</w:t>
      </w:r>
      <w:r w:rsidRPr="00315BD4">
        <w:rPr>
          <w:rFonts w:asciiTheme="minorHAnsi" w:hAnsiTheme="minorHAnsi" w:cstheme="minorHAnsi"/>
          <w:sz w:val="24"/>
        </w:rPr>
        <w:t xml:space="preserve">, a to za každý i započatý den prodlení. </w:t>
      </w:r>
    </w:p>
    <w:p w14:paraId="22CD186E" w14:textId="22F674D0" w:rsidR="0047643D" w:rsidRPr="00315BD4" w:rsidRDefault="00840B80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případě prodlení poskytovatele s poskytnutím odezvy na oznámenou vadu podle čl. IX odst. 6 této smlouvy</w:t>
      </w:r>
      <w:r w:rsidR="001A0B60" w:rsidRPr="00315BD4">
        <w:rPr>
          <w:rFonts w:asciiTheme="minorHAnsi" w:hAnsiTheme="minorHAnsi" w:cstheme="minorHAnsi"/>
          <w:sz w:val="24"/>
        </w:rPr>
        <w:t xml:space="preserve"> </w:t>
      </w:r>
      <w:r w:rsidR="001A0B60" w:rsidRPr="00315BD4">
        <w:rPr>
          <w:rFonts w:asciiTheme="minorHAnsi" w:hAnsiTheme="minorHAnsi" w:cstheme="minorHAnsi"/>
          <w:i/>
          <w:sz w:val="24"/>
        </w:rPr>
        <w:t>(záruční servis)</w:t>
      </w:r>
      <w:r w:rsidRPr="00315BD4">
        <w:rPr>
          <w:rFonts w:asciiTheme="minorHAnsi" w:hAnsiTheme="minorHAnsi" w:cstheme="minorHAnsi"/>
          <w:i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 xml:space="preserve">je poskytovatel povinen uhradit objednateli smluvní pokutu </w:t>
      </w:r>
      <w:r w:rsidR="001A0B60" w:rsidRPr="00315BD4">
        <w:rPr>
          <w:rFonts w:asciiTheme="minorHAnsi" w:hAnsiTheme="minorHAnsi" w:cstheme="minorHAnsi"/>
          <w:sz w:val="24"/>
          <w:shd w:val="clear" w:color="auto" w:fill="FFFFFF" w:themeFill="background1"/>
        </w:rPr>
        <w:t>dle následujícího rozpisu: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551"/>
        <w:gridCol w:w="2446"/>
        <w:gridCol w:w="2090"/>
      </w:tblGrid>
      <w:tr w:rsidR="00840B80" w:rsidRPr="00315BD4" w14:paraId="4F40E6C1" w14:textId="77777777" w:rsidTr="00395027">
        <w:trPr>
          <w:trHeight w:val="1551"/>
          <w:jc w:val="center"/>
        </w:trPr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42796352" w14:textId="192A081C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>Kategorie vady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5E425B8" w14:textId="3BB5D180" w:rsidR="00840B80" w:rsidRPr="00315BD4" w:rsidRDefault="00395027" w:rsidP="00A643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Lhůta pro potvrzení přijetí incidentu od okamžiku oznámení vady (tj. </w:t>
            </w:r>
            <w:r w:rsidR="00B5660D" w:rsidRPr="00315BD4">
              <w:rPr>
                <w:rFonts w:asciiTheme="minorHAnsi" w:hAnsiTheme="minorHAnsi" w:cstheme="minorHAnsi"/>
                <w:sz w:val="24"/>
              </w:rPr>
              <w:t xml:space="preserve">poskytnutí odezvy </w:t>
            </w:r>
            <w:r w:rsidRPr="00315BD4">
              <w:rPr>
                <w:rFonts w:asciiTheme="minorHAnsi" w:hAnsiTheme="minorHAnsi" w:cstheme="minorHAnsi"/>
                <w:sz w:val="24"/>
              </w:rPr>
              <w:t xml:space="preserve">na oznámení o vadě) </w:t>
            </w:r>
            <w:r w:rsidRPr="00315BD4">
              <w:rPr>
                <w:rFonts w:asciiTheme="minorHAnsi" w:hAnsiTheme="minorHAnsi" w:cstheme="minorHAnsi"/>
                <w:i/>
                <w:sz w:val="24"/>
              </w:rPr>
              <w:t>(tato lhůta běží v Provozní době)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5C87D105" w14:textId="3652837F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>Časový interval prodlení</w:t>
            </w:r>
            <w:r w:rsidR="00A64389"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A64389" w:rsidRPr="00315BD4">
              <w:rPr>
                <w:rFonts w:asciiTheme="minorHAnsi" w:hAnsiTheme="minorHAnsi" w:cstheme="minorHAnsi"/>
                <w:i/>
                <w:sz w:val="24"/>
              </w:rPr>
              <w:t>(tato lhůta běží v Provozní době)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616A8A1A" w14:textId="7AE12043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Smluvní pokuta za každý započatý časový interval </w:t>
            </w:r>
            <w:r w:rsidR="00816AE3"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prodlení </w:t>
            </w: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>ve výši</w:t>
            </w:r>
          </w:p>
        </w:tc>
      </w:tr>
      <w:tr w:rsidR="00840B80" w:rsidRPr="00315BD4" w14:paraId="2FA535C2" w14:textId="77777777" w:rsidTr="00395027">
        <w:trPr>
          <w:trHeight w:val="50"/>
          <w:jc w:val="center"/>
        </w:trPr>
        <w:tc>
          <w:tcPr>
            <w:tcW w:w="1632" w:type="dxa"/>
            <w:vAlign w:val="center"/>
          </w:tcPr>
          <w:p w14:paraId="07E155C1" w14:textId="2C43388E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Kritická vada</w:t>
            </w:r>
          </w:p>
        </w:tc>
        <w:tc>
          <w:tcPr>
            <w:tcW w:w="2551" w:type="dxa"/>
            <w:vAlign w:val="center"/>
          </w:tcPr>
          <w:p w14:paraId="6AA38635" w14:textId="6727463C" w:rsidR="00840B80" w:rsidRPr="00315BD4" w:rsidRDefault="00395027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30 (slovy: třicet) minut</w:t>
            </w:r>
          </w:p>
        </w:tc>
        <w:tc>
          <w:tcPr>
            <w:tcW w:w="2446" w:type="dxa"/>
            <w:vAlign w:val="center"/>
          </w:tcPr>
          <w:p w14:paraId="1E6088D5" w14:textId="3AA1DD87" w:rsidR="00840B80" w:rsidRPr="00315BD4" w:rsidRDefault="001A0B60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30 (slovy: t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>řicet</w:t>
            </w:r>
            <w:r w:rsidRPr="00315BD4">
              <w:rPr>
                <w:rFonts w:asciiTheme="minorHAnsi" w:hAnsiTheme="minorHAnsi" w:cstheme="minorHAnsi"/>
                <w:sz w:val="24"/>
              </w:rPr>
              <w:t xml:space="preserve">) 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>minut</w:t>
            </w:r>
          </w:p>
        </w:tc>
        <w:tc>
          <w:tcPr>
            <w:tcW w:w="2090" w:type="dxa"/>
            <w:vAlign w:val="center"/>
          </w:tcPr>
          <w:p w14:paraId="786E043B" w14:textId="78129466" w:rsidR="00840B80" w:rsidRPr="00315BD4" w:rsidRDefault="00636C95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  <w:tr w:rsidR="00840B80" w:rsidRPr="00315BD4" w14:paraId="77420960" w14:textId="77777777" w:rsidTr="00395027">
        <w:trPr>
          <w:trHeight w:val="50"/>
          <w:jc w:val="center"/>
        </w:trPr>
        <w:tc>
          <w:tcPr>
            <w:tcW w:w="1632" w:type="dxa"/>
            <w:vAlign w:val="center"/>
          </w:tcPr>
          <w:p w14:paraId="700C23B9" w14:textId="100D3DDE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Vážná vada</w:t>
            </w:r>
          </w:p>
        </w:tc>
        <w:tc>
          <w:tcPr>
            <w:tcW w:w="2551" w:type="dxa"/>
            <w:vAlign w:val="center"/>
          </w:tcPr>
          <w:p w14:paraId="1CC35EA7" w14:textId="50160D15" w:rsidR="00840B80" w:rsidRPr="00315BD4" w:rsidRDefault="00395027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 (slovy: jedna) hodina</w:t>
            </w:r>
          </w:p>
        </w:tc>
        <w:tc>
          <w:tcPr>
            <w:tcW w:w="2446" w:type="dxa"/>
            <w:vAlign w:val="center"/>
          </w:tcPr>
          <w:p w14:paraId="0E12FC9F" w14:textId="10B92A91" w:rsidR="00840B80" w:rsidRPr="00315BD4" w:rsidRDefault="001A0B60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 (slovy: jedna)</w:t>
            </w:r>
            <w:r w:rsidR="00840B80" w:rsidRPr="00315BD4">
              <w:rPr>
                <w:rFonts w:asciiTheme="minorHAnsi" w:hAnsiTheme="minorHAnsi" w:cstheme="minorHAnsi"/>
                <w:sz w:val="24"/>
              </w:rPr>
              <w:t xml:space="preserve"> hodin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2090" w:type="dxa"/>
            <w:vAlign w:val="center"/>
          </w:tcPr>
          <w:p w14:paraId="09720BF9" w14:textId="4BC219D1" w:rsidR="00840B80" w:rsidRPr="00315BD4" w:rsidRDefault="00636C95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  <w:tr w:rsidR="00840B80" w:rsidRPr="00315BD4" w14:paraId="3F6CAA4C" w14:textId="77777777" w:rsidTr="00A64389">
        <w:trPr>
          <w:trHeight w:val="70"/>
          <w:jc w:val="center"/>
        </w:trPr>
        <w:tc>
          <w:tcPr>
            <w:tcW w:w="1632" w:type="dxa"/>
            <w:vAlign w:val="center"/>
          </w:tcPr>
          <w:p w14:paraId="3B6E9160" w14:textId="439B9031" w:rsidR="00840B80" w:rsidRPr="00315BD4" w:rsidRDefault="00840B80" w:rsidP="00395027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Drobná vada</w:t>
            </w:r>
          </w:p>
        </w:tc>
        <w:tc>
          <w:tcPr>
            <w:tcW w:w="2551" w:type="dxa"/>
            <w:vAlign w:val="center"/>
          </w:tcPr>
          <w:p w14:paraId="1BCBE020" w14:textId="6B15CB7D" w:rsidR="00840B80" w:rsidRPr="00315BD4" w:rsidRDefault="009D62FB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2 </w:t>
            </w:r>
            <w:r w:rsidR="00395027" w:rsidRPr="00315BD4">
              <w:rPr>
                <w:rFonts w:asciiTheme="minorHAnsi" w:hAnsiTheme="minorHAnsi" w:cstheme="minorHAnsi"/>
                <w:sz w:val="24"/>
              </w:rPr>
              <w:t xml:space="preserve">(slovy: dvě) </w:t>
            </w:r>
            <w:r w:rsidRPr="00315BD4">
              <w:rPr>
                <w:rFonts w:asciiTheme="minorHAnsi" w:hAnsiTheme="minorHAnsi" w:cstheme="minorHAnsi"/>
                <w:sz w:val="24"/>
              </w:rPr>
              <w:t>hodiny</w:t>
            </w:r>
          </w:p>
        </w:tc>
        <w:tc>
          <w:tcPr>
            <w:tcW w:w="2446" w:type="dxa"/>
            <w:vAlign w:val="center"/>
          </w:tcPr>
          <w:p w14:paraId="7761F3B4" w14:textId="7FD97E92" w:rsidR="00840B80" w:rsidRPr="00315BD4" w:rsidRDefault="001A0B60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 (slovy: jedna) hodina</w:t>
            </w:r>
          </w:p>
        </w:tc>
        <w:tc>
          <w:tcPr>
            <w:tcW w:w="2090" w:type="dxa"/>
            <w:vAlign w:val="center"/>
          </w:tcPr>
          <w:p w14:paraId="03CF368E" w14:textId="15D25D1C" w:rsidR="00840B80" w:rsidRPr="00315BD4" w:rsidRDefault="00636C95" w:rsidP="0039502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</w:tbl>
    <w:p w14:paraId="70C4A1A0" w14:textId="77777777" w:rsidR="00840B80" w:rsidRPr="00315BD4" w:rsidRDefault="00840B80" w:rsidP="00840B80">
      <w:pPr>
        <w:tabs>
          <w:tab w:val="left" w:pos="284"/>
          <w:tab w:val="left" w:pos="567"/>
        </w:tabs>
        <w:spacing w:after="120" w:line="276" w:lineRule="auto"/>
        <w:ind w:left="284"/>
        <w:rPr>
          <w:rFonts w:asciiTheme="minorHAnsi" w:hAnsiTheme="minorHAnsi" w:cstheme="minorHAnsi"/>
          <w:sz w:val="24"/>
        </w:rPr>
      </w:pPr>
    </w:p>
    <w:p w14:paraId="7A32B35E" w14:textId="7E4DAEE8" w:rsidR="009D62FB" w:rsidRPr="00315BD4" w:rsidRDefault="00D24A8F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př</w:t>
      </w:r>
      <w:r w:rsidR="001A0B60" w:rsidRPr="00315BD4">
        <w:rPr>
          <w:rFonts w:asciiTheme="minorHAnsi" w:hAnsiTheme="minorHAnsi" w:cstheme="minorHAnsi"/>
          <w:sz w:val="24"/>
        </w:rPr>
        <w:t>ípadě prodlení poskytovatele s maximální lhůtou</w:t>
      </w:r>
      <w:r w:rsidRPr="00315BD4">
        <w:rPr>
          <w:rFonts w:asciiTheme="minorHAnsi" w:hAnsiTheme="minorHAnsi" w:cstheme="minorHAnsi"/>
          <w:sz w:val="24"/>
        </w:rPr>
        <w:t xml:space="preserve"> pro odstranění vady od okamžiku oznámení vady podle čl. IX odst. 6 této smlouvy</w:t>
      </w:r>
      <w:r w:rsidR="001A0B60" w:rsidRPr="00315BD4">
        <w:rPr>
          <w:rFonts w:asciiTheme="minorHAnsi" w:hAnsiTheme="minorHAnsi" w:cstheme="minorHAnsi"/>
          <w:sz w:val="24"/>
        </w:rPr>
        <w:t xml:space="preserve"> </w:t>
      </w:r>
      <w:r w:rsidR="001A0B60" w:rsidRPr="00315BD4">
        <w:rPr>
          <w:rFonts w:asciiTheme="minorHAnsi" w:hAnsiTheme="minorHAnsi" w:cstheme="minorHAnsi"/>
          <w:i/>
          <w:sz w:val="24"/>
        </w:rPr>
        <w:t>(záruční servis)</w:t>
      </w:r>
      <w:r w:rsidRPr="00315BD4">
        <w:rPr>
          <w:rFonts w:asciiTheme="minorHAnsi" w:hAnsiTheme="minorHAnsi" w:cstheme="minorHAnsi"/>
          <w:sz w:val="24"/>
        </w:rPr>
        <w:t xml:space="preserve"> je poskytovatel povinen uhradit objednateli smluvní pokutu </w:t>
      </w:r>
      <w:r w:rsidR="001A0B60" w:rsidRPr="00315BD4">
        <w:rPr>
          <w:rFonts w:asciiTheme="minorHAnsi" w:hAnsiTheme="minorHAnsi" w:cstheme="minorHAnsi"/>
          <w:sz w:val="24"/>
          <w:shd w:val="clear" w:color="auto" w:fill="FFFFFF" w:themeFill="background1"/>
        </w:rPr>
        <w:t>dle následujícího rozpisu</w:t>
      </w:r>
      <w:r w:rsidR="001A0B60" w:rsidRPr="00315BD4">
        <w:rPr>
          <w:rFonts w:asciiTheme="minorHAnsi" w:hAnsiTheme="minorHAnsi" w:cstheme="minorHAnsi"/>
          <w:sz w:val="24"/>
        </w:rPr>
        <w:t>: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41"/>
        <w:gridCol w:w="2835"/>
        <w:gridCol w:w="1505"/>
      </w:tblGrid>
      <w:tr w:rsidR="009D62FB" w:rsidRPr="00315BD4" w14:paraId="27D7F779" w14:textId="77777777" w:rsidTr="00B5660D">
        <w:trPr>
          <w:trHeight w:val="132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84A18C" w14:textId="77777777" w:rsidR="009D62FB" w:rsidRPr="00315BD4" w:rsidRDefault="009D62FB" w:rsidP="0075306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Kategorie vady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15365BD1" w14:textId="1C595BA9" w:rsidR="009D62FB" w:rsidRPr="00315BD4" w:rsidRDefault="00A64389" w:rsidP="00A64389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Lhůta pro odstranění vady od okamžiku oznámení vady </w:t>
            </w:r>
            <w:r w:rsidRPr="00315BD4">
              <w:rPr>
                <w:rFonts w:asciiTheme="minorHAnsi" w:hAnsiTheme="minorHAnsi" w:cstheme="minorHAnsi"/>
                <w:i/>
                <w:sz w:val="24"/>
              </w:rPr>
              <w:t>(tato lhůta běží v Provozní době)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6D203D" w14:textId="792B8494" w:rsidR="009D62FB" w:rsidRPr="00315BD4" w:rsidRDefault="009D62FB" w:rsidP="00B5660D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>Časový interval prodlení</w:t>
            </w:r>
            <w:r w:rsidR="00A64389"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A64389" w:rsidRPr="00315BD4">
              <w:rPr>
                <w:rFonts w:asciiTheme="minorHAnsi" w:hAnsiTheme="minorHAnsi" w:cstheme="minorHAnsi"/>
                <w:i/>
                <w:sz w:val="24"/>
              </w:rPr>
              <w:t>(</w:t>
            </w:r>
            <w:r w:rsidR="00B5660D" w:rsidRPr="00315BD4">
              <w:rPr>
                <w:rFonts w:asciiTheme="minorHAnsi" w:hAnsiTheme="minorHAnsi" w:cstheme="minorHAnsi"/>
                <w:i/>
                <w:sz w:val="24"/>
              </w:rPr>
              <w:t>tento interval</w:t>
            </w:r>
            <w:r w:rsidR="00A64389" w:rsidRPr="00315BD4">
              <w:rPr>
                <w:rFonts w:asciiTheme="minorHAnsi" w:hAnsiTheme="minorHAnsi" w:cstheme="minorHAnsi"/>
                <w:i/>
                <w:sz w:val="24"/>
              </w:rPr>
              <w:t xml:space="preserve"> běží v Provozní době)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327AB0A8" w14:textId="4E4F6F78" w:rsidR="009D62FB" w:rsidRPr="00315BD4" w:rsidRDefault="009D62FB" w:rsidP="0075306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Smluvní pokuta za každý započatý časový interval </w:t>
            </w:r>
            <w:r w:rsidR="00816AE3" w:rsidRPr="00315BD4">
              <w:rPr>
                <w:rFonts w:asciiTheme="minorHAnsi" w:hAnsiTheme="minorHAnsi" w:cstheme="minorHAnsi"/>
                <w:b/>
                <w:bCs/>
                <w:sz w:val="24"/>
              </w:rPr>
              <w:t xml:space="preserve">prodlení </w:t>
            </w:r>
            <w:r w:rsidRPr="00315BD4">
              <w:rPr>
                <w:rFonts w:asciiTheme="minorHAnsi" w:hAnsiTheme="minorHAnsi" w:cstheme="minorHAnsi"/>
                <w:b/>
                <w:bCs/>
                <w:sz w:val="24"/>
              </w:rPr>
              <w:t>ve výši</w:t>
            </w:r>
          </w:p>
        </w:tc>
      </w:tr>
      <w:tr w:rsidR="009D62FB" w:rsidRPr="00315BD4" w14:paraId="57005568" w14:textId="77777777" w:rsidTr="00B5660D">
        <w:trPr>
          <w:trHeight w:val="111"/>
          <w:jc w:val="center"/>
        </w:trPr>
        <w:tc>
          <w:tcPr>
            <w:tcW w:w="1701" w:type="dxa"/>
            <w:vAlign w:val="center"/>
          </w:tcPr>
          <w:p w14:paraId="233D99A7" w14:textId="77777777" w:rsidR="009D62FB" w:rsidRPr="00315BD4" w:rsidRDefault="009D62FB" w:rsidP="0075306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Kritická vada</w:t>
            </w:r>
          </w:p>
        </w:tc>
        <w:tc>
          <w:tcPr>
            <w:tcW w:w="2641" w:type="dxa"/>
            <w:vAlign w:val="center"/>
          </w:tcPr>
          <w:p w14:paraId="5E72C794" w14:textId="7F4A6F35" w:rsidR="009D62FB" w:rsidRPr="00315BD4" w:rsidRDefault="009D62FB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8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 (slovy: osm)</w:t>
            </w:r>
            <w:r w:rsidRPr="00315BD4">
              <w:rPr>
                <w:rFonts w:asciiTheme="minorHAnsi" w:hAnsiTheme="minorHAnsi" w:cstheme="minorHAnsi"/>
                <w:sz w:val="24"/>
              </w:rPr>
              <w:t xml:space="preserve"> hod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>in</w:t>
            </w:r>
          </w:p>
        </w:tc>
        <w:tc>
          <w:tcPr>
            <w:tcW w:w="2835" w:type="dxa"/>
            <w:vAlign w:val="center"/>
          </w:tcPr>
          <w:p w14:paraId="745F4EB5" w14:textId="325B3693" w:rsidR="009D62FB" w:rsidRPr="00315BD4" w:rsidRDefault="00753066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1 </w:t>
            </w:r>
            <w:r w:rsidR="007147BF" w:rsidRPr="00315BD4">
              <w:rPr>
                <w:rFonts w:asciiTheme="minorHAnsi" w:hAnsiTheme="minorHAnsi" w:cstheme="minorHAnsi"/>
                <w:sz w:val="24"/>
              </w:rPr>
              <w:t xml:space="preserve">(slovy: </w:t>
            </w:r>
            <w:r w:rsidRPr="00315BD4">
              <w:rPr>
                <w:rFonts w:asciiTheme="minorHAnsi" w:hAnsiTheme="minorHAnsi" w:cstheme="minorHAnsi"/>
                <w:sz w:val="24"/>
              </w:rPr>
              <w:t>jedna</w:t>
            </w:r>
            <w:r w:rsidR="007147BF" w:rsidRPr="00315BD4">
              <w:rPr>
                <w:rFonts w:asciiTheme="minorHAnsi" w:hAnsiTheme="minorHAnsi" w:cstheme="minorHAnsi"/>
                <w:sz w:val="24"/>
              </w:rPr>
              <w:t>)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hodin</w:t>
            </w:r>
            <w:r w:rsidRPr="00315BD4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505" w:type="dxa"/>
            <w:vAlign w:val="center"/>
          </w:tcPr>
          <w:p w14:paraId="075B5CB6" w14:textId="1BE191E4" w:rsidR="009D62FB" w:rsidRPr="00315BD4" w:rsidRDefault="00636C95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1 000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  <w:tr w:rsidR="009D62FB" w:rsidRPr="00315BD4" w14:paraId="0BE132AD" w14:textId="77777777" w:rsidTr="00B5660D">
        <w:trPr>
          <w:trHeight w:val="50"/>
          <w:jc w:val="center"/>
        </w:trPr>
        <w:tc>
          <w:tcPr>
            <w:tcW w:w="1701" w:type="dxa"/>
            <w:vAlign w:val="center"/>
          </w:tcPr>
          <w:p w14:paraId="42D965D3" w14:textId="77777777" w:rsidR="009D62FB" w:rsidRPr="00315BD4" w:rsidRDefault="009D62FB" w:rsidP="0075306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Vážná vada</w:t>
            </w:r>
          </w:p>
        </w:tc>
        <w:tc>
          <w:tcPr>
            <w:tcW w:w="2641" w:type="dxa"/>
            <w:vAlign w:val="center"/>
          </w:tcPr>
          <w:p w14:paraId="6C724BC5" w14:textId="0F8CA610" w:rsidR="009D62FB" w:rsidRPr="00315BD4" w:rsidRDefault="009D62FB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 xml:space="preserve">40 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(slovy: čtyřicet) </w:t>
            </w:r>
            <w:r w:rsidRPr="00315BD4">
              <w:rPr>
                <w:rFonts w:asciiTheme="minorHAnsi" w:hAnsiTheme="minorHAnsi" w:cstheme="minorHAnsi"/>
                <w:sz w:val="24"/>
              </w:rPr>
              <w:t>hodin</w:t>
            </w:r>
          </w:p>
        </w:tc>
        <w:tc>
          <w:tcPr>
            <w:tcW w:w="2835" w:type="dxa"/>
            <w:vAlign w:val="center"/>
          </w:tcPr>
          <w:p w14:paraId="77D1B016" w14:textId="151BD19F" w:rsidR="009D62FB" w:rsidRPr="00315BD4" w:rsidRDefault="007147BF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4 (slovy: č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>tyři) hodiny</w:t>
            </w:r>
          </w:p>
        </w:tc>
        <w:tc>
          <w:tcPr>
            <w:tcW w:w="1505" w:type="dxa"/>
            <w:vAlign w:val="center"/>
          </w:tcPr>
          <w:p w14:paraId="425D2F02" w14:textId="38671E85" w:rsidR="009D62FB" w:rsidRPr="00315BD4" w:rsidRDefault="00636C95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  <w:tr w:rsidR="009D62FB" w:rsidRPr="00315BD4" w14:paraId="0C776933" w14:textId="77777777" w:rsidTr="00B5660D">
        <w:trPr>
          <w:trHeight w:val="86"/>
          <w:jc w:val="center"/>
        </w:trPr>
        <w:tc>
          <w:tcPr>
            <w:tcW w:w="1701" w:type="dxa"/>
            <w:vAlign w:val="center"/>
          </w:tcPr>
          <w:p w14:paraId="5961CD3F" w14:textId="77777777" w:rsidR="009D62FB" w:rsidRPr="00315BD4" w:rsidRDefault="009D62FB" w:rsidP="0075306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b/>
                <w:sz w:val="24"/>
              </w:rPr>
              <w:t>Drobná vada</w:t>
            </w:r>
          </w:p>
        </w:tc>
        <w:tc>
          <w:tcPr>
            <w:tcW w:w="2641" w:type="dxa"/>
            <w:vAlign w:val="center"/>
          </w:tcPr>
          <w:p w14:paraId="15A2D0C8" w14:textId="15403CCC" w:rsidR="009D62FB" w:rsidRPr="00315BD4" w:rsidRDefault="009D62FB" w:rsidP="00A6438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160</w:t>
            </w:r>
            <w:r w:rsidR="00A64389" w:rsidRPr="00315BD4">
              <w:rPr>
                <w:rFonts w:asciiTheme="minorHAnsi" w:hAnsiTheme="minorHAnsi" w:cstheme="minorHAnsi"/>
                <w:sz w:val="24"/>
              </w:rPr>
              <w:t xml:space="preserve"> (slovy: šedesát)</w:t>
            </w:r>
            <w:r w:rsidR="00EB7C93" w:rsidRPr="00315BD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15BD4">
              <w:rPr>
                <w:rFonts w:asciiTheme="minorHAnsi" w:hAnsiTheme="minorHAnsi" w:cstheme="minorHAnsi"/>
                <w:sz w:val="24"/>
              </w:rPr>
              <w:t>hodin</w:t>
            </w:r>
          </w:p>
        </w:tc>
        <w:tc>
          <w:tcPr>
            <w:tcW w:w="2835" w:type="dxa"/>
            <w:vAlign w:val="center"/>
          </w:tcPr>
          <w:p w14:paraId="22303F22" w14:textId="2E0971D6" w:rsidR="009D62FB" w:rsidRPr="00315BD4" w:rsidRDefault="007147BF" w:rsidP="00A64389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</w:rPr>
            </w:pPr>
            <w:r w:rsidRPr="00315BD4">
              <w:rPr>
                <w:rFonts w:asciiTheme="minorHAnsi" w:hAnsiTheme="minorHAnsi" w:cstheme="minorHAnsi"/>
                <w:sz w:val="24"/>
              </w:rPr>
              <w:t>24 (slovy: d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>vacet čtyři) hodin</w:t>
            </w:r>
          </w:p>
        </w:tc>
        <w:tc>
          <w:tcPr>
            <w:tcW w:w="1505" w:type="dxa"/>
            <w:vAlign w:val="center"/>
          </w:tcPr>
          <w:p w14:paraId="2FF2B0DA" w14:textId="4E4E7FEE" w:rsidR="009D62FB" w:rsidRPr="00315BD4" w:rsidRDefault="00636C95" w:rsidP="00A64389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500</w:t>
            </w:r>
            <w:r w:rsidR="009D62FB" w:rsidRPr="00315BD4">
              <w:rPr>
                <w:rFonts w:asciiTheme="minorHAnsi" w:hAnsiTheme="minorHAnsi" w:cstheme="minorHAnsi"/>
                <w:sz w:val="24"/>
              </w:rPr>
              <w:t xml:space="preserve"> Kč</w:t>
            </w:r>
          </w:p>
        </w:tc>
      </w:tr>
    </w:tbl>
    <w:p w14:paraId="06180501" w14:textId="77777777" w:rsidR="009D62FB" w:rsidRPr="00315BD4" w:rsidRDefault="009D62FB" w:rsidP="00840B80">
      <w:pPr>
        <w:tabs>
          <w:tab w:val="left" w:pos="284"/>
          <w:tab w:val="left" w:pos="567"/>
        </w:tabs>
        <w:spacing w:after="120" w:line="276" w:lineRule="auto"/>
        <w:ind w:left="284"/>
        <w:rPr>
          <w:rFonts w:asciiTheme="minorHAnsi" w:hAnsiTheme="minorHAnsi" w:cstheme="minorHAnsi"/>
          <w:sz w:val="24"/>
        </w:rPr>
      </w:pPr>
    </w:p>
    <w:p w14:paraId="2D909235" w14:textId="03BC4911" w:rsidR="009A14E7" w:rsidRDefault="009A14E7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případě prodlení poskytovatele s</w:t>
      </w:r>
      <w:r w:rsidR="00A51668" w:rsidRPr="00315BD4">
        <w:rPr>
          <w:rFonts w:asciiTheme="minorHAnsi" w:hAnsiTheme="minorHAnsi" w:cstheme="minorHAnsi"/>
          <w:sz w:val="24"/>
        </w:rPr>
        <w:t xml:space="preserve"> plněním lhůt </w:t>
      </w:r>
      <w:r w:rsidRPr="00315BD4">
        <w:rPr>
          <w:rFonts w:asciiTheme="minorHAnsi" w:hAnsiTheme="minorHAnsi" w:cstheme="minorHAnsi"/>
          <w:sz w:val="24"/>
        </w:rPr>
        <w:t xml:space="preserve">podle čl. X odst. </w:t>
      </w:r>
      <w:r w:rsidR="00A51668" w:rsidRPr="00315BD4">
        <w:rPr>
          <w:rFonts w:asciiTheme="minorHAnsi" w:hAnsiTheme="minorHAnsi" w:cstheme="minorHAnsi"/>
          <w:sz w:val="24"/>
        </w:rPr>
        <w:t xml:space="preserve">1 písm. </w:t>
      </w:r>
      <w:r w:rsidR="00E320AD" w:rsidRPr="00315BD4">
        <w:rPr>
          <w:rFonts w:asciiTheme="minorHAnsi" w:hAnsiTheme="minorHAnsi" w:cstheme="minorHAnsi"/>
          <w:sz w:val="24"/>
        </w:rPr>
        <w:t>a</w:t>
      </w:r>
      <w:r w:rsidR="00A51668" w:rsidRPr="00315BD4">
        <w:rPr>
          <w:rFonts w:asciiTheme="minorHAnsi" w:hAnsiTheme="minorHAnsi" w:cstheme="minorHAnsi"/>
          <w:sz w:val="24"/>
        </w:rPr>
        <w:t>)</w:t>
      </w:r>
      <w:r w:rsidR="00E320AD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 xml:space="preserve">této smlouvy je poskytovatel povinen uhradit objednateli smluvní pokutu </w:t>
      </w:r>
      <w:r w:rsidRPr="00315BD4">
        <w:rPr>
          <w:rFonts w:asciiTheme="minorHAnsi" w:hAnsiTheme="minorHAnsi" w:cstheme="minorHAnsi"/>
          <w:sz w:val="24"/>
          <w:shd w:val="clear" w:color="auto" w:fill="FFFFFF" w:themeFill="background1"/>
        </w:rPr>
        <w:t xml:space="preserve">ve výši </w:t>
      </w:r>
      <w:r w:rsidR="00E320AD" w:rsidRPr="00315BD4">
        <w:rPr>
          <w:rFonts w:asciiTheme="minorHAnsi" w:hAnsiTheme="minorHAnsi" w:cstheme="minorHAnsi"/>
          <w:sz w:val="24"/>
        </w:rPr>
        <w:t xml:space="preserve">500 </w:t>
      </w:r>
      <w:r w:rsidRPr="00315BD4">
        <w:rPr>
          <w:rFonts w:asciiTheme="minorHAnsi" w:hAnsiTheme="minorHAnsi" w:cstheme="minorHAnsi"/>
          <w:sz w:val="24"/>
        </w:rPr>
        <w:t>Kč</w:t>
      </w:r>
      <w:r w:rsidR="00A51668" w:rsidRPr="00315BD4">
        <w:rPr>
          <w:rFonts w:asciiTheme="minorHAnsi" w:hAnsiTheme="minorHAnsi" w:cstheme="minorHAnsi"/>
          <w:sz w:val="24"/>
        </w:rPr>
        <w:t>,</w:t>
      </w:r>
      <w:r w:rsidRPr="00315BD4">
        <w:rPr>
          <w:rFonts w:asciiTheme="minorHAnsi" w:hAnsiTheme="minorHAnsi" w:cstheme="minorHAnsi"/>
          <w:sz w:val="24"/>
          <w:shd w:val="clear" w:color="auto" w:fill="FFFFFF" w:themeFill="background1"/>
        </w:rPr>
        <w:t xml:space="preserve"> </w:t>
      </w:r>
      <w:r w:rsidR="00A51668" w:rsidRPr="00315BD4">
        <w:rPr>
          <w:rFonts w:asciiTheme="minorHAnsi" w:hAnsiTheme="minorHAnsi" w:cstheme="minorHAnsi"/>
          <w:sz w:val="24"/>
        </w:rPr>
        <w:t>a to za každ</w:t>
      </w:r>
      <w:r w:rsidR="00A57A60">
        <w:rPr>
          <w:rFonts w:asciiTheme="minorHAnsi" w:hAnsiTheme="minorHAnsi" w:cstheme="minorHAnsi"/>
          <w:sz w:val="24"/>
        </w:rPr>
        <w:t>ou</w:t>
      </w:r>
      <w:r w:rsidR="00A51668" w:rsidRPr="00315BD4">
        <w:rPr>
          <w:rFonts w:asciiTheme="minorHAnsi" w:hAnsiTheme="minorHAnsi" w:cstheme="minorHAnsi"/>
          <w:sz w:val="24"/>
        </w:rPr>
        <w:t xml:space="preserve"> i započat</w:t>
      </w:r>
      <w:r w:rsidR="00A57A60">
        <w:rPr>
          <w:rFonts w:asciiTheme="minorHAnsi" w:hAnsiTheme="minorHAnsi" w:cstheme="minorHAnsi"/>
          <w:sz w:val="24"/>
        </w:rPr>
        <w:t>ou</w:t>
      </w:r>
      <w:r w:rsidR="00A51668" w:rsidRPr="00315BD4">
        <w:rPr>
          <w:rFonts w:asciiTheme="minorHAnsi" w:hAnsiTheme="minorHAnsi" w:cstheme="minorHAnsi"/>
          <w:sz w:val="24"/>
        </w:rPr>
        <w:t xml:space="preserve"> </w:t>
      </w:r>
      <w:r w:rsidR="00A57A60">
        <w:rPr>
          <w:rFonts w:asciiTheme="minorHAnsi" w:hAnsiTheme="minorHAnsi" w:cstheme="minorHAnsi"/>
          <w:sz w:val="24"/>
        </w:rPr>
        <w:t>hodinu</w:t>
      </w:r>
      <w:r w:rsidR="00A51668" w:rsidRPr="00315BD4">
        <w:rPr>
          <w:rFonts w:asciiTheme="minorHAnsi" w:hAnsiTheme="minorHAnsi" w:cstheme="minorHAnsi"/>
          <w:sz w:val="24"/>
        </w:rPr>
        <w:t xml:space="preserve"> prodlení.</w:t>
      </w:r>
    </w:p>
    <w:p w14:paraId="1817EB1F" w14:textId="77777777" w:rsidR="00A57A60" w:rsidRPr="00315BD4" w:rsidRDefault="00A57A60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pro vyloučení všech pochybností uvádí, že smluvní pokuty se za jednotlivá prodlení se splněním příslušných reakčních lhůt i v rámci stejné oznámené vady sčítají.</w:t>
      </w:r>
    </w:p>
    <w:p w14:paraId="628C111C" w14:textId="5807B67A" w:rsidR="00932E75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V případech porušení povinností vyplývajících z čl. </w:t>
      </w:r>
      <w:r w:rsidR="00F47FEE" w:rsidRPr="00315BD4">
        <w:rPr>
          <w:rFonts w:asciiTheme="minorHAnsi" w:hAnsiTheme="minorHAnsi" w:cstheme="minorHAnsi"/>
          <w:sz w:val="24"/>
        </w:rPr>
        <w:t>X</w:t>
      </w:r>
      <w:r w:rsidR="00296A90" w:rsidRPr="00315BD4">
        <w:rPr>
          <w:rFonts w:asciiTheme="minorHAnsi" w:hAnsiTheme="minorHAnsi" w:cstheme="minorHAnsi"/>
          <w:sz w:val="24"/>
        </w:rPr>
        <w:t>I</w:t>
      </w:r>
      <w:r w:rsidRPr="00315BD4">
        <w:rPr>
          <w:rFonts w:asciiTheme="minorHAnsi" w:hAnsiTheme="minorHAnsi" w:cstheme="minorHAnsi"/>
          <w:sz w:val="24"/>
        </w:rPr>
        <w:t xml:space="preserve"> této smlouvy má objednatel právo na smluvní pokutu ve výši </w:t>
      </w:r>
      <w:r w:rsidR="00E320AD" w:rsidRPr="00315BD4">
        <w:rPr>
          <w:rFonts w:asciiTheme="minorHAnsi" w:hAnsiTheme="minorHAnsi" w:cstheme="minorHAnsi"/>
          <w:sz w:val="24"/>
        </w:rPr>
        <w:t>3</w:t>
      </w:r>
      <w:r w:rsidRPr="00315BD4">
        <w:rPr>
          <w:rFonts w:asciiTheme="minorHAnsi" w:hAnsiTheme="minorHAnsi" w:cstheme="minorHAnsi"/>
          <w:sz w:val="24"/>
        </w:rPr>
        <w:t xml:space="preserve">00 000 Kč (slovy: </w:t>
      </w:r>
      <w:r w:rsidR="00E320AD" w:rsidRPr="00315BD4">
        <w:rPr>
          <w:rFonts w:asciiTheme="minorHAnsi" w:hAnsiTheme="minorHAnsi" w:cstheme="minorHAnsi"/>
          <w:sz w:val="24"/>
        </w:rPr>
        <w:t xml:space="preserve">tři </w:t>
      </w:r>
      <w:r w:rsidRPr="00315BD4">
        <w:rPr>
          <w:rFonts w:asciiTheme="minorHAnsi" w:hAnsiTheme="minorHAnsi" w:cstheme="minorHAnsi"/>
          <w:sz w:val="24"/>
        </w:rPr>
        <w:t>st</w:t>
      </w:r>
      <w:r w:rsidR="00821671" w:rsidRPr="00315BD4">
        <w:rPr>
          <w:rFonts w:asciiTheme="minorHAnsi" w:hAnsiTheme="minorHAnsi" w:cstheme="minorHAnsi"/>
          <w:sz w:val="24"/>
        </w:rPr>
        <w:t>a</w:t>
      </w:r>
      <w:r w:rsidRPr="00315BD4">
        <w:rPr>
          <w:rFonts w:asciiTheme="minorHAnsi" w:hAnsiTheme="minorHAnsi" w:cstheme="minorHAnsi"/>
          <w:sz w:val="24"/>
        </w:rPr>
        <w:t xml:space="preserve"> tisíc korun českých) za každý zjištěný případ porušení těchto povinností.</w:t>
      </w:r>
    </w:p>
    <w:p w14:paraId="32793B1C" w14:textId="3E5B73F4" w:rsidR="00932E75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Povinnost zaplatit smluvní pokutu dle odstavc</w:t>
      </w:r>
      <w:r w:rsidR="00E320AD" w:rsidRPr="00315BD4">
        <w:rPr>
          <w:rFonts w:asciiTheme="minorHAnsi" w:hAnsiTheme="minorHAnsi" w:cstheme="minorHAnsi"/>
          <w:sz w:val="24"/>
        </w:rPr>
        <w:t>ů</w:t>
      </w:r>
      <w:r w:rsidRPr="00315BD4">
        <w:rPr>
          <w:rFonts w:asciiTheme="minorHAnsi" w:hAnsiTheme="minorHAnsi" w:cstheme="minorHAnsi"/>
          <w:sz w:val="24"/>
        </w:rPr>
        <w:t xml:space="preserve"> 1</w:t>
      </w:r>
      <w:r w:rsidR="00745EB3" w:rsidRPr="00315BD4">
        <w:rPr>
          <w:rFonts w:asciiTheme="minorHAnsi" w:hAnsiTheme="minorHAnsi" w:cstheme="minorHAnsi"/>
          <w:sz w:val="24"/>
        </w:rPr>
        <w:t xml:space="preserve"> až </w:t>
      </w:r>
      <w:r w:rsidR="00A57A60">
        <w:rPr>
          <w:rFonts w:asciiTheme="minorHAnsi" w:hAnsiTheme="minorHAnsi" w:cstheme="minorHAnsi"/>
          <w:sz w:val="24"/>
        </w:rPr>
        <w:t>4</w:t>
      </w:r>
      <w:r w:rsidR="00E320AD" w:rsidRPr="00315BD4">
        <w:rPr>
          <w:rFonts w:asciiTheme="minorHAnsi" w:hAnsiTheme="minorHAnsi" w:cstheme="minorHAnsi"/>
          <w:sz w:val="24"/>
        </w:rPr>
        <w:t xml:space="preserve"> a </w:t>
      </w:r>
      <w:r w:rsidR="00A57A60">
        <w:rPr>
          <w:rFonts w:asciiTheme="minorHAnsi" w:hAnsiTheme="minorHAnsi" w:cstheme="minorHAnsi"/>
          <w:sz w:val="24"/>
        </w:rPr>
        <w:t>6</w:t>
      </w:r>
      <w:r w:rsidR="00FE17BD" w:rsidRPr="00315BD4">
        <w:rPr>
          <w:rFonts w:asciiTheme="minorHAnsi" w:hAnsiTheme="minorHAnsi" w:cstheme="minorHAnsi"/>
          <w:sz w:val="24"/>
        </w:rPr>
        <w:t xml:space="preserve"> </w:t>
      </w:r>
      <w:r w:rsidRPr="00315BD4">
        <w:rPr>
          <w:rFonts w:asciiTheme="minorHAnsi" w:hAnsiTheme="minorHAnsi" w:cstheme="minorHAnsi"/>
          <w:sz w:val="24"/>
        </w:rPr>
        <w:t xml:space="preserve">tohoto článku vzniká </w:t>
      </w:r>
      <w:r w:rsidR="00585AC6" w:rsidRPr="00315BD4">
        <w:rPr>
          <w:rFonts w:asciiTheme="minorHAnsi" w:hAnsiTheme="minorHAnsi" w:cstheme="minorHAnsi"/>
          <w:sz w:val="24"/>
        </w:rPr>
        <w:t>poskytovateli</w:t>
      </w:r>
      <w:r w:rsidRPr="00315BD4">
        <w:rPr>
          <w:rFonts w:asciiTheme="minorHAnsi" w:hAnsiTheme="minorHAnsi" w:cstheme="minorHAnsi"/>
          <w:sz w:val="24"/>
        </w:rPr>
        <w:t xml:space="preserve"> do 30 (slovy: třiceti) kalendářních dnů ode dne vystavení faktury objednatele poskytovateli k zaplacení smluvní pokuty.</w:t>
      </w:r>
    </w:p>
    <w:p w14:paraId="6FDD7623" w14:textId="77777777" w:rsidR="00932E75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Zaplacení smluvní pokuty nezbavuje poskytovatele povinnosti splnit závazky přijaté touto smlouvou.</w:t>
      </w:r>
    </w:p>
    <w:p w14:paraId="1E0A1C2C" w14:textId="77777777" w:rsidR="00932E75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Ujednáním smluvní pokuty není nijak dotčeno právo na náhradu vzniklé škody v celém jejím rozsahu.</w:t>
      </w:r>
    </w:p>
    <w:p w14:paraId="04E7766A" w14:textId="20832652" w:rsidR="00932E75" w:rsidRPr="00315BD4" w:rsidRDefault="00932E75" w:rsidP="00CE4B90">
      <w:pPr>
        <w:numPr>
          <w:ilvl w:val="0"/>
          <w:numId w:val="29"/>
        </w:numPr>
        <w:tabs>
          <w:tab w:val="left" w:pos="284"/>
          <w:tab w:val="left" w:pos="567"/>
        </w:tabs>
        <w:spacing w:after="120" w:line="276" w:lineRule="auto"/>
        <w:ind w:left="28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Při prodlení s úhradou ceny je poskytovatel oprávněn požadovat úrok z prodlení ve výši stanovené nařízením vlády č. 351/2013 Sb., kterým se určuje výše úroků z prodlení a</w:t>
      </w:r>
      <w:r w:rsidR="00D965AB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14:paraId="3EB67D5A" w14:textId="389E4595" w:rsidR="006715E4" w:rsidRPr="00315BD4" w:rsidRDefault="006715E4" w:rsidP="006715E4">
      <w:pPr>
        <w:pStyle w:val="Odstavecseseznamem"/>
        <w:keepNext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lastRenderedPageBreak/>
        <w:t>Článek X</w:t>
      </w:r>
      <w:r w:rsidR="00296A90" w:rsidRPr="00315BD4">
        <w:rPr>
          <w:rFonts w:asciiTheme="minorHAnsi" w:hAnsiTheme="minorHAnsi" w:cstheme="minorHAnsi"/>
          <w:b/>
          <w:sz w:val="24"/>
        </w:rPr>
        <w:t>II</w:t>
      </w:r>
      <w:r w:rsidR="00F47FEE" w:rsidRPr="00315BD4">
        <w:rPr>
          <w:rFonts w:asciiTheme="minorHAnsi" w:hAnsiTheme="minorHAnsi" w:cstheme="minorHAnsi"/>
          <w:b/>
          <w:sz w:val="24"/>
        </w:rPr>
        <w:t>I</w:t>
      </w:r>
      <w:r w:rsidRPr="00315BD4">
        <w:rPr>
          <w:rFonts w:asciiTheme="minorHAnsi" w:hAnsiTheme="minorHAnsi" w:cstheme="minorHAnsi"/>
          <w:b/>
          <w:sz w:val="24"/>
        </w:rPr>
        <w:t>.</w:t>
      </w:r>
    </w:p>
    <w:p w14:paraId="79F3AC0D" w14:textId="4CF78D04" w:rsidR="006715E4" w:rsidRPr="00315BD4" w:rsidRDefault="003D7B6B" w:rsidP="006715E4">
      <w:pPr>
        <w:pStyle w:val="Odstavecseseznamem"/>
        <w:keepNext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Rozhodné právo, řešení sporů</w:t>
      </w:r>
    </w:p>
    <w:p w14:paraId="141C5E12" w14:textId="77777777" w:rsidR="006715E4" w:rsidRPr="00315BD4" w:rsidRDefault="006715E4" w:rsidP="00CE4B90">
      <w:pPr>
        <w:numPr>
          <w:ilvl w:val="0"/>
          <w:numId w:val="28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>Tato smlouva se řídí právním řáde</w:t>
      </w:r>
      <w:r w:rsidR="002D1B3C" w:rsidRPr="00315BD4">
        <w:rPr>
          <w:rFonts w:asciiTheme="minorHAnsi" w:hAnsiTheme="minorHAnsi" w:cstheme="minorHAnsi"/>
          <w:snapToGrid w:val="0"/>
          <w:sz w:val="24"/>
        </w:rPr>
        <w:t>m České republiky, zejména OZ, ZZVZ a rovněž příslušnými ustanoveními zákona č. 121/2000 Sb., o právu autorském, o právech souvisejících s právem autorským a o změně některých zákonů (autorský zákon).</w:t>
      </w:r>
    </w:p>
    <w:p w14:paraId="1F518905" w14:textId="77777777" w:rsidR="006715E4" w:rsidRPr="00315BD4" w:rsidRDefault="006715E4" w:rsidP="00CE4B90">
      <w:pPr>
        <w:numPr>
          <w:ilvl w:val="0"/>
          <w:numId w:val="28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>Smluvní strany se zavazují vyvinout maximální úsilí k odstranění vzájemných sporů vzniklých na základě této smlouvy. Nedohodnou-li se smluvní strany na řešení vzájemného sporu, má každá ze smluvních stran právo uplatnit svůj nárok u příslušného soudu v České republice; pravomoc soudu jiného státu je vyloučena. Smluvní strany se dohodly, že příslušným soudem pro řešení sporů vzniklých mezi smluvními stranami z této smlouvy je obecný soud dle sídla objednatele.</w:t>
      </w:r>
    </w:p>
    <w:p w14:paraId="7135E463" w14:textId="77777777" w:rsidR="006715E4" w:rsidRPr="00315BD4" w:rsidRDefault="006715E4" w:rsidP="00DE49AA">
      <w:pPr>
        <w:pStyle w:val="Zkladntex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B878F91" w14:textId="225D4181" w:rsidR="005671FA" w:rsidRPr="00315BD4" w:rsidRDefault="007D2971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Článek X</w:t>
      </w:r>
      <w:r w:rsidR="006715E4" w:rsidRPr="00315BD4">
        <w:rPr>
          <w:rFonts w:asciiTheme="minorHAnsi" w:hAnsiTheme="minorHAnsi" w:cstheme="minorHAnsi"/>
          <w:b/>
          <w:sz w:val="24"/>
        </w:rPr>
        <w:t>I</w:t>
      </w:r>
      <w:r w:rsidR="00296A90" w:rsidRPr="00315BD4">
        <w:rPr>
          <w:rFonts w:asciiTheme="minorHAnsi" w:hAnsiTheme="minorHAnsi" w:cstheme="minorHAnsi"/>
          <w:b/>
          <w:sz w:val="24"/>
        </w:rPr>
        <w:t>V</w:t>
      </w:r>
      <w:r w:rsidRPr="00315BD4">
        <w:rPr>
          <w:rFonts w:asciiTheme="minorHAnsi" w:hAnsiTheme="minorHAnsi" w:cstheme="minorHAnsi"/>
          <w:b/>
          <w:sz w:val="24"/>
        </w:rPr>
        <w:t>.</w:t>
      </w:r>
    </w:p>
    <w:p w14:paraId="5A9B9334" w14:textId="77777777" w:rsidR="005671FA" w:rsidRPr="00315BD4" w:rsidRDefault="001A347A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Trvání smlouvy</w:t>
      </w:r>
    </w:p>
    <w:p w14:paraId="2F62EE76" w14:textId="77777777" w:rsidR="001A347A" w:rsidRPr="00315BD4" w:rsidRDefault="001A347A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 xml:space="preserve">Tato smlouva nabývá platnosti dnem jejího podpisu oběma smluvními stranami a účinnosti dnem jejího zveřejnění v registru smluv. </w:t>
      </w:r>
    </w:p>
    <w:p w14:paraId="4D5ABD31" w14:textId="7719EFDD" w:rsidR="00851B1A" w:rsidRPr="003D0289" w:rsidRDefault="00851B1A" w:rsidP="00CE4B90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rPr>
          <w:rFonts w:asciiTheme="minorHAnsi" w:hAnsiTheme="minorHAnsi" w:cstheme="minorHAnsi"/>
          <w:bCs/>
          <w:snapToGrid w:val="0"/>
          <w:sz w:val="24"/>
        </w:rPr>
      </w:pPr>
      <w:r w:rsidRPr="003D0289">
        <w:rPr>
          <w:rFonts w:asciiTheme="minorHAnsi" w:hAnsiTheme="minorHAnsi" w:cstheme="minorHAnsi"/>
          <w:bCs/>
          <w:snapToGrid w:val="0"/>
          <w:sz w:val="24"/>
        </w:rPr>
        <w:t xml:space="preserve">Tato smlouva se uzavírá na dobu určitou do splnění závazků smluvních stran podle této smlouvy. </w:t>
      </w:r>
    </w:p>
    <w:p w14:paraId="0162E0D0" w14:textId="77777777" w:rsidR="001A347A" w:rsidRPr="00315BD4" w:rsidRDefault="001A347A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 xml:space="preserve">Před uvedenou dobou je možné tuto smlouvu ukončit: </w:t>
      </w:r>
    </w:p>
    <w:p w14:paraId="49574B07" w14:textId="5C3712D1" w:rsidR="001A347A" w:rsidRPr="00315BD4" w:rsidRDefault="001A347A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>písemnou dohodou na základě s</w:t>
      </w:r>
      <w:r w:rsidR="00455168" w:rsidRPr="00315BD4">
        <w:rPr>
          <w:rFonts w:asciiTheme="minorHAnsi" w:hAnsiTheme="minorHAnsi" w:cstheme="minorHAnsi"/>
          <w:snapToGrid w:val="0"/>
          <w:sz w:val="24"/>
        </w:rPr>
        <w:t>hodné vůle obou smluvních stran;</w:t>
      </w:r>
    </w:p>
    <w:p w14:paraId="34E61F9D" w14:textId="77777777" w:rsidR="001A347A" w:rsidRPr="00315BD4" w:rsidRDefault="001A347A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>odstoupením od smlouvy ve smyslu § 2001 a násl. OZ za podmínek níže uvedených v případě porušení této smlouvy druhou smluvní stranou podstatným způsobem.</w:t>
      </w:r>
    </w:p>
    <w:p w14:paraId="1C05425B" w14:textId="46AB3739" w:rsidR="005270B6" w:rsidRPr="00315BD4" w:rsidRDefault="005270B6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se dohodly, že kromě důvodů vymezených OZ považují za podstatné porušení smlouvy zejména</w:t>
      </w:r>
      <w:r w:rsidR="00296A90" w:rsidRPr="00315BD4">
        <w:rPr>
          <w:rFonts w:asciiTheme="minorHAnsi" w:hAnsiTheme="minorHAnsi" w:cstheme="minorHAnsi"/>
          <w:sz w:val="24"/>
        </w:rPr>
        <w:t xml:space="preserve"> tyto případy</w:t>
      </w:r>
      <w:r w:rsidRPr="00315BD4">
        <w:rPr>
          <w:rFonts w:asciiTheme="minorHAnsi" w:hAnsiTheme="minorHAnsi" w:cstheme="minorHAnsi"/>
          <w:sz w:val="24"/>
        </w:rPr>
        <w:t>:</w:t>
      </w:r>
    </w:p>
    <w:p w14:paraId="6CC93373" w14:textId="1EE1830F" w:rsidR="007757F5" w:rsidRPr="00315BD4" w:rsidRDefault="007757F5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 xml:space="preserve">poskytovatel je v prodlení ve kterékoliv lhůtě dle čl. </w:t>
      </w:r>
      <w:r w:rsidR="004C1E79">
        <w:rPr>
          <w:rFonts w:asciiTheme="minorHAnsi" w:hAnsiTheme="minorHAnsi" w:cstheme="minorHAnsi"/>
          <w:snapToGrid w:val="0"/>
          <w:sz w:val="24"/>
        </w:rPr>
        <w:t>II</w:t>
      </w:r>
      <w:r w:rsidRPr="00315BD4">
        <w:rPr>
          <w:rFonts w:asciiTheme="minorHAnsi" w:hAnsiTheme="minorHAnsi" w:cstheme="minorHAnsi"/>
          <w:snapToGrid w:val="0"/>
          <w:sz w:val="24"/>
        </w:rPr>
        <w:t xml:space="preserve"> této smlouvy delším než </w:t>
      </w:r>
      <w:r w:rsidR="00296A90" w:rsidRPr="00315BD4">
        <w:rPr>
          <w:rFonts w:asciiTheme="minorHAnsi" w:hAnsiTheme="minorHAnsi" w:cstheme="minorHAnsi"/>
          <w:snapToGrid w:val="0"/>
          <w:sz w:val="24"/>
        </w:rPr>
        <w:t xml:space="preserve">30 </w:t>
      </w:r>
      <w:r w:rsidRPr="00315BD4">
        <w:rPr>
          <w:rFonts w:asciiTheme="minorHAnsi" w:hAnsiTheme="minorHAnsi" w:cstheme="minorHAnsi"/>
          <w:snapToGrid w:val="0"/>
          <w:sz w:val="24"/>
        </w:rPr>
        <w:t xml:space="preserve">(slovy: </w:t>
      </w:r>
      <w:r w:rsidR="00296A90" w:rsidRPr="00315BD4">
        <w:rPr>
          <w:rFonts w:asciiTheme="minorHAnsi" w:hAnsiTheme="minorHAnsi" w:cstheme="minorHAnsi"/>
          <w:snapToGrid w:val="0"/>
          <w:sz w:val="24"/>
        </w:rPr>
        <w:t>třicet</w:t>
      </w:r>
      <w:r w:rsidRPr="00315BD4">
        <w:rPr>
          <w:rFonts w:asciiTheme="minorHAnsi" w:hAnsiTheme="minorHAnsi" w:cstheme="minorHAnsi"/>
          <w:snapToGrid w:val="0"/>
          <w:sz w:val="24"/>
        </w:rPr>
        <w:t xml:space="preserve">) </w:t>
      </w:r>
      <w:r w:rsidR="00E82BA9" w:rsidRPr="00315BD4">
        <w:rPr>
          <w:rFonts w:asciiTheme="minorHAnsi" w:hAnsiTheme="minorHAnsi" w:cstheme="minorHAnsi"/>
          <w:snapToGrid w:val="0"/>
          <w:sz w:val="24"/>
        </w:rPr>
        <w:t>dnů;</w:t>
      </w:r>
    </w:p>
    <w:p w14:paraId="7DC7B03E" w14:textId="2593EF1D" w:rsidR="007757F5" w:rsidRPr="00315BD4" w:rsidRDefault="00E82BA9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>dílčí plnění</w:t>
      </w:r>
      <w:r w:rsidR="007757F5" w:rsidRPr="00315BD4">
        <w:rPr>
          <w:rFonts w:asciiTheme="minorHAnsi" w:hAnsiTheme="minorHAnsi" w:cstheme="minorHAnsi"/>
          <w:snapToGrid w:val="0"/>
          <w:sz w:val="24"/>
        </w:rPr>
        <w:t xml:space="preserve"> bylo dodáno s vadami, které jsou neopravitelné/neodstranitelné nebo s jejichž opravou by byly spojeny nepřiměřené náklady nebo jejichž opra</w:t>
      </w:r>
      <w:r w:rsidR="00296A90" w:rsidRPr="00315BD4">
        <w:rPr>
          <w:rFonts w:asciiTheme="minorHAnsi" w:hAnsiTheme="minorHAnsi" w:cstheme="minorHAnsi"/>
          <w:snapToGrid w:val="0"/>
          <w:sz w:val="24"/>
        </w:rPr>
        <w:t>va by trvala nepřiměřeně dlouho;</w:t>
      </w:r>
    </w:p>
    <w:p w14:paraId="35E4CCDC" w14:textId="1B3167CF" w:rsidR="00296A90" w:rsidRPr="00315BD4" w:rsidRDefault="00296A90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noProof/>
          <w:sz w:val="24"/>
        </w:rPr>
        <w:t>poskytovatel přes písemné upozornění provádí svoje práce neodborně nebo v rozporu s touto smlouvou;</w:t>
      </w:r>
    </w:p>
    <w:p w14:paraId="6A5D5FCF" w14:textId="3C8F8085" w:rsidR="00296A90" w:rsidRPr="00315BD4" w:rsidRDefault="00296A90" w:rsidP="00CE4B90">
      <w:pPr>
        <w:numPr>
          <w:ilvl w:val="1"/>
          <w:numId w:val="30"/>
        </w:numPr>
        <w:spacing w:after="120" w:line="276" w:lineRule="auto"/>
        <w:rPr>
          <w:rFonts w:asciiTheme="minorHAnsi" w:hAnsiTheme="minorHAnsi" w:cstheme="minorHAnsi"/>
          <w:snapToGrid w:val="0"/>
          <w:sz w:val="24"/>
        </w:rPr>
      </w:pPr>
      <w:r w:rsidRPr="00315BD4">
        <w:rPr>
          <w:rFonts w:asciiTheme="minorHAnsi" w:hAnsiTheme="minorHAnsi" w:cstheme="minorHAnsi"/>
          <w:snapToGrid w:val="0"/>
          <w:sz w:val="24"/>
        </w:rPr>
        <w:t xml:space="preserve">poskytovatel poruší </w:t>
      </w:r>
      <w:r w:rsidRPr="00315BD4">
        <w:rPr>
          <w:rFonts w:asciiTheme="minorHAnsi" w:hAnsiTheme="minorHAnsi" w:cstheme="minorHAnsi"/>
          <w:sz w:val="24"/>
        </w:rPr>
        <w:t>povinnosti vyplývající z čl. IX této smlouvy</w:t>
      </w:r>
      <w:r w:rsidRPr="00315BD4">
        <w:rPr>
          <w:rFonts w:asciiTheme="minorHAnsi" w:hAnsiTheme="minorHAnsi" w:cstheme="minorHAnsi"/>
          <w:snapToGrid w:val="0"/>
          <w:sz w:val="24"/>
        </w:rPr>
        <w:t>;</w:t>
      </w:r>
    </w:p>
    <w:p w14:paraId="42246A3A" w14:textId="77777777" w:rsidR="007757F5" w:rsidRPr="00315BD4" w:rsidRDefault="007757F5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lastRenderedPageBreak/>
        <w:t>Právo na náhradu škody, případně nárok na smluvní pokutu či úrok z prodlení odstupující smluvní strany není dotčeno.</w:t>
      </w:r>
    </w:p>
    <w:p w14:paraId="0A0C19A7" w14:textId="77777777" w:rsidR="0045409E" w:rsidRPr="00315BD4" w:rsidRDefault="007757F5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Oznámení o odstoupení od této smlouvy musí být učiněno písemně, musí v něm být uveden důvod odstoupení a musí být doručeno druhé smluvní straně. Oznámení o odstoupení od této smlouvy musí být odesláno doporučeně. V případě pochybností o dni doručení se za den doručení považuje 3. pracovní den po podání oznámení o odstoupení k odeslání provozovateli poštovních služeb. Účinky odstoupení od této smlouvy nastávají dnem doručení písemného oznámení o odstoupení druhé smluvní straně. </w:t>
      </w:r>
    </w:p>
    <w:p w14:paraId="0D40C256" w14:textId="41D2CB47" w:rsidR="007757F5" w:rsidRPr="00315BD4" w:rsidRDefault="007757F5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V případě odstoupení jsou si smluvní strany povinny vrátit v</w:t>
      </w:r>
      <w:r w:rsidR="00FD0FC2" w:rsidRPr="00315BD4">
        <w:rPr>
          <w:rFonts w:asciiTheme="minorHAnsi" w:hAnsiTheme="minorHAnsi" w:cstheme="minorHAnsi"/>
          <w:sz w:val="24"/>
        </w:rPr>
        <w:t>še, co v souvislosti s plněním této s</w:t>
      </w:r>
      <w:r w:rsidRPr="00315BD4">
        <w:rPr>
          <w:rFonts w:asciiTheme="minorHAnsi" w:hAnsiTheme="minorHAnsi" w:cstheme="minorHAnsi"/>
          <w:sz w:val="24"/>
        </w:rPr>
        <w:t>mlouvy obdržely.</w:t>
      </w:r>
    </w:p>
    <w:p w14:paraId="7627B6A4" w14:textId="2854CE4E" w:rsidR="005D7D23" w:rsidRPr="00315BD4" w:rsidRDefault="00A50B5B" w:rsidP="00CE4B90">
      <w:pPr>
        <w:numPr>
          <w:ilvl w:val="0"/>
          <w:numId w:val="30"/>
        </w:numPr>
        <w:spacing w:after="120" w:line="276" w:lineRule="auto"/>
        <w:rPr>
          <w:rFonts w:asciiTheme="minorHAnsi" w:hAnsiTheme="minorHAnsi" w:cstheme="minorHAnsi"/>
          <w:sz w:val="24"/>
        </w:rPr>
      </w:pPr>
      <w:bookmarkStart w:id="3" w:name="_Ref501717137"/>
      <w:r w:rsidRPr="00315BD4">
        <w:rPr>
          <w:rFonts w:asciiTheme="minorHAnsi" w:hAnsiTheme="minorHAnsi" w:cstheme="minorHAnsi"/>
          <w:sz w:val="24"/>
        </w:rPr>
        <w:t>Poskytovatel</w:t>
      </w:r>
      <w:r w:rsidR="005D7D23" w:rsidRPr="00315BD4">
        <w:rPr>
          <w:rFonts w:asciiTheme="minorHAnsi" w:hAnsiTheme="minorHAnsi" w:cstheme="minorHAnsi"/>
          <w:sz w:val="24"/>
        </w:rPr>
        <w:t xml:space="preserve"> je povi</w:t>
      </w:r>
      <w:r w:rsidRPr="00315BD4">
        <w:rPr>
          <w:rFonts w:asciiTheme="minorHAnsi" w:hAnsiTheme="minorHAnsi" w:cstheme="minorHAnsi"/>
          <w:sz w:val="24"/>
        </w:rPr>
        <w:t>nen k datu písemně stanovenému o</w:t>
      </w:r>
      <w:r w:rsidR="005D7D23" w:rsidRPr="00315BD4">
        <w:rPr>
          <w:rFonts w:asciiTheme="minorHAnsi" w:hAnsiTheme="minorHAnsi" w:cstheme="minorHAnsi"/>
          <w:sz w:val="24"/>
        </w:rPr>
        <w:t xml:space="preserve">bjednatelem a nebude-li toto datum stanoveno, pak k okamžiku ukončení </w:t>
      </w:r>
      <w:r w:rsidRPr="00315BD4">
        <w:rPr>
          <w:rFonts w:asciiTheme="minorHAnsi" w:hAnsiTheme="minorHAnsi" w:cstheme="minorHAnsi"/>
          <w:sz w:val="24"/>
        </w:rPr>
        <w:t>této s</w:t>
      </w:r>
      <w:r w:rsidR="005D7D23" w:rsidRPr="00315BD4">
        <w:rPr>
          <w:rFonts w:asciiTheme="minorHAnsi" w:hAnsiTheme="minorHAnsi" w:cstheme="minorHAnsi"/>
          <w:sz w:val="24"/>
        </w:rPr>
        <w:t>mlouvy:</w:t>
      </w:r>
      <w:bookmarkEnd w:id="3"/>
    </w:p>
    <w:p w14:paraId="6C96A3FE" w14:textId="191882FD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a)</w:t>
      </w:r>
      <w:r w:rsidRPr="00315BD4">
        <w:rPr>
          <w:rFonts w:asciiTheme="minorHAnsi" w:hAnsiTheme="minorHAnsi" w:cstheme="minorHAnsi"/>
          <w:sz w:val="24"/>
        </w:rPr>
        <w:tab/>
        <w:t xml:space="preserve">předat </w:t>
      </w:r>
      <w:r w:rsidR="00A50B5B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bjednateli v elektronické podobě veškerá </w:t>
      </w:r>
      <w:r w:rsidR="00A50B5B" w:rsidRPr="00315BD4">
        <w:rPr>
          <w:rFonts w:asciiTheme="minorHAnsi" w:hAnsiTheme="minorHAnsi" w:cstheme="minorHAnsi"/>
          <w:sz w:val="24"/>
        </w:rPr>
        <w:t>poskytovateli</w:t>
      </w:r>
      <w:r w:rsidRPr="00315BD4">
        <w:rPr>
          <w:rFonts w:asciiTheme="minorHAnsi" w:hAnsiTheme="minorHAnsi" w:cstheme="minorHAnsi"/>
          <w:sz w:val="24"/>
        </w:rPr>
        <w:t xml:space="preserve"> dostupná provozní, vývojová či testovací data či uživatelské údaje obsažené v </w:t>
      </w:r>
      <w:r w:rsidR="00925A07" w:rsidRPr="00315BD4">
        <w:rPr>
          <w:rFonts w:asciiTheme="minorHAnsi" w:hAnsiTheme="minorHAnsi" w:cstheme="minorHAnsi"/>
          <w:sz w:val="24"/>
        </w:rPr>
        <w:t>systému DMS</w:t>
      </w:r>
      <w:r w:rsidRPr="00315BD4">
        <w:rPr>
          <w:rFonts w:asciiTheme="minorHAnsi" w:hAnsiTheme="minorHAnsi" w:cstheme="minorHAnsi"/>
          <w:sz w:val="24"/>
        </w:rPr>
        <w:t xml:space="preserve"> vytvořeném a/nebo provozovaném </w:t>
      </w:r>
      <w:r w:rsidR="00925A07" w:rsidRPr="00315BD4">
        <w:rPr>
          <w:rFonts w:asciiTheme="minorHAnsi" w:hAnsiTheme="minorHAnsi" w:cstheme="minorHAnsi"/>
          <w:sz w:val="24"/>
        </w:rPr>
        <w:t>poskytovatelem</w:t>
      </w:r>
      <w:r w:rsidRPr="00315BD4">
        <w:rPr>
          <w:rFonts w:asciiTheme="minorHAnsi" w:hAnsiTheme="minorHAnsi" w:cstheme="minorHAnsi"/>
          <w:sz w:val="24"/>
        </w:rPr>
        <w:t xml:space="preserve"> na základě </w:t>
      </w:r>
      <w:r w:rsidR="00925A07" w:rsidRPr="00315BD4">
        <w:rPr>
          <w:rFonts w:asciiTheme="minorHAnsi" w:hAnsiTheme="minorHAnsi" w:cstheme="minorHAnsi"/>
          <w:sz w:val="24"/>
        </w:rPr>
        <w:t>této smlouvy, a/nebo na žádost o</w:t>
      </w:r>
      <w:r w:rsidRPr="00315BD4">
        <w:rPr>
          <w:rFonts w:asciiTheme="minorHAnsi" w:hAnsiTheme="minorHAnsi" w:cstheme="minorHAnsi"/>
          <w:sz w:val="24"/>
        </w:rPr>
        <w:t>bjednatele poskytnout součinnost k migraci těchto dat, a to</w:t>
      </w:r>
      <w:r w:rsidR="00925A07" w:rsidRPr="00315BD4">
        <w:rPr>
          <w:rFonts w:asciiTheme="minorHAnsi" w:hAnsiTheme="minorHAnsi" w:cstheme="minorHAnsi"/>
          <w:sz w:val="24"/>
        </w:rPr>
        <w:t xml:space="preserve"> i</w:t>
      </w:r>
      <w:r w:rsidR="007D59D4" w:rsidRPr="00315BD4">
        <w:rPr>
          <w:rFonts w:asciiTheme="minorHAnsi" w:hAnsiTheme="minorHAnsi" w:cstheme="minorHAnsi"/>
          <w:sz w:val="24"/>
        </w:rPr>
        <w:t> </w:t>
      </w:r>
      <w:r w:rsidR="00925A07" w:rsidRPr="00315BD4">
        <w:rPr>
          <w:rFonts w:asciiTheme="minorHAnsi" w:hAnsiTheme="minorHAnsi" w:cstheme="minorHAnsi"/>
          <w:sz w:val="24"/>
        </w:rPr>
        <w:t>vůči třetím stranám určeným o</w:t>
      </w:r>
      <w:r w:rsidRPr="00315BD4">
        <w:rPr>
          <w:rFonts w:asciiTheme="minorHAnsi" w:hAnsiTheme="minorHAnsi" w:cstheme="minorHAnsi"/>
          <w:sz w:val="24"/>
        </w:rPr>
        <w:t>bjednatelem;</w:t>
      </w:r>
    </w:p>
    <w:p w14:paraId="6A1E2F32" w14:textId="6780D2EC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b)</w:t>
      </w:r>
      <w:r w:rsidRPr="00315BD4">
        <w:rPr>
          <w:rFonts w:asciiTheme="minorHAnsi" w:hAnsiTheme="minorHAnsi" w:cstheme="minorHAnsi"/>
          <w:sz w:val="24"/>
        </w:rPr>
        <w:tab/>
        <w:t xml:space="preserve">umožnit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bjednateli provést migraci dat a poskytnout potřebnou součinnost při její přípravě a realizaci (včetně předání licenc</w:t>
      </w:r>
      <w:r w:rsidR="004B2FD5" w:rsidRPr="00315BD4">
        <w:rPr>
          <w:rFonts w:asciiTheme="minorHAnsi" w:hAnsiTheme="minorHAnsi" w:cstheme="minorHAnsi"/>
          <w:sz w:val="24"/>
        </w:rPr>
        <w:t>e</w:t>
      </w:r>
      <w:r w:rsidRPr="00315BD4">
        <w:rPr>
          <w:rFonts w:asciiTheme="minorHAnsi" w:hAnsiTheme="minorHAnsi" w:cstheme="minorHAnsi"/>
          <w:sz w:val="24"/>
        </w:rPr>
        <w:t xml:space="preserve"> ve vlastnictví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bjednatele), a to i vůči třetím stranám určeným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bjednatelem;</w:t>
      </w:r>
    </w:p>
    <w:p w14:paraId="23058EF9" w14:textId="5C65DCB4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c)</w:t>
      </w:r>
      <w:r w:rsidRPr="00315BD4">
        <w:rPr>
          <w:rFonts w:asciiTheme="minorHAnsi" w:hAnsiTheme="minorHAnsi" w:cstheme="minorHAnsi"/>
          <w:sz w:val="24"/>
        </w:rPr>
        <w:tab/>
        <w:t xml:space="preserve">protokolárně vymazat nebo jinak zlikvidovat veškerá </w:t>
      </w:r>
      <w:r w:rsidR="00925A07" w:rsidRPr="00315BD4">
        <w:rPr>
          <w:rFonts w:asciiTheme="minorHAnsi" w:hAnsiTheme="minorHAnsi" w:cstheme="minorHAnsi"/>
          <w:sz w:val="24"/>
        </w:rPr>
        <w:t>poskytovateli</w:t>
      </w:r>
      <w:r w:rsidRPr="00315BD4">
        <w:rPr>
          <w:rFonts w:asciiTheme="minorHAnsi" w:hAnsiTheme="minorHAnsi" w:cstheme="minorHAnsi"/>
          <w:sz w:val="24"/>
        </w:rPr>
        <w:t xml:space="preserve"> dostupná data či uživatelské údaje, programy a elektronickou dokumentaci </w:t>
      </w:r>
      <w:r w:rsidR="00925A07" w:rsidRPr="00315BD4">
        <w:rPr>
          <w:rFonts w:asciiTheme="minorHAnsi" w:hAnsiTheme="minorHAnsi" w:cstheme="minorHAnsi"/>
          <w:sz w:val="24"/>
        </w:rPr>
        <w:t xml:space="preserve">objednatele, které byly </w:t>
      </w:r>
      <w:r w:rsidR="00D61C60" w:rsidRPr="00315BD4">
        <w:rPr>
          <w:rFonts w:asciiTheme="minorHAnsi" w:hAnsiTheme="minorHAnsi" w:cstheme="minorHAnsi"/>
          <w:sz w:val="24"/>
        </w:rPr>
        <w:t xml:space="preserve">poskytovateli </w:t>
      </w:r>
      <w:r w:rsidR="00925A07" w:rsidRPr="00315BD4">
        <w:rPr>
          <w:rFonts w:asciiTheme="minorHAnsi" w:hAnsiTheme="minorHAnsi" w:cstheme="minorHAnsi"/>
          <w:sz w:val="24"/>
        </w:rPr>
        <w:t>zpřístupněny na základě této s</w:t>
      </w:r>
      <w:r w:rsidRPr="00315BD4">
        <w:rPr>
          <w:rFonts w:asciiTheme="minorHAnsi" w:hAnsiTheme="minorHAnsi" w:cstheme="minorHAnsi"/>
          <w:sz w:val="24"/>
        </w:rPr>
        <w:t>mlouvy, a to dle písemnýc</w:t>
      </w:r>
      <w:r w:rsidR="00925A07" w:rsidRPr="00315BD4">
        <w:rPr>
          <w:rFonts w:asciiTheme="minorHAnsi" w:hAnsiTheme="minorHAnsi" w:cstheme="minorHAnsi"/>
          <w:sz w:val="24"/>
        </w:rPr>
        <w:t>h pokynů a</w:t>
      </w:r>
      <w:r w:rsidR="007D59D4" w:rsidRPr="00315BD4">
        <w:rPr>
          <w:rFonts w:asciiTheme="minorHAnsi" w:hAnsiTheme="minorHAnsi" w:cstheme="minorHAnsi"/>
          <w:sz w:val="24"/>
        </w:rPr>
        <w:t> </w:t>
      </w:r>
      <w:r w:rsidR="00925A07" w:rsidRPr="00315BD4">
        <w:rPr>
          <w:rFonts w:asciiTheme="minorHAnsi" w:hAnsiTheme="minorHAnsi" w:cstheme="minorHAnsi"/>
          <w:sz w:val="24"/>
        </w:rPr>
        <w:t>termínů stanovených o</w:t>
      </w:r>
      <w:r w:rsidRPr="00315BD4">
        <w:rPr>
          <w:rFonts w:asciiTheme="minorHAnsi" w:hAnsiTheme="minorHAnsi" w:cstheme="minorHAnsi"/>
          <w:sz w:val="24"/>
        </w:rPr>
        <w:t xml:space="preserve">bjednatelem. </w:t>
      </w:r>
      <w:r w:rsidR="00925A07" w:rsidRPr="00315BD4">
        <w:rPr>
          <w:rFonts w:asciiTheme="minorHAnsi" w:hAnsiTheme="minorHAnsi" w:cstheme="minorHAnsi"/>
          <w:sz w:val="24"/>
        </w:rPr>
        <w:t>Poskytovatel</w:t>
      </w:r>
      <w:r w:rsidRPr="00315BD4">
        <w:rPr>
          <w:rFonts w:asciiTheme="minorHAnsi" w:hAnsiTheme="minorHAnsi" w:cstheme="minorHAnsi"/>
          <w:sz w:val="24"/>
        </w:rPr>
        <w:t xml:space="preserve"> je povinen před likvidací dat za</w:t>
      </w:r>
      <w:r w:rsidR="00925A07" w:rsidRPr="00315BD4">
        <w:rPr>
          <w:rFonts w:asciiTheme="minorHAnsi" w:hAnsiTheme="minorHAnsi" w:cstheme="minorHAnsi"/>
          <w:sz w:val="24"/>
        </w:rPr>
        <w:t>jistit úplné předání všech dat o</w:t>
      </w:r>
      <w:r w:rsidRPr="00315BD4">
        <w:rPr>
          <w:rFonts w:asciiTheme="minorHAnsi" w:hAnsiTheme="minorHAnsi" w:cstheme="minorHAnsi"/>
          <w:sz w:val="24"/>
        </w:rPr>
        <w:t xml:space="preserve">bjednateli. </w:t>
      </w:r>
      <w:r w:rsidR="00925A07" w:rsidRPr="00315BD4">
        <w:rPr>
          <w:rFonts w:asciiTheme="minorHAnsi" w:hAnsiTheme="minorHAnsi" w:cstheme="minorHAnsi"/>
          <w:sz w:val="24"/>
        </w:rPr>
        <w:t xml:space="preserve">Poskytovatel </w:t>
      </w:r>
      <w:r w:rsidRPr="00315BD4">
        <w:rPr>
          <w:rFonts w:asciiTheme="minorHAnsi" w:hAnsiTheme="minorHAnsi" w:cstheme="minorHAnsi"/>
          <w:sz w:val="24"/>
        </w:rPr>
        <w:t xml:space="preserve">je povinen upozornit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bjednatele v případě, že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 požaduje smazání dosud nepředaných dat na tuto skutečnost a bez opětovného potvrzení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bjednatelem taková data nemazat;</w:t>
      </w:r>
    </w:p>
    <w:p w14:paraId="274A98F6" w14:textId="1468198E" w:rsidR="005D7D23" w:rsidRPr="00315BD4" w:rsidRDefault="00925A07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d)</w:t>
      </w:r>
      <w:r w:rsidRPr="00315BD4">
        <w:rPr>
          <w:rFonts w:asciiTheme="minorHAnsi" w:hAnsiTheme="minorHAnsi" w:cstheme="minorHAnsi"/>
          <w:sz w:val="24"/>
        </w:rPr>
        <w:tab/>
        <w:t>předat o</w:t>
      </w:r>
      <w:r w:rsidR="005D7D23" w:rsidRPr="00315BD4">
        <w:rPr>
          <w:rFonts w:asciiTheme="minorHAnsi" w:hAnsiTheme="minorHAnsi" w:cstheme="minorHAnsi"/>
          <w:sz w:val="24"/>
        </w:rPr>
        <w:t xml:space="preserve">bjednateli komplexní aktuální programy a dokumentaci dle </w:t>
      </w:r>
      <w:r w:rsidRPr="00315BD4">
        <w:rPr>
          <w:rFonts w:asciiTheme="minorHAnsi" w:hAnsiTheme="minorHAnsi" w:cstheme="minorHAnsi"/>
          <w:sz w:val="24"/>
        </w:rPr>
        <w:t>této smlouvy v termínu o</w:t>
      </w:r>
      <w:r w:rsidR="005D7D23" w:rsidRPr="00315BD4">
        <w:rPr>
          <w:rFonts w:asciiTheme="minorHAnsi" w:hAnsiTheme="minorHAnsi" w:cstheme="minorHAnsi"/>
          <w:sz w:val="24"/>
        </w:rPr>
        <w:t>bjednatelem stanoveném;</w:t>
      </w:r>
    </w:p>
    <w:p w14:paraId="73DAD92D" w14:textId="2CD334E0" w:rsidR="005D7D23" w:rsidRPr="00315BD4" w:rsidRDefault="00925A07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e)</w:t>
      </w:r>
      <w:r w:rsidRPr="00315BD4">
        <w:rPr>
          <w:rFonts w:asciiTheme="minorHAnsi" w:hAnsiTheme="minorHAnsi" w:cstheme="minorHAnsi"/>
          <w:sz w:val="24"/>
        </w:rPr>
        <w:tab/>
        <w:t>předat o</w:t>
      </w:r>
      <w:r w:rsidR="005D7D23" w:rsidRPr="00315BD4">
        <w:rPr>
          <w:rFonts w:asciiTheme="minorHAnsi" w:hAnsiTheme="minorHAnsi" w:cstheme="minorHAnsi"/>
          <w:sz w:val="24"/>
        </w:rPr>
        <w:t xml:space="preserve">bjednateli všechna hesla, šifrovací klíče, certifikáty a další autentizační prostředky a rovněž také data ze svých podpůrných systémů, především </w:t>
      </w:r>
      <w:proofErr w:type="spellStart"/>
      <w:r w:rsidR="005D7D23" w:rsidRPr="00315BD4">
        <w:rPr>
          <w:rFonts w:asciiTheme="minorHAnsi" w:hAnsiTheme="minorHAnsi" w:cstheme="minorHAnsi"/>
          <w:sz w:val="24"/>
        </w:rPr>
        <w:t>HelpDesk</w:t>
      </w:r>
      <w:proofErr w:type="spellEnd"/>
      <w:r w:rsidR="005D7D23" w:rsidRPr="00315BD4">
        <w:rPr>
          <w:rFonts w:asciiTheme="minorHAnsi" w:hAnsiTheme="minorHAnsi" w:cstheme="minorHAnsi"/>
          <w:sz w:val="24"/>
        </w:rPr>
        <w:t xml:space="preserve"> a </w:t>
      </w:r>
      <w:proofErr w:type="spellStart"/>
      <w:r w:rsidR="005D7D23" w:rsidRPr="00315BD4">
        <w:rPr>
          <w:rFonts w:asciiTheme="minorHAnsi" w:hAnsiTheme="minorHAnsi" w:cstheme="minorHAnsi"/>
          <w:sz w:val="24"/>
        </w:rPr>
        <w:t>Service</w:t>
      </w:r>
      <w:proofErr w:type="spellEnd"/>
      <w:r w:rsidR="005D7D23" w:rsidRPr="00315BD4">
        <w:rPr>
          <w:rFonts w:asciiTheme="minorHAnsi" w:hAnsiTheme="minorHAnsi" w:cstheme="minorHAnsi"/>
          <w:sz w:val="24"/>
        </w:rPr>
        <w:t xml:space="preserve"> </w:t>
      </w:r>
      <w:proofErr w:type="spellStart"/>
      <w:r w:rsidR="005D7D23" w:rsidRPr="00315BD4">
        <w:rPr>
          <w:rFonts w:asciiTheme="minorHAnsi" w:hAnsiTheme="minorHAnsi" w:cstheme="minorHAnsi"/>
          <w:sz w:val="24"/>
        </w:rPr>
        <w:t>Desk</w:t>
      </w:r>
      <w:proofErr w:type="spellEnd"/>
      <w:r w:rsidR="005D7D23" w:rsidRPr="00315BD4">
        <w:rPr>
          <w:rFonts w:asciiTheme="minorHAnsi" w:hAnsiTheme="minorHAnsi" w:cstheme="minorHAnsi"/>
          <w:sz w:val="24"/>
        </w:rPr>
        <w:t xml:space="preserve">, které </w:t>
      </w:r>
      <w:r w:rsidRPr="00315BD4">
        <w:rPr>
          <w:rFonts w:asciiTheme="minorHAnsi" w:hAnsiTheme="minorHAnsi" w:cstheme="minorHAnsi"/>
          <w:sz w:val="24"/>
        </w:rPr>
        <w:t>o</w:t>
      </w:r>
      <w:r w:rsidR="005D7D23" w:rsidRPr="00315BD4">
        <w:rPr>
          <w:rFonts w:asciiTheme="minorHAnsi" w:hAnsiTheme="minorHAnsi" w:cstheme="minorHAnsi"/>
          <w:sz w:val="24"/>
        </w:rPr>
        <w:t>bjednateli umožní administrátorský přístup k veškerým datům, databázím, systémům a dalším technickým prostředkům potřebným pro posk</w:t>
      </w:r>
      <w:r w:rsidRPr="00315BD4">
        <w:rPr>
          <w:rFonts w:asciiTheme="minorHAnsi" w:hAnsiTheme="minorHAnsi" w:cstheme="minorHAnsi"/>
          <w:sz w:val="24"/>
        </w:rPr>
        <w:t>ytování služeb, a to v termínu o</w:t>
      </w:r>
      <w:r w:rsidR="005D7D23" w:rsidRPr="00315BD4">
        <w:rPr>
          <w:rFonts w:asciiTheme="minorHAnsi" w:hAnsiTheme="minorHAnsi" w:cstheme="minorHAnsi"/>
          <w:sz w:val="24"/>
        </w:rPr>
        <w:t>bjednatelem stanoveném;</w:t>
      </w:r>
    </w:p>
    <w:p w14:paraId="2DCA7BF3" w14:textId="30875658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f)</w:t>
      </w:r>
      <w:r w:rsidRPr="00315BD4">
        <w:rPr>
          <w:rFonts w:asciiTheme="minorHAnsi" w:hAnsiTheme="minorHAnsi" w:cstheme="minorHAnsi"/>
          <w:sz w:val="24"/>
        </w:rPr>
        <w:tab/>
        <w:t xml:space="preserve">předat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bjednateli všechny konfigurační soubory potřebné pro provoz </w:t>
      </w:r>
      <w:r w:rsidR="00925A07" w:rsidRPr="00315BD4">
        <w:rPr>
          <w:rFonts w:asciiTheme="minorHAnsi" w:hAnsiTheme="minorHAnsi" w:cstheme="minorHAnsi"/>
          <w:sz w:val="24"/>
        </w:rPr>
        <w:t>s</w:t>
      </w:r>
      <w:r w:rsidRPr="00315BD4">
        <w:rPr>
          <w:rFonts w:asciiTheme="minorHAnsi" w:hAnsiTheme="minorHAnsi" w:cstheme="minorHAnsi"/>
          <w:sz w:val="24"/>
        </w:rPr>
        <w:t>ystému</w:t>
      </w:r>
      <w:r w:rsidR="00925A07" w:rsidRPr="00315BD4">
        <w:rPr>
          <w:rFonts w:asciiTheme="minorHAnsi" w:hAnsiTheme="minorHAnsi" w:cstheme="minorHAnsi"/>
          <w:sz w:val="24"/>
        </w:rPr>
        <w:t xml:space="preserve"> </w:t>
      </w:r>
      <w:r w:rsidR="00925A07" w:rsidRPr="00315BD4">
        <w:rPr>
          <w:rFonts w:asciiTheme="minorHAnsi" w:hAnsiTheme="minorHAnsi" w:cstheme="minorHAnsi"/>
          <w:sz w:val="24"/>
        </w:rPr>
        <w:lastRenderedPageBreak/>
        <w:t>DMS</w:t>
      </w:r>
      <w:r w:rsidRPr="00315BD4">
        <w:rPr>
          <w:rFonts w:asciiTheme="minorHAnsi" w:hAnsiTheme="minorHAnsi" w:cstheme="minorHAnsi"/>
          <w:sz w:val="24"/>
        </w:rPr>
        <w:t xml:space="preserve"> a provoz služeb v termínu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bjednatelem stanoveném;</w:t>
      </w:r>
    </w:p>
    <w:p w14:paraId="4C01E2A2" w14:textId="49331ED7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g)</w:t>
      </w:r>
      <w:r w:rsidRPr="00315BD4">
        <w:rPr>
          <w:rFonts w:asciiTheme="minorHAnsi" w:hAnsiTheme="minorHAnsi" w:cstheme="minorHAnsi"/>
          <w:sz w:val="24"/>
        </w:rPr>
        <w:tab/>
        <w:t xml:space="preserve">poskytnout konzultace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 xml:space="preserve">bjednateli a případnému novému dodavateli spojené zejména s přípravou nového dodavatele na výkon služeb, a to do 3 </w:t>
      </w:r>
      <w:r w:rsidR="00925A07" w:rsidRPr="00315BD4">
        <w:rPr>
          <w:rFonts w:asciiTheme="minorHAnsi" w:hAnsiTheme="minorHAnsi" w:cstheme="minorHAnsi"/>
          <w:sz w:val="24"/>
        </w:rPr>
        <w:t>(slovy: třech) pracovních dnů od požadavku o</w:t>
      </w:r>
      <w:r w:rsidRPr="00315BD4">
        <w:rPr>
          <w:rFonts w:asciiTheme="minorHAnsi" w:hAnsiTheme="minorHAnsi" w:cstheme="minorHAnsi"/>
          <w:sz w:val="24"/>
        </w:rPr>
        <w:t>bjednatele na poskytnutí těchto konzultací v</w:t>
      </w:r>
      <w:r w:rsidR="007D59D4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 xml:space="preserve">rozsahu nejvýše </w:t>
      </w:r>
      <w:r w:rsidR="00B01DCD" w:rsidRPr="00315BD4">
        <w:rPr>
          <w:rFonts w:asciiTheme="minorHAnsi" w:hAnsiTheme="minorHAnsi" w:cstheme="minorHAnsi"/>
          <w:sz w:val="24"/>
        </w:rPr>
        <w:t xml:space="preserve">5 </w:t>
      </w:r>
      <w:r w:rsidR="00925A07" w:rsidRPr="00315BD4">
        <w:rPr>
          <w:rFonts w:asciiTheme="minorHAnsi" w:hAnsiTheme="minorHAnsi" w:cstheme="minorHAnsi"/>
          <w:sz w:val="24"/>
        </w:rPr>
        <w:t xml:space="preserve">(slovy: </w:t>
      </w:r>
      <w:r w:rsidR="00B01DCD" w:rsidRPr="00315BD4">
        <w:rPr>
          <w:rFonts w:asciiTheme="minorHAnsi" w:hAnsiTheme="minorHAnsi" w:cstheme="minorHAnsi"/>
          <w:sz w:val="24"/>
        </w:rPr>
        <w:t>pěti</w:t>
      </w:r>
      <w:r w:rsidR="00925A07" w:rsidRPr="00315BD4">
        <w:rPr>
          <w:rFonts w:asciiTheme="minorHAnsi" w:hAnsiTheme="minorHAnsi" w:cstheme="minorHAnsi"/>
          <w:sz w:val="24"/>
        </w:rPr>
        <w:t xml:space="preserve">) </w:t>
      </w:r>
      <w:proofErr w:type="spellStart"/>
      <w:r w:rsidR="00925A07" w:rsidRPr="00315BD4">
        <w:rPr>
          <w:rFonts w:asciiTheme="minorHAnsi" w:hAnsiTheme="minorHAnsi" w:cstheme="minorHAnsi"/>
          <w:sz w:val="24"/>
        </w:rPr>
        <w:t>mandays</w:t>
      </w:r>
      <w:proofErr w:type="spellEnd"/>
      <w:r w:rsidRPr="00315BD4">
        <w:rPr>
          <w:rFonts w:asciiTheme="minorHAnsi" w:hAnsiTheme="minorHAnsi" w:cstheme="minorHAnsi"/>
          <w:sz w:val="24"/>
        </w:rPr>
        <w:t>;</w:t>
      </w:r>
    </w:p>
    <w:p w14:paraId="30116983" w14:textId="123E1DF5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h)</w:t>
      </w:r>
      <w:r w:rsidRPr="00315BD4">
        <w:rPr>
          <w:rFonts w:asciiTheme="minorHAnsi" w:hAnsiTheme="minorHAnsi" w:cstheme="minorHAnsi"/>
          <w:sz w:val="24"/>
        </w:rPr>
        <w:tab/>
        <w:t>předat kompletní komunikační matice (poskytnutí přehledu všech nutných kontaktních/kompetentních osob pro poskytování služeb, včetně kontaktů na </w:t>
      </w:r>
      <w:r w:rsidR="00925A07" w:rsidRPr="00315BD4">
        <w:rPr>
          <w:rFonts w:asciiTheme="minorHAnsi" w:hAnsiTheme="minorHAnsi" w:cstheme="minorHAnsi"/>
          <w:sz w:val="24"/>
        </w:rPr>
        <w:t>p</w:t>
      </w:r>
      <w:r w:rsidRPr="00315BD4">
        <w:rPr>
          <w:rFonts w:asciiTheme="minorHAnsi" w:hAnsiTheme="minorHAnsi" w:cstheme="minorHAnsi"/>
          <w:sz w:val="24"/>
        </w:rPr>
        <w:t xml:space="preserve">oddodavatele </w:t>
      </w:r>
      <w:r w:rsidR="00925A07" w:rsidRPr="00315BD4">
        <w:rPr>
          <w:rFonts w:asciiTheme="minorHAnsi" w:hAnsiTheme="minorHAnsi" w:cstheme="minorHAnsi"/>
          <w:sz w:val="24"/>
        </w:rPr>
        <w:t>poskytovatele</w:t>
      </w:r>
      <w:r w:rsidRPr="00315BD4">
        <w:rPr>
          <w:rFonts w:asciiTheme="minorHAnsi" w:hAnsiTheme="minorHAnsi" w:cstheme="minorHAnsi"/>
          <w:sz w:val="24"/>
        </w:rPr>
        <w:t xml:space="preserve">) v termínu </w:t>
      </w:r>
      <w:r w:rsidR="00925A07" w:rsidRPr="00315BD4">
        <w:rPr>
          <w:rFonts w:asciiTheme="minorHAnsi" w:hAnsiTheme="minorHAnsi" w:cstheme="minorHAnsi"/>
          <w:sz w:val="24"/>
        </w:rPr>
        <w:t>o</w:t>
      </w:r>
      <w:r w:rsidRPr="00315BD4">
        <w:rPr>
          <w:rFonts w:asciiTheme="minorHAnsi" w:hAnsiTheme="minorHAnsi" w:cstheme="minorHAnsi"/>
          <w:sz w:val="24"/>
        </w:rPr>
        <w:t>bjednatelem stanoveném;</w:t>
      </w:r>
    </w:p>
    <w:p w14:paraId="193CC10B" w14:textId="27098F7F" w:rsidR="005D7D23" w:rsidRPr="00315BD4" w:rsidRDefault="005D7D23" w:rsidP="005D7D23">
      <w:pPr>
        <w:spacing w:after="120" w:line="276" w:lineRule="auto"/>
        <w:ind w:left="1134" w:hanging="426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i)</w:t>
      </w:r>
      <w:r w:rsidRPr="00315BD4">
        <w:rPr>
          <w:rFonts w:asciiTheme="minorHAnsi" w:hAnsiTheme="minorHAnsi" w:cstheme="minorHAnsi"/>
          <w:sz w:val="24"/>
        </w:rPr>
        <w:tab/>
        <w:t>poskytnout požadované informace, data i dokumentaci, a to i opakovaně tak, aby mohla být bezproblémově zajištěna příprava migrace, test migrace i produkční migrace.</w:t>
      </w:r>
    </w:p>
    <w:p w14:paraId="7DCB9CA5" w14:textId="3307C65E" w:rsidR="006561DE" w:rsidRPr="00315BD4" w:rsidRDefault="007D2971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 xml:space="preserve">Článek </w:t>
      </w:r>
      <w:r w:rsidR="00585AC6" w:rsidRPr="00315BD4">
        <w:rPr>
          <w:rFonts w:asciiTheme="minorHAnsi" w:hAnsiTheme="minorHAnsi" w:cstheme="minorHAnsi"/>
          <w:b/>
          <w:sz w:val="24"/>
        </w:rPr>
        <w:t>XV</w:t>
      </w:r>
      <w:r w:rsidR="006561DE" w:rsidRPr="00315BD4">
        <w:rPr>
          <w:rFonts w:asciiTheme="minorHAnsi" w:hAnsiTheme="minorHAnsi" w:cstheme="minorHAnsi"/>
          <w:b/>
          <w:sz w:val="24"/>
        </w:rPr>
        <w:t>.</w:t>
      </w:r>
    </w:p>
    <w:p w14:paraId="074572CF" w14:textId="77777777" w:rsidR="005671FA" w:rsidRPr="00315BD4" w:rsidRDefault="004E4056" w:rsidP="00DE49AA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b/>
          <w:sz w:val="24"/>
        </w:rPr>
        <w:t>Společná a z</w:t>
      </w:r>
      <w:r w:rsidR="005671FA" w:rsidRPr="00315BD4">
        <w:rPr>
          <w:rFonts w:asciiTheme="minorHAnsi" w:hAnsiTheme="minorHAnsi" w:cstheme="minorHAnsi"/>
          <w:b/>
          <w:sz w:val="24"/>
        </w:rPr>
        <w:t>ávěrečná ustanovení</w:t>
      </w:r>
    </w:p>
    <w:p w14:paraId="0E523543" w14:textId="77777777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bookmarkStart w:id="4" w:name="_Toc387042579"/>
      <w:bookmarkStart w:id="5" w:name="_Toc33961337"/>
      <w:bookmarkStart w:id="6" w:name="_Ref33961670"/>
      <w:r w:rsidRPr="00315BD4">
        <w:rPr>
          <w:rFonts w:asciiTheme="minorHAnsi" w:hAnsiTheme="minorHAnsi" w:cstheme="minorHAnsi"/>
          <w:sz w:val="24"/>
        </w:rPr>
        <w:t>Smluvní strany se dohodly, že jakékoliv změny a doplňky této smlouvy jsou možné pouze písemnými dodatky takto označovanými, číslovanými vzestupnou řadou a po dohodě obou smluvních stran, to neplatí v případě změny zmocněnců pro jednání smluvní a ekonomická, či zmocněnců pro jednání věcná a technická, uvedených v záhlaví Smlouvy, pro jejichž změnu se smluvní strany shodly, že postačí jednostranně písemně oznámit druhé smluvní straně.</w:t>
      </w:r>
    </w:p>
    <w:p w14:paraId="02D1F873" w14:textId="0E080E29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Smluvní strany výslovně prohlašují, že si nepřejí, aby nad rámec výslovných ustanovení této Smlouvy </w:t>
      </w:r>
      <w:r w:rsidR="00DF6C70" w:rsidRPr="00DF6C70">
        <w:rPr>
          <w:rFonts w:asciiTheme="minorHAnsi" w:hAnsiTheme="minorHAnsi" w:cstheme="minorHAnsi"/>
          <w:color w:val="FF0000"/>
          <w:sz w:val="24"/>
        </w:rPr>
        <w:t xml:space="preserve">byla </w:t>
      </w:r>
      <w:r w:rsidRPr="00315BD4">
        <w:rPr>
          <w:rFonts w:asciiTheme="minorHAnsi" w:hAnsiTheme="minorHAnsi" w:cstheme="minorHAnsi"/>
          <w:sz w:val="24"/>
        </w:rPr>
        <w:t>jakákoliv práva a povinnosti dovozovány z budoucí praxe zavedené mezi smluvními stranami či zvyklostí zachovávaných obecně či v odvětví týk</w:t>
      </w:r>
      <w:r w:rsidR="00983D4D" w:rsidRPr="00315BD4">
        <w:rPr>
          <w:rFonts w:asciiTheme="minorHAnsi" w:hAnsiTheme="minorHAnsi" w:cstheme="minorHAnsi"/>
          <w:sz w:val="24"/>
        </w:rPr>
        <w:t>ajícím se předmětu plnění této s</w:t>
      </w:r>
      <w:r w:rsidRPr="00315BD4">
        <w:rPr>
          <w:rFonts w:asciiTheme="minorHAnsi" w:hAnsiTheme="minorHAnsi" w:cstheme="minorHAnsi"/>
          <w:sz w:val="24"/>
        </w:rPr>
        <w:t xml:space="preserve">mlouvy, ledaže je v této </w:t>
      </w:r>
      <w:r w:rsidR="00983D4D" w:rsidRPr="00315BD4">
        <w:rPr>
          <w:rFonts w:asciiTheme="minorHAnsi" w:hAnsiTheme="minorHAnsi" w:cstheme="minorHAnsi"/>
          <w:sz w:val="24"/>
        </w:rPr>
        <w:t>s</w:t>
      </w:r>
      <w:r w:rsidRPr="00315BD4">
        <w:rPr>
          <w:rFonts w:asciiTheme="minorHAnsi" w:hAnsiTheme="minorHAnsi" w:cstheme="minorHAnsi"/>
          <w:sz w:val="24"/>
        </w:rPr>
        <w:t>mlouvě výslovně stanoveno jinak. Zároveň smluvní strany prohlašují, že si nejsou vědomy žádných dosud mezi nimi zavedených obchodních zvyklostí či praxe.</w:t>
      </w:r>
    </w:p>
    <w:p w14:paraId="4C351497" w14:textId="77777777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Poskytovatel zaručuje, že předmět plnění není zatížen právy třetích osob.</w:t>
      </w:r>
    </w:p>
    <w:p w14:paraId="2B63C345" w14:textId="493306EE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Práva a povinnosti vyplývající z této smlouvy nelze bez předchozího písemného souhlasu druhé smluvní strany převést na třetí stranu.</w:t>
      </w:r>
    </w:p>
    <w:p w14:paraId="052B3559" w14:textId="58BCC845" w:rsidR="00D4492E" w:rsidRDefault="00983D4D" w:rsidP="00D4492E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Tato s</w:t>
      </w:r>
      <w:r w:rsidR="004E4056" w:rsidRPr="00315BD4">
        <w:rPr>
          <w:rFonts w:asciiTheme="minorHAnsi" w:hAnsiTheme="minorHAnsi" w:cstheme="minorHAnsi"/>
          <w:sz w:val="24"/>
        </w:rPr>
        <w:t xml:space="preserve">mlouva je za podmínek </w:t>
      </w:r>
      <w:r w:rsidRPr="00315BD4">
        <w:rPr>
          <w:rFonts w:asciiTheme="minorHAnsi" w:hAnsiTheme="minorHAnsi" w:cstheme="minorHAnsi"/>
          <w:sz w:val="24"/>
        </w:rPr>
        <w:t>v této s</w:t>
      </w:r>
      <w:r w:rsidR="009D5139" w:rsidRPr="00315BD4">
        <w:rPr>
          <w:rFonts w:asciiTheme="minorHAnsi" w:hAnsiTheme="minorHAnsi" w:cstheme="minorHAnsi"/>
          <w:sz w:val="24"/>
        </w:rPr>
        <w:t xml:space="preserve">mlouvě </w:t>
      </w:r>
      <w:r w:rsidR="004E4056" w:rsidRPr="00315BD4">
        <w:rPr>
          <w:rFonts w:asciiTheme="minorHAnsi" w:hAnsiTheme="minorHAnsi" w:cstheme="minorHAnsi"/>
          <w:sz w:val="24"/>
        </w:rPr>
        <w:t>uvedených závazná i pro případné právní nástupce smluvních stran.</w:t>
      </w:r>
    </w:p>
    <w:p w14:paraId="01C83A80" w14:textId="658B192F" w:rsidR="00D86E7B" w:rsidRPr="00D86E7B" w:rsidRDefault="00987CCA" w:rsidP="00D86E7B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Poskytovatel</w:t>
      </w:r>
      <w:r w:rsidR="00D86E7B" w:rsidRPr="00D86E7B">
        <w:rPr>
          <w:rFonts w:asciiTheme="minorHAnsi" w:hAnsiTheme="minorHAnsi" w:cstheme="minorHAnsi"/>
          <w:sz w:val="24"/>
        </w:rPr>
        <w:t xml:space="preserve"> se zavazuje předložit </w:t>
      </w:r>
      <w:r>
        <w:rPr>
          <w:rFonts w:asciiTheme="minorHAnsi" w:hAnsiTheme="minorHAnsi" w:cstheme="minorHAnsi"/>
          <w:sz w:val="24"/>
        </w:rPr>
        <w:t>objednateli</w:t>
      </w:r>
      <w:r w:rsidR="00D86E7B" w:rsidRPr="00D86E7B">
        <w:rPr>
          <w:rFonts w:asciiTheme="minorHAnsi" w:hAnsiTheme="minorHAnsi" w:cstheme="minorHAnsi"/>
          <w:sz w:val="24"/>
        </w:rPr>
        <w:t xml:space="preserve"> seznam poddodavatelů v souladu s ustanovením § 105 odst. 1 </w:t>
      </w:r>
      <w:r>
        <w:rPr>
          <w:rFonts w:asciiTheme="minorHAnsi" w:hAnsiTheme="minorHAnsi" w:cstheme="minorHAnsi"/>
          <w:sz w:val="24"/>
        </w:rPr>
        <w:t>ZZVZ</w:t>
      </w:r>
      <w:r w:rsidR="00D86E7B" w:rsidRPr="00D86E7B">
        <w:rPr>
          <w:rFonts w:asciiTheme="minorHAnsi" w:hAnsiTheme="minorHAnsi" w:cstheme="minorHAnsi"/>
          <w:sz w:val="24"/>
        </w:rPr>
        <w:t xml:space="preserve">, tzn. jaká část plnění veřejné zakázky byla zadána třetím osobám, o které osoby se jednalo (identifikační údaje dle § 28 odst. 1 písm. g) </w:t>
      </w:r>
      <w:r>
        <w:rPr>
          <w:rFonts w:asciiTheme="minorHAnsi" w:hAnsiTheme="minorHAnsi" w:cstheme="minorHAnsi"/>
          <w:sz w:val="24"/>
        </w:rPr>
        <w:t>ZZVZ</w:t>
      </w:r>
      <w:r w:rsidR="00D86E7B" w:rsidRPr="00D86E7B">
        <w:rPr>
          <w:rFonts w:asciiTheme="minorHAnsi" w:hAnsiTheme="minorHAnsi" w:cstheme="minorHAnsi"/>
          <w:sz w:val="24"/>
        </w:rPr>
        <w:t xml:space="preserve">). Úprava či doplnění seznamu poddodavatelů v průběhu plnění této smlouvy, jsou možné pouze na základě písemné dohody smluvních stran. Změna poddodavatele uvedeného v nabídce, </w:t>
      </w:r>
      <w:r w:rsidR="00D86E7B" w:rsidRPr="00D86E7B">
        <w:rPr>
          <w:rFonts w:asciiTheme="minorHAnsi" w:hAnsiTheme="minorHAnsi" w:cstheme="minorHAnsi"/>
          <w:sz w:val="24"/>
        </w:rPr>
        <w:lastRenderedPageBreak/>
        <w:t xml:space="preserve">předložené do zadávacího řízení předcházející uzavření této smlouvy, v průběhu plnění této smlouvy je možná pouze se souhlasem </w:t>
      </w:r>
      <w:r>
        <w:rPr>
          <w:rFonts w:asciiTheme="minorHAnsi" w:hAnsiTheme="minorHAnsi" w:cstheme="minorHAnsi"/>
          <w:sz w:val="24"/>
        </w:rPr>
        <w:t>objednatele</w:t>
      </w:r>
      <w:r w:rsidR="00D86E7B" w:rsidRPr="00D86E7B">
        <w:rPr>
          <w:rFonts w:asciiTheme="minorHAnsi" w:hAnsiTheme="minorHAnsi" w:cstheme="minorHAnsi"/>
          <w:sz w:val="24"/>
        </w:rPr>
        <w:t xml:space="preserve">, a to i tehdy, pokud </w:t>
      </w:r>
      <w:r>
        <w:rPr>
          <w:rFonts w:asciiTheme="minorHAnsi" w:hAnsiTheme="minorHAnsi" w:cstheme="minorHAnsi"/>
          <w:sz w:val="24"/>
        </w:rPr>
        <w:t>poskytovatel</w:t>
      </w:r>
      <w:r w:rsidR="00D86E7B" w:rsidRPr="00D86E7B">
        <w:rPr>
          <w:rFonts w:asciiTheme="minorHAnsi" w:hAnsiTheme="minorHAnsi" w:cstheme="minorHAnsi"/>
          <w:sz w:val="24"/>
        </w:rPr>
        <w:t xml:space="preserve"> pomocí tohoto poddodavatele neprokazoval splnění kvalifikace. Pokud však </w:t>
      </w:r>
      <w:r>
        <w:rPr>
          <w:rFonts w:asciiTheme="minorHAnsi" w:hAnsiTheme="minorHAnsi" w:cstheme="minorHAnsi"/>
          <w:sz w:val="24"/>
        </w:rPr>
        <w:t>poskytovatel</w:t>
      </w:r>
      <w:r w:rsidR="00D86E7B" w:rsidRPr="00D86E7B">
        <w:rPr>
          <w:rFonts w:asciiTheme="minorHAnsi" w:hAnsiTheme="minorHAnsi" w:cstheme="minorHAnsi"/>
          <w:sz w:val="24"/>
        </w:rPr>
        <w:t xml:space="preserve"> prokázal splnění části kvalifikace pomocí poddodavatele, je oprávněn ho nahradit pouze poddodavatelem, který splňuje požadovanou část kvalifikace ve stejném nebo větším rozsahu. </w:t>
      </w:r>
      <w:r>
        <w:rPr>
          <w:rFonts w:asciiTheme="minorHAnsi" w:hAnsiTheme="minorHAnsi" w:cstheme="minorHAnsi"/>
          <w:sz w:val="24"/>
        </w:rPr>
        <w:t>Objednatel</w:t>
      </w:r>
      <w:r w:rsidR="00D86E7B" w:rsidRPr="00D86E7B">
        <w:rPr>
          <w:rFonts w:asciiTheme="minorHAnsi" w:hAnsiTheme="minorHAnsi" w:cstheme="minorHAnsi"/>
          <w:sz w:val="24"/>
        </w:rPr>
        <w:t xml:space="preserve"> není oprávněn souhlas s výměnou poddodavatele bez objektivního důvodu odmítnout.</w:t>
      </w:r>
    </w:p>
    <w:p w14:paraId="15F66443" w14:textId="06EC09D0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b/>
          <w:sz w:val="24"/>
        </w:rPr>
      </w:pPr>
      <w:r w:rsidRPr="00315BD4">
        <w:rPr>
          <w:rFonts w:asciiTheme="minorHAnsi" w:hAnsiTheme="minorHAnsi" w:cstheme="minorHAnsi"/>
          <w:sz w:val="24"/>
        </w:rPr>
        <w:t xml:space="preserve">Je-li nebo stane-li se některé ustanovení této smlouvy neplatné či neúčinné, nedotýká se to ostatních ustanovení této </w:t>
      </w:r>
      <w:r w:rsidR="005A2CF2" w:rsidRPr="00315BD4">
        <w:rPr>
          <w:rFonts w:asciiTheme="minorHAnsi" w:hAnsiTheme="minorHAnsi" w:cstheme="minorHAnsi"/>
          <w:sz w:val="24"/>
        </w:rPr>
        <w:t>s</w:t>
      </w:r>
      <w:r w:rsidRPr="00315BD4">
        <w:rPr>
          <w:rFonts w:asciiTheme="minorHAnsi" w:hAnsiTheme="minorHAnsi" w:cstheme="minorHAnsi"/>
          <w:sz w:val="24"/>
        </w:rPr>
        <w:t>mlouvy, která zůstávají platná a účinná. Smluvní strany se v</w:t>
      </w:r>
      <w:r w:rsidR="007D59D4" w:rsidRPr="00315BD4">
        <w:rPr>
          <w:rFonts w:asciiTheme="minorHAnsi" w:hAnsiTheme="minorHAnsi" w:cstheme="minorHAnsi"/>
          <w:sz w:val="24"/>
        </w:rPr>
        <w:t> </w:t>
      </w:r>
      <w:r w:rsidRPr="00315BD4">
        <w:rPr>
          <w:rFonts w:asciiTheme="minorHAnsi" w:hAnsiTheme="minorHAnsi" w:cstheme="minorHAnsi"/>
          <w:sz w:val="24"/>
        </w:rPr>
        <w:t>tomto případě zavazují nahradit neplatné/neúčinné ustanovení ustanovením platným/účinným, které nejlépe odpovídá původně zamýšlenému účelu ustanovení neplatného/neúčinného. Ukáže-li se některé ustanovení této smlouvy zdánlivým (nicotným), posoudí se vliv této vady na ostatní ustanovení této smlouvy obdobně podle § 576 OZ.</w:t>
      </w:r>
    </w:p>
    <w:p w14:paraId="28711DE1" w14:textId="77777777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Smlouva je sepsána v českém jazyce ve 2 (slovy: dvou) výtiscích s platností originálu, z nichž každá smluvní strana obdrží po 1 (jednom) výtisku.</w:t>
      </w:r>
    </w:p>
    <w:p w14:paraId="16941BC7" w14:textId="77777777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315BD4">
        <w:rPr>
          <w:rFonts w:asciiTheme="minorHAnsi" w:hAnsiTheme="minorHAnsi" w:cstheme="minorHAnsi"/>
          <w:sz w:val="24"/>
        </w:rPr>
        <w:t>Smluvní strany berou na vědomí, že tato smlouva bude v souladu § 219 odst. 1 písm. d) ZZVZ uveřejněna v registru smluv dle zákona č. 340/2015 Sb., o zvláštních podmínkách účinnosti některých smluv, uveřejňování těchto smluv a o registru smluv (zákon o registru smluv). Uveřejnění zajistí objednatel.</w:t>
      </w:r>
    </w:p>
    <w:p w14:paraId="4AFA6F5E" w14:textId="680A571F" w:rsidR="004E4056" w:rsidRPr="00315BD4" w:rsidRDefault="004E4056" w:rsidP="008F0527">
      <w:pPr>
        <w:numPr>
          <w:ilvl w:val="0"/>
          <w:numId w:val="5"/>
        </w:numPr>
        <w:tabs>
          <w:tab w:val="left" w:pos="567"/>
        </w:tabs>
        <w:spacing w:after="120" w:line="276" w:lineRule="auto"/>
        <w:rPr>
          <w:rFonts w:asciiTheme="minorHAnsi" w:hAnsiTheme="minorHAnsi" w:cstheme="minorHAnsi"/>
          <w:color w:val="000000"/>
          <w:sz w:val="24"/>
        </w:rPr>
      </w:pPr>
      <w:r w:rsidRPr="00315BD4">
        <w:rPr>
          <w:rFonts w:asciiTheme="minorHAnsi" w:hAnsiTheme="minorHAnsi" w:cstheme="minorHAnsi"/>
          <w:sz w:val="24"/>
        </w:rPr>
        <w:t>Smluvní</w:t>
      </w:r>
      <w:r w:rsidRPr="00315BD4">
        <w:rPr>
          <w:rFonts w:asciiTheme="minorHAnsi" w:eastAsia="Calibri" w:hAnsiTheme="minorHAnsi" w:cstheme="minorHAnsi"/>
          <w:sz w:val="24"/>
        </w:rPr>
        <w:t xml:space="preserve"> strany prohlašují, že si </w:t>
      </w:r>
      <w:r w:rsidRPr="00315BD4">
        <w:rPr>
          <w:rFonts w:asciiTheme="minorHAnsi" w:hAnsiTheme="minorHAnsi" w:cstheme="minorHAnsi"/>
          <w:sz w:val="24"/>
        </w:rPr>
        <w:t xml:space="preserve">tuto smlouvu </w:t>
      </w:r>
      <w:r w:rsidRPr="00315BD4">
        <w:rPr>
          <w:rFonts w:asciiTheme="minorHAnsi" w:eastAsia="Calibri" w:hAnsiTheme="minorHAnsi" w:cstheme="minorHAnsi"/>
          <w:sz w:val="24"/>
        </w:rPr>
        <w:t xml:space="preserve">přečetly, souhlasí s jejím obsahem, že tato </w:t>
      </w:r>
      <w:r w:rsidRPr="00315BD4">
        <w:rPr>
          <w:rFonts w:asciiTheme="minorHAnsi" w:hAnsiTheme="minorHAnsi" w:cstheme="minorHAnsi"/>
          <w:sz w:val="24"/>
        </w:rPr>
        <w:t xml:space="preserve">smlouva </w:t>
      </w:r>
      <w:r w:rsidRPr="00315BD4">
        <w:rPr>
          <w:rFonts w:asciiTheme="minorHAnsi" w:eastAsia="Calibri" w:hAnsiTheme="minorHAnsi" w:cstheme="minorHAnsi"/>
          <w:sz w:val="24"/>
        </w:rPr>
        <w:t>byla sepsána určitě, srozumitelně, na základě jejich pravé, svobodné a vážné vůle, bez nátlaku na některou ze stran. Na důkaz toho připojují své podpisy.</w:t>
      </w:r>
      <w:r w:rsidR="00846E17" w:rsidRPr="00846E17">
        <w:rPr>
          <w:rFonts w:asciiTheme="minorHAnsi" w:hAnsiTheme="minorHAnsi" w:cstheme="minorHAnsi"/>
          <w:b/>
          <w:noProof/>
          <w:sz w:val="24"/>
        </w:rPr>
        <w:t xml:space="preserve"> </w:t>
      </w:r>
    </w:p>
    <w:p w14:paraId="048F4D55" w14:textId="77777777" w:rsidR="00F5398F" w:rsidRPr="00572A76" w:rsidRDefault="00F5398F" w:rsidP="008F0527">
      <w:pPr>
        <w:keepNext/>
        <w:numPr>
          <w:ilvl w:val="0"/>
          <w:numId w:val="5"/>
        </w:numPr>
        <w:tabs>
          <w:tab w:val="clear" w:pos="284"/>
          <w:tab w:val="num" w:pos="426"/>
        </w:tabs>
        <w:spacing w:after="120" w:line="276" w:lineRule="auto"/>
        <w:rPr>
          <w:rFonts w:asciiTheme="minorHAnsi" w:hAnsiTheme="minorHAnsi" w:cstheme="minorHAnsi"/>
          <w:sz w:val="24"/>
        </w:rPr>
      </w:pPr>
      <w:r w:rsidRPr="00572A76">
        <w:rPr>
          <w:rFonts w:asciiTheme="minorHAnsi" w:hAnsiTheme="minorHAnsi" w:cstheme="minorHAnsi"/>
          <w:sz w:val="24"/>
        </w:rPr>
        <w:t>Nedílnou součástí této smlouvy jsou přílohy:</w:t>
      </w:r>
    </w:p>
    <w:p w14:paraId="089663BD" w14:textId="3C2CA65F" w:rsidR="00094408" w:rsidRPr="00572A76" w:rsidRDefault="005C663B" w:rsidP="00CE4B90">
      <w:pPr>
        <w:pStyle w:val="Odstavecseseznamem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572A76">
        <w:rPr>
          <w:rFonts w:asciiTheme="minorHAnsi" w:hAnsiTheme="minorHAnsi" w:cstheme="minorHAnsi"/>
          <w:sz w:val="24"/>
        </w:rPr>
        <w:t xml:space="preserve">Příloha </w:t>
      </w:r>
      <w:r w:rsidR="00094408" w:rsidRPr="00572A76">
        <w:rPr>
          <w:rFonts w:asciiTheme="minorHAnsi" w:hAnsiTheme="minorHAnsi" w:cstheme="minorHAnsi"/>
          <w:sz w:val="24"/>
        </w:rPr>
        <w:t xml:space="preserve">č. 1 – </w:t>
      </w:r>
      <w:r w:rsidR="00572A76" w:rsidRPr="00572A76">
        <w:rPr>
          <w:rFonts w:asciiTheme="minorHAnsi" w:hAnsiTheme="minorHAnsi" w:cstheme="minorHAnsi"/>
          <w:sz w:val="24"/>
        </w:rPr>
        <w:t>Technická specifikace</w:t>
      </w:r>
    </w:p>
    <w:p w14:paraId="0C7D036F" w14:textId="5D72C8DF" w:rsidR="005C663B" w:rsidRDefault="005C663B" w:rsidP="00CE4B90">
      <w:pPr>
        <w:pStyle w:val="Odstavecseseznamem"/>
        <w:numPr>
          <w:ilvl w:val="0"/>
          <w:numId w:val="16"/>
        </w:numPr>
        <w:spacing w:after="120" w:line="276" w:lineRule="auto"/>
        <w:rPr>
          <w:rFonts w:asciiTheme="minorHAnsi" w:hAnsiTheme="minorHAnsi" w:cstheme="minorHAnsi"/>
          <w:sz w:val="24"/>
        </w:rPr>
      </w:pPr>
      <w:r w:rsidRPr="0098753C">
        <w:rPr>
          <w:rFonts w:asciiTheme="minorHAnsi" w:hAnsiTheme="minorHAnsi" w:cstheme="minorHAnsi"/>
          <w:sz w:val="24"/>
        </w:rPr>
        <w:t xml:space="preserve">Příloha č. 2 – </w:t>
      </w:r>
      <w:r w:rsidR="0098753C" w:rsidRPr="0098753C">
        <w:rPr>
          <w:rFonts w:asciiTheme="minorHAnsi" w:hAnsiTheme="minorHAnsi" w:cstheme="minorHAnsi"/>
          <w:sz w:val="24"/>
        </w:rPr>
        <w:t>Seznam poddodavatelů</w:t>
      </w:r>
      <w:r w:rsidR="000F3E1F" w:rsidRPr="0098753C">
        <w:rPr>
          <w:rFonts w:asciiTheme="minorHAnsi" w:hAnsiTheme="minorHAnsi" w:cstheme="minorHAnsi"/>
          <w:sz w:val="24"/>
        </w:rPr>
        <w:t xml:space="preserve"> 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066D45" w:rsidRPr="00536BD9" w14:paraId="54B3EA95" w14:textId="77777777" w:rsidTr="005C3728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1BD7370A" w14:textId="3BE72DFD" w:rsidR="00066D45" w:rsidRPr="00975D3C" w:rsidRDefault="00066D45" w:rsidP="000A1009">
            <w:pPr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 xml:space="preserve">V </w:t>
            </w:r>
            <w:r>
              <w:rPr>
                <w:rFonts w:ascii="Calibri" w:hAnsi="Calibri" w:cs="Calibri"/>
                <w:sz w:val="24"/>
              </w:rPr>
              <w:t>Olomouci</w:t>
            </w:r>
            <w:r w:rsidRPr="00975D3C">
              <w:rPr>
                <w:rFonts w:ascii="Calibri" w:hAnsi="Calibri" w:cs="Calibri"/>
                <w:sz w:val="24"/>
              </w:rPr>
              <w:t xml:space="preserve"> dne </w:t>
            </w:r>
            <w:r w:rsidR="000A1009">
              <w:rPr>
                <w:rFonts w:ascii="Calibri" w:hAnsi="Calibri" w:cs="Calibri"/>
                <w:sz w:val="24"/>
              </w:rPr>
              <w:t>10. 2. 2020</w:t>
            </w:r>
            <w:bookmarkStart w:id="7" w:name="_GoBack"/>
            <w:bookmarkEnd w:id="7"/>
          </w:p>
        </w:tc>
        <w:tc>
          <w:tcPr>
            <w:tcW w:w="4662" w:type="dxa"/>
            <w:shd w:val="clear" w:color="auto" w:fill="auto"/>
          </w:tcPr>
          <w:p w14:paraId="2A6736F4" w14:textId="2485A2CD" w:rsidR="00066D45" w:rsidRPr="00975D3C" w:rsidRDefault="00066D45" w:rsidP="005C3728">
            <w:pPr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 xml:space="preserve">V </w:t>
            </w:r>
            <w:r w:rsidR="00E32475">
              <w:rPr>
                <w:rFonts w:ascii="Calibri" w:hAnsi="Calibri" w:cs="Calibri"/>
                <w:sz w:val="24"/>
              </w:rPr>
              <w:t>Olomouci</w:t>
            </w:r>
            <w:r w:rsidRPr="00975D3C">
              <w:rPr>
                <w:rFonts w:ascii="Calibri" w:hAnsi="Calibri" w:cs="Calibri"/>
                <w:sz w:val="24"/>
              </w:rPr>
              <w:t xml:space="preserve"> dne </w:t>
            </w:r>
            <w:r w:rsidR="006C6853">
              <w:rPr>
                <w:rFonts w:ascii="Calibri" w:hAnsi="Calibri" w:cs="Calibri"/>
                <w:sz w:val="24"/>
              </w:rPr>
              <w:t>………………………..</w:t>
            </w:r>
          </w:p>
        </w:tc>
      </w:tr>
      <w:tr w:rsidR="00066D45" w:rsidRPr="00536BD9" w14:paraId="41C17D19" w14:textId="77777777" w:rsidTr="005C3728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153B3BF6" w14:textId="77777777" w:rsidR="00066D45" w:rsidRPr="00975D3C" w:rsidRDefault="00066D45" w:rsidP="005C3728">
            <w:pPr>
              <w:jc w:val="center"/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1C77FA13" w14:textId="7BBA5315" w:rsidR="00066D45" w:rsidRPr="00975D3C" w:rsidRDefault="00066D45" w:rsidP="005C3728">
            <w:pPr>
              <w:jc w:val="center"/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>………………………………………….</w:t>
            </w:r>
          </w:p>
        </w:tc>
      </w:tr>
      <w:tr w:rsidR="00066D45" w:rsidRPr="00536BD9" w14:paraId="4EDB4EA1" w14:textId="77777777" w:rsidTr="005C3728">
        <w:trPr>
          <w:jc w:val="center"/>
        </w:trPr>
        <w:tc>
          <w:tcPr>
            <w:tcW w:w="4947" w:type="dxa"/>
            <w:shd w:val="clear" w:color="auto" w:fill="auto"/>
          </w:tcPr>
          <w:p w14:paraId="36E90BE3" w14:textId="5EEDD056" w:rsidR="00066D45" w:rsidRPr="00975D3C" w:rsidRDefault="00066D45" w:rsidP="005C3728">
            <w:pPr>
              <w:jc w:val="center"/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 xml:space="preserve">za </w:t>
            </w:r>
            <w:r>
              <w:rPr>
                <w:rFonts w:ascii="Calibri" w:hAnsi="Calibri" w:cs="Calibri"/>
                <w:sz w:val="24"/>
              </w:rPr>
              <w:t>objednatele</w:t>
            </w:r>
          </w:p>
        </w:tc>
        <w:tc>
          <w:tcPr>
            <w:tcW w:w="4662" w:type="dxa"/>
            <w:shd w:val="clear" w:color="auto" w:fill="auto"/>
          </w:tcPr>
          <w:p w14:paraId="2579DB35" w14:textId="03B1CC97" w:rsidR="00066D45" w:rsidRPr="00975D3C" w:rsidRDefault="00066D45" w:rsidP="005C3728">
            <w:pPr>
              <w:jc w:val="center"/>
              <w:rPr>
                <w:rFonts w:ascii="Calibri" w:hAnsi="Calibri" w:cs="Calibri"/>
                <w:sz w:val="24"/>
              </w:rPr>
            </w:pPr>
            <w:r w:rsidRPr="00975D3C">
              <w:rPr>
                <w:rFonts w:ascii="Calibri" w:hAnsi="Calibri" w:cs="Calibri"/>
                <w:sz w:val="24"/>
              </w:rPr>
              <w:t xml:space="preserve">za </w:t>
            </w:r>
            <w:r>
              <w:rPr>
                <w:rFonts w:ascii="Calibri" w:hAnsi="Calibri" w:cs="Calibri"/>
                <w:sz w:val="24"/>
              </w:rPr>
              <w:t>poskytovatele</w:t>
            </w:r>
          </w:p>
        </w:tc>
      </w:tr>
      <w:tr w:rsidR="00066D45" w:rsidRPr="005A010C" w14:paraId="0DA9F059" w14:textId="77777777" w:rsidTr="005C3728">
        <w:trPr>
          <w:jc w:val="center"/>
        </w:trPr>
        <w:tc>
          <w:tcPr>
            <w:tcW w:w="4947" w:type="dxa"/>
            <w:shd w:val="clear" w:color="auto" w:fill="auto"/>
          </w:tcPr>
          <w:p w14:paraId="4E64502D" w14:textId="77777777" w:rsidR="00066D45" w:rsidRPr="00975D3C" w:rsidRDefault="00066D45" w:rsidP="005C3728">
            <w:pPr>
              <w:tabs>
                <w:tab w:val="left" w:pos="4644"/>
              </w:tabs>
              <w:jc w:val="center"/>
              <w:rPr>
                <w:rFonts w:asciiTheme="minorHAnsi" w:hAnsiTheme="minorHAnsi" w:cs="Arial"/>
                <w:bCs/>
                <w:sz w:val="24"/>
                <w:lang w:val="en-US"/>
              </w:rPr>
            </w:pPr>
            <w:r>
              <w:rPr>
                <w:rFonts w:asciiTheme="minorHAnsi" w:hAnsiTheme="minorHAnsi" w:cs="Arial"/>
                <w:bCs/>
                <w:sz w:val="24"/>
                <w:lang w:val="en-US"/>
              </w:rPr>
              <w:t>Ing. Břetislav Holásek</w:t>
            </w:r>
          </w:p>
          <w:p w14:paraId="7964B871" w14:textId="77777777" w:rsidR="00066D45" w:rsidRPr="00975D3C" w:rsidRDefault="00066D45" w:rsidP="005C3728">
            <w:pPr>
              <w:jc w:val="center"/>
              <w:rPr>
                <w:rFonts w:asciiTheme="minorHAnsi" w:hAnsiTheme="minorHAnsi" w:cs="Arial"/>
                <w:bCs/>
                <w:sz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4"/>
                <w:lang w:val="en-US"/>
              </w:rPr>
              <w:t>ředitel</w:t>
            </w:r>
            <w:proofErr w:type="spellEnd"/>
          </w:p>
          <w:p w14:paraId="2804CF0C" w14:textId="77777777" w:rsidR="00066D45" w:rsidRPr="00975D3C" w:rsidRDefault="00066D45" w:rsidP="005C3728">
            <w:pPr>
              <w:ind w:left="142" w:right="423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4662" w:type="dxa"/>
            <w:shd w:val="clear" w:color="auto" w:fill="auto"/>
          </w:tcPr>
          <w:p w14:paraId="5B87CCE9" w14:textId="6DB3619F" w:rsidR="00066D45" w:rsidRPr="00975D3C" w:rsidRDefault="00E32475" w:rsidP="005C37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sz w:val="24"/>
              </w:rPr>
              <w:t>Mgr. Bohuslav Coufal</w:t>
            </w:r>
          </w:p>
          <w:p w14:paraId="65C9E6D9" w14:textId="3349C666" w:rsidR="00066D45" w:rsidRPr="00975D3C" w:rsidRDefault="00E32475" w:rsidP="00E32475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jednatel</w:t>
            </w:r>
          </w:p>
        </w:tc>
      </w:tr>
      <w:bookmarkEnd w:id="4"/>
      <w:bookmarkEnd w:id="5"/>
      <w:bookmarkEnd w:id="6"/>
    </w:tbl>
    <w:p w14:paraId="2F71A282" w14:textId="56344FD6" w:rsidR="0009526B" w:rsidRDefault="0009526B" w:rsidP="00066D45">
      <w:pPr>
        <w:spacing w:after="120" w:line="276" w:lineRule="auto"/>
        <w:rPr>
          <w:rFonts w:asciiTheme="minorHAnsi" w:hAnsiTheme="minorHAnsi" w:cstheme="minorHAnsi"/>
          <w:sz w:val="24"/>
        </w:rPr>
      </w:pPr>
    </w:p>
    <w:p w14:paraId="7B453F5B" w14:textId="77777777" w:rsidR="00CE4B90" w:rsidRDefault="0009526B" w:rsidP="00CE4B90">
      <w:pPr>
        <w:spacing w:after="120" w:line="276" w:lineRule="auto"/>
        <w:rPr>
          <w:rFonts w:asciiTheme="minorHAnsi" w:hAnsiTheme="minorHAnsi" w:cstheme="minorHAnsi"/>
          <w:b/>
          <w:bCs/>
          <w:sz w:val="24"/>
        </w:rPr>
      </w:pPr>
      <w:r w:rsidRPr="0009526B">
        <w:rPr>
          <w:rFonts w:asciiTheme="minorHAnsi" w:hAnsiTheme="minorHAnsi" w:cstheme="minorHAnsi"/>
          <w:b/>
          <w:bCs/>
          <w:sz w:val="24"/>
        </w:rPr>
        <w:lastRenderedPageBreak/>
        <w:t>Příloha č. 1 – Technická specifikace</w:t>
      </w:r>
    </w:p>
    <w:p w14:paraId="308B6ABC" w14:textId="77777777" w:rsidR="00CE4B90" w:rsidRPr="00F61891" w:rsidRDefault="00CE4B90" w:rsidP="00CE4B90">
      <w:pPr>
        <w:pStyle w:val="Nadpis2"/>
        <w:shd w:val="clear" w:color="auto" w:fill="D9D9D9" w:themeFill="background1" w:themeFillShade="D9"/>
        <w:rPr>
          <w:rFonts w:asciiTheme="minorHAnsi" w:hAnsiTheme="minorHAnsi" w:cstheme="minorHAnsi"/>
          <w:sz w:val="24"/>
          <w:szCs w:val="24"/>
        </w:rPr>
      </w:pPr>
      <w:bookmarkStart w:id="8" w:name="_Toc18611238"/>
      <w:r w:rsidRPr="00F61891">
        <w:rPr>
          <w:rFonts w:asciiTheme="minorHAnsi" w:hAnsiTheme="minorHAnsi" w:cstheme="minorHAnsi"/>
          <w:sz w:val="24"/>
          <w:szCs w:val="24"/>
        </w:rPr>
        <w:t xml:space="preserve">DMS + </w:t>
      </w:r>
      <w:proofErr w:type="spellStart"/>
      <w:r w:rsidRPr="00F61891">
        <w:rPr>
          <w:rFonts w:asciiTheme="minorHAnsi" w:hAnsiTheme="minorHAnsi" w:cstheme="minorHAnsi"/>
          <w:sz w:val="24"/>
          <w:szCs w:val="24"/>
        </w:rPr>
        <w:t>workflow</w:t>
      </w:r>
      <w:bookmarkEnd w:id="8"/>
      <w:proofErr w:type="spellEnd"/>
    </w:p>
    <w:p w14:paraId="6F8A68BD" w14:textId="77777777" w:rsidR="00CE4B90" w:rsidRPr="00CE4B90" w:rsidRDefault="00CE4B90" w:rsidP="00CE4B90">
      <w:pPr>
        <w:pStyle w:val="Nadpis2"/>
        <w:rPr>
          <w:rFonts w:asciiTheme="minorHAnsi" w:hAnsiTheme="minorHAnsi" w:cstheme="minorHAnsi"/>
        </w:rPr>
      </w:pPr>
    </w:p>
    <w:p w14:paraId="2BE10E93" w14:textId="77777777" w:rsidR="00CE4B90" w:rsidRPr="00CE4B90" w:rsidRDefault="00CE4B90" w:rsidP="00CE4B90">
      <w:pPr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9" w:name="_Toc18611239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Termíny a zkratky</w:t>
      </w:r>
      <w:bookmarkEnd w:id="9"/>
    </w:p>
    <w:p w14:paraId="73F8F73D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SES: Systém pro evidenci sbírek</w:t>
      </w:r>
    </w:p>
    <w:p w14:paraId="3131D732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KS: Knihovnický systém</w:t>
      </w:r>
    </w:p>
    <w:p w14:paraId="601972B4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DFA: Digitální fotoarchiv, aktuálně vlastně digitalizační projekt</w:t>
      </w:r>
    </w:p>
    <w:p w14:paraId="4B523F8D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DMS: </w:t>
      </w:r>
      <w:proofErr w:type="spellStart"/>
      <w:r w:rsidRPr="00CE4B90">
        <w:rPr>
          <w:rFonts w:asciiTheme="minorHAnsi" w:hAnsiTheme="minorHAnsi" w:cstheme="minorHAnsi"/>
          <w:sz w:val="24"/>
        </w:rPr>
        <w:t>Document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Management </w:t>
      </w:r>
      <w:proofErr w:type="spellStart"/>
      <w:r w:rsidRPr="00CE4B90">
        <w:rPr>
          <w:rFonts w:asciiTheme="minorHAnsi" w:hAnsiTheme="minorHAnsi" w:cstheme="minorHAnsi"/>
          <w:sz w:val="24"/>
        </w:rPr>
        <w:t>System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s podporou řízení </w:t>
      </w:r>
      <w:proofErr w:type="spellStart"/>
      <w:r w:rsidRPr="00CE4B90">
        <w:rPr>
          <w:rFonts w:asciiTheme="minorHAnsi" w:hAnsiTheme="minorHAnsi" w:cstheme="minorHAnsi"/>
          <w:sz w:val="24"/>
        </w:rPr>
        <w:t>workflow</w:t>
      </w:r>
      <w:proofErr w:type="spellEnd"/>
    </w:p>
    <w:p w14:paraId="2D5CEE19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: digitální podoba sbírkového předmětu (jinde také označován termínem </w:t>
      </w:r>
      <w:r w:rsidRPr="00CE4B90">
        <w:rPr>
          <w:rFonts w:asciiTheme="minorHAnsi" w:hAnsiTheme="minorHAnsi" w:cstheme="minorHAnsi"/>
          <w:i/>
          <w:iCs/>
          <w:sz w:val="24"/>
        </w:rPr>
        <w:t>komplexní digitální dokument</w:t>
      </w:r>
      <w:r w:rsidRPr="00CE4B90">
        <w:rPr>
          <w:rFonts w:asciiTheme="minorHAnsi" w:hAnsiTheme="minorHAnsi" w:cstheme="minorHAnsi"/>
          <w:sz w:val="24"/>
        </w:rPr>
        <w:t xml:space="preserve">) = balíček obrazových dat (jednoho nebo více obrazových souborů) a popisných, strukturálních, technických a případně jiných metadat. </w:t>
      </w:r>
    </w:p>
    <w:p w14:paraId="612701CF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Příbuzný digitální objekt: doplňkové informace k </w:t>
      </w:r>
      <w:proofErr w:type="spellStart"/>
      <w:r w:rsidRPr="00CE4B90">
        <w:rPr>
          <w:rFonts w:asciiTheme="minorHAnsi" w:hAnsiTheme="minorHAnsi" w:cstheme="minorHAnsi"/>
          <w:sz w:val="24"/>
        </w:rPr>
        <w:t>digitalizátu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s </w:t>
      </w:r>
      <w:proofErr w:type="spellStart"/>
      <w:r w:rsidRPr="00CE4B90">
        <w:rPr>
          <w:rFonts w:asciiTheme="minorHAnsi" w:hAnsiTheme="minorHAnsi" w:cstheme="minorHAnsi"/>
          <w:sz w:val="24"/>
        </w:rPr>
        <w:t>digitalizátem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provázané, objekt tvoří obrazová data a metadata</w:t>
      </w:r>
    </w:p>
    <w:p w14:paraId="307D3C0A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Primární metadata: tvoří je informace, které jsou zdrojové (ty informace, které jsou aktualizovány, tj. například záznam v </w:t>
      </w:r>
      <w:proofErr w:type="spellStart"/>
      <w:r w:rsidRPr="00CE4B90">
        <w:rPr>
          <w:rFonts w:asciiTheme="minorHAnsi" w:hAnsiTheme="minorHAnsi" w:cstheme="minorHAnsi"/>
          <w:sz w:val="24"/>
        </w:rPr>
        <w:t>DEMUSu</w:t>
      </w:r>
      <w:proofErr w:type="spellEnd"/>
      <w:r w:rsidRPr="00CE4B90">
        <w:rPr>
          <w:rFonts w:asciiTheme="minorHAnsi" w:hAnsiTheme="minorHAnsi" w:cstheme="minorHAnsi"/>
          <w:sz w:val="24"/>
        </w:rPr>
        <w:t>)</w:t>
      </w:r>
    </w:p>
    <w:p w14:paraId="4F751D4E" w14:textId="77777777" w:rsidR="00CE4B90" w:rsidRPr="00CE4B90" w:rsidRDefault="00CE4B90" w:rsidP="00CE4B90">
      <w:pPr>
        <w:widowControl/>
        <w:numPr>
          <w:ilvl w:val="0"/>
          <w:numId w:val="4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Sekundární metadata: tvoří je informace odvozené od primárních metadat, tj. tyto informace vznikají např. převodem primárních dat. Sekundární metadata slouží určitému účelu a může docházet k žádoucím zjednodušením struktury či rozsahu informací s cílem specifický účel splnit. Sekundární metadata nejsou ručně editována (editována jsou primární metadata).</w:t>
      </w:r>
    </w:p>
    <w:p w14:paraId="5AF212B9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13C537CC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0" w:name="_Toc18611240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Systémy (integrační body)</w:t>
      </w:r>
      <w:bookmarkEnd w:id="10"/>
    </w:p>
    <w:p w14:paraId="0FFA58DD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Systémy ve VMO:</w:t>
      </w:r>
    </w:p>
    <w:p w14:paraId="122FE244" w14:textId="77777777" w:rsidR="00CE4B90" w:rsidRPr="00CE4B90" w:rsidRDefault="00CE4B90" w:rsidP="00CE4B90">
      <w:pPr>
        <w:widowControl/>
        <w:numPr>
          <w:ilvl w:val="0"/>
          <w:numId w:val="42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SES: DEMUS</w:t>
      </w:r>
    </w:p>
    <w:p w14:paraId="52080539" w14:textId="77777777" w:rsidR="00CE4B90" w:rsidRPr="00CE4B90" w:rsidRDefault="00CE4B90" w:rsidP="00CE4B90">
      <w:pPr>
        <w:widowControl/>
        <w:numPr>
          <w:ilvl w:val="0"/>
          <w:numId w:val="42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KS: VERBIS</w:t>
      </w:r>
    </w:p>
    <w:p w14:paraId="18BD303B" w14:textId="77777777" w:rsidR="00CE4B90" w:rsidRPr="00CE4B90" w:rsidRDefault="00CE4B90" w:rsidP="00CE4B90">
      <w:pPr>
        <w:widowControl/>
        <w:numPr>
          <w:ilvl w:val="0"/>
          <w:numId w:val="42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DFA: Adobe </w:t>
      </w:r>
      <w:proofErr w:type="spellStart"/>
      <w:r w:rsidRPr="00CE4B90">
        <w:rPr>
          <w:rFonts w:asciiTheme="minorHAnsi" w:hAnsiTheme="minorHAnsi" w:cstheme="minorHAnsi"/>
          <w:sz w:val="24"/>
        </w:rPr>
        <w:t>Bridge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+ </w:t>
      </w:r>
      <w:proofErr w:type="spellStart"/>
      <w:r w:rsidRPr="00CE4B90">
        <w:rPr>
          <w:rFonts w:asciiTheme="minorHAnsi" w:hAnsiTheme="minorHAnsi" w:cstheme="minorHAnsi"/>
          <w:sz w:val="24"/>
        </w:rPr>
        <w:t>filesystem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+ skener/fotoaparát</w:t>
      </w:r>
    </w:p>
    <w:p w14:paraId="2CEFF6B7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DMS má být nově implementován.</w:t>
      </w:r>
    </w:p>
    <w:p w14:paraId="0CD89590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DMS má nahradit DFA s tím, že pracovní postupy, které dobře fungují v DFA by měly být zachovány nebo rozvinuty.</w:t>
      </w:r>
    </w:p>
    <w:p w14:paraId="6BEE68F0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DMS nemá nahradit SES ani KS. DMS je komplementární k SES a KS a je s nimi propojen – vyměňuje si informace (metadata). DMS musí přebírat metadata z SES a KS za účelem připojování </w:t>
      </w:r>
      <w:proofErr w:type="spellStart"/>
      <w:r w:rsidRPr="00CE4B90">
        <w:rPr>
          <w:rFonts w:asciiTheme="minorHAnsi" w:hAnsiTheme="minorHAnsi" w:cstheme="minorHAnsi"/>
          <w:sz w:val="24"/>
        </w:rPr>
        <w:t>metadat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k </w:t>
      </w:r>
      <w:proofErr w:type="spellStart"/>
      <w:r w:rsidRPr="00CE4B90">
        <w:rPr>
          <w:rFonts w:asciiTheme="minorHAnsi" w:hAnsiTheme="minorHAnsi" w:cstheme="minorHAnsi"/>
          <w:sz w:val="24"/>
        </w:rPr>
        <w:t>digitalizátům</w:t>
      </w:r>
      <w:proofErr w:type="spellEnd"/>
      <w:r w:rsidRPr="00CE4B90">
        <w:rPr>
          <w:rFonts w:asciiTheme="minorHAnsi" w:hAnsiTheme="minorHAnsi" w:cstheme="minorHAnsi"/>
          <w:sz w:val="24"/>
        </w:rPr>
        <w:t>. DMS poskytuje vybraná příznaková metadata do SES a KS v rozsahu a formou předepsanou VMO (tj. do SES/KS se dostane informace o tom, že je digitalizováno, ve zpracování apod.).</w:t>
      </w:r>
    </w:p>
    <w:p w14:paraId="343C9ECC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Vazbu mezi záznamy v SES/KS a </w:t>
      </w: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a souvisejícími daty v DMS tvoří systémová čísla ze SES a KS.</w:t>
      </w:r>
    </w:p>
    <w:p w14:paraId="14A4C942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Dodavatel DMS zajistí uložení dokumentů ve struktuře PSP balíčků ve formátu METS dle specifikace dostupné na webové adrese </w:t>
      </w:r>
      <w:hyperlink r:id="rId8" w:history="1">
        <w:r w:rsidRPr="00CE4B90">
          <w:rPr>
            <w:rFonts w:asciiTheme="minorHAnsi" w:hAnsiTheme="minorHAnsi" w:cstheme="minorHAnsi"/>
            <w:color w:val="000000"/>
            <w:sz w:val="24"/>
            <w:u w:val="single"/>
          </w:rPr>
          <w:t>http://www.ndk.cz/digitalizace/nove-standardy-digitalizace-od-roku-2011</w:t>
        </w:r>
      </w:hyperlink>
      <w:r w:rsidRPr="00CE4B90">
        <w:rPr>
          <w:rFonts w:asciiTheme="minorHAnsi" w:hAnsiTheme="minorHAnsi" w:cstheme="minorHAnsi"/>
          <w:sz w:val="24"/>
        </w:rPr>
        <w:t>. Struktura digitálního dokumentu musí respektovat základní strukturu PSP balíčku definovanou tamtéž, přičemž jeho základními prvky musí být:</w:t>
      </w:r>
    </w:p>
    <w:p w14:paraId="10C9B7F4" w14:textId="77777777" w:rsidR="00CE4B90" w:rsidRPr="00CE4B90" w:rsidRDefault="00CE4B90" w:rsidP="00CE4B90">
      <w:pPr>
        <w:widowControl/>
        <w:numPr>
          <w:ilvl w:val="0"/>
          <w:numId w:val="4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archivní kopie (1 MC pro každou stránku)</w:t>
      </w:r>
    </w:p>
    <w:p w14:paraId="25A2D05A" w14:textId="77777777" w:rsidR="00CE4B90" w:rsidRPr="00CE4B90" w:rsidRDefault="00CE4B90" w:rsidP="00CE4B90">
      <w:pPr>
        <w:widowControl/>
        <w:numPr>
          <w:ilvl w:val="0"/>
          <w:numId w:val="4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lastRenderedPageBreak/>
        <w:t>uživatelské kopie (1 UC pro každou vzniklou MC, tedy stránku)</w:t>
      </w:r>
    </w:p>
    <w:p w14:paraId="721FD5D3" w14:textId="77777777" w:rsidR="00CE4B90" w:rsidRPr="00CE4B90" w:rsidRDefault="00CE4B90" w:rsidP="00CE4B90">
      <w:pPr>
        <w:widowControl/>
        <w:numPr>
          <w:ilvl w:val="0"/>
          <w:numId w:val="4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OCR - ALTO XML soubor pro každou stránku</w:t>
      </w:r>
    </w:p>
    <w:p w14:paraId="4A5AE448" w14:textId="77777777" w:rsidR="00CE4B90" w:rsidRPr="00CE4B90" w:rsidRDefault="00CE4B90" w:rsidP="00CE4B90">
      <w:pPr>
        <w:widowControl/>
        <w:numPr>
          <w:ilvl w:val="0"/>
          <w:numId w:val="4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OCR TXT soubor - pro možnost stáhnout si jen text dokumentu (tam kde kvalita OCR je odpovídající), vyhledávání/indexace.</w:t>
      </w:r>
    </w:p>
    <w:p w14:paraId="1BF475E6" w14:textId="77777777" w:rsidR="00CE4B90" w:rsidRPr="00CE4B90" w:rsidRDefault="00CE4B90" w:rsidP="00CE4B90">
      <w:pPr>
        <w:widowControl/>
        <w:numPr>
          <w:ilvl w:val="0"/>
          <w:numId w:val="4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metadata pro MC:</w:t>
      </w:r>
    </w:p>
    <w:p w14:paraId="0C5BC6EF" w14:textId="77777777" w:rsidR="00CE4B90" w:rsidRPr="00CE4B90" w:rsidRDefault="00CE4B90" w:rsidP="00CE4B90">
      <w:pPr>
        <w:widowControl/>
        <w:numPr>
          <w:ilvl w:val="0"/>
          <w:numId w:val="4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bibliografická metadata – MODS a DC</w:t>
      </w:r>
    </w:p>
    <w:p w14:paraId="37EB7227" w14:textId="77777777" w:rsidR="00CE4B90" w:rsidRPr="00CE4B90" w:rsidRDefault="00CE4B90" w:rsidP="00CE4B90">
      <w:pPr>
        <w:widowControl/>
        <w:numPr>
          <w:ilvl w:val="0"/>
          <w:numId w:val="4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strukturální metadata – METS</w:t>
      </w:r>
    </w:p>
    <w:p w14:paraId="5E8705E7" w14:textId="77777777" w:rsidR="00CE4B90" w:rsidRPr="00CE4B90" w:rsidRDefault="00CE4B90" w:rsidP="00CE4B90">
      <w:pPr>
        <w:widowControl/>
        <w:numPr>
          <w:ilvl w:val="0"/>
          <w:numId w:val="4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technická metadata – MIX, PREMIS</w:t>
      </w:r>
    </w:p>
    <w:p w14:paraId="7CFA508C" w14:textId="77777777" w:rsidR="00CE4B90" w:rsidRPr="00CE4B90" w:rsidRDefault="00CE4B90" w:rsidP="00CE4B90">
      <w:pPr>
        <w:widowControl/>
        <w:numPr>
          <w:ilvl w:val="0"/>
          <w:numId w:val="4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administrativní metadata – PREMIS, METS</w:t>
      </w:r>
    </w:p>
    <w:p w14:paraId="29F0FEB3" w14:textId="77777777" w:rsidR="00CE4B90" w:rsidRPr="00CE4B90" w:rsidRDefault="00CE4B90" w:rsidP="00CE4B90">
      <w:pPr>
        <w:widowControl/>
        <w:numPr>
          <w:ilvl w:val="0"/>
          <w:numId w:val="4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kontrolní metadatové soubory (s kontrolními součty a údaji o vzniku dat apod.)</w:t>
      </w:r>
    </w:p>
    <w:p w14:paraId="1D67EBFA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36D48C38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1" w:name="_Toc18611241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Sbírky ve VMO</w:t>
      </w:r>
      <w:bookmarkEnd w:id="11"/>
    </w:p>
    <w:p w14:paraId="1314153E" w14:textId="77777777" w:rsidR="00CE4B90" w:rsidRPr="00CE4B90" w:rsidRDefault="00CE4B90" w:rsidP="00CE4B90">
      <w:pPr>
        <w:widowControl/>
        <w:numPr>
          <w:ilvl w:val="0"/>
          <w:numId w:val="4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16 různých sbírek (a do budoucna další)</w:t>
      </w:r>
    </w:p>
    <w:p w14:paraId="047F9749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2DDB81FE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2" w:name="_Toc18611242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Pracoviště ve VMO</w:t>
      </w:r>
      <w:bookmarkEnd w:id="12"/>
    </w:p>
    <w:p w14:paraId="5916C922" w14:textId="77777777" w:rsidR="00CE4B90" w:rsidRPr="00CE4B90" w:rsidRDefault="00CE4B90" w:rsidP="00CE4B90">
      <w:pPr>
        <w:widowControl/>
        <w:numPr>
          <w:ilvl w:val="0"/>
          <w:numId w:val="4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Kurátoři</w:t>
      </w:r>
    </w:p>
    <w:p w14:paraId="5A2F11B7" w14:textId="77777777" w:rsidR="00CE4B90" w:rsidRPr="00CE4B90" w:rsidRDefault="00CE4B90" w:rsidP="00CE4B90">
      <w:pPr>
        <w:widowControl/>
        <w:numPr>
          <w:ilvl w:val="0"/>
          <w:numId w:val="4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Restaurátoři</w:t>
      </w:r>
    </w:p>
    <w:p w14:paraId="5AC776B1" w14:textId="77777777" w:rsidR="00CE4B90" w:rsidRPr="00CE4B90" w:rsidRDefault="00CE4B90" w:rsidP="00CE4B90">
      <w:pPr>
        <w:widowControl/>
        <w:numPr>
          <w:ilvl w:val="0"/>
          <w:numId w:val="4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Digitalizační pracoviště externí</w:t>
      </w:r>
    </w:p>
    <w:p w14:paraId="31213CA4" w14:textId="77777777" w:rsidR="00CE4B90" w:rsidRPr="00CE4B90" w:rsidRDefault="00CE4B90" w:rsidP="00CE4B90">
      <w:pPr>
        <w:widowControl/>
        <w:numPr>
          <w:ilvl w:val="0"/>
          <w:numId w:val="4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Digitalizační pracoviště interní</w:t>
      </w:r>
    </w:p>
    <w:p w14:paraId="63203F56" w14:textId="77777777" w:rsidR="00CE4B90" w:rsidRPr="00CE4B90" w:rsidRDefault="00CE4B90" w:rsidP="00CE4B90">
      <w:pPr>
        <w:widowControl/>
        <w:numPr>
          <w:ilvl w:val="0"/>
          <w:numId w:val="4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Supervizoři / vedoucí</w:t>
      </w:r>
    </w:p>
    <w:p w14:paraId="672AA553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6A154E3F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3" w:name="_Toc18611243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DMS a průběh digitalizace</w:t>
      </w:r>
      <w:bookmarkEnd w:id="13"/>
    </w:p>
    <w:p w14:paraId="4E67B2B5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Digitalizace musí být rychlá. Předpokládá se, že digitalizace proběhne nezávisle na tvorbě detailních popisných metadat. Při digitalizaci budou vznikat pouze elementární metadata:</w:t>
      </w:r>
    </w:p>
    <w:p w14:paraId="7B3FB233" w14:textId="77777777" w:rsidR="00CE4B90" w:rsidRPr="00CE4B90" w:rsidRDefault="00CE4B90" w:rsidP="00CE4B90">
      <w:pPr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Vazba přes systémové číslo do SES nebo KS (</w:t>
      </w:r>
      <w:proofErr w:type="spellStart"/>
      <w:r w:rsidRPr="00CE4B90">
        <w:rPr>
          <w:rFonts w:asciiTheme="minorHAnsi" w:hAnsiTheme="minorHAnsi" w:cstheme="minorHAnsi"/>
          <w:sz w:val="24"/>
        </w:rPr>
        <w:t>mandatory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E4B90">
        <w:rPr>
          <w:rFonts w:asciiTheme="minorHAnsi" w:hAnsiTheme="minorHAnsi" w:cstheme="minorHAnsi"/>
          <w:sz w:val="24"/>
        </w:rPr>
        <w:t>if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CE4B90">
        <w:rPr>
          <w:rFonts w:asciiTheme="minorHAnsi" w:hAnsiTheme="minorHAnsi" w:cstheme="minorHAnsi"/>
          <w:sz w:val="24"/>
        </w:rPr>
        <w:t>available</w:t>
      </w:r>
      <w:proofErr w:type="spellEnd"/>
      <w:r w:rsidRPr="00CE4B90">
        <w:rPr>
          <w:rFonts w:asciiTheme="minorHAnsi" w:hAnsiTheme="minorHAnsi" w:cstheme="minorHAnsi"/>
          <w:sz w:val="24"/>
        </w:rPr>
        <w:t>),</w:t>
      </w:r>
    </w:p>
    <w:p w14:paraId="55A456AC" w14:textId="77777777" w:rsidR="00CE4B90" w:rsidRPr="00CE4B90" w:rsidRDefault="00CE4B90" w:rsidP="00CE4B90">
      <w:pPr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Titul / Popisek (</w:t>
      </w:r>
      <w:proofErr w:type="spellStart"/>
      <w:r w:rsidRPr="00CE4B90">
        <w:rPr>
          <w:rFonts w:asciiTheme="minorHAnsi" w:hAnsiTheme="minorHAnsi" w:cstheme="minorHAnsi"/>
          <w:sz w:val="24"/>
        </w:rPr>
        <w:t>mandatory</w:t>
      </w:r>
      <w:proofErr w:type="spellEnd"/>
      <w:r w:rsidRPr="00CE4B90">
        <w:rPr>
          <w:rFonts w:asciiTheme="minorHAnsi" w:hAnsiTheme="minorHAnsi" w:cstheme="minorHAnsi"/>
          <w:sz w:val="24"/>
        </w:rPr>
        <w:t>),</w:t>
      </w:r>
    </w:p>
    <w:p w14:paraId="1C9DDFF9" w14:textId="77777777" w:rsidR="00CE4B90" w:rsidRPr="00CE4B90" w:rsidRDefault="00CE4B90" w:rsidP="00CE4B90">
      <w:pPr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Klíčová slova (</w:t>
      </w:r>
      <w:proofErr w:type="spellStart"/>
      <w:r w:rsidRPr="00CE4B90">
        <w:rPr>
          <w:rFonts w:asciiTheme="minorHAnsi" w:hAnsiTheme="minorHAnsi" w:cstheme="minorHAnsi"/>
          <w:sz w:val="24"/>
        </w:rPr>
        <w:t>optional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E4B90">
        <w:rPr>
          <w:rFonts w:asciiTheme="minorHAnsi" w:hAnsiTheme="minorHAnsi" w:cstheme="minorHAnsi"/>
          <w:sz w:val="24"/>
        </w:rPr>
        <w:t>repeatable</w:t>
      </w:r>
      <w:proofErr w:type="spellEnd"/>
      <w:r w:rsidRPr="00CE4B90">
        <w:rPr>
          <w:rFonts w:asciiTheme="minorHAnsi" w:hAnsiTheme="minorHAnsi" w:cstheme="minorHAnsi"/>
          <w:sz w:val="24"/>
        </w:rPr>
        <w:t>).</w:t>
      </w:r>
    </w:p>
    <w:p w14:paraId="6FA624FA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Tyto informace spadají do množiny „</w:t>
      </w:r>
      <w:proofErr w:type="spellStart"/>
      <w:r w:rsidRPr="00CE4B90">
        <w:rPr>
          <w:rFonts w:asciiTheme="minorHAnsi" w:hAnsiTheme="minorHAnsi" w:cstheme="minorHAnsi"/>
          <w:sz w:val="24"/>
        </w:rPr>
        <w:t>Metadata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specifická pro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(technická a popisná) primární“ – viz níže a jsou tvořena v DMS nebo mohou být do DMS naplněna předem exportem z SES nebo KS a v DMS budou tvořena/upravována/doplňována při digitalizaci (</w:t>
      </w:r>
      <w:r w:rsidRPr="00CE4B90">
        <w:rPr>
          <w:rFonts w:asciiTheme="minorHAnsi" w:hAnsiTheme="minorHAnsi" w:cstheme="minorHAnsi"/>
          <w:color w:val="000000"/>
          <w:sz w:val="24"/>
        </w:rPr>
        <w:t xml:space="preserve">DMS by toto měl umožnit, detaily záleží na </w:t>
      </w:r>
      <w:proofErr w:type="spellStart"/>
      <w:r w:rsidRPr="00CE4B90">
        <w:rPr>
          <w:rFonts w:asciiTheme="minorHAnsi" w:hAnsiTheme="minorHAnsi" w:cstheme="minorHAnsi"/>
          <w:color w:val="000000"/>
          <w:sz w:val="24"/>
        </w:rPr>
        <w:t>workflow</w:t>
      </w:r>
      <w:proofErr w:type="spellEnd"/>
      <w:r w:rsidRPr="00CE4B90">
        <w:rPr>
          <w:rFonts w:asciiTheme="minorHAnsi" w:hAnsiTheme="minorHAnsi" w:cstheme="minorHAnsi"/>
          <w:color w:val="000000"/>
          <w:sz w:val="24"/>
        </w:rPr>
        <w:t xml:space="preserve"> samotné digitalizace)</w:t>
      </w:r>
      <w:r w:rsidRPr="00CE4B90">
        <w:rPr>
          <w:rFonts w:asciiTheme="minorHAnsi" w:hAnsiTheme="minorHAnsi" w:cstheme="minorHAnsi"/>
          <w:sz w:val="24"/>
        </w:rPr>
        <w:t>. I později jsou metadata z této skupiny vždy aktualizována v DMS.</w:t>
      </w:r>
    </w:p>
    <w:p w14:paraId="53E57CA3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Podrobná popisná metadata ze skupiny „Metadata popisná primární“ (viz níže) vznikají v jiném čase, než kdy probíhá digitalizace, a na jiném pracovišti.</w:t>
      </w:r>
    </w:p>
    <w:p w14:paraId="25EB4FC2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4" w:name="_Toc18611244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Hlavní požadavky na DMS</w:t>
      </w:r>
      <w:bookmarkEnd w:id="14"/>
    </w:p>
    <w:p w14:paraId="4F5F9773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DMS spravuje </w:t>
      </w: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a příbuzné digitální objekty, jako je fotodokumentace nesbírkového charakteru.</w:t>
      </w:r>
    </w:p>
    <w:p w14:paraId="2141E5AE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DMS umožňuje řídit práci jednotlivých pracovišť, tj. předávat si úkoly a sledovat stavy (</w:t>
      </w:r>
      <w:proofErr w:type="spellStart"/>
      <w:r w:rsidRPr="00CE4B90">
        <w:rPr>
          <w:rFonts w:asciiTheme="minorHAnsi" w:hAnsiTheme="minorHAnsi" w:cstheme="minorHAnsi"/>
          <w:sz w:val="24"/>
        </w:rPr>
        <w:t>workflow</w:t>
      </w:r>
      <w:proofErr w:type="spellEnd"/>
      <w:r w:rsidRPr="00CE4B90">
        <w:rPr>
          <w:rFonts w:asciiTheme="minorHAnsi" w:hAnsiTheme="minorHAnsi" w:cstheme="minorHAnsi"/>
          <w:sz w:val="24"/>
        </w:rPr>
        <w:t>). Úkolem v DMS je digitalizace konkrétního exempláře. Úkol začíná výběrem exempláře k digitalizaci, nebo předáním restaurátorům nebo předáním na digitalizaci (</w:t>
      </w:r>
      <w:r w:rsidRPr="00CE4B90">
        <w:rPr>
          <w:rFonts w:asciiTheme="minorHAnsi" w:hAnsiTheme="minorHAnsi" w:cstheme="minorHAnsi"/>
          <w:color w:val="000000"/>
          <w:sz w:val="24"/>
        </w:rPr>
        <w:t>může se lišit podle sbírky/typu předlohy</w:t>
      </w:r>
      <w:r w:rsidRPr="00CE4B90">
        <w:rPr>
          <w:rFonts w:asciiTheme="minorHAnsi" w:hAnsiTheme="minorHAnsi" w:cstheme="minorHAnsi"/>
          <w:sz w:val="24"/>
        </w:rPr>
        <w:t>).</w:t>
      </w:r>
    </w:p>
    <w:p w14:paraId="781501F3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Uživatelé DMS v rámci úkolů zaznamenávají pohyb sbírkových předmětu (v depozitáři, v restaurování a kde, na digitalizaci a kde, vráceno a převzal kdo atp.),</w:t>
      </w:r>
    </w:p>
    <w:p w14:paraId="58F8BAE4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DMS spravuje v rámci úkolů také stav a příznaky sbírkových předmětů vybraných k digitalizaci (</w:t>
      </w:r>
      <w:proofErr w:type="spellStart"/>
      <w:r w:rsidRPr="00CE4B90">
        <w:rPr>
          <w:rFonts w:asciiTheme="minorHAnsi" w:hAnsiTheme="minorHAnsi" w:cstheme="minorHAnsi"/>
          <w:sz w:val="24"/>
        </w:rPr>
        <w:t>nerestaurovatelné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CE4B90">
        <w:rPr>
          <w:rFonts w:asciiTheme="minorHAnsi" w:hAnsiTheme="minorHAnsi" w:cstheme="minorHAnsi"/>
          <w:sz w:val="24"/>
        </w:rPr>
        <w:t>nedigitalizovatelné</w:t>
      </w:r>
      <w:proofErr w:type="spellEnd"/>
      <w:r w:rsidRPr="00CE4B90">
        <w:rPr>
          <w:rFonts w:asciiTheme="minorHAnsi" w:hAnsiTheme="minorHAnsi" w:cstheme="minorHAnsi"/>
          <w:sz w:val="24"/>
        </w:rPr>
        <w:t>, digitalizováno, apod.).</w:t>
      </w:r>
    </w:p>
    <w:p w14:paraId="5926A128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lastRenderedPageBreak/>
        <w:t>DMS umožní nastavovat role jednotlivých uživatelů a související oprávnění jednotlivých uživatelů pro přístup k datům, přístup k metadatům, oprávnění přidávat/aktualizovat metadata podle typu předlohy a typu sbírky, oprávnění přidávat/měnit data, oprávnění přidělovat a plnit úkoly, oprávnění k informacím o stavu plnění úkolů apod.).</w:t>
      </w:r>
    </w:p>
    <w:p w14:paraId="3A015DB0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DMS bude generovat sestavy o stavu plnění úkolů, stav plnění ukazatelů projektu apod.</w:t>
      </w:r>
    </w:p>
    <w:p w14:paraId="617400D4" w14:textId="77777777" w:rsidR="00CE4B90" w:rsidRPr="00CE4B90" w:rsidRDefault="00CE4B90" w:rsidP="00CE4B90">
      <w:pPr>
        <w:widowControl/>
        <w:numPr>
          <w:ilvl w:val="0"/>
          <w:numId w:val="48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Požadovanou funkcionalitou DMS je možnost vytvářet přehledy dle zadaných metadat a podle oprávnění uživatelů je exportovat do jednoduchých exportních balíčků například pro prezentaci on-line, prezenční studium či využití pro tisk apod.</w:t>
      </w:r>
    </w:p>
    <w:p w14:paraId="3A50A154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4249E4F6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5" w:name="_Toc18611245"/>
      <w:proofErr w:type="spellStart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 xml:space="preserve"> v DMS, data a metadata</w:t>
      </w:r>
      <w:bookmarkEnd w:id="15"/>
    </w:p>
    <w:p w14:paraId="27E19C37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Jednotlivé sbírky (je jich 16 a více) budou digitalizovány buď podle obecných standardů a doporučení (kde existují) nebo podle interních metodik (kde obecné standardy neexistují). Požadavky na digitalizaci v tomto směru formuluje VMO směrem k dodavateli samotné digitalizace.</w:t>
      </w:r>
    </w:p>
    <w:p w14:paraId="1532C492" w14:textId="77777777" w:rsidR="00CE4B90" w:rsidRPr="00CE4B90" w:rsidRDefault="00CE4B90" w:rsidP="00CE4B90">
      <w:pPr>
        <w:widowControl/>
        <w:numPr>
          <w:ilvl w:val="0"/>
          <w:numId w:val="49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podle obecných standardů</w:t>
      </w:r>
    </w:p>
    <w:p w14:paraId="57ABDFAB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vytvořené podle obecných standardů budou ukládány v DMS v nezměněné formě. DMS si z nich pouze odvodí potřebná administrativní a jiná metadata (např. pro vyhledávání apod.). VMO chce mít archiv v souladu s obecnými standardy platnými pro určité skupiny sbírkových předmětů.</w:t>
      </w:r>
    </w:p>
    <w:p w14:paraId="77B079A9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483840BB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6" w:name="_Toc18611246"/>
      <w:proofErr w:type="spellStart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 xml:space="preserve"> podle interní metodiky</w:t>
      </w:r>
      <w:bookmarkEnd w:id="16"/>
    </w:p>
    <w:p w14:paraId="311814FC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Balíčky podle interních metodik budou organizovány podle stávající praxe, nebo velmi podobně, a to jednotně pro všechny sbírky zpracované podle interní metodiky.</w:t>
      </w:r>
    </w:p>
    <w:p w14:paraId="03E9D33A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7" w:name="_Toc18611247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Data a metadata v celém systému VMO</w:t>
      </w:r>
      <w:bookmarkEnd w:id="17"/>
    </w:p>
    <w:p w14:paraId="3C591D14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  <w:r w:rsidRPr="00CE4B90">
        <w:rPr>
          <w:rFonts w:asciiTheme="minorHAnsi" w:hAnsiTheme="minorHAnsi" w:cstheme="minorHAnsi"/>
          <w:sz w:val="24"/>
        </w:rPr>
        <w:t>:</w:t>
      </w:r>
    </w:p>
    <w:p w14:paraId="41BD6D45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Data primární</w:t>
      </w:r>
      <w:r w:rsidRPr="00CE4B90">
        <w:rPr>
          <w:rFonts w:asciiTheme="minorHAnsi" w:hAnsiTheme="minorHAnsi" w:cstheme="minorHAnsi"/>
          <w:sz w:val="24"/>
        </w:rPr>
        <w:t>:</w:t>
      </w:r>
    </w:p>
    <w:p w14:paraId="1B15C437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získávána z digitalizačních pracovišť a ukládána a spravována v DMS</w:t>
      </w:r>
    </w:p>
    <w:p w14:paraId="2D1524C9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bude více typů Master Copy dat dle způsobu digitalizace a typu sbírky </w:t>
      </w:r>
    </w:p>
    <w:p w14:paraId="1F30EC58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Metadata popisná primární</w:t>
      </w:r>
      <w:r w:rsidRPr="00CE4B90">
        <w:rPr>
          <w:rFonts w:asciiTheme="minorHAnsi" w:hAnsiTheme="minorHAnsi" w:cstheme="minorHAnsi"/>
          <w:sz w:val="24"/>
        </w:rPr>
        <w:t>:</w:t>
      </w:r>
    </w:p>
    <w:p w14:paraId="32E79DB9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Pokud je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ve formě podle obecného standardu a rozsah metadat je mimo možnosti správy přímo v SES nebo KS:</w:t>
      </w:r>
    </w:p>
    <w:p w14:paraId="7A9A8D0F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Pak primární metadata jsou v zapouzdřeném balíčku a aktualizují se tam</w:t>
      </w:r>
    </w:p>
    <w:p w14:paraId="162263E6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Pokud je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dle interní metodiky a předmět je evidována v SES nebo KS:</w:t>
      </w:r>
    </w:p>
    <w:p w14:paraId="405F3450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pak primární metadata vznikají a jsou aktualizována v SES nebo KS a nikde jinde,</w:t>
      </w:r>
    </w:p>
    <w:p w14:paraId="1F66BF06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Pokud je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dle interní metodiky a předmět není evidován v SES nebo KS:</w:t>
      </w:r>
    </w:p>
    <w:p w14:paraId="43BB1A7A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Pak primární metadata v nutném rozsahu vznikají a jsou spravovány v DMS</w:t>
      </w:r>
    </w:p>
    <w:p w14:paraId="7BF3973A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Metadata popisná sekundární</w:t>
      </w:r>
      <w:r w:rsidRPr="00CE4B90">
        <w:rPr>
          <w:rFonts w:asciiTheme="minorHAnsi" w:hAnsiTheme="minorHAnsi" w:cstheme="minorHAnsi"/>
          <w:sz w:val="24"/>
        </w:rPr>
        <w:t>:</w:t>
      </w:r>
    </w:p>
    <w:p w14:paraId="4AFD9544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v DMS je otisk metadat přebíraných z balíčku dle obecného </w:t>
      </w:r>
      <w:proofErr w:type="gramStart"/>
      <w:r w:rsidRPr="00CE4B90">
        <w:rPr>
          <w:rFonts w:asciiTheme="minorHAnsi" w:hAnsiTheme="minorHAnsi" w:cstheme="minorHAnsi"/>
          <w:sz w:val="24"/>
        </w:rPr>
        <w:t>standardu a nebo z KS</w:t>
      </w:r>
      <w:proofErr w:type="gramEnd"/>
      <w:r w:rsidRPr="00CE4B90">
        <w:rPr>
          <w:rFonts w:asciiTheme="minorHAnsi" w:hAnsiTheme="minorHAnsi" w:cstheme="minorHAnsi"/>
          <w:sz w:val="24"/>
        </w:rPr>
        <w:t xml:space="preserve"> a SES – sekundární metadata usnadňují správu a vyhledávání </w:t>
      </w:r>
      <w:proofErr w:type="spellStart"/>
      <w:r w:rsidRPr="00CE4B90">
        <w:rPr>
          <w:rFonts w:asciiTheme="minorHAnsi" w:hAnsiTheme="minorHAnsi" w:cstheme="minorHAnsi"/>
          <w:sz w:val="24"/>
        </w:rPr>
        <w:t>digitalizátů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uvnitř VMO apod.</w:t>
      </w:r>
    </w:p>
    <w:p w14:paraId="7D541BA7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struktura sekundárních metadat bude přiměřeně zjednodušena oproti primárním metadatům</w:t>
      </w:r>
    </w:p>
    <w:p w14:paraId="1EB5E096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mapování mezi primárními a sekundárními metadaty pro jednotlivé sbírky určí VMO</w:t>
      </w:r>
    </w:p>
    <w:p w14:paraId="4275AB57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lastRenderedPageBreak/>
        <w:t>obsah metadat KS a SES bude pravidelně (předpokládá se 1x denně) aktualizován přes API, ručně z exportů nebo automatizovaně z dat zapouzdřených balíčků dle obecných standardů</w:t>
      </w:r>
    </w:p>
    <w:p w14:paraId="373B0212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4"/>
        </w:rPr>
      </w:pPr>
      <w:proofErr w:type="spellStart"/>
      <w:r w:rsidRPr="00CE4B90">
        <w:rPr>
          <w:rFonts w:asciiTheme="minorHAnsi" w:hAnsiTheme="minorHAnsi" w:cstheme="minorHAnsi"/>
          <w:b/>
          <w:bCs/>
          <w:sz w:val="24"/>
        </w:rPr>
        <w:t>Metadata</w:t>
      </w:r>
      <w:proofErr w:type="spellEnd"/>
      <w:r w:rsidRPr="00CE4B90">
        <w:rPr>
          <w:rFonts w:asciiTheme="minorHAnsi" w:hAnsiTheme="minorHAnsi" w:cstheme="minorHAnsi"/>
          <w:b/>
          <w:bCs/>
          <w:sz w:val="24"/>
        </w:rPr>
        <w:t xml:space="preserve"> specifická pro </w:t>
      </w:r>
      <w:proofErr w:type="spellStart"/>
      <w:r w:rsidRPr="00CE4B90">
        <w:rPr>
          <w:rFonts w:asciiTheme="minorHAnsi" w:hAnsiTheme="minorHAnsi" w:cstheme="minorHAnsi"/>
          <w:b/>
          <w:bCs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b/>
          <w:bCs/>
          <w:sz w:val="24"/>
        </w:rPr>
        <w:t xml:space="preserve"> (technická a popisná) primární:</w:t>
      </w:r>
    </w:p>
    <w:p w14:paraId="6DCB41BB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ukládána a aktualizována v DMS</w:t>
      </w:r>
    </w:p>
    <w:p w14:paraId="29A590EE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popisná vždy v rozsahu alespoň fond, titul, klíčová slova + vazba do SES nebo KS, forma podle typu digitalizace</w:t>
      </w:r>
    </w:p>
    <w:p w14:paraId="4FB5C6D0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Metadata administrativní:</w:t>
      </w:r>
    </w:p>
    <w:p w14:paraId="0B98F6ED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ukládána a aktualizována v DMS - jedná se zejména o soubor metadat úkolu v DMS</w:t>
      </w:r>
    </w:p>
    <w:p w14:paraId="0645A204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Příbuzné digitálních objekty:</w:t>
      </w:r>
    </w:p>
    <w:p w14:paraId="3865249B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Data primární:</w:t>
      </w:r>
    </w:p>
    <w:p w14:paraId="1B3A2E25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získávána od oprávněných zaměstnanců VMO a spravována v DMS</w:t>
      </w:r>
    </w:p>
    <w:p w14:paraId="22090122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ukládána a aktualizována v DMS</w:t>
      </w:r>
    </w:p>
    <w:p w14:paraId="4E7D37F6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vhodně </w:t>
      </w:r>
      <w:proofErr w:type="spellStart"/>
      <w:r w:rsidRPr="00CE4B90">
        <w:rPr>
          <w:rFonts w:asciiTheme="minorHAnsi" w:hAnsiTheme="minorHAnsi" w:cstheme="minorHAnsi"/>
          <w:sz w:val="24"/>
        </w:rPr>
        <w:t>propojovatelná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na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>/</w:t>
      </w:r>
      <w:proofErr w:type="spellStart"/>
      <w:r w:rsidRPr="00CE4B90">
        <w:rPr>
          <w:rFonts w:asciiTheme="minorHAnsi" w:hAnsiTheme="minorHAnsi" w:cstheme="minorHAnsi"/>
          <w:sz w:val="24"/>
        </w:rPr>
        <w:t>digitalizáty</w:t>
      </w:r>
      <w:proofErr w:type="spellEnd"/>
    </w:p>
    <w:p w14:paraId="34D8C491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4"/>
        </w:rPr>
      </w:pPr>
      <w:r w:rsidRPr="00CE4B90">
        <w:rPr>
          <w:rFonts w:asciiTheme="minorHAnsi" w:hAnsiTheme="minorHAnsi" w:cstheme="minorHAnsi"/>
          <w:b/>
          <w:bCs/>
          <w:sz w:val="24"/>
        </w:rPr>
        <w:t>Metadata popisná primární:</w:t>
      </w:r>
    </w:p>
    <w:p w14:paraId="7AF9AD3D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ukládána a aktualizována v DMS</w:t>
      </w:r>
    </w:p>
    <w:p w14:paraId="5777F0B3" w14:textId="77777777" w:rsidR="00CE4B90" w:rsidRPr="00CE4B90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rozsah předpokládáme obdobný, jako u popisných </w:t>
      </w:r>
      <w:proofErr w:type="spellStart"/>
      <w:r w:rsidRPr="00CE4B90">
        <w:rPr>
          <w:rFonts w:asciiTheme="minorHAnsi" w:hAnsiTheme="minorHAnsi" w:cstheme="minorHAnsi"/>
          <w:sz w:val="24"/>
        </w:rPr>
        <w:t>metadat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specifických pro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</w:p>
    <w:p w14:paraId="2F59E077" w14:textId="77777777" w:rsidR="00CE4B90" w:rsidRPr="00CE4B90" w:rsidRDefault="00CE4B90" w:rsidP="00CE4B90">
      <w:pPr>
        <w:spacing w:line="240" w:lineRule="auto"/>
        <w:ind w:left="360"/>
        <w:rPr>
          <w:rFonts w:asciiTheme="minorHAnsi" w:hAnsiTheme="minorHAnsi" w:cstheme="minorHAnsi"/>
          <w:sz w:val="24"/>
        </w:rPr>
      </w:pPr>
    </w:p>
    <w:p w14:paraId="2604FC1D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8" w:name="_Toc18611248"/>
      <w:proofErr w:type="spellStart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Workflow</w:t>
      </w:r>
      <w:proofErr w:type="spellEnd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, formuláře a klíčová metadata</w:t>
      </w:r>
      <w:bookmarkEnd w:id="18"/>
    </w:p>
    <w:p w14:paraId="2848B7EF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Dodavatel navrhne </w:t>
      </w:r>
      <w:proofErr w:type="spellStart"/>
      <w:r w:rsidRPr="00CE4B90">
        <w:rPr>
          <w:rFonts w:asciiTheme="minorHAnsi" w:hAnsiTheme="minorHAnsi" w:cstheme="minorHAnsi"/>
          <w:sz w:val="24"/>
        </w:rPr>
        <w:t>workflow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procesu digitalizace a zajistí, aby DMS podporovalo realizaci tohoto </w:t>
      </w:r>
      <w:proofErr w:type="spellStart"/>
      <w:r w:rsidRPr="00CE4B90">
        <w:rPr>
          <w:rFonts w:asciiTheme="minorHAnsi" w:hAnsiTheme="minorHAnsi" w:cstheme="minorHAnsi"/>
          <w:sz w:val="24"/>
        </w:rPr>
        <w:t>workflow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. DMS musí dále zajistit podporu a komunikaci pracovníků podílejících se na realizaci projektu, tak aby bylo v každém okamžiku jasné jaký </w:t>
      </w:r>
      <w:proofErr w:type="gramStart"/>
      <w:r w:rsidRPr="00CE4B90">
        <w:rPr>
          <w:rFonts w:asciiTheme="minorHAnsi" w:hAnsiTheme="minorHAnsi" w:cstheme="minorHAnsi"/>
          <w:sz w:val="24"/>
        </w:rPr>
        <w:t>je</w:t>
      </w:r>
      <w:proofErr w:type="gramEnd"/>
      <w:r w:rsidRPr="00CE4B90">
        <w:rPr>
          <w:rFonts w:asciiTheme="minorHAnsi" w:hAnsiTheme="minorHAnsi" w:cstheme="minorHAnsi"/>
          <w:sz w:val="24"/>
        </w:rPr>
        <w:t xml:space="preserve"> aktuální stavu realizace projektu.</w:t>
      </w:r>
    </w:p>
    <w:p w14:paraId="08C505AC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DMS </w:t>
      </w:r>
      <w:proofErr w:type="spellStart"/>
      <w:r w:rsidRPr="00CE4B90">
        <w:rPr>
          <w:rFonts w:asciiTheme="minorHAnsi" w:hAnsiTheme="minorHAnsi" w:cstheme="minorHAnsi"/>
          <w:sz w:val="24"/>
        </w:rPr>
        <w:t>poskyte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formulář pro vyplnění primárních metadat. Formuláře budou používat kurátoři při přípravě </w:t>
      </w:r>
      <w:proofErr w:type="spellStart"/>
      <w:r w:rsidRPr="00CE4B90">
        <w:rPr>
          <w:rFonts w:asciiTheme="minorHAnsi" w:hAnsiTheme="minorHAnsi" w:cstheme="minorHAnsi"/>
          <w:sz w:val="24"/>
        </w:rPr>
        <w:t>digitalizátu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nebo pracovníci digitalizační linky.</w:t>
      </w:r>
    </w:p>
    <w:p w14:paraId="097753A8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Pro popisná primární </w:t>
      </w:r>
      <w:proofErr w:type="spellStart"/>
      <w:r w:rsidRPr="00CE4B90">
        <w:rPr>
          <w:rFonts w:asciiTheme="minorHAnsi" w:hAnsiTheme="minorHAnsi" w:cstheme="minorHAnsi"/>
          <w:sz w:val="24"/>
        </w:rPr>
        <w:t>metadata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specifická pro </w:t>
      </w:r>
      <w:proofErr w:type="spellStart"/>
      <w:r w:rsidRPr="00CE4B90">
        <w:rPr>
          <w:rFonts w:asciiTheme="minorHAnsi" w:hAnsiTheme="minorHAnsi" w:cstheme="minorHAnsi"/>
          <w:sz w:val="24"/>
        </w:rPr>
        <w:t>digitalizát</w:t>
      </w:r>
      <w:proofErr w:type="spellEnd"/>
      <w:r w:rsidRPr="00CE4B90">
        <w:rPr>
          <w:rFonts w:asciiTheme="minorHAnsi" w:hAnsiTheme="minorHAnsi" w:cstheme="minorHAnsi"/>
          <w:sz w:val="24"/>
        </w:rPr>
        <w:t xml:space="preserve"> předpokládáme univerzální formulář napříč sbírkami, jen bude načítat jiné slovníky/číselníky klíčových slov.</w:t>
      </w:r>
    </w:p>
    <w:p w14:paraId="41D1020A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Pro </w:t>
      </w:r>
      <w:r w:rsidRPr="00CE4B90">
        <w:rPr>
          <w:rFonts w:asciiTheme="minorHAnsi" w:hAnsiTheme="minorHAnsi" w:cstheme="minorHAnsi"/>
          <w:i/>
          <w:iCs/>
          <w:sz w:val="24"/>
        </w:rPr>
        <w:t xml:space="preserve">Metadata popisná primární Pokud není sbírka evidována v SES nebo KS </w:t>
      </w:r>
      <w:r w:rsidRPr="00CE4B90">
        <w:rPr>
          <w:rFonts w:asciiTheme="minorHAnsi" w:hAnsiTheme="minorHAnsi" w:cstheme="minorHAnsi"/>
          <w:sz w:val="24"/>
        </w:rPr>
        <w:t>budou k dispozici podrobné formuláře (používané pro aktualizaci metadat prováděnou nezávisle na digitalizaci). Tyto formuláře se budou lišit pro jednotlivé typy sbírkových předmětů / sbírek. Tyto formuláře budou používány paralelně se skenováním a nezávisle na něm (tvorba detailních popisů nebrzdí digitalizaci).</w:t>
      </w:r>
    </w:p>
    <w:p w14:paraId="0A480158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Technická metadata se budou extrahovat z XMP/EXIF</w:t>
      </w:r>
    </w:p>
    <w:p w14:paraId="076839EE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Formuláře použijí autoritativní slovníky (číselníky) klíčových slov, které budou spravovány v DMS a budou definovány v průběhu práce s DMS. Slovník bude vznikat průběžně. Tvůrci klíčových slov využijí </w:t>
      </w:r>
      <w:proofErr w:type="gramStart"/>
      <w:r w:rsidRPr="00CE4B90">
        <w:rPr>
          <w:rFonts w:asciiTheme="minorHAnsi" w:hAnsiTheme="minorHAnsi" w:cstheme="minorHAnsi"/>
          <w:sz w:val="24"/>
        </w:rPr>
        <w:t>slovník a nebo navrhují</w:t>
      </w:r>
      <w:proofErr w:type="gramEnd"/>
      <w:r w:rsidRPr="00CE4B90">
        <w:rPr>
          <w:rFonts w:asciiTheme="minorHAnsi" w:hAnsiTheme="minorHAnsi" w:cstheme="minorHAnsi"/>
          <w:sz w:val="24"/>
        </w:rPr>
        <w:t xml:space="preserve"> nové termíny (použití termínu mimo slovník = návrh) a garant slovníku bude průběžně podle návrhů slovník upravovat (číselníky).</w:t>
      </w:r>
    </w:p>
    <w:p w14:paraId="44831256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736353E4" w14:textId="77777777" w:rsidR="00CE4B90" w:rsidRPr="00CE4B90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19" w:name="_Toc18611249"/>
      <w:r w:rsidRPr="00CE4B90">
        <w:rPr>
          <w:rFonts w:asciiTheme="minorHAnsi" w:hAnsiTheme="minorHAnsi" w:cstheme="minorHAnsi"/>
          <w:b/>
          <w:bCs/>
          <w:color w:val="000000"/>
          <w:sz w:val="24"/>
        </w:rPr>
        <w:t>Další požadavky</w:t>
      </w:r>
      <w:bookmarkEnd w:id="19"/>
    </w:p>
    <w:p w14:paraId="44964C30" w14:textId="77777777" w:rsidR="00CE4B90" w:rsidRPr="00CE4B90" w:rsidRDefault="00CE4B90" w:rsidP="00CE4B90">
      <w:pPr>
        <w:widowControl/>
        <w:numPr>
          <w:ilvl w:val="0"/>
          <w:numId w:val="51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Práce s EXIF a XMP</w:t>
      </w:r>
    </w:p>
    <w:p w14:paraId="54F598BD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DFA pracuje s EXIF/XMP informacemi. To je praxe, kterou je potřeba zachovat a rozvinout. Část popisných metadat z DMS se bude zapisovat do XMP a EXIF a to kdykoliv, kdy DMS bude ukládat nebo vydávat balíček s daty (klíčová slova, copyright a další dle aktuálního stavu primárních a sekundárních metadat v DMS).</w:t>
      </w:r>
    </w:p>
    <w:p w14:paraId="6CF1798D" w14:textId="77777777" w:rsidR="00CE4B90" w:rsidRPr="00CE4B90" w:rsidRDefault="00CE4B90" w:rsidP="00CE4B90">
      <w:pPr>
        <w:widowControl/>
        <w:numPr>
          <w:ilvl w:val="0"/>
          <w:numId w:val="52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>Validace vstupních balíčků</w:t>
      </w:r>
    </w:p>
    <w:p w14:paraId="06D10FD6" w14:textId="77777777" w:rsidR="00CE4B90" w:rsidRPr="00CE4B90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lastRenderedPageBreak/>
        <w:t>DMS musí umožnit validaci na povinná metadata a jejich průběžnou a periodickou kontrolu.</w:t>
      </w:r>
    </w:p>
    <w:p w14:paraId="1D5930BA" w14:textId="77777777" w:rsidR="00CE4B90" w:rsidRPr="00F61891" w:rsidRDefault="00CE4B90" w:rsidP="00CE4B90">
      <w:pPr>
        <w:widowControl/>
        <w:numPr>
          <w:ilvl w:val="0"/>
          <w:numId w:val="53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CE4B90">
        <w:rPr>
          <w:rFonts w:asciiTheme="minorHAnsi" w:hAnsiTheme="minorHAnsi" w:cstheme="minorHAnsi"/>
          <w:sz w:val="24"/>
        </w:rPr>
        <w:t xml:space="preserve">Navázání na </w:t>
      </w:r>
      <w:r w:rsidRPr="00F61891">
        <w:rPr>
          <w:rFonts w:asciiTheme="minorHAnsi" w:hAnsiTheme="minorHAnsi" w:cstheme="minorHAnsi"/>
          <w:sz w:val="24"/>
        </w:rPr>
        <w:t>DFA</w:t>
      </w:r>
    </w:p>
    <w:p w14:paraId="01AF1AF4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 xml:space="preserve">DFA je ve VMO aktuálně v přehledně organizovaném </w:t>
      </w:r>
      <w:proofErr w:type="spellStart"/>
      <w:r w:rsidRPr="00F61891">
        <w:rPr>
          <w:rFonts w:asciiTheme="minorHAnsi" w:hAnsiTheme="minorHAnsi" w:cstheme="minorHAnsi"/>
          <w:sz w:val="24"/>
        </w:rPr>
        <w:t>filesystému</w:t>
      </w:r>
      <w:proofErr w:type="spellEnd"/>
      <w:r w:rsidRPr="00F61891">
        <w:rPr>
          <w:rFonts w:asciiTheme="minorHAnsi" w:hAnsiTheme="minorHAnsi" w:cstheme="minorHAnsi"/>
          <w:sz w:val="24"/>
        </w:rPr>
        <w:t>. Informace z DFA budou postupně převedeny do DMS.</w:t>
      </w:r>
    </w:p>
    <w:p w14:paraId="35A9ABC7" w14:textId="77777777" w:rsidR="00CE4B90" w:rsidRPr="00F61891" w:rsidRDefault="00CE4B90" w:rsidP="00CE4B90">
      <w:pPr>
        <w:widowControl/>
        <w:numPr>
          <w:ilvl w:val="0"/>
          <w:numId w:val="54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Vyhledávání v DMS</w:t>
      </w:r>
    </w:p>
    <w:p w14:paraId="492FC06B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 xml:space="preserve">Bude možné hledat fulltextově ve vyhledávacích položkách určených VMO. Prohledávají se jak primární, tak sekundární metadata a to jak </w:t>
      </w:r>
      <w:proofErr w:type="spellStart"/>
      <w:r w:rsidRPr="00F61891">
        <w:rPr>
          <w:rFonts w:asciiTheme="minorHAnsi" w:hAnsiTheme="minorHAnsi" w:cstheme="minorHAnsi"/>
          <w:sz w:val="24"/>
        </w:rPr>
        <w:t>digitalizátů</w:t>
      </w:r>
      <w:proofErr w:type="spellEnd"/>
      <w:r w:rsidRPr="00F61891">
        <w:rPr>
          <w:rFonts w:asciiTheme="minorHAnsi" w:hAnsiTheme="minorHAnsi" w:cstheme="minorHAnsi"/>
          <w:sz w:val="24"/>
        </w:rPr>
        <w:t>, tak příbuzných digitálních objektů. Mapování metadat do vyhledávacích položek bude stanoveno během realizace projektu dle požadavků VMO.</w:t>
      </w:r>
    </w:p>
    <w:p w14:paraId="47F5B285" w14:textId="77777777" w:rsidR="00CE4B90" w:rsidRPr="00F61891" w:rsidRDefault="00CE4B90" w:rsidP="00CE4B90">
      <w:pPr>
        <w:widowControl/>
        <w:numPr>
          <w:ilvl w:val="0"/>
          <w:numId w:val="5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Kontrola integrity dat</w:t>
      </w:r>
    </w:p>
    <w:p w14:paraId="37CE7681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Systém zajistí průběžnou a pravidelnou kontrolu integrity dat.</w:t>
      </w:r>
    </w:p>
    <w:p w14:paraId="06A4F2B5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00FFB3F1" w14:textId="77777777" w:rsidR="00CE4B90" w:rsidRPr="00F61891" w:rsidRDefault="00CE4B90" w:rsidP="00CE4B90">
      <w:pPr>
        <w:pStyle w:val="Odstavecseseznamem"/>
        <w:keepNext/>
        <w:widowControl/>
        <w:numPr>
          <w:ilvl w:val="0"/>
          <w:numId w:val="40"/>
        </w:numPr>
        <w:adjustRightInd/>
        <w:spacing w:line="240" w:lineRule="auto"/>
        <w:textAlignment w:val="auto"/>
        <w:outlineLvl w:val="1"/>
        <w:rPr>
          <w:rFonts w:asciiTheme="minorHAnsi" w:hAnsiTheme="minorHAnsi" w:cstheme="minorHAnsi"/>
          <w:b/>
          <w:bCs/>
          <w:color w:val="000000"/>
          <w:sz w:val="24"/>
        </w:rPr>
      </w:pPr>
      <w:bookmarkStart w:id="20" w:name="_Toc18611250"/>
      <w:r w:rsidRPr="00F61891">
        <w:rPr>
          <w:rFonts w:asciiTheme="minorHAnsi" w:hAnsiTheme="minorHAnsi" w:cstheme="minorHAnsi"/>
          <w:b/>
          <w:bCs/>
          <w:color w:val="000000"/>
          <w:sz w:val="24"/>
        </w:rPr>
        <w:t>Licenční ujednání</w:t>
      </w:r>
      <w:bookmarkEnd w:id="20"/>
    </w:p>
    <w:p w14:paraId="6CA6E224" w14:textId="77777777" w:rsidR="00CE4B90" w:rsidRPr="00F61891" w:rsidRDefault="00CE4B90" w:rsidP="00CE4B90">
      <w:pPr>
        <w:pStyle w:val="Podnadpis"/>
        <w:tabs>
          <w:tab w:val="right" w:pos="9638"/>
        </w:tabs>
        <w:jc w:val="both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593E64C1" w14:textId="77777777" w:rsidR="00CE4B90" w:rsidRPr="00F61891" w:rsidRDefault="00CE4B90" w:rsidP="00CE4B90">
      <w:pPr>
        <w:pStyle w:val="Podnadpis"/>
        <w:tabs>
          <w:tab w:val="right" w:pos="9638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61891">
        <w:rPr>
          <w:rFonts w:asciiTheme="minorHAnsi" w:hAnsiTheme="minorHAnsi" w:cstheme="minorHAnsi"/>
          <w:sz w:val="24"/>
          <w:szCs w:val="24"/>
        </w:rPr>
        <w:t>Ke všem částem DMS, které mají povahu autorského díla ve smyslu zákona č. 121/2000 Sb., o právu autorském, o právech souvisejících s právem autorským a o změně některých zákonů, ve znění pozdějších předpisů (dále jen „autorský zákon“) bude poskytnuta licence ke všem způsobům užití DMS uvedených v této technické specifikaci.</w:t>
      </w:r>
    </w:p>
    <w:p w14:paraId="49AC3839" w14:textId="77777777" w:rsidR="00CE4B90" w:rsidRPr="00CE4B90" w:rsidRDefault="00CE4B90" w:rsidP="00CE4B90">
      <w:pPr>
        <w:pStyle w:val="Podnadpis"/>
        <w:tabs>
          <w:tab w:val="right" w:pos="9638"/>
        </w:tabs>
        <w:jc w:val="both"/>
        <w:rPr>
          <w:rFonts w:asciiTheme="minorHAnsi" w:hAnsiTheme="minorHAnsi" w:cstheme="minorHAnsi"/>
          <w:b/>
          <w:szCs w:val="24"/>
        </w:rPr>
      </w:pPr>
    </w:p>
    <w:p w14:paraId="6EF5C310" w14:textId="77777777" w:rsidR="00CE4B90" w:rsidRPr="00F61891" w:rsidRDefault="00CE4B90" w:rsidP="00CE4B90">
      <w:pPr>
        <w:pStyle w:val="Nadpis2"/>
        <w:shd w:val="clear" w:color="auto" w:fill="D9D9D9" w:themeFill="background1" w:themeFillShade="D9"/>
        <w:rPr>
          <w:rFonts w:asciiTheme="minorHAnsi" w:hAnsiTheme="minorHAnsi" w:cstheme="minorHAnsi"/>
          <w:kern w:val="36"/>
          <w:sz w:val="24"/>
          <w:szCs w:val="24"/>
        </w:rPr>
      </w:pPr>
      <w:bookmarkStart w:id="21" w:name="_Toc18611251"/>
      <w:r w:rsidRPr="00F61891">
        <w:rPr>
          <w:rFonts w:asciiTheme="minorHAnsi" w:hAnsiTheme="minorHAnsi" w:cstheme="minorHAnsi"/>
          <w:sz w:val="24"/>
          <w:szCs w:val="24"/>
        </w:rPr>
        <w:t>Technická podpora</w:t>
      </w:r>
      <w:bookmarkEnd w:id="21"/>
    </w:p>
    <w:p w14:paraId="65492D47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435AEF5C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bookmarkStart w:id="22" w:name="_Hlk19053368"/>
      <w:r w:rsidRPr="00F61891">
        <w:rPr>
          <w:rFonts w:asciiTheme="minorHAnsi" w:hAnsiTheme="minorHAnsi" w:cstheme="minorHAnsi"/>
          <w:sz w:val="24"/>
        </w:rPr>
        <w:t xml:space="preserve">Dodavatel pro zadavatele zajistí po celou dobu trvání projektu bezproblémové a nepřetržité fungování systému a zpracovávání </w:t>
      </w:r>
      <w:proofErr w:type="spellStart"/>
      <w:r w:rsidRPr="00F61891">
        <w:rPr>
          <w:rFonts w:asciiTheme="minorHAnsi" w:hAnsiTheme="minorHAnsi" w:cstheme="minorHAnsi"/>
          <w:sz w:val="24"/>
        </w:rPr>
        <w:t>digitalizátů</w:t>
      </w:r>
      <w:proofErr w:type="spellEnd"/>
      <w:r w:rsidRPr="00F61891">
        <w:rPr>
          <w:rFonts w:asciiTheme="minorHAnsi" w:hAnsiTheme="minorHAnsi" w:cstheme="minorHAnsi"/>
          <w:sz w:val="24"/>
        </w:rPr>
        <w:t xml:space="preserve"> v DMS a souvisejících informačních systémech (viz popis DMS).</w:t>
      </w:r>
    </w:p>
    <w:p w14:paraId="129D6BD9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3C3F2BFD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Součástí technické podpory je i technická podpora pracovníkům zadavatele a dalších firem podílejících se na realizaci projektu a využívajících ke své činnosti DMS.</w:t>
      </w:r>
    </w:p>
    <w:p w14:paraId="5E875FAD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0A6E56BA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 xml:space="preserve">Dodavatel zajistí pravidelnou kontrolu fungování systému, vyhodnocování efektivity navrženého </w:t>
      </w:r>
      <w:proofErr w:type="spellStart"/>
      <w:r w:rsidRPr="00F61891">
        <w:rPr>
          <w:rFonts w:asciiTheme="minorHAnsi" w:hAnsiTheme="minorHAnsi" w:cstheme="minorHAnsi"/>
          <w:sz w:val="24"/>
        </w:rPr>
        <w:t>workflow</w:t>
      </w:r>
      <w:proofErr w:type="spellEnd"/>
      <w:r w:rsidRPr="00F61891">
        <w:rPr>
          <w:rFonts w:asciiTheme="minorHAnsi" w:hAnsiTheme="minorHAnsi" w:cstheme="minorHAnsi"/>
          <w:sz w:val="24"/>
        </w:rPr>
        <w:t xml:space="preserve"> a navrhování úprav v procesu digitalizace.</w:t>
      </w:r>
    </w:p>
    <w:p w14:paraId="4601E01B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Dodavatel zajistí pravidelný sběr a kontrolu diagnostických dat generovaných systémem za účelem vyhledávání slabých míst v systému a předcházení havarijním situacím.</w:t>
      </w:r>
    </w:p>
    <w:p w14:paraId="50FF5109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</w:p>
    <w:p w14:paraId="6DD4AF51" w14:textId="77777777" w:rsidR="00CE4B90" w:rsidRPr="00F61891" w:rsidRDefault="00CE4B90" w:rsidP="00CE4B90">
      <w:pPr>
        <w:spacing w:line="240" w:lineRule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Požadované základní parametry:</w:t>
      </w:r>
    </w:p>
    <w:p w14:paraId="1356A998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rychlost reakce na hlášené problémy – 2 hod.</w:t>
      </w:r>
    </w:p>
    <w:p w14:paraId="7EB4E6BC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dojezdová vzdálenost servisního technika – 1,5 hod.</w:t>
      </w:r>
    </w:p>
    <w:p w14:paraId="7D04B52D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zákaznická linka – v pracovních dnech minimálně od 8:00 do 19:00. Vyžadujeme přímý kontakt operátora, nikoliv IVR s nahráváním vzkazů.</w:t>
      </w:r>
    </w:p>
    <w:p w14:paraId="38A77B5B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pro případ havarijních stavů vyžadujeme přímou telefonickou linku na zodpovědného technika dostupnou v pracovních dnech od 8:00 do 19:00. Linka bude k dispozici projektovému manažerovi a systémovému administrátorovi zadavatele.</w:t>
      </w:r>
    </w:p>
    <w:p w14:paraId="0C341D37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lastRenderedPageBreak/>
        <w:t>rozsah pravidelné technické podpory v místě zadavatele minimálně 10 hod. týdně. V případě potřeby či řešení problémových situací si zadavatel vyhrazuje možnost požadovat nepřetržitou přítomnost technika v prostorech realizace projektu.</w:t>
      </w:r>
    </w:p>
    <w:p w14:paraId="46518193" w14:textId="77777777" w:rsidR="00CE4B90" w:rsidRPr="00F61891" w:rsidRDefault="00CE4B90" w:rsidP="00CE4B90">
      <w:pPr>
        <w:widowControl/>
        <w:numPr>
          <w:ilvl w:val="0"/>
          <w:numId w:val="50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4"/>
        </w:rPr>
      </w:pPr>
      <w:r w:rsidRPr="00F61891">
        <w:rPr>
          <w:rFonts w:asciiTheme="minorHAnsi" w:hAnsiTheme="minorHAnsi" w:cstheme="minorHAnsi"/>
          <w:sz w:val="24"/>
        </w:rPr>
        <w:t>veškeré náklady související s poskytovanou podporou musí být zakalkulovány v ceně technické podpory.</w:t>
      </w:r>
      <w:bookmarkEnd w:id="22"/>
    </w:p>
    <w:p w14:paraId="4B990926" w14:textId="3FE4BFE4" w:rsidR="0009526B" w:rsidRDefault="0009526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4"/>
        </w:rPr>
      </w:pPr>
    </w:p>
    <w:p w14:paraId="6729303F" w14:textId="77777777" w:rsidR="00F61891" w:rsidRDefault="00F61891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3A7D8786" w14:textId="1E59694B" w:rsidR="0009526B" w:rsidRPr="0009526B" w:rsidRDefault="0009526B" w:rsidP="0009526B">
      <w:pPr>
        <w:spacing w:after="120" w:line="276" w:lineRule="auto"/>
        <w:rPr>
          <w:rFonts w:asciiTheme="minorHAnsi" w:hAnsiTheme="minorHAnsi" w:cstheme="minorHAnsi"/>
          <w:b/>
          <w:bCs/>
          <w:sz w:val="24"/>
        </w:rPr>
      </w:pPr>
      <w:r w:rsidRPr="0009526B">
        <w:rPr>
          <w:rFonts w:asciiTheme="minorHAnsi" w:hAnsiTheme="minorHAnsi" w:cstheme="minorHAnsi"/>
          <w:b/>
          <w:bCs/>
          <w:sz w:val="24"/>
        </w:rPr>
        <w:lastRenderedPageBreak/>
        <w:t xml:space="preserve">Příloha č. 2 – Seznam poddodavatelů </w:t>
      </w:r>
    </w:p>
    <w:p w14:paraId="5A4A1A15" w14:textId="77777777" w:rsidR="0009526B" w:rsidRDefault="0009526B" w:rsidP="0009526B">
      <w:pPr>
        <w:jc w:val="center"/>
        <w:rPr>
          <w:rFonts w:asciiTheme="minorHAnsi" w:hAnsiTheme="minorHAnsi" w:cs="Arial"/>
          <w:b/>
          <w:caps/>
          <w:kern w:val="28"/>
          <w:sz w:val="28"/>
        </w:rPr>
      </w:pPr>
    </w:p>
    <w:p w14:paraId="76EBC57E" w14:textId="05D8693E" w:rsidR="0009526B" w:rsidRPr="00265096" w:rsidRDefault="0009526B" w:rsidP="0009526B">
      <w:pPr>
        <w:jc w:val="center"/>
        <w:rPr>
          <w:rFonts w:asciiTheme="minorHAnsi" w:hAnsiTheme="minorHAnsi" w:cs="Arial"/>
          <w:b/>
          <w:caps/>
          <w:kern w:val="28"/>
          <w:sz w:val="28"/>
        </w:rPr>
      </w:pPr>
      <w:r w:rsidRPr="00265096">
        <w:rPr>
          <w:rFonts w:asciiTheme="minorHAnsi" w:hAnsiTheme="minorHAnsi" w:cs="Arial"/>
          <w:b/>
          <w:caps/>
          <w:kern w:val="28"/>
          <w:sz w:val="28"/>
        </w:rPr>
        <w:t xml:space="preserve">SEZNAM </w:t>
      </w:r>
      <w:r>
        <w:rPr>
          <w:rFonts w:asciiTheme="minorHAnsi" w:hAnsiTheme="minorHAnsi" w:cs="Arial"/>
          <w:b/>
          <w:caps/>
          <w:kern w:val="28"/>
          <w:sz w:val="28"/>
        </w:rPr>
        <w:t>PODDODAVATELů</w:t>
      </w:r>
    </w:p>
    <w:p w14:paraId="4E0470BA" w14:textId="77777777" w:rsidR="0009526B" w:rsidRPr="002F5C4A" w:rsidRDefault="0009526B" w:rsidP="0009526B">
      <w:pPr>
        <w:jc w:val="center"/>
        <w:rPr>
          <w:rFonts w:asciiTheme="minorHAnsi" w:hAnsiTheme="minorHAnsi" w:cs="Arial"/>
          <w:sz w:val="24"/>
        </w:rPr>
      </w:pPr>
      <w:r w:rsidRPr="002F5C4A">
        <w:rPr>
          <w:rFonts w:asciiTheme="minorHAnsi" w:hAnsiTheme="minorHAnsi" w:cs="Arial"/>
          <w:sz w:val="24"/>
        </w:rPr>
        <w:t>pro veřejnou zakázku</w:t>
      </w:r>
    </w:p>
    <w:p w14:paraId="1B657673" w14:textId="77777777" w:rsidR="0009526B" w:rsidRPr="002F5C4A" w:rsidRDefault="0009526B" w:rsidP="0009526B">
      <w:pPr>
        <w:jc w:val="center"/>
        <w:rPr>
          <w:rFonts w:asciiTheme="minorHAnsi" w:hAnsiTheme="minorHAnsi" w:cs="Arial"/>
          <w:sz w:val="24"/>
        </w:rPr>
      </w:pPr>
    </w:p>
    <w:p w14:paraId="1E7DDC51" w14:textId="77777777" w:rsidR="0009526B" w:rsidRPr="002F5C4A" w:rsidRDefault="0009526B" w:rsidP="0009526B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„</w:t>
      </w:r>
      <w:r w:rsidRPr="002F5C4A">
        <w:rPr>
          <w:rFonts w:asciiTheme="minorHAnsi" w:hAnsiTheme="minorHAnsi" w:cs="Arial"/>
          <w:b/>
          <w:sz w:val="24"/>
        </w:rPr>
        <w:t>DODÁVKA HARDWARE A SOFTWARE POTŘEBNÉHO PRO DIGITALIZACI, SPRÁVU A ARCHIVACI SBÍREK</w:t>
      </w:r>
      <w:r>
        <w:rPr>
          <w:rFonts w:asciiTheme="minorHAnsi" w:hAnsiTheme="minorHAnsi" w:cs="Arial"/>
          <w:b/>
          <w:sz w:val="24"/>
        </w:rPr>
        <w:t>_II“</w:t>
      </w:r>
    </w:p>
    <w:p w14:paraId="5D79CE4A" w14:textId="77777777" w:rsidR="0009526B" w:rsidRPr="002F5C4A" w:rsidRDefault="0009526B" w:rsidP="0009526B">
      <w:pPr>
        <w:rPr>
          <w:rFonts w:asciiTheme="minorHAnsi" w:hAnsiTheme="minorHAnsi" w:cs="Arial"/>
        </w:rPr>
      </w:pPr>
    </w:p>
    <w:p w14:paraId="24EBD5EF" w14:textId="77777777" w:rsidR="0009526B" w:rsidRPr="002F5C4A" w:rsidRDefault="0009526B" w:rsidP="0009526B">
      <w:pPr>
        <w:pStyle w:val="Zkladntext"/>
        <w:spacing w:after="0"/>
        <w:rPr>
          <w:rFonts w:asciiTheme="minorHAnsi" w:eastAsia="Times-Roman" w:hAnsiTheme="minorHAnsi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09526B" w14:paraId="6EF0C2A3" w14:textId="77777777" w:rsidTr="005C3728">
        <w:tc>
          <w:tcPr>
            <w:tcW w:w="4606" w:type="dxa"/>
          </w:tcPr>
          <w:p w14:paraId="067AFEA1" w14:textId="77777777" w:rsidR="0009526B" w:rsidRPr="002F5C4A" w:rsidRDefault="0009526B" w:rsidP="005C3728">
            <w:pPr>
              <w:widowControl/>
              <w:jc w:val="left"/>
              <w:rPr>
                <w:rFonts w:asciiTheme="minorHAnsi" w:hAnsiTheme="minorHAnsi" w:cs="Arial"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sz w:val="24"/>
              </w:rPr>
              <w:t>Dodavatel</w:t>
            </w:r>
          </w:p>
          <w:p w14:paraId="378720EF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14:paraId="56073E60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ONYX </w:t>
            </w:r>
            <w:proofErr w:type="spellStart"/>
            <w:r>
              <w:rPr>
                <w:rFonts w:asciiTheme="minorHAnsi" w:hAnsiTheme="minorHAnsi" w:cs="Arial"/>
                <w:b/>
                <w:sz w:val="24"/>
              </w:rPr>
              <w:t>engineering</w:t>
            </w:r>
            <w:proofErr w:type="spellEnd"/>
            <w:r>
              <w:rPr>
                <w:rFonts w:asciiTheme="minorHAnsi" w:hAnsiTheme="minorHAnsi" w:cs="Arial"/>
                <w:b/>
                <w:sz w:val="24"/>
              </w:rPr>
              <w:t>, spol. s r.o.</w:t>
            </w:r>
          </w:p>
        </w:tc>
      </w:tr>
      <w:tr w:rsidR="0009526B" w14:paraId="5340799F" w14:textId="77777777" w:rsidTr="005C3728">
        <w:tc>
          <w:tcPr>
            <w:tcW w:w="4606" w:type="dxa"/>
          </w:tcPr>
          <w:p w14:paraId="2567D849" w14:textId="77777777" w:rsidR="0009526B" w:rsidRPr="002F5C4A" w:rsidRDefault="0009526B" w:rsidP="005C3728">
            <w:pPr>
              <w:widowControl/>
              <w:jc w:val="left"/>
              <w:rPr>
                <w:rFonts w:asciiTheme="minorHAnsi" w:hAnsiTheme="minorHAnsi" w:cs="Arial"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sz w:val="24"/>
              </w:rPr>
              <w:t>Sídlo</w:t>
            </w:r>
            <w:r w:rsidRPr="002F5C4A"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1BE11FBF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14:paraId="268B90D8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Pavelkova 598/11, Olomouc – Holice 779 00</w:t>
            </w:r>
          </w:p>
        </w:tc>
      </w:tr>
      <w:tr w:rsidR="0009526B" w14:paraId="679D3579" w14:textId="77777777" w:rsidTr="005C3728">
        <w:tc>
          <w:tcPr>
            <w:tcW w:w="4606" w:type="dxa"/>
          </w:tcPr>
          <w:p w14:paraId="6B86A9B7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asciiTheme="minorHAnsi" w:hAnsiTheme="minorHAnsi" w:cs="Arial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14:paraId="2829D355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64615341</w:t>
            </w:r>
          </w:p>
        </w:tc>
      </w:tr>
      <w:tr w:rsidR="0009526B" w14:paraId="4854B9E4" w14:textId="77777777" w:rsidTr="005C3728">
        <w:tc>
          <w:tcPr>
            <w:tcW w:w="4606" w:type="dxa"/>
          </w:tcPr>
          <w:p w14:paraId="15195BBF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14:paraId="08E15A60" w14:textId="77777777" w:rsidR="0009526B" w:rsidRDefault="0009526B" w:rsidP="005C3728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Mgr. Bohuslav Coufal, 775775801, bcoufal@onyx.cz</w:t>
            </w:r>
          </w:p>
        </w:tc>
      </w:tr>
    </w:tbl>
    <w:p w14:paraId="756C2F53" w14:textId="77777777" w:rsidR="0009526B" w:rsidRDefault="0009526B" w:rsidP="0009526B">
      <w:pPr>
        <w:pStyle w:val="Bezmezer1"/>
        <w:rPr>
          <w:rFonts w:asciiTheme="minorHAnsi" w:hAnsiTheme="minorHAnsi" w:cs="Arial"/>
          <w:b/>
          <w:sz w:val="24"/>
        </w:rPr>
      </w:pPr>
    </w:p>
    <w:p w14:paraId="526078A4" w14:textId="77777777" w:rsidR="0009526B" w:rsidRDefault="0009526B" w:rsidP="0009526B">
      <w:pPr>
        <w:autoSpaceDE w:val="0"/>
        <w:autoSpaceDN w:val="0"/>
        <w:rPr>
          <w:rFonts w:ascii="Calibri" w:hAnsi="Calibri" w:cs="Calibri"/>
          <w:sz w:val="24"/>
        </w:rPr>
      </w:pPr>
    </w:p>
    <w:p w14:paraId="5A00FE39" w14:textId="77777777" w:rsidR="0009526B" w:rsidRDefault="0009526B" w:rsidP="0009526B">
      <w:pPr>
        <w:autoSpaceDE w:val="0"/>
        <w:autoSpaceDN w:val="0"/>
        <w:rPr>
          <w:rFonts w:ascii="Calibri" w:hAnsi="Calibri" w:cs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5555"/>
      </w:tblGrid>
      <w:tr w:rsidR="0009526B" w14:paraId="090F1763" w14:textId="77777777" w:rsidTr="005C3728">
        <w:trPr>
          <w:tblHeader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hideMark/>
          </w:tcPr>
          <w:p w14:paraId="7325B7F5" w14:textId="77777777" w:rsidR="0009526B" w:rsidRDefault="0009526B" w:rsidP="005C3728">
            <w:pPr>
              <w:tabs>
                <w:tab w:val="center" w:pos="4498"/>
                <w:tab w:val="right" w:pos="8996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</w:rPr>
              <w:tab/>
              <w:t>Poddodavatel č. 1</w:t>
            </w:r>
            <w:r>
              <w:rPr>
                <w:rFonts w:ascii="Calibri" w:hAnsi="Calibri"/>
                <w:b/>
              </w:rPr>
              <w:tab/>
            </w:r>
          </w:p>
        </w:tc>
      </w:tr>
      <w:tr w:rsidR="0009526B" w14:paraId="3A6EC125" w14:textId="77777777" w:rsidTr="005C3728">
        <w:trPr>
          <w:jc w:val="center"/>
        </w:trPr>
        <w:tc>
          <w:tcPr>
            <w:tcW w:w="3505" w:type="dxa"/>
            <w:shd w:val="clear" w:color="auto" w:fill="auto"/>
            <w:vAlign w:val="center"/>
            <w:hideMark/>
          </w:tcPr>
          <w:p w14:paraId="2300DB4D" w14:textId="77777777" w:rsidR="0009526B" w:rsidRPr="00CE4B90" w:rsidRDefault="0009526B" w:rsidP="005C3728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CE4B90">
              <w:rPr>
                <w:rFonts w:asciiTheme="minorHAnsi" w:hAnsiTheme="minorHAnsi" w:cstheme="minorHAnsi"/>
                <w:b/>
                <w:sz w:val="24"/>
              </w:rPr>
              <w:t>Poddodavatele</w:t>
            </w:r>
          </w:p>
          <w:p w14:paraId="72E9E47F" w14:textId="77777777" w:rsidR="0009526B" w:rsidRPr="00CE4B90" w:rsidRDefault="0009526B" w:rsidP="005C3728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CE4B90">
              <w:rPr>
                <w:rFonts w:asciiTheme="minorHAnsi" w:hAnsiTheme="minorHAnsi" w:cstheme="minorHAnsi"/>
                <w:bCs/>
                <w:sz w:val="24"/>
              </w:rPr>
              <w:t>(obchodní firma nebo název)</w:t>
            </w:r>
          </w:p>
        </w:tc>
        <w:tc>
          <w:tcPr>
            <w:tcW w:w="5557" w:type="dxa"/>
            <w:shd w:val="clear" w:color="auto" w:fill="auto"/>
          </w:tcPr>
          <w:p w14:paraId="11EFDFF0" w14:textId="77777777" w:rsidR="0009526B" w:rsidRPr="00CE4B90" w:rsidRDefault="0009526B" w:rsidP="005C3728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E4B90">
              <w:rPr>
                <w:rFonts w:asciiTheme="minorHAnsi" w:hAnsiTheme="minorHAnsi" w:cstheme="minorHAnsi"/>
                <w:b/>
                <w:bCs/>
                <w:iCs/>
                <w:sz w:val="24"/>
              </w:rPr>
              <w:t>AiP</w:t>
            </w:r>
            <w:proofErr w:type="spellEnd"/>
            <w:r w:rsidRPr="00CE4B90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</w:t>
            </w:r>
            <w:proofErr w:type="spellStart"/>
            <w:r w:rsidRPr="00CE4B90">
              <w:rPr>
                <w:rFonts w:asciiTheme="minorHAnsi" w:hAnsiTheme="minorHAnsi" w:cstheme="minorHAnsi"/>
                <w:b/>
                <w:bCs/>
                <w:iCs/>
                <w:sz w:val="24"/>
              </w:rPr>
              <w:t>Safe</w:t>
            </w:r>
            <w:proofErr w:type="spellEnd"/>
            <w:r w:rsidRPr="00CE4B90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s.r.o.</w:t>
            </w:r>
          </w:p>
        </w:tc>
      </w:tr>
      <w:tr w:rsidR="0009526B" w14:paraId="122A386E" w14:textId="77777777" w:rsidTr="005C3728">
        <w:trPr>
          <w:jc w:val="center"/>
        </w:trPr>
        <w:tc>
          <w:tcPr>
            <w:tcW w:w="3505" w:type="dxa"/>
            <w:shd w:val="clear" w:color="auto" w:fill="auto"/>
            <w:hideMark/>
          </w:tcPr>
          <w:p w14:paraId="45F482CE" w14:textId="77777777" w:rsidR="0009526B" w:rsidRPr="00CE4B90" w:rsidRDefault="0009526B" w:rsidP="005C3728">
            <w:pPr>
              <w:widowControl/>
              <w:jc w:val="left"/>
              <w:rPr>
                <w:rFonts w:asciiTheme="minorHAnsi" w:hAnsiTheme="minorHAnsi" w:cstheme="minorHAnsi"/>
                <w:sz w:val="24"/>
              </w:rPr>
            </w:pPr>
            <w:r w:rsidRPr="00CE4B90">
              <w:rPr>
                <w:rFonts w:asciiTheme="minorHAnsi" w:hAnsiTheme="minorHAnsi" w:cstheme="minorHAnsi"/>
                <w:b/>
                <w:bCs/>
                <w:sz w:val="24"/>
              </w:rPr>
              <w:t>Sídlo</w:t>
            </w:r>
            <w:r w:rsidRPr="00CE4B90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04AF4EC" w14:textId="77777777" w:rsidR="0009526B" w:rsidRPr="00CE4B90" w:rsidRDefault="0009526B" w:rsidP="005C3728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B90">
              <w:rPr>
                <w:rFonts w:asciiTheme="minorHAnsi" w:hAnsiTheme="minorHAnsi" w:cstheme="minorHAnsi"/>
                <w:kern w:val="0"/>
                <w:sz w:val="24"/>
                <w:szCs w:val="24"/>
              </w:rPr>
              <w:t>(celá adresa včetně PSČ)</w:t>
            </w:r>
          </w:p>
        </w:tc>
        <w:tc>
          <w:tcPr>
            <w:tcW w:w="5557" w:type="dxa"/>
            <w:shd w:val="clear" w:color="auto" w:fill="auto"/>
          </w:tcPr>
          <w:p w14:paraId="66A2E4A3" w14:textId="77777777" w:rsidR="0009526B" w:rsidRPr="00CE4B90" w:rsidRDefault="0009526B" w:rsidP="005C3728">
            <w:pPr>
              <w:rPr>
                <w:rFonts w:asciiTheme="minorHAnsi" w:hAnsiTheme="minorHAnsi" w:cstheme="minorHAnsi"/>
                <w:sz w:val="24"/>
              </w:rPr>
            </w:pPr>
            <w:r w:rsidRPr="00CE4B90">
              <w:rPr>
                <w:rFonts w:asciiTheme="minorHAnsi" w:hAnsiTheme="minorHAnsi" w:cstheme="minorHAnsi"/>
                <w:iCs/>
                <w:sz w:val="24"/>
              </w:rPr>
              <w:t>Talichova 807, 26601 Beroun</w:t>
            </w:r>
          </w:p>
        </w:tc>
      </w:tr>
      <w:tr w:rsidR="0009526B" w14:paraId="17878270" w14:textId="77777777" w:rsidTr="005C3728">
        <w:trPr>
          <w:trHeight w:val="370"/>
          <w:jc w:val="center"/>
        </w:trPr>
        <w:tc>
          <w:tcPr>
            <w:tcW w:w="3505" w:type="dxa"/>
            <w:shd w:val="clear" w:color="auto" w:fill="auto"/>
            <w:hideMark/>
          </w:tcPr>
          <w:p w14:paraId="78C3870F" w14:textId="77777777" w:rsidR="0009526B" w:rsidRPr="00CE4B90" w:rsidRDefault="0009526B" w:rsidP="005C3728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B90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 xml:space="preserve">Identifikační číslo </w:t>
            </w:r>
            <w:r w:rsidRPr="00CE4B90">
              <w:rPr>
                <w:rFonts w:asciiTheme="minorHAnsi" w:hAnsiTheme="minorHAnsi" w:cstheme="minorHAnsi"/>
                <w:bCs/>
                <w:kern w:val="0"/>
                <w:sz w:val="24"/>
                <w:szCs w:val="24"/>
              </w:rPr>
              <w:t>(IČO)</w:t>
            </w:r>
          </w:p>
        </w:tc>
        <w:tc>
          <w:tcPr>
            <w:tcW w:w="5557" w:type="dxa"/>
            <w:shd w:val="clear" w:color="auto" w:fill="auto"/>
          </w:tcPr>
          <w:p w14:paraId="00214603" w14:textId="77777777" w:rsidR="0009526B" w:rsidRPr="00CE4B90" w:rsidRDefault="0009526B" w:rsidP="005C3728">
            <w:pPr>
              <w:rPr>
                <w:rFonts w:asciiTheme="minorHAnsi" w:hAnsiTheme="minorHAnsi" w:cstheme="minorHAnsi"/>
                <w:sz w:val="24"/>
              </w:rPr>
            </w:pPr>
            <w:r w:rsidRPr="00CE4B90">
              <w:rPr>
                <w:rFonts w:asciiTheme="minorHAnsi" w:hAnsiTheme="minorHAnsi" w:cstheme="minorHAnsi"/>
                <w:iCs/>
                <w:sz w:val="24"/>
              </w:rPr>
              <w:t>26128012</w:t>
            </w:r>
          </w:p>
        </w:tc>
      </w:tr>
      <w:tr w:rsidR="0009526B" w14:paraId="5B6AC895" w14:textId="77777777" w:rsidTr="005C3728">
        <w:trPr>
          <w:jc w:val="center"/>
        </w:trPr>
        <w:tc>
          <w:tcPr>
            <w:tcW w:w="3505" w:type="dxa"/>
            <w:shd w:val="clear" w:color="auto" w:fill="auto"/>
            <w:hideMark/>
          </w:tcPr>
          <w:p w14:paraId="44A3AFA5" w14:textId="77777777" w:rsidR="0009526B" w:rsidRPr="00CE4B90" w:rsidRDefault="0009526B" w:rsidP="005C3728">
            <w:pPr>
              <w:pStyle w:val="Bezmezer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B90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Kontaktní osoba dodavatele</w:t>
            </w:r>
          </w:p>
        </w:tc>
        <w:tc>
          <w:tcPr>
            <w:tcW w:w="5557" w:type="dxa"/>
            <w:shd w:val="clear" w:color="auto" w:fill="auto"/>
          </w:tcPr>
          <w:p w14:paraId="5696348C" w14:textId="77777777" w:rsidR="0009526B" w:rsidRPr="00CE4B90" w:rsidRDefault="0009526B" w:rsidP="005C3728">
            <w:pPr>
              <w:rPr>
                <w:rFonts w:asciiTheme="minorHAnsi" w:hAnsiTheme="minorHAnsi" w:cstheme="minorHAnsi"/>
                <w:sz w:val="24"/>
              </w:rPr>
            </w:pPr>
            <w:r w:rsidRPr="00CE4B90">
              <w:rPr>
                <w:rFonts w:asciiTheme="minorHAnsi" w:hAnsiTheme="minorHAnsi" w:cstheme="minorHAnsi"/>
                <w:sz w:val="24"/>
              </w:rPr>
              <w:t>Ing. Jan Mottl</w:t>
            </w:r>
          </w:p>
        </w:tc>
      </w:tr>
    </w:tbl>
    <w:p w14:paraId="2A9DE149" w14:textId="77777777" w:rsidR="0009526B" w:rsidRDefault="0009526B" w:rsidP="0009526B">
      <w:pPr>
        <w:pStyle w:val="Normlnweb"/>
        <w:spacing w:before="0" w:beforeAutospacing="0" w:after="0"/>
        <w:rPr>
          <w:rFonts w:asciiTheme="minorHAnsi" w:hAnsiTheme="minorHAnsi" w:cs="Arial"/>
        </w:rPr>
      </w:pPr>
    </w:p>
    <w:p w14:paraId="4A9877AF" w14:textId="77777777" w:rsidR="00066D45" w:rsidRPr="00066D45" w:rsidRDefault="00066D45" w:rsidP="00066D45">
      <w:pPr>
        <w:spacing w:after="120" w:line="276" w:lineRule="auto"/>
        <w:rPr>
          <w:rFonts w:asciiTheme="minorHAnsi" w:hAnsiTheme="minorHAnsi" w:cstheme="minorHAnsi"/>
          <w:sz w:val="24"/>
        </w:rPr>
      </w:pPr>
    </w:p>
    <w:sectPr w:rsidR="00066D45" w:rsidRPr="00066D45" w:rsidSect="0095004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43FD6" w14:textId="77777777" w:rsidR="00563761" w:rsidRDefault="00563761">
      <w:r>
        <w:separator/>
      </w:r>
    </w:p>
  </w:endnote>
  <w:endnote w:type="continuationSeparator" w:id="0">
    <w:p w14:paraId="46883D27" w14:textId="77777777" w:rsidR="00563761" w:rsidRDefault="0056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1542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502206069"/>
          <w:docPartObj>
            <w:docPartGallery w:val="Page Numbers (Bottom of Page)"/>
            <w:docPartUnique/>
          </w:docPartObj>
        </w:sdtPr>
        <w:sdtEndPr>
          <w:rPr>
            <w:rFonts w:cs="Times New Roman"/>
          </w:rPr>
        </w:sdtEndPr>
        <w:sdtContent>
          <w:sdt>
            <w:sdtPr>
              <w:rPr>
                <w:rFonts w:ascii="Arial" w:hAnsi="Arial" w:cs="Arial"/>
              </w:rPr>
              <w:id w:val="860082579"/>
              <w:docPartObj>
                <w:docPartGallery w:val="Page Numbers (Top of Page)"/>
                <w:docPartUnique/>
              </w:docPartObj>
            </w:sdtPr>
            <w:sdtContent>
              <w:p w14:paraId="4E0FD441" w14:textId="4C4FF973" w:rsidR="006E3748" w:rsidRPr="00DE49AA" w:rsidRDefault="006E3748" w:rsidP="00DE49AA">
                <w:pPr>
                  <w:pStyle w:val="Zpat"/>
                  <w:jc w:val="right"/>
                  <w:rPr>
                    <w:rFonts w:ascii="Arial" w:hAnsi="Arial"/>
                  </w:rPr>
                </w:pPr>
                <w:r w:rsidRPr="000330D2">
                  <w:rPr>
                    <w:rFonts w:ascii="Arial" w:hAnsi="Arial" w:cs="Arial"/>
                  </w:rPr>
                  <w:t xml:space="preserve">Stránka </w: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 w:rsidRPr="000330D2">
                  <w:rPr>
                    <w:rFonts w:ascii="Arial" w:hAnsi="Arial" w:cs="Arial"/>
                    <w:b/>
                    <w:bCs/>
                  </w:rPr>
                  <w:instrText>PAGE</w:instrTex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0A1009">
                  <w:rPr>
                    <w:rFonts w:ascii="Arial" w:hAnsi="Arial" w:cs="Arial"/>
                    <w:b/>
                    <w:bCs/>
                    <w:noProof/>
                  </w:rPr>
                  <w:t>2</w: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end"/>
                </w:r>
                <w:r w:rsidRPr="000330D2">
                  <w:rPr>
                    <w:rFonts w:ascii="Arial" w:hAnsi="Arial" w:cs="Arial"/>
                  </w:rPr>
                  <w:t xml:space="preserve"> z </w: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begin"/>
                </w:r>
                <w:r w:rsidRPr="000330D2">
                  <w:rPr>
                    <w:rFonts w:ascii="Arial" w:hAnsi="Arial" w:cs="Arial"/>
                    <w:b/>
                    <w:bCs/>
                  </w:rPr>
                  <w:instrText>NUMPAGES</w:instrTex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separate"/>
                </w:r>
                <w:r w:rsidR="000A1009">
                  <w:rPr>
                    <w:rFonts w:ascii="Arial" w:hAnsi="Arial" w:cs="Arial"/>
                    <w:b/>
                    <w:bCs/>
                    <w:noProof/>
                  </w:rPr>
                  <w:t>27</w:t>
                </w:r>
                <w:r w:rsidRPr="000330D2">
                  <w:rPr>
                    <w:rFonts w:ascii="Arial" w:hAnsi="Arial" w:cs="Arial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F69E" w14:textId="77777777" w:rsidR="00563761" w:rsidRDefault="00563761">
      <w:r>
        <w:separator/>
      </w:r>
    </w:p>
  </w:footnote>
  <w:footnote w:type="continuationSeparator" w:id="0">
    <w:p w14:paraId="41A2FB52" w14:textId="77777777" w:rsidR="00563761" w:rsidRDefault="0056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386F" w14:textId="3EC5BBD7" w:rsidR="006E3748" w:rsidRPr="00545401" w:rsidRDefault="006E3748" w:rsidP="002116BE">
    <w:pPr>
      <w:tabs>
        <w:tab w:val="center" w:pos="4140"/>
        <w:tab w:val="right" w:pos="9072"/>
      </w:tabs>
      <w:jc w:val="center"/>
      <w:rPr>
        <w:rFonts w:ascii="Times New Roman" w:hAnsi="Times New Roman"/>
        <w:b/>
      </w:rPr>
    </w:pPr>
    <w:r w:rsidRPr="00202895">
      <w:rPr>
        <w:noProof/>
      </w:rPr>
      <w:drawing>
        <wp:inline distT="0" distB="0" distL="0" distR="0" wp14:anchorId="77C5E82E" wp14:editId="00FF3153">
          <wp:extent cx="5759450" cy="9264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4E44A" w14:textId="643625F9" w:rsidR="006E3748" w:rsidRDefault="006E3748">
    <w:pPr>
      <w:pStyle w:val="Zhlav"/>
    </w:pPr>
    <w:r w:rsidRPr="007341EC">
      <w:rPr>
        <w:noProof/>
      </w:rPr>
      <w:drawing>
        <wp:inline distT="0" distB="0" distL="0" distR="0" wp14:anchorId="0C5BB3F3" wp14:editId="6B859A7D">
          <wp:extent cx="5759450" cy="931676"/>
          <wp:effectExtent l="0" t="0" r="0" b="1905"/>
          <wp:docPr id="3" name="Obrázek 3" descr="\\srvfs04\IOP\NOVY_IROP_19_ZZKZK\Publicita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\\srvfs04\IOP\NOVY_IROP_19_ZZKZK\Publicita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6DD26" w14:textId="77777777" w:rsidR="006E3748" w:rsidRDefault="006E37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C523A9C"/>
    <w:lvl w:ilvl="0">
      <w:start w:val="1"/>
      <w:numFmt w:val="decimal"/>
      <w:pStyle w:val="Odstavec-slovan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upperRoman"/>
      <w:lvlText w:val="%2."/>
      <w:lvlJc w:val="left"/>
      <w:pPr>
        <w:ind w:left="86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4933AB2"/>
    <w:multiLevelType w:val="multilevel"/>
    <w:tmpl w:val="D6A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7A7B"/>
    <w:multiLevelType w:val="hybridMultilevel"/>
    <w:tmpl w:val="2E60A29C"/>
    <w:lvl w:ilvl="0" w:tplc="04050003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E4F1248"/>
    <w:multiLevelType w:val="multilevel"/>
    <w:tmpl w:val="172E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C05CC"/>
    <w:multiLevelType w:val="multilevel"/>
    <w:tmpl w:val="243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A4C49"/>
    <w:multiLevelType w:val="hybridMultilevel"/>
    <w:tmpl w:val="F3CA44A0"/>
    <w:lvl w:ilvl="0" w:tplc="1B9802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23CC3"/>
    <w:multiLevelType w:val="multilevel"/>
    <w:tmpl w:val="7F0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2083E"/>
    <w:multiLevelType w:val="hybridMultilevel"/>
    <w:tmpl w:val="6324C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69D8"/>
    <w:multiLevelType w:val="hybridMultilevel"/>
    <w:tmpl w:val="3CE80996"/>
    <w:lvl w:ilvl="0" w:tplc="52B0A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24A84"/>
    <w:multiLevelType w:val="singleLevel"/>
    <w:tmpl w:val="4CB8BB0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1" w15:restartNumberingAfterBreak="0">
    <w:nsid w:val="1EE50019"/>
    <w:multiLevelType w:val="hybridMultilevel"/>
    <w:tmpl w:val="E47C1498"/>
    <w:lvl w:ilvl="0" w:tplc="A6164910">
      <w:start w:val="1"/>
      <w:numFmt w:val="decimal"/>
      <w:pStyle w:val="StylDefaultTextZarovnatdobloku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29C5290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2" w:tplc="55E49996">
      <w:start w:val="1"/>
      <w:numFmt w:val="bullet"/>
      <w:lvlText w:val="-"/>
      <w:lvlJc w:val="left"/>
      <w:pPr>
        <w:tabs>
          <w:tab w:val="num" w:pos="1696"/>
        </w:tabs>
        <w:ind w:left="1696" w:hanging="360"/>
      </w:pPr>
      <w:rPr>
        <w:rFonts w:ascii="Times New Roman" w:eastAsia="Times New Roman" w:hAnsi="Times New Roman" w:hint="default"/>
      </w:rPr>
    </w:lvl>
    <w:lvl w:ilvl="3" w:tplc="4E384EC6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2" w15:restartNumberingAfterBreak="0">
    <w:nsid w:val="1F7D26C5"/>
    <w:multiLevelType w:val="hybridMultilevel"/>
    <w:tmpl w:val="DB8668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80269F5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4" w:tplc="88C67548"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53C224C"/>
    <w:multiLevelType w:val="multilevel"/>
    <w:tmpl w:val="DE5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791288"/>
    <w:multiLevelType w:val="multilevel"/>
    <w:tmpl w:val="585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D30"/>
    <w:multiLevelType w:val="hybridMultilevel"/>
    <w:tmpl w:val="E24C41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E0EE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80269F5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4" w:tplc="88C67548"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28685505"/>
    <w:multiLevelType w:val="multilevel"/>
    <w:tmpl w:val="830CD516"/>
    <w:lvl w:ilvl="0">
      <w:start w:val="1"/>
      <w:numFmt w:val="upperRoman"/>
      <w:pStyle w:val="Nadpis1"/>
      <w:suff w:val="nothing"/>
      <w:lvlText w:val="Článek %1."/>
      <w:lvlJc w:val="left"/>
      <w:pPr>
        <w:ind w:left="5102" w:firstLine="1"/>
      </w:pPr>
      <w:rPr>
        <w:rFonts w:asciiTheme="minorHAnsi" w:hAnsiTheme="minorHAnsi" w:cstheme="minorHAnsi" w:hint="default"/>
      </w:rPr>
    </w:lvl>
    <w:lvl w:ilvl="1">
      <w:start w:val="1"/>
      <w:numFmt w:val="decimal"/>
      <w:suff w:val="nothing"/>
      <w:lvlText w:val="%2%1"/>
      <w:lvlJc w:val="left"/>
      <w:pPr>
        <w:ind w:left="540" w:firstLine="1"/>
      </w:pPr>
      <w:rPr>
        <w:rFonts w:cs="Times New Roman" w:hint="default"/>
      </w:rPr>
    </w:lvl>
    <w:lvl w:ilvl="2">
      <w:start w:val="1"/>
      <w:numFmt w:val="decimal"/>
      <w:pStyle w:val="Nadpis3"/>
      <w:isLgl/>
      <w:suff w:val="space"/>
      <w:lvlText w:val="%3."/>
      <w:lvlJc w:val="left"/>
      <w:pPr>
        <w:ind w:left="2983" w:hanging="283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05"/>
        </w:tabs>
        <w:ind w:left="1405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549"/>
        </w:tabs>
        <w:ind w:left="1549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693"/>
        </w:tabs>
        <w:ind w:left="1693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37"/>
        </w:tabs>
        <w:ind w:left="1837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981"/>
        </w:tabs>
        <w:ind w:left="1981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25"/>
        </w:tabs>
        <w:ind w:left="2125" w:hanging="1584"/>
      </w:pPr>
      <w:rPr>
        <w:rFonts w:cs="Times New Roman" w:hint="default"/>
      </w:rPr>
    </w:lvl>
  </w:abstractNum>
  <w:abstractNum w:abstractNumId="17" w15:restartNumberingAfterBreak="0">
    <w:nsid w:val="28CC505E"/>
    <w:multiLevelType w:val="hybridMultilevel"/>
    <w:tmpl w:val="D7022628"/>
    <w:lvl w:ilvl="0" w:tplc="D9F8AB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8AC"/>
    <w:multiLevelType w:val="hybridMultilevel"/>
    <w:tmpl w:val="993040C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846CC0"/>
    <w:multiLevelType w:val="multilevel"/>
    <w:tmpl w:val="AD2E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42CF2"/>
    <w:multiLevelType w:val="multilevel"/>
    <w:tmpl w:val="D74E77A6"/>
    <w:lvl w:ilvl="0">
      <w:start w:val="1"/>
      <w:numFmt w:val="decimal"/>
      <w:pStyle w:val="Upravensty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upravenstyl2"/>
      <w:isLgl/>
      <w:lvlText w:val="%1.%2"/>
      <w:lvlJc w:val="left"/>
      <w:pPr>
        <w:tabs>
          <w:tab w:val="num" w:pos="7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61EED"/>
    <w:multiLevelType w:val="singleLevel"/>
    <w:tmpl w:val="BC0EF1B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3" w15:restartNumberingAfterBreak="0">
    <w:nsid w:val="300E42AF"/>
    <w:multiLevelType w:val="hybridMultilevel"/>
    <w:tmpl w:val="77D49D78"/>
    <w:lvl w:ilvl="0" w:tplc="7E920E8A">
      <w:start w:val="1"/>
      <w:numFmt w:val="lowerLetter"/>
      <w:pStyle w:val="Bod-spsmenem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30E609C"/>
    <w:multiLevelType w:val="hybridMultilevel"/>
    <w:tmpl w:val="15F48590"/>
    <w:lvl w:ilvl="0" w:tplc="87A437FC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F2D8E"/>
    <w:multiLevelType w:val="hybridMultilevel"/>
    <w:tmpl w:val="3CE80996"/>
    <w:lvl w:ilvl="0" w:tplc="52B0A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C7FDF"/>
    <w:multiLevelType w:val="hybridMultilevel"/>
    <w:tmpl w:val="C4184914"/>
    <w:lvl w:ilvl="0" w:tplc="4CB8BB02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72"/>
        </w:tabs>
        <w:ind w:left="100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2"/>
        </w:tabs>
        <w:ind w:left="107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512"/>
        </w:tabs>
        <w:ind w:left="115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232"/>
        </w:tabs>
        <w:ind w:left="122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952"/>
        </w:tabs>
        <w:ind w:left="129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672"/>
        </w:tabs>
        <w:ind w:left="13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4392"/>
        </w:tabs>
        <w:ind w:left="143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5112"/>
        </w:tabs>
        <w:ind w:left="15112" w:hanging="180"/>
      </w:pPr>
    </w:lvl>
  </w:abstractNum>
  <w:abstractNum w:abstractNumId="27" w15:restartNumberingAfterBreak="0">
    <w:nsid w:val="397B61D7"/>
    <w:multiLevelType w:val="singleLevel"/>
    <w:tmpl w:val="AAF8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397C05A8"/>
    <w:multiLevelType w:val="hybridMultilevel"/>
    <w:tmpl w:val="754A2FF0"/>
    <w:lvl w:ilvl="0" w:tplc="550050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E139D6"/>
    <w:multiLevelType w:val="hybridMultilevel"/>
    <w:tmpl w:val="F3CA44A0"/>
    <w:lvl w:ilvl="0" w:tplc="1B9802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710785"/>
    <w:multiLevelType w:val="multilevel"/>
    <w:tmpl w:val="EFDED380"/>
    <w:lvl w:ilvl="0">
      <w:start w:val="1"/>
      <w:numFmt w:val="decimal"/>
      <w:pStyle w:val="Nadpis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10" w:hanging="34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3CAB3D47"/>
    <w:multiLevelType w:val="singleLevel"/>
    <w:tmpl w:val="7BE8E6BE"/>
    <w:lvl w:ilvl="0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abstractNum w:abstractNumId="32" w15:restartNumberingAfterBreak="0">
    <w:nsid w:val="408875F6"/>
    <w:multiLevelType w:val="hybridMultilevel"/>
    <w:tmpl w:val="3B244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E714C"/>
    <w:multiLevelType w:val="multilevel"/>
    <w:tmpl w:val="8726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927951"/>
    <w:multiLevelType w:val="hybridMultilevel"/>
    <w:tmpl w:val="BAC83DC0"/>
    <w:lvl w:ilvl="0" w:tplc="0DE0C06A">
      <w:start w:val="1"/>
      <w:numFmt w:val="bullet"/>
      <w:pStyle w:val="Kapitol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A2AC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F1825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C280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227E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72A8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AC28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BE81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3CF5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6B6F19"/>
    <w:multiLevelType w:val="hybridMultilevel"/>
    <w:tmpl w:val="108406C2"/>
    <w:lvl w:ilvl="0" w:tplc="A0764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5CF5"/>
    <w:multiLevelType w:val="multilevel"/>
    <w:tmpl w:val="CA5A7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4A067A05"/>
    <w:multiLevelType w:val="multilevel"/>
    <w:tmpl w:val="EA7C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528BE"/>
    <w:multiLevelType w:val="singleLevel"/>
    <w:tmpl w:val="7BE8E6BE"/>
    <w:lvl w:ilvl="0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abstractNum w:abstractNumId="39" w15:restartNumberingAfterBreak="0">
    <w:nsid w:val="556953EE"/>
    <w:multiLevelType w:val="hybridMultilevel"/>
    <w:tmpl w:val="CEC044D2"/>
    <w:lvl w:ilvl="0" w:tplc="FFFFFFFF">
      <w:start w:val="1"/>
      <w:numFmt w:val="decimal"/>
      <w:pStyle w:val="Odstavecslovan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8B3029F"/>
    <w:multiLevelType w:val="multilevel"/>
    <w:tmpl w:val="744A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1500A96"/>
    <w:multiLevelType w:val="singleLevel"/>
    <w:tmpl w:val="9148E0F2"/>
    <w:lvl w:ilvl="0">
      <w:start w:val="1"/>
      <w:numFmt w:val="lowerLetter"/>
      <w:pStyle w:val="psmeno"/>
      <w:lvlText w:val="%1)"/>
      <w:lvlJc w:val="left"/>
      <w:pPr>
        <w:tabs>
          <w:tab w:val="num" w:pos="737"/>
        </w:tabs>
        <w:ind w:left="737" w:hanging="425"/>
      </w:pPr>
      <w:rPr>
        <w:rFonts w:cs="Times New Roman"/>
      </w:rPr>
    </w:lvl>
  </w:abstractNum>
  <w:abstractNum w:abstractNumId="42" w15:restartNumberingAfterBreak="0">
    <w:nsid w:val="61815AA7"/>
    <w:multiLevelType w:val="hybridMultilevel"/>
    <w:tmpl w:val="52D2DCDA"/>
    <w:lvl w:ilvl="0" w:tplc="040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050005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2E25458"/>
    <w:multiLevelType w:val="hybridMultilevel"/>
    <w:tmpl w:val="80E689C4"/>
    <w:lvl w:ilvl="0" w:tplc="902427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306B1A"/>
    <w:multiLevelType w:val="hybridMultilevel"/>
    <w:tmpl w:val="2ABE2024"/>
    <w:lvl w:ilvl="0" w:tplc="D9F8AB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4C0B26"/>
    <w:multiLevelType w:val="hybridMultilevel"/>
    <w:tmpl w:val="7966B2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80269F58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4" w:tplc="88C67548">
      <w:numFmt w:val="bullet"/>
      <w:lvlText w:val="•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6" w15:restartNumberingAfterBreak="0">
    <w:nsid w:val="69F23B3E"/>
    <w:multiLevelType w:val="hybridMultilevel"/>
    <w:tmpl w:val="108406C2"/>
    <w:lvl w:ilvl="0" w:tplc="A0764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820D30"/>
    <w:multiLevelType w:val="multilevel"/>
    <w:tmpl w:val="176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4311A8"/>
    <w:multiLevelType w:val="multilevel"/>
    <w:tmpl w:val="F61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341608"/>
    <w:multiLevelType w:val="hybridMultilevel"/>
    <w:tmpl w:val="C48E034E"/>
    <w:lvl w:ilvl="0" w:tplc="D5BE6A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7A437F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8D1DAE"/>
    <w:multiLevelType w:val="multilevel"/>
    <w:tmpl w:val="BE6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0830F6"/>
    <w:multiLevelType w:val="multilevel"/>
    <w:tmpl w:val="0AA8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610061"/>
    <w:multiLevelType w:val="hybridMultilevel"/>
    <w:tmpl w:val="6850458C"/>
    <w:lvl w:ilvl="0" w:tplc="89CA7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B3D04"/>
    <w:multiLevelType w:val="multilevel"/>
    <w:tmpl w:val="E916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6"/>
  </w:num>
  <w:num w:numId="3">
    <w:abstractNumId w:val="12"/>
  </w:num>
  <w:num w:numId="4">
    <w:abstractNumId w:val="42"/>
  </w:num>
  <w:num w:numId="5">
    <w:abstractNumId w:val="28"/>
  </w:num>
  <w:num w:numId="6">
    <w:abstractNumId w:val="34"/>
  </w:num>
  <w:num w:numId="7">
    <w:abstractNumId w:val="11"/>
  </w:num>
  <w:num w:numId="8">
    <w:abstractNumId w:val="20"/>
  </w:num>
  <w:num w:numId="9">
    <w:abstractNumId w:val="39"/>
  </w:num>
  <w:num w:numId="10">
    <w:abstractNumId w:val="30"/>
  </w:num>
  <w:num w:numId="11">
    <w:abstractNumId w:val="41"/>
  </w:num>
  <w:num w:numId="12">
    <w:abstractNumId w:val="3"/>
  </w:num>
  <w:num w:numId="13">
    <w:abstractNumId w:val="0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44"/>
  </w:num>
  <w:num w:numId="17">
    <w:abstractNumId w:val="52"/>
  </w:num>
  <w:num w:numId="18">
    <w:abstractNumId w:val="18"/>
  </w:num>
  <w:num w:numId="19">
    <w:abstractNumId w:val="45"/>
  </w:num>
  <w:num w:numId="20">
    <w:abstractNumId w:val="8"/>
  </w:num>
  <w:num w:numId="21">
    <w:abstractNumId w:val="15"/>
  </w:num>
  <w:num w:numId="22">
    <w:abstractNumId w:val="10"/>
  </w:num>
  <w:num w:numId="23">
    <w:abstractNumId w:val="26"/>
  </w:num>
  <w:num w:numId="24">
    <w:abstractNumId w:val="22"/>
  </w:num>
  <w:num w:numId="25">
    <w:abstractNumId w:val="35"/>
  </w:num>
  <w:num w:numId="26">
    <w:abstractNumId w:val="49"/>
  </w:num>
  <w:num w:numId="27">
    <w:abstractNumId w:val="24"/>
  </w:num>
  <w:num w:numId="28">
    <w:abstractNumId w:val="6"/>
  </w:num>
  <w:num w:numId="29">
    <w:abstractNumId w:val="43"/>
  </w:num>
  <w:num w:numId="30">
    <w:abstractNumId w:val="29"/>
  </w:num>
  <w:num w:numId="31">
    <w:abstractNumId w:val="27"/>
  </w:num>
  <w:num w:numId="32">
    <w:abstractNumId w:val="25"/>
  </w:num>
  <w:num w:numId="33">
    <w:abstractNumId w:val="32"/>
  </w:num>
  <w:num w:numId="34">
    <w:abstractNumId w:val="31"/>
  </w:num>
  <w:num w:numId="35">
    <w:abstractNumId w:val="17"/>
  </w:num>
  <w:num w:numId="36">
    <w:abstractNumId w:val="21"/>
  </w:num>
  <w:num w:numId="37">
    <w:abstractNumId w:val="46"/>
  </w:num>
  <w:num w:numId="38">
    <w:abstractNumId w:val="9"/>
  </w:num>
  <w:num w:numId="39">
    <w:abstractNumId w:val="2"/>
  </w:num>
  <w:num w:numId="40">
    <w:abstractNumId w:val="36"/>
  </w:num>
  <w:num w:numId="41">
    <w:abstractNumId w:val="13"/>
  </w:num>
  <w:num w:numId="42">
    <w:abstractNumId w:val="1"/>
  </w:num>
  <w:num w:numId="43">
    <w:abstractNumId w:val="51"/>
  </w:num>
  <w:num w:numId="44">
    <w:abstractNumId w:val="50"/>
  </w:num>
  <w:num w:numId="45">
    <w:abstractNumId w:val="47"/>
  </w:num>
  <w:num w:numId="46">
    <w:abstractNumId w:val="14"/>
  </w:num>
  <w:num w:numId="47">
    <w:abstractNumId w:val="48"/>
  </w:num>
  <w:num w:numId="48">
    <w:abstractNumId w:val="53"/>
  </w:num>
  <w:num w:numId="49">
    <w:abstractNumId w:val="19"/>
  </w:num>
  <w:num w:numId="50">
    <w:abstractNumId w:val="40"/>
  </w:num>
  <w:num w:numId="51">
    <w:abstractNumId w:val="5"/>
  </w:num>
  <w:num w:numId="52">
    <w:abstractNumId w:val="7"/>
  </w:num>
  <w:num w:numId="53">
    <w:abstractNumId w:val="4"/>
  </w:num>
  <w:num w:numId="54">
    <w:abstractNumId w:val="33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1D"/>
    <w:rsid w:val="00000517"/>
    <w:rsid w:val="0000084C"/>
    <w:rsid w:val="0000095F"/>
    <w:rsid w:val="00000DBB"/>
    <w:rsid w:val="00001503"/>
    <w:rsid w:val="00001598"/>
    <w:rsid w:val="00001863"/>
    <w:rsid w:val="00001E43"/>
    <w:rsid w:val="000034E8"/>
    <w:rsid w:val="000036B7"/>
    <w:rsid w:val="00003B83"/>
    <w:rsid w:val="00004AA2"/>
    <w:rsid w:val="00005217"/>
    <w:rsid w:val="00005AF3"/>
    <w:rsid w:val="000069AF"/>
    <w:rsid w:val="000069CB"/>
    <w:rsid w:val="00006D6E"/>
    <w:rsid w:val="00006E02"/>
    <w:rsid w:val="00007327"/>
    <w:rsid w:val="00011065"/>
    <w:rsid w:val="0001131E"/>
    <w:rsid w:val="000123C9"/>
    <w:rsid w:val="000131AF"/>
    <w:rsid w:val="00013788"/>
    <w:rsid w:val="000138C3"/>
    <w:rsid w:val="0001437E"/>
    <w:rsid w:val="00014A19"/>
    <w:rsid w:val="00014C20"/>
    <w:rsid w:val="00015B48"/>
    <w:rsid w:val="00015E41"/>
    <w:rsid w:val="00016400"/>
    <w:rsid w:val="00016441"/>
    <w:rsid w:val="00016DD9"/>
    <w:rsid w:val="00020682"/>
    <w:rsid w:val="000217CE"/>
    <w:rsid w:val="00021A97"/>
    <w:rsid w:val="00021B3C"/>
    <w:rsid w:val="00021EE0"/>
    <w:rsid w:val="0002212A"/>
    <w:rsid w:val="000227E6"/>
    <w:rsid w:val="00022870"/>
    <w:rsid w:val="00023F04"/>
    <w:rsid w:val="00024139"/>
    <w:rsid w:val="000250E4"/>
    <w:rsid w:val="00025E6D"/>
    <w:rsid w:val="0002618D"/>
    <w:rsid w:val="00026402"/>
    <w:rsid w:val="00026852"/>
    <w:rsid w:val="0002699C"/>
    <w:rsid w:val="0003053D"/>
    <w:rsid w:val="00031522"/>
    <w:rsid w:val="000315E0"/>
    <w:rsid w:val="00032F18"/>
    <w:rsid w:val="00033F6C"/>
    <w:rsid w:val="0003447E"/>
    <w:rsid w:val="000352A2"/>
    <w:rsid w:val="00036183"/>
    <w:rsid w:val="000365EF"/>
    <w:rsid w:val="0003702F"/>
    <w:rsid w:val="000372A7"/>
    <w:rsid w:val="000376CC"/>
    <w:rsid w:val="00037B75"/>
    <w:rsid w:val="00037CCC"/>
    <w:rsid w:val="00037FE2"/>
    <w:rsid w:val="0004009F"/>
    <w:rsid w:val="000400E8"/>
    <w:rsid w:val="0004033B"/>
    <w:rsid w:val="00040A76"/>
    <w:rsid w:val="000412BD"/>
    <w:rsid w:val="00041644"/>
    <w:rsid w:val="0004228C"/>
    <w:rsid w:val="00042D86"/>
    <w:rsid w:val="00042E66"/>
    <w:rsid w:val="00043CE2"/>
    <w:rsid w:val="0004441F"/>
    <w:rsid w:val="00045101"/>
    <w:rsid w:val="00046760"/>
    <w:rsid w:val="000467B6"/>
    <w:rsid w:val="0004686F"/>
    <w:rsid w:val="00046CB7"/>
    <w:rsid w:val="00046F1A"/>
    <w:rsid w:val="000471E2"/>
    <w:rsid w:val="0004744C"/>
    <w:rsid w:val="000512AF"/>
    <w:rsid w:val="000515C6"/>
    <w:rsid w:val="0005222A"/>
    <w:rsid w:val="00052A85"/>
    <w:rsid w:val="00053ACE"/>
    <w:rsid w:val="00053D68"/>
    <w:rsid w:val="000540B7"/>
    <w:rsid w:val="000541B0"/>
    <w:rsid w:val="000548BB"/>
    <w:rsid w:val="00054B39"/>
    <w:rsid w:val="00054F12"/>
    <w:rsid w:val="00054FF5"/>
    <w:rsid w:val="00055B0A"/>
    <w:rsid w:val="0005603B"/>
    <w:rsid w:val="00056AB4"/>
    <w:rsid w:val="00056E7D"/>
    <w:rsid w:val="000575E5"/>
    <w:rsid w:val="000575ED"/>
    <w:rsid w:val="00057FA5"/>
    <w:rsid w:val="00060242"/>
    <w:rsid w:val="00060245"/>
    <w:rsid w:val="00060428"/>
    <w:rsid w:val="00060A26"/>
    <w:rsid w:val="00061716"/>
    <w:rsid w:val="0006214F"/>
    <w:rsid w:val="0006246D"/>
    <w:rsid w:val="00062475"/>
    <w:rsid w:val="000625FD"/>
    <w:rsid w:val="000635B4"/>
    <w:rsid w:val="00063B9C"/>
    <w:rsid w:val="0006459C"/>
    <w:rsid w:val="00064F20"/>
    <w:rsid w:val="00066812"/>
    <w:rsid w:val="00066D45"/>
    <w:rsid w:val="00066E6A"/>
    <w:rsid w:val="00066FBB"/>
    <w:rsid w:val="00067570"/>
    <w:rsid w:val="00070C65"/>
    <w:rsid w:val="00070DBE"/>
    <w:rsid w:val="00071C17"/>
    <w:rsid w:val="00071E36"/>
    <w:rsid w:val="00071E5F"/>
    <w:rsid w:val="00072EEA"/>
    <w:rsid w:val="0007374B"/>
    <w:rsid w:val="00073A18"/>
    <w:rsid w:val="00073BB9"/>
    <w:rsid w:val="00075366"/>
    <w:rsid w:val="00075A31"/>
    <w:rsid w:val="000765C1"/>
    <w:rsid w:val="00077274"/>
    <w:rsid w:val="000775B4"/>
    <w:rsid w:val="000777A5"/>
    <w:rsid w:val="000802D9"/>
    <w:rsid w:val="000812E9"/>
    <w:rsid w:val="00082587"/>
    <w:rsid w:val="00082B31"/>
    <w:rsid w:val="0008300F"/>
    <w:rsid w:val="0008400C"/>
    <w:rsid w:val="00084CFF"/>
    <w:rsid w:val="00086C3A"/>
    <w:rsid w:val="00086E2F"/>
    <w:rsid w:val="00086EEF"/>
    <w:rsid w:val="00090586"/>
    <w:rsid w:val="000907F5"/>
    <w:rsid w:val="00090BFC"/>
    <w:rsid w:val="00092319"/>
    <w:rsid w:val="00092FBB"/>
    <w:rsid w:val="00093652"/>
    <w:rsid w:val="000937EA"/>
    <w:rsid w:val="000940FC"/>
    <w:rsid w:val="0009434B"/>
    <w:rsid w:val="00094408"/>
    <w:rsid w:val="000946D7"/>
    <w:rsid w:val="00094CBA"/>
    <w:rsid w:val="0009526B"/>
    <w:rsid w:val="00095448"/>
    <w:rsid w:val="000962B2"/>
    <w:rsid w:val="000969E7"/>
    <w:rsid w:val="00096E9E"/>
    <w:rsid w:val="000979AA"/>
    <w:rsid w:val="00097BB5"/>
    <w:rsid w:val="000A0784"/>
    <w:rsid w:val="000A1009"/>
    <w:rsid w:val="000A1298"/>
    <w:rsid w:val="000A14D0"/>
    <w:rsid w:val="000A1ABA"/>
    <w:rsid w:val="000A2203"/>
    <w:rsid w:val="000A2CE8"/>
    <w:rsid w:val="000A2EA7"/>
    <w:rsid w:val="000A2F4F"/>
    <w:rsid w:val="000A2FA3"/>
    <w:rsid w:val="000A399A"/>
    <w:rsid w:val="000A41EB"/>
    <w:rsid w:val="000A4205"/>
    <w:rsid w:val="000A4CDE"/>
    <w:rsid w:val="000A4CE8"/>
    <w:rsid w:val="000A4E56"/>
    <w:rsid w:val="000A5792"/>
    <w:rsid w:val="000A5B21"/>
    <w:rsid w:val="000A5EDD"/>
    <w:rsid w:val="000A6AA6"/>
    <w:rsid w:val="000A6DB8"/>
    <w:rsid w:val="000A742E"/>
    <w:rsid w:val="000A768A"/>
    <w:rsid w:val="000B0111"/>
    <w:rsid w:val="000B12F4"/>
    <w:rsid w:val="000B1E91"/>
    <w:rsid w:val="000B1FD3"/>
    <w:rsid w:val="000B264D"/>
    <w:rsid w:val="000B2FC7"/>
    <w:rsid w:val="000B34A4"/>
    <w:rsid w:val="000B3850"/>
    <w:rsid w:val="000B3962"/>
    <w:rsid w:val="000B46CD"/>
    <w:rsid w:val="000B4B18"/>
    <w:rsid w:val="000B57C1"/>
    <w:rsid w:val="000B6B67"/>
    <w:rsid w:val="000B720F"/>
    <w:rsid w:val="000B72FA"/>
    <w:rsid w:val="000C0168"/>
    <w:rsid w:val="000C1D5A"/>
    <w:rsid w:val="000C230B"/>
    <w:rsid w:val="000C27B6"/>
    <w:rsid w:val="000C28F5"/>
    <w:rsid w:val="000C3754"/>
    <w:rsid w:val="000C3874"/>
    <w:rsid w:val="000C3B4A"/>
    <w:rsid w:val="000C4227"/>
    <w:rsid w:val="000C516E"/>
    <w:rsid w:val="000C58C5"/>
    <w:rsid w:val="000C60D8"/>
    <w:rsid w:val="000D1C6A"/>
    <w:rsid w:val="000D1F93"/>
    <w:rsid w:val="000D35E1"/>
    <w:rsid w:val="000D3795"/>
    <w:rsid w:val="000D3F91"/>
    <w:rsid w:val="000D58CE"/>
    <w:rsid w:val="000D5BBA"/>
    <w:rsid w:val="000D6384"/>
    <w:rsid w:val="000D73CF"/>
    <w:rsid w:val="000D795A"/>
    <w:rsid w:val="000D7AC6"/>
    <w:rsid w:val="000D7BB5"/>
    <w:rsid w:val="000D7E1A"/>
    <w:rsid w:val="000D7F66"/>
    <w:rsid w:val="000E018C"/>
    <w:rsid w:val="000E0D61"/>
    <w:rsid w:val="000E0FE3"/>
    <w:rsid w:val="000E1893"/>
    <w:rsid w:val="000E1B1E"/>
    <w:rsid w:val="000E228E"/>
    <w:rsid w:val="000E2529"/>
    <w:rsid w:val="000E326E"/>
    <w:rsid w:val="000E3EEF"/>
    <w:rsid w:val="000E409E"/>
    <w:rsid w:val="000E4763"/>
    <w:rsid w:val="000E4CF3"/>
    <w:rsid w:val="000E6B46"/>
    <w:rsid w:val="000E6F8A"/>
    <w:rsid w:val="000E7309"/>
    <w:rsid w:val="000E756A"/>
    <w:rsid w:val="000E78B4"/>
    <w:rsid w:val="000E7A9F"/>
    <w:rsid w:val="000F00D2"/>
    <w:rsid w:val="000F0A90"/>
    <w:rsid w:val="000F1071"/>
    <w:rsid w:val="000F1232"/>
    <w:rsid w:val="000F341F"/>
    <w:rsid w:val="000F39A4"/>
    <w:rsid w:val="000F3E1F"/>
    <w:rsid w:val="000F41EF"/>
    <w:rsid w:val="000F437A"/>
    <w:rsid w:val="000F440B"/>
    <w:rsid w:val="000F654B"/>
    <w:rsid w:val="000F6A78"/>
    <w:rsid w:val="000F728A"/>
    <w:rsid w:val="00100191"/>
    <w:rsid w:val="001005AC"/>
    <w:rsid w:val="00101B46"/>
    <w:rsid w:val="00101C9B"/>
    <w:rsid w:val="0010293B"/>
    <w:rsid w:val="00102EFB"/>
    <w:rsid w:val="00103141"/>
    <w:rsid w:val="001033C8"/>
    <w:rsid w:val="00103882"/>
    <w:rsid w:val="00103A2A"/>
    <w:rsid w:val="001042FA"/>
    <w:rsid w:val="00104B42"/>
    <w:rsid w:val="0010526F"/>
    <w:rsid w:val="00105A44"/>
    <w:rsid w:val="00105D51"/>
    <w:rsid w:val="00106017"/>
    <w:rsid w:val="00106084"/>
    <w:rsid w:val="001062BF"/>
    <w:rsid w:val="0010679E"/>
    <w:rsid w:val="0010758E"/>
    <w:rsid w:val="00110B39"/>
    <w:rsid w:val="00110C87"/>
    <w:rsid w:val="00110E17"/>
    <w:rsid w:val="00112128"/>
    <w:rsid w:val="001136F7"/>
    <w:rsid w:val="00114488"/>
    <w:rsid w:val="0011466A"/>
    <w:rsid w:val="00114B11"/>
    <w:rsid w:val="00114DCB"/>
    <w:rsid w:val="00115E2F"/>
    <w:rsid w:val="001163D9"/>
    <w:rsid w:val="00117D30"/>
    <w:rsid w:val="00117FE6"/>
    <w:rsid w:val="00120111"/>
    <w:rsid w:val="00120E7E"/>
    <w:rsid w:val="00121152"/>
    <w:rsid w:val="001219FC"/>
    <w:rsid w:val="00122D76"/>
    <w:rsid w:val="00123645"/>
    <w:rsid w:val="00124537"/>
    <w:rsid w:val="00125779"/>
    <w:rsid w:val="001267D1"/>
    <w:rsid w:val="001267FC"/>
    <w:rsid w:val="001270D5"/>
    <w:rsid w:val="00127489"/>
    <w:rsid w:val="00130E3E"/>
    <w:rsid w:val="00130F4E"/>
    <w:rsid w:val="00131AFB"/>
    <w:rsid w:val="00132942"/>
    <w:rsid w:val="001330C2"/>
    <w:rsid w:val="001332AD"/>
    <w:rsid w:val="001358F2"/>
    <w:rsid w:val="00135CE4"/>
    <w:rsid w:val="00135E6A"/>
    <w:rsid w:val="00135FCD"/>
    <w:rsid w:val="001374C1"/>
    <w:rsid w:val="001375AA"/>
    <w:rsid w:val="00140A4D"/>
    <w:rsid w:val="00141703"/>
    <w:rsid w:val="00141961"/>
    <w:rsid w:val="00141AEE"/>
    <w:rsid w:val="00142FD5"/>
    <w:rsid w:val="0014345E"/>
    <w:rsid w:val="00143560"/>
    <w:rsid w:val="00143588"/>
    <w:rsid w:val="00143D1D"/>
    <w:rsid w:val="00143D84"/>
    <w:rsid w:val="00143FF7"/>
    <w:rsid w:val="00145912"/>
    <w:rsid w:val="00145B21"/>
    <w:rsid w:val="00145FD7"/>
    <w:rsid w:val="001469B3"/>
    <w:rsid w:val="00146BB0"/>
    <w:rsid w:val="001470AC"/>
    <w:rsid w:val="00147972"/>
    <w:rsid w:val="00150260"/>
    <w:rsid w:val="001502E8"/>
    <w:rsid w:val="00152B0A"/>
    <w:rsid w:val="00153772"/>
    <w:rsid w:val="00153A6D"/>
    <w:rsid w:val="00153CBE"/>
    <w:rsid w:val="0015402A"/>
    <w:rsid w:val="00154779"/>
    <w:rsid w:val="001549CE"/>
    <w:rsid w:val="00154BB7"/>
    <w:rsid w:val="00155C6C"/>
    <w:rsid w:val="00155E2C"/>
    <w:rsid w:val="00155F50"/>
    <w:rsid w:val="001564B7"/>
    <w:rsid w:val="001567A8"/>
    <w:rsid w:val="00156D2C"/>
    <w:rsid w:val="001570E9"/>
    <w:rsid w:val="0015711F"/>
    <w:rsid w:val="001573E1"/>
    <w:rsid w:val="0016034F"/>
    <w:rsid w:val="001611F6"/>
    <w:rsid w:val="00161503"/>
    <w:rsid w:val="001634E9"/>
    <w:rsid w:val="00163D64"/>
    <w:rsid w:val="00164154"/>
    <w:rsid w:val="00164AF2"/>
    <w:rsid w:val="00164B33"/>
    <w:rsid w:val="00165F14"/>
    <w:rsid w:val="001661A9"/>
    <w:rsid w:val="00166B40"/>
    <w:rsid w:val="0016711D"/>
    <w:rsid w:val="001703A0"/>
    <w:rsid w:val="00170864"/>
    <w:rsid w:val="00170FA2"/>
    <w:rsid w:val="0017130E"/>
    <w:rsid w:val="00171AA6"/>
    <w:rsid w:val="00171AED"/>
    <w:rsid w:val="00172B64"/>
    <w:rsid w:val="001743D6"/>
    <w:rsid w:val="0017474A"/>
    <w:rsid w:val="00175286"/>
    <w:rsid w:val="0017755F"/>
    <w:rsid w:val="00180370"/>
    <w:rsid w:val="001811EF"/>
    <w:rsid w:val="001817EB"/>
    <w:rsid w:val="00181F0A"/>
    <w:rsid w:val="00182B2E"/>
    <w:rsid w:val="00183A02"/>
    <w:rsid w:val="00183AC5"/>
    <w:rsid w:val="00183DA4"/>
    <w:rsid w:val="00184B92"/>
    <w:rsid w:val="00185F3A"/>
    <w:rsid w:val="00186757"/>
    <w:rsid w:val="0018782D"/>
    <w:rsid w:val="00187A57"/>
    <w:rsid w:val="00187B54"/>
    <w:rsid w:val="00187E3C"/>
    <w:rsid w:val="00190A0A"/>
    <w:rsid w:val="00190B01"/>
    <w:rsid w:val="00190C96"/>
    <w:rsid w:val="001925CC"/>
    <w:rsid w:val="0019396F"/>
    <w:rsid w:val="00193AB9"/>
    <w:rsid w:val="00193E1B"/>
    <w:rsid w:val="0019419B"/>
    <w:rsid w:val="00195080"/>
    <w:rsid w:val="001957E8"/>
    <w:rsid w:val="0019687B"/>
    <w:rsid w:val="00196F29"/>
    <w:rsid w:val="001972C7"/>
    <w:rsid w:val="0019761A"/>
    <w:rsid w:val="00197A07"/>
    <w:rsid w:val="00197BE7"/>
    <w:rsid w:val="00197DC4"/>
    <w:rsid w:val="00197EB9"/>
    <w:rsid w:val="001A0298"/>
    <w:rsid w:val="001A0B60"/>
    <w:rsid w:val="001A1426"/>
    <w:rsid w:val="001A1AD4"/>
    <w:rsid w:val="001A2141"/>
    <w:rsid w:val="001A2896"/>
    <w:rsid w:val="001A347A"/>
    <w:rsid w:val="001A3881"/>
    <w:rsid w:val="001A3B93"/>
    <w:rsid w:val="001A479D"/>
    <w:rsid w:val="001A4F92"/>
    <w:rsid w:val="001A52EE"/>
    <w:rsid w:val="001A5C7F"/>
    <w:rsid w:val="001A5FA5"/>
    <w:rsid w:val="001A7A86"/>
    <w:rsid w:val="001A7CAC"/>
    <w:rsid w:val="001B0BAA"/>
    <w:rsid w:val="001B2F95"/>
    <w:rsid w:val="001B37C0"/>
    <w:rsid w:val="001B3B6D"/>
    <w:rsid w:val="001B4EE8"/>
    <w:rsid w:val="001B510F"/>
    <w:rsid w:val="001B5120"/>
    <w:rsid w:val="001B54B5"/>
    <w:rsid w:val="001B6071"/>
    <w:rsid w:val="001B6C5F"/>
    <w:rsid w:val="001B756E"/>
    <w:rsid w:val="001B7DFF"/>
    <w:rsid w:val="001B7E1D"/>
    <w:rsid w:val="001C0F1D"/>
    <w:rsid w:val="001C10A8"/>
    <w:rsid w:val="001C3308"/>
    <w:rsid w:val="001C3796"/>
    <w:rsid w:val="001C6586"/>
    <w:rsid w:val="001C6789"/>
    <w:rsid w:val="001C6D40"/>
    <w:rsid w:val="001C7039"/>
    <w:rsid w:val="001D0287"/>
    <w:rsid w:val="001D0565"/>
    <w:rsid w:val="001D07EE"/>
    <w:rsid w:val="001D09D6"/>
    <w:rsid w:val="001D0F4B"/>
    <w:rsid w:val="001D122C"/>
    <w:rsid w:val="001D1BC9"/>
    <w:rsid w:val="001D24A2"/>
    <w:rsid w:val="001D2C44"/>
    <w:rsid w:val="001D2D82"/>
    <w:rsid w:val="001D35EC"/>
    <w:rsid w:val="001D3DBC"/>
    <w:rsid w:val="001D40AF"/>
    <w:rsid w:val="001D465B"/>
    <w:rsid w:val="001D47F1"/>
    <w:rsid w:val="001D4C51"/>
    <w:rsid w:val="001D55A6"/>
    <w:rsid w:val="001D5618"/>
    <w:rsid w:val="001D6339"/>
    <w:rsid w:val="001D646B"/>
    <w:rsid w:val="001D699D"/>
    <w:rsid w:val="001E0A35"/>
    <w:rsid w:val="001E0C48"/>
    <w:rsid w:val="001E172A"/>
    <w:rsid w:val="001E1ABE"/>
    <w:rsid w:val="001E1C37"/>
    <w:rsid w:val="001E1C75"/>
    <w:rsid w:val="001E1CC7"/>
    <w:rsid w:val="001E34A7"/>
    <w:rsid w:val="001E42E3"/>
    <w:rsid w:val="001E44A0"/>
    <w:rsid w:val="001E5026"/>
    <w:rsid w:val="001E519D"/>
    <w:rsid w:val="001E6003"/>
    <w:rsid w:val="001E62E8"/>
    <w:rsid w:val="001E697C"/>
    <w:rsid w:val="001E6E34"/>
    <w:rsid w:val="001E7A6A"/>
    <w:rsid w:val="001E7CBB"/>
    <w:rsid w:val="001E7DEE"/>
    <w:rsid w:val="001F09BA"/>
    <w:rsid w:val="001F16DD"/>
    <w:rsid w:val="001F1F94"/>
    <w:rsid w:val="001F4464"/>
    <w:rsid w:val="001F4ACD"/>
    <w:rsid w:val="001F4AF2"/>
    <w:rsid w:val="001F4F51"/>
    <w:rsid w:val="001F5B19"/>
    <w:rsid w:val="001F5E60"/>
    <w:rsid w:val="001F5FA2"/>
    <w:rsid w:val="001F60CC"/>
    <w:rsid w:val="001F75A1"/>
    <w:rsid w:val="001F7A7C"/>
    <w:rsid w:val="001F7D32"/>
    <w:rsid w:val="00200548"/>
    <w:rsid w:val="00200549"/>
    <w:rsid w:val="002017BF"/>
    <w:rsid w:val="0020195D"/>
    <w:rsid w:val="00201BA1"/>
    <w:rsid w:val="00201FA3"/>
    <w:rsid w:val="002028FE"/>
    <w:rsid w:val="0020313D"/>
    <w:rsid w:val="00203441"/>
    <w:rsid w:val="00203915"/>
    <w:rsid w:val="00203BD7"/>
    <w:rsid w:val="00203F23"/>
    <w:rsid w:val="002053A0"/>
    <w:rsid w:val="0020557F"/>
    <w:rsid w:val="002062A7"/>
    <w:rsid w:val="00206558"/>
    <w:rsid w:val="00206942"/>
    <w:rsid w:val="00207092"/>
    <w:rsid w:val="002071A6"/>
    <w:rsid w:val="0020750B"/>
    <w:rsid w:val="002077F5"/>
    <w:rsid w:val="00207C49"/>
    <w:rsid w:val="002105B2"/>
    <w:rsid w:val="0021078B"/>
    <w:rsid w:val="002116BE"/>
    <w:rsid w:val="00211C29"/>
    <w:rsid w:val="00211F52"/>
    <w:rsid w:val="0021240F"/>
    <w:rsid w:val="002129E5"/>
    <w:rsid w:val="002136C3"/>
    <w:rsid w:val="002156E3"/>
    <w:rsid w:val="00215D07"/>
    <w:rsid w:val="002160F6"/>
    <w:rsid w:val="00216C35"/>
    <w:rsid w:val="00216CE0"/>
    <w:rsid w:val="002171CE"/>
    <w:rsid w:val="00217384"/>
    <w:rsid w:val="00217782"/>
    <w:rsid w:val="002179ED"/>
    <w:rsid w:val="00220D9B"/>
    <w:rsid w:val="00221D11"/>
    <w:rsid w:val="00222C11"/>
    <w:rsid w:val="002235AA"/>
    <w:rsid w:val="00223B57"/>
    <w:rsid w:val="00223BDA"/>
    <w:rsid w:val="0022441A"/>
    <w:rsid w:val="00224D30"/>
    <w:rsid w:val="00224DC9"/>
    <w:rsid w:val="00224E34"/>
    <w:rsid w:val="002259E7"/>
    <w:rsid w:val="00226056"/>
    <w:rsid w:val="00226794"/>
    <w:rsid w:val="00226A1C"/>
    <w:rsid w:val="00227173"/>
    <w:rsid w:val="00227ADC"/>
    <w:rsid w:val="0023016E"/>
    <w:rsid w:val="002306D9"/>
    <w:rsid w:val="00230B57"/>
    <w:rsid w:val="0023113D"/>
    <w:rsid w:val="00231C04"/>
    <w:rsid w:val="002332D2"/>
    <w:rsid w:val="00233829"/>
    <w:rsid w:val="00235593"/>
    <w:rsid w:val="00235922"/>
    <w:rsid w:val="002361FC"/>
    <w:rsid w:val="002370C4"/>
    <w:rsid w:val="00237489"/>
    <w:rsid w:val="00241005"/>
    <w:rsid w:val="0024137D"/>
    <w:rsid w:val="00241C7C"/>
    <w:rsid w:val="00242176"/>
    <w:rsid w:val="00242FE8"/>
    <w:rsid w:val="00243DB8"/>
    <w:rsid w:val="002451D3"/>
    <w:rsid w:val="00245645"/>
    <w:rsid w:val="00245DB6"/>
    <w:rsid w:val="00245F2B"/>
    <w:rsid w:val="002467AA"/>
    <w:rsid w:val="00246877"/>
    <w:rsid w:val="00246E48"/>
    <w:rsid w:val="00247E33"/>
    <w:rsid w:val="00250016"/>
    <w:rsid w:val="00251BF6"/>
    <w:rsid w:val="00251D17"/>
    <w:rsid w:val="00252C17"/>
    <w:rsid w:val="00252CD2"/>
    <w:rsid w:val="00252EE1"/>
    <w:rsid w:val="002535F7"/>
    <w:rsid w:val="002542A5"/>
    <w:rsid w:val="0025508F"/>
    <w:rsid w:val="0025510B"/>
    <w:rsid w:val="002551B7"/>
    <w:rsid w:val="002555E0"/>
    <w:rsid w:val="00255854"/>
    <w:rsid w:val="00255CBC"/>
    <w:rsid w:val="002576AB"/>
    <w:rsid w:val="002577FB"/>
    <w:rsid w:val="00257D1D"/>
    <w:rsid w:val="00260158"/>
    <w:rsid w:val="00260D42"/>
    <w:rsid w:val="00261426"/>
    <w:rsid w:val="00261ABA"/>
    <w:rsid w:val="002625F8"/>
    <w:rsid w:val="00262939"/>
    <w:rsid w:val="00262B09"/>
    <w:rsid w:val="0026387D"/>
    <w:rsid w:val="0026475D"/>
    <w:rsid w:val="00267F24"/>
    <w:rsid w:val="00270696"/>
    <w:rsid w:val="00270B73"/>
    <w:rsid w:val="00271517"/>
    <w:rsid w:val="0027176B"/>
    <w:rsid w:val="002719CC"/>
    <w:rsid w:val="00271D6B"/>
    <w:rsid w:val="0027233A"/>
    <w:rsid w:val="0027235C"/>
    <w:rsid w:val="002723D3"/>
    <w:rsid w:val="00272F7D"/>
    <w:rsid w:val="002733A7"/>
    <w:rsid w:val="0027436F"/>
    <w:rsid w:val="00274BF4"/>
    <w:rsid w:val="00274CE7"/>
    <w:rsid w:val="00274D99"/>
    <w:rsid w:val="002756AC"/>
    <w:rsid w:val="00276FF2"/>
    <w:rsid w:val="0027728E"/>
    <w:rsid w:val="00277C38"/>
    <w:rsid w:val="00280AE7"/>
    <w:rsid w:val="00280EBC"/>
    <w:rsid w:val="00281367"/>
    <w:rsid w:val="00281F3E"/>
    <w:rsid w:val="00283813"/>
    <w:rsid w:val="0028386A"/>
    <w:rsid w:val="00283DB8"/>
    <w:rsid w:val="0028463A"/>
    <w:rsid w:val="00284658"/>
    <w:rsid w:val="0028468E"/>
    <w:rsid w:val="00284B54"/>
    <w:rsid w:val="00285975"/>
    <w:rsid w:val="0028624B"/>
    <w:rsid w:val="002866D9"/>
    <w:rsid w:val="00287026"/>
    <w:rsid w:val="00291559"/>
    <w:rsid w:val="00291AAE"/>
    <w:rsid w:val="00291C65"/>
    <w:rsid w:val="00292010"/>
    <w:rsid w:val="00293565"/>
    <w:rsid w:val="00293574"/>
    <w:rsid w:val="002938CD"/>
    <w:rsid w:val="002938D6"/>
    <w:rsid w:val="002948D2"/>
    <w:rsid w:val="00294A37"/>
    <w:rsid w:val="00294BFD"/>
    <w:rsid w:val="00294DD1"/>
    <w:rsid w:val="002954B7"/>
    <w:rsid w:val="00295945"/>
    <w:rsid w:val="00295C6F"/>
    <w:rsid w:val="0029632F"/>
    <w:rsid w:val="002968DE"/>
    <w:rsid w:val="00296A90"/>
    <w:rsid w:val="00297939"/>
    <w:rsid w:val="002A0D5B"/>
    <w:rsid w:val="002A0D98"/>
    <w:rsid w:val="002A1198"/>
    <w:rsid w:val="002A1530"/>
    <w:rsid w:val="002A1CC6"/>
    <w:rsid w:val="002A1D70"/>
    <w:rsid w:val="002A1F68"/>
    <w:rsid w:val="002A2504"/>
    <w:rsid w:val="002A321F"/>
    <w:rsid w:val="002A35AF"/>
    <w:rsid w:val="002A5594"/>
    <w:rsid w:val="002A5A99"/>
    <w:rsid w:val="002A7824"/>
    <w:rsid w:val="002B0402"/>
    <w:rsid w:val="002B0FF9"/>
    <w:rsid w:val="002B2485"/>
    <w:rsid w:val="002B2976"/>
    <w:rsid w:val="002B2ED3"/>
    <w:rsid w:val="002B300C"/>
    <w:rsid w:val="002B386D"/>
    <w:rsid w:val="002B3B40"/>
    <w:rsid w:val="002B3E54"/>
    <w:rsid w:val="002B49A0"/>
    <w:rsid w:val="002B603F"/>
    <w:rsid w:val="002B6522"/>
    <w:rsid w:val="002B6917"/>
    <w:rsid w:val="002B6D40"/>
    <w:rsid w:val="002C1417"/>
    <w:rsid w:val="002C2183"/>
    <w:rsid w:val="002C21A5"/>
    <w:rsid w:val="002C23DE"/>
    <w:rsid w:val="002C2FE2"/>
    <w:rsid w:val="002C3485"/>
    <w:rsid w:val="002C4113"/>
    <w:rsid w:val="002C4355"/>
    <w:rsid w:val="002C510F"/>
    <w:rsid w:val="002C530E"/>
    <w:rsid w:val="002C5471"/>
    <w:rsid w:val="002C56D8"/>
    <w:rsid w:val="002C6011"/>
    <w:rsid w:val="002C6045"/>
    <w:rsid w:val="002C6124"/>
    <w:rsid w:val="002C73FE"/>
    <w:rsid w:val="002C7850"/>
    <w:rsid w:val="002C791F"/>
    <w:rsid w:val="002D0525"/>
    <w:rsid w:val="002D187B"/>
    <w:rsid w:val="002D1B3C"/>
    <w:rsid w:val="002D1F3E"/>
    <w:rsid w:val="002D2366"/>
    <w:rsid w:val="002D2D5B"/>
    <w:rsid w:val="002D43D0"/>
    <w:rsid w:val="002D56EF"/>
    <w:rsid w:val="002D717D"/>
    <w:rsid w:val="002D71AD"/>
    <w:rsid w:val="002D7AD9"/>
    <w:rsid w:val="002E1B23"/>
    <w:rsid w:val="002E1F1D"/>
    <w:rsid w:val="002E1FFE"/>
    <w:rsid w:val="002E2D20"/>
    <w:rsid w:val="002E35AE"/>
    <w:rsid w:val="002E4E6E"/>
    <w:rsid w:val="002E6035"/>
    <w:rsid w:val="002E6440"/>
    <w:rsid w:val="002E663B"/>
    <w:rsid w:val="002E66B9"/>
    <w:rsid w:val="002E7B99"/>
    <w:rsid w:val="002F0094"/>
    <w:rsid w:val="002F0147"/>
    <w:rsid w:val="002F0756"/>
    <w:rsid w:val="002F33CF"/>
    <w:rsid w:val="002F4ACF"/>
    <w:rsid w:val="002F4B4D"/>
    <w:rsid w:val="002F5719"/>
    <w:rsid w:val="002F5DE2"/>
    <w:rsid w:val="002F6233"/>
    <w:rsid w:val="002F6328"/>
    <w:rsid w:val="002F6566"/>
    <w:rsid w:val="002F6929"/>
    <w:rsid w:val="002F6CE3"/>
    <w:rsid w:val="002F7514"/>
    <w:rsid w:val="002F7B2B"/>
    <w:rsid w:val="00300C98"/>
    <w:rsid w:val="00300D13"/>
    <w:rsid w:val="00301540"/>
    <w:rsid w:val="003018B0"/>
    <w:rsid w:val="00301AD1"/>
    <w:rsid w:val="003024A2"/>
    <w:rsid w:val="003031E2"/>
    <w:rsid w:val="0030332E"/>
    <w:rsid w:val="0030364C"/>
    <w:rsid w:val="00303F7E"/>
    <w:rsid w:val="003041FC"/>
    <w:rsid w:val="00304BA0"/>
    <w:rsid w:val="00304D8A"/>
    <w:rsid w:val="00305152"/>
    <w:rsid w:val="0030597D"/>
    <w:rsid w:val="00306B56"/>
    <w:rsid w:val="00306B5B"/>
    <w:rsid w:val="00307C04"/>
    <w:rsid w:val="00307F3B"/>
    <w:rsid w:val="003106F1"/>
    <w:rsid w:val="003109AC"/>
    <w:rsid w:val="00310CD0"/>
    <w:rsid w:val="00310CDF"/>
    <w:rsid w:val="00310D94"/>
    <w:rsid w:val="003110BE"/>
    <w:rsid w:val="0031118E"/>
    <w:rsid w:val="003112BE"/>
    <w:rsid w:val="00311511"/>
    <w:rsid w:val="003119B3"/>
    <w:rsid w:val="00312206"/>
    <w:rsid w:val="003127B6"/>
    <w:rsid w:val="00312E84"/>
    <w:rsid w:val="0031313C"/>
    <w:rsid w:val="003133E8"/>
    <w:rsid w:val="0031391C"/>
    <w:rsid w:val="00313AC5"/>
    <w:rsid w:val="0031487B"/>
    <w:rsid w:val="003150B1"/>
    <w:rsid w:val="003154B0"/>
    <w:rsid w:val="00315BD4"/>
    <w:rsid w:val="00315D91"/>
    <w:rsid w:val="00316681"/>
    <w:rsid w:val="00316B73"/>
    <w:rsid w:val="0031717E"/>
    <w:rsid w:val="003173B1"/>
    <w:rsid w:val="003174ED"/>
    <w:rsid w:val="00317F22"/>
    <w:rsid w:val="00317F27"/>
    <w:rsid w:val="003208C4"/>
    <w:rsid w:val="00320B96"/>
    <w:rsid w:val="00320B98"/>
    <w:rsid w:val="003214E5"/>
    <w:rsid w:val="00321F83"/>
    <w:rsid w:val="003220FB"/>
    <w:rsid w:val="00323D6B"/>
    <w:rsid w:val="00324296"/>
    <w:rsid w:val="00325232"/>
    <w:rsid w:val="003255E2"/>
    <w:rsid w:val="003255E3"/>
    <w:rsid w:val="00325C98"/>
    <w:rsid w:val="003268DA"/>
    <w:rsid w:val="00330628"/>
    <w:rsid w:val="00330BD7"/>
    <w:rsid w:val="00331067"/>
    <w:rsid w:val="003314E9"/>
    <w:rsid w:val="003314F9"/>
    <w:rsid w:val="0033272A"/>
    <w:rsid w:val="003328B6"/>
    <w:rsid w:val="00333EC0"/>
    <w:rsid w:val="00335E53"/>
    <w:rsid w:val="003367D2"/>
    <w:rsid w:val="00336A64"/>
    <w:rsid w:val="00336E0C"/>
    <w:rsid w:val="003373B9"/>
    <w:rsid w:val="003377E9"/>
    <w:rsid w:val="00340AE3"/>
    <w:rsid w:val="0034165B"/>
    <w:rsid w:val="00341A0C"/>
    <w:rsid w:val="00341BA6"/>
    <w:rsid w:val="003435FF"/>
    <w:rsid w:val="00344B67"/>
    <w:rsid w:val="003450C2"/>
    <w:rsid w:val="003455F8"/>
    <w:rsid w:val="003460C2"/>
    <w:rsid w:val="00346B95"/>
    <w:rsid w:val="00346C26"/>
    <w:rsid w:val="003470E6"/>
    <w:rsid w:val="00350B9B"/>
    <w:rsid w:val="003511E1"/>
    <w:rsid w:val="003514E3"/>
    <w:rsid w:val="0035201D"/>
    <w:rsid w:val="0035262D"/>
    <w:rsid w:val="00353198"/>
    <w:rsid w:val="0035343C"/>
    <w:rsid w:val="0035399E"/>
    <w:rsid w:val="00353A7D"/>
    <w:rsid w:val="00353ADF"/>
    <w:rsid w:val="00353E0A"/>
    <w:rsid w:val="00354DFA"/>
    <w:rsid w:val="003556D0"/>
    <w:rsid w:val="00355968"/>
    <w:rsid w:val="003559A1"/>
    <w:rsid w:val="00355C06"/>
    <w:rsid w:val="00355D57"/>
    <w:rsid w:val="00355DAF"/>
    <w:rsid w:val="0035611D"/>
    <w:rsid w:val="003561B9"/>
    <w:rsid w:val="00357024"/>
    <w:rsid w:val="0035724C"/>
    <w:rsid w:val="003578C6"/>
    <w:rsid w:val="003600FC"/>
    <w:rsid w:val="00360923"/>
    <w:rsid w:val="00360BFB"/>
    <w:rsid w:val="00360FF5"/>
    <w:rsid w:val="00361132"/>
    <w:rsid w:val="00361926"/>
    <w:rsid w:val="00361C52"/>
    <w:rsid w:val="00361F97"/>
    <w:rsid w:val="0036267D"/>
    <w:rsid w:val="003628DB"/>
    <w:rsid w:val="0036306B"/>
    <w:rsid w:val="00363715"/>
    <w:rsid w:val="0036399A"/>
    <w:rsid w:val="00364689"/>
    <w:rsid w:val="00364C5B"/>
    <w:rsid w:val="003656F3"/>
    <w:rsid w:val="003666A1"/>
    <w:rsid w:val="003666DD"/>
    <w:rsid w:val="00370C61"/>
    <w:rsid w:val="00371A16"/>
    <w:rsid w:val="00372F92"/>
    <w:rsid w:val="00375187"/>
    <w:rsid w:val="00375B12"/>
    <w:rsid w:val="00375EFE"/>
    <w:rsid w:val="00376DB2"/>
    <w:rsid w:val="00380A62"/>
    <w:rsid w:val="00380F63"/>
    <w:rsid w:val="00381792"/>
    <w:rsid w:val="00381798"/>
    <w:rsid w:val="003820A2"/>
    <w:rsid w:val="00384ACC"/>
    <w:rsid w:val="00384CF8"/>
    <w:rsid w:val="0038567A"/>
    <w:rsid w:val="00385B8F"/>
    <w:rsid w:val="00385E28"/>
    <w:rsid w:val="003867F8"/>
    <w:rsid w:val="00386EB8"/>
    <w:rsid w:val="00390FF9"/>
    <w:rsid w:val="00391405"/>
    <w:rsid w:val="00391E5A"/>
    <w:rsid w:val="0039282F"/>
    <w:rsid w:val="00392E96"/>
    <w:rsid w:val="0039477F"/>
    <w:rsid w:val="00394D39"/>
    <w:rsid w:val="00395027"/>
    <w:rsid w:val="00396CD6"/>
    <w:rsid w:val="00397784"/>
    <w:rsid w:val="003A0037"/>
    <w:rsid w:val="003A01AB"/>
    <w:rsid w:val="003A0A87"/>
    <w:rsid w:val="003A117B"/>
    <w:rsid w:val="003A1985"/>
    <w:rsid w:val="003A1A42"/>
    <w:rsid w:val="003A23CC"/>
    <w:rsid w:val="003A2635"/>
    <w:rsid w:val="003A34CD"/>
    <w:rsid w:val="003A3C1F"/>
    <w:rsid w:val="003A3D3A"/>
    <w:rsid w:val="003A3DB5"/>
    <w:rsid w:val="003A44DF"/>
    <w:rsid w:val="003A451F"/>
    <w:rsid w:val="003A473A"/>
    <w:rsid w:val="003A4933"/>
    <w:rsid w:val="003A4BDA"/>
    <w:rsid w:val="003A540F"/>
    <w:rsid w:val="003A6084"/>
    <w:rsid w:val="003A6B22"/>
    <w:rsid w:val="003A6DA7"/>
    <w:rsid w:val="003A7781"/>
    <w:rsid w:val="003B0A47"/>
    <w:rsid w:val="003B14A5"/>
    <w:rsid w:val="003B1623"/>
    <w:rsid w:val="003B2006"/>
    <w:rsid w:val="003B2514"/>
    <w:rsid w:val="003B2907"/>
    <w:rsid w:val="003B298F"/>
    <w:rsid w:val="003B3430"/>
    <w:rsid w:val="003B3A08"/>
    <w:rsid w:val="003B436E"/>
    <w:rsid w:val="003B543E"/>
    <w:rsid w:val="003B559D"/>
    <w:rsid w:val="003B5A46"/>
    <w:rsid w:val="003B62F5"/>
    <w:rsid w:val="003B66E7"/>
    <w:rsid w:val="003B7942"/>
    <w:rsid w:val="003C1194"/>
    <w:rsid w:val="003C12C9"/>
    <w:rsid w:val="003C203A"/>
    <w:rsid w:val="003C26D1"/>
    <w:rsid w:val="003C27C2"/>
    <w:rsid w:val="003C379A"/>
    <w:rsid w:val="003C4C1B"/>
    <w:rsid w:val="003C63DB"/>
    <w:rsid w:val="003C6BC0"/>
    <w:rsid w:val="003C713C"/>
    <w:rsid w:val="003C752C"/>
    <w:rsid w:val="003D0289"/>
    <w:rsid w:val="003D17AC"/>
    <w:rsid w:val="003D1B99"/>
    <w:rsid w:val="003D1D7F"/>
    <w:rsid w:val="003D26A5"/>
    <w:rsid w:val="003D28B1"/>
    <w:rsid w:val="003D2911"/>
    <w:rsid w:val="003D2EA0"/>
    <w:rsid w:val="003D3456"/>
    <w:rsid w:val="003D3B9D"/>
    <w:rsid w:val="003D4283"/>
    <w:rsid w:val="003D6B92"/>
    <w:rsid w:val="003D7959"/>
    <w:rsid w:val="003D79D3"/>
    <w:rsid w:val="003D7B6B"/>
    <w:rsid w:val="003D7BD9"/>
    <w:rsid w:val="003E06FC"/>
    <w:rsid w:val="003E0BBC"/>
    <w:rsid w:val="003E0FC1"/>
    <w:rsid w:val="003E1A9E"/>
    <w:rsid w:val="003E264C"/>
    <w:rsid w:val="003E2F05"/>
    <w:rsid w:val="003E34C5"/>
    <w:rsid w:val="003E3C8E"/>
    <w:rsid w:val="003E3D46"/>
    <w:rsid w:val="003E3F57"/>
    <w:rsid w:val="003E43C4"/>
    <w:rsid w:val="003E4812"/>
    <w:rsid w:val="003E48B9"/>
    <w:rsid w:val="003E4E6E"/>
    <w:rsid w:val="003E5B39"/>
    <w:rsid w:val="003E5B4A"/>
    <w:rsid w:val="003E5D5A"/>
    <w:rsid w:val="003E5ECD"/>
    <w:rsid w:val="003E752F"/>
    <w:rsid w:val="003E7876"/>
    <w:rsid w:val="003E7C2A"/>
    <w:rsid w:val="003E7D31"/>
    <w:rsid w:val="003E7EC8"/>
    <w:rsid w:val="003E7F1C"/>
    <w:rsid w:val="003F0380"/>
    <w:rsid w:val="003F06C0"/>
    <w:rsid w:val="003F08E6"/>
    <w:rsid w:val="003F0B02"/>
    <w:rsid w:val="003F0F89"/>
    <w:rsid w:val="003F317F"/>
    <w:rsid w:val="003F3DD9"/>
    <w:rsid w:val="003F40E5"/>
    <w:rsid w:val="003F4840"/>
    <w:rsid w:val="003F4A0C"/>
    <w:rsid w:val="003F5373"/>
    <w:rsid w:val="003F53DE"/>
    <w:rsid w:val="003F5AF2"/>
    <w:rsid w:val="003F5E1D"/>
    <w:rsid w:val="003F64C9"/>
    <w:rsid w:val="003F74EC"/>
    <w:rsid w:val="003F7513"/>
    <w:rsid w:val="00400012"/>
    <w:rsid w:val="004000DE"/>
    <w:rsid w:val="00400127"/>
    <w:rsid w:val="00400AED"/>
    <w:rsid w:val="00401BFF"/>
    <w:rsid w:val="00402611"/>
    <w:rsid w:val="004028EB"/>
    <w:rsid w:val="00402F8B"/>
    <w:rsid w:val="00403315"/>
    <w:rsid w:val="00403F40"/>
    <w:rsid w:val="00403FD7"/>
    <w:rsid w:val="00404F9B"/>
    <w:rsid w:val="0040539B"/>
    <w:rsid w:val="00406304"/>
    <w:rsid w:val="0041039C"/>
    <w:rsid w:val="00410757"/>
    <w:rsid w:val="00410B77"/>
    <w:rsid w:val="00410DBD"/>
    <w:rsid w:val="00410EE6"/>
    <w:rsid w:val="00411B18"/>
    <w:rsid w:val="004121E6"/>
    <w:rsid w:val="004131A2"/>
    <w:rsid w:val="0041422B"/>
    <w:rsid w:val="00414D1D"/>
    <w:rsid w:val="00415CF2"/>
    <w:rsid w:val="00416332"/>
    <w:rsid w:val="00416707"/>
    <w:rsid w:val="00416C4F"/>
    <w:rsid w:val="00416F29"/>
    <w:rsid w:val="00417352"/>
    <w:rsid w:val="004210D2"/>
    <w:rsid w:val="004219EF"/>
    <w:rsid w:val="00421F66"/>
    <w:rsid w:val="00422AB3"/>
    <w:rsid w:val="00422D00"/>
    <w:rsid w:val="00423054"/>
    <w:rsid w:val="00423801"/>
    <w:rsid w:val="00423D65"/>
    <w:rsid w:val="004253CF"/>
    <w:rsid w:val="00425665"/>
    <w:rsid w:val="00425F59"/>
    <w:rsid w:val="00426D7A"/>
    <w:rsid w:val="004271D0"/>
    <w:rsid w:val="004276D2"/>
    <w:rsid w:val="00427D40"/>
    <w:rsid w:val="004301D0"/>
    <w:rsid w:val="004301E3"/>
    <w:rsid w:val="0043113E"/>
    <w:rsid w:val="00431F9A"/>
    <w:rsid w:val="00431FDC"/>
    <w:rsid w:val="0043297B"/>
    <w:rsid w:val="004338E9"/>
    <w:rsid w:val="004345AF"/>
    <w:rsid w:val="0043471E"/>
    <w:rsid w:val="00434839"/>
    <w:rsid w:val="004349FB"/>
    <w:rsid w:val="0043637B"/>
    <w:rsid w:val="0043650D"/>
    <w:rsid w:val="00440200"/>
    <w:rsid w:val="004403F2"/>
    <w:rsid w:val="00440602"/>
    <w:rsid w:val="004412B6"/>
    <w:rsid w:val="00441E32"/>
    <w:rsid w:val="004427E7"/>
    <w:rsid w:val="00442EA4"/>
    <w:rsid w:val="00443171"/>
    <w:rsid w:val="0044384D"/>
    <w:rsid w:val="00443D5D"/>
    <w:rsid w:val="004441BD"/>
    <w:rsid w:val="00444391"/>
    <w:rsid w:val="00444FD5"/>
    <w:rsid w:val="004450F1"/>
    <w:rsid w:val="004459E7"/>
    <w:rsid w:val="004461C9"/>
    <w:rsid w:val="004467EB"/>
    <w:rsid w:val="004475C5"/>
    <w:rsid w:val="004477FA"/>
    <w:rsid w:val="00447A9A"/>
    <w:rsid w:val="00447E8E"/>
    <w:rsid w:val="00450E95"/>
    <w:rsid w:val="004517E8"/>
    <w:rsid w:val="00452069"/>
    <w:rsid w:val="00452269"/>
    <w:rsid w:val="00453068"/>
    <w:rsid w:val="0045409E"/>
    <w:rsid w:val="00455168"/>
    <w:rsid w:val="00456337"/>
    <w:rsid w:val="004563DF"/>
    <w:rsid w:val="00457459"/>
    <w:rsid w:val="00457BE4"/>
    <w:rsid w:val="00457C73"/>
    <w:rsid w:val="00460AB4"/>
    <w:rsid w:val="00460EF6"/>
    <w:rsid w:val="004611A6"/>
    <w:rsid w:val="00461253"/>
    <w:rsid w:val="004615F7"/>
    <w:rsid w:val="00462A57"/>
    <w:rsid w:val="00462E3C"/>
    <w:rsid w:val="004631D2"/>
    <w:rsid w:val="00463440"/>
    <w:rsid w:val="00464290"/>
    <w:rsid w:val="00464E3D"/>
    <w:rsid w:val="00465169"/>
    <w:rsid w:val="00465506"/>
    <w:rsid w:val="00465CC8"/>
    <w:rsid w:val="00466695"/>
    <w:rsid w:val="00467373"/>
    <w:rsid w:val="00467A2D"/>
    <w:rsid w:val="0047152D"/>
    <w:rsid w:val="00471B7C"/>
    <w:rsid w:val="00471EF5"/>
    <w:rsid w:val="0047233F"/>
    <w:rsid w:val="00472729"/>
    <w:rsid w:val="00473593"/>
    <w:rsid w:val="00473FAB"/>
    <w:rsid w:val="00475E97"/>
    <w:rsid w:val="00476313"/>
    <w:rsid w:val="004763AE"/>
    <w:rsid w:val="0047643D"/>
    <w:rsid w:val="00477056"/>
    <w:rsid w:val="00480EB3"/>
    <w:rsid w:val="00481DC5"/>
    <w:rsid w:val="004821C2"/>
    <w:rsid w:val="0048281F"/>
    <w:rsid w:val="00482D9B"/>
    <w:rsid w:val="00482DA2"/>
    <w:rsid w:val="00483B0B"/>
    <w:rsid w:val="00483E99"/>
    <w:rsid w:val="00484CB4"/>
    <w:rsid w:val="00485387"/>
    <w:rsid w:val="00486F33"/>
    <w:rsid w:val="00487684"/>
    <w:rsid w:val="00491710"/>
    <w:rsid w:val="00491AC6"/>
    <w:rsid w:val="00491CE1"/>
    <w:rsid w:val="0049220C"/>
    <w:rsid w:val="00492801"/>
    <w:rsid w:val="00492CEF"/>
    <w:rsid w:val="00493725"/>
    <w:rsid w:val="004938B4"/>
    <w:rsid w:val="00493B89"/>
    <w:rsid w:val="00493DDD"/>
    <w:rsid w:val="0049561C"/>
    <w:rsid w:val="004958C5"/>
    <w:rsid w:val="004966CD"/>
    <w:rsid w:val="00496B8C"/>
    <w:rsid w:val="00496C4D"/>
    <w:rsid w:val="004976B3"/>
    <w:rsid w:val="00497872"/>
    <w:rsid w:val="004A0ACA"/>
    <w:rsid w:val="004A1126"/>
    <w:rsid w:val="004A1A5E"/>
    <w:rsid w:val="004A1A78"/>
    <w:rsid w:val="004A2037"/>
    <w:rsid w:val="004A22FF"/>
    <w:rsid w:val="004A341E"/>
    <w:rsid w:val="004A399C"/>
    <w:rsid w:val="004A3D45"/>
    <w:rsid w:val="004A3DAB"/>
    <w:rsid w:val="004A4001"/>
    <w:rsid w:val="004A4106"/>
    <w:rsid w:val="004A4BD4"/>
    <w:rsid w:val="004A50E5"/>
    <w:rsid w:val="004A54D8"/>
    <w:rsid w:val="004A5FFB"/>
    <w:rsid w:val="004A6CF1"/>
    <w:rsid w:val="004A7603"/>
    <w:rsid w:val="004A77D7"/>
    <w:rsid w:val="004A780C"/>
    <w:rsid w:val="004A787C"/>
    <w:rsid w:val="004A7971"/>
    <w:rsid w:val="004A7CFE"/>
    <w:rsid w:val="004B06B8"/>
    <w:rsid w:val="004B0F4B"/>
    <w:rsid w:val="004B1CDC"/>
    <w:rsid w:val="004B22FE"/>
    <w:rsid w:val="004B24BC"/>
    <w:rsid w:val="004B2DE5"/>
    <w:rsid w:val="004B2FA7"/>
    <w:rsid w:val="004B2FD5"/>
    <w:rsid w:val="004B38DE"/>
    <w:rsid w:val="004B4999"/>
    <w:rsid w:val="004B4D77"/>
    <w:rsid w:val="004B4E60"/>
    <w:rsid w:val="004B555E"/>
    <w:rsid w:val="004B57A1"/>
    <w:rsid w:val="004B5B38"/>
    <w:rsid w:val="004B6029"/>
    <w:rsid w:val="004B6554"/>
    <w:rsid w:val="004B7157"/>
    <w:rsid w:val="004B7168"/>
    <w:rsid w:val="004B71E1"/>
    <w:rsid w:val="004B7F42"/>
    <w:rsid w:val="004C0A9F"/>
    <w:rsid w:val="004C18B4"/>
    <w:rsid w:val="004C1E79"/>
    <w:rsid w:val="004C29C4"/>
    <w:rsid w:val="004C2DEE"/>
    <w:rsid w:val="004C34BE"/>
    <w:rsid w:val="004C352D"/>
    <w:rsid w:val="004C3B14"/>
    <w:rsid w:val="004C3E14"/>
    <w:rsid w:val="004C4613"/>
    <w:rsid w:val="004C4899"/>
    <w:rsid w:val="004C497B"/>
    <w:rsid w:val="004C4F2B"/>
    <w:rsid w:val="004C58BA"/>
    <w:rsid w:val="004C5A0C"/>
    <w:rsid w:val="004C5D45"/>
    <w:rsid w:val="004C60DB"/>
    <w:rsid w:val="004C631F"/>
    <w:rsid w:val="004C6672"/>
    <w:rsid w:val="004C7508"/>
    <w:rsid w:val="004C7CFA"/>
    <w:rsid w:val="004C7F23"/>
    <w:rsid w:val="004D02B1"/>
    <w:rsid w:val="004D038D"/>
    <w:rsid w:val="004D05B3"/>
    <w:rsid w:val="004D151B"/>
    <w:rsid w:val="004D17DA"/>
    <w:rsid w:val="004D235E"/>
    <w:rsid w:val="004D2568"/>
    <w:rsid w:val="004D2A7F"/>
    <w:rsid w:val="004D2BE4"/>
    <w:rsid w:val="004D39E0"/>
    <w:rsid w:val="004D4943"/>
    <w:rsid w:val="004D56F0"/>
    <w:rsid w:val="004D594C"/>
    <w:rsid w:val="004D7D69"/>
    <w:rsid w:val="004E0019"/>
    <w:rsid w:val="004E01FE"/>
    <w:rsid w:val="004E0524"/>
    <w:rsid w:val="004E0834"/>
    <w:rsid w:val="004E0A43"/>
    <w:rsid w:val="004E0D67"/>
    <w:rsid w:val="004E1945"/>
    <w:rsid w:val="004E2A93"/>
    <w:rsid w:val="004E2B26"/>
    <w:rsid w:val="004E2C93"/>
    <w:rsid w:val="004E3288"/>
    <w:rsid w:val="004E3B9D"/>
    <w:rsid w:val="004E3E49"/>
    <w:rsid w:val="004E4056"/>
    <w:rsid w:val="004E41E5"/>
    <w:rsid w:val="004E42CD"/>
    <w:rsid w:val="004E44E3"/>
    <w:rsid w:val="004E45BF"/>
    <w:rsid w:val="004E529E"/>
    <w:rsid w:val="004E5628"/>
    <w:rsid w:val="004E6006"/>
    <w:rsid w:val="004E6DFA"/>
    <w:rsid w:val="004E735A"/>
    <w:rsid w:val="004F05A4"/>
    <w:rsid w:val="004F0727"/>
    <w:rsid w:val="004F25AC"/>
    <w:rsid w:val="004F2E98"/>
    <w:rsid w:val="004F2F25"/>
    <w:rsid w:val="004F3229"/>
    <w:rsid w:val="004F3531"/>
    <w:rsid w:val="004F3A93"/>
    <w:rsid w:val="004F433C"/>
    <w:rsid w:val="004F4A3E"/>
    <w:rsid w:val="004F4A5B"/>
    <w:rsid w:val="004F6689"/>
    <w:rsid w:val="004F6A61"/>
    <w:rsid w:val="004F6B3A"/>
    <w:rsid w:val="004F7F09"/>
    <w:rsid w:val="00500231"/>
    <w:rsid w:val="00500292"/>
    <w:rsid w:val="00500910"/>
    <w:rsid w:val="00500974"/>
    <w:rsid w:val="005015AB"/>
    <w:rsid w:val="00501D93"/>
    <w:rsid w:val="00502BD1"/>
    <w:rsid w:val="0050412D"/>
    <w:rsid w:val="00504BA8"/>
    <w:rsid w:val="00504CFD"/>
    <w:rsid w:val="00506976"/>
    <w:rsid w:val="00506FD4"/>
    <w:rsid w:val="005074A9"/>
    <w:rsid w:val="005103A3"/>
    <w:rsid w:val="00510868"/>
    <w:rsid w:val="00510F66"/>
    <w:rsid w:val="00511BAC"/>
    <w:rsid w:val="0051208A"/>
    <w:rsid w:val="00512445"/>
    <w:rsid w:val="00513013"/>
    <w:rsid w:val="005135AA"/>
    <w:rsid w:val="00513E0C"/>
    <w:rsid w:val="00513E9B"/>
    <w:rsid w:val="00514272"/>
    <w:rsid w:val="005150F5"/>
    <w:rsid w:val="00515BD6"/>
    <w:rsid w:val="00515F2A"/>
    <w:rsid w:val="005162A2"/>
    <w:rsid w:val="0051705D"/>
    <w:rsid w:val="00517BED"/>
    <w:rsid w:val="0052012D"/>
    <w:rsid w:val="005203F1"/>
    <w:rsid w:val="005209EA"/>
    <w:rsid w:val="00520B23"/>
    <w:rsid w:val="00520BBA"/>
    <w:rsid w:val="00520BC0"/>
    <w:rsid w:val="00520E4A"/>
    <w:rsid w:val="005217CB"/>
    <w:rsid w:val="005221F9"/>
    <w:rsid w:val="00522BF7"/>
    <w:rsid w:val="00522FA3"/>
    <w:rsid w:val="00523182"/>
    <w:rsid w:val="00523D78"/>
    <w:rsid w:val="0052625A"/>
    <w:rsid w:val="00526CED"/>
    <w:rsid w:val="005270B6"/>
    <w:rsid w:val="00527124"/>
    <w:rsid w:val="00527C78"/>
    <w:rsid w:val="00530009"/>
    <w:rsid w:val="00530F23"/>
    <w:rsid w:val="00532275"/>
    <w:rsid w:val="00532B6D"/>
    <w:rsid w:val="0053302D"/>
    <w:rsid w:val="0053363E"/>
    <w:rsid w:val="005338C1"/>
    <w:rsid w:val="005348C9"/>
    <w:rsid w:val="00534DA5"/>
    <w:rsid w:val="00535252"/>
    <w:rsid w:val="00535365"/>
    <w:rsid w:val="00535F58"/>
    <w:rsid w:val="0053622C"/>
    <w:rsid w:val="0053638D"/>
    <w:rsid w:val="00540432"/>
    <w:rsid w:val="00540E58"/>
    <w:rsid w:val="005413F2"/>
    <w:rsid w:val="0054166F"/>
    <w:rsid w:val="0054217E"/>
    <w:rsid w:val="005430E9"/>
    <w:rsid w:val="00543EBA"/>
    <w:rsid w:val="005445FC"/>
    <w:rsid w:val="0054461E"/>
    <w:rsid w:val="005446C3"/>
    <w:rsid w:val="00545401"/>
    <w:rsid w:val="0054561B"/>
    <w:rsid w:val="00546454"/>
    <w:rsid w:val="00546A3B"/>
    <w:rsid w:val="0055054A"/>
    <w:rsid w:val="005509FA"/>
    <w:rsid w:val="00550B80"/>
    <w:rsid w:val="0055134C"/>
    <w:rsid w:val="005518A8"/>
    <w:rsid w:val="0055266A"/>
    <w:rsid w:val="00553D00"/>
    <w:rsid w:val="005545B8"/>
    <w:rsid w:val="00554B1C"/>
    <w:rsid w:val="00554D98"/>
    <w:rsid w:val="00555C6B"/>
    <w:rsid w:val="00560093"/>
    <w:rsid w:val="005603B1"/>
    <w:rsid w:val="00561269"/>
    <w:rsid w:val="005616AF"/>
    <w:rsid w:val="00562A34"/>
    <w:rsid w:val="00563761"/>
    <w:rsid w:val="00564203"/>
    <w:rsid w:val="00564257"/>
    <w:rsid w:val="00564281"/>
    <w:rsid w:val="0056470C"/>
    <w:rsid w:val="00564CD1"/>
    <w:rsid w:val="00566375"/>
    <w:rsid w:val="0056638E"/>
    <w:rsid w:val="005671FA"/>
    <w:rsid w:val="0056740F"/>
    <w:rsid w:val="0056754A"/>
    <w:rsid w:val="0056791C"/>
    <w:rsid w:val="0056796A"/>
    <w:rsid w:val="005701B9"/>
    <w:rsid w:val="00570542"/>
    <w:rsid w:val="005705D2"/>
    <w:rsid w:val="005713A6"/>
    <w:rsid w:val="00572A76"/>
    <w:rsid w:val="00572F3A"/>
    <w:rsid w:val="005731A3"/>
    <w:rsid w:val="00573B6E"/>
    <w:rsid w:val="00573D0F"/>
    <w:rsid w:val="00574463"/>
    <w:rsid w:val="00574FCC"/>
    <w:rsid w:val="00575AC0"/>
    <w:rsid w:val="005768A5"/>
    <w:rsid w:val="00576E70"/>
    <w:rsid w:val="00577DEF"/>
    <w:rsid w:val="00580A5A"/>
    <w:rsid w:val="0058132E"/>
    <w:rsid w:val="0058137C"/>
    <w:rsid w:val="0058160E"/>
    <w:rsid w:val="00581B44"/>
    <w:rsid w:val="00581F70"/>
    <w:rsid w:val="00582911"/>
    <w:rsid w:val="00583301"/>
    <w:rsid w:val="005838F2"/>
    <w:rsid w:val="005839A2"/>
    <w:rsid w:val="005839A6"/>
    <w:rsid w:val="00584518"/>
    <w:rsid w:val="00584E58"/>
    <w:rsid w:val="00584F34"/>
    <w:rsid w:val="00585AC6"/>
    <w:rsid w:val="00585B3F"/>
    <w:rsid w:val="0058629A"/>
    <w:rsid w:val="005864FB"/>
    <w:rsid w:val="00586B34"/>
    <w:rsid w:val="00586CF0"/>
    <w:rsid w:val="005878FF"/>
    <w:rsid w:val="00587B81"/>
    <w:rsid w:val="0059048C"/>
    <w:rsid w:val="00590E5F"/>
    <w:rsid w:val="00591273"/>
    <w:rsid w:val="00592224"/>
    <w:rsid w:val="005929FA"/>
    <w:rsid w:val="00593467"/>
    <w:rsid w:val="005937BF"/>
    <w:rsid w:val="00593C47"/>
    <w:rsid w:val="005952CC"/>
    <w:rsid w:val="0059530F"/>
    <w:rsid w:val="0059535F"/>
    <w:rsid w:val="00595626"/>
    <w:rsid w:val="00596B6D"/>
    <w:rsid w:val="00597CB8"/>
    <w:rsid w:val="005A0026"/>
    <w:rsid w:val="005A0366"/>
    <w:rsid w:val="005A09E2"/>
    <w:rsid w:val="005A0DD8"/>
    <w:rsid w:val="005A14D7"/>
    <w:rsid w:val="005A1EFF"/>
    <w:rsid w:val="005A2B2B"/>
    <w:rsid w:val="005A2B77"/>
    <w:rsid w:val="005A2CF2"/>
    <w:rsid w:val="005A4548"/>
    <w:rsid w:val="005A4BB4"/>
    <w:rsid w:val="005A4BD0"/>
    <w:rsid w:val="005A4CB3"/>
    <w:rsid w:val="005A4CC5"/>
    <w:rsid w:val="005A57B2"/>
    <w:rsid w:val="005A5E62"/>
    <w:rsid w:val="005A603F"/>
    <w:rsid w:val="005A617E"/>
    <w:rsid w:val="005A752F"/>
    <w:rsid w:val="005A7BA3"/>
    <w:rsid w:val="005B00C8"/>
    <w:rsid w:val="005B195E"/>
    <w:rsid w:val="005B1A8B"/>
    <w:rsid w:val="005B22A1"/>
    <w:rsid w:val="005B267F"/>
    <w:rsid w:val="005B2B7C"/>
    <w:rsid w:val="005B3B5C"/>
    <w:rsid w:val="005B4747"/>
    <w:rsid w:val="005B4F46"/>
    <w:rsid w:val="005B5423"/>
    <w:rsid w:val="005B5CC1"/>
    <w:rsid w:val="005C0D2E"/>
    <w:rsid w:val="005C0ED9"/>
    <w:rsid w:val="005C115F"/>
    <w:rsid w:val="005C1B16"/>
    <w:rsid w:val="005C2239"/>
    <w:rsid w:val="005C3321"/>
    <w:rsid w:val="005C3728"/>
    <w:rsid w:val="005C3C80"/>
    <w:rsid w:val="005C443A"/>
    <w:rsid w:val="005C47A2"/>
    <w:rsid w:val="005C5172"/>
    <w:rsid w:val="005C663B"/>
    <w:rsid w:val="005D0F58"/>
    <w:rsid w:val="005D152B"/>
    <w:rsid w:val="005D1637"/>
    <w:rsid w:val="005D23BE"/>
    <w:rsid w:val="005D2611"/>
    <w:rsid w:val="005D38CB"/>
    <w:rsid w:val="005D3FF8"/>
    <w:rsid w:val="005D40C2"/>
    <w:rsid w:val="005D43E1"/>
    <w:rsid w:val="005D48A0"/>
    <w:rsid w:val="005D4F08"/>
    <w:rsid w:val="005D5055"/>
    <w:rsid w:val="005D61E2"/>
    <w:rsid w:val="005D69C7"/>
    <w:rsid w:val="005D6BA8"/>
    <w:rsid w:val="005D6F2C"/>
    <w:rsid w:val="005D7615"/>
    <w:rsid w:val="005D7A0C"/>
    <w:rsid w:val="005D7D23"/>
    <w:rsid w:val="005E06AF"/>
    <w:rsid w:val="005E0B3E"/>
    <w:rsid w:val="005E0B8E"/>
    <w:rsid w:val="005E224D"/>
    <w:rsid w:val="005E2CBE"/>
    <w:rsid w:val="005E2FC4"/>
    <w:rsid w:val="005E3890"/>
    <w:rsid w:val="005E41A3"/>
    <w:rsid w:val="005E4227"/>
    <w:rsid w:val="005E4373"/>
    <w:rsid w:val="005E4475"/>
    <w:rsid w:val="005E6399"/>
    <w:rsid w:val="005E64B5"/>
    <w:rsid w:val="005E6B21"/>
    <w:rsid w:val="005E7586"/>
    <w:rsid w:val="005F0144"/>
    <w:rsid w:val="005F03E2"/>
    <w:rsid w:val="005F06D3"/>
    <w:rsid w:val="005F1670"/>
    <w:rsid w:val="005F208B"/>
    <w:rsid w:val="005F26AC"/>
    <w:rsid w:val="005F355D"/>
    <w:rsid w:val="005F3CE5"/>
    <w:rsid w:val="005F4520"/>
    <w:rsid w:val="005F499C"/>
    <w:rsid w:val="005F5894"/>
    <w:rsid w:val="005F6741"/>
    <w:rsid w:val="005F6792"/>
    <w:rsid w:val="005F71B4"/>
    <w:rsid w:val="00600484"/>
    <w:rsid w:val="00600DAA"/>
    <w:rsid w:val="00600DD2"/>
    <w:rsid w:val="00601132"/>
    <w:rsid w:val="0060140B"/>
    <w:rsid w:val="0060197C"/>
    <w:rsid w:val="00601AF3"/>
    <w:rsid w:val="00601C7E"/>
    <w:rsid w:val="00601FEC"/>
    <w:rsid w:val="00603183"/>
    <w:rsid w:val="00603283"/>
    <w:rsid w:val="00603296"/>
    <w:rsid w:val="00604120"/>
    <w:rsid w:val="00604993"/>
    <w:rsid w:val="00604FC1"/>
    <w:rsid w:val="00605C1B"/>
    <w:rsid w:val="00605CF7"/>
    <w:rsid w:val="00605F11"/>
    <w:rsid w:val="00605FBF"/>
    <w:rsid w:val="006067BA"/>
    <w:rsid w:val="00606C1B"/>
    <w:rsid w:val="006079FB"/>
    <w:rsid w:val="00607C17"/>
    <w:rsid w:val="00610040"/>
    <w:rsid w:val="00610CE2"/>
    <w:rsid w:val="00611ED2"/>
    <w:rsid w:val="0061297E"/>
    <w:rsid w:val="00613014"/>
    <w:rsid w:val="0061303F"/>
    <w:rsid w:val="00613323"/>
    <w:rsid w:val="006133BA"/>
    <w:rsid w:val="006149D5"/>
    <w:rsid w:val="00614B9B"/>
    <w:rsid w:val="00614D06"/>
    <w:rsid w:val="006158D0"/>
    <w:rsid w:val="00615B37"/>
    <w:rsid w:val="00616B05"/>
    <w:rsid w:val="006200E4"/>
    <w:rsid w:val="00620897"/>
    <w:rsid w:val="0062159B"/>
    <w:rsid w:val="006227F8"/>
    <w:rsid w:val="006233BA"/>
    <w:rsid w:val="00623620"/>
    <w:rsid w:val="00624A15"/>
    <w:rsid w:val="0062524F"/>
    <w:rsid w:val="00625449"/>
    <w:rsid w:val="006259D3"/>
    <w:rsid w:val="00625B19"/>
    <w:rsid w:val="0062612D"/>
    <w:rsid w:val="006309D9"/>
    <w:rsid w:val="00630B0C"/>
    <w:rsid w:val="00631B18"/>
    <w:rsid w:val="006328A2"/>
    <w:rsid w:val="0063298F"/>
    <w:rsid w:val="00632BA1"/>
    <w:rsid w:val="006330CA"/>
    <w:rsid w:val="0063369C"/>
    <w:rsid w:val="00634575"/>
    <w:rsid w:val="006353B7"/>
    <w:rsid w:val="0063579D"/>
    <w:rsid w:val="006357EB"/>
    <w:rsid w:val="00635FA9"/>
    <w:rsid w:val="0063638B"/>
    <w:rsid w:val="00636C95"/>
    <w:rsid w:val="00636F64"/>
    <w:rsid w:val="00637637"/>
    <w:rsid w:val="006406C8"/>
    <w:rsid w:val="0064211E"/>
    <w:rsid w:val="00643B10"/>
    <w:rsid w:val="006448AC"/>
    <w:rsid w:val="00645A34"/>
    <w:rsid w:val="00646972"/>
    <w:rsid w:val="00647429"/>
    <w:rsid w:val="006477FD"/>
    <w:rsid w:val="00647C83"/>
    <w:rsid w:val="0065004E"/>
    <w:rsid w:val="00650249"/>
    <w:rsid w:val="0065099C"/>
    <w:rsid w:val="00651582"/>
    <w:rsid w:val="006520A9"/>
    <w:rsid w:val="0065349A"/>
    <w:rsid w:val="0065390A"/>
    <w:rsid w:val="00654056"/>
    <w:rsid w:val="006556EA"/>
    <w:rsid w:val="006561DE"/>
    <w:rsid w:val="006574C4"/>
    <w:rsid w:val="00657C65"/>
    <w:rsid w:val="0066014A"/>
    <w:rsid w:val="00660BE9"/>
    <w:rsid w:val="00661223"/>
    <w:rsid w:val="006612FF"/>
    <w:rsid w:val="006618B4"/>
    <w:rsid w:val="006620C3"/>
    <w:rsid w:val="006620D5"/>
    <w:rsid w:val="006627A7"/>
    <w:rsid w:val="00662D41"/>
    <w:rsid w:val="006636E9"/>
    <w:rsid w:val="00663ACF"/>
    <w:rsid w:val="00663AF5"/>
    <w:rsid w:val="006643AD"/>
    <w:rsid w:val="00666548"/>
    <w:rsid w:val="0066670F"/>
    <w:rsid w:val="0066758E"/>
    <w:rsid w:val="00667778"/>
    <w:rsid w:val="00667985"/>
    <w:rsid w:val="006711F2"/>
    <w:rsid w:val="006715E4"/>
    <w:rsid w:val="00671A74"/>
    <w:rsid w:val="00671DBF"/>
    <w:rsid w:val="0067206F"/>
    <w:rsid w:val="00672096"/>
    <w:rsid w:val="006727B7"/>
    <w:rsid w:val="006732CA"/>
    <w:rsid w:val="00673B00"/>
    <w:rsid w:val="00673B98"/>
    <w:rsid w:val="006741ED"/>
    <w:rsid w:val="00674F12"/>
    <w:rsid w:val="00674FC5"/>
    <w:rsid w:val="00675C86"/>
    <w:rsid w:val="00675D8D"/>
    <w:rsid w:val="00675F3B"/>
    <w:rsid w:val="006767BF"/>
    <w:rsid w:val="006802A3"/>
    <w:rsid w:val="00680BF2"/>
    <w:rsid w:val="006810F7"/>
    <w:rsid w:val="006817BA"/>
    <w:rsid w:val="00681ABA"/>
    <w:rsid w:val="00682021"/>
    <w:rsid w:val="00682996"/>
    <w:rsid w:val="0068333D"/>
    <w:rsid w:val="006839BA"/>
    <w:rsid w:val="00684229"/>
    <w:rsid w:val="006842FE"/>
    <w:rsid w:val="00684B92"/>
    <w:rsid w:val="00684BEA"/>
    <w:rsid w:val="00684C8E"/>
    <w:rsid w:val="006853D9"/>
    <w:rsid w:val="006854DE"/>
    <w:rsid w:val="00685890"/>
    <w:rsid w:val="006862B2"/>
    <w:rsid w:val="00687342"/>
    <w:rsid w:val="00687C4F"/>
    <w:rsid w:val="00687EAC"/>
    <w:rsid w:val="00687EBC"/>
    <w:rsid w:val="0069011C"/>
    <w:rsid w:val="006901D8"/>
    <w:rsid w:val="006906D1"/>
    <w:rsid w:val="00690913"/>
    <w:rsid w:val="00690F45"/>
    <w:rsid w:val="006911F3"/>
    <w:rsid w:val="0069145F"/>
    <w:rsid w:val="006916E8"/>
    <w:rsid w:val="00692F00"/>
    <w:rsid w:val="00694893"/>
    <w:rsid w:val="00694DC8"/>
    <w:rsid w:val="00695A8A"/>
    <w:rsid w:val="00695CF5"/>
    <w:rsid w:val="0069774F"/>
    <w:rsid w:val="00697CEC"/>
    <w:rsid w:val="00697D18"/>
    <w:rsid w:val="006A0848"/>
    <w:rsid w:val="006A2B65"/>
    <w:rsid w:val="006A4535"/>
    <w:rsid w:val="006A46FD"/>
    <w:rsid w:val="006A6636"/>
    <w:rsid w:val="006A6940"/>
    <w:rsid w:val="006A711C"/>
    <w:rsid w:val="006A769C"/>
    <w:rsid w:val="006B0BCE"/>
    <w:rsid w:val="006B139B"/>
    <w:rsid w:val="006B15DE"/>
    <w:rsid w:val="006B189E"/>
    <w:rsid w:val="006B1AD5"/>
    <w:rsid w:val="006B1C32"/>
    <w:rsid w:val="006B1F6C"/>
    <w:rsid w:val="006B2292"/>
    <w:rsid w:val="006B2855"/>
    <w:rsid w:val="006B3884"/>
    <w:rsid w:val="006B3F9D"/>
    <w:rsid w:val="006B4051"/>
    <w:rsid w:val="006B5723"/>
    <w:rsid w:val="006B5B67"/>
    <w:rsid w:val="006B66DC"/>
    <w:rsid w:val="006B6811"/>
    <w:rsid w:val="006B6B66"/>
    <w:rsid w:val="006B6E99"/>
    <w:rsid w:val="006B7E7F"/>
    <w:rsid w:val="006B7EB4"/>
    <w:rsid w:val="006C00C8"/>
    <w:rsid w:val="006C05DE"/>
    <w:rsid w:val="006C1051"/>
    <w:rsid w:val="006C1E09"/>
    <w:rsid w:val="006C2550"/>
    <w:rsid w:val="006C3310"/>
    <w:rsid w:val="006C36C5"/>
    <w:rsid w:val="006C3DC3"/>
    <w:rsid w:val="006C4F8F"/>
    <w:rsid w:val="006C6853"/>
    <w:rsid w:val="006C6F1E"/>
    <w:rsid w:val="006C721E"/>
    <w:rsid w:val="006C79A3"/>
    <w:rsid w:val="006C7B5E"/>
    <w:rsid w:val="006C7D2F"/>
    <w:rsid w:val="006D00A5"/>
    <w:rsid w:val="006D02F2"/>
    <w:rsid w:val="006D0557"/>
    <w:rsid w:val="006D06D2"/>
    <w:rsid w:val="006D13B3"/>
    <w:rsid w:val="006D1AD3"/>
    <w:rsid w:val="006D2578"/>
    <w:rsid w:val="006D30B3"/>
    <w:rsid w:val="006D393E"/>
    <w:rsid w:val="006D3E8B"/>
    <w:rsid w:val="006D480E"/>
    <w:rsid w:val="006D4CAD"/>
    <w:rsid w:val="006D4D3C"/>
    <w:rsid w:val="006D4E82"/>
    <w:rsid w:val="006D5E43"/>
    <w:rsid w:val="006D6170"/>
    <w:rsid w:val="006D61C8"/>
    <w:rsid w:val="006D67C4"/>
    <w:rsid w:val="006D6F65"/>
    <w:rsid w:val="006D74C5"/>
    <w:rsid w:val="006E005F"/>
    <w:rsid w:val="006E051C"/>
    <w:rsid w:val="006E11EC"/>
    <w:rsid w:val="006E1435"/>
    <w:rsid w:val="006E3748"/>
    <w:rsid w:val="006E3D66"/>
    <w:rsid w:val="006E4A8E"/>
    <w:rsid w:val="006E4D39"/>
    <w:rsid w:val="006E5186"/>
    <w:rsid w:val="006E521E"/>
    <w:rsid w:val="006E5725"/>
    <w:rsid w:val="006E6090"/>
    <w:rsid w:val="006E7467"/>
    <w:rsid w:val="006E7DF6"/>
    <w:rsid w:val="006F03F6"/>
    <w:rsid w:val="006F16B1"/>
    <w:rsid w:val="006F1F3F"/>
    <w:rsid w:val="006F3E01"/>
    <w:rsid w:val="006F4023"/>
    <w:rsid w:val="006F48AB"/>
    <w:rsid w:val="006F4A2F"/>
    <w:rsid w:val="006F4F15"/>
    <w:rsid w:val="006F5C56"/>
    <w:rsid w:val="006F6922"/>
    <w:rsid w:val="006F7277"/>
    <w:rsid w:val="006F7DDD"/>
    <w:rsid w:val="00700070"/>
    <w:rsid w:val="0070192E"/>
    <w:rsid w:val="00701D1B"/>
    <w:rsid w:val="0070279A"/>
    <w:rsid w:val="007027A9"/>
    <w:rsid w:val="00702D2E"/>
    <w:rsid w:val="0070320D"/>
    <w:rsid w:val="0070404E"/>
    <w:rsid w:val="00704549"/>
    <w:rsid w:val="00704556"/>
    <w:rsid w:val="00706ED4"/>
    <w:rsid w:val="00707216"/>
    <w:rsid w:val="00710744"/>
    <w:rsid w:val="00710755"/>
    <w:rsid w:val="00711015"/>
    <w:rsid w:val="0071219D"/>
    <w:rsid w:val="00712807"/>
    <w:rsid w:val="00714553"/>
    <w:rsid w:val="0071478C"/>
    <w:rsid w:val="007147BF"/>
    <w:rsid w:val="00714E81"/>
    <w:rsid w:val="00715130"/>
    <w:rsid w:val="007152FD"/>
    <w:rsid w:val="00715811"/>
    <w:rsid w:val="00715C22"/>
    <w:rsid w:val="00715C49"/>
    <w:rsid w:val="00715EEF"/>
    <w:rsid w:val="00716D20"/>
    <w:rsid w:val="007201C2"/>
    <w:rsid w:val="00720A08"/>
    <w:rsid w:val="00721441"/>
    <w:rsid w:val="00721501"/>
    <w:rsid w:val="00721BD8"/>
    <w:rsid w:val="007222AD"/>
    <w:rsid w:val="007224B4"/>
    <w:rsid w:val="00722665"/>
    <w:rsid w:val="007235F2"/>
    <w:rsid w:val="00723715"/>
    <w:rsid w:val="007237F4"/>
    <w:rsid w:val="0072401D"/>
    <w:rsid w:val="00724889"/>
    <w:rsid w:val="00724A53"/>
    <w:rsid w:val="00724C23"/>
    <w:rsid w:val="00725236"/>
    <w:rsid w:val="00725828"/>
    <w:rsid w:val="00725A65"/>
    <w:rsid w:val="00726286"/>
    <w:rsid w:val="007267D1"/>
    <w:rsid w:val="00726FB6"/>
    <w:rsid w:val="0072728C"/>
    <w:rsid w:val="007276BF"/>
    <w:rsid w:val="00727A20"/>
    <w:rsid w:val="00727C64"/>
    <w:rsid w:val="00730179"/>
    <w:rsid w:val="00730CFF"/>
    <w:rsid w:val="00730FFD"/>
    <w:rsid w:val="00731B25"/>
    <w:rsid w:val="00731B96"/>
    <w:rsid w:val="00732513"/>
    <w:rsid w:val="00733561"/>
    <w:rsid w:val="00737D67"/>
    <w:rsid w:val="0074048A"/>
    <w:rsid w:val="007409BE"/>
    <w:rsid w:val="007416C5"/>
    <w:rsid w:val="00742D42"/>
    <w:rsid w:val="0074309B"/>
    <w:rsid w:val="00743483"/>
    <w:rsid w:val="007437F4"/>
    <w:rsid w:val="00743AB4"/>
    <w:rsid w:val="00744831"/>
    <w:rsid w:val="0074549C"/>
    <w:rsid w:val="00745962"/>
    <w:rsid w:val="00745EB3"/>
    <w:rsid w:val="00747C3C"/>
    <w:rsid w:val="00747DBD"/>
    <w:rsid w:val="00747EB6"/>
    <w:rsid w:val="007503B1"/>
    <w:rsid w:val="00750422"/>
    <w:rsid w:val="007513FB"/>
    <w:rsid w:val="00751524"/>
    <w:rsid w:val="007515E2"/>
    <w:rsid w:val="007528B3"/>
    <w:rsid w:val="00752C4A"/>
    <w:rsid w:val="00753066"/>
    <w:rsid w:val="0075379F"/>
    <w:rsid w:val="00753A03"/>
    <w:rsid w:val="00753F76"/>
    <w:rsid w:val="00754844"/>
    <w:rsid w:val="00755AAB"/>
    <w:rsid w:val="00755CA8"/>
    <w:rsid w:val="00755FD3"/>
    <w:rsid w:val="00756187"/>
    <w:rsid w:val="00756743"/>
    <w:rsid w:val="007567AD"/>
    <w:rsid w:val="00756DDD"/>
    <w:rsid w:val="00756FDE"/>
    <w:rsid w:val="00757016"/>
    <w:rsid w:val="00757854"/>
    <w:rsid w:val="00757CDA"/>
    <w:rsid w:val="00760609"/>
    <w:rsid w:val="00760B3D"/>
    <w:rsid w:val="00760BF7"/>
    <w:rsid w:val="00761A30"/>
    <w:rsid w:val="007622A0"/>
    <w:rsid w:val="007627B0"/>
    <w:rsid w:val="00762BE6"/>
    <w:rsid w:val="00762F09"/>
    <w:rsid w:val="00763001"/>
    <w:rsid w:val="00763636"/>
    <w:rsid w:val="00764062"/>
    <w:rsid w:val="00764145"/>
    <w:rsid w:val="0076414E"/>
    <w:rsid w:val="0076492D"/>
    <w:rsid w:val="00764AFD"/>
    <w:rsid w:val="007662AE"/>
    <w:rsid w:val="0076671A"/>
    <w:rsid w:val="00766DA9"/>
    <w:rsid w:val="007672E2"/>
    <w:rsid w:val="0076746C"/>
    <w:rsid w:val="0076761F"/>
    <w:rsid w:val="007732F4"/>
    <w:rsid w:val="00773C8C"/>
    <w:rsid w:val="00773DD7"/>
    <w:rsid w:val="00773EAF"/>
    <w:rsid w:val="00773EB6"/>
    <w:rsid w:val="007744E6"/>
    <w:rsid w:val="00774679"/>
    <w:rsid w:val="0077468A"/>
    <w:rsid w:val="00774A96"/>
    <w:rsid w:val="0077570A"/>
    <w:rsid w:val="007757F5"/>
    <w:rsid w:val="007773F5"/>
    <w:rsid w:val="00780C53"/>
    <w:rsid w:val="0078168D"/>
    <w:rsid w:val="0078174E"/>
    <w:rsid w:val="007839E1"/>
    <w:rsid w:val="00784ADD"/>
    <w:rsid w:val="00784B0F"/>
    <w:rsid w:val="00784D50"/>
    <w:rsid w:val="007856A8"/>
    <w:rsid w:val="00785FBB"/>
    <w:rsid w:val="00785FF4"/>
    <w:rsid w:val="00786170"/>
    <w:rsid w:val="007866BF"/>
    <w:rsid w:val="00786A0B"/>
    <w:rsid w:val="00787DD9"/>
    <w:rsid w:val="00790010"/>
    <w:rsid w:val="00790ED0"/>
    <w:rsid w:val="007916F8"/>
    <w:rsid w:val="007921A6"/>
    <w:rsid w:val="0079257D"/>
    <w:rsid w:val="00792648"/>
    <w:rsid w:val="00793D7B"/>
    <w:rsid w:val="0079491D"/>
    <w:rsid w:val="00795268"/>
    <w:rsid w:val="00795E6A"/>
    <w:rsid w:val="00795F8A"/>
    <w:rsid w:val="00796741"/>
    <w:rsid w:val="00796A81"/>
    <w:rsid w:val="00796AE1"/>
    <w:rsid w:val="00796B8A"/>
    <w:rsid w:val="00797A85"/>
    <w:rsid w:val="00797C16"/>
    <w:rsid w:val="007A0333"/>
    <w:rsid w:val="007A047D"/>
    <w:rsid w:val="007A1487"/>
    <w:rsid w:val="007A15BA"/>
    <w:rsid w:val="007A1735"/>
    <w:rsid w:val="007A1B8F"/>
    <w:rsid w:val="007A29A6"/>
    <w:rsid w:val="007A2E90"/>
    <w:rsid w:val="007A3D10"/>
    <w:rsid w:val="007A4EF7"/>
    <w:rsid w:val="007A601D"/>
    <w:rsid w:val="007A632D"/>
    <w:rsid w:val="007A74ED"/>
    <w:rsid w:val="007A7546"/>
    <w:rsid w:val="007A7A86"/>
    <w:rsid w:val="007B0675"/>
    <w:rsid w:val="007B1913"/>
    <w:rsid w:val="007B19F4"/>
    <w:rsid w:val="007B28FF"/>
    <w:rsid w:val="007B40A7"/>
    <w:rsid w:val="007B420D"/>
    <w:rsid w:val="007B4E33"/>
    <w:rsid w:val="007B5815"/>
    <w:rsid w:val="007B5EAE"/>
    <w:rsid w:val="007B678A"/>
    <w:rsid w:val="007B75A2"/>
    <w:rsid w:val="007B7A57"/>
    <w:rsid w:val="007B7F34"/>
    <w:rsid w:val="007C0B86"/>
    <w:rsid w:val="007C1027"/>
    <w:rsid w:val="007C14B2"/>
    <w:rsid w:val="007C17B7"/>
    <w:rsid w:val="007C2147"/>
    <w:rsid w:val="007C231A"/>
    <w:rsid w:val="007C2F54"/>
    <w:rsid w:val="007C33C7"/>
    <w:rsid w:val="007C4499"/>
    <w:rsid w:val="007C466E"/>
    <w:rsid w:val="007C68C8"/>
    <w:rsid w:val="007C6950"/>
    <w:rsid w:val="007C7154"/>
    <w:rsid w:val="007C7E12"/>
    <w:rsid w:val="007D0ED1"/>
    <w:rsid w:val="007D156F"/>
    <w:rsid w:val="007D169F"/>
    <w:rsid w:val="007D231B"/>
    <w:rsid w:val="007D25FD"/>
    <w:rsid w:val="007D262D"/>
    <w:rsid w:val="007D288C"/>
    <w:rsid w:val="007D2971"/>
    <w:rsid w:val="007D3D89"/>
    <w:rsid w:val="007D4CBD"/>
    <w:rsid w:val="007D59D4"/>
    <w:rsid w:val="007D5C04"/>
    <w:rsid w:val="007D5D47"/>
    <w:rsid w:val="007D62C9"/>
    <w:rsid w:val="007D669E"/>
    <w:rsid w:val="007D68ED"/>
    <w:rsid w:val="007D79C1"/>
    <w:rsid w:val="007E03EC"/>
    <w:rsid w:val="007E0F76"/>
    <w:rsid w:val="007E123A"/>
    <w:rsid w:val="007E1543"/>
    <w:rsid w:val="007E213A"/>
    <w:rsid w:val="007E2931"/>
    <w:rsid w:val="007E2D3D"/>
    <w:rsid w:val="007E3966"/>
    <w:rsid w:val="007E4F21"/>
    <w:rsid w:val="007E52A3"/>
    <w:rsid w:val="007F024E"/>
    <w:rsid w:val="007F09AF"/>
    <w:rsid w:val="007F0F7B"/>
    <w:rsid w:val="007F0FF4"/>
    <w:rsid w:val="007F2592"/>
    <w:rsid w:val="007F2BF9"/>
    <w:rsid w:val="007F2C0B"/>
    <w:rsid w:val="007F2F09"/>
    <w:rsid w:val="007F3917"/>
    <w:rsid w:val="007F39D5"/>
    <w:rsid w:val="007F403B"/>
    <w:rsid w:val="007F493C"/>
    <w:rsid w:val="007F49C7"/>
    <w:rsid w:val="007F5EDA"/>
    <w:rsid w:val="007F6FBE"/>
    <w:rsid w:val="007F760D"/>
    <w:rsid w:val="007F7A28"/>
    <w:rsid w:val="007F7C80"/>
    <w:rsid w:val="0080038F"/>
    <w:rsid w:val="00800394"/>
    <w:rsid w:val="008004D7"/>
    <w:rsid w:val="00801BF7"/>
    <w:rsid w:val="008020D8"/>
    <w:rsid w:val="0080366B"/>
    <w:rsid w:val="00803C0E"/>
    <w:rsid w:val="00804801"/>
    <w:rsid w:val="00804BF6"/>
    <w:rsid w:val="0080526C"/>
    <w:rsid w:val="008055C0"/>
    <w:rsid w:val="00805ABE"/>
    <w:rsid w:val="00806357"/>
    <w:rsid w:val="008064E3"/>
    <w:rsid w:val="00806FFF"/>
    <w:rsid w:val="00810C03"/>
    <w:rsid w:val="00811EF1"/>
    <w:rsid w:val="00811F73"/>
    <w:rsid w:val="0081203C"/>
    <w:rsid w:val="00812468"/>
    <w:rsid w:val="00812483"/>
    <w:rsid w:val="0081277D"/>
    <w:rsid w:val="00812CB8"/>
    <w:rsid w:val="008132F9"/>
    <w:rsid w:val="0081368D"/>
    <w:rsid w:val="00813C35"/>
    <w:rsid w:val="008143F9"/>
    <w:rsid w:val="008151C9"/>
    <w:rsid w:val="008158BC"/>
    <w:rsid w:val="00815CBE"/>
    <w:rsid w:val="00816379"/>
    <w:rsid w:val="0081640D"/>
    <w:rsid w:val="008169BB"/>
    <w:rsid w:val="00816AE3"/>
    <w:rsid w:val="00817331"/>
    <w:rsid w:val="00817684"/>
    <w:rsid w:val="008209A7"/>
    <w:rsid w:val="00821438"/>
    <w:rsid w:val="0082159C"/>
    <w:rsid w:val="00821671"/>
    <w:rsid w:val="00822AF9"/>
    <w:rsid w:val="00822DBE"/>
    <w:rsid w:val="0082352A"/>
    <w:rsid w:val="00823768"/>
    <w:rsid w:val="00824921"/>
    <w:rsid w:val="00825EDC"/>
    <w:rsid w:val="008265E8"/>
    <w:rsid w:val="00826E28"/>
    <w:rsid w:val="00827235"/>
    <w:rsid w:val="00827812"/>
    <w:rsid w:val="00831462"/>
    <w:rsid w:val="00831B75"/>
    <w:rsid w:val="00831FB0"/>
    <w:rsid w:val="0083206C"/>
    <w:rsid w:val="00832922"/>
    <w:rsid w:val="0083301D"/>
    <w:rsid w:val="0083351B"/>
    <w:rsid w:val="00833BB6"/>
    <w:rsid w:val="00833D85"/>
    <w:rsid w:val="00834D59"/>
    <w:rsid w:val="00834EF4"/>
    <w:rsid w:val="008352FB"/>
    <w:rsid w:val="00836854"/>
    <w:rsid w:val="00837A79"/>
    <w:rsid w:val="008407E6"/>
    <w:rsid w:val="00840897"/>
    <w:rsid w:val="00840B80"/>
    <w:rsid w:val="008410EB"/>
    <w:rsid w:val="00841DF8"/>
    <w:rsid w:val="00842706"/>
    <w:rsid w:val="00842906"/>
    <w:rsid w:val="00842F1F"/>
    <w:rsid w:val="008436E8"/>
    <w:rsid w:val="00843CD4"/>
    <w:rsid w:val="00843E09"/>
    <w:rsid w:val="00845326"/>
    <w:rsid w:val="0084543E"/>
    <w:rsid w:val="008456D8"/>
    <w:rsid w:val="00845D84"/>
    <w:rsid w:val="00846030"/>
    <w:rsid w:val="00846E17"/>
    <w:rsid w:val="0084715E"/>
    <w:rsid w:val="00847274"/>
    <w:rsid w:val="008473AA"/>
    <w:rsid w:val="00847D0C"/>
    <w:rsid w:val="00847F76"/>
    <w:rsid w:val="00847F98"/>
    <w:rsid w:val="00850446"/>
    <w:rsid w:val="0085183F"/>
    <w:rsid w:val="00851B1A"/>
    <w:rsid w:val="008540ED"/>
    <w:rsid w:val="00854890"/>
    <w:rsid w:val="00854C4C"/>
    <w:rsid w:val="00855D00"/>
    <w:rsid w:val="00856155"/>
    <w:rsid w:val="008561A6"/>
    <w:rsid w:val="008563DD"/>
    <w:rsid w:val="0085643F"/>
    <w:rsid w:val="008564ED"/>
    <w:rsid w:val="008565BA"/>
    <w:rsid w:val="008575CD"/>
    <w:rsid w:val="00857D5C"/>
    <w:rsid w:val="00857E2A"/>
    <w:rsid w:val="00857FC1"/>
    <w:rsid w:val="008608B6"/>
    <w:rsid w:val="00860998"/>
    <w:rsid w:val="00861438"/>
    <w:rsid w:val="008617F7"/>
    <w:rsid w:val="00862258"/>
    <w:rsid w:val="008623AB"/>
    <w:rsid w:val="0086314E"/>
    <w:rsid w:val="008633F4"/>
    <w:rsid w:val="0086405D"/>
    <w:rsid w:val="00864FEF"/>
    <w:rsid w:val="008652B6"/>
    <w:rsid w:val="008654AD"/>
    <w:rsid w:val="00866057"/>
    <w:rsid w:val="00866089"/>
    <w:rsid w:val="0086615F"/>
    <w:rsid w:val="008661CD"/>
    <w:rsid w:val="00866593"/>
    <w:rsid w:val="00866A4F"/>
    <w:rsid w:val="00870143"/>
    <w:rsid w:val="0087024E"/>
    <w:rsid w:val="008707DB"/>
    <w:rsid w:val="00871204"/>
    <w:rsid w:val="008718FA"/>
    <w:rsid w:val="00871B53"/>
    <w:rsid w:val="008720CC"/>
    <w:rsid w:val="00872667"/>
    <w:rsid w:val="008726DD"/>
    <w:rsid w:val="00872FC1"/>
    <w:rsid w:val="00872FD9"/>
    <w:rsid w:val="008741D4"/>
    <w:rsid w:val="00874476"/>
    <w:rsid w:val="008748F8"/>
    <w:rsid w:val="00874F0A"/>
    <w:rsid w:val="008754AF"/>
    <w:rsid w:val="00875B75"/>
    <w:rsid w:val="008763FA"/>
    <w:rsid w:val="0087732B"/>
    <w:rsid w:val="00877D8E"/>
    <w:rsid w:val="00880010"/>
    <w:rsid w:val="00880B32"/>
    <w:rsid w:val="00881A09"/>
    <w:rsid w:val="00883972"/>
    <w:rsid w:val="00883CDB"/>
    <w:rsid w:val="00884106"/>
    <w:rsid w:val="00884831"/>
    <w:rsid w:val="00884F21"/>
    <w:rsid w:val="008853C7"/>
    <w:rsid w:val="00885A03"/>
    <w:rsid w:val="00885D89"/>
    <w:rsid w:val="0088634F"/>
    <w:rsid w:val="00886E82"/>
    <w:rsid w:val="0088736F"/>
    <w:rsid w:val="00887963"/>
    <w:rsid w:val="00887B79"/>
    <w:rsid w:val="0089020C"/>
    <w:rsid w:val="0089042B"/>
    <w:rsid w:val="00890A1F"/>
    <w:rsid w:val="00890F0A"/>
    <w:rsid w:val="0089124F"/>
    <w:rsid w:val="00891266"/>
    <w:rsid w:val="008917D1"/>
    <w:rsid w:val="0089254C"/>
    <w:rsid w:val="00892A35"/>
    <w:rsid w:val="00893004"/>
    <w:rsid w:val="008930BB"/>
    <w:rsid w:val="008956FC"/>
    <w:rsid w:val="008957A4"/>
    <w:rsid w:val="00895B6A"/>
    <w:rsid w:val="00895D17"/>
    <w:rsid w:val="008960A6"/>
    <w:rsid w:val="008963B7"/>
    <w:rsid w:val="00897A58"/>
    <w:rsid w:val="00897B83"/>
    <w:rsid w:val="008A03CD"/>
    <w:rsid w:val="008A0913"/>
    <w:rsid w:val="008A0D6A"/>
    <w:rsid w:val="008A11D3"/>
    <w:rsid w:val="008A13C2"/>
    <w:rsid w:val="008A1B52"/>
    <w:rsid w:val="008A1EA0"/>
    <w:rsid w:val="008A1FE1"/>
    <w:rsid w:val="008A273D"/>
    <w:rsid w:val="008A350D"/>
    <w:rsid w:val="008A3B5D"/>
    <w:rsid w:val="008A3BB2"/>
    <w:rsid w:val="008A42F0"/>
    <w:rsid w:val="008A49F6"/>
    <w:rsid w:val="008A53CC"/>
    <w:rsid w:val="008A577F"/>
    <w:rsid w:val="008A64C9"/>
    <w:rsid w:val="008A66D1"/>
    <w:rsid w:val="008A66D6"/>
    <w:rsid w:val="008A75CD"/>
    <w:rsid w:val="008A7B98"/>
    <w:rsid w:val="008A7D53"/>
    <w:rsid w:val="008B00E5"/>
    <w:rsid w:val="008B1134"/>
    <w:rsid w:val="008B1AF2"/>
    <w:rsid w:val="008B1C1C"/>
    <w:rsid w:val="008B1C7F"/>
    <w:rsid w:val="008B2269"/>
    <w:rsid w:val="008B366C"/>
    <w:rsid w:val="008B421D"/>
    <w:rsid w:val="008B550F"/>
    <w:rsid w:val="008B5B00"/>
    <w:rsid w:val="008B5C22"/>
    <w:rsid w:val="008B5F8E"/>
    <w:rsid w:val="008B676E"/>
    <w:rsid w:val="008B7125"/>
    <w:rsid w:val="008B7D27"/>
    <w:rsid w:val="008C0025"/>
    <w:rsid w:val="008C17C7"/>
    <w:rsid w:val="008C1978"/>
    <w:rsid w:val="008C1A57"/>
    <w:rsid w:val="008C1EC1"/>
    <w:rsid w:val="008C213B"/>
    <w:rsid w:val="008C2990"/>
    <w:rsid w:val="008C37BC"/>
    <w:rsid w:val="008C4900"/>
    <w:rsid w:val="008C6218"/>
    <w:rsid w:val="008C6474"/>
    <w:rsid w:val="008C70B6"/>
    <w:rsid w:val="008C728D"/>
    <w:rsid w:val="008C73B1"/>
    <w:rsid w:val="008C7A60"/>
    <w:rsid w:val="008C7FC8"/>
    <w:rsid w:val="008D0085"/>
    <w:rsid w:val="008D0166"/>
    <w:rsid w:val="008D0F7C"/>
    <w:rsid w:val="008D1009"/>
    <w:rsid w:val="008D15B2"/>
    <w:rsid w:val="008D1E4A"/>
    <w:rsid w:val="008D2447"/>
    <w:rsid w:val="008D252C"/>
    <w:rsid w:val="008D2A8B"/>
    <w:rsid w:val="008D3B8F"/>
    <w:rsid w:val="008D42F8"/>
    <w:rsid w:val="008D4A6A"/>
    <w:rsid w:val="008D4E54"/>
    <w:rsid w:val="008D4F2A"/>
    <w:rsid w:val="008D4FB9"/>
    <w:rsid w:val="008D586E"/>
    <w:rsid w:val="008D68A7"/>
    <w:rsid w:val="008D7815"/>
    <w:rsid w:val="008D7AA9"/>
    <w:rsid w:val="008E0229"/>
    <w:rsid w:val="008E02D5"/>
    <w:rsid w:val="008E0935"/>
    <w:rsid w:val="008E160D"/>
    <w:rsid w:val="008E16E7"/>
    <w:rsid w:val="008E17B3"/>
    <w:rsid w:val="008E1F21"/>
    <w:rsid w:val="008E28E2"/>
    <w:rsid w:val="008E2D66"/>
    <w:rsid w:val="008E494C"/>
    <w:rsid w:val="008E4DD6"/>
    <w:rsid w:val="008E5ABD"/>
    <w:rsid w:val="008E6075"/>
    <w:rsid w:val="008E7B01"/>
    <w:rsid w:val="008E7E52"/>
    <w:rsid w:val="008E7F58"/>
    <w:rsid w:val="008F0252"/>
    <w:rsid w:val="008F0527"/>
    <w:rsid w:val="008F09A7"/>
    <w:rsid w:val="008F0D09"/>
    <w:rsid w:val="008F1174"/>
    <w:rsid w:val="008F1CFE"/>
    <w:rsid w:val="008F3E45"/>
    <w:rsid w:val="008F4288"/>
    <w:rsid w:val="008F495C"/>
    <w:rsid w:val="008F4993"/>
    <w:rsid w:val="008F4D1F"/>
    <w:rsid w:val="008F572D"/>
    <w:rsid w:val="008F600C"/>
    <w:rsid w:val="008F70FF"/>
    <w:rsid w:val="008F7649"/>
    <w:rsid w:val="008F76ED"/>
    <w:rsid w:val="008F7BA1"/>
    <w:rsid w:val="008F7D36"/>
    <w:rsid w:val="008F7E27"/>
    <w:rsid w:val="009004FE"/>
    <w:rsid w:val="00900757"/>
    <w:rsid w:val="009024F7"/>
    <w:rsid w:val="009028A7"/>
    <w:rsid w:val="00903F38"/>
    <w:rsid w:val="0090403D"/>
    <w:rsid w:val="00904CCF"/>
    <w:rsid w:val="00905468"/>
    <w:rsid w:val="00905C4D"/>
    <w:rsid w:val="00906416"/>
    <w:rsid w:val="00906D38"/>
    <w:rsid w:val="00906E76"/>
    <w:rsid w:val="00907420"/>
    <w:rsid w:val="00907AA9"/>
    <w:rsid w:val="00907B63"/>
    <w:rsid w:val="00907BCE"/>
    <w:rsid w:val="0091010C"/>
    <w:rsid w:val="00910161"/>
    <w:rsid w:val="00910355"/>
    <w:rsid w:val="009106D3"/>
    <w:rsid w:val="00912D1F"/>
    <w:rsid w:val="009146AE"/>
    <w:rsid w:val="00917462"/>
    <w:rsid w:val="00921356"/>
    <w:rsid w:val="00921441"/>
    <w:rsid w:val="00921B4C"/>
    <w:rsid w:val="0092205F"/>
    <w:rsid w:val="00922547"/>
    <w:rsid w:val="00925A07"/>
    <w:rsid w:val="00926E96"/>
    <w:rsid w:val="009279E5"/>
    <w:rsid w:val="00927A46"/>
    <w:rsid w:val="00930726"/>
    <w:rsid w:val="00930AF9"/>
    <w:rsid w:val="00930C65"/>
    <w:rsid w:val="00931102"/>
    <w:rsid w:val="00931926"/>
    <w:rsid w:val="009319E0"/>
    <w:rsid w:val="00931D41"/>
    <w:rsid w:val="00931D8D"/>
    <w:rsid w:val="009322F9"/>
    <w:rsid w:val="009326CD"/>
    <w:rsid w:val="00932D2A"/>
    <w:rsid w:val="00932E75"/>
    <w:rsid w:val="0093319C"/>
    <w:rsid w:val="00933BE6"/>
    <w:rsid w:val="00934405"/>
    <w:rsid w:val="00934DB3"/>
    <w:rsid w:val="00934FB1"/>
    <w:rsid w:val="0093580D"/>
    <w:rsid w:val="009359DB"/>
    <w:rsid w:val="00935C00"/>
    <w:rsid w:val="0093650D"/>
    <w:rsid w:val="009366DE"/>
    <w:rsid w:val="00940EB5"/>
    <w:rsid w:val="00940FF2"/>
    <w:rsid w:val="00941150"/>
    <w:rsid w:val="009416C7"/>
    <w:rsid w:val="009418F0"/>
    <w:rsid w:val="00942B36"/>
    <w:rsid w:val="00942D32"/>
    <w:rsid w:val="00943AFA"/>
    <w:rsid w:val="00943C4C"/>
    <w:rsid w:val="00943E6B"/>
    <w:rsid w:val="00944DA4"/>
    <w:rsid w:val="00944FEE"/>
    <w:rsid w:val="009455F4"/>
    <w:rsid w:val="00945DA3"/>
    <w:rsid w:val="009461B4"/>
    <w:rsid w:val="00946596"/>
    <w:rsid w:val="0094737D"/>
    <w:rsid w:val="00950048"/>
    <w:rsid w:val="00950F8B"/>
    <w:rsid w:val="00951E05"/>
    <w:rsid w:val="00951E45"/>
    <w:rsid w:val="00952427"/>
    <w:rsid w:val="009537A5"/>
    <w:rsid w:val="00954042"/>
    <w:rsid w:val="0095412A"/>
    <w:rsid w:val="009543BC"/>
    <w:rsid w:val="00956429"/>
    <w:rsid w:val="009569FA"/>
    <w:rsid w:val="0095710B"/>
    <w:rsid w:val="00957AA2"/>
    <w:rsid w:val="00957D57"/>
    <w:rsid w:val="00960451"/>
    <w:rsid w:val="00960549"/>
    <w:rsid w:val="009606E5"/>
    <w:rsid w:val="009607FA"/>
    <w:rsid w:val="00960DAB"/>
    <w:rsid w:val="009624B3"/>
    <w:rsid w:val="00962EAC"/>
    <w:rsid w:val="00963146"/>
    <w:rsid w:val="009643D7"/>
    <w:rsid w:val="009649A0"/>
    <w:rsid w:val="00964D87"/>
    <w:rsid w:val="00965836"/>
    <w:rsid w:val="009660DC"/>
    <w:rsid w:val="00966F76"/>
    <w:rsid w:val="0096707E"/>
    <w:rsid w:val="009671DE"/>
    <w:rsid w:val="009672E9"/>
    <w:rsid w:val="00967B8D"/>
    <w:rsid w:val="00970D85"/>
    <w:rsid w:val="00970E5E"/>
    <w:rsid w:val="00971124"/>
    <w:rsid w:val="009711D4"/>
    <w:rsid w:val="009714C7"/>
    <w:rsid w:val="009730D2"/>
    <w:rsid w:val="00973475"/>
    <w:rsid w:val="00973536"/>
    <w:rsid w:val="009742FA"/>
    <w:rsid w:val="009763C4"/>
    <w:rsid w:val="00976908"/>
    <w:rsid w:val="00977F5C"/>
    <w:rsid w:val="0098001F"/>
    <w:rsid w:val="00980F61"/>
    <w:rsid w:val="009819D4"/>
    <w:rsid w:val="00982ADE"/>
    <w:rsid w:val="00982E89"/>
    <w:rsid w:val="00982E8E"/>
    <w:rsid w:val="00983D4D"/>
    <w:rsid w:val="00984FA4"/>
    <w:rsid w:val="0098651A"/>
    <w:rsid w:val="009865D3"/>
    <w:rsid w:val="009869AD"/>
    <w:rsid w:val="00986F91"/>
    <w:rsid w:val="0098711E"/>
    <w:rsid w:val="0098753C"/>
    <w:rsid w:val="00987CCA"/>
    <w:rsid w:val="00987DDF"/>
    <w:rsid w:val="00990E01"/>
    <w:rsid w:val="00991682"/>
    <w:rsid w:val="0099191F"/>
    <w:rsid w:val="00991D5E"/>
    <w:rsid w:val="00991E21"/>
    <w:rsid w:val="00992BC7"/>
    <w:rsid w:val="0099305D"/>
    <w:rsid w:val="0099459A"/>
    <w:rsid w:val="00994904"/>
    <w:rsid w:val="00995C3F"/>
    <w:rsid w:val="00996113"/>
    <w:rsid w:val="00996595"/>
    <w:rsid w:val="00997331"/>
    <w:rsid w:val="009976A0"/>
    <w:rsid w:val="00997832"/>
    <w:rsid w:val="00997933"/>
    <w:rsid w:val="00997DD5"/>
    <w:rsid w:val="009A07E0"/>
    <w:rsid w:val="009A0A4C"/>
    <w:rsid w:val="009A1108"/>
    <w:rsid w:val="009A12E9"/>
    <w:rsid w:val="009A14E7"/>
    <w:rsid w:val="009A15A8"/>
    <w:rsid w:val="009A1C40"/>
    <w:rsid w:val="009A3598"/>
    <w:rsid w:val="009A3A49"/>
    <w:rsid w:val="009A48FC"/>
    <w:rsid w:val="009A4F3B"/>
    <w:rsid w:val="009A5FBF"/>
    <w:rsid w:val="009A5FFB"/>
    <w:rsid w:val="009A611E"/>
    <w:rsid w:val="009A635E"/>
    <w:rsid w:val="009A7FAF"/>
    <w:rsid w:val="009B0B84"/>
    <w:rsid w:val="009B146D"/>
    <w:rsid w:val="009B17BA"/>
    <w:rsid w:val="009B1CD2"/>
    <w:rsid w:val="009B20C4"/>
    <w:rsid w:val="009B23AA"/>
    <w:rsid w:val="009B26D5"/>
    <w:rsid w:val="009B5EB3"/>
    <w:rsid w:val="009B68E1"/>
    <w:rsid w:val="009B7679"/>
    <w:rsid w:val="009C01B4"/>
    <w:rsid w:val="009C08C4"/>
    <w:rsid w:val="009C0F63"/>
    <w:rsid w:val="009C1679"/>
    <w:rsid w:val="009C1E4E"/>
    <w:rsid w:val="009C2064"/>
    <w:rsid w:val="009C2129"/>
    <w:rsid w:val="009C213C"/>
    <w:rsid w:val="009C2BB5"/>
    <w:rsid w:val="009C2E66"/>
    <w:rsid w:val="009C424D"/>
    <w:rsid w:val="009C4664"/>
    <w:rsid w:val="009C4829"/>
    <w:rsid w:val="009C4DAD"/>
    <w:rsid w:val="009C54EE"/>
    <w:rsid w:val="009C6230"/>
    <w:rsid w:val="009C68C3"/>
    <w:rsid w:val="009C7865"/>
    <w:rsid w:val="009C7E28"/>
    <w:rsid w:val="009D0BB2"/>
    <w:rsid w:val="009D2087"/>
    <w:rsid w:val="009D23D9"/>
    <w:rsid w:val="009D2668"/>
    <w:rsid w:val="009D287F"/>
    <w:rsid w:val="009D2891"/>
    <w:rsid w:val="009D355C"/>
    <w:rsid w:val="009D3D10"/>
    <w:rsid w:val="009D3EAE"/>
    <w:rsid w:val="009D42B5"/>
    <w:rsid w:val="009D50DB"/>
    <w:rsid w:val="009D5139"/>
    <w:rsid w:val="009D5522"/>
    <w:rsid w:val="009D5BD2"/>
    <w:rsid w:val="009D5CB2"/>
    <w:rsid w:val="009D5F41"/>
    <w:rsid w:val="009D62FB"/>
    <w:rsid w:val="009D6320"/>
    <w:rsid w:val="009D6989"/>
    <w:rsid w:val="009D7354"/>
    <w:rsid w:val="009D7C3A"/>
    <w:rsid w:val="009E043D"/>
    <w:rsid w:val="009E131B"/>
    <w:rsid w:val="009E134F"/>
    <w:rsid w:val="009E2DC8"/>
    <w:rsid w:val="009E36FC"/>
    <w:rsid w:val="009E4420"/>
    <w:rsid w:val="009E46F5"/>
    <w:rsid w:val="009E4FD9"/>
    <w:rsid w:val="009E5827"/>
    <w:rsid w:val="009E63E9"/>
    <w:rsid w:val="009E73C3"/>
    <w:rsid w:val="009F1C6C"/>
    <w:rsid w:val="009F1D45"/>
    <w:rsid w:val="009F2113"/>
    <w:rsid w:val="009F2A07"/>
    <w:rsid w:val="009F2EB2"/>
    <w:rsid w:val="009F2F82"/>
    <w:rsid w:val="009F3045"/>
    <w:rsid w:val="009F3A99"/>
    <w:rsid w:val="009F48FB"/>
    <w:rsid w:val="009F4D11"/>
    <w:rsid w:val="009F4E46"/>
    <w:rsid w:val="009F606A"/>
    <w:rsid w:val="009F61D1"/>
    <w:rsid w:val="009F623E"/>
    <w:rsid w:val="009F65B7"/>
    <w:rsid w:val="009F717D"/>
    <w:rsid w:val="009F743B"/>
    <w:rsid w:val="009F79B2"/>
    <w:rsid w:val="00A0032D"/>
    <w:rsid w:val="00A00400"/>
    <w:rsid w:val="00A00BD6"/>
    <w:rsid w:val="00A01413"/>
    <w:rsid w:val="00A01E3D"/>
    <w:rsid w:val="00A0287B"/>
    <w:rsid w:val="00A03DEE"/>
    <w:rsid w:val="00A04255"/>
    <w:rsid w:val="00A044AB"/>
    <w:rsid w:val="00A06A07"/>
    <w:rsid w:val="00A06C10"/>
    <w:rsid w:val="00A12606"/>
    <w:rsid w:val="00A12F59"/>
    <w:rsid w:val="00A1365E"/>
    <w:rsid w:val="00A13784"/>
    <w:rsid w:val="00A13A71"/>
    <w:rsid w:val="00A14206"/>
    <w:rsid w:val="00A14C97"/>
    <w:rsid w:val="00A15804"/>
    <w:rsid w:val="00A160A4"/>
    <w:rsid w:val="00A169C7"/>
    <w:rsid w:val="00A16EEB"/>
    <w:rsid w:val="00A170BF"/>
    <w:rsid w:val="00A20378"/>
    <w:rsid w:val="00A214EA"/>
    <w:rsid w:val="00A220A0"/>
    <w:rsid w:val="00A227E4"/>
    <w:rsid w:val="00A23235"/>
    <w:rsid w:val="00A238F3"/>
    <w:rsid w:val="00A23DB6"/>
    <w:rsid w:val="00A23E10"/>
    <w:rsid w:val="00A2495E"/>
    <w:rsid w:val="00A25985"/>
    <w:rsid w:val="00A2610D"/>
    <w:rsid w:val="00A26AA0"/>
    <w:rsid w:val="00A26C5C"/>
    <w:rsid w:val="00A26E7A"/>
    <w:rsid w:val="00A271BC"/>
    <w:rsid w:val="00A276A0"/>
    <w:rsid w:val="00A27EA0"/>
    <w:rsid w:val="00A30667"/>
    <w:rsid w:val="00A3209B"/>
    <w:rsid w:val="00A33304"/>
    <w:rsid w:val="00A336D7"/>
    <w:rsid w:val="00A337FE"/>
    <w:rsid w:val="00A33CA1"/>
    <w:rsid w:val="00A3470D"/>
    <w:rsid w:val="00A36A9B"/>
    <w:rsid w:val="00A37806"/>
    <w:rsid w:val="00A40B9B"/>
    <w:rsid w:val="00A4135A"/>
    <w:rsid w:val="00A413BC"/>
    <w:rsid w:val="00A43955"/>
    <w:rsid w:val="00A43E36"/>
    <w:rsid w:val="00A440FE"/>
    <w:rsid w:val="00A4459B"/>
    <w:rsid w:val="00A44A7D"/>
    <w:rsid w:val="00A44AB6"/>
    <w:rsid w:val="00A456A5"/>
    <w:rsid w:val="00A469D7"/>
    <w:rsid w:val="00A47CFC"/>
    <w:rsid w:val="00A50B5B"/>
    <w:rsid w:val="00A51668"/>
    <w:rsid w:val="00A52801"/>
    <w:rsid w:val="00A54770"/>
    <w:rsid w:val="00A54A64"/>
    <w:rsid w:val="00A54BCE"/>
    <w:rsid w:val="00A555DB"/>
    <w:rsid w:val="00A557B7"/>
    <w:rsid w:val="00A55866"/>
    <w:rsid w:val="00A55A56"/>
    <w:rsid w:val="00A56811"/>
    <w:rsid w:val="00A56858"/>
    <w:rsid w:val="00A56A51"/>
    <w:rsid w:val="00A57A60"/>
    <w:rsid w:val="00A57C1B"/>
    <w:rsid w:val="00A604D7"/>
    <w:rsid w:val="00A61198"/>
    <w:rsid w:val="00A61465"/>
    <w:rsid w:val="00A62031"/>
    <w:rsid w:val="00A626EE"/>
    <w:rsid w:val="00A63245"/>
    <w:rsid w:val="00A63700"/>
    <w:rsid w:val="00A63B5A"/>
    <w:rsid w:val="00A63BCB"/>
    <w:rsid w:val="00A63E4D"/>
    <w:rsid w:val="00A64389"/>
    <w:rsid w:val="00A643D5"/>
    <w:rsid w:val="00A644B3"/>
    <w:rsid w:val="00A65F30"/>
    <w:rsid w:val="00A661D7"/>
    <w:rsid w:val="00A662BD"/>
    <w:rsid w:val="00A6645C"/>
    <w:rsid w:val="00A674F1"/>
    <w:rsid w:val="00A70063"/>
    <w:rsid w:val="00A700E3"/>
    <w:rsid w:val="00A70A7B"/>
    <w:rsid w:val="00A7115B"/>
    <w:rsid w:val="00A7140E"/>
    <w:rsid w:val="00A7219C"/>
    <w:rsid w:val="00A727FB"/>
    <w:rsid w:val="00A7396D"/>
    <w:rsid w:val="00A753E5"/>
    <w:rsid w:val="00A76399"/>
    <w:rsid w:val="00A76428"/>
    <w:rsid w:val="00A76B41"/>
    <w:rsid w:val="00A77199"/>
    <w:rsid w:val="00A77C51"/>
    <w:rsid w:val="00A77E4A"/>
    <w:rsid w:val="00A8001B"/>
    <w:rsid w:val="00A80F1D"/>
    <w:rsid w:val="00A815F3"/>
    <w:rsid w:val="00A81717"/>
    <w:rsid w:val="00A81BC1"/>
    <w:rsid w:val="00A81CDF"/>
    <w:rsid w:val="00A82069"/>
    <w:rsid w:val="00A83077"/>
    <w:rsid w:val="00A8325A"/>
    <w:rsid w:val="00A8384C"/>
    <w:rsid w:val="00A83C31"/>
    <w:rsid w:val="00A8485E"/>
    <w:rsid w:val="00A848DF"/>
    <w:rsid w:val="00A85227"/>
    <w:rsid w:val="00A855DE"/>
    <w:rsid w:val="00A8626C"/>
    <w:rsid w:val="00A87407"/>
    <w:rsid w:val="00A8792D"/>
    <w:rsid w:val="00A87BC3"/>
    <w:rsid w:val="00A87F56"/>
    <w:rsid w:val="00A90257"/>
    <w:rsid w:val="00A90B20"/>
    <w:rsid w:val="00A91208"/>
    <w:rsid w:val="00A91901"/>
    <w:rsid w:val="00A91DAE"/>
    <w:rsid w:val="00A92884"/>
    <w:rsid w:val="00A93344"/>
    <w:rsid w:val="00A93986"/>
    <w:rsid w:val="00A94705"/>
    <w:rsid w:val="00A95E8C"/>
    <w:rsid w:val="00AA069B"/>
    <w:rsid w:val="00AA06D5"/>
    <w:rsid w:val="00AA1261"/>
    <w:rsid w:val="00AA19CE"/>
    <w:rsid w:val="00AA2B69"/>
    <w:rsid w:val="00AA3484"/>
    <w:rsid w:val="00AA3522"/>
    <w:rsid w:val="00AA3711"/>
    <w:rsid w:val="00AA4888"/>
    <w:rsid w:val="00AA49B4"/>
    <w:rsid w:val="00AA5745"/>
    <w:rsid w:val="00AA5843"/>
    <w:rsid w:val="00AA5C17"/>
    <w:rsid w:val="00AA6C37"/>
    <w:rsid w:val="00AB0D61"/>
    <w:rsid w:val="00AB13FE"/>
    <w:rsid w:val="00AB213E"/>
    <w:rsid w:val="00AB30A1"/>
    <w:rsid w:val="00AB407F"/>
    <w:rsid w:val="00AB40A6"/>
    <w:rsid w:val="00AB417B"/>
    <w:rsid w:val="00AB459B"/>
    <w:rsid w:val="00AB46B8"/>
    <w:rsid w:val="00AB4707"/>
    <w:rsid w:val="00AB48A4"/>
    <w:rsid w:val="00AB4FF8"/>
    <w:rsid w:val="00AB55EC"/>
    <w:rsid w:val="00AB6269"/>
    <w:rsid w:val="00AB63EE"/>
    <w:rsid w:val="00AB656C"/>
    <w:rsid w:val="00AB73E6"/>
    <w:rsid w:val="00AC025B"/>
    <w:rsid w:val="00AC168A"/>
    <w:rsid w:val="00AC1CA2"/>
    <w:rsid w:val="00AC2ADF"/>
    <w:rsid w:val="00AC2FDA"/>
    <w:rsid w:val="00AC3CD2"/>
    <w:rsid w:val="00AC4D20"/>
    <w:rsid w:val="00AC517A"/>
    <w:rsid w:val="00AC57FC"/>
    <w:rsid w:val="00AC5801"/>
    <w:rsid w:val="00AC654C"/>
    <w:rsid w:val="00AC6720"/>
    <w:rsid w:val="00AC6B75"/>
    <w:rsid w:val="00AC6D07"/>
    <w:rsid w:val="00AC6DF0"/>
    <w:rsid w:val="00AC6F34"/>
    <w:rsid w:val="00AC7222"/>
    <w:rsid w:val="00AC7419"/>
    <w:rsid w:val="00AC797C"/>
    <w:rsid w:val="00AC7B9C"/>
    <w:rsid w:val="00AD030D"/>
    <w:rsid w:val="00AD0470"/>
    <w:rsid w:val="00AD049D"/>
    <w:rsid w:val="00AD0E34"/>
    <w:rsid w:val="00AD10FF"/>
    <w:rsid w:val="00AD17F8"/>
    <w:rsid w:val="00AD1CC9"/>
    <w:rsid w:val="00AD23D0"/>
    <w:rsid w:val="00AD26AB"/>
    <w:rsid w:val="00AD2887"/>
    <w:rsid w:val="00AD2B27"/>
    <w:rsid w:val="00AD2D2B"/>
    <w:rsid w:val="00AD3936"/>
    <w:rsid w:val="00AD3CE8"/>
    <w:rsid w:val="00AD443A"/>
    <w:rsid w:val="00AD449F"/>
    <w:rsid w:val="00AD4A54"/>
    <w:rsid w:val="00AD57D5"/>
    <w:rsid w:val="00AD692F"/>
    <w:rsid w:val="00AD6BD8"/>
    <w:rsid w:val="00AD6F14"/>
    <w:rsid w:val="00AD7ECB"/>
    <w:rsid w:val="00AD7F57"/>
    <w:rsid w:val="00AE2607"/>
    <w:rsid w:val="00AE325C"/>
    <w:rsid w:val="00AE3469"/>
    <w:rsid w:val="00AE5BDE"/>
    <w:rsid w:val="00AE5DF0"/>
    <w:rsid w:val="00AE6D2B"/>
    <w:rsid w:val="00AE6E64"/>
    <w:rsid w:val="00AE7977"/>
    <w:rsid w:val="00AE7B33"/>
    <w:rsid w:val="00AF02B4"/>
    <w:rsid w:val="00AF1F65"/>
    <w:rsid w:val="00AF2BF4"/>
    <w:rsid w:val="00AF35D1"/>
    <w:rsid w:val="00AF403E"/>
    <w:rsid w:val="00AF421F"/>
    <w:rsid w:val="00AF53FC"/>
    <w:rsid w:val="00AF54B3"/>
    <w:rsid w:val="00AF5958"/>
    <w:rsid w:val="00AF62A5"/>
    <w:rsid w:val="00AF675D"/>
    <w:rsid w:val="00AF7D4F"/>
    <w:rsid w:val="00B00284"/>
    <w:rsid w:val="00B00462"/>
    <w:rsid w:val="00B01074"/>
    <w:rsid w:val="00B01DCD"/>
    <w:rsid w:val="00B01DF3"/>
    <w:rsid w:val="00B028B4"/>
    <w:rsid w:val="00B02D56"/>
    <w:rsid w:val="00B02E1A"/>
    <w:rsid w:val="00B03133"/>
    <w:rsid w:val="00B03244"/>
    <w:rsid w:val="00B033B6"/>
    <w:rsid w:val="00B0344D"/>
    <w:rsid w:val="00B04E2D"/>
    <w:rsid w:val="00B05A3F"/>
    <w:rsid w:val="00B05F57"/>
    <w:rsid w:val="00B06529"/>
    <w:rsid w:val="00B0795A"/>
    <w:rsid w:val="00B07C36"/>
    <w:rsid w:val="00B10A80"/>
    <w:rsid w:val="00B1111D"/>
    <w:rsid w:val="00B11A18"/>
    <w:rsid w:val="00B11B88"/>
    <w:rsid w:val="00B121B1"/>
    <w:rsid w:val="00B13485"/>
    <w:rsid w:val="00B14047"/>
    <w:rsid w:val="00B14A3C"/>
    <w:rsid w:val="00B159F0"/>
    <w:rsid w:val="00B15DE2"/>
    <w:rsid w:val="00B1658F"/>
    <w:rsid w:val="00B166B4"/>
    <w:rsid w:val="00B169FD"/>
    <w:rsid w:val="00B16B05"/>
    <w:rsid w:val="00B16FC5"/>
    <w:rsid w:val="00B17743"/>
    <w:rsid w:val="00B17E69"/>
    <w:rsid w:val="00B20521"/>
    <w:rsid w:val="00B21D87"/>
    <w:rsid w:val="00B22168"/>
    <w:rsid w:val="00B2225D"/>
    <w:rsid w:val="00B23A00"/>
    <w:rsid w:val="00B24165"/>
    <w:rsid w:val="00B241D2"/>
    <w:rsid w:val="00B2553F"/>
    <w:rsid w:val="00B25DDF"/>
    <w:rsid w:val="00B264C6"/>
    <w:rsid w:val="00B27E51"/>
    <w:rsid w:val="00B303AF"/>
    <w:rsid w:val="00B307AF"/>
    <w:rsid w:val="00B30EA7"/>
    <w:rsid w:val="00B31022"/>
    <w:rsid w:val="00B311B6"/>
    <w:rsid w:val="00B31258"/>
    <w:rsid w:val="00B31795"/>
    <w:rsid w:val="00B31A71"/>
    <w:rsid w:val="00B31DF9"/>
    <w:rsid w:val="00B3296D"/>
    <w:rsid w:val="00B32B3A"/>
    <w:rsid w:val="00B32B64"/>
    <w:rsid w:val="00B335C2"/>
    <w:rsid w:val="00B3373C"/>
    <w:rsid w:val="00B3386B"/>
    <w:rsid w:val="00B33929"/>
    <w:rsid w:val="00B34C78"/>
    <w:rsid w:val="00B35021"/>
    <w:rsid w:val="00B35056"/>
    <w:rsid w:val="00B35A71"/>
    <w:rsid w:val="00B35F92"/>
    <w:rsid w:val="00B36E9A"/>
    <w:rsid w:val="00B372F0"/>
    <w:rsid w:val="00B37DAC"/>
    <w:rsid w:val="00B401BC"/>
    <w:rsid w:val="00B40EBB"/>
    <w:rsid w:val="00B40FAF"/>
    <w:rsid w:val="00B41574"/>
    <w:rsid w:val="00B41C1F"/>
    <w:rsid w:val="00B4236B"/>
    <w:rsid w:val="00B426FC"/>
    <w:rsid w:val="00B44105"/>
    <w:rsid w:val="00B44A99"/>
    <w:rsid w:val="00B44B10"/>
    <w:rsid w:val="00B44C24"/>
    <w:rsid w:val="00B44CCE"/>
    <w:rsid w:val="00B4697B"/>
    <w:rsid w:val="00B46DA8"/>
    <w:rsid w:val="00B50E73"/>
    <w:rsid w:val="00B5107C"/>
    <w:rsid w:val="00B5190B"/>
    <w:rsid w:val="00B52B0C"/>
    <w:rsid w:val="00B52BF5"/>
    <w:rsid w:val="00B52D45"/>
    <w:rsid w:val="00B52FFF"/>
    <w:rsid w:val="00B53F58"/>
    <w:rsid w:val="00B5476B"/>
    <w:rsid w:val="00B54BAB"/>
    <w:rsid w:val="00B54FA0"/>
    <w:rsid w:val="00B55733"/>
    <w:rsid w:val="00B558C5"/>
    <w:rsid w:val="00B558DD"/>
    <w:rsid w:val="00B55EAE"/>
    <w:rsid w:val="00B5660D"/>
    <w:rsid w:val="00B60FD5"/>
    <w:rsid w:val="00B61F01"/>
    <w:rsid w:val="00B653D8"/>
    <w:rsid w:val="00B65A12"/>
    <w:rsid w:val="00B660C5"/>
    <w:rsid w:val="00B669B4"/>
    <w:rsid w:val="00B66FFE"/>
    <w:rsid w:val="00B6756F"/>
    <w:rsid w:val="00B67B52"/>
    <w:rsid w:val="00B70CDB"/>
    <w:rsid w:val="00B7146D"/>
    <w:rsid w:val="00B71684"/>
    <w:rsid w:val="00B7188A"/>
    <w:rsid w:val="00B71AE9"/>
    <w:rsid w:val="00B71FD2"/>
    <w:rsid w:val="00B73A97"/>
    <w:rsid w:val="00B73EA3"/>
    <w:rsid w:val="00B74CA7"/>
    <w:rsid w:val="00B75697"/>
    <w:rsid w:val="00B759FA"/>
    <w:rsid w:val="00B75F60"/>
    <w:rsid w:val="00B761EF"/>
    <w:rsid w:val="00B76C0F"/>
    <w:rsid w:val="00B81C84"/>
    <w:rsid w:val="00B82C6D"/>
    <w:rsid w:val="00B83114"/>
    <w:rsid w:val="00B83276"/>
    <w:rsid w:val="00B84DAA"/>
    <w:rsid w:val="00B900FC"/>
    <w:rsid w:val="00B901C0"/>
    <w:rsid w:val="00B903AD"/>
    <w:rsid w:val="00B908B0"/>
    <w:rsid w:val="00B90DAA"/>
    <w:rsid w:val="00B910C1"/>
    <w:rsid w:val="00B922F5"/>
    <w:rsid w:val="00B93BF4"/>
    <w:rsid w:val="00B93F2B"/>
    <w:rsid w:val="00B94266"/>
    <w:rsid w:val="00B94397"/>
    <w:rsid w:val="00B94821"/>
    <w:rsid w:val="00B94D63"/>
    <w:rsid w:val="00B95726"/>
    <w:rsid w:val="00B96483"/>
    <w:rsid w:val="00B9667F"/>
    <w:rsid w:val="00B96F94"/>
    <w:rsid w:val="00B972FD"/>
    <w:rsid w:val="00B973E1"/>
    <w:rsid w:val="00B97559"/>
    <w:rsid w:val="00BA1E4C"/>
    <w:rsid w:val="00BA2334"/>
    <w:rsid w:val="00BA38B4"/>
    <w:rsid w:val="00BA42FD"/>
    <w:rsid w:val="00BA48A0"/>
    <w:rsid w:val="00BA495C"/>
    <w:rsid w:val="00BA4C4D"/>
    <w:rsid w:val="00BA5091"/>
    <w:rsid w:val="00BA558B"/>
    <w:rsid w:val="00BA61C7"/>
    <w:rsid w:val="00BA6974"/>
    <w:rsid w:val="00BA7CCF"/>
    <w:rsid w:val="00BA7D18"/>
    <w:rsid w:val="00BB0108"/>
    <w:rsid w:val="00BB04EC"/>
    <w:rsid w:val="00BB0649"/>
    <w:rsid w:val="00BB12E0"/>
    <w:rsid w:val="00BB1AD7"/>
    <w:rsid w:val="00BB2399"/>
    <w:rsid w:val="00BB2405"/>
    <w:rsid w:val="00BB2C64"/>
    <w:rsid w:val="00BB399A"/>
    <w:rsid w:val="00BB48BA"/>
    <w:rsid w:val="00BB5733"/>
    <w:rsid w:val="00BB661C"/>
    <w:rsid w:val="00BB7268"/>
    <w:rsid w:val="00BB74BC"/>
    <w:rsid w:val="00BB75F9"/>
    <w:rsid w:val="00BB7EDE"/>
    <w:rsid w:val="00BC0283"/>
    <w:rsid w:val="00BC0715"/>
    <w:rsid w:val="00BC16BA"/>
    <w:rsid w:val="00BC1A55"/>
    <w:rsid w:val="00BC2842"/>
    <w:rsid w:val="00BC2AC5"/>
    <w:rsid w:val="00BC2EA8"/>
    <w:rsid w:val="00BC3167"/>
    <w:rsid w:val="00BC3940"/>
    <w:rsid w:val="00BC3BB7"/>
    <w:rsid w:val="00BC45B8"/>
    <w:rsid w:val="00BC53D4"/>
    <w:rsid w:val="00BC6729"/>
    <w:rsid w:val="00BC6812"/>
    <w:rsid w:val="00BC7E95"/>
    <w:rsid w:val="00BD0126"/>
    <w:rsid w:val="00BD0650"/>
    <w:rsid w:val="00BD0F69"/>
    <w:rsid w:val="00BD1B24"/>
    <w:rsid w:val="00BD2B0D"/>
    <w:rsid w:val="00BD2F2E"/>
    <w:rsid w:val="00BD320A"/>
    <w:rsid w:val="00BD33A7"/>
    <w:rsid w:val="00BD4110"/>
    <w:rsid w:val="00BD4261"/>
    <w:rsid w:val="00BD4C41"/>
    <w:rsid w:val="00BD51BE"/>
    <w:rsid w:val="00BD5C02"/>
    <w:rsid w:val="00BD77D4"/>
    <w:rsid w:val="00BE05F2"/>
    <w:rsid w:val="00BE15BB"/>
    <w:rsid w:val="00BE23E7"/>
    <w:rsid w:val="00BE245D"/>
    <w:rsid w:val="00BE27ED"/>
    <w:rsid w:val="00BE28FB"/>
    <w:rsid w:val="00BE2A19"/>
    <w:rsid w:val="00BE3B15"/>
    <w:rsid w:val="00BE4168"/>
    <w:rsid w:val="00BE42F0"/>
    <w:rsid w:val="00BE476B"/>
    <w:rsid w:val="00BE49A2"/>
    <w:rsid w:val="00BE4F40"/>
    <w:rsid w:val="00BE5714"/>
    <w:rsid w:val="00BE58A4"/>
    <w:rsid w:val="00BE5B3E"/>
    <w:rsid w:val="00BE5FD3"/>
    <w:rsid w:val="00BE7FBD"/>
    <w:rsid w:val="00BF0A28"/>
    <w:rsid w:val="00BF0C13"/>
    <w:rsid w:val="00BF0C9B"/>
    <w:rsid w:val="00BF126F"/>
    <w:rsid w:val="00BF14AD"/>
    <w:rsid w:val="00BF15AD"/>
    <w:rsid w:val="00BF3198"/>
    <w:rsid w:val="00BF43AD"/>
    <w:rsid w:val="00BF571D"/>
    <w:rsid w:val="00BF5C43"/>
    <w:rsid w:val="00BF6AB8"/>
    <w:rsid w:val="00BF6D1B"/>
    <w:rsid w:val="00BF71D0"/>
    <w:rsid w:val="00C005D1"/>
    <w:rsid w:val="00C00850"/>
    <w:rsid w:val="00C01D6B"/>
    <w:rsid w:val="00C0214C"/>
    <w:rsid w:val="00C026C7"/>
    <w:rsid w:val="00C034F7"/>
    <w:rsid w:val="00C0475A"/>
    <w:rsid w:val="00C04AD6"/>
    <w:rsid w:val="00C05787"/>
    <w:rsid w:val="00C06B32"/>
    <w:rsid w:val="00C07314"/>
    <w:rsid w:val="00C07E85"/>
    <w:rsid w:val="00C10F9D"/>
    <w:rsid w:val="00C110E5"/>
    <w:rsid w:val="00C11A74"/>
    <w:rsid w:val="00C11F76"/>
    <w:rsid w:val="00C12205"/>
    <w:rsid w:val="00C1261C"/>
    <w:rsid w:val="00C129D1"/>
    <w:rsid w:val="00C1338C"/>
    <w:rsid w:val="00C14F88"/>
    <w:rsid w:val="00C14FBD"/>
    <w:rsid w:val="00C15048"/>
    <w:rsid w:val="00C16020"/>
    <w:rsid w:val="00C1657A"/>
    <w:rsid w:val="00C16D0A"/>
    <w:rsid w:val="00C16D9D"/>
    <w:rsid w:val="00C17244"/>
    <w:rsid w:val="00C177C3"/>
    <w:rsid w:val="00C1790B"/>
    <w:rsid w:val="00C20F96"/>
    <w:rsid w:val="00C2192B"/>
    <w:rsid w:val="00C21B92"/>
    <w:rsid w:val="00C22E5A"/>
    <w:rsid w:val="00C23156"/>
    <w:rsid w:val="00C2346E"/>
    <w:rsid w:val="00C24F4E"/>
    <w:rsid w:val="00C25A2F"/>
    <w:rsid w:val="00C25D50"/>
    <w:rsid w:val="00C25FB2"/>
    <w:rsid w:val="00C26611"/>
    <w:rsid w:val="00C26AFA"/>
    <w:rsid w:val="00C27DE5"/>
    <w:rsid w:val="00C300D8"/>
    <w:rsid w:val="00C31653"/>
    <w:rsid w:val="00C3398B"/>
    <w:rsid w:val="00C33B6E"/>
    <w:rsid w:val="00C34D1F"/>
    <w:rsid w:val="00C34E15"/>
    <w:rsid w:val="00C35261"/>
    <w:rsid w:val="00C36122"/>
    <w:rsid w:val="00C365E4"/>
    <w:rsid w:val="00C36D0A"/>
    <w:rsid w:val="00C37259"/>
    <w:rsid w:val="00C37293"/>
    <w:rsid w:val="00C37458"/>
    <w:rsid w:val="00C37504"/>
    <w:rsid w:val="00C37763"/>
    <w:rsid w:val="00C40487"/>
    <w:rsid w:val="00C417AC"/>
    <w:rsid w:val="00C41840"/>
    <w:rsid w:val="00C4327F"/>
    <w:rsid w:val="00C43658"/>
    <w:rsid w:val="00C444ED"/>
    <w:rsid w:val="00C4673F"/>
    <w:rsid w:val="00C467ED"/>
    <w:rsid w:val="00C46AE2"/>
    <w:rsid w:val="00C47B83"/>
    <w:rsid w:val="00C500A8"/>
    <w:rsid w:val="00C500CA"/>
    <w:rsid w:val="00C53695"/>
    <w:rsid w:val="00C5372E"/>
    <w:rsid w:val="00C53D78"/>
    <w:rsid w:val="00C54274"/>
    <w:rsid w:val="00C554E4"/>
    <w:rsid w:val="00C555C1"/>
    <w:rsid w:val="00C57B3E"/>
    <w:rsid w:val="00C57B5A"/>
    <w:rsid w:val="00C606AB"/>
    <w:rsid w:val="00C60A38"/>
    <w:rsid w:val="00C616FD"/>
    <w:rsid w:val="00C619A4"/>
    <w:rsid w:val="00C621B8"/>
    <w:rsid w:val="00C62A32"/>
    <w:rsid w:val="00C632E5"/>
    <w:rsid w:val="00C6387D"/>
    <w:rsid w:val="00C64050"/>
    <w:rsid w:val="00C64B23"/>
    <w:rsid w:val="00C64CDB"/>
    <w:rsid w:val="00C64FEB"/>
    <w:rsid w:val="00C65734"/>
    <w:rsid w:val="00C6579E"/>
    <w:rsid w:val="00C676DC"/>
    <w:rsid w:val="00C67C0B"/>
    <w:rsid w:val="00C7018C"/>
    <w:rsid w:val="00C70F1A"/>
    <w:rsid w:val="00C72019"/>
    <w:rsid w:val="00C727F3"/>
    <w:rsid w:val="00C730D6"/>
    <w:rsid w:val="00C73E00"/>
    <w:rsid w:val="00C7448E"/>
    <w:rsid w:val="00C7473F"/>
    <w:rsid w:val="00C74A19"/>
    <w:rsid w:val="00C75ABA"/>
    <w:rsid w:val="00C76B7D"/>
    <w:rsid w:val="00C77E72"/>
    <w:rsid w:val="00C823F4"/>
    <w:rsid w:val="00C8314B"/>
    <w:rsid w:val="00C83F5A"/>
    <w:rsid w:val="00C8401A"/>
    <w:rsid w:val="00C84129"/>
    <w:rsid w:val="00C847BC"/>
    <w:rsid w:val="00C84C93"/>
    <w:rsid w:val="00C853B1"/>
    <w:rsid w:val="00C859BD"/>
    <w:rsid w:val="00C85A50"/>
    <w:rsid w:val="00C8665C"/>
    <w:rsid w:val="00C86CBE"/>
    <w:rsid w:val="00C86EA3"/>
    <w:rsid w:val="00C87AB2"/>
    <w:rsid w:val="00C90053"/>
    <w:rsid w:val="00C90439"/>
    <w:rsid w:val="00C907C0"/>
    <w:rsid w:val="00C91346"/>
    <w:rsid w:val="00C91950"/>
    <w:rsid w:val="00C919B7"/>
    <w:rsid w:val="00C91E75"/>
    <w:rsid w:val="00C91EC1"/>
    <w:rsid w:val="00C92784"/>
    <w:rsid w:val="00C92CAF"/>
    <w:rsid w:val="00C92EE9"/>
    <w:rsid w:val="00C94257"/>
    <w:rsid w:val="00C94974"/>
    <w:rsid w:val="00C94BCA"/>
    <w:rsid w:val="00C9526C"/>
    <w:rsid w:val="00C962BD"/>
    <w:rsid w:val="00C97386"/>
    <w:rsid w:val="00CA02C5"/>
    <w:rsid w:val="00CA0586"/>
    <w:rsid w:val="00CA064C"/>
    <w:rsid w:val="00CA0A1C"/>
    <w:rsid w:val="00CA1112"/>
    <w:rsid w:val="00CA13A4"/>
    <w:rsid w:val="00CA18D9"/>
    <w:rsid w:val="00CA21E3"/>
    <w:rsid w:val="00CA2330"/>
    <w:rsid w:val="00CA2CA4"/>
    <w:rsid w:val="00CA2E6C"/>
    <w:rsid w:val="00CA35D4"/>
    <w:rsid w:val="00CA35F4"/>
    <w:rsid w:val="00CA38C9"/>
    <w:rsid w:val="00CA3A78"/>
    <w:rsid w:val="00CA4012"/>
    <w:rsid w:val="00CA42F0"/>
    <w:rsid w:val="00CA435D"/>
    <w:rsid w:val="00CA4CA2"/>
    <w:rsid w:val="00CA69BC"/>
    <w:rsid w:val="00CA6A43"/>
    <w:rsid w:val="00CA7B38"/>
    <w:rsid w:val="00CB0335"/>
    <w:rsid w:val="00CB055C"/>
    <w:rsid w:val="00CB0A80"/>
    <w:rsid w:val="00CB0D79"/>
    <w:rsid w:val="00CB1667"/>
    <w:rsid w:val="00CB201D"/>
    <w:rsid w:val="00CB2A03"/>
    <w:rsid w:val="00CB2B8F"/>
    <w:rsid w:val="00CB3540"/>
    <w:rsid w:val="00CB35A9"/>
    <w:rsid w:val="00CB3DFF"/>
    <w:rsid w:val="00CB404B"/>
    <w:rsid w:val="00CB459B"/>
    <w:rsid w:val="00CB5591"/>
    <w:rsid w:val="00CB76ED"/>
    <w:rsid w:val="00CB7C66"/>
    <w:rsid w:val="00CC15F0"/>
    <w:rsid w:val="00CC1AC5"/>
    <w:rsid w:val="00CC1B76"/>
    <w:rsid w:val="00CC1BD3"/>
    <w:rsid w:val="00CC1C78"/>
    <w:rsid w:val="00CC1D2C"/>
    <w:rsid w:val="00CC287A"/>
    <w:rsid w:val="00CC3822"/>
    <w:rsid w:val="00CC400A"/>
    <w:rsid w:val="00CC4755"/>
    <w:rsid w:val="00CC4AE8"/>
    <w:rsid w:val="00CC5595"/>
    <w:rsid w:val="00CC7164"/>
    <w:rsid w:val="00CD0518"/>
    <w:rsid w:val="00CD0692"/>
    <w:rsid w:val="00CD171E"/>
    <w:rsid w:val="00CD17BE"/>
    <w:rsid w:val="00CD1ADE"/>
    <w:rsid w:val="00CD2168"/>
    <w:rsid w:val="00CD2543"/>
    <w:rsid w:val="00CD2970"/>
    <w:rsid w:val="00CD3A21"/>
    <w:rsid w:val="00CD3E6F"/>
    <w:rsid w:val="00CD53BC"/>
    <w:rsid w:val="00CD7095"/>
    <w:rsid w:val="00CD7421"/>
    <w:rsid w:val="00CE020A"/>
    <w:rsid w:val="00CE057D"/>
    <w:rsid w:val="00CE15E2"/>
    <w:rsid w:val="00CE208C"/>
    <w:rsid w:val="00CE23DD"/>
    <w:rsid w:val="00CE2441"/>
    <w:rsid w:val="00CE2943"/>
    <w:rsid w:val="00CE2B63"/>
    <w:rsid w:val="00CE300A"/>
    <w:rsid w:val="00CE31F6"/>
    <w:rsid w:val="00CE33E1"/>
    <w:rsid w:val="00CE35A4"/>
    <w:rsid w:val="00CE3D3F"/>
    <w:rsid w:val="00CE4101"/>
    <w:rsid w:val="00CE4B90"/>
    <w:rsid w:val="00CE519C"/>
    <w:rsid w:val="00CE5427"/>
    <w:rsid w:val="00CE5F25"/>
    <w:rsid w:val="00CE6141"/>
    <w:rsid w:val="00CE6404"/>
    <w:rsid w:val="00CE67A7"/>
    <w:rsid w:val="00CE6966"/>
    <w:rsid w:val="00CE6A4F"/>
    <w:rsid w:val="00CE71AA"/>
    <w:rsid w:val="00CE73DD"/>
    <w:rsid w:val="00CE793F"/>
    <w:rsid w:val="00CF0DF9"/>
    <w:rsid w:val="00CF1BE0"/>
    <w:rsid w:val="00CF24B8"/>
    <w:rsid w:val="00CF3293"/>
    <w:rsid w:val="00CF34DF"/>
    <w:rsid w:val="00CF3610"/>
    <w:rsid w:val="00CF4B27"/>
    <w:rsid w:val="00CF4BE7"/>
    <w:rsid w:val="00CF5431"/>
    <w:rsid w:val="00CF56BB"/>
    <w:rsid w:val="00CF62B2"/>
    <w:rsid w:val="00CF6C9C"/>
    <w:rsid w:val="00CF6F9A"/>
    <w:rsid w:val="00CF74BD"/>
    <w:rsid w:val="00D005EF"/>
    <w:rsid w:val="00D00B6C"/>
    <w:rsid w:val="00D00CA7"/>
    <w:rsid w:val="00D01604"/>
    <w:rsid w:val="00D01E72"/>
    <w:rsid w:val="00D027A4"/>
    <w:rsid w:val="00D02CB7"/>
    <w:rsid w:val="00D03A04"/>
    <w:rsid w:val="00D03A1E"/>
    <w:rsid w:val="00D03A53"/>
    <w:rsid w:val="00D045C1"/>
    <w:rsid w:val="00D05A4B"/>
    <w:rsid w:val="00D060EC"/>
    <w:rsid w:val="00D11E2B"/>
    <w:rsid w:val="00D129C4"/>
    <w:rsid w:val="00D12A76"/>
    <w:rsid w:val="00D131F6"/>
    <w:rsid w:val="00D13B06"/>
    <w:rsid w:val="00D146B9"/>
    <w:rsid w:val="00D147FE"/>
    <w:rsid w:val="00D14F8F"/>
    <w:rsid w:val="00D16355"/>
    <w:rsid w:val="00D20D79"/>
    <w:rsid w:val="00D21974"/>
    <w:rsid w:val="00D21A87"/>
    <w:rsid w:val="00D222C4"/>
    <w:rsid w:val="00D2296A"/>
    <w:rsid w:val="00D22B80"/>
    <w:rsid w:val="00D2379C"/>
    <w:rsid w:val="00D23806"/>
    <w:rsid w:val="00D2400E"/>
    <w:rsid w:val="00D24A8F"/>
    <w:rsid w:val="00D24C1C"/>
    <w:rsid w:val="00D26562"/>
    <w:rsid w:val="00D2706A"/>
    <w:rsid w:val="00D2712F"/>
    <w:rsid w:val="00D27A34"/>
    <w:rsid w:val="00D27DB1"/>
    <w:rsid w:val="00D300E5"/>
    <w:rsid w:val="00D3067C"/>
    <w:rsid w:val="00D310F4"/>
    <w:rsid w:val="00D31DC1"/>
    <w:rsid w:val="00D32929"/>
    <w:rsid w:val="00D32F78"/>
    <w:rsid w:val="00D335B3"/>
    <w:rsid w:val="00D34390"/>
    <w:rsid w:val="00D34FDF"/>
    <w:rsid w:val="00D3503C"/>
    <w:rsid w:val="00D35CF3"/>
    <w:rsid w:val="00D36950"/>
    <w:rsid w:val="00D36BFF"/>
    <w:rsid w:val="00D36EB8"/>
    <w:rsid w:val="00D37415"/>
    <w:rsid w:val="00D377AC"/>
    <w:rsid w:val="00D377D6"/>
    <w:rsid w:val="00D4027B"/>
    <w:rsid w:val="00D40BDD"/>
    <w:rsid w:val="00D42D31"/>
    <w:rsid w:val="00D43603"/>
    <w:rsid w:val="00D43BEA"/>
    <w:rsid w:val="00D4492E"/>
    <w:rsid w:val="00D45E04"/>
    <w:rsid w:val="00D45E1F"/>
    <w:rsid w:val="00D464B0"/>
    <w:rsid w:val="00D467E3"/>
    <w:rsid w:val="00D47DFA"/>
    <w:rsid w:val="00D47E9B"/>
    <w:rsid w:val="00D50F2F"/>
    <w:rsid w:val="00D511E5"/>
    <w:rsid w:val="00D51342"/>
    <w:rsid w:val="00D51DA5"/>
    <w:rsid w:val="00D5345E"/>
    <w:rsid w:val="00D53856"/>
    <w:rsid w:val="00D53A7E"/>
    <w:rsid w:val="00D556D2"/>
    <w:rsid w:val="00D5601C"/>
    <w:rsid w:val="00D56312"/>
    <w:rsid w:val="00D569F6"/>
    <w:rsid w:val="00D5751B"/>
    <w:rsid w:val="00D57AB3"/>
    <w:rsid w:val="00D57C2C"/>
    <w:rsid w:val="00D6033B"/>
    <w:rsid w:val="00D6107B"/>
    <w:rsid w:val="00D6143E"/>
    <w:rsid w:val="00D61C46"/>
    <w:rsid w:val="00D61C60"/>
    <w:rsid w:val="00D6283B"/>
    <w:rsid w:val="00D632CA"/>
    <w:rsid w:val="00D650DA"/>
    <w:rsid w:val="00D65C6C"/>
    <w:rsid w:val="00D65D96"/>
    <w:rsid w:val="00D661B6"/>
    <w:rsid w:val="00D67C94"/>
    <w:rsid w:val="00D703B4"/>
    <w:rsid w:val="00D70BEC"/>
    <w:rsid w:val="00D7178A"/>
    <w:rsid w:val="00D7190D"/>
    <w:rsid w:val="00D71D01"/>
    <w:rsid w:val="00D73117"/>
    <w:rsid w:val="00D74187"/>
    <w:rsid w:val="00D74253"/>
    <w:rsid w:val="00D74794"/>
    <w:rsid w:val="00D74832"/>
    <w:rsid w:val="00D755AF"/>
    <w:rsid w:val="00D76D5B"/>
    <w:rsid w:val="00D80808"/>
    <w:rsid w:val="00D80CEC"/>
    <w:rsid w:val="00D81C6D"/>
    <w:rsid w:val="00D8204B"/>
    <w:rsid w:val="00D82C6C"/>
    <w:rsid w:val="00D82CD6"/>
    <w:rsid w:val="00D83DFF"/>
    <w:rsid w:val="00D84363"/>
    <w:rsid w:val="00D850BC"/>
    <w:rsid w:val="00D85717"/>
    <w:rsid w:val="00D85D83"/>
    <w:rsid w:val="00D85F4D"/>
    <w:rsid w:val="00D8696C"/>
    <w:rsid w:val="00D86A59"/>
    <w:rsid w:val="00D86E7B"/>
    <w:rsid w:val="00D87676"/>
    <w:rsid w:val="00D8772B"/>
    <w:rsid w:val="00D87F62"/>
    <w:rsid w:val="00D91572"/>
    <w:rsid w:val="00D936E6"/>
    <w:rsid w:val="00D9468D"/>
    <w:rsid w:val="00D947AE"/>
    <w:rsid w:val="00D94B75"/>
    <w:rsid w:val="00D9585C"/>
    <w:rsid w:val="00D965AB"/>
    <w:rsid w:val="00D96A64"/>
    <w:rsid w:val="00D97E62"/>
    <w:rsid w:val="00DA0E5A"/>
    <w:rsid w:val="00DA1780"/>
    <w:rsid w:val="00DA1839"/>
    <w:rsid w:val="00DA340C"/>
    <w:rsid w:val="00DA345F"/>
    <w:rsid w:val="00DA4838"/>
    <w:rsid w:val="00DA4A17"/>
    <w:rsid w:val="00DA5260"/>
    <w:rsid w:val="00DA6038"/>
    <w:rsid w:val="00DA689F"/>
    <w:rsid w:val="00DA7183"/>
    <w:rsid w:val="00DB0529"/>
    <w:rsid w:val="00DB14E4"/>
    <w:rsid w:val="00DB174A"/>
    <w:rsid w:val="00DB2B8E"/>
    <w:rsid w:val="00DB2C9C"/>
    <w:rsid w:val="00DB37CF"/>
    <w:rsid w:val="00DB3A10"/>
    <w:rsid w:val="00DB49D3"/>
    <w:rsid w:val="00DB4C48"/>
    <w:rsid w:val="00DB4EF7"/>
    <w:rsid w:val="00DB5084"/>
    <w:rsid w:val="00DB563D"/>
    <w:rsid w:val="00DB5F33"/>
    <w:rsid w:val="00DB7BB1"/>
    <w:rsid w:val="00DC09D2"/>
    <w:rsid w:val="00DC0B6D"/>
    <w:rsid w:val="00DC10D1"/>
    <w:rsid w:val="00DC176F"/>
    <w:rsid w:val="00DC1D6D"/>
    <w:rsid w:val="00DC211C"/>
    <w:rsid w:val="00DC24C8"/>
    <w:rsid w:val="00DC2514"/>
    <w:rsid w:val="00DC2900"/>
    <w:rsid w:val="00DC2F67"/>
    <w:rsid w:val="00DC3142"/>
    <w:rsid w:val="00DC3360"/>
    <w:rsid w:val="00DC363A"/>
    <w:rsid w:val="00DC45F6"/>
    <w:rsid w:val="00DC4A23"/>
    <w:rsid w:val="00DC4C42"/>
    <w:rsid w:val="00DC4F3B"/>
    <w:rsid w:val="00DC4FB4"/>
    <w:rsid w:val="00DC4FE3"/>
    <w:rsid w:val="00DC52AE"/>
    <w:rsid w:val="00DC7E53"/>
    <w:rsid w:val="00DD0553"/>
    <w:rsid w:val="00DD09A9"/>
    <w:rsid w:val="00DD0C33"/>
    <w:rsid w:val="00DD0F72"/>
    <w:rsid w:val="00DD16FA"/>
    <w:rsid w:val="00DD3950"/>
    <w:rsid w:val="00DD3D99"/>
    <w:rsid w:val="00DD3F5B"/>
    <w:rsid w:val="00DD3FFA"/>
    <w:rsid w:val="00DD61B5"/>
    <w:rsid w:val="00DD6B53"/>
    <w:rsid w:val="00DD6DC7"/>
    <w:rsid w:val="00DD7CC3"/>
    <w:rsid w:val="00DE0CF7"/>
    <w:rsid w:val="00DE2177"/>
    <w:rsid w:val="00DE21C2"/>
    <w:rsid w:val="00DE39C5"/>
    <w:rsid w:val="00DE3C05"/>
    <w:rsid w:val="00DE49AA"/>
    <w:rsid w:val="00DE57CE"/>
    <w:rsid w:val="00DE63E7"/>
    <w:rsid w:val="00DF0697"/>
    <w:rsid w:val="00DF0BC2"/>
    <w:rsid w:val="00DF0DCF"/>
    <w:rsid w:val="00DF0E28"/>
    <w:rsid w:val="00DF193E"/>
    <w:rsid w:val="00DF25B5"/>
    <w:rsid w:val="00DF29E7"/>
    <w:rsid w:val="00DF3517"/>
    <w:rsid w:val="00DF3773"/>
    <w:rsid w:val="00DF4388"/>
    <w:rsid w:val="00DF49C5"/>
    <w:rsid w:val="00DF4D96"/>
    <w:rsid w:val="00DF5152"/>
    <w:rsid w:val="00DF5440"/>
    <w:rsid w:val="00DF6237"/>
    <w:rsid w:val="00DF6703"/>
    <w:rsid w:val="00DF6C70"/>
    <w:rsid w:val="00DF6C7A"/>
    <w:rsid w:val="00E001A6"/>
    <w:rsid w:val="00E01177"/>
    <w:rsid w:val="00E015FA"/>
    <w:rsid w:val="00E01C68"/>
    <w:rsid w:val="00E01D68"/>
    <w:rsid w:val="00E01FF3"/>
    <w:rsid w:val="00E0234D"/>
    <w:rsid w:val="00E0246B"/>
    <w:rsid w:val="00E02750"/>
    <w:rsid w:val="00E03669"/>
    <w:rsid w:val="00E037B9"/>
    <w:rsid w:val="00E03E4B"/>
    <w:rsid w:val="00E0454D"/>
    <w:rsid w:val="00E04797"/>
    <w:rsid w:val="00E04841"/>
    <w:rsid w:val="00E05072"/>
    <w:rsid w:val="00E051CB"/>
    <w:rsid w:val="00E053DB"/>
    <w:rsid w:val="00E0542F"/>
    <w:rsid w:val="00E0604F"/>
    <w:rsid w:val="00E06393"/>
    <w:rsid w:val="00E112F2"/>
    <w:rsid w:val="00E117F8"/>
    <w:rsid w:val="00E1281C"/>
    <w:rsid w:val="00E133D3"/>
    <w:rsid w:val="00E13AEA"/>
    <w:rsid w:val="00E14FFD"/>
    <w:rsid w:val="00E15792"/>
    <w:rsid w:val="00E15A7E"/>
    <w:rsid w:val="00E15ADA"/>
    <w:rsid w:val="00E15B17"/>
    <w:rsid w:val="00E165D8"/>
    <w:rsid w:val="00E167E1"/>
    <w:rsid w:val="00E16EE3"/>
    <w:rsid w:val="00E1785F"/>
    <w:rsid w:val="00E17C1C"/>
    <w:rsid w:val="00E20114"/>
    <w:rsid w:val="00E20B71"/>
    <w:rsid w:val="00E218D0"/>
    <w:rsid w:val="00E21E75"/>
    <w:rsid w:val="00E226F6"/>
    <w:rsid w:val="00E22F39"/>
    <w:rsid w:val="00E235AC"/>
    <w:rsid w:val="00E23DD3"/>
    <w:rsid w:val="00E2418A"/>
    <w:rsid w:val="00E244FD"/>
    <w:rsid w:val="00E24AAF"/>
    <w:rsid w:val="00E252F7"/>
    <w:rsid w:val="00E26357"/>
    <w:rsid w:val="00E26B19"/>
    <w:rsid w:val="00E2705E"/>
    <w:rsid w:val="00E27980"/>
    <w:rsid w:val="00E27AC4"/>
    <w:rsid w:val="00E27E59"/>
    <w:rsid w:val="00E3029C"/>
    <w:rsid w:val="00E303C6"/>
    <w:rsid w:val="00E3041A"/>
    <w:rsid w:val="00E30D1F"/>
    <w:rsid w:val="00E313F6"/>
    <w:rsid w:val="00E3167D"/>
    <w:rsid w:val="00E31D5A"/>
    <w:rsid w:val="00E320AD"/>
    <w:rsid w:val="00E32332"/>
    <w:rsid w:val="00E32475"/>
    <w:rsid w:val="00E325D8"/>
    <w:rsid w:val="00E32719"/>
    <w:rsid w:val="00E33479"/>
    <w:rsid w:val="00E33D1A"/>
    <w:rsid w:val="00E34485"/>
    <w:rsid w:val="00E34853"/>
    <w:rsid w:val="00E34880"/>
    <w:rsid w:val="00E3556E"/>
    <w:rsid w:val="00E3651A"/>
    <w:rsid w:val="00E36CA5"/>
    <w:rsid w:val="00E37D7E"/>
    <w:rsid w:val="00E40904"/>
    <w:rsid w:val="00E40A53"/>
    <w:rsid w:val="00E41769"/>
    <w:rsid w:val="00E41A19"/>
    <w:rsid w:val="00E42D0F"/>
    <w:rsid w:val="00E439B9"/>
    <w:rsid w:val="00E4417F"/>
    <w:rsid w:val="00E44834"/>
    <w:rsid w:val="00E4508B"/>
    <w:rsid w:val="00E4564F"/>
    <w:rsid w:val="00E464FB"/>
    <w:rsid w:val="00E46856"/>
    <w:rsid w:val="00E46CEE"/>
    <w:rsid w:val="00E473B5"/>
    <w:rsid w:val="00E473FE"/>
    <w:rsid w:val="00E5068E"/>
    <w:rsid w:val="00E50C5E"/>
    <w:rsid w:val="00E50FEE"/>
    <w:rsid w:val="00E518F1"/>
    <w:rsid w:val="00E52827"/>
    <w:rsid w:val="00E529A1"/>
    <w:rsid w:val="00E53066"/>
    <w:rsid w:val="00E531B2"/>
    <w:rsid w:val="00E538A4"/>
    <w:rsid w:val="00E5517A"/>
    <w:rsid w:val="00E56644"/>
    <w:rsid w:val="00E569FD"/>
    <w:rsid w:val="00E5715A"/>
    <w:rsid w:val="00E57724"/>
    <w:rsid w:val="00E57EF9"/>
    <w:rsid w:val="00E6047C"/>
    <w:rsid w:val="00E60B78"/>
    <w:rsid w:val="00E60CE9"/>
    <w:rsid w:val="00E61297"/>
    <w:rsid w:val="00E615AE"/>
    <w:rsid w:val="00E6196A"/>
    <w:rsid w:val="00E61D2C"/>
    <w:rsid w:val="00E62352"/>
    <w:rsid w:val="00E6240C"/>
    <w:rsid w:val="00E624E6"/>
    <w:rsid w:val="00E639EA"/>
    <w:rsid w:val="00E6453A"/>
    <w:rsid w:val="00E64BDF"/>
    <w:rsid w:val="00E65368"/>
    <w:rsid w:val="00E65B2E"/>
    <w:rsid w:val="00E663A7"/>
    <w:rsid w:val="00E664C9"/>
    <w:rsid w:val="00E667DF"/>
    <w:rsid w:val="00E667E5"/>
    <w:rsid w:val="00E66C7F"/>
    <w:rsid w:val="00E6700F"/>
    <w:rsid w:val="00E670CC"/>
    <w:rsid w:val="00E67469"/>
    <w:rsid w:val="00E703A0"/>
    <w:rsid w:val="00E708AA"/>
    <w:rsid w:val="00E70CD7"/>
    <w:rsid w:val="00E70FFC"/>
    <w:rsid w:val="00E72FDE"/>
    <w:rsid w:val="00E732FA"/>
    <w:rsid w:val="00E73D1B"/>
    <w:rsid w:val="00E74858"/>
    <w:rsid w:val="00E74A01"/>
    <w:rsid w:val="00E75767"/>
    <w:rsid w:val="00E75BAD"/>
    <w:rsid w:val="00E76FDE"/>
    <w:rsid w:val="00E7765B"/>
    <w:rsid w:val="00E80449"/>
    <w:rsid w:val="00E80700"/>
    <w:rsid w:val="00E80CBE"/>
    <w:rsid w:val="00E815CA"/>
    <w:rsid w:val="00E81892"/>
    <w:rsid w:val="00E822E9"/>
    <w:rsid w:val="00E825B5"/>
    <w:rsid w:val="00E829DF"/>
    <w:rsid w:val="00E82AA4"/>
    <w:rsid w:val="00E82BA9"/>
    <w:rsid w:val="00E8301B"/>
    <w:rsid w:val="00E83CEF"/>
    <w:rsid w:val="00E83E49"/>
    <w:rsid w:val="00E8478E"/>
    <w:rsid w:val="00E852DB"/>
    <w:rsid w:val="00E85306"/>
    <w:rsid w:val="00E85D80"/>
    <w:rsid w:val="00E861BF"/>
    <w:rsid w:val="00E869C1"/>
    <w:rsid w:val="00E8743D"/>
    <w:rsid w:val="00E875F9"/>
    <w:rsid w:val="00E87808"/>
    <w:rsid w:val="00E87CC9"/>
    <w:rsid w:val="00E87E20"/>
    <w:rsid w:val="00E9133B"/>
    <w:rsid w:val="00E913BD"/>
    <w:rsid w:val="00E919F0"/>
    <w:rsid w:val="00E9239F"/>
    <w:rsid w:val="00E93504"/>
    <w:rsid w:val="00E93CDB"/>
    <w:rsid w:val="00E93EFF"/>
    <w:rsid w:val="00E945D5"/>
    <w:rsid w:val="00E94AC6"/>
    <w:rsid w:val="00E94C18"/>
    <w:rsid w:val="00E956D1"/>
    <w:rsid w:val="00E96052"/>
    <w:rsid w:val="00EA1E67"/>
    <w:rsid w:val="00EA2D0E"/>
    <w:rsid w:val="00EA3092"/>
    <w:rsid w:val="00EA33C5"/>
    <w:rsid w:val="00EA4192"/>
    <w:rsid w:val="00EA44A6"/>
    <w:rsid w:val="00EA4784"/>
    <w:rsid w:val="00EA5957"/>
    <w:rsid w:val="00EA5A3A"/>
    <w:rsid w:val="00EA5B14"/>
    <w:rsid w:val="00EA6076"/>
    <w:rsid w:val="00EA6D7C"/>
    <w:rsid w:val="00EA7C38"/>
    <w:rsid w:val="00EA7CEE"/>
    <w:rsid w:val="00EA7F83"/>
    <w:rsid w:val="00EB0CE5"/>
    <w:rsid w:val="00EB1D6A"/>
    <w:rsid w:val="00EB22CA"/>
    <w:rsid w:val="00EB4C42"/>
    <w:rsid w:val="00EB5B29"/>
    <w:rsid w:val="00EB6163"/>
    <w:rsid w:val="00EB64C3"/>
    <w:rsid w:val="00EB6C85"/>
    <w:rsid w:val="00EB72EE"/>
    <w:rsid w:val="00EB7C93"/>
    <w:rsid w:val="00EC000C"/>
    <w:rsid w:val="00EC00F2"/>
    <w:rsid w:val="00EC1084"/>
    <w:rsid w:val="00EC1653"/>
    <w:rsid w:val="00EC1DC0"/>
    <w:rsid w:val="00EC20F8"/>
    <w:rsid w:val="00EC2317"/>
    <w:rsid w:val="00EC263D"/>
    <w:rsid w:val="00EC2DC3"/>
    <w:rsid w:val="00EC34B1"/>
    <w:rsid w:val="00EC34C8"/>
    <w:rsid w:val="00EC36E5"/>
    <w:rsid w:val="00EC3B74"/>
    <w:rsid w:val="00EC4B24"/>
    <w:rsid w:val="00EC53DE"/>
    <w:rsid w:val="00EC55E4"/>
    <w:rsid w:val="00EC5FCC"/>
    <w:rsid w:val="00EC6235"/>
    <w:rsid w:val="00EC639C"/>
    <w:rsid w:val="00EC63ED"/>
    <w:rsid w:val="00EC69A5"/>
    <w:rsid w:val="00EC70D0"/>
    <w:rsid w:val="00EC7387"/>
    <w:rsid w:val="00EC74D1"/>
    <w:rsid w:val="00EC7A79"/>
    <w:rsid w:val="00EC7B2F"/>
    <w:rsid w:val="00EC7C9A"/>
    <w:rsid w:val="00ED1AE9"/>
    <w:rsid w:val="00ED1BEE"/>
    <w:rsid w:val="00ED22C7"/>
    <w:rsid w:val="00ED2471"/>
    <w:rsid w:val="00ED2A29"/>
    <w:rsid w:val="00ED4BA9"/>
    <w:rsid w:val="00ED4D16"/>
    <w:rsid w:val="00ED53B5"/>
    <w:rsid w:val="00ED6D93"/>
    <w:rsid w:val="00ED7683"/>
    <w:rsid w:val="00ED773C"/>
    <w:rsid w:val="00EE0655"/>
    <w:rsid w:val="00EE0ADA"/>
    <w:rsid w:val="00EE0E07"/>
    <w:rsid w:val="00EE13A6"/>
    <w:rsid w:val="00EE140E"/>
    <w:rsid w:val="00EE2939"/>
    <w:rsid w:val="00EE3338"/>
    <w:rsid w:val="00EE37C4"/>
    <w:rsid w:val="00EE534B"/>
    <w:rsid w:val="00EE556D"/>
    <w:rsid w:val="00EE5907"/>
    <w:rsid w:val="00EE5C5E"/>
    <w:rsid w:val="00EE5CAF"/>
    <w:rsid w:val="00EE63EE"/>
    <w:rsid w:val="00EE69AA"/>
    <w:rsid w:val="00EE6D7A"/>
    <w:rsid w:val="00EE79E1"/>
    <w:rsid w:val="00EE7BB1"/>
    <w:rsid w:val="00EF0D5C"/>
    <w:rsid w:val="00EF130F"/>
    <w:rsid w:val="00EF1E8F"/>
    <w:rsid w:val="00EF254B"/>
    <w:rsid w:val="00EF2F65"/>
    <w:rsid w:val="00EF32EA"/>
    <w:rsid w:val="00EF33F6"/>
    <w:rsid w:val="00EF3449"/>
    <w:rsid w:val="00EF3DB0"/>
    <w:rsid w:val="00EF3F64"/>
    <w:rsid w:val="00EF4F2F"/>
    <w:rsid w:val="00EF67D7"/>
    <w:rsid w:val="00EF7113"/>
    <w:rsid w:val="00EF7923"/>
    <w:rsid w:val="00EF7D72"/>
    <w:rsid w:val="00F00B56"/>
    <w:rsid w:val="00F00B9A"/>
    <w:rsid w:val="00F021FC"/>
    <w:rsid w:val="00F02B1B"/>
    <w:rsid w:val="00F02C78"/>
    <w:rsid w:val="00F036F9"/>
    <w:rsid w:val="00F04172"/>
    <w:rsid w:val="00F0477D"/>
    <w:rsid w:val="00F05620"/>
    <w:rsid w:val="00F0603D"/>
    <w:rsid w:val="00F068D5"/>
    <w:rsid w:val="00F06BA4"/>
    <w:rsid w:val="00F06CDB"/>
    <w:rsid w:val="00F1016D"/>
    <w:rsid w:val="00F10F26"/>
    <w:rsid w:val="00F11051"/>
    <w:rsid w:val="00F11AAE"/>
    <w:rsid w:val="00F11BCE"/>
    <w:rsid w:val="00F11DB6"/>
    <w:rsid w:val="00F11F62"/>
    <w:rsid w:val="00F126B5"/>
    <w:rsid w:val="00F1293A"/>
    <w:rsid w:val="00F13553"/>
    <w:rsid w:val="00F13790"/>
    <w:rsid w:val="00F13DF6"/>
    <w:rsid w:val="00F15030"/>
    <w:rsid w:val="00F16339"/>
    <w:rsid w:val="00F16663"/>
    <w:rsid w:val="00F16C68"/>
    <w:rsid w:val="00F1703A"/>
    <w:rsid w:val="00F17073"/>
    <w:rsid w:val="00F1707E"/>
    <w:rsid w:val="00F1791E"/>
    <w:rsid w:val="00F201EC"/>
    <w:rsid w:val="00F206E1"/>
    <w:rsid w:val="00F20951"/>
    <w:rsid w:val="00F2097D"/>
    <w:rsid w:val="00F2126C"/>
    <w:rsid w:val="00F213F3"/>
    <w:rsid w:val="00F21533"/>
    <w:rsid w:val="00F21692"/>
    <w:rsid w:val="00F21AE3"/>
    <w:rsid w:val="00F22C84"/>
    <w:rsid w:val="00F22E1D"/>
    <w:rsid w:val="00F2343C"/>
    <w:rsid w:val="00F24E5D"/>
    <w:rsid w:val="00F25525"/>
    <w:rsid w:val="00F2555F"/>
    <w:rsid w:val="00F25DBA"/>
    <w:rsid w:val="00F25E47"/>
    <w:rsid w:val="00F25F7A"/>
    <w:rsid w:val="00F26864"/>
    <w:rsid w:val="00F27F94"/>
    <w:rsid w:val="00F30C6F"/>
    <w:rsid w:val="00F30D08"/>
    <w:rsid w:val="00F31BF4"/>
    <w:rsid w:val="00F322CD"/>
    <w:rsid w:val="00F32456"/>
    <w:rsid w:val="00F329AF"/>
    <w:rsid w:val="00F33E77"/>
    <w:rsid w:val="00F34F75"/>
    <w:rsid w:val="00F351D7"/>
    <w:rsid w:val="00F35549"/>
    <w:rsid w:val="00F35BE5"/>
    <w:rsid w:val="00F35DC0"/>
    <w:rsid w:val="00F40380"/>
    <w:rsid w:val="00F4141F"/>
    <w:rsid w:val="00F41831"/>
    <w:rsid w:val="00F41947"/>
    <w:rsid w:val="00F420F1"/>
    <w:rsid w:val="00F437E8"/>
    <w:rsid w:val="00F43B41"/>
    <w:rsid w:val="00F43BE2"/>
    <w:rsid w:val="00F4478A"/>
    <w:rsid w:val="00F449F6"/>
    <w:rsid w:val="00F44F8B"/>
    <w:rsid w:val="00F4516E"/>
    <w:rsid w:val="00F45403"/>
    <w:rsid w:val="00F45E22"/>
    <w:rsid w:val="00F45E5D"/>
    <w:rsid w:val="00F46EA2"/>
    <w:rsid w:val="00F47FEE"/>
    <w:rsid w:val="00F50312"/>
    <w:rsid w:val="00F509A6"/>
    <w:rsid w:val="00F5263F"/>
    <w:rsid w:val="00F5398F"/>
    <w:rsid w:val="00F53DEC"/>
    <w:rsid w:val="00F540DB"/>
    <w:rsid w:val="00F54750"/>
    <w:rsid w:val="00F54EE6"/>
    <w:rsid w:val="00F55402"/>
    <w:rsid w:val="00F558A0"/>
    <w:rsid w:val="00F55E3A"/>
    <w:rsid w:val="00F569F1"/>
    <w:rsid w:val="00F56A37"/>
    <w:rsid w:val="00F56B34"/>
    <w:rsid w:val="00F572F3"/>
    <w:rsid w:val="00F57EE4"/>
    <w:rsid w:val="00F60086"/>
    <w:rsid w:val="00F61356"/>
    <w:rsid w:val="00F61573"/>
    <w:rsid w:val="00F61891"/>
    <w:rsid w:val="00F61F40"/>
    <w:rsid w:val="00F62DF8"/>
    <w:rsid w:val="00F62F31"/>
    <w:rsid w:val="00F6328C"/>
    <w:rsid w:val="00F64847"/>
    <w:rsid w:val="00F64C31"/>
    <w:rsid w:val="00F65190"/>
    <w:rsid w:val="00F65B17"/>
    <w:rsid w:val="00F6645B"/>
    <w:rsid w:val="00F6723A"/>
    <w:rsid w:val="00F67495"/>
    <w:rsid w:val="00F67E9A"/>
    <w:rsid w:val="00F707D0"/>
    <w:rsid w:val="00F70BFC"/>
    <w:rsid w:val="00F70C6D"/>
    <w:rsid w:val="00F722D4"/>
    <w:rsid w:val="00F7274A"/>
    <w:rsid w:val="00F72B15"/>
    <w:rsid w:val="00F72B67"/>
    <w:rsid w:val="00F73370"/>
    <w:rsid w:val="00F73D96"/>
    <w:rsid w:val="00F73E39"/>
    <w:rsid w:val="00F74065"/>
    <w:rsid w:val="00F7411C"/>
    <w:rsid w:val="00F74ACE"/>
    <w:rsid w:val="00F750C1"/>
    <w:rsid w:val="00F80792"/>
    <w:rsid w:val="00F80B34"/>
    <w:rsid w:val="00F80E80"/>
    <w:rsid w:val="00F8106F"/>
    <w:rsid w:val="00F82035"/>
    <w:rsid w:val="00F8250A"/>
    <w:rsid w:val="00F82778"/>
    <w:rsid w:val="00F83324"/>
    <w:rsid w:val="00F8589F"/>
    <w:rsid w:val="00F87049"/>
    <w:rsid w:val="00F87A31"/>
    <w:rsid w:val="00F9082B"/>
    <w:rsid w:val="00F90E6B"/>
    <w:rsid w:val="00F9257E"/>
    <w:rsid w:val="00F92CF3"/>
    <w:rsid w:val="00F94C2A"/>
    <w:rsid w:val="00F95DBA"/>
    <w:rsid w:val="00F95DDD"/>
    <w:rsid w:val="00F95F80"/>
    <w:rsid w:val="00F961EB"/>
    <w:rsid w:val="00F966F4"/>
    <w:rsid w:val="00F96DF4"/>
    <w:rsid w:val="00F96F3B"/>
    <w:rsid w:val="00F97691"/>
    <w:rsid w:val="00F9771F"/>
    <w:rsid w:val="00F97B68"/>
    <w:rsid w:val="00FA020D"/>
    <w:rsid w:val="00FA04B2"/>
    <w:rsid w:val="00FA108F"/>
    <w:rsid w:val="00FA23BA"/>
    <w:rsid w:val="00FA2FE3"/>
    <w:rsid w:val="00FA3041"/>
    <w:rsid w:val="00FA3894"/>
    <w:rsid w:val="00FA44FF"/>
    <w:rsid w:val="00FA4B55"/>
    <w:rsid w:val="00FA4F1C"/>
    <w:rsid w:val="00FA50FF"/>
    <w:rsid w:val="00FA5DEF"/>
    <w:rsid w:val="00FA7880"/>
    <w:rsid w:val="00FA7952"/>
    <w:rsid w:val="00FA7E5C"/>
    <w:rsid w:val="00FA7F94"/>
    <w:rsid w:val="00FB0269"/>
    <w:rsid w:val="00FB0C9F"/>
    <w:rsid w:val="00FB0FBA"/>
    <w:rsid w:val="00FB1240"/>
    <w:rsid w:val="00FB12D8"/>
    <w:rsid w:val="00FB19CC"/>
    <w:rsid w:val="00FB1B37"/>
    <w:rsid w:val="00FB27E0"/>
    <w:rsid w:val="00FB28BE"/>
    <w:rsid w:val="00FB38B3"/>
    <w:rsid w:val="00FB3F03"/>
    <w:rsid w:val="00FB4428"/>
    <w:rsid w:val="00FB4495"/>
    <w:rsid w:val="00FB5397"/>
    <w:rsid w:val="00FB546C"/>
    <w:rsid w:val="00FB5636"/>
    <w:rsid w:val="00FB5810"/>
    <w:rsid w:val="00FB593C"/>
    <w:rsid w:val="00FB657F"/>
    <w:rsid w:val="00FB6B94"/>
    <w:rsid w:val="00FB7F56"/>
    <w:rsid w:val="00FC00C5"/>
    <w:rsid w:val="00FC0EAF"/>
    <w:rsid w:val="00FC10A5"/>
    <w:rsid w:val="00FC2C80"/>
    <w:rsid w:val="00FC2FC7"/>
    <w:rsid w:val="00FC3E90"/>
    <w:rsid w:val="00FC41A0"/>
    <w:rsid w:val="00FC4F09"/>
    <w:rsid w:val="00FC68C1"/>
    <w:rsid w:val="00FC6ACC"/>
    <w:rsid w:val="00FC724F"/>
    <w:rsid w:val="00FD0AD1"/>
    <w:rsid w:val="00FD0FC2"/>
    <w:rsid w:val="00FD136C"/>
    <w:rsid w:val="00FD1416"/>
    <w:rsid w:val="00FD1D8D"/>
    <w:rsid w:val="00FD2030"/>
    <w:rsid w:val="00FD21DB"/>
    <w:rsid w:val="00FD2C90"/>
    <w:rsid w:val="00FD2E48"/>
    <w:rsid w:val="00FD303D"/>
    <w:rsid w:val="00FD30FC"/>
    <w:rsid w:val="00FD3C3A"/>
    <w:rsid w:val="00FD4B39"/>
    <w:rsid w:val="00FD4E73"/>
    <w:rsid w:val="00FD632C"/>
    <w:rsid w:val="00FD72AE"/>
    <w:rsid w:val="00FD72CC"/>
    <w:rsid w:val="00FD7405"/>
    <w:rsid w:val="00FE04BE"/>
    <w:rsid w:val="00FE14C8"/>
    <w:rsid w:val="00FE15A3"/>
    <w:rsid w:val="00FE179B"/>
    <w:rsid w:val="00FE17BD"/>
    <w:rsid w:val="00FE2B56"/>
    <w:rsid w:val="00FE388E"/>
    <w:rsid w:val="00FE43D7"/>
    <w:rsid w:val="00FE5539"/>
    <w:rsid w:val="00FE5682"/>
    <w:rsid w:val="00FE579B"/>
    <w:rsid w:val="00FE6300"/>
    <w:rsid w:val="00FE6B42"/>
    <w:rsid w:val="00FE7443"/>
    <w:rsid w:val="00FE7534"/>
    <w:rsid w:val="00FF0CAE"/>
    <w:rsid w:val="00FF1CE8"/>
    <w:rsid w:val="00FF2AC7"/>
    <w:rsid w:val="00FF35E0"/>
    <w:rsid w:val="00FF3658"/>
    <w:rsid w:val="00FF5578"/>
    <w:rsid w:val="00FF5FC3"/>
    <w:rsid w:val="00FF6277"/>
    <w:rsid w:val="00FF65F3"/>
    <w:rsid w:val="00FF676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56B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45B"/>
    <w:pPr>
      <w:widowControl w:val="0"/>
      <w:adjustRightInd w:val="0"/>
      <w:spacing w:line="360" w:lineRule="atLeast"/>
      <w:jc w:val="both"/>
      <w:textAlignment w:val="baseline"/>
    </w:pPr>
    <w:rPr>
      <w:rFonts w:ascii="Comic Sans MS" w:hAnsi="Comic Sans MS"/>
      <w:sz w:val="20"/>
      <w:szCs w:val="24"/>
    </w:rPr>
  </w:style>
  <w:style w:type="paragraph" w:styleId="Nadpis1">
    <w:name w:val="heading 1"/>
    <w:aliases w:val="Kapitola,V_Head1,Záhlaví 1,h1"/>
    <w:basedOn w:val="Normln"/>
    <w:next w:val="Normln"/>
    <w:link w:val="Nadpis1Char"/>
    <w:qFormat/>
    <w:rsid w:val="00DD6DC7"/>
    <w:pPr>
      <w:keepNext/>
      <w:numPr>
        <w:numId w:val="2"/>
      </w:numPr>
      <w:spacing w:after="120"/>
      <w:jc w:val="center"/>
      <w:outlineLvl w:val="0"/>
    </w:pPr>
    <w:rPr>
      <w:b/>
    </w:rPr>
  </w:style>
  <w:style w:type="paragraph" w:styleId="Nadpis2">
    <w:name w:val="heading 2"/>
    <w:aliases w:val="2,21,Podkapitola 1,Podkapitola 11,Podkapitola 12,Podkapitola 13,Podkapitola 14,Podkapitola 15,Podkapitola 111,Podkapitola 121,Podkapitola 131,Podkapitola 141,Podkapitola 16,Podkapitola 112,Podkapitola 122,Podkapitola 132,Podkapitola 142"/>
    <w:basedOn w:val="Normln"/>
    <w:next w:val="Normln"/>
    <w:link w:val="Nadpis2Char"/>
    <w:uiPriority w:val="99"/>
    <w:qFormat/>
    <w:rsid w:val="00DD6DC7"/>
    <w:pPr>
      <w:keepNext/>
      <w:spacing w:before="240" w:after="120"/>
      <w:jc w:val="center"/>
      <w:outlineLvl w:val="1"/>
    </w:pPr>
    <w:rPr>
      <w:b/>
      <w:szCs w:val="20"/>
      <w:u w:val="thick"/>
    </w:rPr>
  </w:style>
  <w:style w:type="paragraph" w:styleId="Nadpis3">
    <w:name w:val="heading 3"/>
    <w:aliases w:val="Odstavec,Podkapitola2,Podkapito,V_Head3,H3,Nadpis_3_úroveň,Záhlaví 3,V_Head31,V_Head32,ASAPHeading 3,Sub Paragraph,Podkapitola21,1.1.1,Podkapitola 2,Podkapitola 21,Podkapitola 22,Podkapitola 23,Podkapitola 24,Podkapitola 25,Podkapitola 211,h3"/>
    <w:basedOn w:val="Normln"/>
    <w:next w:val="Normln"/>
    <w:link w:val="Nadpis3Char"/>
    <w:qFormat/>
    <w:rsid w:val="00DD6DC7"/>
    <w:pPr>
      <w:keepNext/>
      <w:numPr>
        <w:ilvl w:val="2"/>
        <w:numId w:val="2"/>
      </w:numPr>
      <w:spacing w:before="12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DD6DC7"/>
    <w:pPr>
      <w:keepNext/>
      <w:numPr>
        <w:ilvl w:val="3"/>
        <w:numId w:val="2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D6DC7"/>
    <w:pPr>
      <w:keepNext/>
      <w:numPr>
        <w:ilvl w:val="4"/>
        <w:numId w:val="2"/>
      </w:numPr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DD6DC7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DD6DC7"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DD6DC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DD6DC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h1 Char"/>
    <w:basedOn w:val="Standardnpsmoodstavce"/>
    <w:link w:val="Nadpis1"/>
    <w:locked/>
    <w:rsid w:val="00252EE1"/>
    <w:rPr>
      <w:rFonts w:ascii="Comic Sans MS" w:hAnsi="Comic Sans MS"/>
      <w:b/>
      <w:sz w:val="20"/>
      <w:szCs w:val="24"/>
    </w:rPr>
  </w:style>
  <w:style w:type="character" w:customStyle="1" w:styleId="Nadpis2Char">
    <w:name w:val="Nadpis 2 Char"/>
    <w:aliases w:val="2 Char,21 Char,Podkapitola 1 Char,Podkapitola 11 Char,Podkapitola 12 Char,Podkapitola 13 Char,Podkapitola 14 Char,Podkapitola 15 Char,Podkapitola 111 Char,Podkapitola 121 Char,Podkapitola 131 Char,Podkapitola 141 Char,Podkapitola 16 Char"/>
    <w:basedOn w:val="Standardnpsmoodstavce"/>
    <w:link w:val="Nadpis2"/>
    <w:uiPriority w:val="99"/>
    <w:semiHidden/>
    <w:locked/>
    <w:rsid w:val="004A1A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Odstavec Char,Podkapitola2 Char,Podkapito Char,V_Head3 Char,H3 Char,Nadpis_3_úroveň Char,Záhlaví 3 Char,V_Head31 Char,V_Head32 Char,ASAPHeading 3 Char,Sub Paragraph Char,Podkapitola21 Char,1.1.1 Char,Podkapitola 2 Char,Podkapitola 21 Char"/>
    <w:basedOn w:val="Standardnpsmoodstavce"/>
    <w:uiPriority w:val="9"/>
    <w:semiHidden/>
    <w:rsid w:val="003D6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4A1A78"/>
    <w:rPr>
      <w:rFonts w:ascii="Comic Sans MS" w:hAnsi="Comic Sans MS"/>
      <w:b/>
      <w:sz w:val="20"/>
      <w:szCs w:val="20"/>
    </w:rPr>
  </w:style>
  <w:style w:type="character" w:customStyle="1" w:styleId="Nadpis5Char">
    <w:name w:val="Nadpis 5 Char"/>
    <w:basedOn w:val="Standardnpsmoodstavce"/>
    <w:link w:val="Nadpis5"/>
    <w:locked/>
    <w:rsid w:val="004A1A78"/>
    <w:rPr>
      <w:rFonts w:ascii="Comic Sans MS" w:hAnsi="Comic Sans MS"/>
      <w:b/>
      <w:sz w:val="20"/>
      <w:szCs w:val="20"/>
    </w:rPr>
  </w:style>
  <w:style w:type="character" w:customStyle="1" w:styleId="Nadpis6Char">
    <w:name w:val="Nadpis 6 Char"/>
    <w:basedOn w:val="Standardnpsmoodstavce"/>
    <w:link w:val="Nadpis6"/>
    <w:locked/>
    <w:rsid w:val="004A1A78"/>
    <w:rPr>
      <w:rFonts w:ascii="Arial" w:hAnsi="Arial"/>
      <w:i/>
      <w:sz w:val="20"/>
      <w:szCs w:val="20"/>
    </w:rPr>
  </w:style>
  <w:style w:type="character" w:customStyle="1" w:styleId="Nadpis7Char">
    <w:name w:val="Nadpis 7 Char"/>
    <w:basedOn w:val="Standardnpsmoodstavce"/>
    <w:link w:val="Nadpis7"/>
    <w:locked/>
    <w:rsid w:val="004A1A78"/>
    <w:rPr>
      <w:rFonts w:ascii="Arial" w:hAnsi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locked/>
    <w:rsid w:val="004A1A78"/>
    <w:rPr>
      <w:rFonts w:ascii="Arial" w:hAnsi="Arial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locked/>
    <w:rsid w:val="004A1A78"/>
    <w:rPr>
      <w:rFonts w:ascii="Arial" w:hAnsi="Arial"/>
      <w:i/>
      <w:sz w:val="18"/>
      <w:szCs w:val="20"/>
    </w:rPr>
  </w:style>
  <w:style w:type="character" w:customStyle="1" w:styleId="Heading3Char4">
    <w:name w:val="Heading 3 Char4"/>
    <w:aliases w:val="Odstavec Char4,Podkapitola2 Char4,Podkapito Char4,V_Head3 Char4,H3 Char4,Nadpis_3_úroveň Char4,Záhlaví 3 Char4,V_Head31 Char4,V_Head32 Char4,ASAPHeading 3 Char4,Sub Paragraph Char4,Podkapitola21 Char4,1.1.1 Char4,Podkapitola 2 Char4"/>
    <w:basedOn w:val="Standardnpsmoodstavce"/>
    <w:uiPriority w:val="99"/>
    <w:semiHidden/>
    <w:locked/>
    <w:rsid w:val="00A76428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D6D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A1A78"/>
    <w:rPr>
      <w:rFonts w:cs="Times New Roman"/>
      <w:sz w:val="2"/>
    </w:rPr>
  </w:style>
  <w:style w:type="character" w:customStyle="1" w:styleId="Heading3Char3">
    <w:name w:val="Heading 3 Char3"/>
    <w:aliases w:val="Odstavec Char3,Podkapitola2 Char3,Podkapito Char3,V_Head3 Char3,H3 Char3,Nadpis_3_úroveň Char3,Záhlaví 3 Char3,V_Head31 Char3,V_Head32 Char3,ASAPHeading 3 Char3,Sub Paragraph Char3,Podkapitola21 Char3,1.1.1 Char3,Podkapitola 2 Char3"/>
    <w:basedOn w:val="Standardnpsmoodstavce"/>
    <w:uiPriority w:val="99"/>
    <w:semiHidden/>
    <w:locked/>
    <w:rsid w:val="008B5B00"/>
    <w:rPr>
      <w:rFonts w:ascii="Cambria" w:hAnsi="Cambria" w:cs="Times New Roman"/>
      <w:b/>
      <w:bCs/>
      <w:sz w:val="26"/>
      <w:szCs w:val="26"/>
    </w:rPr>
  </w:style>
  <w:style w:type="character" w:customStyle="1" w:styleId="Heading3Char2">
    <w:name w:val="Heading 3 Char2"/>
    <w:aliases w:val="Odstavec Char2,Podkapitola2 Char2,Podkapito Char2,V_Head3 Char2,H3 Char2,Nadpis_3_úroveň Char2,Záhlaví 3 Char2,V_Head31 Char2,V_Head32 Char2,ASAPHeading 3 Char2,Sub Paragraph Char2,Podkapitola21 Char2,1.1.1 Char2,Podkapitola 2 Char2"/>
    <w:basedOn w:val="Standardnpsmoodstavce"/>
    <w:uiPriority w:val="99"/>
    <w:semiHidden/>
    <w:locked/>
    <w:rsid w:val="00F22C84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aliases w:val="Odstavec Char1,Podkapitola2 Char1,Podkapito Char1,V_Head3 Char1,H3 Char1,Nadpis_3_úroveň Char1,Záhlaví 3 Char1,V_Head31 Char1,V_Head32 Char1,ASAPHeading 3 Char1,Sub Paragraph Char1,Podkapitola21 Char1,1.1.1 Char1,Podkapitola 2 Char1"/>
    <w:basedOn w:val="Standardnpsmoodstavce"/>
    <w:link w:val="Nadpis3"/>
    <w:locked/>
    <w:rsid w:val="004A1A78"/>
    <w:rPr>
      <w:rFonts w:ascii="Comic Sans MS" w:hAnsi="Comic Sans MS"/>
      <w:sz w:val="20"/>
      <w:szCs w:val="20"/>
    </w:rPr>
  </w:style>
  <w:style w:type="paragraph" w:styleId="Zkladntext">
    <w:name w:val="Body Text"/>
    <w:aliases w:val="subtitle2,body text,bod,b"/>
    <w:basedOn w:val="Normln"/>
    <w:link w:val="ZkladntextChar"/>
    <w:uiPriority w:val="99"/>
    <w:rsid w:val="00DD6DC7"/>
    <w:pPr>
      <w:spacing w:after="120"/>
    </w:pPr>
    <w:rPr>
      <w:szCs w:val="20"/>
    </w:rPr>
  </w:style>
  <w:style w:type="character" w:customStyle="1" w:styleId="ZkladntextChar">
    <w:name w:val="Základní text Char"/>
    <w:aliases w:val="subtitle2 Char,body text Char,bod Char,b Char"/>
    <w:basedOn w:val="Standardnpsmoodstavce"/>
    <w:link w:val="Zkladntext"/>
    <w:uiPriority w:val="99"/>
    <w:semiHidden/>
    <w:locked/>
    <w:rsid w:val="004A1A78"/>
    <w:rPr>
      <w:rFonts w:ascii="Comic Sans MS" w:hAnsi="Comic Sans MS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D6DC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4A1A7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Zkladntextsubtitle2bodytext">
    <w:name w:val="Základní text.subtitle2.body text"/>
    <w:basedOn w:val="Normln"/>
    <w:uiPriority w:val="99"/>
    <w:rsid w:val="00DD6DC7"/>
    <w:pPr>
      <w:spacing w:after="113"/>
    </w:pPr>
    <w:rPr>
      <w:rFonts w:ascii="Arial" w:hAnsi="Arial"/>
      <w:color w:val="000000"/>
      <w:szCs w:val="20"/>
    </w:rPr>
  </w:style>
  <w:style w:type="paragraph" w:styleId="Zhlav">
    <w:name w:val="header"/>
    <w:basedOn w:val="Normln"/>
    <w:link w:val="ZhlavChar"/>
    <w:uiPriority w:val="99"/>
    <w:rsid w:val="00DD6DC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A1A78"/>
    <w:rPr>
      <w:rFonts w:ascii="Comic Sans MS" w:hAnsi="Comic Sans MS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D6DC7"/>
    <w:rPr>
      <w:rFonts w:cs="Times New Roman"/>
    </w:rPr>
  </w:style>
  <w:style w:type="paragraph" w:styleId="Zpat">
    <w:name w:val="footer"/>
    <w:basedOn w:val="Normln"/>
    <w:link w:val="ZpatChar"/>
    <w:rsid w:val="00DD6DC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4A1A78"/>
    <w:rPr>
      <w:rFonts w:ascii="Comic Sans MS" w:hAnsi="Comic Sans MS" w:cs="Times New Roman"/>
      <w:sz w:val="24"/>
      <w:szCs w:val="24"/>
    </w:rPr>
  </w:style>
  <w:style w:type="paragraph" w:customStyle="1" w:styleId="Odsatevc2">
    <w:name w:val="Odsatevc  2"/>
    <w:basedOn w:val="Normln"/>
    <w:uiPriority w:val="99"/>
    <w:rsid w:val="00DD6DC7"/>
    <w:pPr>
      <w:ind w:left="851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D6DC7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A1A78"/>
    <w:rPr>
      <w:rFonts w:ascii="Comic Sans MS" w:hAnsi="Comic Sans MS" w:cs="Times New Roman"/>
      <w:sz w:val="24"/>
      <w:szCs w:val="24"/>
    </w:rPr>
  </w:style>
  <w:style w:type="paragraph" w:styleId="Seznamsodrkami3">
    <w:name w:val="List Bullet 3"/>
    <w:aliases w:val="lb3"/>
    <w:basedOn w:val="Normln"/>
    <w:autoRedefine/>
    <w:uiPriority w:val="99"/>
    <w:rsid w:val="00DD6DC7"/>
    <w:pPr>
      <w:ind w:left="849" w:hanging="283"/>
    </w:pPr>
    <w:rPr>
      <w:szCs w:val="20"/>
    </w:rPr>
  </w:style>
  <w:style w:type="paragraph" w:customStyle="1" w:styleId="clanek2">
    <w:name w:val="clanek2"/>
    <w:basedOn w:val="Normln"/>
    <w:next w:val="Normln"/>
    <w:uiPriority w:val="99"/>
    <w:rsid w:val="00DD6DC7"/>
    <w:pPr>
      <w:jc w:val="center"/>
    </w:pPr>
    <w:rPr>
      <w:sz w:val="28"/>
      <w:szCs w:val="20"/>
    </w:rPr>
  </w:style>
  <w:style w:type="paragraph" w:styleId="Pokraovnseznamu">
    <w:name w:val="List Continue"/>
    <w:basedOn w:val="Normln"/>
    <w:uiPriority w:val="99"/>
    <w:rsid w:val="00DD6DC7"/>
    <w:pPr>
      <w:spacing w:after="120"/>
      <w:ind w:left="283"/>
    </w:pPr>
    <w:rPr>
      <w:szCs w:val="20"/>
    </w:rPr>
  </w:style>
  <w:style w:type="paragraph" w:styleId="Seznam2">
    <w:name w:val="List 2"/>
    <w:basedOn w:val="Normln"/>
    <w:uiPriority w:val="99"/>
    <w:rsid w:val="00DD6DC7"/>
    <w:pPr>
      <w:ind w:left="566" w:hanging="283"/>
    </w:pPr>
    <w:rPr>
      <w:szCs w:val="20"/>
    </w:rPr>
  </w:style>
  <w:style w:type="paragraph" w:styleId="Seznam">
    <w:name w:val="List"/>
    <w:basedOn w:val="Normln"/>
    <w:uiPriority w:val="99"/>
    <w:rsid w:val="00DD6DC7"/>
    <w:pPr>
      <w:ind w:left="283" w:hanging="283"/>
    </w:pPr>
    <w:rPr>
      <w:szCs w:val="20"/>
    </w:rPr>
  </w:style>
  <w:style w:type="paragraph" w:styleId="Podnadpis">
    <w:name w:val="Subtitle"/>
    <w:basedOn w:val="Normln"/>
    <w:link w:val="PodnadpisChar"/>
    <w:qFormat/>
    <w:rsid w:val="00DD6DC7"/>
    <w:pPr>
      <w:spacing w:after="60"/>
      <w:jc w:val="center"/>
    </w:pPr>
    <w:rPr>
      <w:rFonts w:ascii="Arial" w:hAnsi="Arial"/>
      <w:szCs w:val="20"/>
    </w:rPr>
  </w:style>
  <w:style w:type="character" w:customStyle="1" w:styleId="PodnadpisChar">
    <w:name w:val="Podnadpis Char"/>
    <w:basedOn w:val="Standardnpsmoodstavce"/>
    <w:link w:val="Podnadpis"/>
    <w:locked/>
    <w:rsid w:val="004A1A78"/>
    <w:rPr>
      <w:rFonts w:ascii="Cambria" w:hAnsi="Cambria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D6DC7"/>
    <w:pPr>
      <w:ind w:left="567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A1A78"/>
    <w:rPr>
      <w:rFonts w:ascii="Comic Sans MS" w:hAnsi="Comic Sans MS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D6DC7"/>
    <w:pPr>
      <w:spacing w:after="120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A1A78"/>
    <w:rPr>
      <w:rFonts w:ascii="Comic Sans MS" w:hAnsi="Comic Sans MS" w:cs="Times New Roman"/>
      <w:sz w:val="24"/>
      <w:szCs w:val="24"/>
    </w:rPr>
  </w:style>
  <w:style w:type="paragraph" w:styleId="Pokraovnseznamu5">
    <w:name w:val="List Continue 5"/>
    <w:basedOn w:val="Normln"/>
    <w:uiPriority w:val="99"/>
    <w:rsid w:val="00DD6DC7"/>
    <w:pPr>
      <w:spacing w:after="120"/>
      <w:ind w:left="283"/>
    </w:pPr>
    <w:rPr>
      <w:szCs w:val="20"/>
    </w:rPr>
  </w:style>
  <w:style w:type="paragraph" w:styleId="Zkladntext3">
    <w:name w:val="Body Text 3"/>
    <w:basedOn w:val="Normln"/>
    <w:link w:val="Zkladntext3Char"/>
    <w:uiPriority w:val="99"/>
    <w:rsid w:val="00DD6DC7"/>
    <w:rPr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7A7A86"/>
    <w:rPr>
      <w:rFonts w:ascii="Comic Sans MS" w:hAnsi="Comic Sans MS" w:cs="Times New Roman"/>
      <w:sz w:val="22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uiPriority w:val="99"/>
    <w:rsid w:val="00DD6DC7"/>
    <w:pPr>
      <w:ind w:left="283" w:hanging="283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A1A78"/>
    <w:rPr>
      <w:rFonts w:ascii="Comic Sans MS" w:hAnsi="Comic Sans MS" w:cs="Times New Roman"/>
      <w:sz w:val="16"/>
      <w:szCs w:val="16"/>
    </w:rPr>
  </w:style>
  <w:style w:type="paragraph" w:customStyle="1" w:styleId="BlockQuotation">
    <w:name w:val="Block Quotation"/>
    <w:basedOn w:val="Normln"/>
    <w:uiPriority w:val="99"/>
    <w:rsid w:val="00DD6DC7"/>
    <w:pPr>
      <w:tabs>
        <w:tab w:val="center" w:pos="-142"/>
        <w:tab w:val="left" w:pos="0"/>
      </w:tabs>
      <w:ind w:left="1418" w:right="113" w:hanging="567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D6DC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A1A78"/>
    <w:rPr>
      <w:rFonts w:ascii="Comic Sans MS" w:hAnsi="Comic Sans MS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D6DC7"/>
    <w:rPr>
      <w:rFonts w:cs="Times New Roman"/>
      <w:vertAlign w:val="superscript"/>
    </w:rPr>
  </w:style>
  <w:style w:type="paragraph" w:styleId="Hlavikaobsahu">
    <w:name w:val="toa heading"/>
    <w:basedOn w:val="Normln"/>
    <w:next w:val="Normln"/>
    <w:uiPriority w:val="99"/>
    <w:semiHidden/>
    <w:rsid w:val="00DD6DC7"/>
    <w:pPr>
      <w:tabs>
        <w:tab w:val="left" w:pos="9000"/>
        <w:tab w:val="right" w:pos="9360"/>
      </w:tabs>
      <w:suppressAutoHyphens/>
    </w:pPr>
    <w:rPr>
      <w:rFonts w:ascii="CG Times" w:hAnsi="CG Times"/>
      <w:szCs w:val="20"/>
      <w:lang w:val="en-US"/>
    </w:rPr>
  </w:style>
  <w:style w:type="character" w:styleId="Hypertextovodkaz">
    <w:name w:val="Hyperlink"/>
    <w:basedOn w:val="Standardnpsmoodstavce"/>
    <w:uiPriority w:val="99"/>
    <w:rsid w:val="00DD6DC7"/>
    <w:rPr>
      <w:rFonts w:cs="Times New Roman"/>
      <w:color w:val="0000FF"/>
      <w:u w:val="single"/>
    </w:rPr>
  </w:style>
  <w:style w:type="paragraph" w:customStyle="1" w:styleId="Nadpis2h2l2">
    <w:name w:val="Nadpis 2.h2.l2"/>
    <w:next w:val="Normln"/>
    <w:uiPriority w:val="99"/>
    <w:rsid w:val="00DD6DC7"/>
    <w:pPr>
      <w:keepLines/>
      <w:widowControl w:val="0"/>
      <w:tabs>
        <w:tab w:val="left" w:pos="1247"/>
      </w:tabs>
      <w:adjustRightInd w:val="0"/>
      <w:spacing w:before="240" w:line="240" w:lineRule="atLeast"/>
      <w:ind w:left="1247" w:hanging="1247"/>
      <w:jc w:val="both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numeriert">
    <w:name w:val="numeriert"/>
    <w:basedOn w:val="Normln"/>
    <w:uiPriority w:val="99"/>
    <w:rsid w:val="00DD6DC7"/>
    <w:pPr>
      <w:tabs>
        <w:tab w:val="left" w:pos="1644"/>
        <w:tab w:val="left" w:pos="1701"/>
        <w:tab w:val="left" w:pos="4820"/>
      </w:tabs>
      <w:spacing w:before="120" w:line="240" w:lineRule="atLeast"/>
      <w:ind w:left="1644" w:hanging="397"/>
    </w:pPr>
    <w:rPr>
      <w:rFonts w:ascii="Arial" w:hAnsi="Arial"/>
      <w:szCs w:val="20"/>
      <w:lang w:val="en-US"/>
    </w:rPr>
  </w:style>
  <w:style w:type="character" w:styleId="Siln">
    <w:name w:val="Strong"/>
    <w:basedOn w:val="Standardnpsmoodstavce"/>
    <w:uiPriority w:val="99"/>
    <w:qFormat/>
    <w:rsid w:val="00DD6DC7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rsid w:val="00DD6DC7"/>
    <w:rPr>
      <w:rFonts w:cs="Times New Roman"/>
      <w:color w:val="800080"/>
      <w:u w:val="single"/>
    </w:rPr>
  </w:style>
  <w:style w:type="paragraph" w:customStyle="1" w:styleId="TitleBar">
    <w:name w:val="Title Bar"/>
    <w:basedOn w:val="Normln"/>
    <w:uiPriority w:val="99"/>
    <w:rsid w:val="00DD6DC7"/>
    <w:pPr>
      <w:keepNext/>
      <w:pageBreakBefore/>
      <w:shd w:val="solid" w:color="auto" w:fill="auto"/>
      <w:spacing w:before="840"/>
      <w:ind w:left="709" w:right="720" w:firstLine="1809"/>
    </w:pPr>
    <w:rPr>
      <w:rFonts w:ascii="Times New Roman" w:hAnsi="Times New Roman"/>
      <w:b/>
      <w:i/>
      <w:sz w:val="16"/>
      <w:szCs w:val="20"/>
    </w:rPr>
  </w:style>
  <w:style w:type="paragraph" w:customStyle="1" w:styleId="Smlouvaheading">
    <w:name w:val="Smlouva heading"/>
    <w:uiPriority w:val="99"/>
    <w:rsid w:val="00DD6DC7"/>
    <w:pPr>
      <w:widowControl w:val="0"/>
      <w:adjustRightInd w:val="0"/>
      <w:spacing w:line="240" w:lineRule="atLeast"/>
      <w:jc w:val="center"/>
      <w:textAlignment w:val="baseline"/>
    </w:pPr>
    <w:rPr>
      <w:b/>
      <w:sz w:val="20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DD6D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6DC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A1A78"/>
    <w:rPr>
      <w:rFonts w:ascii="Comic Sans MS" w:hAnsi="Comic Sans MS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6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A1A78"/>
    <w:rPr>
      <w:rFonts w:ascii="Comic Sans MS" w:hAnsi="Comic Sans MS" w:cs="Times New Roman"/>
      <w:b/>
      <w:bCs/>
      <w:sz w:val="20"/>
      <w:szCs w:val="20"/>
    </w:rPr>
  </w:style>
  <w:style w:type="paragraph" w:customStyle="1" w:styleId="odstavecpokraovac5">
    <w:name w:val="odstavecpokraovac5"/>
    <w:basedOn w:val="Normln"/>
    <w:uiPriority w:val="99"/>
    <w:rsid w:val="00DD6DC7"/>
    <w:pPr>
      <w:ind w:left="2835"/>
    </w:pPr>
    <w:rPr>
      <w:rFonts w:ascii="Arial" w:hAnsi="Arial" w:cs="Arial"/>
      <w:spacing w:val="-2"/>
      <w:szCs w:val="20"/>
    </w:rPr>
  </w:style>
  <w:style w:type="paragraph" w:customStyle="1" w:styleId="norm">
    <w:name w:val="norm"/>
    <w:basedOn w:val="Normln"/>
    <w:link w:val="normChar"/>
    <w:uiPriority w:val="99"/>
    <w:rsid w:val="000635B4"/>
    <w:pPr>
      <w:tabs>
        <w:tab w:val="left" w:pos="567"/>
        <w:tab w:val="left" w:pos="1134"/>
        <w:tab w:val="right" w:pos="9072"/>
        <w:tab w:val="right" w:pos="9356"/>
      </w:tabs>
      <w:spacing w:before="120" w:line="360" w:lineRule="exact"/>
    </w:pPr>
    <w:rPr>
      <w:rFonts w:ascii="Times New Roman" w:hAnsi="Times New Roman"/>
      <w:szCs w:val="20"/>
      <w:lang w:val="en-GB"/>
    </w:rPr>
  </w:style>
  <w:style w:type="character" w:customStyle="1" w:styleId="platne1">
    <w:name w:val="platne1"/>
    <w:basedOn w:val="Standardnpsmoodstavce"/>
    <w:uiPriority w:val="99"/>
    <w:rsid w:val="00DD6DC7"/>
    <w:rPr>
      <w:rFonts w:cs="Times New Roman"/>
    </w:rPr>
  </w:style>
  <w:style w:type="character" w:customStyle="1" w:styleId="normChar">
    <w:name w:val="norm Char"/>
    <w:basedOn w:val="Standardnpsmoodstavce"/>
    <w:link w:val="norm"/>
    <w:uiPriority w:val="99"/>
    <w:locked/>
    <w:rsid w:val="000635B4"/>
    <w:rPr>
      <w:rFonts w:cs="Times New Roman"/>
      <w:sz w:val="22"/>
      <w:lang w:val="en-GB" w:eastAsia="cs-CZ" w:bidi="ar-SA"/>
    </w:rPr>
  </w:style>
  <w:style w:type="table" w:styleId="Mkatabulky">
    <w:name w:val="Table Grid"/>
    <w:basedOn w:val="Normlntabulka"/>
    <w:uiPriority w:val="59"/>
    <w:rsid w:val="00C4184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A7A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pitola1">
    <w:name w:val="Kapitola 1"/>
    <w:basedOn w:val="Nadpis1"/>
    <w:next w:val="Normln"/>
    <w:link w:val="Kapitola1Char"/>
    <w:qFormat/>
    <w:rsid w:val="007A7A86"/>
    <w:pPr>
      <w:numPr>
        <w:numId w:val="6"/>
      </w:numPr>
      <w:pBdr>
        <w:bottom w:val="single" w:sz="4" w:space="1" w:color="auto"/>
      </w:pBdr>
      <w:tabs>
        <w:tab w:val="clear" w:pos="360"/>
        <w:tab w:val="num" w:pos="284"/>
      </w:tabs>
      <w:spacing w:before="240" w:after="60"/>
      <w:jc w:val="left"/>
    </w:pPr>
    <w:rPr>
      <w:rFonts w:ascii="Times New Roman" w:hAnsi="Times New Roman"/>
      <w:bCs/>
      <w:smallCaps/>
      <w:kern w:val="32"/>
      <w:sz w:val="36"/>
      <w:szCs w:val="32"/>
    </w:rPr>
  </w:style>
  <w:style w:type="paragraph" w:customStyle="1" w:styleId="Kapitola2">
    <w:name w:val="Kapitola 2"/>
    <w:basedOn w:val="Nadpis2"/>
    <w:next w:val="Normln"/>
    <w:uiPriority w:val="99"/>
    <w:rsid w:val="007A7A86"/>
    <w:pPr>
      <w:numPr>
        <w:ilvl w:val="1"/>
      </w:numPr>
      <w:pBdr>
        <w:bottom w:val="single" w:sz="4" w:space="1" w:color="auto"/>
      </w:pBdr>
      <w:tabs>
        <w:tab w:val="num" w:pos="576"/>
      </w:tabs>
      <w:spacing w:after="60"/>
      <w:ind w:left="576" w:hanging="576"/>
      <w:jc w:val="left"/>
    </w:pPr>
    <w:rPr>
      <w:rFonts w:ascii="Times New Roman" w:hAnsi="Times New Roman"/>
      <w:bCs/>
      <w:i/>
      <w:iCs/>
      <w:smallCaps/>
      <w:sz w:val="32"/>
      <w:szCs w:val="28"/>
      <w:u w:val="none"/>
    </w:rPr>
  </w:style>
  <w:style w:type="paragraph" w:customStyle="1" w:styleId="Kapitola3">
    <w:name w:val="Kapitola 3"/>
    <w:basedOn w:val="Nadpis3"/>
    <w:uiPriority w:val="99"/>
    <w:rsid w:val="007A7A86"/>
    <w:pPr>
      <w:numPr>
        <w:numId w:val="0"/>
      </w:numPr>
      <w:tabs>
        <w:tab w:val="num" w:pos="720"/>
      </w:tabs>
      <w:spacing w:before="240" w:after="60"/>
      <w:ind w:left="720" w:hanging="720"/>
      <w:jc w:val="left"/>
    </w:pPr>
    <w:rPr>
      <w:rFonts w:ascii="Arial" w:hAnsi="Arial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99"/>
    <w:semiHidden/>
    <w:rsid w:val="007A7A86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99"/>
    <w:semiHidden/>
    <w:rsid w:val="007A7A86"/>
    <w:pPr>
      <w:ind w:left="24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99"/>
    <w:semiHidden/>
    <w:rsid w:val="007A7A86"/>
    <w:pPr>
      <w:ind w:left="480"/>
    </w:pPr>
    <w:rPr>
      <w:rFonts w:ascii="Times New Roman" w:hAnsi="Times New Roman"/>
      <w:sz w:val="24"/>
    </w:rPr>
  </w:style>
  <w:style w:type="table" w:customStyle="1" w:styleId="Mkatabulky2">
    <w:name w:val="Mřížka tabulky2"/>
    <w:uiPriority w:val="99"/>
    <w:rsid w:val="007A7A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ln"/>
    <w:uiPriority w:val="99"/>
    <w:rsid w:val="007A7A86"/>
    <w:pPr>
      <w:autoSpaceDE w:val="0"/>
      <w:autoSpaceDN w:val="0"/>
      <w:spacing w:before="120"/>
    </w:pPr>
    <w:rPr>
      <w:rFonts w:ascii="Times New Roman" w:hAnsi="Times New Roman"/>
      <w:sz w:val="24"/>
      <w:szCs w:val="20"/>
    </w:rPr>
  </w:style>
  <w:style w:type="paragraph" w:customStyle="1" w:styleId="dka">
    <w:name w:val="Řádka"/>
    <w:uiPriority w:val="99"/>
    <w:rsid w:val="007A7A86"/>
    <w:pPr>
      <w:widowControl w:val="0"/>
      <w:adjustRightInd w:val="0"/>
      <w:spacing w:line="360" w:lineRule="atLeast"/>
      <w:jc w:val="both"/>
      <w:textAlignment w:val="baseline"/>
    </w:pPr>
    <w:rPr>
      <w:rFonts w:ascii="TimesE" w:hAnsi="TimesE"/>
      <w:color w:val="000000"/>
      <w:sz w:val="24"/>
      <w:szCs w:val="20"/>
    </w:rPr>
  </w:style>
  <w:style w:type="paragraph" w:customStyle="1" w:styleId="StylDefaultTextZarovnatdobloku">
    <w:name w:val="Styl Default Text + Zarovnat do bloku"/>
    <w:basedOn w:val="DefaultText"/>
    <w:rsid w:val="007A7A86"/>
    <w:pPr>
      <w:numPr>
        <w:numId w:val="7"/>
      </w:numPr>
    </w:pPr>
  </w:style>
  <w:style w:type="paragraph" w:customStyle="1" w:styleId="Odstavecbezsla">
    <w:name w:val="Odstavec bez čísla"/>
    <w:basedOn w:val="Normln"/>
    <w:link w:val="OdstavecbezslaChar"/>
    <w:uiPriority w:val="99"/>
    <w:rsid w:val="007A7A86"/>
    <w:pPr>
      <w:spacing w:before="120"/>
      <w:ind w:firstLine="567"/>
      <w:outlineLvl w:val="5"/>
    </w:pPr>
    <w:rPr>
      <w:rFonts w:ascii="Times New Roman" w:hAnsi="Times New Roman"/>
      <w:color w:val="000000"/>
      <w:sz w:val="24"/>
      <w:szCs w:val="20"/>
    </w:rPr>
  </w:style>
  <w:style w:type="paragraph" w:customStyle="1" w:styleId="Upravenstyl">
    <w:name w:val="Upravený styl"/>
    <w:basedOn w:val="Nadpis2"/>
    <w:uiPriority w:val="99"/>
    <w:rsid w:val="007A7A86"/>
    <w:pPr>
      <w:numPr>
        <w:numId w:val="8"/>
      </w:numPr>
      <w:tabs>
        <w:tab w:val="left" w:pos="2835"/>
      </w:tabs>
      <w:spacing w:before="120" w:after="0"/>
      <w:jc w:val="left"/>
    </w:pPr>
    <w:rPr>
      <w:rFonts w:ascii="Times New Roman" w:hAnsi="Times New Roman"/>
      <w:b w:val="0"/>
      <w:sz w:val="30"/>
      <w:u w:val="none"/>
    </w:rPr>
  </w:style>
  <w:style w:type="paragraph" w:customStyle="1" w:styleId="upravenstyl2">
    <w:name w:val="upravený styl 2"/>
    <w:basedOn w:val="Nadpis2"/>
    <w:uiPriority w:val="99"/>
    <w:rsid w:val="007A7A86"/>
    <w:pPr>
      <w:numPr>
        <w:ilvl w:val="1"/>
        <w:numId w:val="8"/>
      </w:numPr>
      <w:tabs>
        <w:tab w:val="left" w:pos="2835"/>
      </w:tabs>
      <w:spacing w:before="120" w:after="0"/>
      <w:jc w:val="left"/>
    </w:pPr>
    <w:rPr>
      <w:rFonts w:ascii="Times New Roman" w:hAnsi="Times New Roman"/>
      <w:b w:val="0"/>
      <w:sz w:val="30"/>
      <w:u w:val="none"/>
    </w:rPr>
  </w:style>
  <w:style w:type="character" w:customStyle="1" w:styleId="OdstavecbezslaChar">
    <w:name w:val="Odstavec bez čísla Char"/>
    <w:basedOn w:val="Standardnpsmoodstavce"/>
    <w:link w:val="Odstavecbezsla"/>
    <w:uiPriority w:val="99"/>
    <w:locked/>
    <w:rsid w:val="007A7A86"/>
    <w:rPr>
      <w:rFonts w:cs="Times New Roman"/>
      <w:snapToGrid w:val="0"/>
      <w:color w:val="000000"/>
      <w:sz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0F440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1A78"/>
    <w:rPr>
      <w:rFonts w:cs="Times New Roman"/>
      <w:sz w:val="2"/>
    </w:rPr>
  </w:style>
  <w:style w:type="character" w:customStyle="1" w:styleId="Kapitola1Char">
    <w:name w:val="Kapitola 1 Char"/>
    <w:basedOn w:val="Standardnpsmoodstavce"/>
    <w:link w:val="Kapitola1"/>
    <w:locked/>
    <w:rsid w:val="009869AD"/>
    <w:rPr>
      <w:b/>
      <w:bCs/>
      <w:smallCaps/>
      <w:kern w:val="32"/>
      <w:sz w:val="36"/>
      <w:szCs w:val="32"/>
    </w:rPr>
  </w:style>
  <w:style w:type="paragraph" w:customStyle="1" w:styleId="Odstavecslovan">
    <w:name w:val="Odstavec číslovaný"/>
    <w:basedOn w:val="Odstavecbezsla"/>
    <w:link w:val="OdstavecslovanCharChar"/>
    <w:rsid w:val="00584F34"/>
    <w:pPr>
      <w:numPr>
        <w:numId w:val="9"/>
      </w:numPr>
    </w:pPr>
  </w:style>
  <w:style w:type="character" w:customStyle="1" w:styleId="OdstavecslovanCharChar">
    <w:name w:val="Odstavec číslovaný Char Char"/>
    <w:link w:val="Odstavecslovan"/>
    <w:locked/>
    <w:rsid w:val="00584F34"/>
    <w:rPr>
      <w:color w:val="000000"/>
      <w:sz w:val="24"/>
      <w:szCs w:val="20"/>
    </w:rPr>
  </w:style>
  <w:style w:type="paragraph" w:customStyle="1" w:styleId="Nadpis">
    <w:name w:val="Nadpis"/>
    <w:basedOn w:val="Normln"/>
    <w:rsid w:val="00FD30FC"/>
    <w:pPr>
      <w:keepNext/>
      <w:keepLines/>
      <w:numPr>
        <w:numId w:val="10"/>
      </w:numPr>
      <w:autoSpaceDE w:val="0"/>
      <w:autoSpaceDN w:val="0"/>
      <w:spacing w:before="480" w:after="240"/>
      <w:jc w:val="center"/>
    </w:pPr>
    <w:rPr>
      <w:rFonts w:ascii="Times New Roman" w:hAnsi="Times New Roman"/>
      <w:b/>
      <w:sz w:val="24"/>
      <w:szCs w:val="20"/>
    </w:rPr>
  </w:style>
  <w:style w:type="paragraph" w:customStyle="1" w:styleId="psmeno">
    <w:name w:val="písmeno"/>
    <w:basedOn w:val="Normln"/>
    <w:rsid w:val="00FD30FC"/>
    <w:pPr>
      <w:numPr>
        <w:numId w:val="11"/>
      </w:numPr>
      <w:spacing w:before="120"/>
    </w:pPr>
    <w:rPr>
      <w:rFonts w:ascii="Times New Roman" w:hAnsi="Times New Roman"/>
      <w:spacing w:val="6"/>
      <w:kern w:val="2"/>
      <w:sz w:val="24"/>
      <w:szCs w:val="20"/>
    </w:rPr>
  </w:style>
  <w:style w:type="paragraph" w:customStyle="1" w:styleId="SBSSmlouva">
    <w:name w:val="SBS Smlouva"/>
    <w:basedOn w:val="Normln"/>
    <w:uiPriority w:val="99"/>
    <w:rsid w:val="006620C3"/>
    <w:pPr>
      <w:numPr>
        <w:numId w:val="12"/>
      </w:numPr>
      <w:spacing w:before="120"/>
    </w:pPr>
    <w:rPr>
      <w:rFonts w:ascii="Arial" w:hAnsi="Arial"/>
    </w:rPr>
  </w:style>
  <w:style w:type="paragraph" w:customStyle="1" w:styleId="nadpis12">
    <w:name w:val="nadpis12"/>
    <w:basedOn w:val="Normln"/>
    <w:link w:val="nadpis12Char"/>
    <w:uiPriority w:val="99"/>
    <w:rsid w:val="002F5719"/>
    <w:rPr>
      <w:rFonts w:ascii="Arial" w:hAnsi="Arial"/>
      <w:sz w:val="18"/>
      <w:szCs w:val="20"/>
    </w:rPr>
  </w:style>
  <w:style w:type="character" w:customStyle="1" w:styleId="nadpis12Char">
    <w:name w:val="nadpis12 Char"/>
    <w:basedOn w:val="Standardnpsmoodstavce"/>
    <w:link w:val="nadpis12"/>
    <w:uiPriority w:val="99"/>
    <w:locked/>
    <w:rsid w:val="002F5719"/>
    <w:rPr>
      <w:rFonts w:ascii="Arial" w:hAnsi="Arial" w:cs="Times New Roman"/>
      <w:snapToGrid w:val="0"/>
      <w:sz w:val="18"/>
      <w:lang w:val="cs-CZ" w:eastAsia="cs-CZ" w:bidi="ar-SA"/>
    </w:rPr>
  </w:style>
  <w:style w:type="paragraph" w:customStyle="1" w:styleId="Nadpistabulky">
    <w:name w:val="Nadpis tabulky"/>
    <w:basedOn w:val="Normln"/>
    <w:uiPriority w:val="99"/>
    <w:rsid w:val="00E74858"/>
    <w:pPr>
      <w:suppressAutoHyphens/>
      <w:autoSpaceDE w:val="0"/>
      <w:spacing w:before="120"/>
      <w:ind w:left="15"/>
    </w:pPr>
    <w:rPr>
      <w:rFonts w:ascii="Times New Roman" w:hAnsi="Times New Roman"/>
      <w:b/>
      <w:sz w:val="32"/>
    </w:rPr>
  </w:style>
  <w:style w:type="paragraph" w:customStyle="1" w:styleId="Komentskryttext">
    <w:name w:val="Komentář (skrytý text)"/>
    <w:basedOn w:val="Normln"/>
    <w:next w:val="Normln"/>
    <w:uiPriority w:val="99"/>
    <w:rsid w:val="006F4A2F"/>
    <w:pPr>
      <w:suppressAutoHyphens/>
      <w:autoSpaceDE w:val="0"/>
    </w:pPr>
    <w:rPr>
      <w:rFonts w:ascii="Arial" w:hAnsi="Arial"/>
      <w:i/>
      <w:iCs/>
      <w:color w:val="339966"/>
      <w:szCs w:val="20"/>
      <w:shd w:val="clear" w:color="auto" w:fill="FFFFFF"/>
    </w:rPr>
  </w:style>
  <w:style w:type="paragraph" w:styleId="Titulek">
    <w:name w:val="caption"/>
    <w:basedOn w:val="Normln"/>
    <w:next w:val="Normln"/>
    <w:uiPriority w:val="99"/>
    <w:qFormat/>
    <w:rsid w:val="00AB40A6"/>
    <w:pPr>
      <w:suppressAutoHyphens/>
      <w:autoSpaceDE w:val="0"/>
    </w:pPr>
    <w:rPr>
      <w:rFonts w:ascii="Arial" w:hAnsi="Arial"/>
      <w:b/>
      <w:bCs/>
      <w:color w:val="000000"/>
      <w:szCs w:val="20"/>
      <w:shd w:val="clear" w:color="auto" w:fill="FFFFFF"/>
    </w:rPr>
  </w:style>
  <w:style w:type="paragraph" w:customStyle="1" w:styleId="font5">
    <w:name w:val="font5"/>
    <w:basedOn w:val="Normln"/>
    <w:uiPriority w:val="99"/>
    <w:rsid w:val="00812CB8"/>
    <w:pPr>
      <w:spacing w:before="100" w:beforeAutospacing="1" w:after="100" w:afterAutospacing="1"/>
    </w:pPr>
    <w:rPr>
      <w:rFonts w:ascii="Arial" w:hAnsi="Arial"/>
      <w:b/>
      <w:bCs/>
      <w:szCs w:val="20"/>
    </w:rPr>
  </w:style>
  <w:style w:type="paragraph" w:customStyle="1" w:styleId="font6">
    <w:name w:val="font6"/>
    <w:basedOn w:val="Normln"/>
    <w:uiPriority w:val="99"/>
    <w:rsid w:val="00812CB8"/>
    <w:pPr>
      <w:spacing w:before="100" w:beforeAutospacing="1" w:after="100" w:afterAutospacing="1"/>
    </w:pPr>
    <w:rPr>
      <w:rFonts w:ascii="Arial" w:hAnsi="Arial"/>
      <w:b/>
      <w:bCs/>
      <w:szCs w:val="20"/>
    </w:rPr>
  </w:style>
  <w:style w:type="paragraph" w:customStyle="1" w:styleId="font7">
    <w:name w:val="font7"/>
    <w:basedOn w:val="Normln"/>
    <w:uiPriority w:val="99"/>
    <w:rsid w:val="00812CB8"/>
    <w:pPr>
      <w:spacing w:before="100" w:beforeAutospacing="1" w:after="100" w:afterAutospacing="1"/>
    </w:pPr>
    <w:rPr>
      <w:rFonts w:ascii="Times New Roman" w:hAnsi="Times New Roman"/>
      <w:szCs w:val="22"/>
    </w:rPr>
  </w:style>
  <w:style w:type="paragraph" w:customStyle="1" w:styleId="font8">
    <w:name w:val="font8"/>
    <w:basedOn w:val="Normln"/>
    <w:uiPriority w:val="99"/>
    <w:rsid w:val="00812CB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nt9">
    <w:name w:val="font9"/>
    <w:basedOn w:val="Normln"/>
    <w:uiPriority w:val="99"/>
    <w:rsid w:val="00812CB8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uiPriority w:val="99"/>
    <w:rsid w:val="00812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66">
    <w:name w:val="xl66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68">
    <w:name w:val="xl68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2"/>
    </w:rPr>
  </w:style>
  <w:style w:type="paragraph" w:customStyle="1" w:styleId="xl69">
    <w:name w:val="xl69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2"/>
    </w:rPr>
  </w:style>
  <w:style w:type="paragraph" w:customStyle="1" w:styleId="xl70">
    <w:name w:val="xl70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2"/>
    </w:rPr>
  </w:style>
  <w:style w:type="paragraph" w:customStyle="1" w:styleId="xl71">
    <w:name w:val="xl71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2"/>
    </w:rPr>
  </w:style>
  <w:style w:type="paragraph" w:customStyle="1" w:styleId="xl72">
    <w:name w:val="xl72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73">
    <w:name w:val="xl73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5">
    <w:name w:val="xl75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hAnsi="Arial"/>
      <w:sz w:val="24"/>
    </w:rPr>
  </w:style>
  <w:style w:type="paragraph" w:customStyle="1" w:styleId="xl76">
    <w:name w:val="xl76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/>
      <w:b/>
      <w:bCs/>
      <w:sz w:val="24"/>
    </w:rPr>
  </w:style>
  <w:style w:type="paragraph" w:customStyle="1" w:styleId="xl77">
    <w:name w:val="xl77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8">
    <w:name w:val="xl78"/>
    <w:basedOn w:val="Normln"/>
    <w:uiPriority w:val="99"/>
    <w:rsid w:val="0081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2"/>
    </w:rPr>
  </w:style>
  <w:style w:type="paragraph" w:customStyle="1" w:styleId="xl79">
    <w:name w:val="xl79"/>
    <w:basedOn w:val="Normln"/>
    <w:uiPriority w:val="99"/>
    <w:rsid w:val="00812CB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80">
    <w:name w:val="xl80"/>
    <w:basedOn w:val="Normln"/>
    <w:uiPriority w:val="99"/>
    <w:rsid w:val="00812C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</w:rPr>
  </w:style>
  <w:style w:type="character" w:customStyle="1" w:styleId="spiszn">
    <w:name w:val="spiszn"/>
    <w:basedOn w:val="Standardnpsmoodstavce"/>
    <w:uiPriority w:val="99"/>
    <w:rsid w:val="00A276A0"/>
    <w:rPr>
      <w:rFonts w:cs="Times New Roman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761A30"/>
    <w:pPr>
      <w:ind w:left="720"/>
      <w:contextualSpacing/>
    </w:pPr>
  </w:style>
  <w:style w:type="paragraph" w:customStyle="1" w:styleId="PSodstavec">
    <w:name w:val="_PS_odstavec"/>
    <w:basedOn w:val="Normln"/>
    <w:rsid w:val="00E67469"/>
    <w:pPr>
      <w:spacing w:before="120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locked/>
    <w:rsid w:val="00196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tavec-slovan">
    <w:name w:val="Odstavec - číslovaný"/>
    <w:basedOn w:val="Normln"/>
    <w:uiPriority w:val="99"/>
    <w:rsid w:val="0066014A"/>
    <w:pPr>
      <w:numPr>
        <w:numId w:val="13"/>
      </w:numPr>
      <w:spacing w:before="60" w:after="20" w:line="276" w:lineRule="auto"/>
    </w:pPr>
    <w:rPr>
      <w:rFonts w:ascii="Calibri" w:hAnsi="Calibri"/>
    </w:rPr>
  </w:style>
  <w:style w:type="paragraph" w:styleId="Revize">
    <w:name w:val="Revision"/>
    <w:hidden/>
    <w:uiPriority w:val="99"/>
    <w:semiHidden/>
    <w:rsid w:val="00951E05"/>
    <w:pPr>
      <w:widowControl w:val="0"/>
      <w:adjustRightInd w:val="0"/>
      <w:spacing w:line="360" w:lineRule="atLeast"/>
      <w:jc w:val="both"/>
      <w:textAlignment w:val="baseline"/>
    </w:pPr>
    <w:rPr>
      <w:rFonts w:ascii="Comic Sans MS" w:hAnsi="Comic Sans MS"/>
      <w:sz w:val="20"/>
      <w:szCs w:val="24"/>
    </w:rPr>
  </w:style>
  <w:style w:type="paragraph" w:customStyle="1" w:styleId="lnek-slo">
    <w:name w:val="Článek - číslo"/>
    <w:uiPriority w:val="99"/>
    <w:rsid w:val="00CA42F0"/>
    <w:pPr>
      <w:keepNext/>
      <w:widowControl w:val="0"/>
      <w:adjustRightInd w:val="0"/>
      <w:spacing w:before="180" w:line="240" w:lineRule="atLeast"/>
      <w:jc w:val="center"/>
      <w:textAlignment w:val="baseline"/>
    </w:pPr>
    <w:rPr>
      <w:rFonts w:ascii="Cambria" w:hAnsi="Cambria"/>
      <w:b/>
      <w:sz w:val="24"/>
      <w:szCs w:val="24"/>
      <w:lang w:eastAsia="en-US"/>
    </w:rPr>
  </w:style>
  <w:style w:type="paragraph" w:customStyle="1" w:styleId="Bod-spsmenem">
    <w:name w:val="Bod - s písmenem"/>
    <w:basedOn w:val="Normln"/>
    <w:uiPriority w:val="99"/>
    <w:rsid w:val="00CA42F0"/>
    <w:pPr>
      <w:numPr>
        <w:numId w:val="14"/>
      </w:numPr>
      <w:spacing w:before="20" w:after="20" w:line="276" w:lineRule="auto"/>
    </w:pPr>
    <w:rPr>
      <w:rFonts w:ascii="Calibri" w:hAnsi="Calibri"/>
    </w:rPr>
  </w:style>
  <w:style w:type="paragraph" w:styleId="Bezmezer">
    <w:name w:val="No Spacing"/>
    <w:uiPriority w:val="1"/>
    <w:qFormat/>
    <w:rsid w:val="00D57AB3"/>
    <w:pPr>
      <w:widowControl w:val="0"/>
      <w:adjustRightInd w:val="0"/>
      <w:spacing w:line="360" w:lineRule="atLeast"/>
      <w:jc w:val="both"/>
      <w:textAlignment w:val="baseline"/>
    </w:pPr>
    <w:rPr>
      <w:rFonts w:ascii="Comic Sans MS" w:hAnsi="Comic Sans MS"/>
      <w:sz w:val="20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C22E5A"/>
    <w:rPr>
      <w:rFonts w:ascii="Comic Sans MS" w:hAnsi="Comic Sans MS"/>
      <w:szCs w:val="24"/>
    </w:rPr>
  </w:style>
  <w:style w:type="paragraph" w:customStyle="1" w:styleId="Styl">
    <w:name w:val="Styl"/>
    <w:rsid w:val="00291559"/>
    <w:pPr>
      <w:widowControl w:val="0"/>
      <w:suppressAutoHyphens/>
      <w:overflowPunct w:val="0"/>
      <w:autoSpaceDE w:val="0"/>
      <w:adjustRightInd w:val="0"/>
      <w:spacing w:line="360" w:lineRule="atLeast"/>
      <w:jc w:val="both"/>
      <w:textAlignment w:val="baseline"/>
    </w:pPr>
    <w:rPr>
      <w:sz w:val="20"/>
      <w:szCs w:val="20"/>
      <w:lang w:eastAsia="ar-SA"/>
    </w:rPr>
  </w:style>
  <w:style w:type="paragraph" w:customStyle="1" w:styleId="odrkyChar">
    <w:name w:val="odrážky Char"/>
    <w:basedOn w:val="Zkladntextodsazen"/>
    <w:rsid w:val="00315BD4"/>
    <w:pPr>
      <w:widowControl/>
      <w:adjustRightInd/>
      <w:spacing w:before="120" w:line="240" w:lineRule="auto"/>
      <w:ind w:left="0"/>
      <w:textAlignment w:val="auto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3E36"/>
    <w:rPr>
      <w:color w:val="605E5C"/>
      <w:shd w:val="clear" w:color="auto" w:fill="E1DFDD"/>
    </w:rPr>
  </w:style>
  <w:style w:type="paragraph" w:customStyle="1" w:styleId="Odstavec111">
    <w:name w:val="Odstavec 1.1.1"/>
    <w:link w:val="Odstavec111Char"/>
    <w:autoRedefine/>
    <w:uiPriority w:val="99"/>
    <w:qFormat/>
    <w:rsid w:val="00D4492E"/>
    <w:pPr>
      <w:numPr>
        <w:numId w:val="36"/>
      </w:numPr>
      <w:jc w:val="both"/>
      <w:outlineLvl w:val="2"/>
    </w:pPr>
    <w:rPr>
      <w:rFonts w:ascii="Arial" w:hAnsi="Arial" w:cs="Arial"/>
      <w:sz w:val="20"/>
      <w:szCs w:val="20"/>
      <w:lang w:eastAsia="ar-SA"/>
    </w:rPr>
  </w:style>
  <w:style w:type="character" w:customStyle="1" w:styleId="Odstavec111Char">
    <w:name w:val="Odstavec 1.1.1 Char"/>
    <w:link w:val="Odstavec111"/>
    <w:uiPriority w:val="99"/>
    <w:locked/>
    <w:rsid w:val="00D4492E"/>
    <w:rPr>
      <w:rFonts w:ascii="Arial" w:hAnsi="Arial" w:cs="Arial"/>
      <w:sz w:val="20"/>
      <w:szCs w:val="20"/>
      <w:lang w:eastAsia="ar-SA"/>
    </w:rPr>
  </w:style>
  <w:style w:type="paragraph" w:customStyle="1" w:styleId="Bezmezer1">
    <w:name w:val="Bez mezer1"/>
    <w:uiPriority w:val="99"/>
    <w:rsid w:val="0009526B"/>
    <w:pPr>
      <w:widowControl w:val="0"/>
      <w:suppressAutoHyphens/>
      <w:jc w:val="both"/>
    </w:pPr>
    <w:rPr>
      <w:rFonts w:ascii="Arial" w:hAnsi="Arial"/>
      <w:kern w:val="1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4B90"/>
    <w:pPr>
      <w:keepLines/>
      <w:numPr>
        <w:numId w:val="0"/>
      </w:numPr>
      <w:spacing w:before="240" w:after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4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k.cz/digitalizace/nove-standardy-digitalizace-od-roku-2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2CAA-99F1-4421-B49D-76BF0E5F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8041</Words>
  <Characters>47443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2020-01-24T08:25:00Z</dcterms:created>
  <dcterms:modified xsi:type="dcterms:W3CDTF">2020-02-10T11:22:00Z</dcterms:modified>
</cp:coreProperties>
</file>