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42ECF" w14:textId="77777777" w:rsidR="0093487A" w:rsidRPr="00906222" w:rsidRDefault="0093487A" w:rsidP="0093487A">
      <w:pPr>
        <w:pStyle w:val="Nadpis1"/>
        <w:spacing w:before="0"/>
        <w:ind w:right="-426"/>
        <w:rPr>
          <w:i/>
          <w:iCs/>
          <w:color w:val="000000"/>
          <w:sz w:val="32"/>
        </w:rPr>
      </w:pPr>
      <w:r w:rsidRPr="00906222">
        <w:rPr>
          <w:i/>
          <w:iCs/>
          <w:color w:val="000000"/>
          <w:sz w:val="32"/>
        </w:rPr>
        <w:t>Směnná smlouva</w:t>
      </w:r>
    </w:p>
    <w:p w14:paraId="7324A54B" w14:textId="77777777" w:rsidR="0093487A" w:rsidRDefault="0093487A" w:rsidP="0093487A">
      <w:pPr>
        <w:ind w:right="-426"/>
        <w:jc w:val="both"/>
        <w:rPr>
          <w:color w:val="000000"/>
          <w:sz w:val="22"/>
          <w:szCs w:val="22"/>
        </w:rPr>
      </w:pPr>
    </w:p>
    <w:p w14:paraId="5FE6363D" w14:textId="77777777" w:rsidR="0093487A" w:rsidRDefault="0093487A" w:rsidP="0093487A">
      <w:pPr>
        <w:ind w:right="-426"/>
        <w:jc w:val="both"/>
        <w:rPr>
          <w:color w:val="000000"/>
          <w:sz w:val="22"/>
          <w:szCs w:val="22"/>
        </w:rPr>
      </w:pPr>
    </w:p>
    <w:p w14:paraId="1DBBB614" w14:textId="77777777" w:rsidR="0093487A" w:rsidRDefault="0093487A" w:rsidP="0093487A">
      <w:pPr>
        <w:ind w:right="-426"/>
        <w:jc w:val="both"/>
        <w:rPr>
          <w:color w:val="000000"/>
          <w:sz w:val="22"/>
          <w:szCs w:val="22"/>
        </w:rPr>
      </w:pPr>
    </w:p>
    <w:p w14:paraId="4544D0AB" w14:textId="77777777" w:rsidR="0093487A" w:rsidRPr="00906222" w:rsidRDefault="0093487A" w:rsidP="0093487A">
      <w:pPr>
        <w:pStyle w:val="Nadpis4"/>
        <w:ind w:right="-426"/>
        <w:jc w:val="center"/>
        <w:rPr>
          <w:i/>
          <w:iCs/>
          <w:color w:val="000000"/>
          <w:szCs w:val="22"/>
        </w:rPr>
      </w:pPr>
      <w:r w:rsidRPr="00906222">
        <w:rPr>
          <w:i/>
          <w:iCs/>
          <w:color w:val="000000"/>
          <w:szCs w:val="22"/>
        </w:rPr>
        <w:t>Smluvní strany</w:t>
      </w:r>
    </w:p>
    <w:p w14:paraId="7C05FAD2" w14:textId="77777777" w:rsidR="0093487A" w:rsidRDefault="0093487A" w:rsidP="0093487A">
      <w:pPr>
        <w:pStyle w:val="Nadpis5"/>
        <w:ind w:left="1440" w:right="-426" w:hanging="1440"/>
        <w:jc w:val="both"/>
        <w:rPr>
          <w:bCs w:val="0"/>
        </w:rPr>
      </w:pPr>
    </w:p>
    <w:p w14:paraId="0C744E2B" w14:textId="77777777" w:rsidR="0093487A" w:rsidRDefault="0093487A" w:rsidP="0093487A">
      <w:pPr>
        <w:pStyle w:val="Nadpis5"/>
        <w:ind w:left="0" w:right="-426"/>
        <w:jc w:val="both"/>
        <w:rPr>
          <w:b w:val="0"/>
        </w:rPr>
      </w:pPr>
      <w:r>
        <w:rPr>
          <w:bCs w:val="0"/>
        </w:rPr>
        <w:t>Město</w:t>
      </w:r>
      <w:r>
        <w:rPr>
          <w:b w:val="0"/>
        </w:rPr>
        <w:t xml:space="preserve"> </w:t>
      </w:r>
      <w:r>
        <w:rPr>
          <w:bCs w:val="0"/>
        </w:rPr>
        <w:t>Velké Meziříčí</w:t>
      </w:r>
    </w:p>
    <w:p w14:paraId="64E76F1B" w14:textId="77777777" w:rsidR="0093487A" w:rsidRDefault="0093487A" w:rsidP="0093487A">
      <w:pPr>
        <w:pStyle w:val="Nadpis5"/>
        <w:ind w:left="0" w:right="-426"/>
        <w:jc w:val="both"/>
        <w:rPr>
          <w:b w:val="0"/>
        </w:rPr>
      </w:pPr>
      <w:r>
        <w:rPr>
          <w:b w:val="0"/>
        </w:rPr>
        <w:t xml:space="preserve">se sídlem Radnická 29/1, 594 13 Velké Meziříčí </w:t>
      </w:r>
    </w:p>
    <w:p w14:paraId="1D9E5473" w14:textId="77777777" w:rsidR="0093487A" w:rsidRDefault="0093487A" w:rsidP="0093487A">
      <w:pPr>
        <w:pStyle w:val="Nadpis5"/>
        <w:ind w:left="0" w:right="-426"/>
        <w:jc w:val="both"/>
        <w:rPr>
          <w:b w:val="0"/>
        </w:rPr>
      </w:pPr>
      <w:r>
        <w:rPr>
          <w:b w:val="0"/>
        </w:rPr>
        <w:t>IČ: 00295671</w:t>
      </w:r>
    </w:p>
    <w:p w14:paraId="5E1A79FF" w14:textId="77777777" w:rsidR="0093487A" w:rsidRDefault="0093487A" w:rsidP="0093487A">
      <w:pPr>
        <w:pStyle w:val="Nadpis5"/>
        <w:ind w:left="0" w:right="-426"/>
        <w:jc w:val="both"/>
        <w:rPr>
          <w:b w:val="0"/>
        </w:rPr>
      </w:pPr>
      <w:r>
        <w:rPr>
          <w:b w:val="0"/>
        </w:rPr>
        <w:t>zastoupené Josefem Komínkem, starostou</w:t>
      </w:r>
    </w:p>
    <w:p w14:paraId="38C70AA6" w14:textId="77777777" w:rsidR="0093487A" w:rsidRDefault="0093487A" w:rsidP="0093487A">
      <w:pPr>
        <w:ind w:right="-426"/>
        <w:jc w:val="both"/>
      </w:pPr>
      <w:r>
        <w:t>Bankovní spojení: Komerční banka a.s., Žďár nad Sázavou</w:t>
      </w:r>
    </w:p>
    <w:p w14:paraId="46F04212" w14:textId="5CFBEFA3" w:rsidR="0093487A" w:rsidRDefault="0093487A" w:rsidP="0093487A">
      <w:pPr>
        <w:ind w:right="-426"/>
        <w:jc w:val="both"/>
      </w:pPr>
      <w:proofErr w:type="spellStart"/>
      <w:r>
        <w:t>Č.ú</w:t>
      </w:r>
      <w:proofErr w:type="spellEnd"/>
      <w:r>
        <w:t>.: 19-1427751/0100, variabilní symbol</w:t>
      </w:r>
      <w:r w:rsidRPr="00B501DB">
        <w:t>: 920000007</w:t>
      </w:r>
      <w:r w:rsidR="00B501DB" w:rsidRPr="00B501DB">
        <w:t>2</w:t>
      </w:r>
    </w:p>
    <w:p w14:paraId="0A23761F" w14:textId="77777777" w:rsidR="0093487A" w:rsidRDefault="0093487A" w:rsidP="0093487A">
      <w:pPr>
        <w:ind w:right="-426"/>
      </w:pPr>
    </w:p>
    <w:p w14:paraId="0D7744FA" w14:textId="77777777" w:rsidR="0093487A" w:rsidRDefault="0093487A" w:rsidP="0093487A">
      <w:pPr>
        <w:ind w:right="-426"/>
      </w:pPr>
      <w:r>
        <w:t xml:space="preserve">jako „směnitel č. 1“ </w:t>
      </w:r>
    </w:p>
    <w:p w14:paraId="339DE9C3" w14:textId="77777777" w:rsidR="0093487A" w:rsidRDefault="0093487A" w:rsidP="0093487A">
      <w:pPr>
        <w:ind w:right="-426"/>
      </w:pPr>
    </w:p>
    <w:p w14:paraId="4C1DA77E" w14:textId="77777777" w:rsidR="0093487A" w:rsidRDefault="0093487A" w:rsidP="0093487A">
      <w:pPr>
        <w:ind w:right="-426"/>
      </w:pPr>
      <w:r>
        <w:t>a</w:t>
      </w:r>
    </w:p>
    <w:p w14:paraId="28AF7BD2" w14:textId="77777777" w:rsidR="0093487A" w:rsidRDefault="0093487A" w:rsidP="0093487A">
      <w:pPr>
        <w:ind w:right="-426"/>
      </w:pPr>
    </w:p>
    <w:p w14:paraId="6F2DE21B" w14:textId="439324DD" w:rsidR="0093487A" w:rsidRDefault="00FA3298" w:rsidP="0093487A">
      <w:pPr>
        <w:ind w:right="-426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ALPA, a. s. </w:t>
      </w:r>
    </w:p>
    <w:p w14:paraId="4E481633" w14:textId="6FEDECF1" w:rsidR="0093487A" w:rsidRDefault="0093487A" w:rsidP="0093487A">
      <w:r>
        <w:t xml:space="preserve">se sídlem </w:t>
      </w:r>
      <w:proofErr w:type="spellStart"/>
      <w:r w:rsidR="00317F30">
        <w:t>Hornoměstská</w:t>
      </w:r>
      <w:proofErr w:type="spellEnd"/>
      <w:r w:rsidR="00317F30">
        <w:t xml:space="preserve"> 378/74</w:t>
      </w:r>
      <w:r>
        <w:t xml:space="preserve">, </w:t>
      </w:r>
      <w:r w:rsidR="00EB3BD8">
        <w:t>594 01 Velké Meziříčí</w:t>
      </w:r>
    </w:p>
    <w:p w14:paraId="3E888E0D" w14:textId="2685BB05" w:rsidR="0093487A" w:rsidRDefault="0093487A" w:rsidP="0093487A">
      <w:pPr>
        <w:ind w:right="-426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IČ: </w:t>
      </w:r>
      <w:r w:rsidR="00FA2FC6">
        <w:rPr>
          <w:bCs/>
          <w:color w:val="000000"/>
          <w:szCs w:val="22"/>
        </w:rPr>
        <w:t>27666468</w:t>
      </w:r>
    </w:p>
    <w:p w14:paraId="17BE554D" w14:textId="00B15C84" w:rsidR="0093487A" w:rsidRDefault="0093487A" w:rsidP="0093487A">
      <w:proofErr w:type="gramStart"/>
      <w:r>
        <w:t xml:space="preserve">zastoupená </w:t>
      </w:r>
      <w:r w:rsidR="00FA2FC6">
        <w:t xml:space="preserve"> Ing.</w:t>
      </w:r>
      <w:proofErr w:type="gramEnd"/>
      <w:r w:rsidR="00FA2FC6">
        <w:t xml:space="preserve"> Václavem Novotným, předsedou představenstva</w:t>
      </w:r>
    </w:p>
    <w:p w14:paraId="7BDB36DF" w14:textId="0288D62B" w:rsidR="0093487A" w:rsidRDefault="0093487A" w:rsidP="0093487A">
      <w:r>
        <w:t xml:space="preserve">zapsaná v obchodním rejstříku vedeném </w:t>
      </w:r>
      <w:r w:rsidR="00FA2FC6">
        <w:t>Krajským soudem v Brně</w:t>
      </w:r>
      <w:r>
        <w:t xml:space="preserve">, oddíl </w:t>
      </w:r>
      <w:r w:rsidR="00FA2FC6">
        <w:t>B</w:t>
      </w:r>
      <w:r>
        <w:t xml:space="preserve">, vložka </w:t>
      </w:r>
      <w:r w:rsidR="00FA2FC6">
        <w:t>4700</w:t>
      </w:r>
    </w:p>
    <w:p w14:paraId="23D5094A" w14:textId="77777777" w:rsidR="0093487A" w:rsidRDefault="0093487A" w:rsidP="0093487A">
      <w:pPr>
        <w:ind w:right="-426"/>
        <w:rPr>
          <w:bCs/>
          <w:color w:val="000000"/>
          <w:szCs w:val="22"/>
        </w:rPr>
      </w:pPr>
    </w:p>
    <w:p w14:paraId="2135CDF3" w14:textId="77777777" w:rsidR="0093487A" w:rsidRDefault="0093487A" w:rsidP="0093487A">
      <w:pPr>
        <w:ind w:right="-426"/>
      </w:pPr>
      <w:r>
        <w:t>jako „směnitel č. 2“</w:t>
      </w:r>
    </w:p>
    <w:p w14:paraId="282AB1E1" w14:textId="77777777" w:rsidR="0093487A" w:rsidRDefault="0093487A" w:rsidP="0093487A">
      <w:pPr>
        <w:ind w:right="-426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color w:val="000000"/>
        </w:rPr>
        <w:tab/>
        <w:t xml:space="preserve">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8F6CCF9" w14:textId="77777777" w:rsidR="0093487A" w:rsidRDefault="0093487A" w:rsidP="0093487A">
      <w:pPr>
        <w:ind w:right="-426"/>
        <w:rPr>
          <w:color w:val="000000"/>
          <w:szCs w:val="22"/>
        </w:rPr>
      </w:pPr>
      <w:r>
        <w:rPr>
          <w:b/>
          <w:bCs/>
          <w:color w:val="000000"/>
          <w:szCs w:val="22"/>
        </w:rPr>
        <w:tab/>
      </w:r>
      <w:r>
        <w:rPr>
          <w:b/>
          <w:bCs/>
          <w:color w:val="000000"/>
          <w:szCs w:val="22"/>
        </w:rPr>
        <w:tab/>
      </w:r>
      <w:r>
        <w:rPr>
          <w:color w:val="000000"/>
          <w:szCs w:val="22"/>
        </w:rPr>
        <w:tab/>
        <w:t xml:space="preserve">       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</w:p>
    <w:p w14:paraId="7F2223D3" w14:textId="77777777" w:rsidR="0093487A" w:rsidRDefault="0093487A" w:rsidP="0093487A">
      <w:pPr>
        <w:ind w:right="-426"/>
      </w:pPr>
    </w:p>
    <w:p w14:paraId="5BC55EC5" w14:textId="77777777" w:rsidR="0093487A" w:rsidRPr="00906222" w:rsidRDefault="0093487A" w:rsidP="0093487A">
      <w:pPr>
        <w:pStyle w:val="Nadpis4"/>
        <w:jc w:val="center"/>
        <w:rPr>
          <w:i/>
        </w:rPr>
      </w:pPr>
      <w:r w:rsidRPr="00906222">
        <w:rPr>
          <w:i/>
        </w:rPr>
        <w:t>Úvod</w:t>
      </w:r>
    </w:p>
    <w:p w14:paraId="3DD194FE" w14:textId="77777777" w:rsidR="0093487A" w:rsidRDefault="0093487A" w:rsidP="0093487A">
      <w:pPr>
        <w:ind w:right="-426"/>
      </w:pPr>
    </w:p>
    <w:p w14:paraId="2C4D9D8E" w14:textId="77777777" w:rsidR="0093487A" w:rsidRDefault="0093487A" w:rsidP="0093487A">
      <w:pPr>
        <w:ind w:right="-426"/>
      </w:pPr>
    </w:p>
    <w:p w14:paraId="38A21CCA" w14:textId="24A3FA3C" w:rsidR="0093487A" w:rsidRDefault="0093487A" w:rsidP="0093487A">
      <w:pPr>
        <w:numPr>
          <w:ilvl w:val="0"/>
          <w:numId w:val="2"/>
        </w:numPr>
        <w:autoSpaceDE w:val="0"/>
        <w:autoSpaceDN w:val="0"/>
        <w:adjustRightInd w:val="0"/>
        <w:ind w:left="284" w:right="-426" w:hanging="284"/>
        <w:contextualSpacing/>
        <w:jc w:val="both"/>
        <w:rPr>
          <w:color w:val="000000"/>
        </w:rPr>
      </w:pPr>
      <w:r>
        <w:rPr>
          <w:color w:val="000000"/>
        </w:rPr>
        <w:t xml:space="preserve">Směnitel č. 1 má ve svém výlučném vlastnictví v obci a k. </w:t>
      </w:r>
      <w:proofErr w:type="spellStart"/>
      <w:r>
        <w:rPr>
          <w:color w:val="000000"/>
        </w:rPr>
        <w:t>ú.</w:t>
      </w:r>
      <w:proofErr w:type="spellEnd"/>
      <w:r>
        <w:rPr>
          <w:color w:val="000000"/>
        </w:rPr>
        <w:t xml:space="preserve"> Velké Meziříčí pozem</w:t>
      </w:r>
      <w:r w:rsidR="00197128">
        <w:rPr>
          <w:color w:val="000000"/>
        </w:rPr>
        <w:t>ky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parc</w:t>
      </w:r>
      <w:proofErr w:type="spellEnd"/>
      <w:r>
        <w:rPr>
          <w:color w:val="000000"/>
        </w:rPr>
        <w:t xml:space="preserve">. č. </w:t>
      </w:r>
      <w:r w:rsidR="00197128">
        <w:rPr>
          <w:color w:val="000000"/>
        </w:rPr>
        <w:t>3843/1</w:t>
      </w:r>
      <w:r>
        <w:rPr>
          <w:color w:val="000000"/>
        </w:rPr>
        <w:t xml:space="preserve">, </w:t>
      </w:r>
      <w:r w:rsidR="00197128">
        <w:rPr>
          <w:color w:val="000000"/>
        </w:rPr>
        <w:t>ostatní plocha, zeleň</w:t>
      </w:r>
      <w:r>
        <w:rPr>
          <w:color w:val="000000"/>
        </w:rPr>
        <w:t xml:space="preserve">, o výměře </w:t>
      </w:r>
      <w:r w:rsidR="00197128">
        <w:rPr>
          <w:color w:val="000000"/>
        </w:rPr>
        <w:t xml:space="preserve">1.835 </w:t>
      </w:r>
      <w:r>
        <w:rPr>
          <w:color w:val="000000"/>
        </w:rPr>
        <w:t>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, </w:t>
      </w:r>
      <w:proofErr w:type="spellStart"/>
      <w:r w:rsidR="00197128">
        <w:rPr>
          <w:color w:val="000000"/>
        </w:rPr>
        <w:t>parc</w:t>
      </w:r>
      <w:proofErr w:type="spellEnd"/>
      <w:r w:rsidR="00197128">
        <w:rPr>
          <w:color w:val="000000"/>
        </w:rPr>
        <w:t>. č. 3845/1, ostatní plocha, jiná plocha, o výměře 2.855 m</w:t>
      </w:r>
      <w:r w:rsidR="00197128">
        <w:rPr>
          <w:color w:val="000000"/>
          <w:vertAlign w:val="superscript"/>
        </w:rPr>
        <w:t>2</w:t>
      </w:r>
      <w:r w:rsidR="00197128">
        <w:rPr>
          <w:color w:val="000000"/>
        </w:rPr>
        <w:t xml:space="preserve">, </w:t>
      </w:r>
      <w:proofErr w:type="spellStart"/>
      <w:r w:rsidR="00197128">
        <w:rPr>
          <w:color w:val="000000"/>
        </w:rPr>
        <w:t>parc</w:t>
      </w:r>
      <w:proofErr w:type="spellEnd"/>
      <w:r w:rsidR="00197128">
        <w:rPr>
          <w:color w:val="000000"/>
        </w:rPr>
        <w:t>. č. 3846/9, ostatní plocha, jiná plocha, o výměře 458 m</w:t>
      </w:r>
      <w:r w:rsidR="00197128">
        <w:rPr>
          <w:color w:val="000000"/>
          <w:vertAlign w:val="superscript"/>
        </w:rPr>
        <w:t xml:space="preserve">2 </w:t>
      </w:r>
      <w:r w:rsidR="00197128">
        <w:rPr>
          <w:color w:val="000000"/>
        </w:rPr>
        <w:t xml:space="preserve">a </w:t>
      </w:r>
      <w:proofErr w:type="spellStart"/>
      <w:r w:rsidR="00197128">
        <w:rPr>
          <w:color w:val="000000"/>
        </w:rPr>
        <w:t>parc</w:t>
      </w:r>
      <w:proofErr w:type="spellEnd"/>
      <w:r w:rsidR="00197128">
        <w:rPr>
          <w:color w:val="000000"/>
        </w:rPr>
        <w:t>. č. 3841/1, ostatní plocha, zeleň, o výměře 1.956 m</w:t>
      </w:r>
      <w:r w:rsidR="00197128">
        <w:rPr>
          <w:color w:val="000000"/>
          <w:vertAlign w:val="superscript"/>
        </w:rPr>
        <w:t>2</w:t>
      </w:r>
      <w:r w:rsidR="00197128">
        <w:rPr>
          <w:color w:val="000000"/>
        </w:rPr>
        <w:t>, které jsou</w:t>
      </w:r>
      <w:r>
        <w:rPr>
          <w:color w:val="000000"/>
        </w:rPr>
        <w:t xml:space="preserve"> veden</w:t>
      </w:r>
      <w:r w:rsidR="00197128">
        <w:rPr>
          <w:color w:val="000000"/>
        </w:rPr>
        <w:t>y</w:t>
      </w:r>
      <w:r>
        <w:rPr>
          <w:color w:val="000000"/>
        </w:rPr>
        <w:t xml:space="preserve"> v katastru nemovitostí Katastrálního úřadu pro Vysočinu, Katastrální pracoviště Velké Meziříčí.</w:t>
      </w:r>
    </w:p>
    <w:p w14:paraId="41C39BD9" w14:textId="5D9F899C" w:rsidR="00346BE9" w:rsidRDefault="00346BE9" w:rsidP="0093487A">
      <w:pPr>
        <w:numPr>
          <w:ilvl w:val="0"/>
          <w:numId w:val="2"/>
        </w:numPr>
        <w:autoSpaceDE w:val="0"/>
        <w:autoSpaceDN w:val="0"/>
        <w:adjustRightInd w:val="0"/>
        <w:ind w:left="284" w:right="-426" w:hanging="284"/>
        <w:contextualSpacing/>
        <w:jc w:val="both"/>
        <w:rPr>
          <w:color w:val="000000"/>
        </w:rPr>
      </w:pPr>
      <w:r>
        <w:rPr>
          <w:color w:val="000000"/>
        </w:rPr>
        <w:t xml:space="preserve">Směnitel č. 1 nabyl pozemky </w:t>
      </w:r>
      <w:proofErr w:type="spellStart"/>
      <w:r>
        <w:rPr>
          <w:color w:val="000000"/>
        </w:rPr>
        <w:t>parc</w:t>
      </w:r>
      <w:proofErr w:type="spellEnd"/>
      <w:r>
        <w:rPr>
          <w:color w:val="000000"/>
        </w:rPr>
        <w:t xml:space="preserve">. č. 3843/1, </w:t>
      </w:r>
      <w:r w:rsidR="00F119F4">
        <w:rPr>
          <w:color w:val="000000"/>
        </w:rPr>
        <w:t xml:space="preserve">3845/1, 3841/1, výše specifikované, na základě zákona č. 172/1991 – Návrh na zápis nemovitých věci z majetku ČR do vlastnictví obce Velké Meziříčí ze dne 23. 5. 1992 a pozemek </w:t>
      </w:r>
      <w:proofErr w:type="spellStart"/>
      <w:r w:rsidR="00F119F4">
        <w:rPr>
          <w:color w:val="000000"/>
        </w:rPr>
        <w:t>parc</w:t>
      </w:r>
      <w:proofErr w:type="spellEnd"/>
      <w:r w:rsidR="00F119F4">
        <w:rPr>
          <w:color w:val="000000"/>
        </w:rPr>
        <w:t>. č. 3846/9, výše specifikovaný, na základě zákona č. 172/1991 – Návrh na zápis nemovitých věci z majetku ČR do vlastnictví obce Velké Meziříčí ze dne 23. 5. 1992 a na základě smlouvy kupní, směnné ze dne 4. 10. 2002 s právními účinky vkladu práva ke dni 10. 10. 2002.</w:t>
      </w:r>
    </w:p>
    <w:p w14:paraId="3E3740CF" w14:textId="27541E25" w:rsidR="0093487A" w:rsidRDefault="0093487A" w:rsidP="0093487A">
      <w:pPr>
        <w:numPr>
          <w:ilvl w:val="0"/>
          <w:numId w:val="2"/>
        </w:numPr>
        <w:autoSpaceDE w:val="0"/>
        <w:autoSpaceDN w:val="0"/>
        <w:adjustRightInd w:val="0"/>
        <w:ind w:left="284" w:right="-426" w:hanging="284"/>
        <w:contextualSpacing/>
        <w:jc w:val="both"/>
        <w:rPr>
          <w:color w:val="000000"/>
        </w:rPr>
      </w:pPr>
      <w:r>
        <w:rPr>
          <w:color w:val="000000"/>
        </w:rPr>
        <w:t xml:space="preserve">Směnitel č. 2 má ve svém výlučném vlastnictví v obci a k. </w:t>
      </w:r>
      <w:proofErr w:type="spellStart"/>
      <w:r>
        <w:rPr>
          <w:color w:val="000000"/>
        </w:rPr>
        <w:t>ú.</w:t>
      </w:r>
      <w:proofErr w:type="spellEnd"/>
      <w:r>
        <w:rPr>
          <w:color w:val="000000"/>
        </w:rPr>
        <w:t xml:space="preserve"> Velké Meziříčí pozemek </w:t>
      </w:r>
      <w:proofErr w:type="spellStart"/>
      <w:r>
        <w:rPr>
          <w:color w:val="000000"/>
        </w:rPr>
        <w:t>parc</w:t>
      </w:r>
      <w:proofErr w:type="spellEnd"/>
      <w:r>
        <w:rPr>
          <w:color w:val="000000"/>
        </w:rPr>
        <w:t xml:space="preserve">. č. </w:t>
      </w:r>
      <w:r w:rsidR="00F119F4">
        <w:rPr>
          <w:color w:val="000000"/>
        </w:rPr>
        <w:t>3844</w:t>
      </w:r>
      <w:r>
        <w:rPr>
          <w:color w:val="000000"/>
        </w:rPr>
        <w:t xml:space="preserve">, </w:t>
      </w:r>
      <w:r w:rsidR="00F119F4">
        <w:rPr>
          <w:color w:val="000000"/>
        </w:rPr>
        <w:t>vodní plocha</w:t>
      </w:r>
      <w:r>
        <w:rPr>
          <w:color w:val="000000"/>
        </w:rPr>
        <w:t xml:space="preserve">, </w:t>
      </w:r>
      <w:r w:rsidR="00F119F4">
        <w:rPr>
          <w:color w:val="000000"/>
        </w:rPr>
        <w:t xml:space="preserve">vodní nádrž umělá, </w:t>
      </w:r>
      <w:r>
        <w:rPr>
          <w:color w:val="000000"/>
        </w:rPr>
        <w:t xml:space="preserve">o výměře </w:t>
      </w:r>
      <w:r w:rsidR="00F119F4">
        <w:rPr>
          <w:color w:val="000000"/>
        </w:rPr>
        <w:t>1.681</w:t>
      </w:r>
      <w:r>
        <w:rPr>
          <w:color w:val="000000"/>
        </w:rPr>
        <w:t xml:space="preserve">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, který je veden v katastru nemovitostí Katastrálního úřadu pro Vysočinu, Katastrální pracoviště Velké Meziříčí. </w:t>
      </w:r>
    </w:p>
    <w:p w14:paraId="61153EC4" w14:textId="5DD463FE" w:rsidR="008D2138" w:rsidRDefault="008D2138" w:rsidP="0093487A">
      <w:pPr>
        <w:numPr>
          <w:ilvl w:val="0"/>
          <w:numId w:val="2"/>
        </w:numPr>
        <w:autoSpaceDE w:val="0"/>
        <w:autoSpaceDN w:val="0"/>
        <w:adjustRightInd w:val="0"/>
        <w:ind w:left="284" w:right="-426" w:hanging="284"/>
        <w:contextualSpacing/>
        <w:jc w:val="both"/>
        <w:rPr>
          <w:color w:val="000000"/>
        </w:rPr>
      </w:pPr>
      <w:r>
        <w:rPr>
          <w:color w:val="000000"/>
        </w:rPr>
        <w:t xml:space="preserve">Pozemek </w:t>
      </w:r>
      <w:proofErr w:type="spellStart"/>
      <w:r>
        <w:rPr>
          <w:color w:val="000000"/>
        </w:rPr>
        <w:t>parc</w:t>
      </w:r>
      <w:proofErr w:type="spellEnd"/>
      <w:r>
        <w:rPr>
          <w:color w:val="000000"/>
        </w:rPr>
        <w:t>. č. 3844, výše specifikovaný, nabyl směnitel č. 2 na základě rozhodnutí valné hromady o sloučení obchodních společností – notářský zápis NZ 244/2006, N 290/2006 ze dne 26. 6. 2006.</w:t>
      </w:r>
    </w:p>
    <w:p w14:paraId="4E1F33A0" w14:textId="45A6B5C7" w:rsidR="00E46364" w:rsidRDefault="0093487A" w:rsidP="0093487A">
      <w:pPr>
        <w:numPr>
          <w:ilvl w:val="0"/>
          <w:numId w:val="2"/>
        </w:numPr>
        <w:autoSpaceDE w:val="0"/>
        <w:autoSpaceDN w:val="0"/>
        <w:adjustRightInd w:val="0"/>
        <w:ind w:left="284" w:right="-426" w:hanging="284"/>
        <w:contextualSpacing/>
        <w:jc w:val="both"/>
      </w:pPr>
      <w:r w:rsidRPr="0076430B">
        <w:rPr>
          <w:color w:val="000000"/>
        </w:rPr>
        <w:t xml:space="preserve">Geometrickým plánem č. </w:t>
      </w:r>
      <w:r w:rsidR="0079418B" w:rsidRPr="0076430B">
        <w:rPr>
          <w:color w:val="000000"/>
        </w:rPr>
        <w:t>4911-381</w:t>
      </w:r>
      <w:r w:rsidRPr="0076430B">
        <w:rPr>
          <w:color w:val="000000"/>
        </w:rPr>
        <w:t xml:space="preserve">/2018 ze dne </w:t>
      </w:r>
      <w:r w:rsidR="0079418B" w:rsidRPr="0076430B">
        <w:rPr>
          <w:color w:val="000000"/>
        </w:rPr>
        <w:t>16. 12. 2018</w:t>
      </w:r>
      <w:r w:rsidRPr="0076430B">
        <w:rPr>
          <w:color w:val="000000"/>
        </w:rPr>
        <w:t xml:space="preserve"> vyhotoveným </w:t>
      </w:r>
      <w:r>
        <w:t>společností GEO</w:t>
      </w:r>
      <w:r w:rsidR="0079418B">
        <w:t>HUNTER, s. r. o.</w:t>
      </w:r>
      <w:r>
        <w:t xml:space="preserve">, </w:t>
      </w:r>
      <w:r w:rsidR="0079418B">
        <w:t>Nádražní 530</w:t>
      </w:r>
      <w:r>
        <w:t>, Velké Meziříčí</w:t>
      </w:r>
      <w:r w:rsidRPr="0076430B">
        <w:rPr>
          <w:szCs w:val="22"/>
        </w:rPr>
        <w:t xml:space="preserve">, a potvrzeným Katastrálním úřadem pro Vysočinu, Katastrální pracoviště Velké Meziříčí dne </w:t>
      </w:r>
      <w:r w:rsidR="0079418B" w:rsidRPr="0076430B">
        <w:rPr>
          <w:szCs w:val="22"/>
        </w:rPr>
        <w:t>2</w:t>
      </w:r>
      <w:r w:rsidRPr="0076430B">
        <w:rPr>
          <w:szCs w:val="22"/>
        </w:rPr>
        <w:t>. 1. 201</w:t>
      </w:r>
      <w:r w:rsidR="0079418B" w:rsidRPr="0076430B">
        <w:rPr>
          <w:szCs w:val="22"/>
        </w:rPr>
        <w:t>9</w:t>
      </w:r>
      <w:r w:rsidRPr="0076430B">
        <w:rPr>
          <w:szCs w:val="22"/>
        </w:rPr>
        <w:t xml:space="preserve">, byl z pozemku </w:t>
      </w:r>
      <w:proofErr w:type="spellStart"/>
      <w:r w:rsidRPr="0076430B">
        <w:rPr>
          <w:szCs w:val="22"/>
        </w:rPr>
        <w:t>parc</w:t>
      </w:r>
      <w:proofErr w:type="spellEnd"/>
      <w:r w:rsidRPr="0076430B">
        <w:rPr>
          <w:szCs w:val="22"/>
        </w:rPr>
        <w:t xml:space="preserve">. č. </w:t>
      </w:r>
      <w:r w:rsidR="0079418B" w:rsidRPr="0076430B">
        <w:rPr>
          <w:szCs w:val="22"/>
        </w:rPr>
        <w:t>3843/1</w:t>
      </w:r>
      <w:r w:rsidRPr="0076430B">
        <w:rPr>
          <w:szCs w:val="22"/>
        </w:rPr>
        <w:t xml:space="preserve">, </w:t>
      </w:r>
      <w:r w:rsidRPr="0076430B">
        <w:rPr>
          <w:szCs w:val="22"/>
        </w:rPr>
        <w:lastRenderedPageBreak/>
        <w:t>výše specifikovaný, oddělen díl „</w:t>
      </w:r>
      <w:r w:rsidR="0079418B" w:rsidRPr="0076430B">
        <w:rPr>
          <w:szCs w:val="22"/>
        </w:rPr>
        <w:t>c</w:t>
      </w:r>
      <w:r w:rsidRPr="0076430B">
        <w:rPr>
          <w:szCs w:val="22"/>
        </w:rPr>
        <w:t xml:space="preserve">“ o výměře </w:t>
      </w:r>
      <w:r w:rsidR="0079418B" w:rsidRPr="0076430B">
        <w:rPr>
          <w:szCs w:val="22"/>
        </w:rPr>
        <w:t>73</w:t>
      </w:r>
      <w:r w:rsidRPr="0076430B">
        <w:rPr>
          <w:szCs w:val="22"/>
        </w:rPr>
        <w:t xml:space="preserve"> m</w:t>
      </w:r>
      <w:r w:rsidRPr="0076430B">
        <w:rPr>
          <w:szCs w:val="22"/>
          <w:vertAlign w:val="superscript"/>
        </w:rPr>
        <w:t>2</w:t>
      </w:r>
      <w:r w:rsidRPr="0076430B">
        <w:rPr>
          <w:szCs w:val="22"/>
        </w:rPr>
        <w:t xml:space="preserve">, </w:t>
      </w:r>
      <w:r w:rsidR="00DD5DF0" w:rsidRPr="0076430B">
        <w:rPr>
          <w:szCs w:val="22"/>
        </w:rPr>
        <w:t xml:space="preserve">z pozemku </w:t>
      </w:r>
      <w:proofErr w:type="spellStart"/>
      <w:r w:rsidR="00DD5DF0" w:rsidRPr="0076430B">
        <w:rPr>
          <w:szCs w:val="22"/>
        </w:rPr>
        <w:t>parc</w:t>
      </w:r>
      <w:proofErr w:type="spellEnd"/>
      <w:r w:rsidR="00DD5DF0" w:rsidRPr="0076430B">
        <w:rPr>
          <w:szCs w:val="22"/>
        </w:rPr>
        <w:t>. č. 3845/1, výše specifikovaný, byl oddělen díl „h“ o výměře 325 m</w:t>
      </w:r>
      <w:r w:rsidR="00DD5DF0" w:rsidRPr="0076430B">
        <w:rPr>
          <w:szCs w:val="22"/>
          <w:vertAlign w:val="superscript"/>
        </w:rPr>
        <w:t>2</w:t>
      </w:r>
      <w:r w:rsidR="00DD5DF0" w:rsidRPr="0076430B">
        <w:rPr>
          <w:szCs w:val="22"/>
        </w:rPr>
        <w:t xml:space="preserve">, z pozemku </w:t>
      </w:r>
      <w:proofErr w:type="spellStart"/>
      <w:r w:rsidR="00DD5DF0" w:rsidRPr="0076430B">
        <w:rPr>
          <w:szCs w:val="22"/>
        </w:rPr>
        <w:t>parc</w:t>
      </w:r>
      <w:proofErr w:type="spellEnd"/>
      <w:r w:rsidR="00DD5DF0" w:rsidRPr="0076430B">
        <w:rPr>
          <w:szCs w:val="22"/>
        </w:rPr>
        <w:t>. č. 3846/9, výše specifikovaný, byl oddělen díl „j“ o výměře 89 m</w:t>
      </w:r>
      <w:r w:rsidR="00DD5DF0" w:rsidRPr="0076430B">
        <w:rPr>
          <w:szCs w:val="22"/>
          <w:vertAlign w:val="superscript"/>
        </w:rPr>
        <w:t>2</w:t>
      </w:r>
      <w:r w:rsidR="00DD5DF0" w:rsidRPr="0076430B">
        <w:rPr>
          <w:szCs w:val="22"/>
        </w:rPr>
        <w:t xml:space="preserve">, z pozemku </w:t>
      </w:r>
      <w:proofErr w:type="spellStart"/>
      <w:r w:rsidR="00DD5DF0" w:rsidRPr="0076430B">
        <w:rPr>
          <w:szCs w:val="22"/>
        </w:rPr>
        <w:t>parc</w:t>
      </w:r>
      <w:proofErr w:type="spellEnd"/>
      <w:r w:rsidR="00DD5DF0" w:rsidRPr="0076430B">
        <w:rPr>
          <w:szCs w:val="22"/>
        </w:rPr>
        <w:t>. č. 3844, výše specifikovaný, byl oddělen díl  „d“ o výměře 1.408 m</w:t>
      </w:r>
      <w:r w:rsidR="00DD5DF0" w:rsidRPr="0076430B">
        <w:rPr>
          <w:szCs w:val="22"/>
          <w:vertAlign w:val="superscript"/>
        </w:rPr>
        <w:t>2</w:t>
      </w:r>
      <w:r w:rsidR="00DD5DF0" w:rsidRPr="0076430B">
        <w:rPr>
          <w:szCs w:val="22"/>
        </w:rPr>
        <w:t xml:space="preserve">, </w:t>
      </w:r>
      <w:r w:rsidRPr="0076430B">
        <w:rPr>
          <w:szCs w:val="22"/>
        </w:rPr>
        <w:t>a t</w:t>
      </w:r>
      <w:r w:rsidR="00DD5DF0" w:rsidRPr="0076430B">
        <w:rPr>
          <w:szCs w:val="22"/>
        </w:rPr>
        <w:t>yto</w:t>
      </w:r>
      <w:r w:rsidRPr="0076430B">
        <w:rPr>
          <w:szCs w:val="22"/>
        </w:rPr>
        <w:t xml:space="preserve"> </w:t>
      </w:r>
      <w:r w:rsidR="00DD5DF0" w:rsidRPr="0076430B">
        <w:rPr>
          <w:szCs w:val="22"/>
        </w:rPr>
        <w:t xml:space="preserve">díly byly </w:t>
      </w:r>
      <w:r w:rsidRPr="0076430B">
        <w:rPr>
          <w:szCs w:val="22"/>
        </w:rPr>
        <w:t>sloučen</w:t>
      </w:r>
      <w:r w:rsidR="00DD5DF0" w:rsidRPr="0076430B">
        <w:rPr>
          <w:szCs w:val="22"/>
        </w:rPr>
        <w:t>y</w:t>
      </w:r>
      <w:r w:rsidRPr="0076430B">
        <w:rPr>
          <w:szCs w:val="22"/>
        </w:rPr>
        <w:t xml:space="preserve"> do </w:t>
      </w:r>
      <w:r w:rsidR="00DD5DF0" w:rsidRPr="0076430B">
        <w:rPr>
          <w:szCs w:val="22"/>
        </w:rPr>
        <w:t xml:space="preserve">nového </w:t>
      </w:r>
      <w:r w:rsidRPr="0076430B">
        <w:rPr>
          <w:szCs w:val="22"/>
        </w:rPr>
        <w:t xml:space="preserve">pozemku </w:t>
      </w:r>
      <w:proofErr w:type="spellStart"/>
      <w:r w:rsidRPr="0076430B">
        <w:rPr>
          <w:szCs w:val="22"/>
        </w:rPr>
        <w:t>parc</w:t>
      </w:r>
      <w:proofErr w:type="spellEnd"/>
      <w:r w:rsidRPr="0076430B">
        <w:rPr>
          <w:szCs w:val="22"/>
        </w:rPr>
        <w:t xml:space="preserve">. č. </w:t>
      </w:r>
      <w:r w:rsidR="00DD5DF0" w:rsidRPr="0076430B">
        <w:rPr>
          <w:szCs w:val="22"/>
        </w:rPr>
        <w:t>3844/1, vodní plocha, nádrž umělá, o výměře 1.89</w:t>
      </w:r>
      <w:r w:rsidR="005D158B">
        <w:rPr>
          <w:szCs w:val="22"/>
        </w:rPr>
        <w:t>6</w:t>
      </w:r>
      <w:r w:rsidR="00DD5DF0" w:rsidRPr="0076430B">
        <w:rPr>
          <w:szCs w:val="22"/>
        </w:rPr>
        <w:t xml:space="preserve"> m</w:t>
      </w:r>
      <w:r w:rsidR="00DD5DF0" w:rsidRPr="0076430B">
        <w:rPr>
          <w:szCs w:val="22"/>
          <w:vertAlign w:val="superscript"/>
        </w:rPr>
        <w:t>2</w:t>
      </w:r>
      <w:r w:rsidRPr="0076430B">
        <w:rPr>
          <w:szCs w:val="22"/>
        </w:rPr>
        <w:t xml:space="preserve">, </w:t>
      </w:r>
      <w:r w:rsidR="00DD5DF0" w:rsidRPr="0076430B">
        <w:rPr>
          <w:szCs w:val="22"/>
        </w:rPr>
        <w:t>obec a k. ú. Velké Meziříčí</w:t>
      </w:r>
      <w:r w:rsidRPr="0076430B">
        <w:rPr>
          <w:szCs w:val="22"/>
        </w:rPr>
        <w:t xml:space="preserve">. </w:t>
      </w:r>
      <w:r w:rsidR="00DD5DF0" w:rsidRPr="0076430B">
        <w:rPr>
          <w:szCs w:val="22"/>
        </w:rPr>
        <w:t xml:space="preserve">Dále byl z pozemku </w:t>
      </w:r>
      <w:proofErr w:type="spellStart"/>
      <w:r w:rsidR="00DD5DF0" w:rsidRPr="0076430B">
        <w:rPr>
          <w:szCs w:val="22"/>
        </w:rPr>
        <w:t>parc</w:t>
      </w:r>
      <w:proofErr w:type="spellEnd"/>
      <w:r w:rsidR="00DD5DF0" w:rsidRPr="0076430B">
        <w:rPr>
          <w:szCs w:val="22"/>
        </w:rPr>
        <w:t>. č. 3841/1, výše specifikovaný, oddělen díl „b“ o výměře 121 m</w:t>
      </w:r>
      <w:r w:rsidR="00DD5DF0" w:rsidRPr="0076430B">
        <w:rPr>
          <w:szCs w:val="22"/>
          <w:vertAlign w:val="superscript"/>
        </w:rPr>
        <w:t>2</w:t>
      </w:r>
      <w:r w:rsidR="00DD5DF0" w:rsidRPr="0076430B">
        <w:rPr>
          <w:szCs w:val="22"/>
        </w:rPr>
        <w:t xml:space="preserve">, z pozemku </w:t>
      </w:r>
      <w:proofErr w:type="spellStart"/>
      <w:r w:rsidR="00DD5DF0" w:rsidRPr="0076430B">
        <w:rPr>
          <w:szCs w:val="22"/>
        </w:rPr>
        <w:t>parc</w:t>
      </w:r>
      <w:proofErr w:type="spellEnd"/>
      <w:r w:rsidR="00DD5DF0" w:rsidRPr="0076430B">
        <w:rPr>
          <w:szCs w:val="22"/>
        </w:rPr>
        <w:t>. č. 3844, výše specifikovaný, byl oddělen díl „e“ o výměře 233 m</w:t>
      </w:r>
      <w:r w:rsidR="00DD5DF0" w:rsidRPr="0076430B">
        <w:rPr>
          <w:szCs w:val="22"/>
          <w:vertAlign w:val="superscript"/>
        </w:rPr>
        <w:t>2</w:t>
      </w:r>
      <w:r w:rsidR="00DD5DF0" w:rsidRPr="0076430B">
        <w:rPr>
          <w:szCs w:val="22"/>
        </w:rPr>
        <w:t xml:space="preserve">, z pozemku </w:t>
      </w:r>
      <w:proofErr w:type="spellStart"/>
      <w:r w:rsidR="00DD5DF0" w:rsidRPr="0076430B">
        <w:rPr>
          <w:szCs w:val="22"/>
        </w:rPr>
        <w:t>parc</w:t>
      </w:r>
      <w:proofErr w:type="spellEnd"/>
      <w:r w:rsidR="00DD5DF0" w:rsidRPr="0076430B">
        <w:rPr>
          <w:szCs w:val="22"/>
        </w:rPr>
        <w:t>. č. 3845/1, výše specifikovaný, byl oddělen díl „i“ o výměře 15 m</w:t>
      </w:r>
      <w:r w:rsidR="00DD5DF0" w:rsidRPr="0076430B">
        <w:rPr>
          <w:szCs w:val="22"/>
          <w:vertAlign w:val="superscript"/>
        </w:rPr>
        <w:t>2</w:t>
      </w:r>
      <w:r w:rsidR="00DD5DF0" w:rsidRPr="0076430B">
        <w:rPr>
          <w:szCs w:val="22"/>
        </w:rPr>
        <w:t xml:space="preserve">, a tyto díly byly sloučeny do nového pozemku </w:t>
      </w:r>
      <w:proofErr w:type="spellStart"/>
      <w:r w:rsidR="00DD5DF0" w:rsidRPr="0076430B">
        <w:rPr>
          <w:szCs w:val="22"/>
        </w:rPr>
        <w:t>parc</w:t>
      </w:r>
      <w:proofErr w:type="spellEnd"/>
      <w:r w:rsidR="00DD5DF0" w:rsidRPr="0076430B">
        <w:rPr>
          <w:szCs w:val="22"/>
        </w:rPr>
        <w:t>. č. 384</w:t>
      </w:r>
      <w:r w:rsidR="005D158B">
        <w:rPr>
          <w:szCs w:val="22"/>
        </w:rPr>
        <w:t>4</w:t>
      </w:r>
      <w:r w:rsidR="00DD5DF0" w:rsidRPr="0076430B">
        <w:rPr>
          <w:szCs w:val="22"/>
        </w:rPr>
        <w:t>/2, zastavěná plocha, vodní dílo, hráz, o výměře 370 m</w:t>
      </w:r>
      <w:r w:rsidR="00DD5DF0" w:rsidRPr="0076430B">
        <w:rPr>
          <w:szCs w:val="22"/>
          <w:vertAlign w:val="superscript"/>
        </w:rPr>
        <w:t>2</w:t>
      </w:r>
      <w:r w:rsidR="00DD5DF0" w:rsidRPr="0076430B">
        <w:rPr>
          <w:szCs w:val="22"/>
        </w:rPr>
        <w:t xml:space="preserve">, obec a k. </w:t>
      </w:r>
      <w:proofErr w:type="spellStart"/>
      <w:r w:rsidR="00DD5DF0" w:rsidRPr="0076430B">
        <w:rPr>
          <w:szCs w:val="22"/>
        </w:rPr>
        <w:t>ú.</w:t>
      </w:r>
      <w:proofErr w:type="spellEnd"/>
      <w:r w:rsidR="00DD5DF0" w:rsidRPr="0076430B">
        <w:rPr>
          <w:szCs w:val="22"/>
        </w:rPr>
        <w:t xml:space="preserve"> Velké Meziříčí.</w:t>
      </w:r>
      <w:r w:rsidR="0076430B">
        <w:rPr>
          <w:szCs w:val="22"/>
        </w:rPr>
        <w:t xml:space="preserve"> Dále byl z pozemku </w:t>
      </w:r>
      <w:proofErr w:type="spellStart"/>
      <w:r w:rsidR="0076430B">
        <w:rPr>
          <w:szCs w:val="22"/>
        </w:rPr>
        <w:t>parc</w:t>
      </w:r>
      <w:proofErr w:type="spellEnd"/>
      <w:r w:rsidR="0076430B">
        <w:rPr>
          <w:szCs w:val="22"/>
        </w:rPr>
        <w:t>. č. 3844, výše specifikovaný, oddělen díl „</w:t>
      </w:r>
      <w:proofErr w:type="spellStart"/>
      <w:r w:rsidR="0076430B">
        <w:rPr>
          <w:szCs w:val="22"/>
        </w:rPr>
        <w:t>f</w:t>
      </w:r>
      <w:r w:rsidR="002959BD">
        <w:rPr>
          <w:szCs w:val="22"/>
        </w:rPr>
        <w:t>+g</w:t>
      </w:r>
      <w:r w:rsidR="0076430B">
        <w:rPr>
          <w:szCs w:val="22"/>
        </w:rPr>
        <w:t>“</w:t>
      </w:r>
      <w:r w:rsidR="002959BD">
        <w:rPr>
          <w:szCs w:val="22"/>
        </w:rPr>
        <w:t>o</w:t>
      </w:r>
      <w:proofErr w:type="spellEnd"/>
      <w:r w:rsidR="0076430B">
        <w:rPr>
          <w:szCs w:val="22"/>
        </w:rPr>
        <w:t xml:space="preserve"> výměře 39 m</w:t>
      </w:r>
      <w:r w:rsidR="0076430B">
        <w:rPr>
          <w:szCs w:val="22"/>
          <w:vertAlign w:val="superscript"/>
        </w:rPr>
        <w:t>2</w:t>
      </w:r>
      <w:r w:rsidR="0076430B">
        <w:rPr>
          <w:szCs w:val="22"/>
        </w:rPr>
        <w:t xml:space="preserve">, a z pozemku </w:t>
      </w:r>
      <w:proofErr w:type="spellStart"/>
      <w:r w:rsidR="0076430B">
        <w:rPr>
          <w:szCs w:val="22"/>
        </w:rPr>
        <w:t>parc</w:t>
      </w:r>
      <w:proofErr w:type="spellEnd"/>
      <w:r w:rsidR="0076430B">
        <w:rPr>
          <w:szCs w:val="22"/>
        </w:rPr>
        <w:t>. č. 3841/1, výše specifikovaný, byl oddělen díl „a“ o výměře 1.835 m</w:t>
      </w:r>
      <w:r w:rsidR="0076430B">
        <w:rPr>
          <w:szCs w:val="22"/>
          <w:vertAlign w:val="superscript"/>
        </w:rPr>
        <w:t>2</w:t>
      </w:r>
      <w:r w:rsidR="0076430B">
        <w:rPr>
          <w:szCs w:val="22"/>
        </w:rPr>
        <w:t xml:space="preserve">, a tyto sloučeny do pozemku </w:t>
      </w:r>
      <w:proofErr w:type="spellStart"/>
      <w:r w:rsidR="0076430B">
        <w:rPr>
          <w:szCs w:val="22"/>
        </w:rPr>
        <w:t>parc</w:t>
      </w:r>
      <w:proofErr w:type="spellEnd"/>
      <w:r w:rsidR="0076430B">
        <w:rPr>
          <w:szCs w:val="22"/>
        </w:rPr>
        <w:t>. č. 3841/1, ostatní plocha, zeleň, o výměře 1.874 m</w:t>
      </w:r>
      <w:r w:rsidR="0076430B">
        <w:rPr>
          <w:szCs w:val="22"/>
          <w:vertAlign w:val="superscript"/>
        </w:rPr>
        <w:t>2</w:t>
      </w:r>
      <w:r w:rsidR="0076430B">
        <w:rPr>
          <w:szCs w:val="22"/>
        </w:rPr>
        <w:t>.</w:t>
      </w:r>
    </w:p>
    <w:p w14:paraId="5A6C6E84" w14:textId="77777777" w:rsidR="00E46364" w:rsidRDefault="00E46364" w:rsidP="0093487A">
      <w:pPr>
        <w:autoSpaceDE w:val="0"/>
        <w:autoSpaceDN w:val="0"/>
        <w:adjustRightInd w:val="0"/>
        <w:ind w:left="284" w:right="-426"/>
        <w:contextualSpacing/>
        <w:jc w:val="both"/>
      </w:pPr>
    </w:p>
    <w:p w14:paraId="5C0220C7" w14:textId="77777777" w:rsidR="0093487A" w:rsidRDefault="0093487A" w:rsidP="0093487A">
      <w:pPr>
        <w:autoSpaceDE w:val="0"/>
        <w:autoSpaceDN w:val="0"/>
        <w:adjustRightInd w:val="0"/>
        <w:ind w:left="284" w:right="-426"/>
        <w:contextualSpacing/>
        <w:jc w:val="both"/>
      </w:pPr>
    </w:p>
    <w:p w14:paraId="58B05B6B" w14:textId="77777777" w:rsidR="0093487A" w:rsidRDefault="0093487A" w:rsidP="0093487A">
      <w:pPr>
        <w:autoSpaceDE w:val="0"/>
        <w:autoSpaceDN w:val="0"/>
        <w:adjustRightInd w:val="0"/>
        <w:ind w:left="284" w:right="-426"/>
        <w:contextualSpacing/>
        <w:jc w:val="both"/>
      </w:pPr>
    </w:p>
    <w:p w14:paraId="00AFEBA5" w14:textId="77777777" w:rsidR="0093487A" w:rsidRPr="00906222" w:rsidRDefault="0093487A" w:rsidP="0093487A">
      <w:pPr>
        <w:pStyle w:val="Nadpis4"/>
        <w:ind w:right="-426"/>
        <w:jc w:val="center"/>
        <w:rPr>
          <w:i/>
        </w:rPr>
      </w:pPr>
      <w:r w:rsidRPr="00906222">
        <w:rPr>
          <w:i/>
        </w:rPr>
        <w:t>Předmět směny</w:t>
      </w:r>
    </w:p>
    <w:p w14:paraId="77EFCF43" w14:textId="77777777" w:rsidR="0093487A" w:rsidRDefault="0093487A" w:rsidP="0093487A">
      <w:pPr>
        <w:autoSpaceDE w:val="0"/>
        <w:autoSpaceDN w:val="0"/>
        <w:adjustRightInd w:val="0"/>
        <w:ind w:right="-426"/>
        <w:jc w:val="both"/>
        <w:rPr>
          <w:color w:val="4472C4" w:themeColor="accent1"/>
          <w:szCs w:val="22"/>
        </w:rPr>
      </w:pPr>
    </w:p>
    <w:p w14:paraId="45EF31A1" w14:textId="78DBC62E" w:rsidR="0093487A" w:rsidRDefault="0093487A" w:rsidP="0093487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right="-426" w:hanging="284"/>
        <w:jc w:val="both"/>
        <w:rPr>
          <w:szCs w:val="22"/>
        </w:rPr>
      </w:pPr>
      <w:r>
        <w:rPr>
          <w:szCs w:val="22"/>
        </w:rPr>
        <w:t>Předmětem směny je z majetku směnitele č. 1 díl „</w:t>
      </w:r>
      <w:r w:rsidR="0076430B">
        <w:rPr>
          <w:szCs w:val="22"/>
        </w:rPr>
        <w:t>c</w:t>
      </w:r>
      <w:r>
        <w:rPr>
          <w:szCs w:val="22"/>
        </w:rPr>
        <w:t xml:space="preserve">“ o výměře </w:t>
      </w:r>
      <w:r w:rsidR="0076430B">
        <w:rPr>
          <w:szCs w:val="22"/>
        </w:rPr>
        <w:t>73</w:t>
      </w:r>
      <w:r>
        <w:rPr>
          <w:szCs w:val="22"/>
        </w:rPr>
        <w:t xml:space="preserve">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oddělený z pozemku </w:t>
      </w:r>
      <w:proofErr w:type="spellStart"/>
      <w:r>
        <w:rPr>
          <w:szCs w:val="22"/>
        </w:rPr>
        <w:t>parc</w:t>
      </w:r>
      <w:proofErr w:type="spellEnd"/>
      <w:r>
        <w:rPr>
          <w:szCs w:val="22"/>
        </w:rPr>
        <w:t xml:space="preserve">. č. </w:t>
      </w:r>
      <w:r w:rsidR="0076430B">
        <w:rPr>
          <w:szCs w:val="22"/>
        </w:rPr>
        <w:t>3843/1, díl „h“ o výměře 325 m</w:t>
      </w:r>
      <w:r w:rsidR="0076430B">
        <w:rPr>
          <w:szCs w:val="22"/>
          <w:vertAlign w:val="superscript"/>
        </w:rPr>
        <w:t>2</w:t>
      </w:r>
      <w:r w:rsidR="0076430B">
        <w:rPr>
          <w:szCs w:val="22"/>
        </w:rPr>
        <w:t xml:space="preserve"> oddělený z pozemku </w:t>
      </w:r>
      <w:proofErr w:type="spellStart"/>
      <w:r w:rsidR="0076430B">
        <w:rPr>
          <w:szCs w:val="22"/>
        </w:rPr>
        <w:t>parc</w:t>
      </w:r>
      <w:proofErr w:type="spellEnd"/>
      <w:r w:rsidR="0076430B">
        <w:rPr>
          <w:szCs w:val="22"/>
        </w:rPr>
        <w:t>. č. 3845/1,</w:t>
      </w:r>
      <w:r>
        <w:rPr>
          <w:szCs w:val="22"/>
        </w:rPr>
        <w:t xml:space="preserve"> </w:t>
      </w:r>
      <w:r w:rsidR="0076430B">
        <w:rPr>
          <w:szCs w:val="22"/>
        </w:rPr>
        <w:t>díl „j“ o výměře 89 m</w:t>
      </w:r>
      <w:r w:rsidR="0076430B">
        <w:rPr>
          <w:szCs w:val="22"/>
          <w:vertAlign w:val="superscript"/>
        </w:rPr>
        <w:t>2</w:t>
      </w:r>
      <w:r w:rsidR="0076430B">
        <w:rPr>
          <w:szCs w:val="22"/>
        </w:rPr>
        <w:t xml:space="preserve"> oddělený z pozemku </w:t>
      </w:r>
      <w:proofErr w:type="spellStart"/>
      <w:r w:rsidR="0076430B">
        <w:rPr>
          <w:szCs w:val="22"/>
        </w:rPr>
        <w:t>parc</w:t>
      </w:r>
      <w:proofErr w:type="spellEnd"/>
      <w:r w:rsidR="0076430B">
        <w:rPr>
          <w:szCs w:val="22"/>
        </w:rPr>
        <w:t>. č. 3846/9, díl „b“ o výměře 121 m</w:t>
      </w:r>
      <w:r w:rsidR="0076430B">
        <w:rPr>
          <w:szCs w:val="22"/>
          <w:vertAlign w:val="superscript"/>
        </w:rPr>
        <w:t>2</w:t>
      </w:r>
      <w:r w:rsidR="0076430B">
        <w:rPr>
          <w:szCs w:val="22"/>
        </w:rPr>
        <w:t xml:space="preserve"> oddělený z pozemku </w:t>
      </w:r>
      <w:proofErr w:type="spellStart"/>
      <w:r w:rsidR="0076430B">
        <w:rPr>
          <w:szCs w:val="22"/>
        </w:rPr>
        <w:t>parc</w:t>
      </w:r>
      <w:proofErr w:type="spellEnd"/>
      <w:r w:rsidR="0076430B">
        <w:rPr>
          <w:szCs w:val="22"/>
        </w:rPr>
        <w:t>. č. 3841/1 a díl „i“ o výměře 15 m</w:t>
      </w:r>
      <w:r w:rsidR="0076430B">
        <w:rPr>
          <w:szCs w:val="22"/>
          <w:vertAlign w:val="superscript"/>
        </w:rPr>
        <w:t>2</w:t>
      </w:r>
      <w:r w:rsidR="0076430B">
        <w:rPr>
          <w:szCs w:val="22"/>
        </w:rPr>
        <w:t xml:space="preserve"> oddělený z pozemku </w:t>
      </w:r>
      <w:proofErr w:type="spellStart"/>
      <w:r w:rsidR="0076430B">
        <w:rPr>
          <w:szCs w:val="22"/>
        </w:rPr>
        <w:t>parc</w:t>
      </w:r>
      <w:proofErr w:type="spellEnd"/>
      <w:r w:rsidR="0076430B">
        <w:rPr>
          <w:szCs w:val="22"/>
        </w:rPr>
        <w:t xml:space="preserve">. č. 3845/1 </w:t>
      </w:r>
      <w:r>
        <w:rPr>
          <w:szCs w:val="22"/>
        </w:rPr>
        <w:t>(dále jen „Pozemk</w:t>
      </w:r>
      <w:r w:rsidR="0076430B">
        <w:rPr>
          <w:szCs w:val="22"/>
        </w:rPr>
        <w:t>y</w:t>
      </w:r>
      <w:r>
        <w:rPr>
          <w:szCs w:val="22"/>
        </w:rPr>
        <w:t xml:space="preserve"> směnitele č. 1“) a z majetku směnitele č. 2 </w:t>
      </w:r>
      <w:r w:rsidR="0076430B">
        <w:rPr>
          <w:szCs w:val="22"/>
        </w:rPr>
        <w:t>díl „</w:t>
      </w:r>
      <w:proofErr w:type="spellStart"/>
      <w:r w:rsidR="0076430B">
        <w:rPr>
          <w:szCs w:val="22"/>
        </w:rPr>
        <w:t>f</w:t>
      </w:r>
      <w:r w:rsidR="00263008">
        <w:rPr>
          <w:szCs w:val="22"/>
        </w:rPr>
        <w:t>+</w:t>
      </w:r>
      <w:r w:rsidR="0076430B">
        <w:rPr>
          <w:szCs w:val="22"/>
        </w:rPr>
        <w:t>g</w:t>
      </w:r>
      <w:proofErr w:type="spellEnd"/>
      <w:r w:rsidR="0076430B">
        <w:rPr>
          <w:szCs w:val="22"/>
        </w:rPr>
        <w:t>“ o výměře 39 m</w:t>
      </w:r>
      <w:r w:rsidR="0076430B">
        <w:rPr>
          <w:szCs w:val="22"/>
          <w:vertAlign w:val="superscript"/>
        </w:rPr>
        <w:t>2</w:t>
      </w:r>
      <w:r w:rsidR="0076430B">
        <w:rPr>
          <w:szCs w:val="22"/>
        </w:rPr>
        <w:t xml:space="preserve"> oddělen</w:t>
      </w:r>
      <w:r w:rsidR="00F52604">
        <w:rPr>
          <w:szCs w:val="22"/>
        </w:rPr>
        <w:t>ý</w:t>
      </w:r>
      <w:r w:rsidR="0076430B">
        <w:rPr>
          <w:szCs w:val="22"/>
        </w:rPr>
        <w:t xml:space="preserve"> z pozemku </w:t>
      </w:r>
      <w:proofErr w:type="spellStart"/>
      <w:r w:rsidR="0076430B">
        <w:rPr>
          <w:szCs w:val="22"/>
        </w:rPr>
        <w:t>parc</w:t>
      </w:r>
      <w:proofErr w:type="spellEnd"/>
      <w:r w:rsidR="0076430B">
        <w:rPr>
          <w:szCs w:val="22"/>
        </w:rPr>
        <w:t>. č. 3844</w:t>
      </w:r>
      <w:r>
        <w:rPr>
          <w:szCs w:val="22"/>
        </w:rPr>
        <w:t xml:space="preserve"> (dále jen „Pozemek směnitele č. 2), vše obec a k. </w:t>
      </w:r>
      <w:proofErr w:type="spellStart"/>
      <w:r>
        <w:rPr>
          <w:szCs w:val="22"/>
        </w:rPr>
        <w:t>ú.</w:t>
      </w:r>
      <w:proofErr w:type="spellEnd"/>
      <w:r>
        <w:rPr>
          <w:szCs w:val="22"/>
        </w:rPr>
        <w:t xml:space="preserve"> Velké Meziříčí.</w:t>
      </w:r>
    </w:p>
    <w:p w14:paraId="044FCF46" w14:textId="31923AE2" w:rsidR="0093487A" w:rsidRDefault="0093487A" w:rsidP="0093487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right="-426" w:hanging="284"/>
        <w:jc w:val="both"/>
        <w:rPr>
          <w:szCs w:val="22"/>
        </w:rPr>
      </w:pPr>
      <w:r>
        <w:rPr>
          <w:szCs w:val="22"/>
        </w:rPr>
        <w:t>Směnitel č. 1 se zavazuje převést směniteli č. 2 vlastnické právo k Pozemk</w:t>
      </w:r>
      <w:r w:rsidR="0076430B">
        <w:rPr>
          <w:szCs w:val="22"/>
        </w:rPr>
        <w:t>ům</w:t>
      </w:r>
      <w:r>
        <w:rPr>
          <w:szCs w:val="22"/>
        </w:rPr>
        <w:t xml:space="preserve"> směnitele č. 1 a směnitel č. 2 se zavazuje převést směniteli č. 1 vlastnické právo k Pozemku směnitele č. 2. Směnitel č. 1 přijímá </w:t>
      </w:r>
      <w:r w:rsidR="00F52604">
        <w:rPr>
          <w:szCs w:val="22"/>
        </w:rPr>
        <w:t>P</w:t>
      </w:r>
      <w:r>
        <w:rPr>
          <w:szCs w:val="22"/>
        </w:rPr>
        <w:t>ozem</w:t>
      </w:r>
      <w:r w:rsidR="0076430B">
        <w:rPr>
          <w:szCs w:val="22"/>
        </w:rPr>
        <w:t>ek</w:t>
      </w:r>
      <w:r>
        <w:rPr>
          <w:szCs w:val="22"/>
        </w:rPr>
        <w:t xml:space="preserve"> směnitele č. 2 do výlučného vlastnictví a směnitel č. 2 přijímá </w:t>
      </w:r>
      <w:r w:rsidR="00F52604">
        <w:rPr>
          <w:szCs w:val="22"/>
        </w:rPr>
        <w:t>P</w:t>
      </w:r>
      <w:r>
        <w:rPr>
          <w:szCs w:val="22"/>
        </w:rPr>
        <w:t>ozem</w:t>
      </w:r>
      <w:r w:rsidR="0076430B">
        <w:rPr>
          <w:szCs w:val="22"/>
        </w:rPr>
        <w:t>ky</w:t>
      </w:r>
      <w:r>
        <w:rPr>
          <w:szCs w:val="22"/>
        </w:rPr>
        <w:t xml:space="preserve"> směnitele č. 1 do výlučného vlastnictví.</w:t>
      </w:r>
    </w:p>
    <w:p w14:paraId="04CF657C" w14:textId="77777777" w:rsidR="0093487A" w:rsidRDefault="0093487A" w:rsidP="0093487A">
      <w:pPr>
        <w:autoSpaceDE w:val="0"/>
        <w:autoSpaceDN w:val="0"/>
        <w:adjustRightInd w:val="0"/>
        <w:ind w:right="-426"/>
        <w:jc w:val="both"/>
        <w:rPr>
          <w:color w:val="4472C4" w:themeColor="accent1"/>
          <w:szCs w:val="22"/>
        </w:rPr>
      </w:pPr>
    </w:p>
    <w:p w14:paraId="2374EA3D" w14:textId="77777777" w:rsidR="0093487A" w:rsidRDefault="0093487A" w:rsidP="0093487A">
      <w:pPr>
        <w:autoSpaceDE w:val="0"/>
        <w:autoSpaceDN w:val="0"/>
        <w:adjustRightInd w:val="0"/>
        <w:ind w:right="-426"/>
        <w:jc w:val="both"/>
        <w:rPr>
          <w:color w:val="4472C4" w:themeColor="accent1"/>
          <w:szCs w:val="22"/>
        </w:rPr>
      </w:pPr>
    </w:p>
    <w:p w14:paraId="71C20363" w14:textId="77777777" w:rsidR="0093487A" w:rsidRPr="00906222" w:rsidRDefault="0093487A" w:rsidP="0093487A">
      <w:pPr>
        <w:pStyle w:val="Nadpis4"/>
        <w:ind w:left="426" w:right="-426" w:hanging="426"/>
        <w:jc w:val="center"/>
        <w:rPr>
          <w:i/>
        </w:rPr>
      </w:pPr>
      <w:r w:rsidRPr="00906222">
        <w:rPr>
          <w:i/>
        </w:rPr>
        <w:t>Cena, platební podmínky</w:t>
      </w:r>
    </w:p>
    <w:p w14:paraId="3B08E1DB" w14:textId="77777777" w:rsidR="0093487A" w:rsidRDefault="0093487A" w:rsidP="0093487A">
      <w:pPr>
        <w:pStyle w:val="Odstavecseseznamem"/>
        <w:autoSpaceDE w:val="0"/>
        <w:autoSpaceDN w:val="0"/>
        <w:adjustRightInd w:val="0"/>
        <w:ind w:left="284" w:right="-426"/>
        <w:jc w:val="both"/>
        <w:rPr>
          <w:b/>
          <w:color w:val="4472C4" w:themeColor="accent1"/>
          <w:szCs w:val="22"/>
        </w:rPr>
      </w:pPr>
    </w:p>
    <w:p w14:paraId="5ECD4FD2" w14:textId="36C547C3" w:rsidR="0093487A" w:rsidRDefault="0093487A" w:rsidP="0093487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right="-426" w:hanging="284"/>
        <w:jc w:val="both"/>
        <w:rPr>
          <w:szCs w:val="22"/>
        </w:rPr>
      </w:pPr>
      <w:r>
        <w:rPr>
          <w:szCs w:val="22"/>
        </w:rPr>
        <w:t xml:space="preserve">Smluvní strany se dohodly na úhradě rozdílu v ceně směňovaných pozemků ve výši </w:t>
      </w:r>
      <w:r w:rsidR="000814AB">
        <w:rPr>
          <w:szCs w:val="22"/>
        </w:rPr>
        <w:t>116.800</w:t>
      </w:r>
      <w:r>
        <w:rPr>
          <w:szCs w:val="22"/>
        </w:rPr>
        <w:t xml:space="preserve"> Kč (slovy: </w:t>
      </w:r>
      <w:r w:rsidR="000814AB">
        <w:rPr>
          <w:szCs w:val="22"/>
        </w:rPr>
        <w:t>jedno sto šestnáct tisíc osm set</w:t>
      </w:r>
      <w:r>
        <w:rPr>
          <w:szCs w:val="22"/>
        </w:rPr>
        <w:t xml:space="preserve"> korun českých) ve prospěch směnitele č. 1, a to dle následujícího ocenění pozemků:</w:t>
      </w:r>
    </w:p>
    <w:p w14:paraId="057C0D26" w14:textId="77777777" w:rsidR="0093487A" w:rsidRDefault="0093487A" w:rsidP="0093487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right="-426"/>
        <w:jc w:val="both"/>
        <w:rPr>
          <w:szCs w:val="22"/>
        </w:rPr>
      </w:pPr>
      <w:r>
        <w:rPr>
          <w:szCs w:val="22"/>
        </w:rPr>
        <w:t>z majetku směnitele č. 1:</w:t>
      </w:r>
    </w:p>
    <w:p w14:paraId="3327F042" w14:textId="77777777" w:rsidR="00675D3E" w:rsidRDefault="0093487A" w:rsidP="0093487A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709" w:right="-426" w:hanging="283"/>
        <w:jc w:val="both"/>
        <w:rPr>
          <w:szCs w:val="22"/>
        </w:rPr>
      </w:pPr>
      <w:r>
        <w:rPr>
          <w:szCs w:val="22"/>
        </w:rPr>
        <w:t>díl „</w:t>
      </w:r>
      <w:r w:rsidR="00675D3E">
        <w:rPr>
          <w:szCs w:val="22"/>
        </w:rPr>
        <w:t>c</w:t>
      </w:r>
      <w:r>
        <w:rPr>
          <w:szCs w:val="22"/>
        </w:rPr>
        <w:t xml:space="preserve">“ o výměře </w:t>
      </w:r>
      <w:r w:rsidR="00675D3E">
        <w:rPr>
          <w:szCs w:val="22"/>
        </w:rPr>
        <w:t>73</w:t>
      </w:r>
      <w:r>
        <w:rPr>
          <w:szCs w:val="22"/>
        </w:rPr>
        <w:t xml:space="preserve">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– cena </w:t>
      </w:r>
      <w:r w:rsidR="00675D3E">
        <w:rPr>
          <w:szCs w:val="22"/>
        </w:rPr>
        <w:t>200</w:t>
      </w:r>
      <w:r>
        <w:rPr>
          <w:szCs w:val="22"/>
        </w:rPr>
        <w:t xml:space="preserve"> Kč/m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, tj. celkem </w:t>
      </w:r>
      <w:r w:rsidR="00675D3E">
        <w:rPr>
          <w:szCs w:val="22"/>
        </w:rPr>
        <w:t>14.600</w:t>
      </w:r>
      <w:r>
        <w:rPr>
          <w:szCs w:val="22"/>
        </w:rPr>
        <w:t xml:space="preserve"> Kč</w:t>
      </w:r>
    </w:p>
    <w:p w14:paraId="1E38ECB2" w14:textId="0636454E" w:rsidR="00675D3E" w:rsidRDefault="00675D3E" w:rsidP="00675D3E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709" w:right="-426" w:hanging="283"/>
        <w:jc w:val="both"/>
        <w:rPr>
          <w:szCs w:val="22"/>
        </w:rPr>
      </w:pPr>
      <w:r>
        <w:rPr>
          <w:szCs w:val="22"/>
        </w:rPr>
        <w:t>díl „h“ o výměře 325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– cena 200 Kč/m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, tj. celkem 65.000 Kč </w:t>
      </w:r>
    </w:p>
    <w:p w14:paraId="6B0D62C0" w14:textId="7AAB1B00" w:rsidR="00675D3E" w:rsidRDefault="0093487A" w:rsidP="00675D3E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709" w:right="-426" w:hanging="283"/>
        <w:jc w:val="both"/>
        <w:rPr>
          <w:szCs w:val="22"/>
        </w:rPr>
      </w:pPr>
      <w:r>
        <w:rPr>
          <w:szCs w:val="22"/>
        </w:rPr>
        <w:t xml:space="preserve"> </w:t>
      </w:r>
      <w:r w:rsidR="00675D3E">
        <w:rPr>
          <w:szCs w:val="22"/>
        </w:rPr>
        <w:t>díl „j“ o výměře 89 m</w:t>
      </w:r>
      <w:r w:rsidR="00675D3E">
        <w:rPr>
          <w:szCs w:val="22"/>
          <w:vertAlign w:val="superscript"/>
        </w:rPr>
        <w:t>2</w:t>
      </w:r>
      <w:r w:rsidR="00675D3E">
        <w:rPr>
          <w:szCs w:val="22"/>
        </w:rPr>
        <w:t xml:space="preserve"> – cena 200 Kč/m</w:t>
      </w:r>
      <w:r w:rsidR="00675D3E">
        <w:rPr>
          <w:szCs w:val="22"/>
          <w:vertAlign w:val="superscript"/>
        </w:rPr>
        <w:t>2</w:t>
      </w:r>
      <w:r w:rsidR="00675D3E">
        <w:rPr>
          <w:szCs w:val="22"/>
        </w:rPr>
        <w:t xml:space="preserve">, tj. celkem 17.800 Kč </w:t>
      </w:r>
    </w:p>
    <w:p w14:paraId="1137B73A" w14:textId="7D444926" w:rsidR="00675D3E" w:rsidRDefault="00675D3E" w:rsidP="00675D3E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709" w:right="-426" w:hanging="283"/>
        <w:jc w:val="both"/>
        <w:rPr>
          <w:szCs w:val="22"/>
        </w:rPr>
      </w:pPr>
      <w:r>
        <w:rPr>
          <w:szCs w:val="22"/>
        </w:rPr>
        <w:t>díl „b“ o výměře 121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– cena 200 Kč/m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, tj. celkem 24.200 Kč </w:t>
      </w:r>
    </w:p>
    <w:p w14:paraId="3FB72C71" w14:textId="0A25ED71" w:rsidR="00675D3E" w:rsidRDefault="00675D3E" w:rsidP="00675D3E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709" w:right="-426" w:hanging="283"/>
        <w:jc w:val="both"/>
        <w:rPr>
          <w:szCs w:val="22"/>
        </w:rPr>
      </w:pPr>
      <w:r>
        <w:rPr>
          <w:szCs w:val="22"/>
        </w:rPr>
        <w:t>díl „i“ o výměře 15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– cena 200 Kč/m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, tj. celkem 3.000 Kč </w:t>
      </w:r>
    </w:p>
    <w:p w14:paraId="440B3316" w14:textId="77777777" w:rsidR="0093487A" w:rsidRDefault="0093487A" w:rsidP="0093487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567" w:right="-426" w:hanging="283"/>
        <w:jc w:val="both"/>
        <w:rPr>
          <w:szCs w:val="22"/>
        </w:rPr>
      </w:pPr>
      <w:r>
        <w:rPr>
          <w:szCs w:val="22"/>
        </w:rPr>
        <w:t>z majetku směnitele č. 2:</w:t>
      </w:r>
    </w:p>
    <w:p w14:paraId="6C12AC3D" w14:textId="76082B92" w:rsidR="00675D3E" w:rsidRDefault="00675D3E" w:rsidP="00675D3E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ind w:left="709" w:right="-426" w:hanging="283"/>
        <w:jc w:val="both"/>
        <w:rPr>
          <w:szCs w:val="22"/>
        </w:rPr>
      </w:pPr>
      <w:r>
        <w:rPr>
          <w:szCs w:val="22"/>
        </w:rPr>
        <w:t>díl „</w:t>
      </w:r>
      <w:proofErr w:type="spellStart"/>
      <w:r>
        <w:rPr>
          <w:szCs w:val="22"/>
        </w:rPr>
        <w:t>f</w:t>
      </w:r>
      <w:r w:rsidR="00F52604">
        <w:rPr>
          <w:szCs w:val="22"/>
        </w:rPr>
        <w:t>+</w:t>
      </w:r>
      <w:r>
        <w:rPr>
          <w:szCs w:val="22"/>
        </w:rPr>
        <w:t>g</w:t>
      </w:r>
      <w:proofErr w:type="spellEnd"/>
      <w:r>
        <w:rPr>
          <w:szCs w:val="22"/>
        </w:rPr>
        <w:t>“ o výměře 39 m</w:t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– cena 200 Kč/m</w:t>
      </w:r>
      <w:r>
        <w:rPr>
          <w:szCs w:val="22"/>
          <w:vertAlign w:val="superscript"/>
        </w:rPr>
        <w:t>2</w:t>
      </w:r>
      <w:r>
        <w:rPr>
          <w:szCs w:val="22"/>
        </w:rPr>
        <w:t>, tj. celkem 7.800 Kč</w:t>
      </w:r>
      <w:r w:rsidR="00E355CB">
        <w:rPr>
          <w:szCs w:val="22"/>
        </w:rPr>
        <w:t>.</w:t>
      </w:r>
    </w:p>
    <w:p w14:paraId="127EE121" w14:textId="7D253E93" w:rsidR="0093487A" w:rsidRDefault="0093487A" w:rsidP="0093487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right="-426" w:hanging="284"/>
        <w:jc w:val="both"/>
        <w:rPr>
          <w:szCs w:val="22"/>
        </w:rPr>
      </w:pPr>
      <w:r>
        <w:rPr>
          <w:szCs w:val="22"/>
        </w:rPr>
        <w:t>Pozem</w:t>
      </w:r>
      <w:r w:rsidR="00E355CB">
        <w:rPr>
          <w:szCs w:val="22"/>
        </w:rPr>
        <w:t>ky</w:t>
      </w:r>
      <w:r>
        <w:rPr>
          <w:szCs w:val="22"/>
        </w:rPr>
        <w:t xml:space="preserve"> směnitele č. 1 splňuj</w:t>
      </w:r>
      <w:r w:rsidR="00E355CB">
        <w:rPr>
          <w:szCs w:val="22"/>
        </w:rPr>
        <w:t>í</w:t>
      </w:r>
      <w:r>
        <w:rPr>
          <w:szCs w:val="22"/>
        </w:rPr>
        <w:t xml:space="preserve"> podmínky osvobození od DPH.</w:t>
      </w:r>
    </w:p>
    <w:p w14:paraId="288F5FEB" w14:textId="2DF6A47E" w:rsidR="0093487A" w:rsidRDefault="0093487A" w:rsidP="0093487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right="-426" w:hanging="284"/>
        <w:jc w:val="both"/>
        <w:rPr>
          <w:szCs w:val="22"/>
        </w:rPr>
      </w:pPr>
      <w:r>
        <w:rPr>
          <w:szCs w:val="22"/>
        </w:rPr>
        <w:t>Rozdíl v ceně směňovaných pozemků uhradí směnitel č. 2 v termínu do třiceti dnů po podpisu této smlouvy oběma smluvními stranami, a to na účet a variabilní symbol, které jsou uvedeny v čl. I. této smlouvy.</w:t>
      </w:r>
    </w:p>
    <w:p w14:paraId="1F5F854D" w14:textId="4396B746" w:rsidR="0093487A" w:rsidRDefault="0093487A" w:rsidP="0093487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right="-426" w:hanging="284"/>
        <w:jc w:val="both"/>
        <w:rPr>
          <w:szCs w:val="22"/>
        </w:rPr>
      </w:pPr>
      <w:r>
        <w:rPr>
          <w:szCs w:val="22"/>
        </w:rPr>
        <w:t xml:space="preserve">Po úhradě rozdílu v ceně směňovaných pozemků na účet směnitele č. 1 a úhradě podílu na nákladech na </w:t>
      </w:r>
      <w:r w:rsidRPr="00C11D02">
        <w:rPr>
          <w:szCs w:val="22"/>
        </w:rPr>
        <w:t xml:space="preserve">vyhotovení </w:t>
      </w:r>
      <w:r>
        <w:rPr>
          <w:szCs w:val="22"/>
        </w:rPr>
        <w:t xml:space="preserve">znaleckého posudku dle čl. V podá směnitel č. 1 návrh na vklad vlastnického práva do katastru nemovitostí. </w:t>
      </w:r>
    </w:p>
    <w:p w14:paraId="2E89A707" w14:textId="77777777" w:rsidR="0093487A" w:rsidRPr="001C4EA2" w:rsidRDefault="0093487A" w:rsidP="0093487A">
      <w:pPr>
        <w:autoSpaceDE w:val="0"/>
        <w:autoSpaceDN w:val="0"/>
        <w:adjustRightInd w:val="0"/>
        <w:ind w:right="-426"/>
        <w:jc w:val="both"/>
        <w:rPr>
          <w:szCs w:val="22"/>
        </w:rPr>
      </w:pPr>
    </w:p>
    <w:p w14:paraId="71D97907" w14:textId="77777777" w:rsidR="0093487A" w:rsidRPr="006715CB" w:rsidRDefault="0093487A" w:rsidP="0093487A">
      <w:pPr>
        <w:pStyle w:val="Odstavecseseznamem"/>
        <w:ind w:left="1004" w:right="-426"/>
        <w:jc w:val="both"/>
      </w:pPr>
      <w:r w:rsidRPr="006715CB">
        <w:t xml:space="preserve"> </w:t>
      </w:r>
    </w:p>
    <w:p w14:paraId="3F04F84E" w14:textId="5C2EA174" w:rsidR="0093487A" w:rsidRPr="00906222" w:rsidRDefault="0093487A" w:rsidP="0093487A">
      <w:pPr>
        <w:pStyle w:val="Nadpis4"/>
        <w:numPr>
          <w:ilvl w:val="0"/>
          <w:numId w:val="10"/>
        </w:numPr>
        <w:ind w:left="426" w:right="-426" w:hanging="426"/>
        <w:jc w:val="center"/>
        <w:rPr>
          <w:i/>
        </w:rPr>
      </w:pPr>
      <w:r w:rsidRPr="00906222">
        <w:rPr>
          <w:i/>
        </w:rPr>
        <w:t>Úhrada znaleckého posudku</w:t>
      </w:r>
    </w:p>
    <w:p w14:paraId="3CB69E6E" w14:textId="77777777" w:rsidR="0093487A" w:rsidRDefault="0093487A" w:rsidP="0093487A"/>
    <w:p w14:paraId="56A0E457" w14:textId="15903E9A" w:rsidR="0093487A" w:rsidRDefault="0093487A" w:rsidP="0093487A">
      <w:pPr>
        <w:ind w:left="284" w:hanging="284"/>
        <w:jc w:val="both"/>
      </w:pPr>
      <w:r>
        <w:t>1. Směnitel č. 2 se zavazuje uhradit směniteli č. 1 podíl na nákladech vynaložených na vyhotovení znaleckého posudku</w:t>
      </w:r>
      <w:r w:rsidR="00F52604">
        <w:t xml:space="preserve"> ve výši </w:t>
      </w:r>
      <w:r w:rsidR="00B46BD9">
        <w:t>775</w:t>
      </w:r>
      <w:r>
        <w:t xml:space="preserve"> Kč (slovy: </w:t>
      </w:r>
      <w:r w:rsidR="00B46BD9">
        <w:t>sedm</w:t>
      </w:r>
      <w:r>
        <w:t xml:space="preserve"> set sedmdesát pět korun českých).</w:t>
      </w:r>
    </w:p>
    <w:p w14:paraId="7564BFFC" w14:textId="3AAEEF49" w:rsidR="0093487A" w:rsidRDefault="0093487A" w:rsidP="0093487A">
      <w:pPr>
        <w:ind w:left="284" w:hanging="284"/>
        <w:jc w:val="both"/>
      </w:pPr>
      <w:r>
        <w:t xml:space="preserve">2. Směnitel č. 2 uhradí podíl na nákladech dle odst. 1 na účet směnitele č. 1 – č. </w:t>
      </w:r>
      <w:proofErr w:type="spellStart"/>
      <w:r>
        <w:t>ú.</w:t>
      </w:r>
      <w:proofErr w:type="spellEnd"/>
      <w:r>
        <w:t xml:space="preserve"> 19-1427751/0100, variabilní symbol 87700000</w:t>
      </w:r>
      <w:r w:rsidR="002D3CF6">
        <w:t>59</w:t>
      </w:r>
      <w:r>
        <w:t>, a to do třiceti dnů po podpisu této smlouvy oběma smluvními stranami.</w:t>
      </w:r>
    </w:p>
    <w:p w14:paraId="35261358" w14:textId="77777777" w:rsidR="0093487A" w:rsidRDefault="0093487A" w:rsidP="0093487A">
      <w:pPr>
        <w:pStyle w:val="Odstavecseseznamem"/>
        <w:ind w:left="1004" w:right="-426"/>
        <w:jc w:val="both"/>
        <w:rPr>
          <w:color w:val="4472C4" w:themeColor="accent1"/>
        </w:rPr>
      </w:pPr>
      <w:r>
        <w:rPr>
          <w:color w:val="4472C4" w:themeColor="accent1"/>
        </w:rPr>
        <w:t xml:space="preserve"> </w:t>
      </w:r>
    </w:p>
    <w:p w14:paraId="10C0E6EC" w14:textId="77777777" w:rsidR="0093487A" w:rsidRDefault="0093487A" w:rsidP="0093487A">
      <w:pPr>
        <w:pStyle w:val="Odstavecseseznamem"/>
        <w:ind w:left="1004" w:right="-426"/>
        <w:jc w:val="both"/>
        <w:rPr>
          <w:color w:val="4472C4" w:themeColor="accent1"/>
        </w:rPr>
      </w:pPr>
    </w:p>
    <w:p w14:paraId="536797F1" w14:textId="77777777" w:rsidR="0093487A" w:rsidRDefault="0093487A" w:rsidP="0093487A">
      <w:pPr>
        <w:pStyle w:val="Odstavecseseznamem"/>
        <w:ind w:left="1004" w:right="-426"/>
        <w:jc w:val="both"/>
        <w:rPr>
          <w:color w:val="4472C4" w:themeColor="accent1"/>
        </w:rPr>
      </w:pPr>
    </w:p>
    <w:p w14:paraId="483CD8D5" w14:textId="77777777" w:rsidR="0093487A" w:rsidRPr="00906222" w:rsidRDefault="0093487A" w:rsidP="0093487A">
      <w:pPr>
        <w:pStyle w:val="Nadpis4"/>
        <w:ind w:left="426" w:right="-426" w:hanging="426"/>
        <w:jc w:val="center"/>
        <w:rPr>
          <w:i/>
        </w:rPr>
      </w:pPr>
      <w:r w:rsidRPr="00906222">
        <w:rPr>
          <w:i/>
        </w:rPr>
        <w:t>Zatížení pozemků</w:t>
      </w:r>
    </w:p>
    <w:p w14:paraId="61574CE0" w14:textId="77777777" w:rsidR="0093487A" w:rsidRDefault="0093487A" w:rsidP="0093487A">
      <w:pPr>
        <w:ind w:right="-426"/>
        <w:rPr>
          <w:color w:val="4472C4" w:themeColor="accent1"/>
        </w:rPr>
      </w:pPr>
    </w:p>
    <w:p w14:paraId="7959EC3B" w14:textId="0B375DB5" w:rsidR="002D3CF6" w:rsidRDefault="0093487A" w:rsidP="002D3CF6">
      <w:pPr>
        <w:pStyle w:val="Odstavecseseznamem"/>
        <w:numPr>
          <w:ilvl w:val="0"/>
          <w:numId w:val="6"/>
        </w:numPr>
        <w:ind w:left="284" w:right="-426" w:hanging="284"/>
        <w:jc w:val="both"/>
      </w:pPr>
      <w:r>
        <w:t xml:space="preserve">Směnitel č. 1 prohlašuje, že </w:t>
      </w:r>
      <w:r w:rsidR="000143BF">
        <w:t>P</w:t>
      </w:r>
      <w:r>
        <w:t>ozemk</w:t>
      </w:r>
      <w:r w:rsidR="002D3CF6">
        <w:t>y směnitele č. 1 nejsou</w:t>
      </w:r>
      <w:r>
        <w:t xml:space="preserve"> zatížen</w:t>
      </w:r>
      <w:r w:rsidR="002D3CF6">
        <w:t>y</w:t>
      </w:r>
      <w:r>
        <w:t xml:space="preserve"> žádným omezením výkonu vlastnického práva, jako je např. zástavní právo, </w:t>
      </w:r>
      <w:r w:rsidR="002D3CF6">
        <w:t xml:space="preserve">věcné právo, věcné břemeno, </w:t>
      </w:r>
      <w:r>
        <w:t xml:space="preserve">předkupní </w:t>
      </w:r>
      <w:proofErr w:type="gramStart"/>
      <w:r>
        <w:t>právo,</w:t>
      </w:r>
      <w:proofErr w:type="gramEnd"/>
      <w:r>
        <w:t xml:space="preserve"> apod.</w:t>
      </w:r>
    </w:p>
    <w:p w14:paraId="6DFD6D4A" w14:textId="3972A49A" w:rsidR="0093487A" w:rsidRDefault="0093487A" w:rsidP="002D3CF6">
      <w:pPr>
        <w:pStyle w:val="Odstavecseseznamem"/>
        <w:numPr>
          <w:ilvl w:val="0"/>
          <w:numId w:val="6"/>
        </w:numPr>
        <w:ind w:left="284" w:right="-426" w:hanging="284"/>
        <w:jc w:val="both"/>
      </w:pPr>
      <w:r>
        <w:t xml:space="preserve">Směnitel č. 2 prohlašuje, že </w:t>
      </w:r>
      <w:r w:rsidR="00E378D7">
        <w:t>P</w:t>
      </w:r>
      <w:r>
        <w:t xml:space="preserve">ozemek </w:t>
      </w:r>
      <w:r w:rsidR="002D3CF6">
        <w:t>směnitele č. 2</w:t>
      </w:r>
      <w:r>
        <w:t xml:space="preserve"> není zatížen žádným omezením výkonu vlastnického práva, jako je např. zástavní právo, věcné právo, věcné břemeno, předkupní </w:t>
      </w:r>
      <w:proofErr w:type="gramStart"/>
      <w:r>
        <w:t>právo,</w:t>
      </w:r>
      <w:proofErr w:type="gramEnd"/>
      <w:r>
        <w:t xml:space="preserve"> apod., </w:t>
      </w:r>
    </w:p>
    <w:p w14:paraId="2E56A6DF" w14:textId="77777777" w:rsidR="0093487A" w:rsidRDefault="0093487A" w:rsidP="0093487A">
      <w:pPr>
        <w:pStyle w:val="Odstavecseseznamem"/>
        <w:ind w:left="284" w:right="-426" w:hanging="284"/>
        <w:jc w:val="both"/>
      </w:pPr>
      <w:r>
        <w:t xml:space="preserve">3. Obě smluvní strany prohlašují, že je jim znám stav předmětných pozemků a takto je do svého vlastnictví přijímají. </w:t>
      </w:r>
    </w:p>
    <w:p w14:paraId="4D4C7D92" w14:textId="77777777" w:rsidR="0093487A" w:rsidRDefault="0093487A" w:rsidP="0093487A">
      <w:pPr>
        <w:ind w:left="284" w:right="-426" w:hanging="284"/>
        <w:jc w:val="both"/>
        <w:rPr>
          <w:color w:val="4472C4" w:themeColor="accent1"/>
        </w:rPr>
      </w:pPr>
    </w:p>
    <w:p w14:paraId="0A7A2B99" w14:textId="77777777" w:rsidR="0093487A" w:rsidRDefault="0093487A" w:rsidP="0093487A">
      <w:pPr>
        <w:ind w:left="284" w:right="-426" w:hanging="284"/>
        <w:jc w:val="both"/>
        <w:rPr>
          <w:color w:val="4472C4" w:themeColor="accent1"/>
        </w:rPr>
      </w:pPr>
    </w:p>
    <w:p w14:paraId="0BE75318" w14:textId="77777777" w:rsidR="0093487A" w:rsidRDefault="0093487A" w:rsidP="0093487A">
      <w:pPr>
        <w:ind w:left="284" w:right="-426" w:hanging="284"/>
        <w:jc w:val="both"/>
      </w:pPr>
    </w:p>
    <w:p w14:paraId="446B7046" w14:textId="77777777" w:rsidR="0093487A" w:rsidRPr="00906222" w:rsidRDefault="0093487A" w:rsidP="0093487A">
      <w:pPr>
        <w:pStyle w:val="Nadpis4"/>
        <w:ind w:left="284" w:right="-426" w:hanging="284"/>
        <w:jc w:val="center"/>
        <w:rPr>
          <w:i/>
        </w:rPr>
      </w:pPr>
      <w:r w:rsidRPr="00906222">
        <w:rPr>
          <w:i/>
        </w:rPr>
        <w:t>Vklad do katastru nemovitostí</w:t>
      </w:r>
    </w:p>
    <w:p w14:paraId="68BEFBE1" w14:textId="77777777" w:rsidR="0093487A" w:rsidRDefault="0093487A" w:rsidP="0093487A">
      <w:pPr>
        <w:ind w:left="284" w:right="-426" w:hanging="284"/>
      </w:pPr>
    </w:p>
    <w:p w14:paraId="01D1C766" w14:textId="77777777" w:rsidR="0093487A" w:rsidRDefault="0093487A" w:rsidP="0093487A">
      <w:pPr>
        <w:pStyle w:val="Odstavecseseznamem"/>
        <w:numPr>
          <w:ilvl w:val="0"/>
          <w:numId w:val="7"/>
        </w:numPr>
        <w:ind w:left="284" w:right="-426" w:hanging="284"/>
        <w:jc w:val="both"/>
      </w:pPr>
      <w:r>
        <w:t>Tato smlouva podléhá řízení o povolení vkladu vlastnického práva do katastru nemovitostí, které na návrh smluvních stran provede Katastrální úřad pro Vysočinu, Katastrální pracoviště Velké Meziříčí.</w:t>
      </w:r>
    </w:p>
    <w:p w14:paraId="67DB53AB" w14:textId="77777777" w:rsidR="0093487A" w:rsidRDefault="0093487A" w:rsidP="0093487A">
      <w:pPr>
        <w:pStyle w:val="Odstavecseseznamem"/>
        <w:numPr>
          <w:ilvl w:val="0"/>
          <w:numId w:val="7"/>
        </w:numPr>
        <w:ind w:left="284" w:right="-426" w:hanging="284"/>
        <w:jc w:val="both"/>
      </w:pPr>
      <w:r>
        <w:t>Vlastnické právo dle této smlouvy přechází na smluvní strany dnem vkladu tohoto práva do katastru nemovitostí.</w:t>
      </w:r>
    </w:p>
    <w:p w14:paraId="6425A921" w14:textId="77777777" w:rsidR="0093487A" w:rsidRDefault="0093487A" w:rsidP="0093487A">
      <w:pPr>
        <w:ind w:right="-426"/>
        <w:jc w:val="both"/>
      </w:pPr>
    </w:p>
    <w:p w14:paraId="13D637F3" w14:textId="77777777" w:rsidR="0093487A" w:rsidRDefault="0093487A" w:rsidP="0093487A">
      <w:pPr>
        <w:ind w:right="-426"/>
        <w:jc w:val="both"/>
      </w:pPr>
    </w:p>
    <w:p w14:paraId="1C2D1A67" w14:textId="77777777" w:rsidR="0093487A" w:rsidRDefault="0093487A" w:rsidP="0093487A">
      <w:pPr>
        <w:ind w:left="284" w:right="-426" w:hanging="284"/>
        <w:jc w:val="both"/>
      </w:pPr>
    </w:p>
    <w:p w14:paraId="095AB2F2" w14:textId="77777777" w:rsidR="0093487A" w:rsidRPr="00906222" w:rsidRDefault="0093487A" w:rsidP="0093487A">
      <w:pPr>
        <w:pStyle w:val="Nadpis4"/>
        <w:ind w:left="284" w:right="-426" w:hanging="284"/>
        <w:jc w:val="center"/>
        <w:rPr>
          <w:i/>
        </w:rPr>
      </w:pPr>
      <w:r w:rsidRPr="00906222">
        <w:rPr>
          <w:i/>
        </w:rPr>
        <w:t>Správní poplatek</w:t>
      </w:r>
    </w:p>
    <w:p w14:paraId="778F9300" w14:textId="77777777" w:rsidR="0093487A" w:rsidRDefault="0093487A" w:rsidP="0093487A">
      <w:pPr>
        <w:ind w:left="284" w:right="-426" w:hanging="284"/>
      </w:pPr>
    </w:p>
    <w:p w14:paraId="5A0763D4" w14:textId="37D3F60B" w:rsidR="0093487A" w:rsidRDefault="0093487A" w:rsidP="0093487A">
      <w:pPr>
        <w:pStyle w:val="Odstavecseseznamem"/>
        <w:ind w:left="0" w:right="-426"/>
        <w:jc w:val="both"/>
      </w:pPr>
      <w:r>
        <w:t xml:space="preserve">Správní poplatek za podání návrhu na vklad vlastnického práva do katastru nemovitostí uhradí každá smluvní strana jednou polovinou. </w:t>
      </w:r>
    </w:p>
    <w:p w14:paraId="688DAD88" w14:textId="77777777" w:rsidR="0093487A" w:rsidRDefault="0093487A" w:rsidP="0093487A">
      <w:pPr>
        <w:pStyle w:val="Odstavecseseznamem"/>
        <w:ind w:left="284" w:right="-426" w:hanging="284"/>
        <w:jc w:val="both"/>
      </w:pPr>
    </w:p>
    <w:p w14:paraId="28F19A46" w14:textId="77777777" w:rsidR="0093487A" w:rsidRDefault="0093487A" w:rsidP="0093487A">
      <w:pPr>
        <w:pStyle w:val="Odstavecseseznamem"/>
        <w:ind w:left="284" w:right="-426" w:hanging="284"/>
        <w:jc w:val="both"/>
      </w:pPr>
    </w:p>
    <w:p w14:paraId="57B840F3" w14:textId="77777777" w:rsidR="0093487A" w:rsidRDefault="0093487A" w:rsidP="0093487A">
      <w:pPr>
        <w:pStyle w:val="Odstavecseseznamem"/>
        <w:ind w:left="284" w:right="-426" w:hanging="284"/>
        <w:jc w:val="both"/>
      </w:pPr>
    </w:p>
    <w:p w14:paraId="52A09C18" w14:textId="77777777" w:rsidR="0093487A" w:rsidRPr="00906222" w:rsidRDefault="0093487A" w:rsidP="0093487A">
      <w:pPr>
        <w:pStyle w:val="Nadpis4"/>
        <w:ind w:left="284" w:right="-426" w:hanging="284"/>
        <w:jc w:val="center"/>
        <w:rPr>
          <w:i/>
        </w:rPr>
      </w:pPr>
      <w:r w:rsidRPr="00906222">
        <w:rPr>
          <w:i/>
        </w:rPr>
        <w:t>Schvalovací doložka</w:t>
      </w:r>
    </w:p>
    <w:p w14:paraId="76911B2F" w14:textId="77777777" w:rsidR="0093487A" w:rsidRDefault="0093487A" w:rsidP="0093487A">
      <w:pPr>
        <w:ind w:left="284" w:right="-426" w:hanging="284"/>
      </w:pPr>
    </w:p>
    <w:p w14:paraId="37CCCB71" w14:textId="3F55854F" w:rsidR="0093487A" w:rsidRDefault="0093487A" w:rsidP="0093487A">
      <w:pPr>
        <w:pStyle w:val="Odstavecseseznamem"/>
        <w:numPr>
          <w:ilvl w:val="0"/>
          <w:numId w:val="8"/>
        </w:numPr>
        <w:ind w:left="284" w:right="-426" w:hanging="284"/>
        <w:jc w:val="both"/>
      </w:pPr>
      <w:r>
        <w:t xml:space="preserve">Směna předmětných pozemků byla projednána a schválena na jednání zastupitelstva města – směnitele č. 1 - dne </w:t>
      </w:r>
      <w:r w:rsidR="002D3CF6">
        <w:t>14. 5. 2019</w:t>
      </w:r>
      <w:r>
        <w:t xml:space="preserve"> pod číslem usnesení </w:t>
      </w:r>
      <w:r w:rsidR="002D3CF6">
        <w:t>159</w:t>
      </w:r>
      <w:r>
        <w:t>/</w:t>
      </w:r>
      <w:r w:rsidR="002D3CF6">
        <w:t>6</w:t>
      </w:r>
      <w:r>
        <w:t>/ZM/2019 v souladu se zákonem č. 128/2000 Sb., o obcích, v platném znění.</w:t>
      </w:r>
    </w:p>
    <w:p w14:paraId="46A58125" w14:textId="4E6CCF32" w:rsidR="0093487A" w:rsidRDefault="0093487A" w:rsidP="0093487A">
      <w:pPr>
        <w:pStyle w:val="Odstavecseseznamem"/>
        <w:numPr>
          <w:ilvl w:val="0"/>
          <w:numId w:val="8"/>
        </w:numPr>
        <w:ind w:left="284" w:right="-426" w:hanging="284"/>
        <w:jc w:val="both"/>
      </w:pPr>
      <w:r>
        <w:t xml:space="preserve">Záměr směny předmětných pozemků byl zveřejněn na úřední desce Městského úřadu Velké Meziříčí dne </w:t>
      </w:r>
      <w:r w:rsidR="002D3CF6">
        <w:t>29. 4</w:t>
      </w:r>
      <w:r>
        <w:t xml:space="preserve">. 2019 a z úřední desky sejmut dne </w:t>
      </w:r>
      <w:r w:rsidR="002D3CF6">
        <w:t>14. 5</w:t>
      </w:r>
      <w:r>
        <w:t>. 2019. V téže době byl rovněž zveřejněn způsobem umožňujícím dálkový přístup na internetové stránce města.</w:t>
      </w:r>
    </w:p>
    <w:p w14:paraId="611944A1" w14:textId="77777777" w:rsidR="0093487A" w:rsidRPr="00906222" w:rsidRDefault="0093487A" w:rsidP="0093487A">
      <w:pPr>
        <w:pStyle w:val="Nadpis4"/>
        <w:tabs>
          <w:tab w:val="left" w:pos="567"/>
        </w:tabs>
        <w:ind w:left="284" w:right="-426" w:hanging="284"/>
        <w:jc w:val="center"/>
        <w:rPr>
          <w:i/>
        </w:rPr>
      </w:pPr>
      <w:r w:rsidRPr="00906222">
        <w:rPr>
          <w:i/>
        </w:rPr>
        <w:t>Ostatní ujednání</w:t>
      </w:r>
    </w:p>
    <w:p w14:paraId="216AAD81" w14:textId="77777777" w:rsidR="0093487A" w:rsidRDefault="0093487A" w:rsidP="0093487A">
      <w:pPr>
        <w:tabs>
          <w:tab w:val="left" w:pos="567"/>
          <w:tab w:val="num" w:pos="709"/>
        </w:tabs>
        <w:autoSpaceDE w:val="0"/>
        <w:autoSpaceDN w:val="0"/>
        <w:adjustRightInd w:val="0"/>
        <w:ind w:left="284" w:right="-426" w:hanging="284"/>
        <w:jc w:val="both"/>
      </w:pPr>
    </w:p>
    <w:p w14:paraId="148EFF9D" w14:textId="77777777" w:rsidR="0093487A" w:rsidRDefault="0093487A" w:rsidP="0093487A">
      <w:pPr>
        <w:pStyle w:val="Odstavecseseznamem"/>
        <w:numPr>
          <w:ilvl w:val="0"/>
          <w:numId w:val="9"/>
        </w:numPr>
        <w:tabs>
          <w:tab w:val="left" w:pos="567"/>
          <w:tab w:val="num" w:pos="709"/>
        </w:tabs>
        <w:ind w:left="284" w:right="-426" w:hanging="284"/>
        <w:jc w:val="both"/>
      </w:pPr>
      <w:r>
        <w:t>Smluvní strany souhlasí s tím, že obsah této smlouvy může být zveřejněn, zejména v rozsahu a za podmínek dle zákona č. 106/1999 Sb., o svobodném přístupu k informacím, v platném znění.</w:t>
      </w:r>
    </w:p>
    <w:p w14:paraId="4CF0E407" w14:textId="77777777" w:rsidR="0093487A" w:rsidRDefault="0093487A" w:rsidP="0093487A">
      <w:pPr>
        <w:pStyle w:val="Odstavecseseznamem"/>
        <w:numPr>
          <w:ilvl w:val="0"/>
          <w:numId w:val="9"/>
        </w:numPr>
        <w:ind w:left="284" w:right="-426" w:hanging="284"/>
        <w:jc w:val="both"/>
      </w:pPr>
      <w:r>
        <w:t>Směnitel č. 2 souhlasí s tím, že tato smlouva bude uveřejněna v registru smluv dle zákona č. 340/2015 Sb., o zvláštních podmínkách účinnosti některých smluv, uveřejňování těchto smluv a o registru smluv (zákon o registru smluv).</w:t>
      </w:r>
    </w:p>
    <w:p w14:paraId="5068D102" w14:textId="77777777" w:rsidR="0093487A" w:rsidRDefault="0093487A" w:rsidP="0093487A">
      <w:pPr>
        <w:pStyle w:val="Odstavecseseznamem"/>
        <w:numPr>
          <w:ilvl w:val="0"/>
          <w:numId w:val="9"/>
        </w:numPr>
        <w:ind w:left="284" w:right="-426" w:hanging="284"/>
        <w:jc w:val="both"/>
      </w:pPr>
      <w:r>
        <w:t xml:space="preserve">Je-li nebo stane-li se některé ustanovení této smlouvy neplatné nebo neúčinné, nedotýká se to ostatních ustanovení této smlouvy, která zůstávají platná a účinná. Smluvní strany se v tomto případě zavazují dohodou nahradit ustanovení neplatné nebo neúčinné ustanovením platným a účinným, které nejlépe odpovídá původně zamýšlenému účelu ustanovení neplatného nebo neúčinného. </w:t>
      </w:r>
    </w:p>
    <w:p w14:paraId="60272C37" w14:textId="77777777" w:rsidR="0093487A" w:rsidRDefault="0093487A" w:rsidP="0093487A">
      <w:pPr>
        <w:pStyle w:val="Odstavecseseznamem"/>
        <w:numPr>
          <w:ilvl w:val="0"/>
          <w:numId w:val="9"/>
        </w:numPr>
        <w:ind w:left="284" w:right="-426" w:hanging="284"/>
        <w:jc w:val="both"/>
      </w:pPr>
      <w:r>
        <w:t>Smluvní strany shodně prohlašují, že obsah této smlouvy odpovídá jejich souhlasnému a dobrovolnému projevu vůle, nebyl sepsán v tísni, ani za nápadně nevýhodných podmínek pro kteroukoliv z nich. Na důkaz souhlasu s obsahem této smlouvy připojují smluvní strany svoje podpisy.</w:t>
      </w:r>
    </w:p>
    <w:p w14:paraId="59D828CC" w14:textId="77777777" w:rsidR="0093487A" w:rsidRDefault="0093487A" w:rsidP="0093487A">
      <w:pPr>
        <w:pStyle w:val="Odstavecseseznamem"/>
        <w:numPr>
          <w:ilvl w:val="0"/>
          <w:numId w:val="9"/>
        </w:numPr>
        <w:ind w:left="284" w:right="-426" w:hanging="284"/>
        <w:jc w:val="both"/>
      </w:pPr>
      <w:r>
        <w:t>Tato smlouva je vyhotovena v pěti vyhotoveních, tři pro směnitele č. 1, jeden pro směnitele č. 2 a jeden pro účely vkladu vlastnického práva do katastru nemovitostí.</w:t>
      </w:r>
    </w:p>
    <w:p w14:paraId="54A20CC0" w14:textId="77777777" w:rsidR="0093487A" w:rsidRDefault="0093487A" w:rsidP="0093487A">
      <w:pPr>
        <w:pStyle w:val="Odstavecseseznamem"/>
        <w:ind w:left="426" w:right="-426"/>
        <w:jc w:val="both"/>
      </w:pPr>
    </w:p>
    <w:p w14:paraId="67CFF824" w14:textId="77777777" w:rsidR="0093487A" w:rsidRDefault="0093487A" w:rsidP="0093487A">
      <w:pPr>
        <w:pStyle w:val="Odstavecseseznamem"/>
        <w:ind w:left="426" w:right="-426"/>
        <w:jc w:val="both"/>
      </w:pPr>
    </w:p>
    <w:p w14:paraId="306F677A" w14:textId="77777777" w:rsidR="0093487A" w:rsidRDefault="0093487A" w:rsidP="0093487A">
      <w:pPr>
        <w:pStyle w:val="Odstavecseseznamem"/>
        <w:ind w:left="426" w:right="-426"/>
        <w:jc w:val="both"/>
      </w:pPr>
    </w:p>
    <w:p w14:paraId="3CE18A76" w14:textId="77777777" w:rsidR="0093487A" w:rsidRDefault="0093487A" w:rsidP="0093487A">
      <w:pPr>
        <w:ind w:right="-426"/>
        <w:jc w:val="both"/>
      </w:pPr>
    </w:p>
    <w:p w14:paraId="3389B439" w14:textId="6CF59598" w:rsidR="0093487A" w:rsidRDefault="0093487A" w:rsidP="0093487A">
      <w:pPr>
        <w:autoSpaceDE w:val="0"/>
        <w:autoSpaceDN w:val="0"/>
        <w:adjustRightInd w:val="0"/>
        <w:ind w:right="-426"/>
        <w:jc w:val="both"/>
      </w:pPr>
      <w:r>
        <w:t>Ve Velkém Meziříčí dne</w:t>
      </w:r>
      <w:r w:rsidR="0076613B">
        <w:tab/>
      </w:r>
      <w:bookmarkStart w:id="0" w:name="_GoBack"/>
      <w:bookmarkEnd w:id="0"/>
      <w:r>
        <w:tab/>
      </w:r>
      <w:r>
        <w:tab/>
        <w:t>V</w:t>
      </w:r>
      <w:r w:rsidR="00BA1152">
        <w:t>e Velkém Meziříčí</w:t>
      </w:r>
      <w:r>
        <w:t xml:space="preserve"> dne ……………… </w:t>
      </w:r>
    </w:p>
    <w:p w14:paraId="44D3C300" w14:textId="77777777" w:rsidR="0093487A" w:rsidRDefault="0093487A" w:rsidP="0093487A">
      <w:pPr>
        <w:autoSpaceDE w:val="0"/>
        <w:autoSpaceDN w:val="0"/>
        <w:adjustRightInd w:val="0"/>
        <w:ind w:right="-426"/>
        <w:jc w:val="both"/>
      </w:pPr>
    </w:p>
    <w:p w14:paraId="0AECBE1B" w14:textId="77777777" w:rsidR="0093487A" w:rsidRDefault="0093487A" w:rsidP="0093487A">
      <w:pPr>
        <w:autoSpaceDE w:val="0"/>
        <w:autoSpaceDN w:val="0"/>
        <w:adjustRightInd w:val="0"/>
        <w:ind w:right="-426"/>
        <w:jc w:val="both"/>
      </w:pPr>
    </w:p>
    <w:p w14:paraId="3745C2E3" w14:textId="77777777" w:rsidR="0093487A" w:rsidRDefault="0093487A" w:rsidP="0093487A">
      <w:pPr>
        <w:autoSpaceDE w:val="0"/>
        <w:autoSpaceDN w:val="0"/>
        <w:adjustRightInd w:val="0"/>
        <w:ind w:right="-426"/>
        <w:jc w:val="both"/>
      </w:pPr>
      <w:r>
        <w:t>Směnitel č. 1:</w:t>
      </w:r>
      <w:r>
        <w:tab/>
      </w:r>
      <w:r>
        <w:tab/>
      </w:r>
      <w:r>
        <w:tab/>
      </w:r>
      <w:r>
        <w:tab/>
      </w:r>
      <w:r>
        <w:tab/>
      </w:r>
      <w:r>
        <w:tab/>
        <w:t>Směnitel č. 2:</w:t>
      </w:r>
    </w:p>
    <w:p w14:paraId="0A525755" w14:textId="77777777" w:rsidR="0093487A" w:rsidRDefault="0093487A" w:rsidP="0093487A">
      <w:pPr>
        <w:autoSpaceDE w:val="0"/>
        <w:autoSpaceDN w:val="0"/>
        <w:adjustRightInd w:val="0"/>
        <w:ind w:right="-426"/>
        <w:jc w:val="both"/>
      </w:pPr>
    </w:p>
    <w:p w14:paraId="13ED1BB1" w14:textId="77777777" w:rsidR="0093487A" w:rsidRDefault="0093487A" w:rsidP="0093487A">
      <w:pPr>
        <w:autoSpaceDE w:val="0"/>
        <w:autoSpaceDN w:val="0"/>
        <w:adjustRightInd w:val="0"/>
        <w:ind w:right="-426"/>
        <w:jc w:val="both"/>
      </w:pPr>
    </w:p>
    <w:p w14:paraId="0A4C178A" w14:textId="77777777" w:rsidR="0093487A" w:rsidRDefault="0093487A" w:rsidP="0093487A">
      <w:pPr>
        <w:autoSpaceDE w:val="0"/>
        <w:autoSpaceDN w:val="0"/>
        <w:adjustRightInd w:val="0"/>
        <w:ind w:right="-426"/>
        <w:jc w:val="both"/>
      </w:pPr>
    </w:p>
    <w:p w14:paraId="242FD27D" w14:textId="77777777" w:rsidR="0093487A" w:rsidRDefault="0093487A" w:rsidP="0093487A">
      <w:pPr>
        <w:autoSpaceDE w:val="0"/>
        <w:autoSpaceDN w:val="0"/>
        <w:adjustRightInd w:val="0"/>
        <w:ind w:right="-426"/>
      </w:pPr>
      <w:r>
        <w:t>……………………………..………</w:t>
      </w:r>
      <w:r>
        <w:tab/>
      </w:r>
      <w:r>
        <w:tab/>
      </w:r>
      <w:r>
        <w:tab/>
        <w:t xml:space="preserve">     …………….………………..…..</w:t>
      </w:r>
    </w:p>
    <w:p w14:paraId="59AAD894" w14:textId="0DA1BAD8" w:rsidR="0093487A" w:rsidRDefault="0093487A" w:rsidP="0093487A">
      <w:pPr>
        <w:ind w:right="-426"/>
        <w:jc w:val="both"/>
        <w:rPr>
          <w:bCs/>
          <w:szCs w:val="22"/>
        </w:rPr>
      </w:pPr>
      <w:r>
        <w:rPr>
          <w:bCs/>
        </w:rPr>
        <w:t xml:space="preserve">           Město</w:t>
      </w:r>
      <w:r>
        <w:t xml:space="preserve"> </w:t>
      </w:r>
      <w:r>
        <w:rPr>
          <w:bCs/>
        </w:rPr>
        <w:t>Velké Meziříčí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="00BA1152">
        <w:rPr>
          <w:bCs/>
        </w:rPr>
        <w:tab/>
      </w:r>
      <w:r w:rsidR="00BA1152">
        <w:rPr>
          <w:bCs/>
        </w:rPr>
        <w:tab/>
      </w:r>
      <w:r w:rsidR="00BA1152">
        <w:rPr>
          <w:bCs/>
          <w:szCs w:val="22"/>
        </w:rPr>
        <w:t xml:space="preserve">ALPA, a. s. </w:t>
      </w:r>
    </w:p>
    <w:p w14:paraId="0A43976F" w14:textId="50E237E6" w:rsidR="0093487A" w:rsidRDefault="0093487A" w:rsidP="0093487A">
      <w:pPr>
        <w:ind w:right="-426"/>
        <w:jc w:val="both"/>
        <w:rPr>
          <w:color w:val="4472C4" w:themeColor="accent1"/>
        </w:rPr>
      </w:pPr>
      <w:r>
        <w:rPr>
          <w:bCs/>
          <w:szCs w:val="22"/>
        </w:rPr>
        <w:t xml:space="preserve">         Josef Komínek, starosta</w:t>
      </w:r>
      <w:r>
        <w:rPr>
          <w:bCs/>
          <w:szCs w:val="22"/>
        </w:rPr>
        <w:tab/>
      </w:r>
      <w:r>
        <w:rPr>
          <w:bCs/>
          <w:szCs w:val="22"/>
        </w:rPr>
        <w:tab/>
        <w:t xml:space="preserve">      </w:t>
      </w:r>
      <w:r w:rsidR="00BA1152">
        <w:rPr>
          <w:bCs/>
          <w:szCs w:val="22"/>
        </w:rPr>
        <w:t>Ing. Václav Novotný, předseda představenstva</w:t>
      </w:r>
    </w:p>
    <w:p w14:paraId="5E1545DA" w14:textId="77777777" w:rsidR="0093487A" w:rsidRDefault="0093487A" w:rsidP="0093487A"/>
    <w:p w14:paraId="683E31AB" w14:textId="77777777" w:rsidR="007A7DC8" w:rsidRDefault="007A7DC8"/>
    <w:sectPr w:rsidR="007A7D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18745" w14:textId="77777777" w:rsidR="00713BD8" w:rsidRDefault="00E46364">
      <w:r>
        <w:separator/>
      </w:r>
    </w:p>
  </w:endnote>
  <w:endnote w:type="continuationSeparator" w:id="0">
    <w:p w14:paraId="24D2DD62" w14:textId="77777777" w:rsidR="00713BD8" w:rsidRDefault="00E4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7588860"/>
      <w:docPartObj>
        <w:docPartGallery w:val="Page Numbers (Bottom of Page)"/>
        <w:docPartUnique/>
      </w:docPartObj>
    </w:sdtPr>
    <w:sdtEndPr/>
    <w:sdtContent>
      <w:p w14:paraId="7125B5CD" w14:textId="77777777" w:rsidR="0033776B" w:rsidRDefault="00E463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BC721B" w14:textId="77777777" w:rsidR="0033776B" w:rsidRDefault="00D60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3443B" w14:textId="77777777" w:rsidR="00713BD8" w:rsidRDefault="00E46364">
      <w:r>
        <w:separator/>
      </w:r>
    </w:p>
  </w:footnote>
  <w:footnote w:type="continuationSeparator" w:id="0">
    <w:p w14:paraId="06034543" w14:textId="77777777" w:rsidR="00713BD8" w:rsidRDefault="00E46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F102B"/>
    <w:multiLevelType w:val="hybridMultilevel"/>
    <w:tmpl w:val="32EE2F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B2C0275"/>
    <w:multiLevelType w:val="hybridMultilevel"/>
    <w:tmpl w:val="A762CB9E"/>
    <w:lvl w:ilvl="0" w:tplc="035883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C44E82"/>
    <w:multiLevelType w:val="hybridMultilevel"/>
    <w:tmpl w:val="22C44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00320"/>
    <w:multiLevelType w:val="hybridMultilevel"/>
    <w:tmpl w:val="761EDCC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685880"/>
    <w:multiLevelType w:val="hybridMultilevel"/>
    <w:tmpl w:val="3C9226D4"/>
    <w:lvl w:ilvl="0" w:tplc="C13EE21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C2A192B"/>
    <w:multiLevelType w:val="hybridMultilevel"/>
    <w:tmpl w:val="82A2134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CFD4779"/>
    <w:multiLevelType w:val="hybridMultilevel"/>
    <w:tmpl w:val="830625A6"/>
    <w:lvl w:ilvl="0" w:tplc="1DB29D0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FB29B8"/>
    <w:multiLevelType w:val="hybridMultilevel"/>
    <w:tmpl w:val="81204130"/>
    <w:lvl w:ilvl="0" w:tplc="7F78B594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i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C03AF4"/>
    <w:multiLevelType w:val="hybridMultilevel"/>
    <w:tmpl w:val="CFBABBC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5C"/>
    <w:rsid w:val="000143BF"/>
    <w:rsid w:val="0003025C"/>
    <w:rsid w:val="000814AB"/>
    <w:rsid w:val="00197128"/>
    <w:rsid w:val="00263008"/>
    <w:rsid w:val="002959BD"/>
    <w:rsid w:val="002D3CF6"/>
    <w:rsid w:val="00317F30"/>
    <w:rsid w:val="003437A4"/>
    <w:rsid w:val="00346BE9"/>
    <w:rsid w:val="005D01B9"/>
    <w:rsid w:val="005D158B"/>
    <w:rsid w:val="00675D3E"/>
    <w:rsid w:val="006836C3"/>
    <w:rsid w:val="00713BD8"/>
    <w:rsid w:val="0076430B"/>
    <w:rsid w:val="0076613B"/>
    <w:rsid w:val="007755AB"/>
    <w:rsid w:val="0079418B"/>
    <w:rsid w:val="007A7DC8"/>
    <w:rsid w:val="007B35CA"/>
    <w:rsid w:val="008D2138"/>
    <w:rsid w:val="00906222"/>
    <w:rsid w:val="0093487A"/>
    <w:rsid w:val="00A454DF"/>
    <w:rsid w:val="00A6292F"/>
    <w:rsid w:val="00B46BD9"/>
    <w:rsid w:val="00B501DB"/>
    <w:rsid w:val="00BA1152"/>
    <w:rsid w:val="00BB54EA"/>
    <w:rsid w:val="00C11D02"/>
    <w:rsid w:val="00D60711"/>
    <w:rsid w:val="00DD5DF0"/>
    <w:rsid w:val="00E355CB"/>
    <w:rsid w:val="00E378D7"/>
    <w:rsid w:val="00E46364"/>
    <w:rsid w:val="00EB3BD8"/>
    <w:rsid w:val="00EF69E5"/>
    <w:rsid w:val="00F119F4"/>
    <w:rsid w:val="00F254A3"/>
    <w:rsid w:val="00F52604"/>
    <w:rsid w:val="00FA2FC6"/>
    <w:rsid w:val="00FA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22E0"/>
  <w15:chartTrackingRefBased/>
  <w15:docId w15:val="{B85C2D14-68E6-4689-B1BB-83EBA9EF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4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487A"/>
    <w:pPr>
      <w:keepNext/>
      <w:autoSpaceDE w:val="0"/>
      <w:autoSpaceDN w:val="0"/>
      <w:adjustRightInd w:val="0"/>
      <w:spacing w:before="120"/>
      <w:jc w:val="center"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93487A"/>
    <w:pPr>
      <w:keepNext/>
      <w:numPr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3487A"/>
    <w:pPr>
      <w:keepNext/>
      <w:ind w:left="108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487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93487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3487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487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348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487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1279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Renata</dc:creator>
  <cp:keywords/>
  <dc:description/>
  <cp:lastModifiedBy>Havránková Renata</cp:lastModifiedBy>
  <cp:revision>26</cp:revision>
  <cp:lastPrinted>2020-01-23T13:06:00Z</cp:lastPrinted>
  <dcterms:created xsi:type="dcterms:W3CDTF">2019-07-22T08:58:00Z</dcterms:created>
  <dcterms:modified xsi:type="dcterms:W3CDTF">2020-01-23T13:42:00Z</dcterms:modified>
</cp:coreProperties>
</file>