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C866" w14:textId="21EFAC94" w:rsidR="008E4697" w:rsidRPr="007A59CE" w:rsidRDefault="008942B1" w:rsidP="00D54E38">
      <w:pPr>
        <w:pStyle w:val="Nzev"/>
        <w:tabs>
          <w:tab w:val="left" w:pos="2552"/>
        </w:tabs>
        <w:rPr>
          <w:rFonts w:ascii="Times New Roman" w:hAnsi="Times New Roman"/>
          <w:sz w:val="22"/>
          <w:szCs w:val="22"/>
        </w:rPr>
      </w:pPr>
      <w:r w:rsidRPr="007A59CE">
        <w:rPr>
          <w:rFonts w:ascii="Times New Roman" w:hAnsi="Times New Roman"/>
          <w:sz w:val="22"/>
          <w:szCs w:val="22"/>
        </w:rPr>
        <w:tab/>
      </w:r>
    </w:p>
    <w:p w14:paraId="0707F8DB" w14:textId="77777777" w:rsidR="008E4697" w:rsidRPr="007A59CE" w:rsidRDefault="008E4697" w:rsidP="00D54E38">
      <w:pPr>
        <w:pStyle w:val="Nzev"/>
        <w:tabs>
          <w:tab w:val="left" w:pos="2552"/>
        </w:tabs>
        <w:rPr>
          <w:rFonts w:ascii="Times New Roman" w:hAnsi="Times New Roman"/>
          <w:sz w:val="22"/>
          <w:szCs w:val="22"/>
          <w:lang w:val="en-GB"/>
        </w:rPr>
      </w:pPr>
    </w:p>
    <w:p w14:paraId="57E2A3A0" w14:textId="77777777" w:rsidR="008E4697" w:rsidRPr="007A59CE" w:rsidRDefault="008E4697" w:rsidP="00D54E38">
      <w:pPr>
        <w:pStyle w:val="Nzev"/>
        <w:tabs>
          <w:tab w:val="left" w:pos="2552"/>
        </w:tabs>
        <w:rPr>
          <w:rFonts w:ascii="Times New Roman" w:hAnsi="Times New Roman"/>
          <w:sz w:val="22"/>
          <w:szCs w:val="22"/>
          <w:lang w:val="en-GB"/>
        </w:rPr>
      </w:pPr>
    </w:p>
    <w:p w14:paraId="38C69078" w14:textId="1C39254F" w:rsidR="00431F49" w:rsidRPr="007A59CE" w:rsidRDefault="003B78F9" w:rsidP="00D54E38">
      <w:pPr>
        <w:pStyle w:val="Nzev"/>
        <w:tabs>
          <w:tab w:val="left" w:pos="2552"/>
        </w:tabs>
        <w:rPr>
          <w:rFonts w:ascii="Times New Roman" w:hAnsi="Times New Roman"/>
          <w:sz w:val="22"/>
          <w:szCs w:val="22"/>
        </w:rPr>
      </w:pPr>
      <w:r w:rsidRPr="007A59CE">
        <w:rPr>
          <w:rFonts w:ascii="Times New Roman" w:hAnsi="Times New Roman"/>
          <w:sz w:val="22"/>
          <w:szCs w:val="22"/>
          <w:lang w:val="en-GB"/>
        </w:rPr>
        <w:t>RESEARCH STUDY AGREEMENT</w:t>
      </w:r>
      <w:r w:rsidRPr="007A59CE">
        <w:rPr>
          <w:rFonts w:ascii="Times New Roman" w:hAnsi="Times New Roman"/>
          <w:sz w:val="22"/>
          <w:szCs w:val="22"/>
        </w:rPr>
        <w:t xml:space="preserve"> </w:t>
      </w:r>
    </w:p>
    <w:p w14:paraId="218B2E83" w14:textId="5DECDDCD" w:rsidR="00431F49" w:rsidRPr="007A59CE" w:rsidRDefault="00CA58F6" w:rsidP="00D54E38">
      <w:pPr>
        <w:jc w:val="center"/>
        <w:rPr>
          <w:rFonts w:ascii="Times New Roman" w:hAnsi="Times New Roman"/>
          <w:b/>
          <w:bCs/>
          <w:sz w:val="22"/>
          <w:szCs w:val="22"/>
        </w:rPr>
      </w:pPr>
      <w:r w:rsidRPr="007A59CE">
        <w:rPr>
          <w:rFonts w:ascii="Times New Roman" w:hAnsi="Times New Roman"/>
          <w:sz w:val="22"/>
          <w:szCs w:val="22"/>
        </w:rPr>
        <w:t xml:space="preserve"> </w:t>
      </w:r>
      <w:r w:rsidR="003B78F9" w:rsidRPr="007A59CE">
        <w:rPr>
          <w:rFonts w:ascii="Times New Roman" w:hAnsi="Times New Roman"/>
          <w:b/>
          <w:sz w:val="22"/>
          <w:szCs w:val="22"/>
        </w:rPr>
        <w:t>for</w:t>
      </w:r>
      <w:r w:rsidR="003B78F9" w:rsidRPr="007A59CE">
        <w:rPr>
          <w:rFonts w:ascii="Times New Roman" w:hAnsi="Times New Roman"/>
          <w:sz w:val="22"/>
          <w:szCs w:val="22"/>
          <w:lang w:val="en-US" w:eastAsia="da-DK"/>
        </w:rPr>
        <w:t xml:space="preserve"> </w:t>
      </w:r>
      <w:r w:rsidR="003B78F9" w:rsidRPr="007A59CE">
        <w:rPr>
          <w:rFonts w:ascii="Times New Roman" w:hAnsi="Times New Roman"/>
          <w:b/>
          <w:sz w:val="22"/>
          <w:szCs w:val="22"/>
          <w:lang w:val="en-US" w:eastAsia="da-DK"/>
        </w:rPr>
        <w:t>OPTIMISE</w:t>
      </w:r>
      <w:r w:rsidR="003B78F9" w:rsidRPr="007A59CE">
        <w:rPr>
          <w:rFonts w:ascii="Times New Roman" w:hAnsi="Times New Roman"/>
          <w:sz w:val="22"/>
          <w:szCs w:val="22"/>
          <w:lang w:val="en-US" w:eastAsia="da-DK"/>
        </w:rPr>
        <w:t xml:space="preserve"> </w:t>
      </w:r>
      <w:r w:rsidR="003B78F9" w:rsidRPr="007A59CE">
        <w:rPr>
          <w:rFonts w:ascii="Times New Roman" w:hAnsi="Times New Roman"/>
          <w:b/>
          <w:bCs/>
          <w:sz w:val="22"/>
          <w:szCs w:val="22"/>
          <w:lang w:val="en-US"/>
        </w:rPr>
        <w:t xml:space="preserve">research study (7002661) </w:t>
      </w:r>
    </w:p>
    <w:p w14:paraId="7D96D247" w14:textId="77777777" w:rsidR="003B78F9" w:rsidRPr="007A59CE" w:rsidRDefault="003B78F9" w:rsidP="003B78F9">
      <w:pPr>
        <w:jc w:val="center"/>
        <w:rPr>
          <w:rFonts w:ascii="Times New Roman" w:hAnsi="Times New Roman"/>
          <w:b/>
          <w:bCs/>
          <w:sz w:val="22"/>
          <w:szCs w:val="22"/>
          <w:lang w:val="en-US"/>
        </w:rPr>
      </w:pPr>
      <w:r w:rsidRPr="007A59CE">
        <w:rPr>
          <w:rFonts w:ascii="Times New Roman" w:hAnsi="Times New Roman"/>
          <w:b/>
          <w:bCs/>
          <w:sz w:val="22"/>
          <w:szCs w:val="22"/>
          <w:lang w:val="en-US"/>
        </w:rPr>
        <w:t>TITLE:</w:t>
      </w:r>
    </w:p>
    <w:p w14:paraId="400C0211" w14:textId="77777777" w:rsidR="003B78F9" w:rsidRPr="007A59CE" w:rsidRDefault="003B78F9" w:rsidP="003B78F9">
      <w:pPr>
        <w:jc w:val="center"/>
        <w:rPr>
          <w:rFonts w:ascii="Times New Roman" w:hAnsi="Times New Roman"/>
          <w:b/>
          <w:bCs/>
          <w:sz w:val="22"/>
          <w:szCs w:val="22"/>
        </w:rPr>
      </w:pPr>
      <w:r w:rsidRPr="007A59CE">
        <w:rPr>
          <w:rFonts w:ascii="Times New Roman" w:hAnsi="Times New Roman"/>
          <w:b/>
          <w:bCs/>
          <w:sz w:val="22"/>
          <w:szCs w:val="22"/>
          <w:lang w:val="en-US"/>
        </w:rPr>
        <w:t>Pragmatic Randomized Controlled Study To Assess the Effectiveness of Two Patient Management Strategies in Mild to Moderate Ulcerative Colitis</w:t>
      </w:r>
      <w:r w:rsidRPr="007A59CE">
        <w:rPr>
          <w:rFonts w:ascii="Times New Roman" w:hAnsi="Times New Roman"/>
          <w:b/>
          <w:bCs/>
          <w:sz w:val="22"/>
          <w:szCs w:val="22"/>
        </w:rPr>
        <w:t xml:space="preserve"> </w:t>
      </w:r>
    </w:p>
    <w:p w14:paraId="0F2DD374" w14:textId="77777777" w:rsidR="003B78F9" w:rsidRPr="007A59CE" w:rsidRDefault="003B78F9" w:rsidP="003B78F9">
      <w:pPr>
        <w:jc w:val="center"/>
        <w:rPr>
          <w:rFonts w:ascii="Times New Roman" w:hAnsi="Times New Roman"/>
          <w:sz w:val="22"/>
          <w:szCs w:val="22"/>
        </w:rPr>
      </w:pPr>
    </w:p>
    <w:p w14:paraId="5FC1F354" w14:textId="014EDA68" w:rsidR="003B78F9" w:rsidRPr="007A59CE" w:rsidRDefault="003B78F9" w:rsidP="003B78F9">
      <w:pPr>
        <w:jc w:val="center"/>
        <w:rPr>
          <w:rFonts w:ascii="Times New Roman" w:hAnsi="Times New Roman"/>
          <w:b/>
          <w:bCs/>
          <w:sz w:val="22"/>
          <w:szCs w:val="22"/>
        </w:rPr>
      </w:pPr>
      <w:r w:rsidRPr="007A59CE">
        <w:rPr>
          <w:rFonts w:ascii="Times New Roman" w:hAnsi="Times New Roman"/>
          <w:b/>
          <w:sz w:val="22"/>
          <w:szCs w:val="22"/>
        </w:rPr>
        <w:t>SMLOUVA</w:t>
      </w:r>
      <w:r w:rsidR="00CA58F6" w:rsidRPr="007A59CE">
        <w:rPr>
          <w:rFonts w:ascii="Times New Roman" w:hAnsi="Times New Roman"/>
          <w:b/>
          <w:sz w:val="22"/>
          <w:szCs w:val="22"/>
        </w:rPr>
        <w:t xml:space="preserve"> O </w:t>
      </w:r>
      <w:r w:rsidRPr="007A59CE">
        <w:rPr>
          <w:rFonts w:ascii="Times New Roman" w:hAnsi="Times New Roman"/>
          <w:b/>
          <w:sz w:val="22"/>
          <w:szCs w:val="22"/>
        </w:rPr>
        <w:t xml:space="preserve">PROVEDENÍ </w:t>
      </w:r>
      <w:r w:rsidR="000856BC" w:rsidRPr="007A59CE">
        <w:rPr>
          <w:rFonts w:ascii="Times New Roman" w:hAnsi="Times New Roman"/>
          <w:b/>
          <w:sz w:val="22"/>
          <w:szCs w:val="22"/>
        </w:rPr>
        <w:t>STUDIE</w:t>
      </w:r>
    </w:p>
    <w:p w14:paraId="2EA0BFE6" w14:textId="29E2A267" w:rsidR="003B78F9" w:rsidRPr="007A59CE" w:rsidRDefault="003B78F9" w:rsidP="003B78F9">
      <w:pPr>
        <w:jc w:val="center"/>
        <w:rPr>
          <w:rFonts w:ascii="Times New Roman" w:hAnsi="Times New Roman"/>
          <w:b/>
          <w:bCs/>
          <w:sz w:val="22"/>
          <w:szCs w:val="22"/>
        </w:rPr>
      </w:pPr>
      <w:r w:rsidRPr="007A59CE">
        <w:rPr>
          <w:rFonts w:ascii="Times New Roman" w:hAnsi="Times New Roman"/>
          <w:b/>
          <w:sz w:val="22"/>
          <w:szCs w:val="22"/>
        </w:rPr>
        <w:t xml:space="preserve">týkající se </w:t>
      </w:r>
      <w:r w:rsidR="000856BC" w:rsidRPr="007A59CE">
        <w:rPr>
          <w:rFonts w:ascii="Times New Roman" w:hAnsi="Times New Roman"/>
          <w:b/>
          <w:sz w:val="22"/>
          <w:szCs w:val="22"/>
        </w:rPr>
        <w:t>studie</w:t>
      </w:r>
      <w:r w:rsidRPr="007A59CE">
        <w:rPr>
          <w:rFonts w:ascii="Times New Roman" w:hAnsi="Times New Roman"/>
          <w:sz w:val="22"/>
          <w:szCs w:val="22"/>
        </w:rPr>
        <w:t xml:space="preserve"> </w:t>
      </w:r>
      <w:r w:rsidRPr="007A59CE">
        <w:rPr>
          <w:rFonts w:ascii="Times New Roman" w:hAnsi="Times New Roman"/>
          <w:b/>
          <w:sz w:val="22"/>
          <w:szCs w:val="22"/>
        </w:rPr>
        <w:t>OPTIMISE</w:t>
      </w:r>
      <w:r w:rsidRPr="007A59CE">
        <w:rPr>
          <w:rFonts w:ascii="Times New Roman" w:hAnsi="Times New Roman"/>
          <w:sz w:val="22"/>
          <w:szCs w:val="22"/>
        </w:rPr>
        <w:t xml:space="preserve"> </w:t>
      </w:r>
      <w:r w:rsidRPr="007A59CE">
        <w:rPr>
          <w:rFonts w:ascii="Times New Roman" w:hAnsi="Times New Roman"/>
          <w:b/>
          <w:bCs/>
          <w:sz w:val="22"/>
          <w:szCs w:val="22"/>
        </w:rPr>
        <w:t>(7002661)</w:t>
      </w:r>
    </w:p>
    <w:p w14:paraId="625773B9" w14:textId="0A95AA16" w:rsidR="00280C57" w:rsidRPr="007A59CE" w:rsidRDefault="00280C57" w:rsidP="003B78F9">
      <w:pPr>
        <w:jc w:val="center"/>
        <w:rPr>
          <w:rFonts w:ascii="Times New Roman" w:hAnsi="Times New Roman"/>
          <w:b/>
          <w:bCs/>
          <w:sz w:val="22"/>
          <w:szCs w:val="22"/>
        </w:rPr>
      </w:pPr>
      <w:r w:rsidRPr="007A59CE">
        <w:rPr>
          <w:rFonts w:ascii="Times New Roman" w:hAnsi="Times New Roman"/>
          <w:b/>
          <w:bCs/>
          <w:sz w:val="22"/>
          <w:szCs w:val="22"/>
        </w:rPr>
        <w:t xml:space="preserve">Název </w:t>
      </w:r>
      <w:r w:rsidR="000856BC" w:rsidRPr="007A59CE">
        <w:rPr>
          <w:rFonts w:ascii="Times New Roman" w:hAnsi="Times New Roman"/>
          <w:b/>
          <w:bCs/>
          <w:sz w:val="22"/>
          <w:szCs w:val="22"/>
        </w:rPr>
        <w:t>studie</w:t>
      </w:r>
      <w:r w:rsidRPr="007A59CE">
        <w:rPr>
          <w:rFonts w:ascii="Times New Roman" w:hAnsi="Times New Roman"/>
          <w:b/>
          <w:bCs/>
          <w:sz w:val="22"/>
          <w:szCs w:val="22"/>
        </w:rPr>
        <w:t>:</w:t>
      </w:r>
    </w:p>
    <w:p w14:paraId="368FE3C9" w14:textId="54DC7E35" w:rsidR="00280C57" w:rsidRPr="007A59CE" w:rsidRDefault="00280C57" w:rsidP="00280C57">
      <w:pPr>
        <w:jc w:val="center"/>
        <w:rPr>
          <w:rFonts w:ascii="Times New Roman" w:hAnsi="Times New Roman"/>
          <w:b/>
          <w:sz w:val="22"/>
          <w:szCs w:val="22"/>
        </w:rPr>
      </w:pPr>
      <w:r w:rsidRPr="007A59CE">
        <w:rPr>
          <w:rFonts w:ascii="Times New Roman" w:hAnsi="Times New Roman"/>
          <w:b/>
          <w:bCs/>
          <w:sz w:val="22"/>
          <w:szCs w:val="22"/>
        </w:rPr>
        <w:t>Pragmatick</w:t>
      </w:r>
      <w:r w:rsidR="000856BC" w:rsidRPr="007A59CE">
        <w:rPr>
          <w:rFonts w:ascii="Times New Roman" w:hAnsi="Times New Roman"/>
          <w:b/>
          <w:bCs/>
          <w:sz w:val="22"/>
          <w:szCs w:val="22"/>
        </w:rPr>
        <w:t>á</w:t>
      </w:r>
      <w:r w:rsidRPr="007A59CE">
        <w:rPr>
          <w:rFonts w:ascii="Times New Roman" w:hAnsi="Times New Roman"/>
          <w:b/>
          <w:bCs/>
          <w:sz w:val="22"/>
          <w:szCs w:val="22"/>
        </w:rPr>
        <w:t>, randomizovan</w:t>
      </w:r>
      <w:r w:rsidR="000856BC" w:rsidRPr="007A59CE">
        <w:rPr>
          <w:rFonts w:ascii="Times New Roman" w:hAnsi="Times New Roman"/>
          <w:b/>
          <w:bCs/>
          <w:sz w:val="22"/>
          <w:szCs w:val="22"/>
        </w:rPr>
        <w:t>á</w:t>
      </w:r>
      <w:r w:rsidRPr="007A59CE">
        <w:rPr>
          <w:rFonts w:ascii="Times New Roman" w:hAnsi="Times New Roman"/>
          <w:b/>
          <w:bCs/>
          <w:sz w:val="22"/>
          <w:szCs w:val="22"/>
        </w:rPr>
        <w:t xml:space="preserve"> kontrolovan</w:t>
      </w:r>
      <w:r w:rsidR="000856BC" w:rsidRPr="007A59CE">
        <w:rPr>
          <w:rFonts w:ascii="Times New Roman" w:hAnsi="Times New Roman"/>
          <w:b/>
          <w:bCs/>
          <w:sz w:val="22"/>
          <w:szCs w:val="22"/>
        </w:rPr>
        <w:t>á</w:t>
      </w:r>
      <w:r w:rsidRPr="007A59CE">
        <w:rPr>
          <w:rFonts w:ascii="Times New Roman" w:hAnsi="Times New Roman"/>
          <w:b/>
          <w:bCs/>
          <w:sz w:val="22"/>
          <w:szCs w:val="22"/>
        </w:rPr>
        <w:t xml:space="preserve"> </w:t>
      </w:r>
      <w:r w:rsidR="000856BC" w:rsidRPr="007A59CE">
        <w:rPr>
          <w:rFonts w:ascii="Times New Roman" w:hAnsi="Times New Roman"/>
          <w:b/>
          <w:bCs/>
          <w:sz w:val="22"/>
          <w:szCs w:val="22"/>
        </w:rPr>
        <w:t>studie</w:t>
      </w:r>
      <w:r w:rsidR="00CA58F6" w:rsidRPr="007A59CE">
        <w:rPr>
          <w:rFonts w:ascii="Times New Roman" w:hAnsi="Times New Roman"/>
          <w:b/>
          <w:bCs/>
          <w:sz w:val="22"/>
          <w:szCs w:val="22"/>
        </w:rPr>
        <w:t xml:space="preserve"> k </w:t>
      </w:r>
      <w:r w:rsidRPr="007A59CE">
        <w:rPr>
          <w:rFonts w:ascii="Times New Roman" w:hAnsi="Times New Roman"/>
          <w:b/>
          <w:bCs/>
          <w:sz w:val="22"/>
          <w:szCs w:val="22"/>
        </w:rPr>
        <w:t>posouzení účinnosti dvou strategií léčby</w:t>
      </w:r>
      <w:r w:rsidR="00CA58F6" w:rsidRPr="007A59CE">
        <w:rPr>
          <w:rFonts w:ascii="Times New Roman" w:hAnsi="Times New Roman"/>
          <w:b/>
          <w:bCs/>
          <w:sz w:val="22"/>
          <w:szCs w:val="22"/>
        </w:rPr>
        <w:t xml:space="preserve"> u </w:t>
      </w:r>
      <w:r w:rsidRPr="007A59CE">
        <w:rPr>
          <w:rFonts w:ascii="Times New Roman" w:hAnsi="Times New Roman"/>
          <w:b/>
          <w:bCs/>
          <w:sz w:val="22"/>
          <w:szCs w:val="22"/>
        </w:rPr>
        <w:t>pacientů</w:t>
      </w:r>
      <w:r w:rsidR="00CA58F6" w:rsidRPr="007A59CE">
        <w:rPr>
          <w:rFonts w:ascii="Times New Roman" w:hAnsi="Times New Roman"/>
          <w:b/>
          <w:bCs/>
          <w:sz w:val="22"/>
          <w:szCs w:val="22"/>
        </w:rPr>
        <w:t xml:space="preserve"> s </w:t>
      </w:r>
      <w:r w:rsidRPr="007A59CE">
        <w:rPr>
          <w:rFonts w:ascii="Times New Roman" w:hAnsi="Times New Roman"/>
          <w:b/>
          <w:bCs/>
          <w:sz w:val="22"/>
          <w:szCs w:val="22"/>
        </w:rPr>
        <w:t>mírnou až středně těžkou ulcerózní kolitidou</w:t>
      </w:r>
    </w:p>
    <w:p w14:paraId="37218584" w14:textId="77777777" w:rsidR="008E4697" w:rsidRPr="007A59CE" w:rsidRDefault="008E4697" w:rsidP="00D54E38">
      <w:pPr>
        <w:jc w:val="both"/>
        <w:rPr>
          <w:rFonts w:ascii="Times New Roman" w:hAnsi="Times New Roman"/>
          <w:sz w:val="22"/>
          <w:szCs w:val="22"/>
        </w:rPr>
      </w:pPr>
    </w:p>
    <w:p w14:paraId="1C0BE65B" w14:textId="77777777" w:rsidR="008E4697" w:rsidRPr="007A59CE" w:rsidRDefault="008E4697" w:rsidP="00D54E38">
      <w:pPr>
        <w:jc w:val="both"/>
        <w:rPr>
          <w:rFonts w:ascii="Times New Roman" w:hAnsi="Times New Roman"/>
          <w:sz w:val="22"/>
          <w:szCs w:val="22"/>
        </w:rPr>
      </w:pPr>
    </w:p>
    <w:p w14:paraId="48426369" w14:textId="77777777" w:rsidR="008E4697" w:rsidRPr="007A59CE" w:rsidRDefault="008E4697" w:rsidP="00D54E38">
      <w:pPr>
        <w:jc w:val="both"/>
        <w:rPr>
          <w:rFonts w:ascii="Times New Roman" w:hAnsi="Times New Roman"/>
          <w:sz w:val="22"/>
          <w:szCs w:val="22"/>
        </w:rPr>
      </w:pPr>
    </w:p>
    <w:p w14:paraId="35EC8FE8" w14:textId="77777777" w:rsidR="008E4697" w:rsidRPr="007A59CE" w:rsidRDefault="008E4697" w:rsidP="00D54E38">
      <w:pPr>
        <w:jc w:val="both"/>
        <w:rPr>
          <w:rFonts w:ascii="Times New Roman" w:hAnsi="Times New Roman"/>
          <w:sz w:val="22"/>
          <w:szCs w:val="22"/>
        </w:rPr>
      </w:pPr>
    </w:p>
    <w:p w14:paraId="6EAF7219" w14:textId="77777777" w:rsidR="008E4697" w:rsidRPr="007A59CE" w:rsidRDefault="008E4697" w:rsidP="00D54E38">
      <w:pPr>
        <w:jc w:val="both"/>
        <w:rPr>
          <w:rFonts w:ascii="Times New Roman" w:hAnsi="Times New Roman"/>
          <w:sz w:val="22"/>
          <w:szCs w:val="22"/>
        </w:rPr>
      </w:pPr>
    </w:p>
    <w:p w14:paraId="5BB92D41" w14:textId="77777777" w:rsidR="008E4697" w:rsidRPr="007A59CE" w:rsidRDefault="008E4697" w:rsidP="00D54E38">
      <w:pPr>
        <w:jc w:val="both"/>
        <w:rPr>
          <w:rFonts w:ascii="Times New Roman" w:hAnsi="Times New Roman"/>
          <w:sz w:val="22"/>
          <w:szCs w:val="22"/>
        </w:rPr>
      </w:pPr>
    </w:p>
    <w:p w14:paraId="6A0A0056" w14:textId="77777777" w:rsidR="008E4697" w:rsidRPr="007A59CE" w:rsidRDefault="008E4697" w:rsidP="00D54E38">
      <w:pPr>
        <w:jc w:val="both"/>
        <w:rPr>
          <w:rFonts w:ascii="Times New Roman" w:hAnsi="Times New Roman"/>
          <w:sz w:val="22"/>
          <w:szCs w:val="22"/>
        </w:rPr>
      </w:pPr>
    </w:p>
    <w:p w14:paraId="347B065A" w14:textId="77777777" w:rsidR="008E4697" w:rsidRPr="007A59CE" w:rsidRDefault="008E4697" w:rsidP="00D54E38">
      <w:pPr>
        <w:jc w:val="both"/>
        <w:rPr>
          <w:rFonts w:ascii="Times New Roman" w:hAnsi="Times New Roman"/>
          <w:sz w:val="22"/>
          <w:szCs w:val="22"/>
        </w:rPr>
      </w:pPr>
    </w:p>
    <w:p w14:paraId="4F598C2D" w14:textId="77777777" w:rsidR="008E4697" w:rsidRPr="007A59CE" w:rsidRDefault="008E4697" w:rsidP="00D54E38">
      <w:pPr>
        <w:jc w:val="both"/>
        <w:rPr>
          <w:rFonts w:ascii="Times New Roman" w:hAnsi="Times New Roman"/>
          <w:sz w:val="22"/>
          <w:szCs w:val="22"/>
        </w:rPr>
      </w:pPr>
    </w:p>
    <w:p w14:paraId="39636C78" w14:textId="4314D640" w:rsidR="008E4697" w:rsidRPr="007A59CE" w:rsidRDefault="008E4697" w:rsidP="00D54E38">
      <w:pPr>
        <w:spacing w:line="360" w:lineRule="auto"/>
        <w:jc w:val="center"/>
        <w:rPr>
          <w:rFonts w:ascii="Times New Roman" w:hAnsi="Times New Roman"/>
          <w:b/>
          <w:sz w:val="22"/>
          <w:szCs w:val="22"/>
        </w:rPr>
      </w:pPr>
    </w:p>
    <w:p w14:paraId="21B97417" w14:textId="2CF400C7" w:rsidR="00256718" w:rsidRPr="007A59CE" w:rsidRDefault="00256718" w:rsidP="00D54E38">
      <w:pPr>
        <w:spacing w:line="360" w:lineRule="auto"/>
        <w:jc w:val="center"/>
        <w:rPr>
          <w:rFonts w:ascii="Times New Roman" w:hAnsi="Times New Roman"/>
          <w:b/>
          <w:sz w:val="22"/>
          <w:szCs w:val="22"/>
        </w:rPr>
      </w:pPr>
      <w:bookmarkStart w:id="0" w:name="_Hlk3811724"/>
      <w:r w:rsidRPr="007A59CE">
        <w:rPr>
          <w:rFonts w:ascii="Times New Roman" w:hAnsi="Times New Roman"/>
          <w:b/>
          <w:sz w:val="22"/>
          <w:szCs w:val="22"/>
        </w:rPr>
        <w:t>FERRING INTERNATIONAL CENTER S.A</w:t>
      </w:r>
      <w:bookmarkEnd w:id="0"/>
      <w:r w:rsidRPr="007A59CE">
        <w:rPr>
          <w:rFonts w:ascii="Times New Roman" w:hAnsi="Times New Roman"/>
          <w:b/>
          <w:sz w:val="22"/>
          <w:szCs w:val="22"/>
        </w:rPr>
        <w:t>.</w:t>
      </w:r>
      <w:r w:rsidRPr="007A59CE">
        <w:rPr>
          <w:rFonts w:ascii="Times New Roman" w:hAnsi="Times New Roman"/>
          <w:b/>
          <w:sz w:val="22"/>
          <w:szCs w:val="22"/>
        </w:rPr>
        <w:br/>
      </w:r>
      <w:bookmarkStart w:id="1" w:name="_Hlk3207680"/>
      <w:r w:rsidRPr="007A59CE">
        <w:rPr>
          <w:rFonts w:ascii="Times New Roman" w:hAnsi="Times New Roman"/>
          <w:b/>
          <w:sz w:val="22"/>
          <w:szCs w:val="22"/>
        </w:rPr>
        <w:t xml:space="preserve">CH. DE LA VERGOGNAUSAZ 50 </w:t>
      </w:r>
      <w:r w:rsidRPr="007A59CE">
        <w:rPr>
          <w:rFonts w:ascii="Times New Roman" w:hAnsi="Times New Roman"/>
          <w:b/>
          <w:sz w:val="22"/>
          <w:szCs w:val="22"/>
        </w:rPr>
        <w:br/>
        <w:t>1162 SAINT-PREX</w:t>
      </w:r>
      <w:r w:rsidRPr="007A59CE">
        <w:rPr>
          <w:rFonts w:ascii="Times New Roman" w:hAnsi="Times New Roman"/>
          <w:b/>
          <w:sz w:val="22"/>
          <w:szCs w:val="22"/>
        </w:rPr>
        <w:br/>
      </w:r>
      <w:r w:rsidR="003B78F9" w:rsidRPr="007A59CE">
        <w:rPr>
          <w:rFonts w:ascii="Times New Roman" w:hAnsi="Times New Roman"/>
          <w:b/>
          <w:sz w:val="22"/>
          <w:szCs w:val="22"/>
          <w:lang w:val="fr-FR"/>
        </w:rPr>
        <w:t>SWITZERLAND</w:t>
      </w:r>
      <w:r w:rsidR="003B78F9" w:rsidRPr="007A59CE">
        <w:rPr>
          <w:rFonts w:ascii="Times New Roman" w:hAnsi="Times New Roman"/>
          <w:b/>
          <w:sz w:val="22"/>
          <w:szCs w:val="22"/>
        </w:rPr>
        <w:t xml:space="preserve"> / </w:t>
      </w:r>
      <w:r w:rsidRPr="007A59CE">
        <w:rPr>
          <w:rFonts w:ascii="Times New Roman" w:hAnsi="Times New Roman"/>
          <w:b/>
          <w:sz w:val="22"/>
          <w:szCs w:val="22"/>
        </w:rPr>
        <w:t>ŠVÝCARSKO</w:t>
      </w:r>
    </w:p>
    <w:bookmarkEnd w:id="1"/>
    <w:p w14:paraId="718ED2E0" w14:textId="260EAE2D" w:rsidR="008E4697" w:rsidRPr="007A59CE" w:rsidRDefault="003B78F9" w:rsidP="00D54E38">
      <w:pPr>
        <w:jc w:val="center"/>
        <w:rPr>
          <w:rFonts w:ascii="Times New Roman" w:hAnsi="Times New Roman"/>
          <w:b/>
          <w:sz w:val="22"/>
          <w:szCs w:val="22"/>
        </w:rPr>
      </w:pPr>
      <w:r w:rsidRPr="007A59CE">
        <w:rPr>
          <w:rFonts w:ascii="Times New Roman" w:hAnsi="Times New Roman"/>
          <w:b/>
          <w:sz w:val="22"/>
          <w:szCs w:val="22"/>
        </w:rPr>
        <w:t>and /</w:t>
      </w:r>
      <w:r w:rsidR="00520207" w:rsidRPr="007A59CE">
        <w:rPr>
          <w:rFonts w:ascii="Times New Roman" w:hAnsi="Times New Roman"/>
          <w:b/>
          <w:sz w:val="22"/>
          <w:szCs w:val="22"/>
        </w:rPr>
        <w:t xml:space="preserve"> a</w:t>
      </w:r>
    </w:p>
    <w:p w14:paraId="7D3AF873" w14:textId="77777777" w:rsidR="008E4697" w:rsidRPr="007A59CE" w:rsidRDefault="008E4697" w:rsidP="00D54E38">
      <w:pPr>
        <w:jc w:val="center"/>
        <w:rPr>
          <w:rFonts w:ascii="Times New Roman" w:hAnsi="Times New Roman"/>
          <w:b/>
          <w:sz w:val="22"/>
          <w:szCs w:val="22"/>
        </w:rPr>
      </w:pPr>
    </w:p>
    <w:p w14:paraId="5A5A46DE" w14:textId="77777777" w:rsidR="008E4697" w:rsidRPr="007A59CE" w:rsidRDefault="008E4697" w:rsidP="00D54E38">
      <w:pPr>
        <w:jc w:val="center"/>
        <w:rPr>
          <w:rFonts w:ascii="Times New Roman" w:hAnsi="Times New Roman"/>
          <w:b/>
          <w:caps/>
          <w:sz w:val="22"/>
          <w:szCs w:val="22"/>
        </w:rPr>
      </w:pPr>
    </w:p>
    <w:p w14:paraId="765B6DE9" w14:textId="3D5CCF06" w:rsidR="00F703E1" w:rsidRPr="007A59CE" w:rsidRDefault="0057178D" w:rsidP="003B78F9">
      <w:pPr>
        <w:spacing w:line="360" w:lineRule="auto"/>
        <w:jc w:val="center"/>
        <w:rPr>
          <w:rFonts w:ascii="Times New Roman" w:hAnsi="Times New Roman"/>
          <w:b/>
          <w:caps/>
          <w:sz w:val="22"/>
          <w:szCs w:val="22"/>
        </w:rPr>
      </w:pPr>
      <w:r w:rsidRPr="007A59CE">
        <w:rPr>
          <w:rFonts w:ascii="Times New Roman" w:hAnsi="Times New Roman"/>
          <w:b/>
          <w:caps/>
          <w:sz w:val="22"/>
          <w:szCs w:val="22"/>
        </w:rPr>
        <w:t>Vojenská nemocnice Brno, p. o.</w:t>
      </w:r>
      <w:r w:rsidR="003C5CE9" w:rsidRPr="007A59CE">
        <w:rPr>
          <w:rFonts w:ascii="Times New Roman" w:hAnsi="Times New Roman"/>
          <w:b/>
          <w:caps/>
          <w:sz w:val="22"/>
          <w:szCs w:val="22"/>
        </w:rPr>
        <w:br/>
      </w:r>
      <w:r w:rsidR="00F703E1" w:rsidRPr="007A59CE">
        <w:rPr>
          <w:rFonts w:ascii="Times New Roman" w:hAnsi="Times New Roman"/>
          <w:b/>
          <w:caps/>
          <w:sz w:val="22"/>
          <w:szCs w:val="22"/>
        </w:rPr>
        <w:t>V DOMOVĚ 2338/53</w:t>
      </w:r>
    </w:p>
    <w:p w14:paraId="47765CB8" w14:textId="77777777" w:rsidR="0057178D" w:rsidRPr="007A59CE" w:rsidRDefault="0057178D" w:rsidP="003B78F9">
      <w:pPr>
        <w:spacing w:line="360" w:lineRule="auto"/>
        <w:jc w:val="center"/>
        <w:rPr>
          <w:rFonts w:ascii="Times New Roman" w:hAnsi="Times New Roman"/>
          <w:b/>
          <w:caps/>
          <w:sz w:val="22"/>
          <w:szCs w:val="22"/>
        </w:rPr>
      </w:pPr>
      <w:r w:rsidRPr="007A59CE">
        <w:rPr>
          <w:rFonts w:ascii="Times New Roman" w:hAnsi="Times New Roman"/>
          <w:b/>
          <w:caps/>
          <w:sz w:val="22"/>
          <w:szCs w:val="22"/>
        </w:rPr>
        <w:t>Zábrdovická 3, 636 00 Brno</w:t>
      </w:r>
    </w:p>
    <w:p w14:paraId="6AF9AC31" w14:textId="555D7392" w:rsidR="003B78F9" w:rsidRPr="007A59CE" w:rsidRDefault="003C5CE9" w:rsidP="003B78F9">
      <w:pPr>
        <w:spacing w:line="360" w:lineRule="auto"/>
        <w:jc w:val="center"/>
        <w:rPr>
          <w:rFonts w:ascii="Times New Roman" w:hAnsi="Times New Roman"/>
          <w:b/>
          <w:sz w:val="22"/>
          <w:szCs w:val="22"/>
        </w:rPr>
      </w:pPr>
      <w:r w:rsidRPr="007A59CE">
        <w:rPr>
          <w:rFonts w:ascii="Times New Roman" w:hAnsi="Times New Roman"/>
          <w:b/>
          <w:caps/>
          <w:sz w:val="22"/>
          <w:szCs w:val="22"/>
        </w:rPr>
        <w:t>Czech Republic / Česká republika</w:t>
      </w:r>
      <w:r w:rsidRPr="007A59CE">
        <w:rPr>
          <w:rFonts w:ascii="Times New Roman" w:hAnsi="Times New Roman"/>
          <w:b/>
          <w:caps/>
          <w:sz w:val="22"/>
          <w:szCs w:val="22"/>
        </w:rPr>
        <w:br/>
      </w:r>
      <w:r w:rsidR="003B78F9" w:rsidRPr="007A59CE">
        <w:rPr>
          <w:rFonts w:ascii="Times New Roman" w:hAnsi="Times New Roman"/>
          <w:b/>
          <w:sz w:val="22"/>
          <w:szCs w:val="22"/>
        </w:rPr>
        <w:t xml:space="preserve">(Company Registration Number: </w:t>
      </w:r>
      <w:r w:rsidR="0057178D" w:rsidRPr="007A59CE">
        <w:rPr>
          <w:rFonts w:ascii="Times New Roman" w:hAnsi="Times New Roman"/>
          <w:b/>
          <w:sz w:val="22"/>
          <w:szCs w:val="22"/>
        </w:rPr>
        <w:t>60555530</w:t>
      </w:r>
      <w:r w:rsidR="003B78F9" w:rsidRPr="007A59CE">
        <w:rPr>
          <w:rFonts w:ascii="Times New Roman" w:hAnsi="Times New Roman"/>
          <w:b/>
          <w:sz w:val="22"/>
          <w:szCs w:val="22"/>
        </w:rPr>
        <w:t>)</w:t>
      </w:r>
    </w:p>
    <w:p w14:paraId="468F986B" w14:textId="3130B4BB" w:rsidR="008E4697" w:rsidRPr="007A59CE" w:rsidRDefault="008E4697" w:rsidP="00D54E38">
      <w:pPr>
        <w:spacing w:line="360" w:lineRule="auto"/>
        <w:jc w:val="center"/>
        <w:rPr>
          <w:rFonts w:ascii="Times New Roman" w:hAnsi="Times New Roman"/>
          <w:b/>
          <w:sz w:val="22"/>
          <w:szCs w:val="22"/>
        </w:rPr>
      </w:pPr>
    </w:p>
    <w:p w14:paraId="38A8B5AF" w14:textId="77777777" w:rsidR="008E4697" w:rsidRPr="007A59CE" w:rsidRDefault="008E4697" w:rsidP="00D54E38">
      <w:pPr>
        <w:jc w:val="center"/>
        <w:rPr>
          <w:rFonts w:ascii="Times New Roman" w:hAnsi="Times New Roman"/>
          <w:b/>
          <w:sz w:val="22"/>
          <w:szCs w:val="22"/>
        </w:rPr>
      </w:pPr>
    </w:p>
    <w:p w14:paraId="0F3CDA15" w14:textId="2CAC2890" w:rsidR="008E4697" w:rsidRPr="007A59CE" w:rsidRDefault="008E4697" w:rsidP="00D54E38">
      <w:pPr>
        <w:rPr>
          <w:rFonts w:ascii="Times New Roman" w:hAnsi="Times New Roman"/>
          <w:sz w:val="22"/>
          <w:szCs w:val="22"/>
        </w:rPr>
      </w:pPr>
      <w:r w:rsidRPr="007A59CE">
        <w:rPr>
          <w:rFonts w:ascii="Times New Roman" w:hAnsi="Times New Roman"/>
          <w:sz w:val="22"/>
          <w:szCs w:val="22"/>
        </w:rPr>
        <w:br w:type="page"/>
      </w:r>
    </w:p>
    <w:tbl>
      <w:tblPr>
        <w:tblStyle w:val="Mkatabulky"/>
        <w:tblW w:w="9288" w:type="dxa"/>
        <w:tblLayout w:type="fixed"/>
        <w:tblLook w:val="04A0" w:firstRow="1" w:lastRow="0" w:firstColumn="1" w:lastColumn="0" w:noHBand="0" w:noVBand="1"/>
      </w:tblPr>
      <w:tblGrid>
        <w:gridCol w:w="4644"/>
        <w:gridCol w:w="4644"/>
      </w:tblGrid>
      <w:tr w:rsidR="00954052" w:rsidRPr="007A59CE" w14:paraId="5ECEC4A3" w14:textId="4631C00F" w:rsidTr="00954052">
        <w:tc>
          <w:tcPr>
            <w:tcW w:w="4644" w:type="dxa"/>
          </w:tcPr>
          <w:p w14:paraId="3094FD86" w14:textId="77777777" w:rsidR="00954052" w:rsidRPr="007A59CE" w:rsidRDefault="00954052" w:rsidP="00954052">
            <w:pPr>
              <w:jc w:val="both"/>
              <w:rPr>
                <w:rFonts w:ascii="Times New Roman" w:hAnsi="Times New Roman"/>
                <w:sz w:val="22"/>
                <w:szCs w:val="22"/>
                <w:lang w:val="en-US"/>
              </w:rPr>
            </w:pPr>
            <w:r w:rsidRPr="007A59CE">
              <w:rPr>
                <w:rFonts w:ascii="Times New Roman" w:hAnsi="Times New Roman"/>
                <w:sz w:val="22"/>
                <w:szCs w:val="22"/>
                <w:lang w:val="en-US"/>
              </w:rPr>
              <w:lastRenderedPageBreak/>
              <w:t>This Agreement is made between:</w:t>
            </w:r>
          </w:p>
        </w:tc>
        <w:tc>
          <w:tcPr>
            <w:tcW w:w="4644" w:type="dxa"/>
          </w:tcPr>
          <w:p w14:paraId="1A7BEAEF" w14:textId="3A344DF9" w:rsidR="00954052" w:rsidRPr="007A59CE" w:rsidRDefault="00954052" w:rsidP="00954052">
            <w:pPr>
              <w:jc w:val="both"/>
              <w:rPr>
                <w:rFonts w:ascii="Times New Roman" w:hAnsi="Times New Roman"/>
                <w:sz w:val="22"/>
                <w:szCs w:val="22"/>
              </w:rPr>
            </w:pPr>
            <w:r w:rsidRPr="007A59CE">
              <w:rPr>
                <w:rFonts w:ascii="Times New Roman" w:hAnsi="Times New Roman"/>
                <w:sz w:val="22"/>
                <w:szCs w:val="22"/>
              </w:rPr>
              <w:t>Tato smlouva se uzavírá mezi:</w:t>
            </w:r>
          </w:p>
        </w:tc>
      </w:tr>
      <w:tr w:rsidR="00954052" w:rsidRPr="007A59CE" w14:paraId="5343B8DA" w14:textId="44FCFED9" w:rsidTr="00954052">
        <w:tc>
          <w:tcPr>
            <w:tcW w:w="4644" w:type="dxa"/>
          </w:tcPr>
          <w:p w14:paraId="3D5A7B94" w14:textId="77777777" w:rsidR="00954052" w:rsidRPr="007A59CE" w:rsidRDefault="00954052" w:rsidP="00954052">
            <w:pPr>
              <w:jc w:val="both"/>
              <w:rPr>
                <w:rFonts w:ascii="Times New Roman" w:hAnsi="Times New Roman"/>
                <w:sz w:val="22"/>
                <w:szCs w:val="22"/>
                <w:lang w:val="fr-FR"/>
              </w:rPr>
            </w:pPr>
          </w:p>
        </w:tc>
        <w:tc>
          <w:tcPr>
            <w:tcW w:w="4644" w:type="dxa"/>
          </w:tcPr>
          <w:p w14:paraId="0D543E87" w14:textId="77777777" w:rsidR="00954052" w:rsidRPr="007A59CE" w:rsidRDefault="00954052" w:rsidP="00954052">
            <w:pPr>
              <w:jc w:val="both"/>
              <w:rPr>
                <w:rFonts w:ascii="Times New Roman" w:hAnsi="Times New Roman"/>
                <w:sz w:val="22"/>
                <w:szCs w:val="22"/>
              </w:rPr>
            </w:pPr>
          </w:p>
        </w:tc>
      </w:tr>
      <w:tr w:rsidR="00954052" w:rsidRPr="007A59CE" w14:paraId="64B4C44B" w14:textId="2B1B2805" w:rsidTr="00954052">
        <w:tc>
          <w:tcPr>
            <w:tcW w:w="4644" w:type="dxa"/>
          </w:tcPr>
          <w:p w14:paraId="68176619" w14:textId="3B87E992" w:rsidR="00954052" w:rsidRPr="007A59CE" w:rsidRDefault="00954052" w:rsidP="00954052">
            <w:pPr>
              <w:jc w:val="both"/>
              <w:rPr>
                <w:rFonts w:ascii="Times New Roman" w:hAnsi="Times New Roman"/>
                <w:sz w:val="22"/>
                <w:szCs w:val="22"/>
                <w:lang w:val="en-US"/>
              </w:rPr>
            </w:pPr>
            <w:r w:rsidRPr="007A59CE">
              <w:rPr>
                <w:rFonts w:ascii="Times New Roman" w:hAnsi="Times New Roman"/>
                <w:b/>
                <w:sz w:val="22"/>
                <w:szCs w:val="22"/>
                <w:lang w:val="en-US"/>
              </w:rPr>
              <w:t>Ferring International Center S.A.</w:t>
            </w:r>
            <w:r w:rsidRPr="007A59CE">
              <w:rPr>
                <w:rFonts w:ascii="Times New Roman" w:hAnsi="Times New Roman"/>
                <w:sz w:val="22"/>
                <w:szCs w:val="22"/>
                <w:lang w:val="en-US"/>
              </w:rPr>
              <w:t>, with</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place of business at Ch. de la Vergognausaz 50, 1162 Saint-Prex, Switzerland (hereinafter referred to as the “Sponsor”)</w:t>
            </w:r>
          </w:p>
        </w:tc>
        <w:tc>
          <w:tcPr>
            <w:tcW w:w="4644" w:type="dxa"/>
          </w:tcPr>
          <w:p w14:paraId="42E5F48B" w14:textId="03A00BEC" w:rsidR="00954052" w:rsidRPr="007A59CE" w:rsidRDefault="00954052" w:rsidP="00954052">
            <w:pPr>
              <w:jc w:val="both"/>
              <w:rPr>
                <w:rFonts w:ascii="Times New Roman" w:hAnsi="Times New Roman"/>
                <w:b/>
                <w:sz w:val="22"/>
                <w:szCs w:val="22"/>
              </w:rPr>
            </w:pPr>
            <w:r w:rsidRPr="007A59CE">
              <w:rPr>
                <w:rFonts w:ascii="Times New Roman" w:hAnsi="Times New Roman"/>
                <w:b/>
                <w:sz w:val="22"/>
                <w:szCs w:val="22"/>
              </w:rPr>
              <w:t>Ferring International Center S.A.</w:t>
            </w:r>
            <w:r w:rsidRPr="007A59CE">
              <w:rPr>
                <w:rFonts w:ascii="Times New Roman" w:hAnsi="Times New Roman"/>
                <w:sz w:val="22"/>
                <w:szCs w:val="22"/>
              </w:rPr>
              <w:t>, se sídlem na adrese Ch. de la Vergognausaz 50, 1162 Saint-Prex, Švýcarsko (dále jen „zadavatel“)</w:t>
            </w:r>
          </w:p>
        </w:tc>
      </w:tr>
      <w:tr w:rsidR="00954052" w:rsidRPr="007A59CE" w14:paraId="48CDFD4F" w14:textId="2E11D973" w:rsidTr="00954052">
        <w:tc>
          <w:tcPr>
            <w:tcW w:w="4644" w:type="dxa"/>
          </w:tcPr>
          <w:p w14:paraId="05DB4AB7" w14:textId="77777777" w:rsidR="00954052" w:rsidRPr="007A59CE" w:rsidRDefault="00954052" w:rsidP="00954052">
            <w:pPr>
              <w:jc w:val="both"/>
              <w:rPr>
                <w:rFonts w:ascii="Times New Roman" w:hAnsi="Times New Roman"/>
                <w:sz w:val="22"/>
                <w:szCs w:val="22"/>
                <w:lang w:val="en-US"/>
              </w:rPr>
            </w:pPr>
          </w:p>
        </w:tc>
        <w:tc>
          <w:tcPr>
            <w:tcW w:w="4644" w:type="dxa"/>
          </w:tcPr>
          <w:p w14:paraId="4C5F0FFC" w14:textId="77777777" w:rsidR="00954052" w:rsidRPr="007A59CE" w:rsidRDefault="00954052" w:rsidP="00954052">
            <w:pPr>
              <w:jc w:val="both"/>
              <w:rPr>
                <w:rFonts w:ascii="Times New Roman" w:hAnsi="Times New Roman"/>
                <w:sz w:val="22"/>
                <w:szCs w:val="22"/>
              </w:rPr>
            </w:pPr>
          </w:p>
        </w:tc>
      </w:tr>
      <w:tr w:rsidR="00954052" w:rsidRPr="007A59CE" w14:paraId="20C35205" w14:textId="2AA8153F" w:rsidTr="00954052">
        <w:tc>
          <w:tcPr>
            <w:tcW w:w="4644" w:type="dxa"/>
          </w:tcPr>
          <w:p w14:paraId="217BADB2" w14:textId="7053B692" w:rsidR="00954052" w:rsidRPr="007A59CE" w:rsidRDefault="002900AE" w:rsidP="00954052">
            <w:pPr>
              <w:jc w:val="both"/>
              <w:rPr>
                <w:rFonts w:ascii="Times New Roman" w:hAnsi="Times New Roman"/>
                <w:sz w:val="22"/>
                <w:szCs w:val="22"/>
                <w:lang w:val="en-US"/>
              </w:rPr>
            </w:pPr>
            <w:r w:rsidRPr="007A59CE">
              <w:rPr>
                <w:rFonts w:ascii="Times New Roman" w:hAnsi="Times New Roman"/>
                <w:sz w:val="22"/>
                <w:szCs w:val="22"/>
                <w:lang w:val="en-US"/>
              </w:rPr>
              <w:t>A</w:t>
            </w:r>
            <w:r w:rsidR="00954052" w:rsidRPr="007A59CE">
              <w:rPr>
                <w:rFonts w:ascii="Times New Roman" w:hAnsi="Times New Roman"/>
                <w:sz w:val="22"/>
                <w:szCs w:val="22"/>
                <w:lang w:val="en-US"/>
              </w:rPr>
              <w:t>nd</w:t>
            </w:r>
          </w:p>
        </w:tc>
        <w:tc>
          <w:tcPr>
            <w:tcW w:w="4644" w:type="dxa"/>
          </w:tcPr>
          <w:p w14:paraId="5679AC83" w14:textId="2DF614A2" w:rsidR="00954052" w:rsidRPr="007A59CE" w:rsidRDefault="00954052" w:rsidP="00954052">
            <w:pPr>
              <w:jc w:val="both"/>
              <w:rPr>
                <w:rFonts w:ascii="Times New Roman" w:hAnsi="Times New Roman"/>
                <w:sz w:val="22"/>
                <w:szCs w:val="22"/>
              </w:rPr>
            </w:pPr>
            <w:r w:rsidRPr="007A59CE">
              <w:rPr>
                <w:rFonts w:ascii="Times New Roman" w:hAnsi="Times New Roman"/>
                <w:sz w:val="22"/>
                <w:szCs w:val="22"/>
              </w:rPr>
              <w:t>a</w:t>
            </w:r>
          </w:p>
        </w:tc>
      </w:tr>
      <w:tr w:rsidR="00954052" w:rsidRPr="007A59CE" w14:paraId="097951D8" w14:textId="0041610F" w:rsidTr="00954052">
        <w:tc>
          <w:tcPr>
            <w:tcW w:w="4644" w:type="dxa"/>
          </w:tcPr>
          <w:p w14:paraId="002E40D1" w14:textId="77777777" w:rsidR="00954052" w:rsidRPr="007A59CE" w:rsidRDefault="00954052" w:rsidP="00954052">
            <w:pPr>
              <w:jc w:val="both"/>
              <w:rPr>
                <w:rFonts w:ascii="Times New Roman" w:hAnsi="Times New Roman"/>
                <w:sz w:val="22"/>
                <w:szCs w:val="22"/>
                <w:lang w:val="en-US"/>
              </w:rPr>
            </w:pPr>
          </w:p>
        </w:tc>
        <w:tc>
          <w:tcPr>
            <w:tcW w:w="4644" w:type="dxa"/>
          </w:tcPr>
          <w:p w14:paraId="59FFD6F8" w14:textId="77777777" w:rsidR="00954052" w:rsidRPr="007A59CE" w:rsidRDefault="00954052" w:rsidP="00954052">
            <w:pPr>
              <w:jc w:val="both"/>
              <w:rPr>
                <w:rFonts w:ascii="Times New Roman" w:hAnsi="Times New Roman"/>
                <w:sz w:val="22"/>
                <w:szCs w:val="22"/>
              </w:rPr>
            </w:pPr>
          </w:p>
        </w:tc>
      </w:tr>
      <w:tr w:rsidR="00954052" w:rsidRPr="007A59CE" w14:paraId="1ACACDF9" w14:textId="7E376BDF" w:rsidTr="00954052">
        <w:tc>
          <w:tcPr>
            <w:tcW w:w="4644" w:type="dxa"/>
          </w:tcPr>
          <w:p w14:paraId="0E457CA0" w14:textId="7D8A3A56" w:rsidR="00954052" w:rsidRPr="007A59CE" w:rsidRDefault="0057178D" w:rsidP="00954052">
            <w:pPr>
              <w:jc w:val="both"/>
              <w:rPr>
                <w:rFonts w:ascii="Times New Roman" w:hAnsi="Times New Roman"/>
                <w:sz w:val="22"/>
                <w:szCs w:val="22"/>
                <w:lang w:val="en-US"/>
              </w:rPr>
            </w:pPr>
            <w:r w:rsidRPr="007A59CE">
              <w:rPr>
                <w:rFonts w:ascii="Times New Roman" w:hAnsi="Times New Roman"/>
                <w:b/>
                <w:color w:val="000000" w:themeColor="text1"/>
                <w:sz w:val="22"/>
                <w:szCs w:val="22"/>
              </w:rPr>
              <w:t>Vojenská nemocnice Brno, p. o.</w:t>
            </w:r>
            <w:r w:rsidR="003C5CE9" w:rsidRPr="007A59CE">
              <w:rPr>
                <w:rFonts w:ascii="Times New Roman" w:hAnsi="Times New Roman"/>
                <w:sz w:val="22"/>
                <w:szCs w:val="22"/>
                <w:lang w:val="en-US"/>
              </w:rPr>
              <w:t xml:space="preserve">, </w:t>
            </w:r>
            <w:r w:rsidR="003C5CE9" w:rsidRPr="007A59CE">
              <w:rPr>
                <w:rFonts w:ascii="Times New Roman" w:hAnsi="Times New Roman"/>
                <w:color w:val="000000" w:themeColor="text1"/>
                <w:sz w:val="22"/>
                <w:szCs w:val="22"/>
              </w:rPr>
              <w:t xml:space="preserve">with a place of business at </w:t>
            </w:r>
            <w:r w:rsidRPr="007A59CE">
              <w:rPr>
                <w:rFonts w:ascii="Times New Roman" w:hAnsi="Times New Roman"/>
                <w:color w:val="000000" w:themeColor="text1"/>
                <w:sz w:val="22"/>
                <w:szCs w:val="22"/>
              </w:rPr>
              <w:t>Zábrdovická 3, 636 00 Brno</w:t>
            </w:r>
            <w:r w:rsidR="003C5CE9" w:rsidRPr="007A59CE">
              <w:rPr>
                <w:rFonts w:ascii="Times New Roman" w:hAnsi="Times New Roman"/>
                <w:color w:val="000000" w:themeColor="text1"/>
                <w:sz w:val="22"/>
                <w:szCs w:val="22"/>
              </w:rPr>
              <w:t xml:space="preserve">, Czech Republic, Identification number: </w:t>
            </w:r>
            <w:r w:rsidRPr="007A59CE">
              <w:rPr>
                <w:rFonts w:ascii="Times New Roman" w:hAnsi="Times New Roman"/>
                <w:color w:val="000000" w:themeColor="text1"/>
                <w:sz w:val="22"/>
                <w:szCs w:val="22"/>
              </w:rPr>
              <w:t>60555530</w:t>
            </w:r>
            <w:r w:rsidR="003C5CE9" w:rsidRPr="007A59CE">
              <w:rPr>
                <w:rFonts w:ascii="Times New Roman" w:hAnsi="Times New Roman"/>
                <w:color w:val="000000" w:themeColor="text1"/>
                <w:sz w:val="22"/>
                <w:szCs w:val="22"/>
              </w:rPr>
              <w:t xml:space="preserve">, represented by </w:t>
            </w:r>
            <w:r w:rsidRPr="007A59CE">
              <w:rPr>
                <w:rFonts w:ascii="Times New Roman" w:hAnsi="Times New Roman"/>
                <w:color w:val="000000" w:themeColor="text1"/>
                <w:sz w:val="22"/>
                <w:szCs w:val="22"/>
              </w:rPr>
              <w:t>plk. Ing. Antonín Vodák, Director</w:t>
            </w:r>
            <w:r w:rsidR="00954052" w:rsidRPr="007A59CE">
              <w:rPr>
                <w:rFonts w:ascii="Times New Roman" w:hAnsi="Times New Roman"/>
                <w:color w:val="000000" w:themeColor="text1"/>
                <w:sz w:val="22"/>
                <w:szCs w:val="22"/>
              </w:rPr>
              <w:t xml:space="preserve"> (hereinafter referred to as “Institution”).</w:t>
            </w:r>
          </w:p>
        </w:tc>
        <w:tc>
          <w:tcPr>
            <w:tcW w:w="4644" w:type="dxa"/>
          </w:tcPr>
          <w:p w14:paraId="21E94E9D" w14:textId="7940D7E0" w:rsidR="00954052" w:rsidRPr="007A59CE" w:rsidRDefault="0057178D" w:rsidP="003C5CE9">
            <w:pPr>
              <w:jc w:val="both"/>
              <w:rPr>
                <w:rFonts w:ascii="Times New Roman" w:hAnsi="Times New Roman"/>
                <w:sz w:val="22"/>
                <w:szCs w:val="22"/>
              </w:rPr>
            </w:pPr>
            <w:r w:rsidRPr="007A59CE">
              <w:rPr>
                <w:rFonts w:ascii="Times New Roman" w:hAnsi="Times New Roman"/>
                <w:b/>
                <w:color w:val="000000" w:themeColor="text1"/>
                <w:sz w:val="22"/>
                <w:szCs w:val="22"/>
              </w:rPr>
              <w:t>Vojenská nemocnice Brno, p. o.</w:t>
            </w:r>
            <w:r w:rsidR="003C5CE9" w:rsidRPr="007A59CE">
              <w:rPr>
                <w:rFonts w:ascii="Times New Roman" w:hAnsi="Times New Roman"/>
                <w:sz w:val="22"/>
                <w:szCs w:val="22"/>
              </w:rPr>
              <w:t xml:space="preserve">, se sídlem na adrese </w:t>
            </w:r>
            <w:r w:rsidRPr="007A59CE">
              <w:rPr>
                <w:rFonts w:ascii="Times New Roman" w:hAnsi="Times New Roman"/>
                <w:color w:val="000000" w:themeColor="text1"/>
                <w:sz w:val="22"/>
                <w:szCs w:val="22"/>
              </w:rPr>
              <w:t>Zábrdovická 3, 636 00 Brno</w:t>
            </w:r>
            <w:r w:rsidR="00F703E1" w:rsidRPr="007A59CE">
              <w:rPr>
                <w:rFonts w:ascii="Times New Roman" w:hAnsi="Times New Roman"/>
                <w:color w:val="000000" w:themeColor="text1"/>
                <w:sz w:val="22"/>
                <w:szCs w:val="22"/>
              </w:rPr>
              <w:t>,</w:t>
            </w:r>
            <w:r w:rsidR="003C5CE9" w:rsidRPr="007A59CE">
              <w:rPr>
                <w:rFonts w:ascii="Times New Roman" w:hAnsi="Times New Roman"/>
                <w:color w:val="000000" w:themeColor="text1"/>
                <w:sz w:val="22"/>
                <w:szCs w:val="22"/>
              </w:rPr>
              <w:t xml:space="preserve"> Česká republika, Identifikační číslo: </w:t>
            </w:r>
            <w:r w:rsidRPr="007A59CE">
              <w:rPr>
                <w:rFonts w:ascii="Times New Roman" w:hAnsi="Times New Roman"/>
                <w:color w:val="000000" w:themeColor="text1"/>
                <w:sz w:val="22"/>
                <w:szCs w:val="22"/>
              </w:rPr>
              <w:t>60555530</w:t>
            </w:r>
            <w:r w:rsidR="003C5CE9" w:rsidRPr="007A59CE">
              <w:rPr>
                <w:rFonts w:ascii="Times New Roman" w:hAnsi="Times New Roman"/>
                <w:color w:val="000000" w:themeColor="text1"/>
                <w:sz w:val="22"/>
                <w:szCs w:val="22"/>
              </w:rPr>
              <w:t xml:space="preserve">, zastoupený </w:t>
            </w:r>
            <w:r w:rsidRPr="007A59CE">
              <w:rPr>
                <w:rFonts w:ascii="Times New Roman" w:hAnsi="Times New Roman"/>
                <w:color w:val="000000" w:themeColor="text1"/>
                <w:sz w:val="22"/>
                <w:szCs w:val="22"/>
              </w:rPr>
              <w:t xml:space="preserve">plk. Ing. Antonínem Vodákem, ředitelem </w:t>
            </w:r>
            <w:r w:rsidR="00954052" w:rsidRPr="007A59CE">
              <w:rPr>
                <w:rFonts w:ascii="Times New Roman" w:hAnsi="Times New Roman"/>
                <w:color w:val="000000" w:themeColor="text1"/>
                <w:sz w:val="22"/>
                <w:szCs w:val="22"/>
              </w:rPr>
              <w:t>(dále jen „zdravotnické zařízení“).</w:t>
            </w:r>
          </w:p>
        </w:tc>
      </w:tr>
      <w:tr w:rsidR="00954052" w:rsidRPr="007A59CE" w14:paraId="22F509CC" w14:textId="36FFB59C" w:rsidTr="00954052">
        <w:tc>
          <w:tcPr>
            <w:tcW w:w="4644" w:type="dxa"/>
          </w:tcPr>
          <w:p w14:paraId="714C9B77" w14:textId="77777777" w:rsidR="00954052" w:rsidRPr="007A59CE" w:rsidRDefault="00954052" w:rsidP="00954052">
            <w:pPr>
              <w:pStyle w:val="Zpat"/>
              <w:jc w:val="both"/>
              <w:rPr>
                <w:rFonts w:ascii="Times New Roman" w:hAnsi="Times New Roman"/>
                <w:sz w:val="22"/>
                <w:szCs w:val="22"/>
              </w:rPr>
            </w:pPr>
          </w:p>
        </w:tc>
        <w:tc>
          <w:tcPr>
            <w:tcW w:w="4644" w:type="dxa"/>
          </w:tcPr>
          <w:p w14:paraId="6ADD29E9" w14:textId="77777777" w:rsidR="00954052" w:rsidRPr="007A59CE" w:rsidRDefault="00954052" w:rsidP="00954052">
            <w:pPr>
              <w:pStyle w:val="Zpat"/>
              <w:jc w:val="both"/>
              <w:rPr>
                <w:rFonts w:ascii="Times New Roman" w:hAnsi="Times New Roman"/>
                <w:sz w:val="22"/>
                <w:szCs w:val="22"/>
              </w:rPr>
            </w:pPr>
          </w:p>
        </w:tc>
      </w:tr>
      <w:tr w:rsidR="00954052" w:rsidRPr="007A59CE" w14:paraId="7B3E7ED4" w14:textId="56CDAA7B" w:rsidTr="00954052">
        <w:tc>
          <w:tcPr>
            <w:tcW w:w="4644" w:type="dxa"/>
          </w:tcPr>
          <w:p w14:paraId="2D85A603" w14:textId="77777777" w:rsidR="00954052" w:rsidRPr="007A59CE" w:rsidRDefault="00954052" w:rsidP="00954052">
            <w:pPr>
              <w:pStyle w:val="Zpat"/>
              <w:jc w:val="both"/>
              <w:rPr>
                <w:rFonts w:ascii="Times New Roman" w:hAnsi="Times New Roman"/>
                <w:sz w:val="22"/>
                <w:szCs w:val="22"/>
                <w:lang w:val="en-US"/>
              </w:rPr>
            </w:pPr>
            <w:r w:rsidRPr="007A59CE">
              <w:rPr>
                <w:rFonts w:ascii="Times New Roman" w:hAnsi="Times New Roman"/>
                <w:sz w:val="22"/>
                <w:szCs w:val="22"/>
                <w:lang w:val="en-US"/>
              </w:rPr>
              <w:t>Sponsor and Institution hereinafter also “Party” or “Parties” as the case may be.</w:t>
            </w:r>
          </w:p>
        </w:tc>
        <w:tc>
          <w:tcPr>
            <w:tcW w:w="4644" w:type="dxa"/>
          </w:tcPr>
          <w:p w14:paraId="5DD9CDF9" w14:textId="546E2090" w:rsidR="00954052" w:rsidRPr="007A59CE" w:rsidRDefault="00954052" w:rsidP="00954052">
            <w:pPr>
              <w:pStyle w:val="Zpat"/>
              <w:jc w:val="both"/>
              <w:rPr>
                <w:rFonts w:ascii="Times New Roman" w:hAnsi="Times New Roman"/>
                <w:sz w:val="22"/>
                <w:szCs w:val="22"/>
              </w:rPr>
            </w:pPr>
            <w:r w:rsidRPr="007A59CE">
              <w:rPr>
                <w:rFonts w:ascii="Times New Roman" w:hAnsi="Times New Roman"/>
                <w:sz w:val="22"/>
                <w:szCs w:val="22"/>
              </w:rPr>
              <w:t>Zadavatel</w:t>
            </w:r>
            <w:r w:rsidR="00CA58F6" w:rsidRPr="007A59CE">
              <w:rPr>
                <w:rFonts w:ascii="Times New Roman" w:hAnsi="Times New Roman"/>
                <w:sz w:val="22"/>
                <w:szCs w:val="22"/>
              </w:rPr>
              <w:t xml:space="preserve"> a </w:t>
            </w:r>
            <w:r w:rsidRPr="007A59CE">
              <w:rPr>
                <w:rFonts w:ascii="Times New Roman" w:hAnsi="Times New Roman"/>
                <w:sz w:val="22"/>
                <w:szCs w:val="22"/>
              </w:rPr>
              <w:t>zdravotnické zařízení, dále rovněž jen „smluvní strana“ nebo „smluvní strany“.</w:t>
            </w:r>
          </w:p>
        </w:tc>
      </w:tr>
      <w:tr w:rsidR="00954052" w:rsidRPr="007A59CE" w14:paraId="06CACAD2" w14:textId="70720E19" w:rsidTr="00954052">
        <w:tc>
          <w:tcPr>
            <w:tcW w:w="4644" w:type="dxa"/>
          </w:tcPr>
          <w:p w14:paraId="27947EA2" w14:textId="77777777" w:rsidR="00954052" w:rsidRPr="007A59CE" w:rsidRDefault="00954052" w:rsidP="00954052">
            <w:pPr>
              <w:pStyle w:val="Zpat"/>
              <w:jc w:val="both"/>
              <w:rPr>
                <w:rFonts w:ascii="Times New Roman" w:hAnsi="Times New Roman"/>
                <w:sz w:val="22"/>
                <w:szCs w:val="22"/>
                <w:lang w:val="en-US"/>
              </w:rPr>
            </w:pPr>
          </w:p>
        </w:tc>
        <w:tc>
          <w:tcPr>
            <w:tcW w:w="4644" w:type="dxa"/>
          </w:tcPr>
          <w:p w14:paraId="62A295D5" w14:textId="77777777" w:rsidR="00954052" w:rsidRPr="007A59CE" w:rsidRDefault="00954052" w:rsidP="00954052">
            <w:pPr>
              <w:pStyle w:val="Zpat"/>
              <w:jc w:val="both"/>
              <w:rPr>
                <w:rFonts w:ascii="Times New Roman" w:hAnsi="Times New Roman"/>
                <w:sz w:val="22"/>
                <w:szCs w:val="22"/>
              </w:rPr>
            </w:pPr>
          </w:p>
        </w:tc>
      </w:tr>
      <w:tr w:rsidR="00954052" w:rsidRPr="007A59CE" w14:paraId="4C317B85" w14:textId="57B5B961" w:rsidTr="00954052">
        <w:tc>
          <w:tcPr>
            <w:tcW w:w="4644" w:type="dxa"/>
          </w:tcPr>
          <w:p w14:paraId="2CD39615" w14:textId="77777777" w:rsidR="00954052" w:rsidRPr="007A59CE" w:rsidRDefault="00954052" w:rsidP="00954052">
            <w:pPr>
              <w:pStyle w:val="Zpat"/>
              <w:jc w:val="both"/>
              <w:rPr>
                <w:rFonts w:ascii="Times New Roman" w:hAnsi="Times New Roman"/>
                <w:b/>
                <w:sz w:val="22"/>
                <w:szCs w:val="22"/>
                <w:lang w:val="en-US"/>
              </w:rPr>
            </w:pPr>
            <w:r w:rsidRPr="007A59CE">
              <w:rPr>
                <w:rFonts w:ascii="Times New Roman" w:hAnsi="Times New Roman"/>
                <w:b/>
                <w:sz w:val="22"/>
                <w:szCs w:val="22"/>
                <w:lang w:val="en-US"/>
              </w:rPr>
              <w:t>BACKGROUND</w:t>
            </w:r>
          </w:p>
        </w:tc>
        <w:tc>
          <w:tcPr>
            <w:tcW w:w="4644" w:type="dxa"/>
          </w:tcPr>
          <w:p w14:paraId="48A2B173" w14:textId="1FBE389F" w:rsidR="00954052" w:rsidRPr="007A59CE" w:rsidRDefault="00954052" w:rsidP="00954052">
            <w:pPr>
              <w:pStyle w:val="Zpat"/>
              <w:jc w:val="both"/>
              <w:rPr>
                <w:rFonts w:ascii="Times New Roman" w:hAnsi="Times New Roman"/>
                <w:b/>
                <w:sz w:val="22"/>
                <w:szCs w:val="22"/>
              </w:rPr>
            </w:pPr>
            <w:r w:rsidRPr="007A59CE">
              <w:rPr>
                <w:rFonts w:ascii="Times New Roman" w:hAnsi="Times New Roman"/>
                <w:b/>
                <w:sz w:val="22"/>
                <w:szCs w:val="22"/>
              </w:rPr>
              <w:t>ZÁKLADNÍ INFORMACE</w:t>
            </w:r>
          </w:p>
        </w:tc>
      </w:tr>
      <w:tr w:rsidR="00954052" w:rsidRPr="007A59CE" w14:paraId="73B2E6EF" w14:textId="12F52912" w:rsidTr="00954052">
        <w:tc>
          <w:tcPr>
            <w:tcW w:w="4644" w:type="dxa"/>
          </w:tcPr>
          <w:p w14:paraId="215C79A1" w14:textId="77777777" w:rsidR="00954052" w:rsidRPr="007A59CE" w:rsidRDefault="00954052" w:rsidP="00954052">
            <w:pPr>
              <w:jc w:val="both"/>
              <w:rPr>
                <w:rFonts w:ascii="Times New Roman" w:hAnsi="Times New Roman"/>
                <w:sz w:val="22"/>
                <w:szCs w:val="22"/>
                <w:lang w:val="en-US"/>
              </w:rPr>
            </w:pPr>
          </w:p>
        </w:tc>
        <w:tc>
          <w:tcPr>
            <w:tcW w:w="4644" w:type="dxa"/>
          </w:tcPr>
          <w:p w14:paraId="1F85F9FA" w14:textId="77777777" w:rsidR="00954052" w:rsidRPr="007A59CE" w:rsidRDefault="00954052" w:rsidP="00954052">
            <w:pPr>
              <w:jc w:val="both"/>
              <w:rPr>
                <w:rFonts w:ascii="Times New Roman" w:hAnsi="Times New Roman"/>
                <w:sz w:val="22"/>
                <w:szCs w:val="22"/>
              </w:rPr>
            </w:pPr>
          </w:p>
        </w:tc>
      </w:tr>
      <w:tr w:rsidR="00954052" w:rsidRPr="007A59CE" w14:paraId="3CE12613" w14:textId="321B63A9" w:rsidTr="00954052">
        <w:tc>
          <w:tcPr>
            <w:tcW w:w="4644" w:type="dxa"/>
          </w:tcPr>
          <w:p w14:paraId="315249AC" w14:textId="0978D16F" w:rsidR="00954052" w:rsidRPr="007A59CE" w:rsidRDefault="00954052" w:rsidP="00954052">
            <w:pPr>
              <w:jc w:val="both"/>
              <w:rPr>
                <w:rFonts w:ascii="Times New Roman" w:hAnsi="Times New Roman"/>
                <w:sz w:val="22"/>
                <w:szCs w:val="22"/>
                <w:lang w:val="en-US"/>
              </w:rPr>
            </w:pPr>
            <w:r w:rsidRPr="007A59CE">
              <w:rPr>
                <w:rFonts w:ascii="Times New Roman" w:hAnsi="Times New Roman"/>
                <w:sz w:val="22"/>
                <w:szCs w:val="22"/>
                <w:lang w:val="en-US"/>
              </w:rPr>
              <w:t>WHEREAS,</w:t>
            </w:r>
            <w:r w:rsidRPr="007A59CE">
              <w:rPr>
                <w:rFonts w:ascii="Times New Roman" w:hAnsi="Times New Roman"/>
                <w:b/>
                <w:sz w:val="22"/>
                <w:szCs w:val="22"/>
                <w:lang w:val="en-US"/>
              </w:rPr>
              <w:t xml:space="preserve"> </w:t>
            </w:r>
            <w:r w:rsidRPr="007A59CE">
              <w:rPr>
                <w:rFonts w:ascii="Times New Roman" w:hAnsi="Times New Roman"/>
                <w:sz w:val="22"/>
                <w:szCs w:val="22"/>
                <w:lang w:val="en-US"/>
              </w:rPr>
              <w:t>the Sponsor is</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pharmaceutical company involved in the research, development, manufacture and sale of medicines for use in humans;</w:t>
            </w:r>
          </w:p>
        </w:tc>
        <w:tc>
          <w:tcPr>
            <w:tcW w:w="4644" w:type="dxa"/>
          </w:tcPr>
          <w:p w14:paraId="62D46744" w14:textId="5E4A5EC9" w:rsidR="00954052" w:rsidRPr="007A59CE" w:rsidRDefault="00954052" w:rsidP="00954052">
            <w:pPr>
              <w:jc w:val="both"/>
              <w:rPr>
                <w:rFonts w:ascii="Times New Roman" w:hAnsi="Times New Roman"/>
                <w:sz w:val="22"/>
                <w:szCs w:val="22"/>
              </w:rPr>
            </w:pPr>
            <w:r w:rsidRPr="007A59CE">
              <w:rPr>
                <w:rFonts w:ascii="Times New Roman" w:hAnsi="Times New Roman"/>
                <w:sz w:val="22"/>
                <w:szCs w:val="22"/>
              </w:rPr>
              <w:t>VZHLEDEM</w:t>
            </w:r>
            <w:r w:rsidR="00CA58F6" w:rsidRPr="007A59CE">
              <w:rPr>
                <w:rFonts w:ascii="Times New Roman" w:hAnsi="Times New Roman"/>
                <w:sz w:val="22"/>
                <w:szCs w:val="22"/>
              </w:rPr>
              <w:t xml:space="preserve"> K </w:t>
            </w:r>
            <w:r w:rsidRPr="007A59CE">
              <w:rPr>
                <w:rFonts w:ascii="Times New Roman" w:hAnsi="Times New Roman"/>
                <w:sz w:val="22"/>
                <w:szCs w:val="22"/>
              </w:rPr>
              <w:t>TOMU, ŽE zadavatel je farmaceutická společnost zabývající se výzkumem, vývojem, výrobou</w:t>
            </w:r>
            <w:r w:rsidR="00CA58F6" w:rsidRPr="007A59CE">
              <w:rPr>
                <w:rFonts w:ascii="Times New Roman" w:hAnsi="Times New Roman"/>
                <w:sz w:val="22"/>
                <w:szCs w:val="22"/>
              </w:rPr>
              <w:t xml:space="preserve"> a </w:t>
            </w:r>
            <w:r w:rsidRPr="007A59CE">
              <w:rPr>
                <w:rFonts w:ascii="Times New Roman" w:hAnsi="Times New Roman"/>
                <w:sz w:val="22"/>
                <w:szCs w:val="22"/>
              </w:rPr>
              <w:t>prodejem léků pro humánní použití;</w:t>
            </w:r>
          </w:p>
        </w:tc>
      </w:tr>
      <w:tr w:rsidR="00954052" w:rsidRPr="007A59CE" w14:paraId="21D644F3" w14:textId="0D067CD2" w:rsidTr="00954052">
        <w:tc>
          <w:tcPr>
            <w:tcW w:w="4644" w:type="dxa"/>
          </w:tcPr>
          <w:p w14:paraId="247E7188" w14:textId="77777777" w:rsidR="00954052" w:rsidRPr="007A59CE" w:rsidRDefault="00954052" w:rsidP="00954052">
            <w:pPr>
              <w:jc w:val="both"/>
              <w:rPr>
                <w:rFonts w:ascii="Times New Roman" w:hAnsi="Times New Roman"/>
                <w:b/>
                <w:sz w:val="22"/>
                <w:szCs w:val="22"/>
                <w:u w:val="single"/>
                <w:lang w:val="en-US"/>
              </w:rPr>
            </w:pPr>
          </w:p>
        </w:tc>
        <w:tc>
          <w:tcPr>
            <w:tcW w:w="4644" w:type="dxa"/>
          </w:tcPr>
          <w:p w14:paraId="216454CE" w14:textId="77777777" w:rsidR="00954052" w:rsidRPr="007A59CE" w:rsidRDefault="00954052" w:rsidP="00954052">
            <w:pPr>
              <w:jc w:val="both"/>
              <w:rPr>
                <w:rFonts w:ascii="Times New Roman" w:hAnsi="Times New Roman"/>
                <w:b/>
                <w:sz w:val="22"/>
                <w:szCs w:val="22"/>
                <w:u w:val="single"/>
              </w:rPr>
            </w:pPr>
          </w:p>
        </w:tc>
      </w:tr>
      <w:tr w:rsidR="00954052" w:rsidRPr="007A59CE" w14:paraId="48509626" w14:textId="107A6908" w:rsidTr="00954052">
        <w:tc>
          <w:tcPr>
            <w:tcW w:w="4644" w:type="dxa"/>
          </w:tcPr>
          <w:p w14:paraId="341FF040" w14:textId="193DC0B1" w:rsidR="00954052" w:rsidRPr="007A59CE" w:rsidRDefault="00954052" w:rsidP="00954052">
            <w:pPr>
              <w:jc w:val="both"/>
              <w:rPr>
                <w:rFonts w:ascii="Times New Roman" w:hAnsi="Times New Roman"/>
                <w:sz w:val="22"/>
                <w:szCs w:val="22"/>
                <w:lang w:val="en-US"/>
              </w:rPr>
            </w:pPr>
            <w:r w:rsidRPr="007A59CE">
              <w:rPr>
                <w:rFonts w:ascii="Times New Roman" w:hAnsi="Times New Roman"/>
                <w:sz w:val="22"/>
                <w:szCs w:val="22"/>
                <w:lang w:val="en-US"/>
              </w:rPr>
              <w:t>WHEREAS,</w:t>
            </w:r>
            <w:r w:rsidRPr="007A59CE">
              <w:rPr>
                <w:rFonts w:ascii="Times New Roman" w:hAnsi="Times New Roman"/>
                <w:b/>
                <w:sz w:val="22"/>
                <w:szCs w:val="22"/>
                <w:lang w:val="en-US"/>
              </w:rPr>
              <w:t xml:space="preserve"> </w:t>
            </w:r>
            <w:r w:rsidRPr="007A59CE">
              <w:rPr>
                <w:rFonts w:ascii="Times New Roman" w:hAnsi="Times New Roman"/>
                <w:sz w:val="22"/>
                <w:szCs w:val="22"/>
                <w:lang w:val="en-US"/>
              </w:rPr>
              <w:t>the Sponsor desires to assess and compare the effectiveness of two patient management strategies in obtaining endoscopic mucosal healing, in mild-to-moderate Ulcerative Colitis patients, 12 months after randomisation.;</w:t>
            </w:r>
          </w:p>
        </w:tc>
        <w:tc>
          <w:tcPr>
            <w:tcW w:w="4644" w:type="dxa"/>
          </w:tcPr>
          <w:p w14:paraId="6B9B9C1B" w14:textId="53A22F64" w:rsidR="00954052" w:rsidRPr="007A59CE" w:rsidRDefault="00954052" w:rsidP="00954052">
            <w:pPr>
              <w:jc w:val="both"/>
              <w:rPr>
                <w:rFonts w:ascii="Times New Roman" w:hAnsi="Times New Roman"/>
                <w:sz w:val="22"/>
                <w:szCs w:val="22"/>
              </w:rPr>
            </w:pPr>
            <w:r w:rsidRPr="007A59CE">
              <w:rPr>
                <w:rFonts w:ascii="Times New Roman" w:hAnsi="Times New Roman"/>
                <w:sz w:val="22"/>
                <w:szCs w:val="22"/>
              </w:rPr>
              <w:t>VZHLEDEM</w:t>
            </w:r>
            <w:r w:rsidR="00CA58F6" w:rsidRPr="007A59CE">
              <w:rPr>
                <w:rFonts w:ascii="Times New Roman" w:hAnsi="Times New Roman"/>
                <w:sz w:val="22"/>
                <w:szCs w:val="22"/>
              </w:rPr>
              <w:t xml:space="preserve"> K </w:t>
            </w:r>
            <w:r w:rsidRPr="007A59CE">
              <w:rPr>
                <w:rFonts w:ascii="Times New Roman" w:hAnsi="Times New Roman"/>
                <w:sz w:val="22"/>
                <w:szCs w:val="22"/>
              </w:rPr>
              <w:t>TOMU, ŽE si zadavatel přeje posoudit</w:t>
            </w:r>
            <w:r w:rsidR="00CA58F6" w:rsidRPr="007A59CE">
              <w:rPr>
                <w:rFonts w:ascii="Times New Roman" w:hAnsi="Times New Roman"/>
                <w:sz w:val="22"/>
                <w:szCs w:val="22"/>
              </w:rPr>
              <w:t xml:space="preserve"> a </w:t>
            </w:r>
            <w:r w:rsidRPr="007A59CE">
              <w:rPr>
                <w:rFonts w:ascii="Times New Roman" w:hAnsi="Times New Roman"/>
                <w:sz w:val="22"/>
                <w:szCs w:val="22"/>
              </w:rPr>
              <w:t>porovnat účinnost dvou strategií léčby pacientů při dosažení endoskopické zhojení sliznice</w:t>
            </w:r>
            <w:r w:rsidR="00CA58F6" w:rsidRPr="007A59CE">
              <w:rPr>
                <w:rFonts w:ascii="Times New Roman" w:hAnsi="Times New Roman"/>
                <w:sz w:val="22"/>
                <w:szCs w:val="22"/>
              </w:rPr>
              <w:t xml:space="preserve"> u </w:t>
            </w:r>
            <w:r w:rsidRPr="007A59CE">
              <w:rPr>
                <w:rFonts w:ascii="Times New Roman" w:hAnsi="Times New Roman"/>
                <w:sz w:val="22"/>
                <w:szCs w:val="22"/>
              </w:rPr>
              <w:t>pacientů</w:t>
            </w:r>
            <w:r w:rsidR="00CA58F6" w:rsidRPr="007A59CE">
              <w:rPr>
                <w:rFonts w:ascii="Times New Roman" w:hAnsi="Times New Roman"/>
                <w:sz w:val="22"/>
                <w:szCs w:val="22"/>
              </w:rPr>
              <w:t xml:space="preserve"> s </w:t>
            </w:r>
            <w:r w:rsidRPr="007A59CE">
              <w:rPr>
                <w:rFonts w:ascii="Times New Roman" w:hAnsi="Times New Roman"/>
                <w:sz w:val="22"/>
                <w:szCs w:val="22"/>
              </w:rPr>
              <w:t>mírnou až středně těžkou ulcerózní kolitidou během 12 měsíců po randomizaci;</w:t>
            </w:r>
          </w:p>
        </w:tc>
      </w:tr>
      <w:tr w:rsidR="00954052" w:rsidRPr="007A59CE" w14:paraId="63119EE5" w14:textId="298556E4" w:rsidTr="00954052">
        <w:tc>
          <w:tcPr>
            <w:tcW w:w="4644" w:type="dxa"/>
          </w:tcPr>
          <w:p w14:paraId="569D13E8" w14:textId="77777777" w:rsidR="00954052" w:rsidRPr="007A59CE" w:rsidRDefault="00954052" w:rsidP="00954052">
            <w:pPr>
              <w:jc w:val="both"/>
              <w:rPr>
                <w:rFonts w:ascii="Times New Roman" w:hAnsi="Times New Roman"/>
                <w:sz w:val="22"/>
                <w:szCs w:val="22"/>
                <w:lang w:val="en-US"/>
              </w:rPr>
            </w:pPr>
          </w:p>
        </w:tc>
        <w:tc>
          <w:tcPr>
            <w:tcW w:w="4644" w:type="dxa"/>
          </w:tcPr>
          <w:p w14:paraId="390FF77A" w14:textId="77777777" w:rsidR="00954052" w:rsidRPr="007A59CE" w:rsidRDefault="00954052" w:rsidP="00954052">
            <w:pPr>
              <w:jc w:val="both"/>
              <w:rPr>
                <w:rFonts w:ascii="Times New Roman" w:hAnsi="Times New Roman"/>
                <w:sz w:val="22"/>
                <w:szCs w:val="22"/>
              </w:rPr>
            </w:pPr>
          </w:p>
        </w:tc>
      </w:tr>
      <w:tr w:rsidR="00954052" w:rsidRPr="007A59CE" w14:paraId="299D3F9A" w14:textId="27C84567" w:rsidTr="00954052">
        <w:tc>
          <w:tcPr>
            <w:tcW w:w="4644" w:type="dxa"/>
          </w:tcPr>
          <w:p w14:paraId="36099B72" w14:textId="1122C416" w:rsidR="00954052" w:rsidRPr="007A59CE" w:rsidRDefault="00954052" w:rsidP="00954052">
            <w:pPr>
              <w:jc w:val="both"/>
              <w:rPr>
                <w:rFonts w:ascii="Times New Roman" w:hAnsi="Times New Roman"/>
                <w:sz w:val="22"/>
                <w:szCs w:val="22"/>
                <w:lang w:val="en-US"/>
              </w:rPr>
            </w:pPr>
            <w:r w:rsidRPr="007A59CE">
              <w:rPr>
                <w:rFonts w:ascii="Times New Roman" w:hAnsi="Times New Roman"/>
                <w:sz w:val="22"/>
                <w:szCs w:val="22"/>
                <w:lang w:val="en-US"/>
              </w:rPr>
              <w:t>WHEREAS, the Institution desires to conduct</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research study for Sponsor under the terms of this agreement (such agreement hereinafter referred to as the “Agreement”);</w:t>
            </w:r>
          </w:p>
        </w:tc>
        <w:tc>
          <w:tcPr>
            <w:tcW w:w="4644" w:type="dxa"/>
          </w:tcPr>
          <w:p w14:paraId="760A0BC7" w14:textId="767D1983" w:rsidR="00954052" w:rsidRPr="007A59CE" w:rsidRDefault="00954052" w:rsidP="00954052">
            <w:pPr>
              <w:jc w:val="both"/>
              <w:rPr>
                <w:rFonts w:ascii="Times New Roman" w:hAnsi="Times New Roman"/>
                <w:sz w:val="22"/>
                <w:szCs w:val="22"/>
              </w:rPr>
            </w:pPr>
            <w:r w:rsidRPr="007A59CE">
              <w:rPr>
                <w:rFonts w:ascii="Times New Roman" w:hAnsi="Times New Roman"/>
                <w:sz w:val="22"/>
                <w:szCs w:val="22"/>
              </w:rPr>
              <w:t>VZHLEDEM</w:t>
            </w:r>
            <w:r w:rsidR="00CA58F6" w:rsidRPr="007A59CE">
              <w:rPr>
                <w:rFonts w:ascii="Times New Roman" w:hAnsi="Times New Roman"/>
                <w:sz w:val="22"/>
                <w:szCs w:val="22"/>
              </w:rPr>
              <w:t xml:space="preserve"> K </w:t>
            </w:r>
            <w:r w:rsidRPr="007A59CE">
              <w:rPr>
                <w:rFonts w:ascii="Times New Roman" w:hAnsi="Times New Roman"/>
                <w:sz w:val="22"/>
                <w:szCs w:val="22"/>
              </w:rPr>
              <w:t xml:space="preserve">TOMU, ŽE si zdravotnické zařízení přeje provést </w:t>
            </w:r>
            <w:r w:rsidR="000856BC" w:rsidRPr="007A59CE">
              <w:rPr>
                <w:rFonts w:ascii="Times New Roman" w:hAnsi="Times New Roman"/>
                <w:sz w:val="22"/>
                <w:szCs w:val="22"/>
              </w:rPr>
              <w:t>studii</w:t>
            </w:r>
            <w:r w:rsidRPr="007A59CE">
              <w:rPr>
                <w:rFonts w:ascii="Times New Roman" w:hAnsi="Times New Roman"/>
                <w:sz w:val="22"/>
                <w:szCs w:val="22"/>
              </w:rPr>
              <w:t xml:space="preserve"> pro zadavatele</w:t>
            </w:r>
            <w:r w:rsidR="00CA58F6" w:rsidRPr="007A59CE">
              <w:rPr>
                <w:rFonts w:ascii="Times New Roman" w:hAnsi="Times New Roman"/>
                <w:sz w:val="22"/>
                <w:szCs w:val="22"/>
              </w:rPr>
              <w:t xml:space="preserve"> v </w:t>
            </w:r>
            <w:r w:rsidRPr="007A59CE">
              <w:rPr>
                <w:rFonts w:ascii="Times New Roman" w:hAnsi="Times New Roman"/>
                <w:sz w:val="22"/>
                <w:szCs w:val="22"/>
              </w:rPr>
              <w:t>souladu</w:t>
            </w:r>
            <w:r w:rsidR="00CA58F6" w:rsidRPr="007A59CE">
              <w:rPr>
                <w:rFonts w:ascii="Times New Roman" w:hAnsi="Times New Roman"/>
                <w:sz w:val="22"/>
                <w:szCs w:val="22"/>
              </w:rPr>
              <w:t xml:space="preserve"> s </w:t>
            </w:r>
            <w:r w:rsidRPr="007A59CE">
              <w:rPr>
                <w:rFonts w:ascii="Times New Roman" w:hAnsi="Times New Roman"/>
                <w:sz w:val="22"/>
                <w:szCs w:val="22"/>
              </w:rPr>
              <w:t>podmínkami této smlouvy (tato smlouva je dále nazývána „smlouva“);</w:t>
            </w:r>
          </w:p>
        </w:tc>
      </w:tr>
      <w:tr w:rsidR="00954052" w:rsidRPr="007A59CE" w14:paraId="11B2DCF2" w14:textId="351E18CB" w:rsidTr="00954052">
        <w:tc>
          <w:tcPr>
            <w:tcW w:w="4644" w:type="dxa"/>
          </w:tcPr>
          <w:p w14:paraId="109DD2F6" w14:textId="77777777" w:rsidR="00954052" w:rsidRPr="007A59CE" w:rsidRDefault="00954052" w:rsidP="00954052">
            <w:pPr>
              <w:jc w:val="both"/>
              <w:rPr>
                <w:rFonts w:ascii="Times New Roman" w:hAnsi="Times New Roman"/>
                <w:sz w:val="22"/>
                <w:szCs w:val="22"/>
                <w:lang w:val="en-US"/>
              </w:rPr>
            </w:pPr>
          </w:p>
        </w:tc>
        <w:tc>
          <w:tcPr>
            <w:tcW w:w="4644" w:type="dxa"/>
          </w:tcPr>
          <w:p w14:paraId="1F498494" w14:textId="77777777" w:rsidR="00954052" w:rsidRPr="007A59CE" w:rsidRDefault="00954052" w:rsidP="00954052">
            <w:pPr>
              <w:jc w:val="both"/>
              <w:rPr>
                <w:rFonts w:ascii="Times New Roman" w:hAnsi="Times New Roman"/>
                <w:sz w:val="22"/>
                <w:szCs w:val="22"/>
              </w:rPr>
            </w:pPr>
          </w:p>
        </w:tc>
      </w:tr>
      <w:tr w:rsidR="00954052" w:rsidRPr="007A59CE" w14:paraId="55AF6D68" w14:textId="395881D7" w:rsidTr="00954052">
        <w:tc>
          <w:tcPr>
            <w:tcW w:w="4644" w:type="dxa"/>
          </w:tcPr>
          <w:p w14:paraId="15D2DE86" w14:textId="6ABA18C0" w:rsidR="00954052" w:rsidRPr="007A59CE" w:rsidRDefault="00954052" w:rsidP="00954052">
            <w:pPr>
              <w:jc w:val="both"/>
              <w:rPr>
                <w:rFonts w:ascii="Times New Roman" w:hAnsi="Times New Roman"/>
                <w:sz w:val="22"/>
                <w:szCs w:val="22"/>
                <w:lang w:val="en-US"/>
              </w:rPr>
            </w:pPr>
            <w:r w:rsidRPr="007A59CE">
              <w:rPr>
                <w:rFonts w:ascii="Times New Roman" w:hAnsi="Times New Roman"/>
                <w:sz w:val="22"/>
                <w:szCs w:val="22"/>
                <w:lang w:val="en-US"/>
              </w:rPr>
              <w:t>WHEREAS,</w:t>
            </w:r>
            <w:r w:rsidRPr="007A59CE">
              <w:rPr>
                <w:rFonts w:ascii="Times New Roman" w:hAnsi="Times New Roman"/>
                <w:b/>
                <w:sz w:val="22"/>
                <w:szCs w:val="22"/>
                <w:lang w:val="en-US"/>
              </w:rPr>
              <w:t xml:space="preserve"> </w:t>
            </w:r>
            <w:r w:rsidRPr="007A59CE">
              <w:rPr>
                <w:rFonts w:ascii="Times New Roman" w:hAnsi="Times New Roman"/>
                <w:sz w:val="22"/>
                <w:szCs w:val="22"/>
                <w:lang w:val="en-US"/>
              </w:rPr>
              <w:t>the</w:t>
            </w:r>
            <w:r w:rsidRPr="007A59CE">
              <w:rPr>
                <w:rFonts w:ascii="Times New Roman" w:hAnsi="Times New Roman"/>
                <w:b/>
                <w:sz w:val="22"/>
                <w:szCs w:val="22"/>
                <w:lang w:val="en-US"/>
              </w:rPr>
              <w:t xml:space="preserve"> </w:t>
            </w:r>
            <w:r w:rsidRPr="007A59CE">
              <w:rPr>
                <w:rFonts w:ascii="Times New Roman" w:hAnsi="Times New Roman"/>
                <w:sz w:val="22"/>
                <w:szCs w:val="22"/>
                <w:lang w:val="en-US"/>
              </w:rPr>
              <w:t>Principal</w:t>
            </w:r>
            <w:r w:rsidRPr="007A59CE">
              <w:rPr>
                <w:rFonts w:ascii="Times New Roman" w:hAnsi="Times New Roman"/>
                <w:b/>
                <w:sz w:val="22"/>
                <w:szCs w:val="22"/>
                <w:lang w:val="en-US"/>
              </w:rPr>
              <w:t xml:space="preserve"> </w:t>
            </w:r>
            <w:r w:rsidRPr="007A59CE">
              <w:rPr>
                <w:rFonts w:ascii="Times New Roman" w:hAnsi="Times New Roman"/>
                <w:sz w:val="22"/>
                <w:szCs w:val="22"/>
                <w:lang w:val="en-US"/>
              </w:rPr>
              <w:t xml:space="preserve">Investigator (as defined in clause </w:t>
            </w:r>
            <w:r w:rsidRPr="007A59CE">
              <w:rPr>
                <w:rFonts w:ascii="Times New Roman" w:hAnsi="Times New Roman"/>
                <w:sz w:val="22"/>
                <w:szCs w:val="22"/>
                <w:lang w:val="en-US"/>
              </w:rPr>
              <w:fldChar w:fldCharType="begin"/>
            </w:r>
            <w:r w:rsidRPr="007A59CE">
              <w:rPr>
                <w:rFonts w:ascii="Times New Roman" w:hAnsi="Times New Roman"/>
                <w:sz w:val="22"/>
                <w:szCs w:val="22"/>
                <w:lang w:val="en-US"/>
              </w:rPr>
              <w:instrText xml:space="preserve"> REF _Ref2091356 \n \h </w:instrText>
            </w:r>
            <w:r w:rsidR="00CC0CA2" w:rsidRPr="007A59CE">
              <w:rPr>
                <w:rFonts w:ascii="Times New Roman" w:hAnsi="Times New Roman"/>
                <w:sz w:val="22"/>
                <w:szCs w:val="22"/>
                <w:lang w:val="en-US"/>
              </w:rPr>
              <w:instrText xml:space="preserve"> \* MERGEFORMAT </w:instrText>
            </w:r>
            <w:r w:rsidRPr="007A59CE">
              <w:rPr>
                <w:rFonts w:ascii="Times New Roman" w:hAnsi="Times New Roman"/>
                <w:sz w:val="22"/>
                <w:szCs w:val="22"/>
                <w:lang w:val="en-US"/>
              </w:rPr>
            </w:r>
            <w:r w:rsidRPr="007A59CE">
              <w:rPr>
                <w:rFonts w:ascii="Times New Roman" w:hAnsi="Times New Roman"/>
                <w:sz w:val="22"/>
                <w:szCs w:val="22"/>
                <w:lang w:val="en-US"/>
              </w:rPr>
              <w:fldChar w:fldCharType="separate"/>
            </w:r>
            <w:r w:rsidR="001147BE" w:rsidRPr="007A59CE">
              <w:rPr>
                <w:rFonts w:ascii="Times New Roman" w:hAnsi="Times New Roman"/>
                <w:sz w:val="22"/>
                <w:szCs w:val="22"/>
                <w:lang w:val="en-US"/>
              </w:rPr>
              <w:t>3.1</w:t>
            </w:r>
            <w:r w:rsidRPr="007A59CE">
              <w:rPr>
                <w:rFonts w:ascii="Times New Roman" w:hAnsi="Times New Roman"/>
                <w:sz w:val="22"/>
                <w:szCs w:val="22"/>
                <w:lang w:val="en-US"/>
              </w:rPr>
              <w:fldChar w:fldCharType="end"/>
            </w:r>
            <w:r w:rsidRPr="007A59CE">
              <w:rPr>
                <w:rFonts w:ascii="Times New Roman" w:hAnsi="Times New Roman"/>
                <w:sz w:val="22"/>
                <w:szCs w:val="22"/>
                <w:lang w:val="en-US"/>
              </w:rPr>
              <w:t xml:space="preserve"> below), who is an employee of the Institution, is concerned with the diagnosis, treatment and prevention of disease and research</w:t>
            </w:r>
            <w:r w:rsidR="00C97693" w:rsidRPr="007A59CE">
              <w:rPr>
                <w:rFonts w:ascii="Times New Roman" w:hAnsi="Times New Roman"/>
                <w:sz w:val="22"/>
                <w:szCs w:val="22"/>
                <w:lang w:val="en-US"/>
              </w:rPr>
              <w:t xml:space="preserve"> study</w:t>
            </w:r>
            <w:r w:rsidRPr="007A59CE">
              <w:rPr>
                <w:rFonts w:ascii="Times New Roman" w:hAnsi="Times New Roman"/>
                <w:sz w:val="22"/>
                <w:szCs w:val="22"/>
                <w:lang w:val="en-US"/>
              </w:rPr>
              <w:t xml:space="preserve"> for the improvement of healthcare;</w:t>
            </w:r>
          </w:p>
        </w:tc>
        <w:tc>
          <w:tcPr>
            <w:tcW w:w="4644" w:type="dxa"/>
          </w:tcPr>
          <w:p w14:paraId="770F804C" w14:textId="42E9DCE7" w:rsidR="00954052" w:rsidRPr="007A59CE" w:rsidRDefault="00954052" w:rsidP="00954052">
            <w:pPr>
              <w:jc w:val="both"/>
              <w:rPr>
                <w:rFonts w:ascii="Times New Roman" w:hAnsi="Times New Roman"/>
                <w:sz w:val="22"/>
                <w:szCs w:val="22"/>
              </w:rPr>
            </w:pPr>
            <w:r w:rsidRPr="007A59CE">
              <w:rPr>
                <w:rFonts w:ascii="Times New Roman" w:hAnsi="Times New Roman"/>
                <w:sz w:val="22"/>
                <w:szCs w:val="22"/>
              </w:rPr>
              <w:t>VZHLEDEM</w:t>
            </w:r>
            <w:r w:rsidR="00CA58F6" w:rsidRPr="007A59CE">
              <w:rPr>
                <w:rFonts w:ascii="Times New Roman" w:hAnsi="Times New Roman"/>
                <w:sz w:val="22"/>
                <w:szCs w:val="22"/>
              </w:rPr>
              <w:t xml:space="preserve"> K </w:t>
            </w:r>
            <w:r w:rsidRPr="007A59CE">
              <w:rPr>
                <w:rFonts w:ascii="Times New Roman" w:hAnsi="Times New Roman"/>
                <w:sz w:val="22"/>
                <w:szCs w:val="22"/>
              </w:rPr>
              <w:t>TOMU, ŽE hlavní zkoušející lékař (jak je definováno</w:t>
            </w:r>
            <w:r w:rsidR="00CA58F6" w:rsidRPr="007A59CE">
              <w:rPr>
                <w:rFonts w:ascii="Times New Roman" w:hAnsi="Times New Roman"/>
                <w:sz w:val="22"/>
                <w:szCs w:val="22"/>
              </w:rPr>
              <w:t xml:space="preserve"> v </w:t>
            </w:r>
            <w:r w:rsidRPr="007A59CE">
              <w:rPr>
                <w:rFonts w:ascii="Times New Roman" w:hAnsi="Times New Roman"/>
                <w:sz w:val="22"/>
                <w:szCs w:val="22"/>
              </w:rPr>
              <w:t xml:space="preserve">odstavci </w:t>
            </w:r>
            <w:r w:rsidRPr="007A59CE">
              <w:rPr>
                <w:rFonts w:ascii="Times New Roman" w:hAnsi="Times New Roman"/>
                <w:sz w:val="22"/>
                <w:szCs w:val="22"/>
              </w:rPr>
              <w:fldChar w:fldCharType="begin"/>
            </w:r>
            <w:r w:rsidRPr="007A59CE">
              <w:rPr>
                <w:rFonts w:ascii="Times New Roman" w:hAnsi="Times New Roman"/>
                <w:sz w:val="22"/>
                <w:szCs w:val="22"/>
              </w:rPr>
              <w:instrText xml:space="preserve"> REF _Ref2091356 \n \h </w:instrText>
            </w:r>
            <w:r w:rsidR="00CC0CA2" w:rsidRPr="007A59CE">
              <w:rPr>
                <w:rFonts w:ascii="Times New Roman" w:hAnsi="Times New Roman"/>
                <w:sz w:val="22"/>
                <w:szCs w:val="22"/>
              </w:rPr>
              <w:instrText xml:space="preserve"> \* MERGEFORMAT </w:instrText>
            </w:r>
            <w:r w:rsidRPr="007A59CE">
              <w:rPr>
                <w:rFonts w:ascii="Times New Roman" w:hAnsi="Times New Roman"/>
                <w:sz w:val="22"/>
                <w:szCs w:val="22"/>
              </w:rPr>
            </w:r>
            <w:r w:rsidRPr="007A59CE">
              <w:rPr>
                <w:rFonts w:ascii="Times New Roman" w:hAnsi="Times New Roman"/>
                <w:sz w:val="22"/>
                <w:szCs w:val="22"/>
              </w:rPr>
              <w:fldChar w:fldCharType="separate"/>
            </w:r>
            <w:r w:rsidR="001147BE" w:rsidRPr="007A59CE">
              <w:rPr>
                <w:rFonts w:ascii="Times New Roman" w:hAnsi="Times New Roman"/>
                <w:sz w:val="22"/>
                <w:szCs w:val="22"/>
              </w:rPr>
              <w:t>3.1</w:t>
            </w:r>
            <w:r w:rsidRPr="007A59CE">
              <w:rPr>
                <w:rFonts w:ascii="Times New Roman" w:hAnsi="Times New Roman"/>
                <w:sz w:val="22"/>
                <w:szCs w:val="22"/>
              </w:rPr>
              <w:fldChar w:fldCharType="end"/>
            </w:r>
            <w:r w:rsidRPr="007A59CE">
              <w:rPr>
                <w:rFonts w:ascii="Times New Roman" w:hAnsi="Times New Roman"/>
                <w:sz w:val="22"/>
                <w:szCs w:val="22"/>
              </w:rPr>
              <w:t xml:space="preserve"> níže), který je zaměstnancem zdravotnického zařízení, se zabývá diagnostikou, léčbou</w:t>
            </w:r>
            <w:r w:rsidR="00CA58F6" w:rsidRPr="007A59CE">
              <w:rPr>
                <w:rFonts w:ascii="Times New Roman" w:hAnsi="Times New Roman"/>
                <w:sz w:val="22"/>
                <w:szCs w:val="22"/>
              </w:rPr>
              <w:t xml:space="preserve"> a </w:t>
            </w:r>
            <w:r w:rsidRPr="007A59CE">
              <w:rPr>
                <w:rFonts w:ascii="Times New Roman" w:hAnsi="Times New Roman"/>
                <w:sz w:val="22"/>
                <w:szCs w:val="22"/>
              </w:rPr>
              <w:t>prevencí onemocnění</w:t>
            </w:r>
            <w:r w:rsidR="00CA58F6" w:rsidRPr="007A59CE">
              <w:rPr>
                <w:rFonts w:ascii="Times New Roman" w:hAnsi="Times New Roman"/>
                <w:sz w:val="22"/>
                <w:szCs w:val="22"/>
              </w:rPr>
              <w:t xml:space="preserve"> a </w:t>
            </w:r>
            <w:r w:rsidR="00C97693" w:rsidRPr="007A59CE">
              <w:rPr>
                <w:rFonts w:ascii="Times New Roman" w:hAnsi="Times New Roman"/>
                <w:sz w:val="22"/>
                <w:szCs w:val="22"/>
              </w:rPr>
              <w:t>studií</w:t>
            </w:r>
            <w:r w:rsidRPr="007A59CE">
              <w:rPr>
                <w:rFonts w:ascii="Times New Roman" w:hAnsi="Times New Roman"/>
                <w:sz w:val="22"/>
                <w:szCs w:val="22"/>
              </w:rPr>
              <w:t xml:space="preserve"> za účelem zlepšení zdravotní péče;</w:t>
            </w:r>
          </w:p>
        </w:tc>
      </w:tr>
      <w:tr w:rsidR="00954052" w:rsidRPr="007A59CE" w14:paraId="49FD6F60" w14:textId="4507ABA9" w:rsidTr="00954052">
        <w:tc>
          <w:tcPr>
            <w:tcW w:w="4644" w:type="dxa"/>
          </w:tcPr>
          <w:p w14:paraId="4605077F" w14:textId="77777777" w:rsidR="00954052" w:rsidRPr="007A59CE" w:rsidRDefault="00954052" w:rsidP="00954052">
            <w:pPr>
              <w:jc w:val="both"/>
              <w:rPr>
                <w:rFonts w:ascii="Times New Roman" w:hAnsi="Times New Roman"/>
                <w:sz w:val="22"/>
                <w:szCs w:val="22"/>
                <w:lang w:val="en-US"/>
              </w:rPr>
            </w:pPr>
          </w:p>
        </w:tc>
        <w:tc>
          <w:tcPr>
            <w:tcW w:w="4644" w:type="dxa"/>
          </w:tcPr>
          <w:p w14:paraId="7BE75104" w14:textId="77777777" w:rsidR="00954052" w:rsidRPr="007A59CE" w:rsidRDefault="00954052" w:rsidP="00954052">
            <w:pPr>
              <w:jc w:val="both"/>
              <w:rPr>
                <w:rFonts w:ascii="Times New Roman" w:hAnsi="Times New Roman"/>
                <w:sz w:val="22"/>
                <w:szCs w:val="22"/>
              </w:rPr>
            </w:pPr>
          </w:p>
        </w:tc>
      </w:tr>
      <w:tr w:rsidR="00954052" w:rsidRPr="007A59CE" w14:paraId="0096EBAB" w14:textId="11C4440B" w:rsidTr="00954052">
        <w:tc>
          <w:tcPr>
            <w:tcW w:w="4644" w:type="dxa"/>
          </w:tcPr>
          <w:p w14:paraId="1AA6805B" w14:textId="0273DCFE" w:rsidR="00954052" w:rsidRPr="007A59CE" w:rsidRDefault="00954052" w:rsidP="00954052">
            <w:pPr>
              <w:jc w:val="both"/>
              <w:rPr>
                <w:rFonts w:ascii="Times New Roman" w:hAnsi="Times New Roman"/>
                <w:i/>
                <w:sz w:val="22"/>
                <w:szCs w:val="22"/>
                <w:lang w:val="en-US"/>
              </w:rPr>
            </w:pPr>
            <w:r w:rsidRPr="007A59CE">
              <w:rPr>
                <w:rFonts w:ascii="Times New Roman" w:hAnsi="Times New Roman"/>
                <w:sz w:val="22"/>
                <w:szCs w:val="22"/>
                <w:lang w:val="en-US"/>
              </w:rPr>
              <w:t>WHEREAS, the Principal Investigator has</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particular interest and experience in Mild-to Moderate Ulcerative colitis;</w:t>
            </w:r>
          </w:p>
        </w:tc>
        <w:tc>
          <w:tcPr>
            <w:tcW w:w="4644" w:type="dxa"/>
          </w:tcPr>
          <w:p w14:paraId="72520B89" w14:textId="6CE7B200" w:rsidR="00954052" w:rsidRPr="007A59CE" w:rsidRDefault="00954052" w:rsidP="00954052">
            <w:pPr>
              <w:jc w:val="both"/>
              <w:rPr>
                <w:rFonts w:ascii="Times New Roman" w:hAnsi="Times New Roman"/>
                <w:sz w:val="22"/>
                <w:szCs w:val="22"/>
              </w:rPr>
            </w:pPr>
            <w:r w:rsidRPr="007A59CE">
              <w:rPr>
                <w:rFonts w:ascii="Times New Roman" w:hAnsi="Times New Roman"/>
                <w:sz w:val="22"/>
                <w:szCs w:val="22"/>
              </w:rPr>
              <w:t>VZHLEDEM</w:t>
            </w:r>
            <w:r w:rsidR="00CA58F6" w:rsidRPr="007A59CE">
              <w:rPr>
                <w:rFonts w:ascii="Times New Roman" w:hAnsi="Times New Roman"/>
                <w:sz w:val="22"/>
                <w:szCs w:val="22"/>
              </w:rPr>
              <w:t xml:space="preserve"> K </w:t>
            </w:r>
            <w:r w:rsidRPr="007A59CE">
              <w:rPr>
                <w:rFonts w:ascii="Times New Roman" w:hAnsi="Times New Roman"/>
                <w:sz w:val="22"/>
                <w:szCs w:val="22"/>
              </w:rPr>
              <w:t>TOMU, ŽE hlavní zkoušející lékař má zvláštní zájem</w:t>
            </w:r>
            <w:r w:rsidR="00CA58F6" w:rsidRPr="007A59CE">
              <w:rPr>
                <w:rFonts w:ascii="Times New Roman" w:hAnsi="Times New Roman"/>
                <w:sz w:val="22"/>
                <w:szCs w:val="22"/>
              </w:rPr>
              <w:t xml:space="preserve"> a </w:t>
            </w:r>
            <w:r w:rsidRPr="007A59CE">
              <w:rPr>
                <w:rFonts w:ascii="Times New Roman" w:hAnsi="Times New Roman"/>
                <w:sz w:val="22"/>
                <w:szCs w:val="22"/>
              </w:rPr>
              <w:t>zkušenosti, co se týče mírné až středně těžké ulcerózní kolitidy;</w:t>
            </w:r>
          </w:p>
        </w:tc>
      </w:tr>
      <w:tr w:rsidR="00954052" w:rsidRPr="007A59CE" w14:paraId="5F6DC89B" w14:textId="28231240" w:rsidTr="00954052">
        <w:tc>
          <w:tcPr>
            <w:tcW w:w="4644" w:type="dxa"/>
          </w:tcPr>
          <w:p w14:paraId="38DBB2F9" w14:textId="77777777" w:rsidR="00954052" w:rsidRPr="007A59CE" w:rsidRDefault="00954052" w:rsidP="00954052">
            <w:pPr>
              <w:jc w:val="both"/>
              <w:rPr>
                <w:rFonts w:ascii="Times New Roman" w:hAnsi="Times New Roman"/>
                <w:sz w:val="22"/>
                <w:szCs w:val="22"/>
                <w:lang w:val="en-US"/>
              </w:rPr>
            </w:pPr>
          </w:p>
        </w:tc>
        <w:tc>
          <w:tcPr>
            <w:tcW w:w="4644" w:type="dxa"/>
          </w:tcPr>
          <w:p w14:paraId="7A164EA6" w14:textId="77777777" w:rsidR="00954052" w:rsidRPr="007A59CE" w:rsidRDefault="00954052" w:rsidP="00954052">
            <w:pPr>
              <w:jc w:val="both"/>
              <w:rPr>
                <w:rFonts w:ascii="Times New Roman" w:hAnsi="Times New Roman"/>
                <w:sz w:val="22"/>
                <w:szCs w:val="22"/>
              </w:rPr>
            </w:pPr>
          </w:p>
        </w:tc>
      </w:tr>
      <w:tr w:rsidR="00954052" w:rsidRPr="007A59CE" w14:paraId="084F9DD2" w14:textId="177DF055" w:rsidTr="00954052">
        <w:tc>
          <w:tcPr>
            <w:tcW w:w="4644" w:type="dxa"/>
          </w:tcPr>
          <w:p w14:paraId="11B5D8EC" w14:textId="64CFC187" w:rsidR="00954052" w:rsidRPr="007A59CE" w:rsidRDefault="00954052" w:rsidP="00954052">
            <w:pPr>
              <w:jc w:val="both"/>
              <w:rPr>
                <w:rFonts w:ascii="Times New Roman" w:hAnsi="Times New Roman"/>
                <w:sz w:val="22"/>
                <w:szCs w:val="22"/>
                <w:lang w:val="en-US"/>
              </w:rPr>
            </w:pPr>
            <w:r w:rsidRPr="007A59CE">
              <w:rPr>
                <w:rFonts w:ascii="Times New Roman" w:hAnsi="Times New Roman"/>
                <w:sz w:val="22"/>
                <w:szCs w:val="22"/>
                <w:lang w:val="en-US"/>
              </w:rPr>
              <w:t>WHEREAS,</w:t>
            </w:r>
            <w:r w:rsidRPr="007A59CE">
              <w:rPr>
                <w:rFonts w:ascii="Times New Roman" w:hAnsi="Times New Roman"/>
                <w:b/>
                <w:sz w:val="22"/>
                <w:szCs w:val="22"/>
                <w:lang w:val="en-US"/>
              </w:rPr>
              <w:t xml:space="preserve"> </w:t>
            </w:r>
            <w:r w:rsidRPr="007A59CE">
              <w:rPr>
                <w:rFonts w:ascii="Times New Roman" w:hAnsi="Times New Roman"/>
                <w:sz w:val="22"/>
                <w:szCs w:val="22"/>
                <w:lang w:val="en-US"/>
              </w:rPr>
              <w:t xml:space="preserve">the purpose of this Agreement is to conduct work and establish data and useful knowledge as set forth in the </w:t>
            </w:r>
            <w:bookmarkStart w:id="2" w:name="_Hlk3207799"/>
            <w:r w:rsidR="00C97693" w:rsidRPr="007A59CE">
              <w:rPr>
                <w:rFonts w:ascii="Times New Roman" w:hAnsi="Times New Roman"/>
                <w:sz w:val="22"/>
                <w:szCs w:val="22"/>
                <w:lang w:val="en-US"/>
              </w:rPr>
              <w:t>research study</w:t>
            </w:r>
            <w:r w:rsidRPr="007A59CE">
              <w:rPr>
                <w:rFonts w:ascii="Times New Roman" w:hAnsi="Times New Roman"/>
                <w:sz w:val="22"/>
                <w:szCs w:val="22"/>
                <w:lang w:val="en-US"/>
              </w:rPr>
              <w:t xml:space="preserve"> 7002661</w:t>
            </w:r>
            <w:bookmarkEnd w:id="2"/>
            <w:r w:rsidR="00326695" w:rsidRPr="007A59CE">
              <w:rPr>
                <w:rFonts w:ascii="Times New Roman" w:hAnsi="Times New Roman"/>
                <w:sz w:val="22"/>
                <w:szCs w:val="22"/>
                <w:lang w:val="en-US"/>
              </w:rPr>
              <w:t xml:space="preserve"> </w:t>
            </w:r>
            <w:r w:rsidRPr="007A59CE">
              <w:rPr>
                <w:rFonts w:ascii="Times New Roman" w:hAnsi="Times New Roman"/>
                <w:sz w:val="22"/>
                <w:szCs w:val="22"/>
                <w:lang w:val="en-US"/>
              </w:rPr>
              <w:t>with title “Pragmatic randomised controlled study to assess the effectiveness of two patient management strategies in mild-to-</w:t>
            </w:r>
            <w:r w:rsidRPr="007A59CE">
              <w:rPr>
                <w:rFonts w:ascii="Times New Roman" w:hAnsi="Times New Roman"/>
                <w:sz w:val="22"/>
                <w:szCs w:val="22"/>
                <w:lang w:val="en-US"/>
              </w:rPr>
              <w:lastRenderedPageBreak/>
              <w:t>moderate Ulcerative Colitis”, (hereinafter the “Research Study”);</w:t>
            </w:r>
          </w:p>
        </w:tc>
        <w:tc>
          <w:tcPr>
            <w:tcW w:w="4644" w:type="dxa"/>
          </w:tcPr>
          <w:p w14:paraId="1B8C92F1" w14:textId="3312ED6E" w:rsidR="00954052" w:rsidRPr="007A59CE" w:rsidRDefault="00954052" w:rsidP="00954052">
            <w:pPr>
              <w:jc w:val="both"/>
              <w:rPr>
                <w:rFonts w:ascii="Times New Roman" w:hAnsi="Times New Roman"/>
                <w:sz w:val="22"/>
                <w:szCs w:val="22"/>
              </w:rPr>
            </w:pPr>
            <w:r w:rsidRPr="007A59CE">
              <w:rPr>
                <w:rFonts w:ascii="Times New Roman" w:hAnsi="Times New Roman"/>
                <w:sz w:val="22"/>
                <w:szCs w:val="22"/>
              </w:rPr>
              <w:lastRenderedPageBreak/>
              <w:t>VZHLEDEM</w:t>
            </w:r>
            <w:r w:rsidR="00CA58F6" w:rsidRPr="007A59CE">
              <w:rPr>
                <w:rFonts w:ascii="Times New Roman" w:hAnsi="Times New Roman"/>
                <w:sz w:val="22"/>
                <w:szCs w:val="22"/>
              </w:rPr>
              <w:t xml:space="preserve"> K </w:t>
            </w:r>
            <w:r w:rsidRPr="007A59CE">
              <w:rPr>
                <w:rFonts w:ascii="Times New Roman" w:hAnsi="Times New Roman"/>
                <w:sz w:val="22"/>
                <w:szCs w:val="22"/>
              </w:rPr>
              <w:t>TOMU, že účelem této smlouvy je odvést danou práci</w:t>
            </w:r>
            <w:r w:rsidR="00CA58F6" w:rsidRPr="007A59CE">
              <w:rPr>
                <w:rFonts w:ascii="Times New Roman" w:hAnsi="Times New Roman"/>
                <w:sz w:val="22"/>
                <w:szCs w:val="22"/>
              </w:rPr>
              <w:t xml:space="preserve"> a </w:t>
            </w:r>
            <w:r w:rsidRPr="007A59CE">
              <w:rPr>
                <w:rFonts w:ascii="Times New Roman" w:hAnsi="Times New Roman"/>
                <w:sz w:val="22"/>
                <w:szCs w:val="22"/>
              </w:rPr>
              <w:t>získat údaje</w:t>
            </w:r>
            <w:r w:rsidR="00CA58F6" w:rsidRPr="007A59CE">
              <w:rPr>
                <w:rFonts w:ascii="Times New Roman" w:hAnsi="Times New Roman"/>
                <w:sz w:val="22"/>
                <w:szCs w:val="22"/>
              </w:rPr>
              <w:t xml:space="preserve"> a </w:t>
            </w:r>
            <w:r w:rsidRPr="007A59CE">
              <w:rPr>
                <w:rFonts w:ascii="Times New Roman" w:hAnsi="Times New Roman"/>
                <w:sz w:val="22"/>
                <w:szCs w:val="22"/>
              </w:rPr>
              <w:t>užitečné poznatky stanovené</w:t>
            </w:r>
            <w:r w:rsidR="00CA58F6" w:rsidRPr="007A59CE">
              <w:rPr>
                <w:rFonts w:ascii="Times New Roman" w:hAnsi="Times New Roman"/>
                <w:sz w:val="22"/>
                <w:szCs w:val="22"/>
              </w:rPr>
              <w:t xml:space="preserve"> v</w:t>
            </w:r>
            <w:r w:rsidR="006F41C1" w:rsidRPr="007A59CE">
              <w:rPr>
                <w:rFonts w:ascii="Times New Roman" w:hAnsi="Times New Roman"/>
                <w:sz w:val="22"/>
                <w:szCs w:val="22"/>
              </w:rPr>
              <w:t xml:space="preserve">e studii </w:t>
            </w:r>
            <w:r w:rsidRPr="007A59CE">
              <w:rPr>
                <w:rFonts w:ascii="Times New Roman" w:hAnsi="Times New Roman"/>
                <w:sz w:val="22"/>
                <w:szCs w:val="22"/>
              </w:rPr>
              <w:t>7002661</w:t>
            </w:r>
            <w:r w:rsidR="00CA58F6" w:rsidRPr="007A59CE">
              <w:rPr>
                <w:rFonts w:ascii="Times New Roman" w:hAnsi="Times New Roman"/>
                <w:sz w:val="22"/>
                <w:szCs w:val="22"/>
              </w:rPr>
              <w:t xml:space="preserve"> s </w:t>
            </w:r>
            <w:r w:rsidRPr="007A59CE">
              <w:rPr>
                <w:rFonts w:ascii="Times New Roman" w:hAnsi="Times New Roman"/>
                <w:sz w:val="22"/>
                <w:szCs w:val="22"/>
              </w:rPr>
              <w:t>názvem „Pragmatick</w:t>
            </w:r>
            <w:r w:rsidR="006F41C1" w:rsidRPr="007A59CE">
              <w:rPr>
                <w:rFonts w:ascii="Times New Roman" w:hAnsi="Times New Roman"/>
                <w:sz w:val="22"/>
                <w:szCs w:val="22"/>
              </w:rPr>
              <w:t>á</w:t>
            </w:r>
            <w:r w:rsidRPr="007A59CE">
              <w:rPr>
                <w:rFonts w:ascii="Times New Roman" w:hAnsi="Times New Roman"/>
                <w:sz w:val="22"/>
                <w:szCs w:val="22"/>
              </w:rPr>
              <w:t>, randomizovan</w:t>
            </w:r>
            <w:r w:rsidR="006F41C1" w:rsidRPr="007A59CE">
              <w:rPr>
                <w:rFonts w:ascii="Times New Roman" w:hAnsi="Times New Roman"/>
                <w:sz w:val="22"/>
                <w:szCs w:val="22"/>
              </w:rPr>
              <w:t>á</w:t>
            </w:r>
            <w:r w:rsidRPr="007A59CE">
              <w:rPr>
                <w:rFonts w:ascii="Times New Roman" w:hAnsi="Times New Roman"/>
                <w:sz w:val="22"/>
                <w:szCs w:val="22"/>
              </w:rPr>
              <w:t>, kontrolovan</w:t>
            </w:r>
            <w:r w:rsidR="006F41C1" w:rsidRPr="007A59CE">
              <w:rPr>
                <w:rFonts w:ascii="Times New Roman" w:hAnsi="Times New Roman"/>
                <w:sz w:val="22"/>
                <w:szCs w:val="22"/>
              </w:rPr>
              <w:t>á</w:t>
            </w:r>
            <w:r w:rsidRPr="007A59CE">
              <w:rPr>
                <w:rFonts w:ascii="Times New Roman" w:hAnsi="Times New Roman"/>
                <w:sz w:val="22"/>
                <w:szCs w:val="22"/>
              </w:rPr>
              <w:t xml:space="preserve"> </w:t>
            </w:r>
            <w:r w:rsidR="006F41C1" w:rsidRPr="007A59CE">
              <w:rPr>
                <w:rFonts w:ascii="Times New Roman" w:hAnsi="Times New Roman"/>
                <w:sz w:val="22"/>
                <w:szCs w:val="22"/>
              </w:rPr>
              <w:t>studie</w:t>
            </w:r>
            <w:r w:rsidR="00CA58F6" w:rsidRPr="007A59CE">
              <w:rPr>
                <w:rFonts w:ascii="Times New Roman" w:hAnsi="Times New Roman"/>
                <w:sz w:val="22"/>
                <w:szCs w:val="22"/>
              </w:rPr>
              <w:t xml:space="preserve"> k </w:t>
            </w:r>
            <w:r w:rsidRPr="007A59CE">
              <w:rPr>
                <w:rFonts w:ascii="Times New Roman" w:hAnsi="Times New Roman"/>
                <w:sz w:val="22"/>
                <w:szCs w:val="22"/>
              </w:rPr>
              <w:t>posouzení účinnosti dvou strategií léčby</w:t>
            </w:r>
            <w:r w:rsidR="00CA58F6" w:rsidRPr="007A59CE">
              <w:rPr>
                <w:rFonts w:ascii="Times New Roman" w:hAnsi="Times New Roman"/>
                <w:sz w:val="22"/>
                <w:szCs w:val="22"/>
              </w:rPr>
              <w:t xml:space="preserve"> </w:t>
            </w:r>
            <w:r w:rsidR="00CA58F6" w:rsidRPr="007A59CE">
              <w:rPr>
                <w:rFonts w:ascii="Times New Roman" w:hAnsi="Times New Roman"/>
                <w:sz w:val="22"/>
                <w:szCs w:val="22"/>
              </w:rPr>
              <w:lastRenderedPageBreak/>
              <w:t>u </w:t>
            </w:r>
            <w:r w:rsidRPr="007A59CE">
              <w:rPr>
                <w:rFonts w:ascii="Times New Roman" w:hAnsi="Times New Roman"/>
                <w:sz w:val="22"/>
                <w:szCs w:val="22"/>
              </w:rPr>
              <w:t>pacientů</w:t>
            </w:r>
            <w:r w:rsidR="00CA58F6" w:rsidRPr="007A59CE">
              <w:rPr>
                <w:rFonts w:ascii="Times New Roman" w:hAnsi="Times New Roman"/>
                <w:sz w:val="22"/>
                <w:szCs w:val="22"/>
              </w:rPr>
              <w:t xml:space="preserve"> s </w:t>
            </w:r>
            <w:r w:rsidRPr="007A59CE">
              <w:rPr>
                <w:rFonts w:ascii="Times New Roman" w:hAnsi="Times New Roman"/>
                <w:sz w:val="22"/>
                <w:szCs w:val="22"/>
              </w:rPr>
              <w:t>mírnou až středně těžkou ulcerózní kolitidou“ (dále jen „</w:t>
            </w:r>
            <w:r w:rsidR="006F41C1" w:rsidRPr="007A59CE">
              <w:rPr>
                <w:rFonts w:ascii="Times New Roman" w:hAnsi="Times New Roman"/>
                <w:sz w:val="22"/>
                <w:szCs w:val="22"/>
              </w:rPr>
              <w:t>studie</w:t>
            </w:r>
            <w:r w:rsidRPr="007A59CE">
              <w:rPr>
                <w:rFonts w:ascii="Times New Roman" w:hAnsi="Times New Roman"/>
                <w:sz w:val="22"/>
                <w:szCs w:val="22"/>
              </w:rPr>
              <w:t>“);</w:t>
            </w:r>
          </w:p>
        </w:tc>
      </w:tr>
      <w:tr w:rsidR="00954052" w:rsidRPr="007A59CE" w14:paraId="7781E634" w14:textId="357F9AF0" w:rsidTr="00954052">
        <w:tc>
          <w:tcPr>
            <w:tcW w:w="4644" w:type="dxa"/>
          </w:tcPr>
          <w:p w14:paraId="71662AB9" w14:textId="77777777" w:rsidR="00954052" w:rsidRPr="007A59CE" w:rsidRDefault="00954052" w:rsidP="00954052">
            <w:pPr>
              <w:jc w:val="both"/>
              <w:rPr>
                <w:rFonts w:ascii="Times New Roman" w:hAnsi="Times New Roman"/>
                <w:sz w:val="22"/>
                <w:szCs w:val="22"/>
                <w:lang w:val="en-US"/>
              </w:rPr>
            </w:pPr>
          </w:p>
        </w:tc>
        <w:tc>
          <w:tcPr>
            <w:tcW w:w="4644" w:type="dxa"/>
          </w:tcPr>
          <w:p w14:paraId="116B938E" w14:textId="77777777" w:rsidR="00954052" w:rsidRPr="007A59CE" w:rsidRDefault="00954052" w:rsidP="00954052">
            <w:pPr>
              <w:jc w:val="both"/>
              <w:rPr>
                <w:rFonts w:ascii="Times New Roman" w:hAnsi="Times New Roman"/>
                <w:sz w:val="22"/>
                <w:szCs w:val="22"/>
              </w:rPr>
            </w:pPr>
          </w:p>
        </w:tc>
      </w:tr>
      <w:tr w:rsidR="00954052" w:rsidRPr="007A59CE" w14:paraId="59FF6855" w14:textId="57866BA5" w:rsidTr="00954052">
        <w:tc>
          <w:tcPr>
            <w:tcW w:w="4644" w:type="dxa"/>
          </w:tcPr>
          <w:p w14:paraId="4D69416A" w14:textId="146667B2" w:rsidR="00954052" w:rsidRPr="007A59CE" w:rsidRDefault="00954052" w:rsidP="00954052">
            <w:pPr>
              <w:jc w:val="both"/>
              <w:rPr>
                <w:rFonts w:ascii="Times New Roman" w:hAnsi="Times New Roman"/>
                <w:sz w:val="22"/>
                <w:szCs w:val="22"/>
                <w:lang w:val="en-US"/>
              </w:rPr>
            </w:pPr>
            <w:r w:rsidRPr="007A59CE">
              <w:rPr>
                <w:rFonts w:ascii="Times New Roman" w:hAnsi="Times New Roman"/>
                <w:sz w:val="22"/>
                <w:szCs w:val="22"/>
                <w:lang w:val="en-US"/>
              </w:rPr>
              <w:t>WHEREAS, Institution acknowledges that by separate agreement, Sponsor has engaged Syneos Health, LLC,</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contract research organization, with</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 xml:space="preserve">principal place of business in the United States at 1030 Sync Street, Morrisville, North Carolina 27560 USA (hereinafter “CRO”) acting as an independent contractor, to act on behalf of Sponsor for the purposes of transferring certain obligations in connection to this Agreement, said obligations including but not limited to negotiations and execution of the Agreement and payment administration for services performed and handling of site training and initiation, data monitoring and site support as described hereunder. </w:t>
            </w:r>
          </w:p>
        </w:tc>
        <w:tc>
          <w:tcPr>
            <w:tcW w:w="4644" w:type="dxa"/>
          </w:tcPr>
          <w:p w14:paraId="491C80AC" w14:textId="0392FFB3" w:rsidR="00954052" w:rsidRPr="007A59CE" w:rsidRDefault="00954052" w:rsidP="00954052">
            <w:pPr>
              <w:jc w:val="both"/>
              <w:rPr>
                <w:rFonts w:ascii="Times New Roman" w:hAnsi="Times New Roman"/>
                <w:sz w:val="22"/>
                <w:szCs w:val="22"/>
              </w:rPr>
            </w:pPr>
            <w:r w:rsidRPr="007A59CE">
              <w:rPr>
                <w:rFonts w:ascii="Times New Roman" w:hAnsi="Times New Roman"/>
                <w:sz w:val="22"/>
                <w:szCs w:val="22"/>
              </w:rPr>
              <w:t>VZHLEDEM</w:t>
            </w:r>
            <w:r w:rsidR="00CA58F6" w:rsidRPr="007A59CE">
              <w:rPr>
                <w:rFonts w:ascii="Times New Roman" w:hAnsi="Times New Roman"/>
                <w:sz w:val="22"/>
                <w:szCs w:val="22"/>
              </w:rPr>
              <w:t xml:space="preserve"> K </w:t>
            </w:r>
            <w:r w:rsidRPr="007A59CE">
              <w:rPr>
                <w:rFonts w:ascii="Times New Roman" w:hAnsi="Times New Roman"/>
                <w:sz w:val="22"/>
                <w:szCs w:val="22"/>
              </w:rPr>
              <w:t>TOMU, ŽE zdravotnické zařízení bere na vědomí, že na základě samostatné smlouvy zadavatel pověřil společnost Syneos Health, LLC jakožto smluvní výzkumnou organizaci,</w:t>
            </w:r>
            <w:r w:rsidR="00CA58F6" w:rsidRPr="007A59CE">
              <w:rPr>
                <w:rFonts w:ascii="Times New Roman" w:hAnsi="Times New Roman"/>
                <w:sz w:val="22"/>
                <w:szCs w:val="22"/>
              </w:rPr>
              <w:t xml:space="preserve"> s </w:t>
            </w:r>
            <w:r w:rsidRPr="007A59CE">
              <w:rPr>
                <w:rFonts w:ascii="Times New Roman" w:hAnsi="Times New Roman"/>
                <w:sz w:val="22"/>
                <w:szCs w:val="22"/>
              </w:rPr>
              <w:t>hlavním místem podnikání ve Spojených státech amerických na adrese 1030 Sync Street, Morrisville, Severní Karolína 27560 USA (dále jen „CRO“), jež působí jako nezávislý dodavatel, aby jednala jménem zadavatele za účelem převodu určitých povinností</w:t>
            </w:r>
            <w:r w:rsidR="00CA58F6" w:rsidRPr="007A59CE">
              <w:rPr>
                <w:rFonts w:ascii="Times New Roman" w:hAnsi="Times New Roman"/>
                <w:sz w:val="22"/>
                <w:szCs w:val="22"/>
              </w:rPr>
              <w:t xml:space="preserve"> v </w:t>
            </w:r>
            <w:r w:rsidRPr="007A59CE">
              <w:rPr>
                <w:rFonts w:ascii="Times New Roman" w:hAnsi="Times New Roman"/>
                <w:sz w:val="22"/>
                <w:szCs w:val="22"/>
              </w:rPr>
              <w:t>souvislosti</w:t>
            </w:r>
            <w:r w:rsidR="00CA58F6" w:rsidRPr="007A59CE">
              <w:rPr>
                <w:rFonts w:ascii="Times New Roman" w:hAnsi="Times New Roman"/>
                <w:sz w:val="22"/>
                <w:szCs w:val="22"/>
              </w:rPr>
              <w:t xml:space="preserve"> s </w:t>
            </w:r>
            <w:r w:rsidRPr="007A59CE">
              <w:rPr>
                <w:rFonts w:ascii="Times New Roman" w:hAnsi="Times New Roman"/>
                <w:sz w:val="22"/>
                <w:szCs w:val="22"/>
              </w:rPr>
              <w:t>touto smlouvou, tyto povinnosti zahrnují mimo jiné jednání spojená</w:t>
            </w:r>
            <w:r w:rsidR="00CA58F6" w:rsidRPr="007A59CE">
              <w:rPr>
                <w:rFonts w:ascii="Times New Roman" w:hAnsi="Times New Roman"/>
                <w:sz w:val="22"/>
                <w:szCs w:val="22"/>
              </w:rPr>
              <w:t xml:space="preserve"> s </w:t>
            </w:r>
            <w:r w:rsidRPr="007A59CE">
              <w:rPr>
                <w:rFonts w:ascii="Times New Roman" w:hAnsi="Times New Roman"/>
                <w:sz w:val="22"/>
                <w:szCs w:val="22"/>
              </w:rPr>
              <w:t>touto smlouvou, její plnění, správu plateb za poskytnuté služby, zaškolení</w:t>
            </w:r>
            <w:r w:rsidR="00CA58F6" w:rsidRPr="007A59CE">
              <w:rPr>
                <w:rFonts w:ascii="Times New Roman" w:hAnsi="Times New Roman"/>
                <w:sz w:val="22"/>
                <w:szCs w:val="22"/>
              </w:rPr>
              <w:t xml:space="preserve"> a </w:t>
            </w:r>
            <w:r w:rsidRPr="007A59CE">
              <w:rPr>
                <w:rFonts w:ascii="Times New Roman" w:hAnsi="Times New Roman"/>
                <w:sz w:val="22"/>
                <w:szCs w:val="22"/>
              </w:rPr>
              <w:t>odbornou přípravu na pracovišti, monitorování údajů</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podporu pro pracoviště, jak je popsáno níže. </w:t>
            </w:r>
          </w:p>
        </w:tc>
      </w:tr>
      <w:tr w:rsidR="00954052" w:rsidRPr="007A59CE" w14:paraId="11B222E3" w14:textId="5665B1BE" w:rsidTr="00954052">
        <w:tc>
          <w:tcPr>
            <w:tcW w:w="4644" w:type="dxa"/>
          </w:tcPr>
          <w:p w14:paraId="36526324" w14:textId="77777777" w:rsidR="00954052" w:rsidRPr="007A59CE" w:rsidRDefault="00954052" w:rsidP="00954052">
            <w:pPr>
              <w:jc w:val="both"/>
              <w:rPr>
                <w:rFonts w:ascii="Times New Roman" w:hAnsi="Times New Roman"/>
                <w:sz w:val="22"/>
                <w:szCs w:val="22"/>
                <w:lang w:val="en-US"/>
              </w:rPr>
            </w:pPr>
          </w:p>
        </w:tc>
        <w:tc>
          <w:tcPr>
            <w:tcW w:w="4644" w:type="dxa"/>
          </w:tcPr>
          <w:p w14:paraId="25E46046" w14:textId="77777777" w:rsidR="00954052" w:rsidRPr="007A59CE" w:rsidRDefault="00954052" w:rsidP="00954052">
            <w:pPr>
              <w:jc w:val="both"/>
              <w:rPr>
                <w:rFonts w:ascii="Times New Roman" w:hAnsi="Times New Roman"/>
                <w:sz w:val="22"/>
                <w:szCs w:val="22"/>
              </w:rPr>
            </w:pPr>
          </w:p>
        </w:tc>
      </w:tr>
      <w:tr w:rsidR="00954052" w:rsidRPr="007A59CE" w14:paraId="34075128" w14:textId="12F5FD91" w:rsidTr="00954052">
        <w:tc>
          <w:tcPr>
            <w:tcW w:w="4644" w:type="dxa"/>
          </w:tcPr>
          <w:p w14:paraId="79F12AE3" w14:textId="77777777" w:rsidR="00954052" w:rsidRPr="007A59CE" w:rsidRDefault="00954052" w:rsidP="00954052">
            <w:pPr>
              <w:rPr>
                <w:rFonts w:ascii="Times New Roman" w:hAnsi="Times New Roman"/>
                <w:sz w:val="22"/>
                <w:szCs w:val="22"/>
                <w:lang w:val="en-US"/>
              </w:rPr>
            </w:pPr>
            <w:r w:rsidRPr="007A59CE">
              <w:rPr>
                <w:rFonts w:ascii="Times New Roman" w:hAnsi="Times New Roman"/>
                <w:sz w:val="22"/>
                <w:szCs w:val="22"/>
                <w:lang w:val="en-US"/>
              </w:rPr>
              <w:t xml:space="preserve">NOW THEREFORE, the Parties have agreed as follows: </w:t>
            </w:r>
          </w:p>
        </w:tc>
        <w:tc>
          <w:tcPr>
            <w:tcW w:w="4644" w:type="dxa"/>
          </w:tcPr>
          <w:p w14:paraId="62F077A7" w14:textId="36D84AE0" w:rsidR="00954052" w:rsidRPr="007A59CE" w:rsidRDefault="00954052" w:rsidP="00954052">
            <w:pPr>
              <w:rPr>
                <w:rFonts w:ascii="Times New Roman" w:hAnsi="Times New Roman"/>
                <w:sz w:val="22"/>
                <w:szCs w:val="22"/>
              </w:rPr>
            </w:pPr>
            <w:r w:rsidRPr="007A59CE">
              <w:rPr>
                <w:rFonts w:ascii="Times New Roman" w:hAnsi="Times New Roman"/>
                <w:sz w:val="22"/>
                <w:szCs w:val="22"/>
              </w:rPr>
              <w:t xml:space="preserve">PROTO se smluvní strany dohodly následovně: </w:t>
            </w:r>
          </w:p>
        </w:tc>
      </w:tr>
      <w:tr w:rsidR="00954052" w:rsidRPr="007A59CE" w14:paraId="6DD110B2" w14:textId="53AA524A" w:rsidTr="00954052">
        <w:tc>
          <w:tcPr>
            <w:tcW w:w="4644" w:type="dxa"/>
          </w:tcPr>
          <w:p w14:paraId="17C14DC4" w14:textId="77777777" w:rsidR="00954052" w:rsidRPr="007A59CE" w:rsidRDefault="00954052" w:rsidP="00954052">
            <w:pPr>
              <w:rPr>
                <w:rFonts w:ascii="Times New Roman" w:hAnsi="Times New Roman"/>
                <w:i/>
                <w:sz w:val="22"/>
                <w:szCs w:val="22"/>
                <w:lang w:val="en-US"/>
              </w:rPr>
            </w:pPr>
          </w:p>
        </w:tc>
        <w:tc>
          <w:tcPr>
            <w:tcW w:w="4644" w:type="dxa"/>
          </w:tcPr>
          <w:p w14:paraId="19D8F8B9" w14:textId="77777777" w:rsidR="00954052" w:rsidRPr="007A59CE" w:rsidRDefault="00954052" w:rsidP="00954052">
            <w:pPr>
              <w:rPr>
                <w:rFonts w:ascii="Times New Roman" w:hAnsi="Times New Roman"/>
                <w:i/>
                <w:sz w:val="22"/>
                <w:szCs w:val="22"/>
              </w:rPr>
            </w:pPr>
          </w:p>
        </w:tc>
      </w:tr>
      <w:tr w:rsidR="00954052" w:rsidRPr="007A59CE" w14:paraId="5DD5E53D" w14:textId="1EAAE948" w:rsidTr="00954052">
        <w:tc>
          <w:tcPr>
            <w:tcW w:w="4644" w:type="dxa"/>
          </w:tcPr>
          <w:p w14:paraId="087A7B39" w14:textId="77777777" w:rsidR="00954052" w:rsidRPr="007A59CE" w:rsidRDefault="00954052" w:rsidP="00954052">
            <w:pPr>
              <w:pStyle w:val="Odstavecseseznamem"/>
              <w:numPr>
                <w:ilvl w:val="0"/>
                <w:numId w:val="6"/>
              </w:numPr>
              <w:ind w:left="709" w:hanging="709"/>
              <w:rPr>
                <w:rFonts w:ascii="Times New Roman" w:hAnsi="Times New Roman"/>
                <w:b/>
                <w:sz w:val="22"/>
                <w:szCs w:val="22"/>
                <w:lang w:val="en-US"/>
              </w:rPr>
            </w:pPr>
            <w:r w:rsidRPr="007A59CE">
              <w:rPr>
                <w:rFonts w:ascii="Times New Roman" w:hAnsi="Times New Roman"/>
                <w:b/>
                <w:sz w:val="22"/>
                <w:szCs w:val="22"/>
                <w:lang w:val="en-US"/>
              </w:rPr>
              <w:t>DEFINITIONS</w:t>
            </w:r>
          </w:p>
        </w:tc>
        <w:tc>
          <w:tcPr>
            <w:tcW w:w="4644" w:type="dxa"/>
          </w:tcPr>
          <w:p w14:paraId="7FBD8C4A" w14:textId="22BD4559" w:rsidR="00954052" w:rsidRPr="007A59CE" w:rsidRDefault="00954052" w:rsidP="00E874FC">
            <w:pPr>
              <w:pStyle w:val="Odstavecseseznamem"/>
              <w:numPr>
                <w:ilvl w:val="0"/>
                <w:numId w:val="24"/>
              </w:numPr>
              <w:ind w:hanging="720"/>
              <w:jc w:val="both"/>
              <w:rPr>
                <w:rFonts w:ascii="Times New Roman" w:hAnsi="Times New Roman"/>
                <w:b/>
                <w:sz w:val="22"/>
                <w:szCs w:val="22"/>
              </w:rPr>
            </w:pPr>
            <w:r w:rsidRPr="007A59CE">
              <w:rPr>
                <w:rFonts w:ascii="Times New Roman" w:hAnsi="Times New Roman"/>
                <w:b/>
                <w:sz w:val="22"/>
                <w:szCs w:val="22"/>
              </w:rPr>
              <w:t>DEFINICE</w:t>
            </w:r>
          </w:p>
        </w:tc>
      </w:tr>
      <w:tr w:rsidR="00954052" w:rsidRPr="007A59CE" w14:paraId="2AD0A15E" w14:textId="081E1647" w:rsidTr="00954052">
        <w:tc>
          <w:tcPr>
            <w:tcW w:w="4644" w:type="dxa"/>
          </w:tcPr>
          <w:p w14:paraId="71C84374" w14:textId="77777777" w:rsidR="00954052" w:rsidRPr="007A59CE" w:rsidRDefault="00954052" w:rsidP="00954052">
            <w:pPr>
              <w:rPr>
                <w:rFonts w:ascii="Times New Roman" w:hAnsi="Times New Roman"/>
                <w:sz w:val="22"/>
                <w:szCs w:val="22"/>
                <w:lang w:val="en-US"/>
              </w:rPr>
            </w:pPr>
          </w:p>
        </w:tc>
        <w:tc>
          <w:tcPr>
            <w:tcW w:w="4644" w:type="dxa"/>
          </w:tcPr>
          <w:p w14:paraId="347AFAFC" w14:textId="77777777" w:rsidR="00954052" w:rsidRPr="007A59CE" w:rsidRDefault="00954052" w:rsidP="00954052">
            <w:pPr>
              <w:rPr>
                <w:rFonts w:ascii="Times New Roman" w:hAnsi="Times New Roman"/>
                <w:sz w:val="22"/>
                <w:szCs w:val="22"/>
              </w:rPr>
            </w:pPr>
          </w:p>
        </w:tc>
      </w:tr>
      <w:tr w:rsidR="00954052" w:rsidRPr="007A59CE" w14:paraId="35328DD4" w14:textId="69F162E2" w:rsidTr="00954052">
        <w:tc>
          <w:tcPr>
            <w:tcW w:w="4644" w:type="dxa"/>
          </w:tcPr>
          <w:p w14:paraId="20CB601A" w14:textId="69CE2566" w:rsidR="00954052" w:rsidRPr="007A59CE" w:rsidRDefault="00954052" w:rsidP="00954052">
            <w:pPr>
              <w:jc w:val="both"/>
              <w:rPr>
                <w:rFonts w:ascii="Times New Roman" w:hAnsi="Times New Roman"/>
                <w:sz w:val="22"/>
                <w:szCs w:val="22"/>
                <w:lang w:val="en-US"/>
              </w:rPr>
            </w:pPr>
            <w:r w:rsidRPr="007A59CE">
              <w:rPr>
                <w:rFonts w:ascii="Times New Roman" w:hAnsi="Times New Roman"/>
                <w:sz w:val="22"/>
                <w:szCs w:val="22"/>
                <w:lang w:val="en-US"/>
              </w:rPr>
              <w:t>“Affiliate” of</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Party means any legal entity controlling, controlled by or under common control with such Party.</w:t>
            </w:r>
          </w:p>
        </w:tc>
        <w:tc>
          <w:tcPr>
            <w:tcW w:w="4644" w:type="dxa"/>
          </w:tcPr>
          <w:p w14:paraId="02E4B20C" w14:textId="521A363B" w:rsidR="00954052" w:rsidRPr="007A59CE" w:rsidRDefault="00954052" w:rsidP="00954052">
            <w:pPr>
              <w:jc w:val="both"/>
              <w:rPr>
                <w:rFonts w:ascii="Times New Roman" w:hAnsi="Times New Roman"/>
                <w:sz w:val="22"/>
                <w:szCs w:val="22"/>
              </w:rPr>
            </w:pPr>
            <w:r w:rsidRPr="007A59CE">
              <w:rPr>
                <w:rFonts w:ascii="Times New Roman" w:hAnsi="Times New Roman"/>
                <w:sz w:val="22"/>
                <w:szCs w:val="22"/>
              </w:rPr>
              <w:t>„Přidružená společnost“ smluvní strany je jakákoli právnická osoba ovládající, ovládaná nebo pod společnou kontrolou dané smluvní strany.</w:t>
            </w:r>
          </w:p>
        </w:tc>
      </w:tr>
      <w:tr w:rsidR="00954052" w:rsidRPr="007A59CE" w14:paraId="608D21AA" w14:textId="6DE568B1" w:rsidTr="00954052">
        <w:tc>
          <w:tcPr>
            <w:tcW w:w="4644" w:type="dxa"/>
          </w:tcPr>
          <w:p w14:paraId="6F77C352" w14:textId="77777777" w:rsidR="00954052" w:rsidRPr="007A59CE" w:rsidRDefault="00954052" w:rsidP="00954052">
            <w:pPr>
              <w:jc w:val="both"/>
              <w:rPr>
                <w:rFonts w:ascii="Times New Roman" w:hAnsi="Times New Roman"/>
                <w:sz w:val="22"/>
                <w:szCs w:val="22"/>
                <w:lang w:val="en-US"/>
              </w:rPr>
            </w:pPr>
          </w:p>
        </w:tc>
        <w:tc>
          <w:tcPr>
            <w:tcW w:w="4644" w:type="dxa"/>
          </w:tcPr>
          <w:p w14:paraId="03C2EBB6" w14:textId="77777777" w:rsidR="00954052" w:rsidRPr="007A59CE" w:rsidRDefault="00954052" w:rsidP="00954052">
            <w:pPr>
              <w:jc w:val="both"/>
              <w:rPr>
                <w:rFonts w:ascii="Times New Roman" w:hAnsi="Times New Roman"/>
                <w:sz w:val="22"/>
                <w:szCs w:val="22"/>
              </w:rPr>
            </w:pPr>
          </w:p>
        </w:tc>
      </w:tr>
      <w:tr w:rsidR="00954052" w:rsidRPr="007A59CE" w14:paraId="49FAB352" w14:textId="13F34BE0" w:rsidTr="00954052">
        <w:tc>
          <w:tcPr>
            <w:tcW w:w="4644" w:type="dxa"/>
          </w:tcPr>
          <w:p w14:paraId="215160C9" w14:textId="7C4601E2" w:rsidR="00954052" w:rsidRPr="007A59CE" w:rsidRDefault="00954052" w:rsidP="00BA2371">
            <w:pPr>
              <w:jc w:val="both"/>
              <w:rPr>
                <w:rFonts w:ascii="Times New Roman" w:hAnsi="Times New Roman"/>
                <w:sz w:val="22"/>
                <w:szCs w:val="22"/>
                <w:lang w:val="en-US"/>
              </w:rPr>
            </w:pPr>
            <w:r w:rsidRPr="007A59CE">
              <w:rPr>
                <w:rFonts w:ascii="Times New Roman" w:hAnsi="Times New Roman"/>
                <w:sz w:val="22"/>
                <w:szCs w:val="22"/>
                <w:lang w:val="en-US"/>
              </w:rPr>
              <w:t>“Applicable Law” means all applicable business conduct, regulatory and health and safety laws, statutes, rules, regulations, ordinances and guidelines that are applicable to the Research Study or to Sponsor’s, Institution’s or Principal Investigator’s business. Applicable Law shall include, without limitation: The Declaration of Helsinki: Recommendations Guiding Physicians in Biomedical Research Involving Human Subjects. The World Medical Association including amendments as set out in the Protocol, The FDA requirements of the USA (if applicable according to Protocol), Data Protection Laws, and other applicable national and international law, regulations and guidelines.</w:t>
            </w:r>
          </w:p>
        </w:tc>
        <w:tc>
          <w:tcPr>
            <w:tcW w:w="4644" w:type="dxa"/>
          </w:tcPr>
          <w:p w14:paraId="16AA4218" w14:textId="275C1618" w:rsidR="00954052" w:rsidRPr="007A59CE" w:rsidRDefault="00954052" w:rsidP="00BA2371">
            <w:pPr>
              <w:jc w:val="both"/>
              <w:rPr>
                <w:rFonts w:ascii="Times New Roman" w:hAnsi="Times New Roman"/>
                <w:sz w:val="22"/>
                <w:szCs w:val="22"/>
              </w:rPr>
            </w:pPr>
            <w:r w:rsidRPr="007A59CE">
              <w:rPr>
                <w:rFonts w:ascii="Times New Roman" w:hAnsi="Times New Roman"/>
                <w:sz w:val="22"/>
                <w:szCs w:val="22"/>
              </w:rPr>
              <w:t>„Platné právní předpisy“ jsou všechny platné právní předpisy týkající se podnikové strategie</w:t>
            </w:r>
            <w:r w:rsidR="00CA58F6" w:rsidRPr="007A59CE">
              <w:rPr>
                <w:rFonts w:ascii="Times New Roman" w:hAnsi="Times New Roman"/>
                <w:sz w:val="22"/>
                <w:szCs w:val="22"/>
              </w:rPr>
              <w:t xml:space="preserve"> a </w:t>
            </w:r>
            <w:r w:rsidRPr="007A59CE">
              <w:rPr>
                <w:rFonts w:ascii="Times New Roman" w:hAnsi="Times New Roman"/>
                <w:sz w:val="22"/>
                <w:szCs w:val="22"/>
              </w:rPr>
              <w:t>chování, regulační předpisy</w:t>
            </w:r>
            <w:r w:rsidR="00CA58F6" w:rsidRPr="007A59CE">
              <w:rPr>
                <w:rFonts w:ascii="Times New Roman" w:hAnsi="Times New Roman"/>
                <w:sz w:val="22"/>
                <w:szCs w:val="22"/>
              </w:rPr>
              <w:t xml:space="preserve"> a </w:t>
            </w:r>
            <w:r w:rsidRPr="007A59CE">
              <w:rPr>
                <w:rFonts w:ascii="Times New Roman" w:hAnsi="Times New Roman"/>
                <w:sz w:val="22"/>
                <w:szCs w:val="22"/>
              </w:rPr>
              <w:t>zákony, stanovy, pravidla, nařízení</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směrnice, které se vztahují na </w:t>
            </w:r>
            <w:r w:rsidR="006F41C1" w:rsidRPr="007A59CE">
              <w:rPr>
                <w:rFonts w:ascii="Times New Roman" w:hAnsi="Times New Roman"/>
                <w:sz w:val="22"/>
                <w:szCs w:val="22"/>
              </w:rPr>
              <w:t>studii</w:t>
            </w:r>
            <w:r w:rsidRPr="007A59CE">
              <w:rPr>
                <w:rFonts w:ascii="Times New Roman" w:hAnsi="Times New Roman"/>
                <w:sz w:val="22"/>
                <w:szCs w:val="22"/>
              </w:rPr>
              <w:t xml:space="preserve"> nebo na činnost zadavatele, zdravotnického zařízení nebo hlavního zkoušejícího lékaře. Platné právní předpisy zahrnují bez omezení: Helsinskou deklaraci: Doporučení pro lékaře zabývající se biomedicínským výzkumem zahrnujícím lidské subjekty. Světovou lékařskou asociaci, včetně změn stanovených</w:t>
            </w:r>
            <w:r w:rsidR="00CA58F6" w:rsidRPr="007A59CE">
              <w:rPr>
                <w:rFonts w:ascii="Times New Roman" w:hAnsi="Times New Roman"/>
                <w:sz w:val="22"/>
                <w:szCs w:val="22"/>
              </w:rPr>
              <w:t xml:space="preserve"> v </w:t>
            </w:r>
            <w:r w:rsidRPr="007A59CE">
              <w:rPr>
                <w:rFonts w:ascii="Times New Roman" w:hAnsi="Times New Roman"/>
                <w:sz w:val="22"/>
                <w:szCs w:val="22"/>
              </w:rPr>
              <w:t>protokolu, požadavky amerického úřadu pro kontrolu potravin</w:t>
            </w:r>
            <w:r w:rsidR="00CA58F6" w:rsidRPr="007A59CE">
              <w:rPr>
                <w:rFonts w:ascii="Times New Roman" w:hAnsi="Times New Roman"/>
                <w:sz w:val="22"/>
                <w:szCs w:val="22"/>
              </w:rPr>
              <w:t xml:space="preserve"> a </w:t>
            </w:r>
            <w:r w:rsidRPr="007A59CE">
              <w:rPr>
                <w:rFonts w:ascii="Times New Roman" w:hAnsi="Times New Roman"/>
                <w:sz w:val="22"/>
                <w:szCs w:val="22"/>
              </w:rPr>
              <w:t>léčiv FDA (v případě potřeby dle protokolu), právní předpisy</w:t>
            </w:r>
            <w:r w:rsidR="00CA58F6" w:rsidRPr="007A59CE">
              <w:rPr>
                <w:rFonts w:ascii="Times New Roman" w:hAnsi="Times New Roman"/>
                <w:sz w:val="22"/>
                <w:szCs w:val="22"/>
              </w:rPr>
              <w:t xml:space="preserve"> o </w:t>
            </w:r>
            <w:r w:rsidRPr="007A59CE">
              <w:rPr>
                <w:rFonts w:ascii="Times New Roman" w:hAnsi="Times New Roman"/>
                <w:sz w:val="22"/>
                <w:szCs w:val="22"/>
              </w:rPr>
              <w:t>ochraně údajů</w:t>
            </w:r>
            <w:r w:rsidR="00CA58F6" w:rsidRPr="007A59CE">
              <w:rPr>
                <w:rFonts w:ascii="Times New Roman" w:hAnsi="Times New Roman"/>
                <w:sz w:val="22"/>
                <w:szCs w:val="22"/>
              </w:rPr>
              <w:t xml:space="preserve"> a </w:t>
            </w:r>
            <w:r w:rsidRPr="007A59CE">
              <w:rPr>
                <w:rFonts w:ascii="Times New Roman" w:hAnsi="Times New Roman"/>
                <w:sz w:val="22"/>
                <w:szCs w:val="22"/>
              </w:rPr>
              <w:t>další platné vnitrostátní</w:t>
            </w:r>
            <w:r w:rsidR="00CA58F6" w:rsidRPr="007A59CE">
              <w:rPr>
                <w:rFonts w:ascii="Times New Roman" w:hAnsi="Times New Roman"/>
                <w:sz w:val="22"/>
                <w:szCs w:val="22"/>
              </w:rPr>
              <w:t xml:space="preserve"> a </w:t>
            </w:r>
            <w:r w:rsidRPr="007A59CE">
              <w:rPr>
                <w:rFonts w:ascii="Times New Roman" w:hAnsi="Times New Roman"/>
                <w:sz w:val="22"/>
                <w:szCs w:val="22"/>
              </w:rPr>
              <w:t>mezinárodní právní předpisy, nařízení</w:t>
            </w:r>
            <w:r w:rsidR="00CA58F6" w:rsidRPr="007A59CE">
              <w:rPr>
                <w:rFonts w:ascii="Times New Roman" w:hAnsi="Times New Roman"/>
                <w:sz w:val="22"/>
                <w:szCs w:val="22"/>
              </w:rPr>
              <w:t xml:space="preserve"> a </w:t>
            </w:r>
            <w:r w:rsidRPr="007A59CE">
              <w:rPr>
                <w:rFonts w:ascii="Times New Roman" w:hAnsi="Times New Roman"/>
                <w:sz w:val="22"/>
                <w:szCs w:val="22"/>
              </w:rPr>
              <w:t>pokyny.</w:t>
            </w:r>
          </w:p>
        </w:tc>
      </w:tr>
      <w:tr w:rsidR="00954052" w:rsidRPr="007A59CE" w14:paraId="663A0262" w14:textId="1595FE16" w:rsidTr="00954052">
        <w:tc>
          <w:tcPr>
            <w:tcW w:w="4644" w:type="dxa"/>
          </w:tcPr>
          <w:p w14:paraId="31BE2263" w14:textId="77777777" w:rsidR="00954052" w:rsidRPr="007A59CE" w:rsidRDefault="00954052" w:rsidP="00954052">
            <w:pPr>
              <w:jc w:val="both"/>
              <w:rPr>
                <w:rFonts w:ascii="Times New Roman" w:hAnsi="Times New Roman"/>
                <w:sz w:val="22"/>
                <w:szCs w:val="22"/>
              </w:rPr>
            </w:pPr>
          </w:p>
        </w:tc>
        <w:tc>
          <w:tcPr>
            <w:tcW w:w="4644" w:type="dxa"/>
          </w:tcPr>
          <w:p w14:paraId="19450B9B" w14:textId="77777777" w:rsidR="00954052" w:rsidRPr="007A59CE" w:rsidRDefault="00954052" w:rsidP="00954052">
            <w:pPr>
              <w:jc w:val="both"/>
              <w:rPr>
                <w:rFonts w:ascii="Times New Roman" w:hAnsi="Times New Roman"/>
                <w:sz w:val="22"/>
                <w:szCs w:val="22"/>
              </w:rPr>
            </w:pPr>
          </w:p>
        </w:tc>
      </w:tr>
      <w:tr w:rsidR="00954052" w:rsidRPr="007A59CE" w14:paraId="241A6271" w14:textId="03D03EB7" w:rsidTr="00954052">
        <w:tc>
          <w:tcPr>
            <w:tcW w:w="4644" w:type="dxa"/>
          </w:tcPr>
          <w:p w14:paraId="5A7A624F" w14:textId="2AFDF8E1" w:rsidR="00954052" w:rsidRPr="007A59CE" w:rsidRDefault="00954052" w:rsidP="00954052">
            <w:pPr>
              <w:jc w:val="both"/>
              <w:rPr>
                <w:rFonts w:ascii="Times New Roman" w:hAnsi="Times New Roman"/>
                <w:sz w:val="22"/>
                <w:szCs w:val="22"/>
                <w:lang w:val="en-US"/>
              </w:rPr>
            </w:pPr>
            <w:r w:rsidRPr="007A59CE">
              <w:rPr>
                <w:rFonts w:ascii="Times New Roman" w:hAnsi="Times New Roman"/>
                <w:sz w:val="22"/>
                <w:szCs w:val="22"/>
                <w:lang w:val="en-US"/>
              </w:rPr>
              <w:t xml:space="preserve">“Confidential Information” means any and all scientific, technical, financial, </w:t>
            </w:r>
            <w:r w:rsidR="006F41C1" w:rsidRPr="007A59CE">
              <w:rPr>
                <w:rFonts w:ascii="Times New Roman" w:hAnsi="Times New Roman"/>
                <w:sz w:val="22"/>
                <w:szCs w:val="22"/>
                <w:lang w:val="en-US"/>
              </w:rPr>
              <w:t xml:space="preserve">study </w:t>
            </w:r>
            <w:r w:rsidRPr="007A59CE">
              <w:rPr>
                <w:rFonts w:ascii="Times New Roman" w:hAnsi="Times New Roman"/>
                <w:sz w:val="22"/>
                <w:szCs w:val="22"/>
                <w:lang w:val="en-US"/>
              </w:rPr>
              <w:t xml:space="preserve">and operational information, including, without limitation, formulas, compositions, compounds, research, data, </w:t>
            </w:r>
            <w:r w:rsidR="006F41C1" w:rsidRPr="007A59CE">
              <w:rPr>
                <w:rFonts w:ascii="Times New Roman" w:hAnsi="Times New Roman"/>
                <w:sz w:val="22"/>
                <w:szCs w:val="22"/>
                <w:lang w:val="en-US"/>
              </w:rPr>
              <w:t xml:space="preserve">study </w:t>
            </w:r>
            <w:r w:rsidRPr="007A59CE">
              <w:rPr>
                <w:rFonts w:ascii="Times New Roman" w:hAnsi="Times New Roman"/>
                <w:sz w:val="22"/>
                <w:szCs w:val="22"/>
                <w:lang w:val="en-US"/>
              </w:rPr>
              <w:t xml:space="preserve">data, financial data, financing arrangements, customers, supplier lists, development plans, projects, investor relations, potential investors, personal data, computer programmes, pricing, process, methods and any </w:t>
            </w:r>
            <w:r w:rsidRPr="007A59CE">
              <w:rPr>
                <w:rFonts w:ascii="Times New Roman" w:hAnsi="Times New Roman"/>
                <w:sz w:val="22"/>
                <w:szCs w:val="22"/>
                <w:lang w:val="en-US"/>
              </w:rPr>
              <w:lastRenderedPageBreak/>
              <w:t xml:space="preserve">other confidential or proprietary information, whether or not marked as confidential or proprietary, provided by or on behalf of Sponsor and provided to, acquired by, or learned by Institution and/or its trustees, directors, officers, employees (including, but not limited to Principal Investigator), agents and/or subcontractors. Confidential Information includes, without limitation, the Protocol, the investigator’s brochure, the Research Study budget, Intellectual Property and the Study Data. </w:t>
            </w:r>
          </w:p>
        </w:tc>
        <w:tc>
          <w:tcPr>
            <w:tcW w:w="4644" w:type="dxa"/>
          </w:tcPr>
          <w:p w14:paraId="50D1D72B" w14:textId="7AA7B437" w:rsidR="00954052" w:rsidRPr="007A59CE" w:rsidRDefault="00954052" w:rsidP="00954052">
            <w:pPr>
              <w:jc w:val="both"/>
              <w:rPr>
                <w:rFonts w:ascii="Times New Roman" w:hAnsi="Times New Roman"/>
                <w:sz w:val="22"/>
                <w:szCs w:val="22"/>
              </w:rPr>
            </w:pPr>
            <w:r w:rsidRPr="007A59CE">
              <w:rPr>
                <w:rFonts w:ascii="Times New Roman" w:hAnsi="Times New Roman"/>
                <w:sz w:val="22"/>
                <w:szCs w:val="22"/>
              </w:rPr>
              <w:lastRenderedPageBreak/>
              <w:t xml:space="preserve">„Důvěrné informace“ jsou veškeré vědecké, technické, finanční, </w:t>
            </w:r>
            <w:r w:rsidR="006F41C1" w:rsidRPr="007A59CE">
              <w:rPr>
                <w:rFonts w:ascii="Times New Roman" w:hAnsi="Times New Roman"/>
                <w:sz w:val="22"/>
                <w:szCs w:val="22"/>
              </w:rPr>
              <w:t xml:space="preserve">studijní </w:t>
            </w:r>
            <w:r w:rsidR="00CA58F6" w:rsidRPr="007A59CE">
              <w:rPr>
                <w:rFonts w:ascii="Times New Roman" w:hAnsi="Times New Roman"/>
                <w:sz w:val="22"/>
                <w:szCs w:val="22"/>
              </w:rPr>
              <w:t>a </w:t>
            </w:r>
            <w:r w:rsidRPr="007A59CE">
              <w:rPr>
                <w:rFonts w:ascii="Times New Roman" w:hAnsi="Times New Roman"/>
                <w:sz w:val="22"/>
                <w:szCs w:val="22"/>
              </w:rPr>
              <w:t xml:space="preserve">provozní informace, včetně mimo jiné vzorců, složení, směsí, výzkumu, údajů, </w:t>
            </w:r>
            <w:r w:rsidR="006F41C1" w:rsidRPr="007A59CE">
              <w:rPr>
                <w:rFonts w:ascii="Times New Roman" w:hAnsi="Times New Roman"/>
                <w:sz w:val="22"/>
                <w:szCs w:val="22"/>
              </w:rPr>
              <w:t xml:space="preserve">studijních </w:t>
            </w:r>
            <w:r w:rsidRPr="007A59CE">
              <w:rPr>
                <w:rFonts w:ascii="Times New Roman" w:hAnsi="Times New Roman"/>
                <w:sz w:val="22"/>
                <w:szCs w:val="22"/>
              </w:rPr>
              <w:t>údajů, finančních údajů, finančních ujednání, zákazníků, seznamů dodavatelů, rozvojových plánů, projektů, vztahů</w:t>
            </w:r>
            <w:r w:rsidR="00CA58F6" w:rsidRPr="007A59CE">
              <w:rPr>
                <w:rFonts w:ascii="Times New Roman" w:hAnsi="Times New Roman"/>
                <w:sz w:val="22"/>
                <w:szCs w:val="22"/>
              </w:rPr>
              <w:t xml:space="preserve"> s </w:t>
            </w:r>
            <w:r w:rsidRPr="007A59CE">
              <w:rPr>
                <w:rFonts w:ascii="Times New Roman" w:hAnsi="Times New Roman"/>
                <w:sz w:val="22"/>
                <w:szCs w:val="22"/>
              </w:rPr>
              <w:t>investory, potenciálních investorů, osobních údajů, počítačových programů, cen, procesů, metod</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jakýchkoli dalších důvěrných nebo </w:t>
            </w:r>
            <w:r w:rsidRPr="007A59CE">
              <w:rPr>
                <w:rFonts w:ascii="Times New Roman" w:hAnsi="Times New Roman"/>
                <w:sz w:val="22"/>
                <w:szCs w:val="22"/>
              </w:rPr>
              <w:lastRenderedPageBreak/>
              <w:t xml:space="preserve">chráněných informací, ať už jsou označeny jako důvěrné nebo chráněné autorskými právy, poskytovány zadavatelem či jeho jménem nebo poskytnuty, získány či známy zdravotnickému zařízení a/nebo správcům, ředitelům, úředníkům, zaměstnancům (včetně mimo jiné hlavního zkoušejícího lékaře), zástupcům a/nebo subdodavatelům. Důvěrné informace zahrnují bez jakéhokoli omezení protokol, soubor informací pro zkoušejícího, rozpočet </w:t>
            </w:r>
            <w:r w:rsidR="006F41C1" w:rsidRPr="007A59CE">
              <w:rPr>
                <w:rFonts w:ascii="Times New Roman" w:hAnsi="Times New Roman"/>
                <w:sz w:val="22"/>
                <w:szCs w:val="22"/>
              </w:rPr>
              <w:t>studie</w:t>
            </w:r>
            <w:r w:rsidRPr="007A59CE">
              <w:rPr>
                <w:rFonts w:ascii="Times New Roman" w:hAnsi="Times New Roman"/>
                <w:sz w:val="22"/>
                <w:szCs w:val="22"/>
              </w:rPr>
              <w:t>, duševní vlastnictví</w:t>
            </w:r>
            <w:r w:rsidR="00CA58F6" w:rsidRPr="007A59CE">
              <w:rPr>
                <w:rFonts w:ascii="Times New Roman" w:hAnsi="Times New Roman"/>
                <w:sz w:val="22"/>
                <w:szCs w:val="22"/>
              </w:rPr>
              <w:t xml:space="preserve"> a </w:t>
            </w:r>
            <w:r w:rsidRPr="007A59CE">
              <w:rPr>
                <w:rFonts w:ascii="Times New Roman" w:hAnsi="Times New Roman"/>
                <w:sz w:val="22"/>
                <w:szCs w:val="22"/>
              </w:rPr>
              <w:t>údaje</w:t>
            </w:r>
            <w:r w:rsidR="00CA58F6" w:rsidRPr="007A59CE">
              <w:rPr>
                <w:rFonts w:ascii="Times New Roman" w:hAnsi="Times New Roman"/>
                <w:sz w:val="22"/>
                <w:szCs w:val="22"/>
              </w:rPr>
              <w:t xml:space="preserve"> z</w:t>
            </w:r>
            <w:r w:rsidR="006F41C1" w:rsidRPr="007A59CE">
              <w:rPr>
                <w:rFonts w:ascii="Times New Roman" w:hAnsi="Times New Roman"/>
                <w:sz w:val="22"/>
                <w:szCs w:val="22"/>
              </w:rPr>
              <w:t>e studie</w:t>
            </w:r>
            <w:r w:rsidRPr="007A59CE">
              <w:rPr>
                <w:rFonts w:ascii="Times New Roman" w:hAnsi="Times New Roman"/>
                <w:sz w:val="22"/>
                <w:szCs w:val="22"/>
              </w:rPr>
              <w:t xml:space="preserve">. </w:t>
            </w:r>
          </w:p>
        </w:tc>
      </w:tr>
      <w:tr w:rsidR="00954052" w:rsidRPr="007A59CE" w14:paraId="5034E859" w14:textId="6A5DC86B" w:rsidTr="00954052">
        <w:tc>
          <w:tcPr>
            <w:tcW w:w="4644" w:type="dxa"/>
          </w:tcPr>
          <w:p w14:paraId="233F588D" w14:textId="77777777" w:rsidR="00954052" w:rsidRPr="007A59CE" w:rsidRDefault="00954052" w:rsidP="00954052">
            <w:pPr>
              <w:jc w:val="both"/>
              <w:rPr>
                <w:rFonts w:ascii="Times New Roman" w:hAnsi="Times New Roman"/>
                <w:sz w:val="22"/>
                <w:szCs w:val="22"/>
              </w:rPr>
            </w:pPr>
          </w:p>
        </w:tc>
        <w:tc>
          <w:tcPr>
            <w:tcW w:w="4644" w:type="dxa"/>
          </w:tcPr>
          <w:p w14:paraId="15F6831B" w14:textId="77777777" w:rsidR="00954052" w:rsidRPr="007A59CE" w:rsidRDefault="00954052" w:rsidP="00954052">
            <w:pPr>
              <w:jc w:val="both"/>
              <w:rPr>
                <w:rFonts w:ascii="Times New Roman" w:hAnsi="Times New Roman"/>
                <w:sz w:val="22"/>
                <w:szCs w:val="22"/>
              </w:rPr>
            </w:pPr>
          </w:p>
        </w:tc>
      </w:tr>
      <w:tr w:rsidR="00954052" w:rsidRPr="007A59CE" w14:paraId="76750E12" w14:textId="37D52A45" w:rsidTr="00954052">
        <w:tc>
          <w:tcPr>
            <w:tcW w:w="4644" w:type="dxa"/>
          </w:tcPr>
          <w:p w14:paraId="18C270FB" w14:textId="77777777" w:rsidR="00954052" w:rsidRPr="007A59CE" w:rsidRDefault="00954052" w:rsidP="00954052">
            <w:pPr>
              <w:jc w:val="both"/>
              <w:rPr>
                <w:rFonts w:ascii="Times New Roman" w:hAnsi="Times New Roman"/>
                <w:sz w:val="22"/>
                <w:szCs w:val="22"/>
                <w:lang w:val="en-US"/>
              </w:rPr>
            </w:pPr>
            <w:r w:rsidRPr="007A59CE">
              <w:rPr>
                <w:rFonts w:ascii="Times New Roman" w:hAnsi="Times New Roman"/>
                <w:sz w:val="22"/>
                <w:szCs w:val="22"/>
                <w:lang w:val="en-US"/>
              </w:rPr>
              <w:t>“Data Protection Laws” means all laws and regulations relating to data protection, privacy and actions required to be taken in respect of unauthorised or accidental access to or disclosure of Personal Data, including but not limited to the General Data Protection Regulation (EU) 2016/679, as it may be amended, replaced or superseded, and/or any other applicable law or regulation relating to the protection of Personal Data.</w:t>
            </w:r>
          </w:p>
        </w:tc>
        <w:tc>
          <w:tcPr>
            <w:tcW w:w="4644" w:type="dxa"/>
          </w:tcPr>
          <w:p w14:paraId="672F9BAA" w14:textId="45E16F65" w:rsidR="00954052" w:rsidRPr="007A59CE" w:rsidRDefault="00954052" w:rsidP="00954052">
            <w:pPr>
              <w:jc w:val="both"/>
              <w:rPr>
                <w:rFonts w:ascii="Times New Roman" w:hAnsi="Times New Roman"/>
                <w:sz w:val="22"/>
                <w:szCs w:val="22"/>
              </w:rPr>
            </w:pPr>
            <w:r w:rsidRPr="007A59CE">
              <w:rPr>
                <w:rFonts w:ascii="Times New Roman" w:hAnsi="Times New Roman"/>
                <w:sz w:val="22"/>
                <w:szCs w:val="22"/>
              </w:rPr>
              <w:t>„Právní předpisy týkající se ochrany osobních údajů“ jsou všechny zákony</w:t>
            </w:r>
            <w:r w:rsidR="00CA58F6" w:rsidRPr="007A59CE">
              <w:rPr>
                <w:rFonts w:ascii="Times New Roman" w:hAnsi="Times New Roman"/>
                <w:sz w:val="22"/>
                <w:szCs w:val="22"/>
              </w:rPr>
              <w:t xml:space="preserve"> a </w:t>
            </w:r>
            <w:r w:rsidRPr="007A59CE">
              <w:rPr>
                <w:rFonts w:ascii="Times New Roman" w:hAnsi="Times New Roman"/>
                <w:sz w:val="22"/>
                <w:szCs w:val="22"/>
              </w:rPr>
              <w:t>nařízení týkající se ochrany údajů, soukromí</w:t>
            </w:r>
            <w:r w:rsidR="00CA58F6" w:rsidRPr="007A59CE">
              <w:rPr>
                <w:rFonts w:ascii="Times New Roman" w:hAnsi="Times New Roman"/>
                <w:sz w:val="22"/>
                <w:szCs w:val="22"/>
              </w:rPr>
              <w:t xml:space="preserve"> a </w:t>
            </w:r>
            <w:r w:rsidRPr="007A59CE">
              <w:rPr>
                <w:rFonts w:ascii="Times New Roman" w:hAnsi="Times New Roman"/>
                <w:sz w:val="22"/>
                <w:szCs w:val="22"/>
              </w:rPr>
              <w:t>činností, které jsou zapotřebí</w:t>
            </w:r>
            <w:r w:rsidR="00CA58F6" w:rsidRPr="007A59CE">
              <w:rPr>
                <w:rFonts w:ascii="Times New Roman" w:hAnsi="Times New Roman"/>
                <w:sz w:val="22"/>
                <w:szCs w:val="22"/>
              </w:rPr>
              <w:t xml:space="preserve"> v </w:t>
            </w:r>
            <w:r w:rsidRPr="007A59CE">
              <w:rPr>
                <w:rFonts w:ascii="Times New Roman" w:hAnsi="Times New Roman"/>
                <w:sz w:val="22"/>
                <w:szCs w:val="22"/>
              </w:rPr>
              <w:t>souvislosti</w:t>
            </w:r>
            <w:r w:rsidR="00CA58F6" w:rsidRPr="007A59CE">
              <w:rPr>
                <w:rFonts w:ascii="Times New Roman" w:hAnsi="Times New Roman"/>
                <w:sz w:val="22"/>
                <w:szCs w:val="22"/>
              </w:rPr>
              <w:t xml:space="preserve"> s </w:t>
            </w:r>
            <w:r w:rsidRPr="007A59CE">
              <w:rPr>
                <w:rFonts w:ascii="Times New Roman" w:hAnsi="Times New Roman"/>
                <w:sz w:val="22"/>
                <w:szCs w:val="22"/>
              </w:rPr>
              <w:t>neoprávněným nebo náhodným přístupem</w:t>
            </w:r>
            <w:r w:rsidR="00CA58F6" w:rsidRPr="007A59CE">
              <w:rPr>
                <w:rFonts w:ascii="Times New Roman" w:hAnsi="Times New Roman"/>
                <w:sz w:val="22"/>
                <w:szCs w:val="22"/>
              </w:rPr>
              <w:t xml:space="preserve"> k </w:t>
            </w:r>
            <w:r w:rsidRPr="007A59CE">
              <w:rPr>
                <w:rFonts w:ascii="Times New Roman" w:hAnsi="Times New Roman"/>
                <w:sz w:val="22"/>
                <w:szCs w:val="22"/>
              </w:rPr>
              <w:t>osobním údajům nebo jejich zveřejněním, včetně mimo jiné Obecného nařízení</w:t>
            </w:r>
            <w:r w:rsidR="00CA58F6" w:rsidRPr="007A59CE">
              <w:rPr>
                <w:rFonts w:ascii="Times New Roman" w:hAnsi="Times New Roman"/>
                <w:sz w:val="22"/>
                <w:szCs w:val="22"/>
              </w:rPr>
              <w:t xml:space="preserve"> o </w:t>
            </w:r>
            <w:r w:rsidRPr="007A59CE">
              <w:rPr>
                <w:rFonts w:ascii="Times New Roman" w:hAnsi="Times New Roman"/>
                <w:sz w:val="22"/>
                <w:szCs w:val="22"/>
              </w:rPr>
              <w:t>ochraně osobních údajů (EU) 2016/679, včetně jeho případných dodatků, změn nebo nahrazení a/nebo jakýkoli jiný platný právní předpis nebo nařízení týkající se ochrany osobních údajů.</w:t>
            </w:r>
          </w:p>
        </w:tc>
      </w:tr>
      <w:tr w:rsidR="00954052" w:rsidRPr="007A59CE" w14:paraId="1F81E112" w14:textId="70ABB97C" w:rsidTr="00954052">
        <w:tc>
          <w:tcPr>
            <w:tcW w:w="4644" w:type="dxa"/>
          </w:tcPr>
          <w:p w14:paraId="03A9ADEC" w14:textId="77777777" w:rsidR="00954052" w:rsidRPr="007A59CE" w:rsidRDefault="00954052" w:rsidP="00954052">
            <w:pPr>
              <w:jc w:val="both"/>
              <w:rPr>
                <w:rFonts w:ascii="Times New Roman" w:hAnsi="Times New Roman"/>
                <w:sz w:val="22"/>
                <w:szCs w:val="22"/>
                <w:lang w:val="en-US"/>
              </w:rPr>
            </w:pPr>
          </w:p>
        </w:tc>
        <w:tc>
          <w:tcPr>
            <w:tcW w:w="4644" w:type="dxa"/>
          </w:tcPr>
          <w:p w14:paraId="7881EA1F" w14:textId="77777777" w:rsidR="00954052" w:rsidRPr="007A59CE" w:rsidRDefault="00954052" w:rsidP="00954052">
            <w:pPr>
              <w:jc w:val="both"/>
              <w:rPr>
                <w:rFonts w:ascii="Times New Roman" w:hAnsi="Times New Roman"/>
                <w:sz w:val="22"/>
                <w:szCs w:val="22"/>
              </w:rPr>
            </w:pPr>
          </w:p>
        </w:tc>
      </w:tr>
      <w:tr w:rsidR="00954052" w:rsidRPr="007A59CE" w14:paraId="3B7AD89D" w14:textId="68E36458" w:rsidTr="00954052">
        <w:tc>
          <w:tcPr>
            <w:tcW w:w="4644" w:type="dxa"/>
          </w:tcPr>
          <w:p w14:paraId="54A43B11" w14:textId="0EB9A9C1" w:rsidR="00954052" w:rsidRPr="007A59CE" w:rsidRDefault="00954052" w:rsidP="00954052">
            <w:pPr>
              <w:jc w:val="both"/>
              <w:rPr>
                <w:rFonts w:ascii="Times New Roman" w:hAnsi="Times New Roman"/>
                <w:sz w:val="22"/>
                <w:szCs w:val="22"/>
                <w:lang w:val="en-US"/>
              </w:rPr>
            </w:pPr>
            <w:r w:rsidRPr="007A59CE">
              <w:rPr>
                <w:rFonts w:ascii="Times New Roman" w:hAnsi="Times New Roman"/>
                <w:sz w:val="22"/>
                <w:szCs w:val="22"/>
                <w:lang w:val="en-US"/>
              </w:rPr>
              <w:t xml:space="preserve">“Informed Consent Form” means the document that </w:t>
            </w:r>
            <w:r w:rsidR="00C97693" w:rsidRPr="007A59CE">
              <w:rPr>
                <w:rFonts w:ascii="Times New Roman" w:hAnsi="Times New Roman"/>
                <w:sz w:val="22"/>
                <w:szCs w:val="22"/>
                <w:lang w:val="en-US"/>
              </w:rPr>
              <w:t xml:space="preserve">study </w:t>
            </w:r>
            <w:r w:rsidRPr="007A59CE">
              <w:rPr>
                <w:rFonts w:ascii="Times New Roman" w:hAnsi="Times New Roman"/>
                <w:sz w:val="22"/>
                <w:szCs w:val="22"/>
                <w:lang w:val="en-US"/>
              </w:rPr>
              <w:t>patients must sign before participating in the Research Study.</w:t>
            </w:r>
          </w:p>
        </w:tc>
        <w:tc>
          <w:tcPr>
            <w:tcW w:w="4644" w:type="dxa"/>
          </w:tcPr>
          <w:p w14:paraId="29729877" w14:textId="545AC2FF" w:rsidR="00954052" w:rsidRPr="007A59CE" w:rsidRDefault="00954052" w:rsidP="00954052">
            <w:pPr>
              <w:jc w:val="both"/>
              <w:rPr>
                <w:rFonts w:ascii="Times New Roman" w:hAnsi="Times New Roman"/>
                <w:sz w:val="22"/>
                <w:szCs w:val="22"/>
              </w:rPr>
            </w:pPr>
            <w:r w:rsidRPr="007A59CE">
              <w:rPr>
                <w:rFonts w:ascii="Times New Roman" w:hAnsi="Times New Roman"/>
                <w:sz w:val="22"/>
                <w:szCs w:val="22"/>
              </w:rPr>
              <w:t xml:space="preserve">„Formulář informovaného souhlasu“ je dokument, který musí pacienti </w:t>
            </w:r>
            <w:r w:rsidR="006F41C1" w:rsidRPr="007A59CE">
              <w:rPr>
                <w:rFonts w:ascii="Times New Roman" w:hAnsi="Times New Roman"/>
                <w:sz w:val="22"/>
                <w:szCs w:val="22"/>
              </w:rPr>
              <w:t>studie</w:t>
            </w:r>
            <w:r w:rsidRPr="007A59CE">
              <w:rPr>
                <w:rFonts w:ascii="Times New Roman" w:hAnsi="Times New Roman"/>
                <w:sz w:val="22"/>
                <w:szCs w:val="22"/>
              </w:rPr>
              <w:t xml:space="preserve"> podepsat před svou účast</w:t>
            </w:r>
            <w:r w:rsidR="0047722B" w:rsidRPr="007A59CE">
              <w:rPr>
                <w:rFonts w:ascii="Times New Roman" w:hAnsi="Times New Roman"/>
                <w:sz w:val="22"/>
                <w:szCs w:val="22"/>
              </w:rPr>
              <w:t>í</w:t>
            </w:r>
            <w:r w:rsidR="00CA58F6" w:rsidRPr="007A59CE">
              <w:rPr>
                <w:rFonts w:ascii="Times New Roman" w:hAnsi="Times New Roman"/>
                <w:sz w:val="22"/>
                <w:szCs w:val="22"/>
              </w:rPr>
              <w:t xml:space="preserve"> v</w:t>
            </w:r>
            <w:r w:rsidR="006F41C1" w:rsidRPr="007A59CE">
              <w:rPr>
                <w:rFonts w:ascii="Times New Roman" w:hAnsi="Times New Roman"/>
                <w:sz w:val="22"/>
                <w:szCs w:val="22"/>
              </w:rPr>
              <w:t>e studii</w:t>
            </w:r>
            <w:r w:rsidRPr="007A59CE">
              <w:rPr>
                <w:rFonts w:ascii="Times New Roman" w:hAnsi="Times New Roman"/>
                <w:sz w:val="22"/>
                <w:szCs w:val="22"/>
              </w:rPr>
              <w:t>.</w:t>
            </w:r>
          </w:p>
        </w:tc>
      </w:tr>
      <w:tr w:rsidR="00954052" w:rsidRPr="007A59CE" w14:paraId="67B99BC4" w14:textId="299F3100" w:rsidTr="00954052">
        <w:tc>
          <w:tcPr>
            <w:tcW w:w="4644" w:type="dxa"/>
          </w:tcPr>
          <w:p w14:paraId="72D4C5EA" w14:textId="77777777" w:rsidR="00954052" w:rsidRPr="007A59CE" w:rsidRDefault="00954052" w:rsidP="00954052">
            <w:pPr>
              <w:jc w:val="both"/>
              <w:rPr>
                <w:rFonts w:ascii="Times New Roman" w:hAnsi="Times New Roman"/>
                <w:sz w:val="22"/>
                <w:szCs w:val="22"/>
                <w:lang w:val="en-US"/>
              </w:rPr>
            </w:pPr>
          </w:p>
        </w:tc>
        <w:tc>
          <w:tcPr>
            <w:tcW w:w="4644" w:type="dxa"/>
          </w:tcPr>
          <w:p w14:paraId="0C19407D" w14:textId="77777777" w:rsidR="00954052" w:rsidRPr="007A59CE" w:rsidRDefault="00954052" w:rsidP="00954052">
            <w:pPr>
              <w:jc w:val="both"/>
              <w:rPr>
                <w:rFonts w:ascii="Times New Roman" w:hAnsi="Times New Roman"/>
                <w:sz w:val="22"/>
                <w:szCs w:val="22"/>
              </w:rPr>
            </w:pPr>
          </w:p>
        </w:tc>
      </w:tr>
      <w:tr w:rsidR="00954052" w:rsidRPr="007A59CE" w14:paraId="5BFC148B" w14:textId="1921AFD6" w:rsidTr="00954052">
        <w:tc>
          <w:tcPr>
            <w:tcW w:w="4644" w:type="dxa"/>
          </w:tcPr>
          <w:p w14:paraId="56998E7C" w14:textId="77777777" w:rsidR="00954052" w:rsidRPr="007A59CE" w:rsidRDefault="00954052" w:rsidP="00954052">
            <w:pPr>
              <w:jc w:val="both"/>
              <w:rPr>
                <w:rFonts w:ascii="Times New Roman" w:hAnsi="Times New Roman"/>
                <w:sz w:val="22"/>
                <w:szCs w:val="22"/>
                <w:lang w:val="en-US"/>
              </w:rPr>
            </w:pPr>
            <w:r w:rsidRPr="007A59CE">
              <w:rPr>
                <w:rFonts w:ascii="Times New Roman" w:hAnsi="Times New Roman"/>
                <w:sz w:val="22"/>
                <w:szCs w:val="22"/>
                <w:lang w:val="en-US"/>
              </w:rPr>
              <w:t>“Intellectual Property” means all inventions (whether patentable or not), patents, copyright, design rights, trademarks and trade names, service marks, trade secrets, know-how, databases and all other intellectual property rights (whether registered or unregistered).</w:t>
            </w:r>
          </w:p>
        </w:tc>
        <w:tc>
          <w:tcPr>
            <w:tcW w:w="4644" w:type="dxa"/>
          </w:tcPr>
          <w:p w14:paraId="038571B4" w14:textId="0EB0C052" w:rsidR="00954052" w:rsidRPr="007A59CE" w:rsidRDefault="00954052" w:rsidP="00954052">
            <w:pPr>
              <w:jc w:val="both"/>
              <w:rPr>
                <w:rFonts w:ascii="Times New Roman" w:hAnsi="Times New Roman"/>
                <w:sz w:val="22"/>
                <w:szCs w:val="22"/>
              </w:rPr>
            </w:pPr>
            <w:r w:rsidRPr="007A59CE">
              <w:rPr>
                <w:rFonts w:ascii="Times New Roman" w:hAnsi="Times New Roman"/>
                <w:sz w:val="22"/>
                <w:szCs w:val="22"/>
              </w:rPr>
              <w:t>„Duševní vlastnictví“ jsou všechny vynálezy (ať již patentovatelné či nikoliv), patenty, autorská práva, práva</w:t>
            </w:r>
            <w:r w:rsidR="00CA58F6" w:rsidRPr="007A59CE">
              <w:rPr>
                <w:rFonts w:ascii="Times New Roman" w:hAnsi="Times New Roman"/>
                <w:sz w:val="22"/>
                <w:szCs w:val="22"/>
              </w:rPr>
              <w:t xml:space="preserve"> k </w:t>
            </w:r>
            <w:r w:rsidRPr="007A59CE">
              <w:rPr>
                <w:rFonts w:ascii="Times New Roman" w:hAnsi="Times New Roman"/>
                <w:sz w:val="22"/>
                <w:szCs w:val="22"/>
              </w:rPr>
              <w:t>průmyslovým vzorům, ochranné známky</w:t>
            </w:r>
            <w:r w:rsidR="00CA58F6" w:rsidRPr="007A59CE">
              <w:rPr>
                <w:rFonts w:ascii="Times New Roman" w:hAnsi="Times New Roman"/>
                <w:sz w:val="22"/>
                <w:szCs w:val="22"/>
              </w:rPr>
              <w:t xml:space="preserve"> a </w:t>
            </w:r>
            <w:r w:rsidRPr="007A59CE">
              <w:rPr>
                <w:rFonts w:ascii="Times New Roman" w:hAnsi="Times New Roman"/>
                <w:sz w:val="22"/>
                <w:szCs w:val="22"/>
              </w:rPr>
              <w:t>obchodní názvy, ochranné známky pro služby, obchodní tajemství, know-how, databáze</w:t>
            </w:r>
            <w:r w:rsidR="00CA58F6" w:rsidRPr="007A59CE">
              <w:rPr>
                <w:rFonts w:ascii="Times New Roman" w:hAnsi="Times New Roman"/>
                <w:sz w:val="22"/>
                <w:szCs w:val="22"/>
              </w:rPr>
              <w:t xml:space="preserve"> a </w:t>
            </w:r>
            <w:r w:rsidRPr="007A59CE">
              <w:rPr>
                <w:rFonts w:ascii="Times New Roman" w:hAnsi="Times New Roman"/>
                <w:sz w:val="22"/>
                <w:szCs w:val="22"/>
              </w:rPr>
              <w:t>všechna další práva duševního vlastnictví (ať již registrovaná či nikoliv).</w:t>
            </w:r>
          </w:p>
        </w:tc>
      </w:tr>
      <w:tr w:rsidR="00954052" w:rsidRPr="007A59CE" w14:paraId="3A296D41" w14:textId="4A0E3016" w:rsidTr="00954052">
        <w:tc>
          <w:tcPr>
            <w:tcW w:w="4644" w:type="dxa"/>
          </w:tcPr>
          <w:p w14:paraId="70AD0F1B" w14:textId="77777777" w:rsidR="00954052" w:rsidRPr="007A59CE" w:rsidRDefault="00954052" w:rsidP="00954052">
            <w:pPr>
              <w:jc w:val="both"/>
              <w:rPr>
                <w:rFonts w:ascii="Times New Roman" w:hAnsi="Times New Roman"/>
                <w:sz w:val="22"/>
                <w:szCs w:val="22"/>
                <w:lang w:val="en-US"/>
              </w:rPr>
            </w:pPr>
          </w:p>
        </w:tc>
        <w:tc>
          <w:tcPr>
            <w:tcW w:w="4644" w:type="dxa"/>
          </w:tcPr>
          <w:p w14:paraId="71108550" w14:textId="77777777" w:rsidR="00954052" w:rsidRPr="007A59CE" w:rsidRDefault="00954052" w:rsidP="00954052">
            <w:pPr>
              <w:jc w:val="both"/>
              <w:rPr>
                <w:rFonts w:ascii="Times New Roman" w:hAnsi="Times New Roman"/>
                <w:sz w:val="22"/>
                <w:szCs w:val="22"/>
              </w:rPr>
            </w:pPr>
          </w:p>
        </w:tc>
      </w:tr>
      <w:tr w:rsidR="00954052" w:rsidRPr="007A59CE" w14:paraId="5E3B7524" w14:textId="426CB173" w:rsidTr="00954052">
        <w:tc>
          <w:tcPr>
            <w:tcW w:w="4644" w:type="dxa"/>
          </w:tcPr>
          <w:p w14:paraId="62512669" w14:textId="77777777" w:rsidR="00954052" w:rsidRPr="007A59CE" w:rsidRDefault="00954052" w:rsidP="00954052">
            <w:pPr>
              <w:jc w:val="both"/>
              <w:rPr>
                <w:rFonts w:ascii="Times New Roman" w:hAnsi="Times New Roman"/>
                <w:sz w:val="22"/>
                <w:szCs w:val="22"/>
                <w:lang w:val="en-US"/>
              </w:rPr>
            </w:pPr>
            <w:r w:rsidRPr="007A59CE">
              <w:rPr>
                <w:rFonts w:ascii="Times New Roman" w:hAnsi="Times New Roman"/>
                <w:sz w:val="22"/>
                <w:szCs w:val="22"/>
                <w:lang w:val="en-US"/>
              </w:rPr>
              <w:t xml:space="preserve">“Protocol” means Sponsor’s protocol, as it may be amended from time to time, applicable to the Research Study and identified in Appendix 1 to this Agreement. </w:t>
            </w:r>
          </w:p>
        </w:tc>
        <w:tc>
          <w:tcPr>
            <w:tcW w:w="4644" w:type="dxa"/>
          </w:tcPr>
          <w:p w14:paraId="5978542E" w14:textId="38F79857" w:rsidR="00954052" w:rsidRPr="007A59CE" w:rsidRDefault="00954052" w:rsidP="00954052">
            <w:pPr>
              <w:jc w:val="both"/>
              <w:rPr>
                <w:rFonts w:ascii="Times New Roman" w:hAnsi="Times New Roman"/>
                <w:sz w:val="22"/>
                <w:szCs w:val="22"/>
              </w:rPr>
            </w:pPr>
            <w:r w:rsidRPr="007A59CE">
              <w:rPr>
                <w:rFonts w:ascii="Times New Roman" w:hAnsi="Times New Roman"/>
                <w:sz w:val="22"/>
                <w:szCs w:val="22"/>
              </w:rPr>
              <w:t xml:space="preserve">„Protokol“ znamená protokol zadavatele, včetně jeho případných změn, který je platný pro </w:t>
            </w:r>
            <w:r w:rsidR="00345F5B" w:rsidRPr="007A59CE">
              <w:rPr>
                <w:rFonts w:ascii="Times New Roman" w:hAnsi="Times New Roman"/>
                <w:sz w:val="22"/>
                <w:szCs w:val="22"/>
              </w:rPr>
              <w:t>tuto studii</w:t>
            </w:r>
            <w:r w:rsidR="00CA58F6" w:rsidRPr="007A59CE">
              <w:rPr>
                <w:rFonts w:ascii="Times New Roman" w:hAnsi="Times New Roman"/>
                <w:sz w:val="22"/>
                <w:szCs w:val="22"/>
              </w:rPr>
              <w:t xml:space="preserve"> a </w:t>
            </w:r>
            <w:r w:rsidRPr="007A59CE">
              <w:rPr>
                <w:rFonts w:ascii="Times New Roman" w:hAnsi="Times New Roman"/>
                <w:sz w:val="22"/>
                <w:szCs w:val="22"/>
              </w:rPr>
              <w:t>označen</w:t>
            </w:r>
            <w:r w:rsidR="00CA58F6" w:rsidRPr="007A59CE">
              <w:rPr>
                <w:rFonts w:ascii="Times New Roman" w:hAnsi="Times New Roman"/>
                <w:sz w:val="22"/>
                <w:szCs w:val="22"/>
              </w:rPr>
              <w:t xml:space="preserve"> v </w:t>
            </w:r>
            <w:r w:rsidRPr="007A59CE">
              <w:rPr>
                <w:rFonts w:ascii="Times New Roman" w:hAnsi="Times New Roman"/>
                <w:sz w:val="22"/>
                <w:szCs w:val="22"/>
              </w:rPr>
              <w:t xml:space="preserve">příloze č. 1 této smlouvy. </w:t>
            </w:r>
          </w:p>
        </w:tc>
      </w:tr>
      <w:tr w:rsidR="00954052" w:rsidRPr="007A59CE" w14:paraId="5547D2B2" w14:textId="61C99258" w:rsidTr="00954052">
        <w:tc>
          <w:tcPr>
            <w:tcW w:w="4644" w:type="dxa"/>
          </w:tcPr>
          <w:p w14:paraId="2A09CE9B" w14:textId="77777777" w:rsidR="00954052" w:rsidRPr="007A59CE" w:rsidRDefault="00954052" w:rsidP="00954052">
            <w:pPr>
              <w:jc w:val="both"/>
              <w:rPr>
                <w:rFonts w:ascii="Times New Roman" w:hAnsi="Times New Roman"/>
                <w:sz w:val="22"/>
                <w:szCs w:val="22"/>
                <w:lang w:val="en-US"/>
              </w:rPr>
            </w:pPr>
          </w:p>
        </w:tc>
        <w:tc>
          <w:tcPr>
            <w:tcW w:w="4644" w:type="dxa"/>
          </w:tcPr>
          <w:p w14:paraId="217B8756" w14:textId="77777777" w:rsidR="00954052" w:rsidRPr="007A59CE" w:rsidRDefault="00954052" w:rsidP="00954052">
            <w:pPr>
              <w:jc w:val="both"/>
              <w:rPr>
                <w:rFonts w:ascii="Times New Roman" w:hAnsi="Times New Roman"/>
                <w:sz w:val="22"/>
                <w:szCs w:val="22"/>
              </w:rPr>
            </w:pPr>
          </w:p>
        </w:tc>
      </w:tr>
      <w:tr w:rsidR="00954052" w:rsidRPr="007A59CE" w14:paraId="7F6BFAEE" w14:textId="5954E33B" w:rsidTr="00954052">
        <w:tc>
          <w:tcPr>
            <w:tcW w:w="4644" w:type="dxa"/>
          </w:tcPr>
          <w:p w14:paraId="3F6ACDF5" w14:textId="0D9C0412" w:rsidR="00954052" w:rsidRPr="007A59CE" w:rsidRDefault="00954052" w:rsidP="00954052">
            <w:pPr>
              <w:jc w:val="both"/>
              <w:rPr>
                <w:rFonts w:ascii="Times New Roman" w:hAnsi="Times New Roman"/>
                <w:sz w:val="22"/>
                <w:szCs w:val="22"/>
                <w:lang w:val="en-US"/>
              </w:rPr>
            </w:pPr>
            <w:r w:rsidRPr="007A59CE">
              <w:rPr>
                <w:rFonts w:ascii="Times New Roman" w:hAnsi="Times New Roman"/>
                <w:sz w:val="22"/>
                <w:szCs w:val="22"/>
                <w:lang w:val="en-US"/>
              </w:rPr>
              <w:t xml:space="preserve">“Study Data” means, with the exception of </w:t>
            </w:r>
            <w:r w:rsidR="00345F5B" w:rsidRPr="007A59CE">
              <w:rPr>
                <w:rFonts w:ascii="Times New Roman" w:hAnsi="Times New Roman"/>
                <w:sz w:val="22"/>
                <w:szCs w:val="22"/>
                <w:lang w:val="en-US"/>
              </w:rPr>
              <w:t xml:space="preserve">study </w:t>
            </w:r>
            <w:r w:rsidRPr="007A59CE">
              <w:rPr>
                <w:rFonts w:ascii="Times New Roman" w:hAnsi="Times New Roman"/>
                <w:sz w:val="22"/>
                <w:szCs w:val="22"/>
                <w:lang w:val="en-US"/>
              </w:rPr>
              <w:t xml:space="preserve">patient medical records, all case report forms (whether electronic or paper versions) (“CRFs”), results of the Research Study and other data, descriptions, notes, analyses and information developed, created, prepared and/or generated as part of the Research Study. </w:t>
            </w:r>
          </w:p>
        </w:tc>
        <w:tc>
          <w:tcPr>
            <w:tcW w:w="4644" w:type="dxa"/>
          </w:tcPr>
          <w:p w14:paraId="778208F1" w14:textId="25D3A81D" w:rsidR="00954052" w:rsidRPr="007A59CE" w:rsidRDefault="00954052" w:rsidP="00954052">
            <w:pPr>
              <w:jc w:val="both"/>
              <w:rPr>
                <w:rFonts w:ascii="Times New Roman" w:hAnsi="Times New Roman"/>
                <w:sz w:val="22"/>
                <w:szCs w:val="22"/>
              </w:rPr>
            </w:pPr>
            <w:r w:rsidRPr="007A59CE">
              <w:rPr>
                <w:rFonts w:ascii="Times New Roman" w:hAnsi="Times New Roman"/>
                <w:sz w:val="22"/>
                <w:szCs w:val="22"/>
              </w:rPr>
              <w:t>„Údaje</w:t>
            </w:r>
            <w:r w:rsidR="00CA58F6" w:rsidRPr="007A59CE">
              <w:rPr>
                <w:rFonts w:ascii="Times New Roman" w:hAnsi="Times New Roman"/>
                <w:sz w:val="22"/>
                <w:szCs w:val="22"/>
              </w:rPr>
              <w:t xml:space="preserve"> z</w:t>
            </w:r>
            <w:r w:rsidR="00345F5B" w:rsidRPr="007A59CE">
              <w:rPr>
                <w:rFonts w:ascii="Times New Roman" w:hAnsi="Times New Roman"/>
                <w:sz w:val="22"/>
                <w:szCs w:val="22"/>
              </w:rPr>
              <w:t>e studie</w:t>
            </w:r>
            <w:r w:rsidRPr="007A59CE">
              <w:rPr>
                <w:rFonts w:ascii="Times New Roman" w:hAnsi="Times New Roman"/>
                <w:sz w:val="22"/>
                <w:szCs w:val="22"/>
              </w:rPr>
              <w:t>“ jsou</w:t>
            </w:r>
            <w:r w:rsidR="00CA58F6" w:rsidRPr="007A59CE">
              <w:rPr>
                <w:rFonts w:ascii="Times New Roman" w:hAnsi="Times New Roman"/>
                <w:sz w:val="22"/>
                <w:szCs w:val="22"/>
              </w:rPr>
              <w:t xml:space="preserve"> s </w:t>
            </w:r>
            <w:r w:rsidRPr="007A59CE">
              <w:rPr>
                <w:rFonts w:ascii="Times New Roman" w:hAnsi="Times New Roman"/>
                <w:sz w:val="22"/>
                <w:szCs w:val="22"/>
              </w:rPr>
              <w:t xml:space="preserve">výjimkou zdravotních záznamů pacientů </w:t>
            </w:r>
            <w:r w:rsidR="00345F5B" w:rsidRPr="007A59CE">
              <w:rPr>
                <w:rFonts w:ascii="Times New Roman" w:hAnsi="Times New Roman"/>
                <w:sz w:val="22"/>
                <w:szCs w:val="22"/>
              </w:rPr>
              <w:t>studie</w:t>
            </w:r>
            <w:r w:rsidRPr="007A59CE">
              <w:rPr>
                <w:rFonts w:ascii="Times New Roman" w:hAnsi="Times New Roman"/>
                <w:sz w:val="22"/>
                <w:szCs w:val="22"/>
              </w:rPr>
              <w:t xml:space="preserve">, všechny záznamy subjektů </w:t>
            </w:r>
            <w:r w:rsidR="00345F5B" w:rsidRPr="007A59CE">
              <w:rPr>
                <w:rFonts w:ascii="Times New Roman" w:hAnsi="Times New Roman"/>
                <w:sz w:val="22"/>
                <w:szCs w:val="22"/>
              </w:rPr>
              <w:t xml:space="preserve">studie </w:t>
            </w:r>
            <w:r w:rsidRPr="007A59CE">
              <w:rPr>
                <w:rFonts w:ascii="Times New Roman" w:hAnsi="Times New Roman"/>
                <w:sz w:val="22"/>
                <w:szCs w:val="22"/>
              </w:rPr>
              <w:t>(ať již</w:t>
            </w:r>
            <w:r w:rsidR="00CA58F6" w:rsidRPr="007A59CE">
              <w:rPr>
                <w:rFonts w:ascii="Times New Roman" w:hAnsi="Times New Roman"/>
                <w:sz w:val="22"/>
                <w:szCs w:val="22"/>
              </w:rPr>
              <w:t xml:space="preserve"> v </w:t>
            </w:r>
            <w:r w:rsidRPr="007A59CE">
              <w:rPr>
                <w:rFonts w:ascii="Times New Roman" w:hAnsi="Times New Roman"/>
                <w:sz w:val="22"/>
                <w:szCs w:val="22"/>
              </w:rPr>
              <w:t xml:space="preserve">elektronické či papírové podobě) („CRF“), výsledky </w:t>
            </w:r>
            <w:r w:rsidR="00345F5B" w:rsidRPr="007A59CE">
              <w:rPr>
                <w:rFonts w:ascii="Times New Roman" w:hAnsi="Times New Roman"/>
                <w:sz w:val="22"/>
                <w:szCs w:val="22"/>
              </w:rPr>
              <w:t>studie</w:t>
            </w:r>
            <w:r w:rsidR="00CA58F6" w:rsidRPr="007A59CE">
              <w:rPr>
                <w:rFonts w:ascii="Times New Roman" w:hAnsi="Times New Roman"/>
                <w:sz w:val="22"/>
                <w:szCs w:val="22"/>
              </w:rPr>
              <w:t xml:space="preserve"> a </w:t>
            </w:r>
            <w:r w:rsidRPr="007A59CE">
              <w:rPr>
                <w:rFonts w:ascii="Times New Roman" w:hAnsi="Times New Roman"/>
                <w:sz w:val="22"/>
                <w:szCs w:val="22"/>
              </w:rPr>
              <w:t>další údaje, popisy, poznámky, analýzy</w:t>
            </w:r>
            <w:r w:rsidR="00CA58F6" w:rsidRPr="007A59CE">
              <w:rPr>
                <w:rFonts w:ascii="Times New Roman" w:hAnsi="Times New Roman"/>
                <w:sz w:val="22"/>
                <w:szCs w:val="22"/>
              </w:rPr>
              <w:t xml:space="preserve"> a </w:t>
            </w:r>
            <w:r w:rsidRPr="007A59CE">
              <w:rPr>
                <w:rFonts w:ascii="Times New Roman" w:hAnsi="Times New Roman"/>
                <w:sz w:val="22"/>
                <w:szCs w:val="22"/>
              </w:rPr>
              <w:t>získané, vytvořené, připravené a/nebo generované informace</w:t>
            </w:r>
            <w:r w:rsidR="00CA58F6" w:rsidRPr="007A59CE">
              <w:rPr>
                <w:rFonts w:ascii="Times New Roman" w:hAnsi="Times New Roman"/>
                <w:sz w:val="22"/>
                <w:szCs w:val="22"/>
              </w:rPr>
              <w:t xml:space="preserve"> v </w:t>
            </w:r>
            <w:r w:rsidRPr="007A59CE">
              <w:rPr>
                <w:rFonts w:ascii="Times New Roman" w:hAnsi="Times New Roman"/>
                <w:sz w:val="22"/>
                <w:szCs w:val="22"/>
              </w:rPr>
              <w:t xml:space="preserve">rámci </w:t>
            </w:r>
            <w:r w:rsidR="00345F5B" w:rsidRPr="007A59CE">
              <w:rPr>
                <w:rFonts w:ascii="Times New Roman" w:hAnsi="Times New Roman"/>
                <w:sz w:val="22"/>
                <w:szCs w:val="22"/>
              </w:rPr>
              <w:t>této studie</w:t>
            </w:r>
            <w:r w:rsidRPr="007A59CE">
              <w:rPr>
                <w:rFonts w:ascii="Times New Roman" w:hAnsi="Times New Roman"/>
                <w:sz w:val="22"/>
                <w:szCs w:val="22"/>
              </w:rPr>
              <w:t xml:space="preserve">. </w:t>
            </w:r>
          </w:p>
        </w:tc>
      </w:tr>
      <w:tr w:rsidR="00954052" w:rsidRPr="007A59CE" w14:paraId="7C586F4C" w14:textId="55ACE069" w:rsidTr="00954052">
        <w:tc>
          <w:tcPr>
            <w:tcW w:w="4644" w:type="dxa"/>
          </w:tcPr>
          <w:p w14:paraId="6C866EE0" w14:textId="77777777" w:rsidR="00954052" w:rsidRPr="007A59CE" w:rsidRDefault="00954052" w:rsidP="00954052">
            <w:pPr>
              <w:jc w:val="both"/>
              <w:rPr>
                <w:rFonts w:ascii="Times New Roman" w:hAnsi="Times New Roman"/>
                <w:sz w:val="22"/>
                <w:szCs w:val="22"/>
                <w:lang w:val="en-US"/>
              </w:rPr>
            </w:pPr>
          </w:p>
        </w:tc>
        <w:tc>
          <w:tcPr>
            <w:tcW w:w="4644" w:type="dxa"/>
          </w:tcPr>
          <w:p w14:paraId="10E2AACC" w14:textId="77777777" w:rsidR="00954052" w:rsidRPr="007A59CE" w:rsidRDefault="00954052" w:rsidP="00954052">
            <w:pPr>
              <w:jc w:val="both"/>
              <w:rPr>
                <w:rFonts w:ascii="Times New Roman" w:hAnsi="Times New Roman"/>
                <w:sz w:val="22"/>
                <w:szCs w:val="22"/>
              </w:rPr>
            </w:pPr>
          </w:p>
        </w:tc>
      </w:tr>
      <w:tr w:rsidR="00954052" w:rsidRPr="007A59CE" w14:paraId="4DC01F72" w14:textId="3CF6265E" w:rsidTr="00954052">
        <w:tc>
          <w:tcPr>
            <w:tcW w:w="4644" w:type="dxa"/>
          </w:tcPr>
          <w:p w14:paraId="67B2B469" w14:textId="77777777" w:rsidR="00954052" w:rsidRPr="007A59CE" w:rsidRDefault="00954052" w:rsidP="00954052">
            <w:pPr>
              <w:jc w:val="both"/>
              <w:rPr>
                <w:rFonts w:ascii="Times New Roman" w:hAnsi="Times New Roman"/>
                <w:sz w:val="22"/>
                <w:szCs w:val="22"/>
                <w:lang w:val="en-US"/>
              </w:rPr>
            </w:pPr>
            <w:r w:rsidRPr="007A59CE">
              <w:rPr>
                <w:rFonts w:ascii="Times New Roman" w:hAnsi="Times New Roman"/>
                <w:sz w:val="22"/>
                <w:szCs w:val="22"/>
                <w:lang w:val="en-US"/>
              </w:rPr>
              <w:t>“Personal Data” has the same meaning as in the Data Protection Laws.</w:t>
            </w:r>
          </w:p>
        </w:tc>
        <w:tc>
          <w:tcPr>
            <w:tcW w:w="4644" w:type="dxa"/>
          </w:tcPr>
          <w:p w14:paraId="57B7DE76" w14:textId="69C11D5F" w:rsidR="00954052" w:rsidRPr="007A59CE" w:rsidRDefault="00954052" w:rsidP="00954052">
            <w:pPr>
              <w:jc w:val="both"/>
              <w:rPr>
                <w:rFonts w:ascii="Times New Roman" w:hAnsi="Times New Roman"/>
                <w:sz w:val="22"/>
                <w:szCs w:val="22"/>
              </w:rPr>
            </w:pPr>
            <w:r w:rsidRPr="007A59CE">
              <w:rPr>
                <w:rFonts w:ascii="Times New Roman" w:hAnsi="Times New Roman"/>
                <w:sz w:val="22"/>
                <w:szCs w:val="22"/>
              </w:rPr>
              <w:t>Termín „osobní údaje“ má stejný význam jako</w:t>
            </w:r>
            <w:r w:rsidR="00CA58F6" w:rsidRPr="007A59CE">
              <w:rPr>
                <w:rFonts w:ascii="Times New Roman" w:hAnsi="Times New Roman"/>
                <w:sz w:val="22"/>
                <w:szCs w:val="22"/>
              </w:rPr>
              <w:t xml:space="preserve"> v </w:t>
            </w:r>
            <w:r w:rsidRPr="007A59CE">
              <w:rPr>
                <w:rFonts w:ascii="Times New Roman" w:hAnsi="Times New Roman"/>
                <w:sz w:val="22"/>
                <w:szCs w:val="22"/>
              </w:rPr>
              <w:t>právních předpisech týkajících se ochrany osobních údajů.</w:t>
            </w:r>
          </w:p>
        </w:tc>
      </w:tr>
      <w:tr w:rsidR="00954052" w:rsidRPr="007A59CE" w14:paraId="6DA9B110" w14:textId="662BD48B" w:rsidTr="00954052">
        <w:tc>
          <w:tcPr>
            <w:tcW w:w="4644" w:type="dxa"/>
          </w:tcPr>
          <w:p w14:paraId="5E83498E" w14:textId="77777777" w:rsidR="00954052" w:rsidRPr="007A59CE" w:rsidRDefault="00954052" w:rsidP="00954052">
            <w:pPr>
              <w:rPr>
                <w:rFonts w:ascii="Times New Roman" w:hAnsi="Times New Roman"/>
                <w:sz w:val="22"/>
                <w:szCs w:val="22"/>
                <w:lang w:val="en-US"/>
              </w:rPr>
            </w:pPr>
          </w:p>
        </w:tc>
        <w:tc>
          <w:tcPr>
            <w:tcW w:w="4644" w:type="dxa"/>
          </w:tcPr>
          <w:p w14:paraId="40676842" w14:textId="77777777" w:rsidR="00954052" w:rsidRPr="007A59CE" w:rsidRDefault="00954052" w:rsidP="00954052">
            <w:pPr>
              <w:rPr>
                <w:rFonts w:ascii="Times New Roman" w:hAnsi="Times New Roman"/>
                <w:sz w:val="22"/>
                <w:szCs w:val="22"/>
              </w:rPr>
            </w:pPr>
          </w:p>
        </w:tc>
      </w:tr>
      <w:tr w:rsidR="00954052" w:rsidRPr="007A59CE" w14:paraId="27486DEF" w14:textId="39EE72AF" w:rsidTr="00954052">
        <w:tc>
          <w:tcPr>
            <w:tcW w:w="4644" w:type="dxa"/>
          </w:tcPr>
          <w:p w14:paraId="21FAA2E8" w14:textId="77777777" w:rsidR="00954052" w:rsidRPr="007A59CE" w:rsidRDefault="00954052" w:rsidP="00E874FC">
            <w:pPr>
              <w:pStyle w:val="Odstavecseseznamem"/>
              <w:numPr>
                <w:ilvl w:val="0"/>
                <w:numId w:val="24"/>
              </w:numPr>
              <w:ind w:left="709" w:hanging="709"/>
              <w:rPr>
                <w:rFonts w:ascii="Times New Roman" w:hAnsi="Times New Roman"/>
                <w:b/>
                <w:sz w:val="22"/>
                <w:szCs w:val="22"/>
                <w:lang w:val="en-US"/>
              </w:rPr>
            </w:pPr>
            <w:r w:rsidRPr="007A59CE">
              <w:rPr>
                <w:rFonts w:ascii="Times New Roman" w:hAnsi="Times New Roman"/>
                <w:b/>
                <w:sz w:val="22"/>
                <w:szCs w:val="22"/>
                <w:lang w:val="en-US"/>
              </w:rPr>
              <w:t>OBLIGATIONS</w:t>
            </w:r>
          </w:p>
        </w:tc>
        <w:tc>
          <w:tcPr>
            <w:tcW w:w="4644" w:type="dxa"/>
          </w:tcPr>
          <w:p w14:paraId="54080E00" w14:textId="622BA9C0" w:rsidR="00954052" w:rsidRPr="007A59CE" w:rsidRDefault="00954052" w:rsidP="00E874FC">
            <w:pPr>
              <w:pStyle w:val="Odstavecseseznamem"/>
              <w:numPr>
                <w:ilvl w:val="0"/>
                <w:numId w:val="25"/>
              </w:numPr>
              <w:ind w:hanging="720"/>
              <w:jc w:val="both"/>
              <w:rPr>
                <w:rFonts w:ascii="Times New Roman" w:hAnsi="Times New Roman"/>
                <w:b/>
                <w:sz w:val="22"/>
                <w:szCs w:val="22"/>
              </w:rPr>
            </w:pPr>
            <w:r w:rsidRPr="007A59CE">
              <w:rPr>
                <w:rFonts w:ascii="Times New Roman" w:hAnsi="Times New Roman"/>
                <w:b/>
                <w:sz w:val="22"/>
                <w:szCs w:val="22"/>
              </w:rPr>
              <w:t>POVINNOSTI</w:t>
            </w:r>
          </w:p>
        </w:tc>
      </w:tr>
      <w:tr w:rsidR="00954052" w:rsidRPr="007A59CE" w14:paraId="53227F15" w14:textId="5AF20CA0" w:rsidTr="00954052">
        <w:tc>
          <w:tcPr>
            <w:tcW w:w="4644" w:type="dxa"/>
          </w:tcPr>
          <w:p w14:paraId="20AE2086" w14:textId="77777777" w:rsidR="00954052" w:rsidRPr="007A59CE" w:rsidRDefault="00954052" w:rsidP="00954052">
            <w:pPr>
              <w:pStyle w:val="Odstavecseseznamem"/>
              <w:ind w:left="0"/>
              <w:rPr>
                <w:rFonts w:ascii="Times New Roman" w:hAnsi="Times New Roman"/>
                <w:b/>
                <w:sz w:val="22"/>
                <w:szCs w:val="22"/>
                <w:lang w:val="en-US"/>
              </w:rPr>
            </w:pPr>
          </w:p>
        </w:tc>
        <w:tc>
          <w:tcPr>
            <w:tcW w:w="4644" w:type="dxa"/>
          </w:tcPr>
          <w:p w14:paraId="38A51B06" w14:textId="77777777" w:rsidR="00954052" w:rsidRPr="007A59CE" w:rsidRDefault="00954052" w:rsidP="00954052">
            <w:pPr>
              <w:pStyle w:val="Odstavecseseznamem"/>
              <w:ind w:left="0"/>
              <w:rPr>
                <w:rFonts w:ascii="Times New Roman" w:hAnsi="Times New Roman"/>
                <w:b/>
                <w:sz w:val="22"/>
                <w:szCs w:val="22"/>
              </w:rPr>
            </w:pPr>
          </w:p>
        </w:tc>
      </w:tr>
      <w:tr w:rsidR="00954052" w:rsidRPr="007A59CE" w14:paraId="50C06ED3" w14:textId="7F2A989F" w:rsidTr="00954052">
        <w:tc>
          <w:tcPr>
            <w:tcW w:w="4644" w:type="dxa"/>
          </w:tcPr>
          <w:p w14:paraId="6D7230A0" w14:textId="39043CEF" w:rsidR="00954052" w:rsidRPr="007A59CE" w:rsidRDefault="00954052" w:rsidP="00954052">
            <w:pPr>
              <w:pStyle w:val="Odstavecseseznamem"/>
              <w:numPr>
                <w:ilvl w:val="0"/>
                <w:numId w:val="8"/>
              </w:numPr>
              <w:ind w:left="709" w:hanging="709"/>
              <w:jc w:val="both"/>
              <w:rPr>
                <w:rFonts w:ascii="Times New Roman" w:hAnsi="Times New Roman"/>
                <w:sz w:val="22"/>
                <w:szCs w:val="22"/>
                <w:lang w:val="en-US"/>
              </w:rPr>
            </w:pPr>
            <w:r w:rsidRPr="007A59CE">
              <w:rPr>
                <w:rFonts w:ascii="Times New Roman" w:hAnsi="Times New Roman"/>
                <w:sz w:val="22"/>
                <w:szCs w:val="22"/>
                <w:lang w:val="en-US"/>
              </w:rPr>
              <w:t>The Institution agrees to provide certain services (hereinafter the “Services”) specifically described in the Protocol, covering the Research Study and such other work as may be mutually agreed upon in</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duly executed amendment to this Agreement. The Protocol is identified in Appendix 1 by the title page of the Protocol including version number and date and duly attached hereto and legally incorporated into this Agreement.</w:t>
            </w:r>
          </w:p>
        </w:tc>
        <w:tc>
          <w:tcPr>
            <w:tcW w:w="4644" w:type="dxa"/>
          </w:tcPr>
          <w:p w14:paraId="7CD5A7B8" w14:textId="43E52F49" w:rsidR="00954052" w:rsidRPr="007A59CE" w:rsidRDefault="00954052" w:rsidP="00B9351A">
            <w:pPr>
              <w:pStyle w:val="Odstavecseseznamem"/>
              <w:numPr>
                <w:ilvl w:val="1"/>
                <w:numId w:val="25"/>
              </w:numPr>
              <w:ind w:left="706" w:hanging="706"/>
              <w:jc w:val="both"/>
              <w:rPr>
                <w:rFonts w:ascii="Times New Roman" w:hAnsi="Times New Roman"/>
                <w:sz w:val="22"/>
                <w:szCs w:val="22"/>
              </w:rPr>
            </w:pPr>
            <w:r w:rsidRPr="007A59CE">
              <w:rPr>
                <w:rFonts w:ascii="Times New Roman" w:hAnsi="Times New Roman"/>
                <w:sz w:val="22"/>
                <w:szCs w:val="22"/>
              </w:rPr>
              <w:t>Zdravotnické zařízení se zavazuje poskytnout určité služby (dále jen „služby“), které jsou konkrétně popsány</w:t>
            </w:r>
            <w:r w:rsidR="00CA58F6" w:rsidRPr="007A59CE">
              <w:rPr>
                <w:rFonts w:ascii="Times New Roman" w:hAnsi="Times New Roman"/>
                <w:sz w:val="22"/>
                <w:szCs w:val="22"/>
              </w:rPr>
              <w:t xml:space="preserve"> v </w:t>
            </w:r>
            <w:r w:rsidRPr="007A59CE">
              <w:rPr>
                <w:rFonts w:ascii="Times New Roman" w:hAnsi="Times New Roman"/>
                <w:sz w:val="22"/>
                <w:szCs w:val="22"/>
              </w:rPr>
              <w:t>protokolu,</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které se vztahují na </w:t>
            </w:r>
            <w:r w:rsidR="00345F5B" w:rsidRPr="007A59CE">
              <w:rPr>
                <w:rFonts w:ascii="Times New Roman" w:hAnsi="Times New Roman"/>
                <w:sz w:val="22"/>
                <w:szCs w:val="22"/>
              </w:rPr>
              <w:t>tuto studii</w:t>
            </w:r>
            <w:r w:rsidR="00CA58F6" w:rsidRPr="007A59CE">
              <w:rPr>
                <w:rFonts w:ascii="Times New Roman" w:hAnsi="Times New Roman"/>
                <w:sz w:val="22"/>
                <w:szCs w:val="22"/>
              </w:rPr>
              <w:t xml:space="preserve"> a </w:t>
            </w:r>
            <w:r w:rsidRPr="007A59CE">
              <w:rPr>
                <w:rFonts w:ascii="Times New Roman" w:hAnsi="Times New Roman"/>
                <w:sz w:val="22"/>
                <w:szCs w:val="22"/>
              </w:rPr>
              <w:t>jiné vzájemně dohodnuté činnosti stanovené</w:t>
            </w:r>
            <w:r w:rsidR="00CA58F6" w:rsidRPr="007A59CE">
              <w:rPr>
                <w:rFonts w:ascii="Times New Roman" w:hAnsi="Times New Roman"/>
                <w:sz w:val="22"/>
                <w:szCs w:val="22"/>
              </w:rPr>
              <w:t xml:space="preserve"> v </w:t>
            </w:r>
            <w:r w:rsidRPr="007A59CE">
              <w:rPr>
                <w:rFonts w:ascii="Times New Roman" w:hAnsi="Times New Roman"/>
                <w:sz w:val="22"/>
                <w:szCs w:val="22"/>
              </w:rPr>
              <w:t>řádně provedeném dodatku této smlouvy. Protokol je označen</w:t>
            </w:r>
            <w:r w:rsidR="00CA58F6" w:rsidRPr="007A59CE">
              <w:rPr>
                <w:rFonts w:ascii="Times New Roman" w:hAnsi="Times New Roman"/>
                <w:sz w:val="22"/>
                <w:szCs w:val="22"/>
              </w:rPr>
              <w:t xml:space="preserve"> v </w:t>
            </w:r>
            <w:r w:rsidRPr="007A59CE">
              <w:rPr>
                <w:rFonts w:ascii="Times New Roman" w:hAnsi="Times New Roman"/>
                <w:sz w:val="22"/>
                <w:szCs w:val="22"/>
              </w:rPr>
              <w:t>příloze č. 1 titulní stranou protokolu, včetně čísla verze</w:t>
            </w:r>
            <w:r w:rsidR="00CA58F6" w:rsidRPr="007A59CE">
              <w:rPr>
                <w:rFonts w:ascii="Times New Roman" w:hAnsi="Times New Roman"/>
                <w:sz w:val="22"/>
                <w:szCs w:val="22"/>
              </w:rPr>
              <w:t xml:space="preserve"> a </w:t>
            </w:r>
            <w:r w:rsidRPr="007A59CE">
              <w:rPr>
                <w:rFonts w:ascii="Times New Roman" w:hAnsi="Times New Roman"/>
                <w:sz w:val="22"/>
                <w:szCs w:val="22"/>
              </w:rPr>
              <w:t>data, jež je řádně připojen</w:t>
            </w:r>
            <w:r w:rsidR="00CA58F6" w:rsidRPr="007A59CE">
              <w:rPr>
                <w:rFonts w:ascii="Times New Roman" w:hAnsi="Times New Roman"/>
                <w:sz w:val="22"/>
                <w:szCs w:val="22"/>
              </w:rPr>
              <w:t xml:space="preserve"> k </w:t>
            </w:r>
            <w:r w:rsidRPr="007A59CE">
              <w:rPr>
                <w:rFonts w:ascii="Times New Roman" w:hAnsi="Times New Roman"/>
                <w:sz w:val="22"/>
                <w:szCs w:val="22"/>
              </w:rPr>
              <w:t>tomuto dokumentu</w:t>
            </w:r>
            <w:r w:rsidR="00CA58F6" w:rsidRPr="007A59CE">
              <w:rPr>
                <w:rFonts w:ascii="Times New Roman" w:hAnsi="Times New Roman"/>
                <w:sz w:val="22"/>
                <w:szCs w:val="22"/>
              </w:rPr>
              <w:t xml:space="preserve"> a </w:t>
            </w:r>
            <w:r w:rsidRPr="007A59CE">
              <w:rPr>
                <w:rFonts w:ascii="Times New Roman" w:hAnsi="Times New Roman"/>
                <w:sz w:val="22"/>
                <w:szCs w:val="22"/>
              </w:rPr>
              <w:t>je právně zapracován do této smlouvy jako její součást.</w:t>
            </w:r>
          </w:p>
        </w:tc>
      </w:tr>
      <w:tr w:rsidR="00954052" w:rsidRPr="007A59CE" w14:paraId="1C97BE24" w14:textId="20E15C3D" w:rsidTr="00954052">
        <w:tc>
          <w:tcPr>
            <w:tcW w:w="4644" w:type="dxa"/>
          </w:tcPr>
          <w:p w14:paraId="01686282"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55C919A1"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5DB1BF1E" w14:textId="09650D27" w:rsidTr="00954052">
        <w:tc>
          <w:tcPr>
            <w:tcW w:w="4644" w:type="dxa"/>
          </w:tcPr>
          <w:p w14:paraId="0466254D" w14:textId="77777777" w:rsidR="00954052" w:rsidRPr="007A59CE" w:rsidRDefault="00954052" w:rsidP="00954052">
            <w:pPr>
              <w:pStyle w:val="Odstavecseseznamem"/>
              <w:numPr>
                <w:ilvl w:val="0"/>
                <w:numId w:val="8"/>
              </w:numPr>
              <w:ind w:left="709" w:hanging="709"/>
              <w:jc w:val="both"/>
              <w:rPr>
                <w:rFonts w:ascii="Times New Roman" w:hAnsi="Times New Roman"/>
                <w:sz w:val="22"/>
                <w:szCs w:val="22"/>
                <w:lang w:val="en-US"/>
              </w:rPr>
            </w:pPr>
            <w:r w:rsidRPr="007A59CE">
              <w:rPr>
                <w:rFonts w:ascii="Times New Roman" w:hAnsi="Times New Roman"/>
                <w:sz w:val="22"/>
                <w:szCs w:val="22"/>
                <w:lang w:val="en-US"/>
              </w:rPr>
              <w:t>No changes or deviations to the Protocol should be implemented without agreement by the Sponsor and prior review and documented approval from the Independent Ethics Committee/Institutional Review Board (hereinafter “IEC/IRB”), unless to eliminate an immediate hazard to the Research Study patients.</w:t>
            </w:r>
          </w:p>
        </w:tc>
        <w:tc>
          <w:tcPr>
            <w:tcW w:w="4644" w:type="dxa"/>
          </w:tcPr>
          <w:p w14:paraId="6D937FF8" w14:textId="4A53D9B0" w:rsidR="00954052" w:rsidRPr="007A59CE" w:rsidRDefault="00954052" w:rsidP="00B9351A">
            <w:pPr>
              <w:pStyle w:val="Odstavecseseznamem"/>
              <w:numPr>
                <w:ilvl w:val="1"/>
                <w:numId w:val="25"/>
              </w:numPr>
              <w:ind w:left="706" w:hanging="706"/>
              <w:jc w:val="both"/>
              <w:rPr>
                <w:rFonts w:ascii="Times New Roman" w:hAnsi="Times New Roman"/>
                <w:sz w:val="22"/>
                <w:szCs w:val="22"/>
              </w:rPr>
            </w:pPr>
            <w:r w:rsidRPr="007A59CE">
              <w:rPr>
                <w:rFonts w:ascii="Times New Roman" w:hAnsi="Times New Roman"/>
                <w:sz w:val="22"/>
                <w:szCs w:val="22"/>
              </w:rPr>
              <w:t>Žádné změny ani odchylky od protokolu nesmí být provedeny bez souhlasu zadavatele</w:t>
            </w:r>
            <w:r w:rsidR="00CA58F6" w:rsidRPr="007A59CE">
              <w:rPr>
                <w:rFonts w:ascii="Times New Roman" w:hAnsi="Times New Roman"/>
                <w:sz w:val="22"/>
                <w:szCs w:val="22"/>
              </w:rPr>
              <w:t xml:space="preserve"> a </w:t>
            </w:r>
            <w:r w:rsidRPr="007A59CE">
              <w:rPr>
                <w:rFonts w:ascii="Times New Roman" w:hAnsi="Times New Roman"/>
                <w:sz w:val="22"/>
                <w:szCs w:val="22"/>
              </w:rPr>
              <w:t>bez předběžného přezkumu</w:t>
            </w:r>
            <w:r w:rsidR="00CA58F6" w:rsidRPr="007A59CE">
              <w:rPr>
                <w:rFonts w:ascii="Times New Roman" w:hAnsi="Times New Roman"/>
                <w:sz w:val="22"/>
                <w:szCs w:val="22"/>
              </w:rPr>
              <w:t xml:space="preserve"> a </w:t>
            </w:r>
            <w:r w:rsidRPr="007A59CE">
              <w:rPr>
                <w:rFonts w:ascii="Times New Roman" w:hAnsi="Times New Roman"/>
                <w:sz w:val="22"/>
                <w:szCs w:val="22"/>
              </w:rPr>
              <w:t>zdokumentovaného schválení ze strany nezávislé etické komise/institucionální hodnotící komise (dále jen „NEK/IRB“),</w:t>
            </w:r>
            <w:r w:rsidR="00CA58F6" w:rsidRPr="007A59CE">
              <w:rPr>
                <w:rFonts w:ascii="Times New Roman" w:hAnsi="Times New Roman"/>
                <w:sz w:val="22"/>
                <w:szCs w:val="22"/>
              </w:rPr>
              <w:t xml:space="preserve"> s </w:t>
            </w:r>
            <w:r w:rsidRPr="007A59CE">
              <w:rPr>
                <w:rFonts w:ascii="Times New Roman" w:hAnsi="Times New Roman"/>
                <w:sz w:val="22"/>
                <w:szCs w:val="22"/>
              </w:rPr>
              <w:t xml:space="preserve">výjimkou případů, kdy je třeba vyvarovat se bezprostřednímu nebezpečí, kterému jsou vystaveni pacienti </w:t>
            </w:r>
            <w:r w:rsidR="00345F5B" w:rsidRPr="007A59CE">
              <w:rPr>
                <w:rFonts w:ascii="Times New Roman" w:hAnsi="Times New Roman"/>
                <w:sz w:val="22"/>
                <w:szCs w:val="22"/>
              </w:rPr>
              <w:t>studie</w:t>
            </w:r>
            <w:r w:rsidRPr="007A59CE">
              <w:rPr>
                <w:rFonts w:ascii="Times New Roman" w:hAnsi="Times New Roman"/>
                <w:sz w:val="22"/>
                <w:szCs w:val="22"/>
              </w:rPr>
              <w:t>.</w:t>
            </w:r>
          </w:p>
        </w:tc>
      </w:tr>
      <w:tr w:rsidR="00954052" w:rsidRPr="007A59CE" w14:paraId="532174E0" w14:textId="6051A128" w:rsidTr="00954052">
        <w:tc>
          <w:tcPr>
            <w:tcW w:w="4644" w:type="dxa"/>
          </w:tcPr>
          <w:p w14:paraId="06FDD6AE"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1CE890BE"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65626421" w14:textId="408918B1" w:rsidTr="00954052">
        <w:tc>
          <w:tcPr>
            <w:tcW w:w="4644" w:type="dxa"/>
          </w:tcPr>
          <w:p w14:paraId="458DA0E6" w14:textId="0475337B" w:rsidR="00954052" w:rsidRPr="007A59CE" w:rsidRDefault="00954052" w:rsidP="00954052">
            <w:pPr>
              <w:pStyle w:val="Odstavecseseznamem"/>
              <w:numPr>
                <w:ilvl w:val="0"/>
                <w:numId w:val="8"/>
              </w:numPr>
              <w:ind w:left="709" w:hanging="709"/>
              <w:jc w:val="both"/>
              <w:rPr>
                <w:rFonts w:ascii="Times New Roman" w:hAnsi="Times New Roman"/>
                <w:sz w:val="22"/>
                <w:szCs w:val="22"/>
                <w:lang w:val="en-US"/>
              </w:rPr>
            </w:pPr>
            <w:r w:rsidRPr="007A59CE">
              <w:rPr>
                <w:rFonts w:ascii="Times New Roman" w:hAnsi="Times New Roman"/>
                <w:sz w:val="22"/>
                <w:szCs w:val="22"/>
                <w:lang w:val="en-US"/>
              </w:rPr>
              <w:t>The Institution will keep the Sponsor updated on the progress of the Services on</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regular basis and will timely prepare and forward those written reports agreed by the Parties.</w:t>
            </w:r>
          </w:p>
        </w:tc>
        <w:tc>
          <w:tcPr>
            <w:tcW w:w="4644" w:type="dxa"/>
          </w:tcPr>
          <w:p w14:paraId="6AB12A3B" w14:textId="5526A3E2" w:rsidR="00954052" w:rsidRPr="007A59CE" w:rsidRDefault="00954052" w:rsidP="00B9351A">
            <w:pPr>
              <w:pStyle w:val="Odstavecseseznamem"/>
              <w:numPr>
                <w:ilvl w:val="1"/>
                <w:numId w:val="25"/>
              </w:numPr>
              <w:ind w:left="706" w:hanging="706"/>
              <w:jc w:val="both"/>
              <w:rPr>
                <w:rFonts w:ascii="Times New Roman" w:hAnsi="Times New Roman"/>
                <w:sz w:val="22"/>
                <w:szCs w:val="22"/>
              </w:rPr>
            </w:pPr>
            <w:r w:rsidRPr="007A59CE">
              <w:rPr>
                <w:rFonts w:ascii="Times New Roman" w:hAnsi="Times New Roman"/>
                <w:sz w:val="22"/>
                <w:szCs w:val="22"/>
              </w:rPr>
              <w:t>Zdravotnické zařízení bude zadavatele pravidelně informovat</w:t>
            </w:r>
            <w:r w:rsidR="00CA58F6" w:rsidRPr="007A59CE">
              <w:rPr>
                <w:rFonts w:ascii="Times New Roman" w:hAnsi="Times New Roman"/>
                <w:sz w:val="22"/>
                <w:szCs w:val="22"/>
              </w:rPr>
              <w:t xml:space="preserve"> o </w:t>
            </w:r>
            <w:r w:rsidRPr="007A59CE">
              <w:rPr>
                <w:rFonts w:ascii="Times New Roman" w:hAnsi="Times New Roman"/>
                <w:sz w:val="22"/>
                <w:szCs w:val="22"/>
              </w:rPr>
              <w:t>průběhu prováděných služeb</w:t>
            </w:r>
            <w:r w:rsidR="00CA58F6" w:rsidRPr="007A59CE">
              <w:rPr>
                <w:rFonts w:ascii="Times New Roman" w:hAnsi="Times New Roman"/>
                <w:sz w:val="22"/>
                <w:szCs w:val="22"/>
              </w:rPr>
              <w:t xml:space="preserve"> a </w:t>
            </w:r>
            <w:r w:rsidRPr="007A59CE">
              <w:rPr>
                <w:rFonts w:ascii="Times New Roman" w:hAnsi="Times New Roman"/>
                <w:sz w:val="22"/>
                <w:szCs w:val="22"/>
              </w:rPr>
              <w:t>bude včas připravovat</w:t>
            </w:r>
            <w:r w:rsidR="00CA58F6" w:rsidRPr="007A59CE">
              <w:rPr>
                <w:rFonts w:ascii="Times New Roman" w:hAnsi="Times New Roman"/>
                <w:sz w:val="22"/>
                <w:szCs w:val="22"/>
              </w:rPr>
              <w:t xml:space="preserve"> a </w:t>
            </w:r>
            <w:r w:rsidRPr="007A59CE">
              <w:rPr>
                <w:rFonts w:ascii="Times New Roman" w:hAnsi="Times New Roman"/>
                <w:sz w:val="22"/>
                <w:szCs w:val="22"/>
              </w:rPr>
              <w:t>předávat písemná hlášení, na kterých se smluvní strany dohodly.</w:t>
            </w:r>
          </w:p>
        </w:tc>
      </w:tr>
      <w:tr w:rsidR="00954052" w:rsidRPr="007A59CE" w14:paraId="7282EF86" w14:textId="18FF25A5" w:rsidTr="00954052">
        <w:tc>
          <w:tcPr>
            <w:tcW w:w="4644" w:type="dxa"/>
          </w:tcPr>
          <w:p w14:paraId="0AA83842"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13855D25"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433D9CEB" w14:textId="1F8B606A" w:rsidTr="00954052">
        <w:tc>
          <w:tcPr>
            <w:tcW w:w="4644" w:type="dxa"/>
          </w:tcPr>
          <w:p w14:paraId="242BE6AF" w14:textId="59CBC42D" w:rsidR="00954052" w:rsidRPr="007A59CE" w:rsidRDefault="00954052" w:rsidP="00954052">
            <w:pPr>
              <w:pStyle w:val="Odstavecseseznamem"/>
              <w:numPr>
                <w:ilvl w:val="0"/>
                <w:numId w:val="8"/>
              </w:numPr>
              <w:ind w:left="709" w:hanging="709"/>
              <w:jc w:val="both"/>
              <w:rPr>
                <w:rFonts w:ascii="Times New Roman" w:hAnsi="Times New Roman"/>
                <w:sz w:val="22"/>
                <w:szCs w:val="22"/>
                <w:lang w:val="en-US"/>
              </w:rPr>
            </w:pPr>
            <w:r w:rsidRPr="007A59CE">
              <w:rPr>
                <w:rFonts w:ascii="Times New Roman" w:hAnsi="Times New Roman"/>
                <w:sz w:val="22"/>
                <w:szCs w:val="22"/>
                <w:lang w:val="en-US"/>
              </w:rPr>
              <w:t xml:space="preserve">The Institution shall ensure that it, Principal Investigator and </w:t>
            </w:r>
            <w:r w:rsidR="00345F5B" w:rsidRPr="007A59CE">
              <w:rPr>
                <w:rFonts w:ascii="Times New Roman" w:hAnsi="Times New Roman"/>
                <w:sz w:val="22"/>
                <w:szCs w:val="22"/>
                <w:lang w:val="en-US"/>
              </w:rPr>
              <w:t xml:space="preserve">Study </w:t>
            </w:r>
            <w:r w:rsidRPr="007A59CE">
              <w:rPr>
                <w:rFonts w:ascii="Times New Roman" w:hAnsi="Times New Roman"/>
                <w:sz w:val="22"/>
                <w:szCs w:val="22"/>
                <w:lang w:val="en-US"/>
              </w:rPr>
              <w:t xml:space="preserve">Staff (as defined in clause </w:t>
            </w:r>
            <w:r w:rsidRPr="007A59CE">
              <w:rPr>
                <w:rFonts w:ascii="Times New Roman" w:hAnsi="Times New Roman"/>
                <w:sz w:val="22"/>
                <w:szCs w:val="22"/>
                <w:lang w:val="en-US"/>
              </w:rPr>
              <w:fldChar w:fldCharType="begin"/>
            </w:r>
            <w:r w:rsidRPr="007A59CE">
              <w:rPr>
                <w:rFonts w:ascii="Times New Roman" w:hAnsi="Times New Roman"/>
                <w:sz w:val="22"/>
                <w:szCs w:val="22"/>
                <w:lang w:val="en-US"/>
              </w:rPr>
              <w:instrText xml:space="preserve"> REF _Ref2091356 \n \h </w:instrText>
            </w:r>
            <w:r w:rsidR="00CC0CA2" w:rsidRPr="007A59CE">
              <w:rPr>
                <w:rFonts w:ascii="Times New Roman" w:hAnsi="Times New Roman"/>
                <w:sz w:val="22"/>
                <w:szCs w:val="22"/>
                <w:lang w:val="en-US"/>
              </w:rPr>
              <w:instrText xml:space="preserve"> \* MERGEFORMAT </w:instrText>
            </w:r>
            <w:r w:rsidRPr="007A59CE">
              <w:rPr>
                <w:rFonts w:ascii="Times New Roman" w:hAnsi="Times New Roman"/>
                <w:sz w:val="22"/>
                <w:szCs w:val="22"/>
                <w:lang w:val="en-US"/>
              </w:rPr>
            </w:r>
            <w:r w:rsidRPr="007A59CE">
              <w:rPr>
                <w:rFonts w:ascii="Times New Roman" w:hAnsi="Times New Roman"/>
                <w:sz w:val="22"/>
                <w:szCs w:val="22"/>
                <w:lang w:val="en-US"/>
              </w:rPr>
              <w:fldChar w:fldCharType="separate"/>
            </w:r>
            <w:r w:rsidR="001147BE" w:rsidRPr="007A59CE">
              <w:rPr>
                <w:rFonts w:ascii="Times New Roman" w:hAnsi="Times New Roman"/>
                <w:sz w:val="22"/>
                <w:szCs w:val="22"/>
                <w:lang w:val="en-US"/>
              </w:rPr>
              <w:t>3.1</w:t>
            </w:r>
            <w:r w:rsidRPr="007A59CE">
              <w:rPr>
                <w:rFonts w:ascii="Times New Roman" w:hAnsi="Times New Roman"/>
                <w:sz w:val="22"/>
                <w:szCs w:val="22"/>
                <w:lang w:val="en-US"/>
              </w:rPr>
              <w:fldChar w:fldCharType="end"/>
            </w:r>
            <w:r w:rsidRPr="007A59CE">
              <w:rPr>
                <w:rFonts w:ascii="Times New Roman" w:hAnsi="Times New Roman"/>
                <w:sz w:val="22"/>
                <w:szCs w:val="22"/>
                <w:lang w:val="en-US"/>
              </w:rPr>
              <w:t xml:space="preserve"> below) carries out this Research Study in accordance with Applicable Law. </w:t>
            </w:r>
          </w:p>
        </w:tc>
        <w:tc>
          <w:tcPr>
            <w:tcW w:w="4644" w:type="dxa"/>
          </w:tcPr>
          <w:p w14:paraId="53DC231A" w14:textId="06679FA1" w:rsidR="00954052" w:rsidRPr="007A59CE" w:rsidRDefault="00954052" w:rsidP="00B9351A">
            <w:pPr>
              <w:pStyle w:val="Odstavecseseznamem"/>
              <w:numPr>
                <w:ilvl w:val="1"/>
                <w:numId w:val="25"/>
              </w:numPr>
              <w:ind w:left="706" w:hanging="706"/>
              <w:jc w:val="both"/>
              <w:rPr>
                <w:rFonts w:ascii="Times New Roman" w:hAnsi="Times New Roman"/>
                <w:sz w:val="22"/>
                <w:szCs w:val="22"/>
              </w:rPr>
            </w:pPr>
            <w:r w:rsidRPr="007A59CE">
              <w:rPr>
                <w:rFonts w:ascii="Times New Roman" w:hAnsi="Times New Roman"/>
                <w:sz w:val="22"/>
                <w:szCs w:val="22"/>
              </w:rPr>
              <w:t>Zdravotnické zařízení zajistí, aby byl</w:t>
            </w:r>
            <w:r w:rsidR="00345F5B" w:rsidRPr="007A59CE">
              <w:rPr>
                <w:rFonts w:ascii="Times New Roman" w:hAnsi="Times New Roman"/>
                <w:sz w:val="22"/>
                <w:szCs w:val="22"/>
              </w:rPr>
              <w:t>a</w:t>
            </w:r>
            <w:r w:rsidRPr="007A59CE">
              <w:rPr>
                <w:rFonts w:ascii="Times New Roman" w:hAnsi="Times New Roman"/>
                <w:sz w:val="22"/>
                <w:szCs w:val="22"/>
              </w:rPr>
              <w:t xml:space="preserve"> </w:t>
            </w:r>
            <w:r w:rsidR="00345F5B" w:rsidRPr="007A59CE">
              <w:rPr>
                <w:rFonts w:ascii="Times New Roman" w:hAnsi="Times New Roman"/>
                <w:sz w:val="22"/>
                <w:szCs w:val="22"/>
              </w:rPr>
              <w:t>studie</w:t>
            </w:r>
            <w:r w:rsidRPr="007A59CE">
              <w:rPr>
                <w:rFonts w:ascii="Times New Roman" w:hAnsi="Times New Roman"/>
                <w:sz w:val="22"/>
                <w:szCs w:val="22"/>
              </w:rPr>
              <w:t xml:space="preserve"> prováděn</w:t>
            </w:r>
            <w:r w:rsidR="00345F5B" w:rsidRPr="007A59CE">
              <w:rPr>
                <w:rFonts w:ascii="Times New Roman" w:hAnsi="Times New Roman"/>
                <w:sz w:val="22"/>
                <w:szCs w:val="22"/>
              </w:rPr>
              <w:t>a</w:t>
            </w:r>
            <w:r w:rsidR="00CA58F6" w:rsidRPr="007A59CE">
              <w:rPr>
                <w:rFonts w:ascii="Times New Roman" w:hAnsi="Times New Roman"/>
                <w:sz w:val="22"/>
                <w:szCs w:val="22"/>
              </w:rPr>
              <w:t xml:space="preserve"> v </w:t>
            </w:r>
            <w:r w:rsidRPr="007A59CE">
              <w:rPr>
                <w:rFonts w:ascii="Times New Roman" w:hAnsi="Times New Roman"/>
                <w:sz w:val="22"/>
                <w:szCs w:val="22"/>
              </w:rPr>
              <w:t>souladu</w:t>
            </w:r>
            <w:r w:rsidR="00CA58F6" w:rsidRPr="007A59CE">
              <w:rPr>
                <w:rFonts w:ascii="Times New Roman" w:hAnsi="Times New Roman"/>
                <w:sz w:val="22"/>
                <w:szCs w:val="22"/>
              </w:rPr>
              <w:t xml:space="preserve"> s </w:t>
            </w:r>
            <w:r w:rsidRPr="007A59CE">
              <w:rPr>
                <w:rFonts w:ascii="Times New Roman" w:hAnsi="Times New Roman"/>
                <w:sz w:val="22"/>
                <w:szCs w:val="22"/>
              </w:rPr>
              <w:t>platnými právními předpisy,</w:t>
            </w:r>
            <w:r w:rsidR="00CA58F6" w:rsidRPr="007A59CE">
              <w:rPr>
                <w:rFonts w:ascii="Times New Roman" w:hAnsi="Times New Roman"/>
                <w:sz w:val="22"/>
                <w:szCs w:val="22"/>
              </w:rPr>
              <w:t xml:space="preserve"> a </w:t>
            </w:r>
            <w:r w:rsidRPr="007A59CE">
              <w:rPr>
                <w:rFonts w:ascii="Times New Roman" w:hAnsi="Times New Roman"/>
                <w:sz w:val="22"/>
                <w:szCs w:val="22"/>
              </w:rPr>
              <w:t>to jak ze strany samotného zdravotnického zařízení, tak ze strany hlavního zkoušejícího lékaře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personálu </w:t>
            </w:r>
            <w:r w:rsidR="00345F5B" w:rsidRPr="007A59CE">
              <w:rPr>
                <w:rFonts w:ascii="Times New Roman" w:hAnsi="Times New Roman"/>
                <w:sz w:val="22"/>
                <w:szCs w:val="22"/>
              </w:rPr>
              <w:t>studie</w:t>
            </w:r>
            <w:r w:rsidRPr="007A59CE">
              <w:rPr>
                <w:rFonts w:ascii="Times New Roman" w:hAnsi="Times New Roman"/>
                <w:sz w:val="22"/>
                <w:szCs w:val="22"/>
              </w:rPr>
              <w:t xml:space="preserve"> (tak jak je definován</w:t>
            </w:r>
            <w:r w:rsidR="00CA58F6" w:rsidRPr="007A59CE">
              <w:rPr>
                <w:rFonts w:ascii="Times New Roman" w:hAnsi="Times New Roman"/>
                <w:sz w:val="22"/>
                <w:szCs w:val="22"/>
              </w:rPr>
              <w:t xml:space="preserve"> v </w:t>
            </w:r>
            <w:r w:rsidRPr="007A59CE">
              <w:rPr>
                <w:rFonts w:ascii="Times New Roman" w:hAnsi="Times New Roman"/>
                <w:sz w:val="22"/>
                <w:szCs w:val="22"/>
              </w:rPr>
              <w:t xml:space="preserve">odstavci </w:t>
            </w:r>
            <w:r w:rsidRPr="007A59CE">
              <w:rPr>
                <w:rFonts w:ascii="Times New Roman" w:hAnsi="Times New Roman"/>
                <w:sz w:val="22"/>
                <w:szCs w:val="22"/>
              </w:rPr>
              <w:fldChar w:fldCharType="begin"/>
            </w:r>
            <w:r w:rsidRPr="007A59CE">
              <w:rPr>
                <w:rFonts w:ascii="Times New Roman" w:hAnsi="Times New Roman"/>
                <w:sz w:val="22"/>
                <w:szCs w:val="22"/>
              </w:rPr>
              <w:instrText xml:space="preserve"> REF _Ref2091356 \n \h </w:instrText>
            </w:r>
            <w:r w:rsidR="00CC0CA2" w:rsidRPr="007A59CE">
              <w:rPr>
                <w:rFonts w:ascii="Times New Roman" w:hAnsi="Times New Roman"/>
                <w:sz w:val="22"/>
                <w:szCs w:val="22"/>
              </w:rPr>
              <w:instrText xml:space="preserve"> \* MERGEFORMAT </w:instrText>
            </w:r>
            <w:r w:rsidRPr="007A59CE">
              <w:rPr>
                <w:rFonts w:ascii="Times New Roman" w:hAnsi="Times New Roman"/>
                <w:sz w:val="22"/>
                <w:szCs w:val="22"/>
              </w:rPr>
            </w:r>
            <w:r w:rsidRPr="007A59CE">
              <w:rPr>
                <w:rFonts w:ascii="Times New Roman" w:hAnsi="Times New Roman"/>
                <w:sz w:val="22"/>
                <w:szCs w:val="22"/>
              </w:rPr>
              <w:fldChar w:fldCharType="separate"/>
            </w:r>
            <w:r w:rsidR="001147BE" w:rsidRPr="007A59CE">
              <w:rPr>
                <w:rFonts w:ascii="Times New Roman" w:hAnsi="Times New Roman"/>
                <w:sz w:val="22"/>
                <w:szCs w:val="22"/>
              </w:rPr>
              <w:t>3.1</w:t>
            </w:r>
            <w:r w:rsidRPr="007A59CE">
              <w:rPr>
                <w:rFonts w:ascii="Times New Roman" w:hAnsi="Times New Roman"/>
                <w:sz w:val="22"/>
                <w:szCs w:val="22"/>
              </w:rPr>
              <w:fldChar w:fldCharType="end"/>
            </w:r>
            <w:r w:rsidRPr="007A59CE">
              <w:rPr>
                <w:rFonts w:ascii="Times New Roman" w:hAnsi="Times New Roman"/>
                <w:sz w:val="22"/>
                <w:szCs w:val="22"/>
              </w:rPr>
              <w:t xml:space="preserve"> níže). </w:t>
            </w:r>
          </w:p>
        </w:tc>
      </w:tr>
      <w:tr w:rsidR="00954052" w:rsidRPr="007A59CE" w14:paraId="48F8B9A9" w14:textId="02117BE6" w:rsidTr="00954052">
        <w:tc>
          <w:tcPr>
            <w:tcW w:w="4644" w:type="dxa"/>
          </w:tcPr>
          <w:p w14:paraId="2DB9B8F1"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66BCE59F"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1624421A" w14:textId="4577B4F9" w:rsidTr="00954052">
        <w:tc>
          <w:tcPr>
            <w:tcW w:w="4644" w:type="dxa"/>
          </w:tcPr>
          <w:p w14:paraId="08F76682" w14:textId="15C5DFD3" w:rsidR="00954052" w:rsidRPr="007A59CE" w:rsidRDefault="00954052" w:rsidP="00954052">
            <w:pPr>
              <w:pStyle w:val="Odstavecseseznamem"/>
              <w:numPr>
                <w:ilvl w:val="0"/>
                <w:numId w:val="8"/>
              </w:numPr>
              <w:ind w:left="709" w:hanging="709"/>
              <w:jc w:val="both"/>
              <w:rPr>
                <w:rFonts w:ascii="Times New Roman" w:hAnsi="Times New Roman"/>
                <w:sz w:val="22"/>
                <w:szCs w:val="22"/>
                <w:lang w:val="en-US"/>
              </w:rPr>
            </w:pPr>
            <w:r w:rsidRPr="007A59CE">
              <w:rPr>
                <w:rFonts w:ascii="Times New Roman" w:hAnsi="Times New Roman"/>
                <w:sz w:val="22"/>
                <w:szCs w:val="22"/>
                <w:lang w:val="en-US"/>
              </w:rPr>
              <w:t>Principal Investigator shall explain all relevant aspects of the Research Study to potential patients and obtain</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signed Informed Consent Form (such Informed Consent Form to be approved in writing by Sponsor) from each patient (and/or their authorized legal representatives) prior to their participation in the Research Study. The Institution and/or Principal Investigator shall provide the original signed Informed Consent Form to Sponsor for its archives.</w:t>
            </w:r>
          </w:p>
        </w:tc>
        <w:tc>
          <w:tcPr>
            <w:tcW w:w="4644" w:type="dxa"/>
          </w:tcPr>
          <w:p w14:paraId="66656A82" w14:textId="51B35AD0" w:rsidR="00954052" w:rsidRPr="007A59CE" w:rsidRDefault="00954052" w:rsidP="00B9351A">
            <w:pPr>
              <w:pStyle w:val="Odstavecseseznamem"/>
              <w:numPr>
                <w:ilvl w:val="1"/>
                <w:numId w:val="25"/>
              </w:numPr>
              <w:ind w:left="706" w:hanging="706"/>
              <w:jc w:val="both"/>
              <w:rPr>
                <w:rFonts w:ascii="Times New Roman" w:hAnsi="Times New Roman"/>
                <w:sz w:val="22"/>
                <w:szCs w:val="22"/>
              </w:rPr>
            </w:pPr>
            <w:r w:rsidRPr="007A59CE">
              <w:rPr>
                <w:rFonts w:ascii="Times New Roman" w:hAnsi="Times New Roman"/>
                <w:sz w:val="22"/>
                <w:szCs w:val="22"/>
              </w:rPr>
              <w:t xml:space="preserve">Hlavní zkoušející lékař vysvětlí potenciálním pacientům všechny relevantní aspekty </w:t>
            </w:r>
            <w:r w:rsidR="00345F5B" w:rsidRPr="007A59CE">
              <w:rPr>
                <w:rFonts w:ascii="Times New Roman" w:hAnsi="Times New Roman"/>
                <w:sz w:val="22"/>
                <w:szCs w:val="22"/>
              </w:rPr>
              <w:t>studie</w:t>
            </w:r>
            <w:r w:rsidR="00CA58F6" w:rsidRPr="007A59CE">
              <w:rPr>
                <w:rFonts w:ascii="Times New Roman" w:hAnsi="Times New Roman"/>
                <w:sz w:val="22"/>
                <w:szCs w:val="22"/>
              </w:rPr>
              <w:t xml:space="preserve"> a </w:t>
            </w:r>
            <w:r w:rsidRPr="007A59CE">
              <w:rPr>
                <w:rFonts w:ascii="Times New Roman" w:hAnsi="Times New Roman"/>
                <w:sz w:val="22"/>
                <w:szCs w:val="22"/>
              </w:rPr>
              <w:t>získá před účastí pacienta</w:t>
            </w:r>
            <w:r w:rsidR="00CA58F6" w:rsidRPr="007A59CE">
              <w:rPr>
                <w:rFonts w:ascii="Times New Roman" w:hAnsi="Times New Roman"/>
                <w:sz w:val="22"/>
                <w:szCs w:val="22"/>
              </w:rPr>
              <w:t xml:space="preserve"> v </w:t>
            </w:r>
            <w:r w:rsidR="00345F5B" w:rsidRPr="007A59CE">
              <w:rPr>
                <w:rFonts w:ascii="Times New Roman" w:hAnsi="Times New Roman"/>
                <w:sz w:val="22"/>
                <w:szCs w:val="22"/>
              </w:rPr>
              <w:t>této studii</w:t>
            </w:r>
            <w:r w:rsidRPr="007A59CE">
              <w:rPr>
                <w:rFonts w:ascii="Times New Roman" w:hAnsi="Times New Roman"/>
                <w:sz w:val="22"/>
                <w:szCs w:val="22"/>
              </w:rPr>
              <w:t xml:space="preserve"> (a/nebo jeho pověřených zákonných zástupců) podepsaný formulář informovaného souhlasu (tento formulář informovaného souhlasu musí být písemně schválen zadavatelem) od každého pacienta. Zdravotnické zařízení a/nebo hlavní zkoušející lékař poskytne zadavateli originál podepsaného formuláře informovaného souhlasu</w:t>
            </w:r>
            <w:r w:rsidR="00CA58F6" w:rsidRPr="007A59CE">
              <w:rPr>
                <w:rFonts w:ascii="Times New Roman" w:hAnsi="Times New Roman"/>
                <w:sz w:val="22"/>
                <w:szCs w:val="22"/>
              </w:rPr>
              <w:t xml:space="preserve"> k </w:t>
            </w:r>
            <w:r w:rsidRPr="007A59CE">
              <w:rPr>
                <w:rFonts w:ascii="Times New Roman" w:hAnsi="Times New Roman"/>
                <w:sz w:val="22"/>
                <w:szCs w:val="22"/>
              </w:rPr>
              <w:t>archivaci.</w:t>
            </w:r>
          </w:p>
        </w:tc>
      </w:tr>
      <w:tr w:rsidR="00954052" w:rsidRPr="007A59CE" w14:paraId="4B32E254" w14:textId="24769668" w:rsidTr="00954052">
        <w:tc>
          <w:tcPr>
            <w:tcW w:w="4644" w:type="dxa"/>
          </w:tcPr>
          <w:p w14:paraId="08088DC1"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2022D843"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7612DC37" w14:textId="405A71A6" w:rsidTr="00954052">
        <w:tc>
          <w:tcPr>
            <w:tcW w:w="4644" w:type="dxa"/>
          </w:tcPr>
          <w:p w14:paraId="7A2199B6" w14:textId="45721764" w:rsidR="00954052" w:rsidRPr="007A59CE" w:rsidRDefault="00954052" w:rsidP="00954052">
            <w:pPr>
              <w:pStyle w:val="Odstavecseseznamem"/>
              <w:numPr>
                <w:ilvl w:val="0"/>
                <w:numId w:val="8"/>
              </w:numPr>
              <w:ind w:left="709" w:hanging="709"/>
              <w:jc w:val="both"/>
              <w:rPr>
                <w:rFonts w:ascii="Times New Roman" w:hAnsi="Times New Roman"/>
                <w:sz w:val="22"/>
                <w:szCs w:val="22"/>
                <w:lang w:val="en-US"/>
              </w:rPr>
            </w:pPr>
            <w:r w:rsidRPr="007A59CE">
              <w:rPr>
                <w:rFonts w:ascii="Times New Roman" w:hAnsi="Times New Roman"/>
                <w:sz w:val="22"/>
                <w:szCs w:val="22"/>
                <w:lang w:val="en-US"/>
              </w:rPr>
              <w:t xml:space="preserve">The Institution will endeavour to enrol at least </w:t>
            </w:r>
            <w:r w:rsidR="00AA4F58" w:rsidRPr="00AA4F58">
              <w:rPr>
                <w:rFonts w:ascii="Times New Roman" w:hAnsi="Times New Roman"/>
                <w:sz w:val="22"/>
                <w:szCs w:val="22"/>
                <w:highlight w:val="black"/>
              </w:rPr>
              <w:t>xxxxxxxxxxxxx</w:t>
            </w:r>
            <w:r w:rsidR="00AA4F58" w:rsidRPr="007A59CE">
              <w:rPr>
                <w:rFonts w:ascii="Times New Roman" w:hAnsi="Times New Roman"/>
                <w:sz w:val="22"/>
                <w:szCs w:val="22"/>
                <w:lang w:val="en-US"/>
              </w:rPr>
              <w:t xml:space="preserve"> </w:t>
            </w:r>
            <w:r w:rsidRPr="007A59CE">
              <w:rPr>
                <w:rFonts w:ascii="Times New Roman" w:hAnsi="Times New Roman"/>
                <w:sz w:val="22"/>
                <w:szCs w:val="22"/>
                <w:lang w:val="en-US"/>
              </w:rPr>
              <w:t xml:space="preserve">and no more than </w:t>
            </w:r>
            <w:r w:rsidR="00AA4F58" w:rsidRPr="00AA4F58">
              <w:rPr>
                <w:rFonts w:ascii="Times New Roman" w:hAnsi="Times New Roman"/>
                <w:sz w:val="22"/>
                <w:szCs w:val="22"/>
                <w:highlight w:val="black"/>
              </w:rPr>
              <w:lastRenderedPageBreak/>
              <w:t>xxxxxxxxxxxxx</w:t>
            </w:r>
            <w:r w:rsidRPr="007A59CE">
              <w:rPr>
                <w:rFonts w:ascii="Times New Roman" w:hAnsi="Times New Roman"/>
                <w:i/>
                <w:sz w:val="22"/>
                <w:szCs w:val="22"/>
                <w:lang w:val="en-US"/>
              </w:rPr>
              <w:t xml:space="preserve"> </w:t>
            </w:r>
            <w:r w:rsidRPr="007A59CE">
              <w:rPr>
                <w:rFonts w:ascii="Times New Roman" w:hAnsi="Times New Roman"/>
                <w:sz w:val="22"/>
                <w:szCs w:val="22"/>
                <w:lang w:val="en-US"/>
              </w:rPr>
              <w:t xml:space="preserve">eligible patient for the Research Study </w:t>
            </w:r>
            <w:r w:rsidR="00AA4F58" w:rsidRPr="00AA4F58">
              <w:rPr>
                <w:rFonts w:ascii="Times New Roman" w:hAnsi="Times New Roman"/>
                <w:sz w:val="22"/>
                <w:szCs w:val="22"/>
                <w:highlight w:val="black"/>
              </w:rPr>
              <w:t>xxxxxxxxxxxxx</w:t>
            </w:r>
            <w:r w:rsidRPr="007A59CE">
              <w:rPr>
                <w:rFonts w:ascii="Times New Roman" w:hAnsi="Times New Roman"/>
                <w:sz w:val="22"/>
                <w:szCs w:val="22"/>
                <w:lang w:val="en-US"/>
              </w:rPr>
              <w:t>. Sponsor will fully evaluate the patients and additional patient enrolment will be agreed upon mutual agreement between Sponsor and the Institution. Inclusion in the Research Study is based on competitive recruitment among all participating institutions. Therefore, the Institution acknowledges and agrees that Sponsor may, in its own discretion, decide to prematurely discontinue recruitment for the Research Study, e.g. because the recruitment goals are met. The Sponsor will notify the Institution when the recruitment period ends.</w:t>
            </w:r>
          </w:p>
        </w:tc>
        <w:tc>
          <w:tcPr>
            <w:tcW w:w="4644" w:type="dxa"/>
          </w:tcPr>
          <w:p w14:paraId="6ED7AA07" w14:textId="4AD6983B" w:rsidR="00954052" w:rsidRPr="007A59CE" w:rsidRDefault="00954052" w:rsidP="00B9351A">
            <w:pPr>
              <w:pStyle w:val="Odstavecseseznamem"/>
              <w:numPr>
                <w:ilvl w:val="1"/>
                <w:numId w:val="25"/>
              </w:numPr>
              <w:ind w:left="706" w:hanging="706"/>
              <w:jc w:val="both"/>
              <w:rPr>
                <w:rFonts w:ascii="Times New Roman" w:hAnsi="Times New Roman"/>
                <w:sz w:val="22"/>
                <w:szCs w:val="22"/>
              </w:rPr>
            </w:pPr>
            <w:r w:rsidRPr="007A59CE">
              <w:rPr>
                <w:rFonts w:ascii="Times New Roman" w:hAnsi="Times New Roman"/>
                <w:sz w:val="22"/>
                <w:szCs w:val="22"/>
              </w:rPr>
              <w:lastRenderedPageBreak/>
              <w:t>Zdravotnické zařízení se bude snažit</w:t>
            </w:r>
            <w:r w:rsidR="00CA58F6" w:rsidRPr="007A59CE">
              <w:rPr>
                <w:rFonts w:ascii="Times New Roman" w:hAnsi="Times New Roman"/>
                <w:sz w:val="22"/>
                <w:szCs w:val="22"/>
              </w:rPr>
              <w:t xml:space="preserve"> o </w:t>
            </w:r>
            <w:r w:rsidRPr="007A59CE">
              <w:rPr>
                <w:rFonts w:ascii="Times New Roman" w:hAnsi="Times New Roman"/>
                <w:sz w:val="22"/>
                <w:szCs w:val="22"/>
              </w:rPr>
              <w:t xml:space="preserve">nábor alespoň </w:t>
            </w:r>
            <w:r w:rsidR="00AA4F58" w:rsidRPr="00AA4F58">
              <w:rPr>
                <w:rFonts w:ascii="Times New Roman" w:hAnsi="Times New Roman"/>
                <w:sz w:val="22"/>
                <w:szCs w:val="22"/>
                <w:highlight w:val="black"/>
              </w:rPr>
              <w:t>xxxxxxxxxxxxx</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ne více </w:t>
            </w:r>
            <w:r w:rsidRPr="007A59CE">
              <w:rPr>
                <w:rFonts w:ascii="Times New Roman" w:hAnsi="Times New Roman"/>
                <w:sz w:val="22"/>
                <w:szCs w:val="22"/>
              </w:rPr>
              <w:lastRenderedPageBreak/>
              <w:t xml:space="preserve">než </w:t>
            </w:r>
            <w:r w:rsidR="00AA4F58" w:rsidRPr="00AA4F58">
              <w:rPr>
                <w:rFonts w:ascii="Times New Roman" w:hAnsi="Times New Roman"/>
                <w:sz w:val="22"/>
                <w:szCs w:val="22"/>
                <w:highlight w:val="black"/>
              </w:rPr>
              <w:t>xxxxxxxxxxxxx</w:t>
            </w:r>
            <w:r w:rsidRPr="007A59CE">
              <w:rPr>
                <w:rFonts w:ascii="Times New Roman" w:hAnsi="Times New Roman"/>
                <w:sz w:val="22"/>
                <w:szCs w:val="22"/>
              </w:rPr>
              <w:t xml:space="preserve"> způsobilých pacientů pro </w:t>
            </w:r>
            <w:r w:rsidR="00345F5B" w:rsidRPr="007A59CE">
              <w:rPr>
                <w:rFonts w:ascii="Times New Roman" w:hAnsi="Times New Roman"/>
                <w:sz w:val="22"/>
                <w:szCs w:val="22"/>
              </w:rPr>
              <w:t xml:space="preserve">studii </w:t>
            </w:r>
            <w:r w:rsidRPr="007A59CE">
              <w:rPr>
                <w:rFonts w:ascii="Times New Roman" w:hAnsi="Times New Roman"/>
                <w:sz w:val="22"/>
                <w:szCs w:val="22"/>
              </w:rPr>
              <w:t xml:space="preserve">do </w:t>
            </w:r>
            <w:r w:rsidR="00AA4F58" w:rsidRPr="00AA4F58">
              <w:rPr>
                <w:rFonts w:ascii="Times New Roman" w:hAnsi="Times New Roman"/>
                <w:sz w:val="22"/>
                <w:szCs w:val="22"/>
                <w:highlight w:val="black"/>
              </w:rPr>
              <w:t>xxxxxxxxxxxxx</w:t>
            </w:r>
            <w:r w:rsidRPr="007A59CE">
              <w:rPr>
                <w:rFonts w:ascii="Times New Roman" w:hAnsi="Times New Roman"/>
                <w:sz w:val="22"/>
                <w:szCs w:val="22"/>
              </w:rPr>
              <w:t>. Zadavatel provede kompletní zhodnocení pacientů</w:t>
            </w:r>
            <w:r w:rsidR="00CA58F6" w:rsidRPr="007A59CE">
              <w:rPr>
                <w:rFonts w:ascii="Times New Roman" w:hAnsi="Times New Roman"/>
                <w:sz w:val="22"/>
                <w:szCs w:val="22"/>
              </w:rPr>
              <w:t xml:space="preserve"> a </w:t>
            </w:r>
            <w:r w:rsidRPr="007A59CE">
              <w:rPr>
                <w:rFonts w:ascii="Times New Roman" w:hAnsi="Times New Roman"/>
                <w:sz w:val="22"/>
                <w:szCs w:val="22"/>
              </w:rPr>
              <w:t>další nábor pacientů bude dohodnut po vzájemné dohodě zadavatele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zdravotnického zařízení. Zařazení do </w:t>
            </w:r>
            <w:r w:rsidR="00345F5B" w:rsidRPr="007A59CE">
              <w:rPr>
                <w:rFonts w:ascii="Times New Roman" w:hAnsi="Times New Roman"/>
                <w:sz w:val="22"/>
                <w:szCs w:val="22"/>
              </w:rPr>
              <w:t>studie</w:t>
            </w:r>
            <w:r w:rsidRPr="007A59CE">
              <w:rPr>
                <w:rFonts w:ascii="Times New Roman" w:hAnsi="Times New Roman"/>
                <w:sz w:val="22"/>
                <w:szCs w:val="22"/>
              </w:rPr>
              <w:t xml:space="preserve"> je založeno na kompetitivním náboru všech zúčastněných zdravotnických zařízení. Zdravotnické zařízení proto bere na vědomí</w:t>
            </w:r>
            <w:r w:rsidR="00CA58F6" w:rsidRPr="007A59CE">
              <w:rPr>
                <w:rFonts w:ascii="Times New Roman" w:hAnsi="Times New Roman"/>
                <w:sz w:val="22"/>
                <w:szCs w:val="22"/>
              </w:rPr>
              <w:t xml:space="preserve"> a </w:t>
            </w:r>
            <w:r w:rsidRPr="007A59CE">
              <w:rPr>
                <w:rFonts w:ascii="Times New Roman" w:hAnsi="Times New Roman"/>
                <w:sz w:val="22"/>
                <w:szCs w:val="22"/>
              </w:rPr>
              <w:t>souhlasí</w:t>
            </w:r>
            <w:r w:rsidR="00CA58F6" w:rsidRPr="007A59CE">
              <w:rPr>
                <w:rFonts w:ascii="Times New Roman" w:hAnsi="Times New Roman"/>
                <w:sz w:val="22"/>
                <w:szCs w:val="22"/>
              </w:rPr>
              <w:t xml:space="preserve"> s </w:t>
            </w:r>
            <w:r w:rsidRPr="007A59CE">
              <w:rPr>
                <w:rFonts w:ascii="Times New Roman" w:hAnsi="Times New Roman"/>
                <w:sz w:val="22"/>
                <w:szCs w:val="22"/>
              </w:rPr>
              <w:t>tím, že zadavatel může dle vlastního uvážení rozhodnout</w:t>
            </w:r>
            <w:r w:rsidR="00CA58F6" w:rsidRPr="007A59CE">
              <w:rPr>
                <w:rFonts w:ascii="Times New Roman" w:hAnsi="Times New Roman"/>
                <w:sz w:val="22"/>
                <w:szCs w:val="22"/>
              </w:rPr>
              <w:t xml:space="preserve"> o </w:t>
            </w:r>
            <w:r w:rsidRPr="007A59CE">
              <w:rPr>
                <w:rFonts w:ascii="Times New Roman" w:hAnsi="Times New Roman"/>
                <w:sz w:val="22"/>
                <w:szCs w:val="22"/>
              </w:rPr>
              <w:t xml:space="preserve">předčasném ukončení náboru pro </w:t>
            </w:r>
            <w:r w:rsidR="009A4371" w:rsidRPr="007A59CE">
              <w:rPr>
                <w:rFonts w:ascii="Times New Roman" w:hAnsi="Times New Roman"/>
                <w:sz w:val="22"/>
                <w:szCs w:val="22"/>
              </w:rPr>
              <w:t>studii</w:t>
            </w:r>
            <w:r w:rsidRPr="007A59CE">
              <w:rPr>
                <w:rFonts w:ascii="Times New Roman" w:hAnsi="Times New Roman"/>
                <w:sz w:val="22"/>
                <w:szCs w:val="22"/>
              </w:rPr>
              <w:t>, např.</w:t>
            </w:r>
            <w:r w:rsidR="00CA58F6" w:rsidRPr="007A59CE">
              <w:rPr>
                <w:rFonts w:ascii="Times New Roman" w:hAnsi="Times New Roman"/>
                <w:sz w:val="22"/>
                <w:szCs w:val="22"/>
              </w:rPr>
              <w:t xml:space="preserve"> z </w:t>
            </w:r>
            <w:r w:rsidRPr="007A59CE">
              <w:rPr>
                <w:rFonts w:ascii="Times New Roman" w:hAnsi="Times New Roman"/>
                <w:sz w:val="22"/>
                <w:szCs w:val="22"/>
              </w:rPr>
              <w:t>důvodu splnění cílů náboru. Zadavatel zdravotnickému zařízení ohlásí ukončení období náboru.</w:t>
            </w:r>
          </w:p>
        </w:tc>
      </w:tr>
      <w:tr w:rsidR="00954052" w:rsidRPr="007A59CE" w14:paraId="5E0C20E4" w14:textId="2A1B0769" w:rsidTr="00954052">
        <w:tc>
          <w:tcPr>
            <w:tcW w:w="4644" w:type="dxa"/>
          </w:tcPr>
          <w:p w14:paraId="4C9728FC"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1802683E"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20542D2B" w14:textId="6EFF3640" w:rsidTr="00954052">
        <w:tc>
          <w:tcPr>
            <w:tcW w:w="4644" w:type="dxa"/>
          </w:tcPr>
          <w:p w14:paraId="1256A066" w14:textId="4AE5822E" w:rsidR="00954052" w:rsidRPr="007A59CE" w:rsidRDefault="00954052" w:rsidP="00954052">
            <w:pPr>
              <w:pStyle w:val="Odstavecseseznamem"/>
              <w:numPr>
                <w:ilvl w:val="0"/>
                <w:numId w:val="8"/>
              </w:numPr>
              <w:ind w:left="709" w:hanging="709"/>
              <w:jc w:val="both"/>
              <w:rPr>
                <w:rFonts w:ascii="Times New Roman" w:hAnsi="Times New Roman"/>
                <w:sz w:val="22"/>
                <w:szCs w:val="22"/>
                <w:lang w:val="en-US"/>
              </w:rPr>
            </w:pPr>
            <w:r w:rsidRPr="007A59CE">
              <w:rPr>
                <w:rFonts w:ascii="Times New Roman" w:hAnsi="Times New Roman"/>
                <w:sz w:val="22"/>
                <w:szCs w:val="22"/>
                <w:lang w:val="en-US"/>
              </w:rPr>
              <w:t>The Institution and Principal Investigator agrees to participate in</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 xml:space="preserve">certain number of </w:t>
            </w:r>
            <w:r w:rsidR="00C97693" w:rsidRPr="007A59CE">
              <w:rPr>
                <w:rFonts w:ascii="Times New Roman" w:hAnsi="Times New Roman"/>
                <w:sz w:val="22"/>
                <w:szCs w:val="22"/>
                <w:lang w:val="en-US"/>
              </w:rPr>
              <w:t xml:space="preserve">study </w:t>
            </w:r>
            <w:r w:rsidRPr="007A59CE">
              <w:rPr>
                <w:rFonts w:ascii="Times New Roman" w:hAnsi="Times New Roman"/>
                <w:sz w:val="22"/>
                <w:szCs w:val="22"/>
                <w:lang w:val="en-US"/>
              </w:rPr>
              <w:t>related meetings.</w:t>
            </w:r>
          </w:p>
        </w:tc>
        <w:tc>
          <w:tcPr>
            <w:tcW w:w="4644" w:type="dxa"/>
          </w:tcPr>
          <w:p w14:paraId="7243B34F" w14:textId="61BFF16E" w:rsidR="00954052" w:rsidRPr="007A59CE" w:rsidRDefault="00954052" w:rsidP="00B9351A">
            <w:pPr>
              <w:pStyle w:val="Odstavecseseznamem"/>
              <w:numPr>
                <w:ilvl w:val="1"/>
                <w:numId w:val="25"/>
              </w:numPr>
              <w:ind w:left="706" w:hanging="706"/>
              <w:jc w:val="both"/>
              <w:rPr>
                <w:rFonts w:ascii="Times New Roman" w:hAnsi="Times New Roman"/>
                <w:sz w:val="22"/>
                <w:szCs w:val="22"/>
              </w:rPr>
            </w:pPr>
            <w:r w:rsidRPr="007A59CE">
              <w:rPr>
                <w:rFonts w:ascii="Times New Roman" w:hAnsi="Times New Roman"/>
                <w:sz w:val="22"/>
                <w:szCs w:val="22"/>
              </w:rPr>
              <w:t>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souhlasí</w:t>
            </w:r>
            <w:r w:rsidR="00CA58F6" w:rsidRPr="007A59CE">
              <w:rPr>
                <w:rFonts w:ascii="Times New Roman" w:hAnsi="Times New Roman"/>
                <w:sz w:val="22"/>
                <w:szCs w:val="22"/>
              </w:rPr>
              <w:t xml:space="preserve"> s </w:t>
            </w:r>
            <w:r w:rsidRPr="007A59CE">
              <w:rPr>
                <w:rFonts w:ascii="Times New Roman" w:hAnsi="Times New Roman"/>
                <w:sz w:val="22"/>
                <w:szCs w:val="22"/>
              </w:rPr>
              <w:t xml:space="preserve">účastí na určitém počtu schůzek, týkajících se </w:t>
            </w:r>
            <w:r w:rsidR="009A4371" w:rsidRPr="007A59CE">
              <w:rPr>
                <w:rFonts w:ascii="Times New Roman" w:hAnsi="Times New Roman"/>
                <w:sz w:val="22"/>
                <w:szCs w:val="22"/>
              </w:rPr>
              <w:t>studie</w:t>
            </w:r>
            <w:r w:rsidRPr="007A59CE">
              <w:rPr>
                <w:rFonts w:ascii="Times New Roman" w:hAnsi="Times New Roman"/>
                <w:sz w:val="22"/>
                <w:szCs w:val="22"/>
              </w:rPr>
              <w:t>.</w:t>
            </w:r>
          </w:p>
        </w:tc>
      </w:tr>
      <w:tr w:rsidR="00954052" w:rsidRPr="007A59CE" w14:paraId="63772F61" w14:textId="271C3EFA" w:rsidTr="00954052">
        <w:tc>
          <w:tcPr>
            <w:tcW w:w="4644" w:type="dxa"/>
          </w:tcPr>
          <w:p w14:paraId="5855825E"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63198F26"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30F515A6" w14:textId="42A7E0F1" w:rsidTr="00954052">
        <w:tc>
          <w:tcPr>
            <w:tcW w:w="4644" w:type="dxa"/>
          </w:tcPr>
          <w:p w14:paraId="6E619745" w14:textId="1B9DF72F" w:rsidR="00954052" w:rsidRPr="007A59CE" w:rsidRDefault="00954052" w:rsidP="00954052">
            <w:pPr>
              <w:pStyle w:val="Odstavecseseznamem"/>
              <w:numPr>
                <w:ilvl w:val="0"/>
                <w:numId w:val="8"/>
              </w:numPr>
              <w:ind w:left="709" w:hanging="709"/>
              <w:jc w:val="both"/>
              <w:rPr>
                <w:rFonts w:ascii="Times New Roman" w:hAnsi="Times New Roman"/>
                <w:sz w:val="22"/>
                <w:szCs w:val="22"/>
                <w:lang w:val="en-US"/>
              </w:rPr>
            </w:pPr>
            <w:r w:rsidRPr="007A59CE">
              <w:rPr>
                <w:rFonts w:ascii="Times New Roman" w:hAnsi="Times New Roman"/>
                <w:sz w:val="22"/>
                <w:szCs w:val="22"/>
                <w:lang w:val="en-US"/>
              </w:rPr>
              <w:t xml:space="preserve">The Institution shall furnish such </w:t>
            </w:r>
            <w:r w:rsidR="009A4371" w:rsidRPr="007A59CE">
              <w:rPr>
                <w:rFonts w:ascii="Times New Roman" w:hAnsi="Times New Roman"/>
                <w:sz w:val="22"/>
                <w:szCs w:val="22"/>
                <w:lang w:val="en-US"/>
              </w:rPr>
              <w:t xml:space="preserve">study </w:t>
            </w:r>
            <w:r w:rsidRPr="007A59CE">
              <w:rPr>
                <w:rFonts w:ascii="Times New Roman" w:hAnsi="Times New Roman"/>
                <w:sz w:val="22"/>
                <w:szCs w:val="22"/>
                <w:lang w:val="en-US"/>
              </w:rPr>
              <w:t>and laboratory facilities and equipment as is necessary for performance of the Services, unless otherwise agreed in writing by the Parties.</w:t>
            </w:r>
          </w:p>
        </w:tc>
        <w:tc>
          <w:tcPr>
            <w:tcW w:w="4644" w:type="dxa"/>
          </w:tcPr>
          <w:p w14:paraId="10FFE7EB" w14:textId="78007B17" w:rsidR="00954052" w:rsidRPr="007A59CE" w:rsidRDefault="00954052" w:rsidP="00B9351A">
            <w:pPr>
              <w:pStyle w:val="Odstavecseseznamem"/>
              <w:numPr>
                <w:ilvl w:val="1"/>
                <w:numId w:val="25"/>
              </w:numPr>
              <w:ind w:left="706" w:hanging="706"/>
              <w:jc w:val="both"/>
              <w:rPr>
                <w:rFonts w:ascii="Times New Roman" w:hAnsi="Times New Roman"/>
                <w:sz w:val="22"/>
                <w:szCs w:val="22"/>
              </w:rPr>
            </w:pPr>
            <w:r w:rsidRPr="007A59CE">
              <w:rPr>
                <w:rFonts w:ascii="Times New Roman" w:hAnsi="Times New Roman"/>
                <w:sz w:val="22"/>
                <w:szCs w:val="22"/>
              </w:rPr>
              <w:t xml:space="preserve">Zdravotnické zařízení poskytne </w:t>
            </w:r>
            <w:r w:rsidR="009A4371" w:rsidRPr="007A59CE">
              <w:rPr>
                <w:rFonts w:ascii="Times New Roman" w:hAnsi="Times New Roman"/>
                <w:sz w:val="22"/>
                <w:szCs w:val="22"/>
              </w:rPr>
              <w:t xml:space="preserve">studijní </w:t>
            </w:r>
            <w:r w:rsidR="00CA58F6" w:rsidRPr="007A59CE">
              <w:rPr>
                <w:rFonts w:ascii="Times New Roman" w:hAnsi="Times New Roman"/>
                <w:sz w:val="22"/>
                <w:szCs w:val="22"/>
              </w:rPr>
              <w:t>a </w:t>
            </w:r>
            <w:r w:rsidRPr="007A59CE">
              <w:rPr>
                <w:rFonts w:ascii="Times New Roman" w:hAnsi="Times New Roman"/>
                <w:sz w:val="22"/>
                <w:szCs w:val="22"/>
              </w:rPr>
              <w:t>laboratorní zařízení</w:t>
            </w:r>
            <w:r w:rsidR="00CA58F6" w:rsidRPr="007A59CE">
              <w:rPr>
                <w:rFonts w:ascii="Times New Roman" w:hAnsi="Times New Roman"/>
                <w:sz w:val="22"/>
                <w:szCs w:val="22"/>
              </w:rPr>
              <w:t xml:space="preserve"> a </w:t>
            </w:r>
            <w:r w:rsidRPr="007A59CE">
              <w:rPr>
                <w:rFonts w:ascii="Times New Roman" w:hAnsi="Times New Roman"/>
                <w:sz w:val="22"/>
                <w:szCs w:val="22"/>
              </w:rPr>
              <w:t>vybavení, které je nezbytné pro provedení služeb, pokud není smluvními stranami písemně dohodnuto jinak.</w:t>
            </w:r>
          </w:p>
        </w:tc>
      </w:tr>
      <w:tr w:rsidR="00954052" w:rsidRPr="007A59CE" w14:paraId="19E1D3B1" w14:textId="259C2187" w:rsidTr="00954052">
        <w:tc>
          <w:tcPr>
            <w:tcW w:w="4644" w:type="dxa"/>
          </w:tcPr>
          <w:p w14:paraId="454C4437" w14:textId="77777777" w:rsidR="00954052" w:rsidRPr="007A59CE" w:rsidRDefault="00954052" w:rsidP="00954052">
            <w:pPr>
              <w:rPr>
                <w:rFonts w:ascii="Times New Roman" w:hAnsi="Times New Roman"/>
                <w:sz w:val="22"/>
                <w:szCs w:val="22"/>
                <w:lang w:val="en-US"/>
              </w:rPr>
            </w:pPr>
          </w:p>
        </w:tc>
        <w:tc>
          <w:tcPr>
            <w:tcW w:w="4644" w:type="dxa"/>
          </w:tcPr>
          <w:p w14:paraId="37641C08" w14:textId="77777777" w:rsidR="00954052" w:rsidRPr="007A59CE" w:rsidRDefault="00954052" w:rsidP="00954052">
            <w:pPr>
              <w:rPr>
                <w:rFonts w:ascii="Times New Roman" w:hAnsi="Times New Roman"/>
                <w:sz w:val="22"/>
                <w:szCs w:val="22"/>
              </w:rPr>
            </w:pPr>
          </w:p>
        </w:tc>
      </w:tr>
      <w:tr w:rsidR="00954052" w:rsidRPr="007A59CE" w14:paraId="42270D47" w14:textId="47FBB558" w:rsidTr="00954052">
        <w:tc>
          <w:tcPr>
            <w:tcW w:w="4644" w:type="dxa"/>
          </w:tcPr>
          <w:p w14:paraId="0782DB63" w14:textId="77777777" w:rsidR="00954052" w:rsidRPr="007A59CE" w:rsidRDefault="00954052" w:rsidP="00E874FC">
            <w:pPr>
              <w:pStyle w:val="Odstavecseseznamem"/>
              <w:numPr>
                <w:ilvl w:val="0"/>
                <w:numId w:val="25"/>
              </w:numPr>
              <w:ind w:hanging="720"/>
              <w:rPr>
                <w:rFonts w:ascii="Times New Roman" w:hAnsi="Times New Roman"/>
                <w:b/>
                <w:sz w:val="22"/>
                <w:szCs w:val="22"/>
                <w:lang w:val="en-US"/>
              </w:rPr>
            </w:pPr>
            <w:r w:rsidRPr="007A59CE">
              <w:rPr>
                <w:rFonts w:ascii="Times New Roman" w:hAnsi="Times New Roman"/>
                <w:b/>
                <w:sz w:val="22"/>
                <w:szCs w:val="22"/>
                <w:lang w:val="en-US"/>
              </w:rPr>
              <w:t>PRINCIPAL INVESTIGATOR</w:t>
            </w:r>
          </w:p>
        </w:tc>
        <w:tc>
          <w:tcPr>
            <w:tcW w:w="4644" w:type="dxa"/>
          </w:tcPr>
          <w:p w14:paraId="4DDEF9BE" w14:textId="080C5CDB" w:rsidR="00954052" w:rsidRPr="007A59CE" w:rsidRDefault="00954052" w:rsidP="00E874FC">
            <w:pPr>
              <w:pStyle w:val="Odstavecseseznamem"/>
              <w:numPr>
                <w:ilvl w:val="0"/>
                <w:numId w:val="26"/>
              </w:numPr>
              <w:ind w:hanging="720"/>
              <w:jc w:val="both"/>
              <w:rPr>
                <w:rFonts w:ascii="Times New Roman" w:hAnsi="Times New Roman"/>
                <w:b/>
                <w:sz w:val="22"/>
                <w:szCs w:val="22"/>
              </w:rPr>
            </w:pPr>
            <w:r w:rsidRPr="007A59CE">
              <w:rPr>
                <w:rFonts w:ascii="Times New Roman" w:hAnsi="Times New Roman"/>
                <w:b/>
                <w:sz w:val="22"/>
                <w:szCs w:val="22"/>
              </w:rPr>
              <w:t>HLAVNÍ ZKOUŠEJÍCÍ LÉKAŘ</w:t>
            </w:r>
          </w:p>
        </w:tc>
      </w:tr>
      <w:tr w:rsidR="00954052" w:rsidRPr="007A59CE" w14:paraId="65E588E3" w14:textId="37839E7D" w:rsidTr="00954052">
        <w:tc>
          <w:tcPr>
            <w:tcW w:w="4644" w:type="dxa"/>
          </w:tcPr>
          <w:p w14:paraId="6F352BFD" w14:textId="77777777" w:rsidR="00954052" w:rsidRPr="007A59CE" w:rsidRDefault="00954052" w:rsidP="00954052">
            <w:pPr>
              <w:jc w:val="both"/>
              <w:rPr>
                <w:rFonts w:ascii="Times New Roman" w:hAnsi="Times New Roman"/>
                <w:sz w:val="22"/>
                <w:szCs w:val="22"/>
                <w:lang w:val="en-US"/>
              </w:rPr>
            </w:pPr>
            <w:bookmarkStart w:id="3" w:name="_Ref521657063"/>
          </w:p>
        </w:tc>
        <w:tc>
          <w:tcPr>
            <w:tcW w:w="4644" w:type="dxa"/>
          </w:tcPr>
          <w:p w14:paraId="2360252D" w14:textId="77777777" w:rsidR="00954052" w:rsidRPr="007A59CE" w:rsidRDefault="00954052" w:rsidP="00954052">
            <w:pPr>
              <w:jc w:val="both"/>
              <w:rPr>
                <w:rFonts w:ascii="Times New Roman" w:hAnsi="Times New Roman"/>
                <w:sz w:val="22"/>
                <w:szCs w:val="22"/>
              </w:rPr>
            </w:pPr>
          </w:p>
        </w:tc>
      </w:tr>
      <w:tr w:rsidR="00954052" w:rsidRPr="007A59CE" w14:paraId="60175FF8" w14:textId="4A17D302" w:rsidTr="00954052">
        <w:tc>
          <w:tcPr>
            <w:tcW w:w="4644" w:type="dxa"/>
          </w:tcPr>
          <w:p w14:paraId="31C14F99" w14:textId="267AF652" w:rsidR="00954052" w:rsidRPr="007A59CE" w:rsidRDefault="00954052" w:rsidP="00954052">
            <w:pPr>
              <w:numPr>
                <w:ilvl w:val="1"/>
                <w:numId w:val="7"/>
              </w:numPr>
              <w:ind w:left="720" w:hanging="720"/>
              <w:jc w:val="both"/>
              <w:rPr>
                <w:rFonts w:ascii="Times New Roman" w:hAnsi="Times New Roman"/>
                <w:sz w:val="22"/>
                <w:szCs w:val="22"/>
                <w:lang w:val="en-US"/>
              </w:rPr>
            </w:pPr>
            <w:bookmarkStart w:id="4" w:name="_Ref2091356"/>
            <w:r w:rsidRPr="007A59CE">
              <w:rPr>
                <w:rFonts w:ascii="Times New Roman" w:hAnsi="Times New Roman"/>
                <w:sz w:val="22"/>
                <w:szCs w:val="22"/>
                <w:lang w:val="en-US"/>
              </w:rPr>
              <w:t xml:space="preserve">The Services shall be carried out under the direction of </w:t>
            </w:r>
            <w:r w:rsidR="00FF4318" w:rsidRPr="00AA4F58">
              <w:rPr>
                <w:rFonts w:ascii="Times New Roman" w:hAnsi="Times New Roman"/>
                <w:sz w:val="22"/>
                <w:szCs w:val="22"/>
                <w:highlight w:val="black"/>
              </w:rPr>
              <w:t>xxxxxxxxxxxxx</w:t>
            </w:r>
            <w:r w:rsidRPr="007A59CE">
              <w:rPr>
                <w:rFonts w:ascii="Times New Roman" w:hAnsi="Times New Roman"/>
                <w:sz w:val="22"/>
                <w:szCs w:val="22"/>
                <w:lang w:val="en-US"/>
              </w:rPr>
              <w:t xml:space="preserve"> (hereinafter referred to as the “Principal Investigator”), and by others (e.g. medical doctors serving as sub-investigators and other staff, such as nurses, technicians, post-doctoral fellows, or other faculty members, hereinafter referred to as “</w:t>
            </w:r>
            <w:r w:rsidR="009A4371" w:rsidRPr="007A59CE">
              <w:rPr>
                <w:rFonts w:ascii="Times New Roman" w:hAnsi="Times New Roman"/>
                <w:sz w:val="22"/>
                <w:szCs w:val="22"/>
                <w:lang w:val="en-US"/>
              </w:rPr>
              <w:t xml:space="preserve">Study </w:t>
            </w:r>
            <w:r w:rsidRPr="007A59CE">
              <w:rPr>
                <w:rFonts w:ascii="Times New Roman" w:hAnsi="Times New Roman"/>
                <w:sz w:val="22"/>
                <w:szCs w:val="22"/>
                <w:lang w:val="en-US"/>
              </w:rPr>
              <w:t>Staff”), as assigned by the Principal Investigator. No change of Principal Investigator shall be made without the Sponsor’s prior written approval, which shall not be unreasonably withheld or delayed.</w:t>
            </w:r>
            <w:bookmarkEnd w:id="3"/>
            <w:bookmarkEnd w:id="4"/>
          </w:p>
        </w:tc>
        <w:tc>
          <w:tcPr>
            <w:tcW w:w="4644" w:type="dxa"/>
          </w:tcPr>
          <w:p w14:paraId="338DEAC5" w14:textId="481BFDEB" w:rsidR="00954052" w:rsidRPr="007A59CE" w:rsidRDefault="00954052" w:rsidP="00B9351A">
            <w:pPr>
              <w:pStyle w:val="Odstavecseseznamem"/>
              <w:numPr>
                <w:ilvl w:val="1"/>
                <w:numId w:val="25"/>
              </w:numPr>
              <w:ind w:left="706" w:hanging="706"/>
              <w:jc w:val="both"/>
              <w:rPr>
                <w:rFonts w:ascii="Times New Roman" w:hAnsi="Times New Roman"/>
                <w:sz w:val="22"/>
                <w:szCs w:val="22"/>
              </w:rPr>
            </w:pPr>
            <w:r w:rsidRPr="007A59CE">
              <w:rPr>
                <w:rFonts w:ascii="Times New Roman" w:hAnsi="Times New Roman"/>
                <w:sz w:val="22"/>
                <w:szCs w:val="22"/>
              </w:rPr>
              <w:t xml:space="preserve">Služby budou poskytovány pod vedením </w:t>
            </w:r>
            <w:r w:rsidR="00FF4318" w:rsidRPr="00AA4F58">
              <w:rPr>
                <w:rFonts w:ascii="Times New Roman" w:hAnsi="Times New Roman"/>
                <w:sz w:val="22"/>
                <w:szCs w:val="22"/>
                <w:highlight w:val="black"/>
              </w:rPr>
              <w:t>xxxxxxxxxxxxx</w:t>
            </w:r>
            <w:r w:rsidRPr="007A59CE">
              <w:rPr>
                <w:rFonts w:ascii="Times New Roman" w:hAnsi="Times New Roman"/>
                <w:b/>
                <w:sz w:val="22"/>
                <w:szCs w:val="22"/>
              </w:rPr>
              <w:t xml:space="preserve"> </w:t>
            </w:r>
            <w:r w:rsidRPr="007A59CE">
              <w:rPr>
                <w:rFonts w:ascii="Times New Roman" w:hAnsi="Times New Roman"/>
                <w:sz w:val="22"/>
                <w:szCs w:val="22"/>
              </w:rPr>
              <w:t>(dále jen „hlavní zkoušející lékař“)</w:t>
            </w:r>
            <w:r w:rsidR="00CA58F6" w:rsidRPr="007A59CE">
              <w:rPr>
                <w:rFonts w:ascii="Times New Roman" w:hAnsi="Times New Roman"/>
                <w:sz w:val="22"/>
                <w:szCs w:val="22"/>
              </w:rPr>
              <w:t xml:space="preserve"> a </w:t>
            </w:r>
            <w:r w:rsidRPr="007A59CE">
              <w:rPr>
                <w:rFonts w:ascii="Times New Roman" w:hAnsi="Times New Roman"/>
                <w:sz w:val="22"/>
                <w:szCs w:val="22"/>
              </w:rPr>
              <w:t>dalšími osobami, které jmenoval hlavní zkoušející lékař (např. lékaři vystupující jako spoluzkoušející</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dalšími pracovníky, jako jsou zdravotní sestry, technický personál, absolventi doktorandského studia nebo jiní členové fakulty, dále jen „personál </w:t>
            </w:r>
            <w:r w:rsidR="009A4371" w:rsidRPr="007A59CE">
              <w:rPr>
                <w:rFonts w:ascii="Times New Roman" w:hAnsi="Times New Roman"/>
                <w:sz w:val="22"/>
                <w:szCs w:val="22"/>
              </w:rPr>
              <w:t>studie</w:t>
            </w:r>
            <w:r w:rsidRPr="007A59CE">
              <w:rPr>
                <w:rFonts w:ascii="Times New Roman" w:hAnsi="Times New Roman"/>
                <w:sz w:val="22"/>
                <w:szCs w:val="22"/>
              </w:rPr>
              <w:t>“). Změna hlavního zkoušejícího lékaře nebude provedena bez předchozího písemného souhlasu zadavatele, přičemž vydání tohoto souhlasu nesmí být bezdůvodně zadržováno či opožděno.</w:t>
            </w:r>
          </w:p>
        </w:tc>
      </w:tr>
      <w:tr w:rsidR="00954052" w:rsidRPr="007A59CE" w14:paraId="01216445" w14:textId="127F0B8F" w:rsidTr="00954052">
        <w:tc>
          <w:tcPr>
            <w:tcW w:w="4644" w:type="dxa"/>
          </w:tcPr>
          <w:p w14:paraId="7BC9A08E" w14:textId="77777777" w:rsidR="00954052" w:rsidRPr="007A59CE" w:rsidRDefault="00954052" w:rsidP="00954052">
            <w:pPr>
              <w:jc w:val="both"/>
              <w:rPr>
                <w:rFonts w:ascii="Times New Roman" w:hAnsi="Times New Roman"/>
                <w:sz w:val="22"/>
                <w:szCs w:val="22"/>
              </w:rPr>
            </w:pPr>
          </w:p>
        </w:tc>
        <w:tc>
          <w:tcPr>
            <w:tcW w:w="4644" w:type="dxa"/>
          </w:tcPr>
          <w:p w14:paraId="1881F333" w14:textId="77777777" w:rsidR="00954052" w:rsidRPr="007A59CE" w:rsidRDefault="00954052" w:rsidP="00954052">
            <w:pPr>
              <w:jc w:val="both"/>
              <w:rPr>
                <w:rFonts w:ascii="Times New Roman" w:hAnsi="Times New Roman"/>
                <w:sz w:val="22"/>
                <w:szCs w:val="22"/>
              </w:rPr>
            </w:pPr>
          </w:p>
        </w:tc>
      </w:tr>
      <w:tr w:rsidR="00954052" w:rsidRPr="007A59CE" w14:paraId="0577BB9F" w14:textId="0E1C7DB4" w:rsidTr="00954052">
        <w:tc>
          <w:tcPr>
            <w:tcW w:w="4644" w:type="dxa"/>
          </w:tcPr>
          <w:p w14:paraId="79106821" w14:textId="660C5DA0" w:rsidR="00954052" w:rsidRPr="007A59CE" w:rsidRDefault="00954052" w:rsidP="00954052">
            <w:pPr>
              <w:numPr>
                <w:ilvl w:val="1"/>
                <w:numId w:val="7"/>
              </w:numPr>
              <w:ind w:left="720" w:hanging="720"/>
              <w:jc w:val="both"/>
              <w:rPr>
                <w:rFonts w:ascii="Times New Roman" w:hAnsi="Times New Roman"/>
                <w:sz w:val="22"/>
                <w:szCs w:val="22"/>
                <w:lang w:val="en-US"/>
              </w:rPr>
            </w:pPr>
            <w:r w:rsidRPr="007A59CE">
              <w:rPr>
                <w:rFonts w:ascii="Times New Roman" w:hAnsi="Times New Roman"/>
                <w:sz w:val="22"/>
                <w:szCs w:val="22"/>
                <w:lang w:val="en-US"/>
              </w:rPr>
              <w:t>The Institution and Principal Investigator will perform the Services in</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timely and professional manner, with reasonable skill and care in accordance with this Agreement, its appendices and the Protocol, as they may be amended from time to time (if applicable).</w:t>
            </w:r>
          </w:p>
        </w:tc>
        <w:tc>
          <w:tcPr>
            <w:tcW w:w="4644" w:type="dxa"/>
          </w:tcPr>
          <w:p w14:paraId="7348AB83" w14:textId="58BE48BC" w:rsidR="00954052" w:rsidRPr="007A59CE" w:rsidRDefault="00954052" w:rsidP="00B9351A">
            <w:pPr>
              <w:pStyle w:val="Odstavecseseznamem"/>
              <w:numPr>
                <w:ilvl w:val="1"/>
                <w:numId w:val="25"/>
              </w:numPr>
              <w:ind w:left="706" w:hanging="706"/>
              <w:jc w:val="both"/>
              <w:rPr>
                <w:rFonts w:ascii="Times New Roman" w:hAnsi="Times New Roman"/>
                <w:sz w:val="22"/>
                <w:szCs w:val="22"/>
              </w:rPr>
            </w:pPr>
            <w:r w:rsidRPr="007A59CE">
              <w:rPr>
                <w:rFonts w:ascii="Times New Roman" w:hAnsi="Times New Roman"/>
                <w:sz w:val="22"/>
                <w:szCs w:val="22"/>
              </w:rPr>
              <w:t>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budou poskytovat služby včasným</w:t>
            </w:r>
            <w:r w:rsidR="00CA58F6" w:rsidRPr="007A59CE">
              <w:rPr>
                <w:rFonts w:ascii="Times New Roman" w:hAnsi="Times New Roman"/>
                <w:sz w:val="22"/>
                <w:szCs w:val="22"/>
              </w:rPr>
              <w:t xml:space="preserve"> a </w:t>
            </w:r>
            <w:r w:rsidRPr="007A59CE">
              <w:rPr>
                <w:rFonts w:ascii="Times New Roman" w:hAnsi="Times New Roman"/>
                <w:sz w:val="22"/>
                <w:szCs w:val="22"/>
              </w:rPr>
              <w:t>profesionálním způsobem,</w:t>
            </w:r>
            <w:r w:rsidR="00CA58F6" w:rsidRPr="007A59CE">
              <w:rPr>
                <w:rFonts w:ascii="Times New Roman" w:hAnsi="Times New Roman"/>
                <w:sz w:val="22"/>
                <w:szCs w:val="22"/>
              </w:rPr>
              <w:t xml:space="preserve"> s </w:t>
            </w:r>
            <w:r w:rsidRPr="007A59CE">
              <w:rPr>
                <w:rFonts w:ascii="Times New Roman" w:hAnsi="Times New Roman"/>
                <w:sz w:val="22"/>
                <w:szCs w:val="22"/>
              </w:rPr>
              <w:t>přiměřenou odborností</w:t>
            </w:r>
            <w:r w:rsidR="00CA58F6" w:rsidRPr="007A59CE">
              <w:rPr>
                <w:rFonts w:ascii="Times New Roman" w:hAnsi="Times New Roman"/>
                <w:sz w:val="22"/>
                <w:szCs w:val="22"/>
              </w:rPr>
              <w:t xml:space="preserve"> a </w:t>
            </w:r>
            <w:r w:rsidRPr="007A59CE">
              <w:rPr>
                <w:rFonts w:ascii="Times New Roman" w:hAnsi="Times New Roman"/>
                <w:sz w:val="22"/>
                <w:szCs w:val="22"/>
              </w:rPr>
              <w:t>péčí</w:t>
            </w:r>
            <w:r w:rsidR="00CA58F6" w:rsidRPr="007A59CE">
              <w:rPr>
                <w:rFonts w:ascii="Times New Roman" w:hAnsi="Times New Roman"/>
                <w:sz w:val="22"/>
                <w:szCs w:val="22"/>
              </w:rPr>
              <w:t xml:space="preserve"> a </w:t>
            </w:r>
            <w:r w:rsidRPr="007A59CE">
              <w:rPr>
                <w:rFonts w:ascii="Times New Roman" w:hAnsi="Times New Roman"/>
                <w:sz w:val="22"/>
                <w:szCs w:val="22"/>
              </w:rPr>
              <w:t>v souladu</w:t>
            </w:r>
            <w:r w:rsidR="00CA58F6" w:rsidRPr="007A59CE">
              <w:rPr>
                <w:rFonts w:ascii="Times New Roman" w:hAnsi="Times New Roman"/>
                <w:sz w:val="22"/>
                <w:szCs w:val="22"/>
              </w:rPr>
              <w:t xml:space="preserve"> s </w:t>
            </w:r>
            <w:r w:rsidRPr="007A59CE">
              <w:rPr>
                <w:rFonts w:ascii="Times New Roman" w:hAnsi="Times New Roman"/>
                <w:sz w:val="22"/>
                <w:szCs w:val="22"/>
              </w:rPr>
              <w:t>touto smlouvou, jejími přílohami</w:t>
            </w:r>
            <w:r w:rsidR="00CA58F6" w:rsidRPr="007A59CE">
              <w:rPr>
                <w:rFonts w:ascii="Times New Roman" w:hAnsi="Times New Roman"/>
                <w:sz w:val="22"/>
                <w:szCs w:val="22"/>
              </w:rPr>
              <w:t xml:space="preserve"> a </w:t>
            </w:r>
            <w:r w:rsidRPr="007A59CE">
              <w:rPr>
                <w:rFonts w:ascii="Times New Roman" w:hAnsi="Times New Roman"/>
                <w:sz w:val="22"/>
                <w:szCs w:val="22"/>
              </w:rPr>
              <w:t>protokolem, jež mohou být</w:t>
            </w:r>
            <w:r w:rsidR="00CA58F6" w:rsidRPr="007A59CE">
              <w:rPr>
                <w:rFonts w:ascii="Times New Roman" w:hAnsi="Times New Roman"/>
                <w:sz w:val="22"/>
                <w:szCs w:val="22"/>
              </w:rPr>
              <w:t xml:space="preserve"> v </w:t>
            </w:r>
            <w:r w:rsidRPr="007A59CE">
              <w:rPr>
                <w:rFonts w:ascii="Times New Roman" w:hAnsi="Times New Roman"/>
                <w:sz w:val="22"/>
                <w:szCs w:val="22"/>
              </w:rPr>
              <w:t>případě potřeby předmětem změny.</w:t>
            </w:r>
          </w:p>
        </w:tc>
      </w:tr>
      <w:tr w:rsidR="00954052" w:rsidRPr="007A59CE" w14:paraId="15CF725B" w14:textId="3C0034BC" w:rsidTr="00954052">
        <w:tc>
          <w:tcPr>
            <w:tcW w:w="4644" w:type="dxa"/>
          </w:tcPr>
          <w:p w14:paraId="5D65648E" w14:textId="77777777" w:rsidR="00954052" w:rsidRPr="007A59CE" w:rsidRDefault="00954052" w:rsidP="00954052">
            <w:pPr>
              <w:jc w:val="both"/>
              <w:rPr>
                <w:rFonts w:ascii="Times New Roman" w:hAnsi="Times New Roman"/>
                <w:sz w:val="22"/>
                <w:szCs w:val="22"/>
                <w:lang w:val="en-US"/>
              </w:rPr>
            </w:pPr>
          </w:p>
        </w:tc>
        <w:tc>
          <w:tcPr>
            <w:tcW w:w="4644" w:type="dxa"/>
          </w:tcPr>
          <w:p w14:paraId="0DC8B708" w14:textId="77777777" w:rsidR="00954052" w:rsidRPr="007A59CE" w:rsidRDefault="00954052" w:rsidP="00954052">
            <w:pPr>
              <w:jc w:val="both"/>
              <w:rPr>
                <w:rFonts w:ascii="Times New Roman" w:hAnsi="Times New Roman"/>
                <w:sz w:val="22"/>
                <w:szCs w:val="22"/>
              </w:rPr>
            </w:pPr>
          </w:p>
        </w:tc>
      </w:tr>
      <w:tr w:rsidR="00954052" w:rsidRPr="007A59CE" w14:paraId="337542F1" w14:textId="1D7E5CFE" w:rsidTr="00954052">
        <w:tc>
          <w:tcPr>
            <w:tcW w:w="4644" w:type="dxa"/>
          </w:tcPr>
          <w:p w14:paraId="5262CD92" w14:textId="1A103778" w:rsidR="00954052" w:rsidRPr="007A59CE" w:rsidRDefault="00954052" w:rsidP="00954052">
            <w:pPr>
              <w:numPr>
                <w:ilvl w:val="1"/>
                <w:numId w:val="7"/>
              </w:numPr>
              <w:ind w:left="720" w:hanging="720"/>
              <w:jc w:val="both"/>
              <w:rPr>
                <w:rFonts w:ascii="Times New Roman" w:hAnsi="Times New Roman"/>
                <w:sz w:val="22"/>
                <w:szCs w:val="22"/>
                <w:lang w:val="en-US"/>
              </w:rPr>
            </w:pPr>
            <w:r w:rsidRPr="007A59CE">
              <w:rPr>
                <w:rFonts w:ascii="Times New Roman" w:hAnsi="Times New Roman"/>
                <w:sz w:val="22"/>
                <w:szCs w:val="22"/>
                <w:lang w:val="en-US"/>
              </w:rPr>
              <w:t xml:space="preserve">The Institution will at all times be responsible for any acts or omissions of </w:t>
            </w:r>
            <w:r w:rsidRPr="007A59CE">
              <w:rPr>
                <w:rFonts w:ascii="Times New Roman" w:hAnsi="Times New Roman"/>
                <w:sz w:val="22"/>
                <w:szCs w:val="22"/>
                <w:lang w:val="en-US"/>
              </w:rPr>
              <w:lastRenderedPageBreak/>
              <w:t xml:space="preserve">the Principal Investigator and all </w:t>
            </w:r>
            <w:r w:rsidR="009A4371" w:rsidRPr="007A59CE">
              <w:rPr>
                <w:rFonts w:ascii="Times New Roman" w:hAnsi="Times New Roman"/>
                <w:sz w:val="22"/>
                <w:szCs w:val="22"/>
                <w:lang w:val="en-US"/>
              </w:rPr>
              <w:t xml:space="preserve">Study </w:t>
            </w:r>
            <w:r w:rsidRPr="007A59CE">
              <w:rPr>
                <w:rFonts w:ascii="Times New Roman" w:hAnsi="Times New Roman"/>
                <w:sz w:val="22"/>
                <w:szCs w:val="22"/>
                <w:lang w:val="en-US"/>
              </w:rPr>
              <w:t xml:space="preserve">Staff and shall be responsible for and liable to the Sponsor ensuring that the Principal Investigator and all </w:t>
            </w:r>
            <w:r w:rsidR="009A4371" w:rsidRPr="007A59CE">
              <w:rPr>
                <w:rFonts w:ascii="Times New Roman" w:hAnsi="Times New Roman"/>
                <w:sz w:val="22"/>
                <w:szCs w:val="22"/>
                <w:lang w:val="en-US"/>
              </w:rPr>
              <w:t xml:space="preserve">Study </w:t>
            </w:r>
            <w:r w:rsidRPr="007A59CE">
              <w:rPr>
                <w:rFonts w:ascii="Times New Roman" w:hAnsi="Times New Roman"/>
                <w:sz w:val="22"/>
                <w:szCs w:val="22"/>
                <w:lang w:val="en-US"/>
              </w:rPr>
              <w:t xml:space="preserve">Staff do not undertake any acts or omissions that would compromise the Institution’s obligations herein to the Sponsor, including but not limited to those in respect of confidentiality, publication, Study Data and Inventions (as defined in clause </w:t>
            </w:r>
            <w:r w:rsidRPr="007A59CE">
              <w:rPr>
                <w:rFonts w:ascii="Times New Roman" w:hAnsi="Times New Roman"/>
                <w:sz w:val="22"/>
                <w:szCs w:val="22"/>
                <w:lang w:val="en-US"/>
              </w:rPr>
              <w:fldChar w:fldCharType="begin"/>
            </w:r>
            <w:r w:rsidRPr="007A59CE">
              <w:rPr>
                <w:rFonts w:ascii="Times New Roman" w:hAnsi="Times New Roman"/>
                <w:sz w:val="22"/>
                <w:szCs w:val="22"/>
                <w:lang w:val="en-US"/>
              </w:rPr>
              <w:instrText xml:space="preserve"> REF _Ref2091400 \n \h </w:instrText>
            </w:r>
            <w:r w:rsidR="00CC0CA2" w:rsidRPr="007A59CE">
              <w:rPr>
                <w:rFonts w:ascii="Times New Roman" w:hAnsi="Times New Roman"/>
                <w:sz w:val="22"/>
                <w:szCs w:val="22"/>
                <w:lang w:val="en-US"/>
              </w:rPr>
              <w:instrText xml:space="preserve"> \* MERGEFORMAT </w:instrText>
            </w:r>
            <w:r w:rsidRPr="007A59CE">
              <w:rPr>
                <w:rFonts w:ascii="Times New Roman" w:hAnsi="Times New Roman"/>
                <w:sz w:val="22"/>
                <w:szCs w:val="22"/>
                <w:lang w:val="en-US"/>
              </w:rPr>
            </w:r>
            <w:r w:rsidRPr="007A59CE">
              <w:rPr>
                <w:rFonts w:ascii="Times New Roman" w:hAnsi="Times New Roman"/>
                <w:sz w:val="22"/>
                <w:szCs w:val="22"/>
                <w:lang w:val="en-US"/>
              </w:rPr>
              <w:fldChar w:fldCharType="separate"/>
            </w:r>
            <w:r w:rsidR="001147BE" w:rsidRPr="007A59CE">
              <w:rPr>
                <w:rFonts w:ascii="Times New Roman" w:hAnsi="Times New Roman"/>
                <w:sz w:val="22"/>
                <w:szCs w:val="22"/>
                <w:lang w:val="en-US"/>
              </w:rPr>
              <w:t>7.2</w:t>
            </w:r>
            <w:r w:rsidRPr="007A59CE">
              <w:rPr>
                <w:rFonts w:ascii="Times New Roman" w:hAnsi="Times New Roman"/>
                <w:sz w:val="22"/>
                <w:szCs w:val="22"/>
                <w:lang w:val="en-US"/>
              </w:rPr>
              <w:fldChar w:fldCharType="end"/>
            </w:r>
            <w:r w:rsidRPr="007A59CE">
              <w:rPr>
                <w:rFonts w:ascii="Times New Roman" w:hAnsi="Times New Roman"/>
                <w:sz w:val="22"/>
                <w:szCs w:val="22"/>
                <w:lang w:val="en-US"/>
              </w:rPr>
              <w:t xml:space="preserve"> below).</w:t>
            </w:r>
          </w:p>
        </w:tc>
        <w:tc>
          <w:tcPr>
            <w:tcW w:w="4644" w:type="dxa"/>
          </w:tcPr>
          <w:p w14:paraId="08D6AB99" w14:textId="0008D23A" w:rsidR="00954052" w:rsidRPr="007A59CE" w:rsidRDefault="00954052" w:rsidP="00B9351A">
            <w:pPr>
              <w:pStyle w:val="Odstavecseseznamem"/>
              <w:numPr>
                <w:ilvl w:val="1"/>
                <w:numId w:val="25"/>
              </w:numPr>
              <w:ind w:left="706" w:hanging="706"/>
              <w:jc w:val="both"/>
              <w:rPr>
                <w:rFonts w:ascii="Times New Roman" w:hAnsi="Times New Roman"/>
                <w:sz w:val="22"/>
                <w:szCs w:val="22"/>
              </w:rPr>
            </w:pPr>
            <w:r w:rsidRPr="007A59CE">
              <w:rPr>
                <w:rFonts w:ascii="Times New Roman" w:hAnsi="Times New Roman"/>
                <w:sz w:val="22"/>
                <w:szCs w:val="22"/>
              </w:rPr>
              <w:lastRenderedPageBreak/>
              <w:t xml:space="preserve">Zdravotnické zařízení je za všech okolností odpovědné za jakékoli jednání či </w:t>
            </w:r>
            <w:r w:rsidRPr="007A59CE">
              <w:rPr>
                <w:rFonts w:ascii="Times New Roman" w:hAnsi="Times New Roman"/>
                <w:sz w:val="22"/>
                <w:szCs w:val="22"/>
              </w:rPr>
              <w:lastRenderedPageBreak/>
              <w:t>opomenutí ze strany hlavního zkoušejícího lékaře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personálu </w:t>
            </w:r>
            <w:r w:rsidR="009A4371" w:rsidRPr="007A59CE">
              <w:rPr>
                <w:rFonts w:ascii="Times New Roman" w:hAnsi="Times New Roman"/>
                <w:sz w:val="22"/>
                <w:szCs w:val="22"/>
              </w:rPr>
              <w:t>studie</w:t>
            </w:r>
            <w:r w:rsidRPr="007A59CE">
              <w:rPr>
                <w:rFonts w:ascii="Times New Roman" w:hAnsi="Times New Roman"/>
                <w:sz w:val="22"/>
                <w:szCs w:val="22"/>
              </w:rPr>
              <w:t>, přičemž nese vůči zadavateli odpovědnost</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ručí mu za to, že zajistí, aby hlavní zkoušející lékař ani personál </w:t>
            </w:r>
            <w:r w:rsidR="009A4371" w:rsidRPr="007A59CE">
              <w:rPr>
                <w:rFonts w:ascii="Times New Roman" w:hAnsi="Times New Roman"/>
                <w:sz w:val="22"/>
                <w:szCs w:val="22"/>
              </w:rPr>
              <w:t>studie</w:t>
            </w:r>
            <w:r w:rsidRPr="007A59CE">
              <w:rPr>
                <w:rFonts w:ascii="Times New Roman" w:hAnsi="Times New Roman"/>
                <w:sz w:val="22"/>
                <w:szCs w:val="22"/>
              </w:rPr>
              <w:t xml:space="preserve"> neprovedli žádné úkony nebo opomenutí, jež by mohla ohrozit závazky zdravotnického zařízení vůči zadavateli stanovené touto smlouvou, včetně mimo jiné závazků týkajících se důvěrnosti, zveřejnění, údajů</w:t>
            </w:r>
            <w:r w:rsidR="00CA58F6" w:rsidRPr="007A59CE">
              <w:rPr>
                <w:rFonts w:ascii="Times New Roman" w:hAnsi="Times New Roman"/>
                <w:sz w:val="22"/>
                <w:szCs w:val="22"/>
              </w:rPr>
              <w:t xml:space="preserve"> z</w:t>
            </w:r>
            <w:r w:rsidR="009A4371" w:rsidRPr="007A59CE">
              <w:rPr>
                <w:rFonts w:ascii="Times New Roman" w:hAnsi="Times New Roman"/>
                <w:sz w:val="22"/>
                <w:szCs w:val="22"/>
              </w:rPr>
              <w:t>e studie</w:t>
            </w:r>
            <w:r w:rsidR="00CA58F6" w:rsidRPr="007A59CE">
              <w:rPr>
                <w:rFonts w:ascii="Times New Roman" w:hAnsi="Times New Roman"/>
                <w:sz w:val="22"/>
                <w:szCs w:val="22"/>
              </w:rPr>
              <w:t xml:space="preserve"> a </w:t>
            </w:r>
            <w:r w:rsidRPr="007A59CE">
              <w:rPr>
                <w:rFonts w:ascii="Times New Roman" w:hAnsi="Times New Roman"/>
                <w:sz w:val="22"/>
                <w:szCs w:val="22"/>
              </w:rPr>
              <w:t>vynálezů (jak je definováno</w:t>
            </w:r>
            <w:r w:rsidR="00CA58F6" w:rsidRPr="007A59CE">
              <w:rPr>
                <w:rFonts w:ascii="Times New Roman" w:hAnsi="Times New Roman"/>
                <w:sz w:val="22"/>
                <w:szCs w:val="22"/>
              </w:rPr>
              <w:t xml:space="preserve"> v </w:t>
            </w:r>
            <w:r w:rsidRPr="007A59CE">
              <w:rPr>
                <w:rFonts w:ascii="Times New Roman" w:hAnsi="Times New Roman"/>
                <w:sz w:val="22"/>
                <w:szCs w:val="22"/>
              </w:rPr>
              <w:t xml:space="preserve">ustanovení </w:t>
            </w:r>
            <w:r w:rsidRPr="007A59CE">
              <w:rPr>
                <w:rFonts w:ascii="Times New Roman" w:hAnsi="Times New Roman"/>
                <w:sz w:val="22"/>
                <w:szCs w:val="22"/>
              </w:rPr>
              <w:fldChar w:fldCharType="begin"/>
            </w:r>
            <w:r w:rsidRPr="007A59CE">
              <w:rPr>
                <w:rFonts w:ascii="Times New Roman" w:hAnsi="Times New Roman"/>
                <w:sz w:val="22"/>
                <w:szCs w:val="22"/>
              </w:rPr>
              <w:instrText xml:space="preserve"> REF _Ref2091400 \n \h </w:instrText>
            </w:r>
            <w:r w:rsidR="00CC0CA2" w:rsidRPr="007A59CE">
              <w:rPr>
                <w:rFonts w:ascii="Times New Roman" w:hAnsi="Times New Roman"/>
                <w:sz w:val="22"/>
                <w:szCs w:val="22"/>
              </w:rPr>
              <w:instrText xml:space="preserve"> \* MERGEFORMAT </w:instrText>
            </w:r>
            <w:r w:rsidRPr="007A59CE">
              <w:rPr>
                <w:rFonts w:ascii="Times New Roman" w:hAnsi="Times New Roman"/>
                <w:sz w:val="22"/>
                <w:szCs w:val="22"/>
              </w:rPr>
            </w:r>
            <w:r w:rsidRPr="007A59CE">
              <w:rPr>
                <w:rFonts w:ascii="Times New Roman" w:hAnsi="Times New Roman"/>
                <w:sz w:val="22"/>
                <w:szCs w:val="22"/>
              </w:rPr>
              <w:fldChar w:fldCharType="separate"/>
            </w:r>
            <w:r w:rsidR="001147BE" w:rsidRPr="007A59CE">
              <w:rPr>
                <w:rFonts w:ascii="Times New Roman" w:hAnsi="Times New Roman"/>
                <w:sz w:val="22"/>
                <w:szCs w:val="22"/>
              </w:rPr>
              <w:t>7.2</w:t>
            </w:r>
            <w:r w:rsidRPr="007A59CE">
              <w:rPr>
                <w:rFonts w:ascii="Times New Roman" w:hAnsi="Times New Roman"/>
                <w:sz w:val="22"/>
                <w:szCs w:val="22"/>
              </w:rPr>
              <w:fldChar w:fldCharType="end"/>
            </w:r>
            <w:r w:rsidRPr="007A59CE">
              <w:rPr>
                <w:rFonts w:ascii="Times New Roman" w:hAnsi="Times New Roman"/>
                <w:sz w:val="22"/>
                <w:szCs w:val="22"/>
              </w:rPr>
              <w:t xml:space="preserve"> níže).</w:t>
            </w:r>
          </w:p>
        </w:tc>
      </w:tr>
      <w:tr w:rsidR="00954052" w:rsidRPr="007A59CE" w14:paraId="734F898E" w14:textId="204375A9" w:rsidTr="00954052">
        <w:tc>
          <w:tcPr>
            <w:tcW w:w="4644" w:type="dxa"/>
          </w:tcPr>
          <w:p w14:paraId="3495D66B" w14:textId="77777777" w:rsidR="00954052" w:rsidRPr="007A59CE" w:rsidRDefault="00954052" w:rsidP="00954052">
            <w:pPr>
              <w:jc w:val="both"/>
              <w:rPr>
                <w:rFonts w:ascii="Times New Roman" w:hAnsi="Times New Roman"/>
                <w:sz w:val="22"/>
                <w:szCs w:val="22"/>
                <w:lang w:val="en-US"/>
              </w:rPr>
            </w:pPr>
          </w:p>
        </w:tc>
        <w:tc>
          <w:tcPr>
            <w:tcW w:w="4644" w:type="dxa"/>
          </w:tcPr>
          <w:p w14:paraId="42FF6DA1" w14:textId="77777777" w:rsidR="00954052" w:rsidRPr="007A59CE" w:rsidRDefault="00954052" w:rsidP="00954052">
            <w:pPr>
              <w:jc w:val="both"/>
              <w:rPr>
                <w:rFonts w:ascii="Times New Roman" w:hAnsi="Times New Roman"/>
                <w:sz w:val="22"/>
                <w:szCs w:val="22"/>
              </w:rPr>
            </w:pPr>
          </w:p>
        </w:tc>
      </w:tr>
      <w:tr w:rsidR="00954052" w:rsidRPr="007A59CE" w14:paraId="03CC49A3" w14:textId="0B25FD15" w:rsidTr="00954052">
        <w:tc>
          <w:tcPr>
            <w:tcW w:w="4644" w:type="dxa"/>
          </w:tcPr>
          <w:p w14:paraId="4D5CFFC0" w14:textId="77777777" w:rsidR="00954052" w:rsidRPr="007A59CE" w:rsidRDefault="00954052" w:rsidP="00954052">
            <w:pPr>
              <w:numPr>
                <w:ilvl w:val="1"/>
                <w:numId w:val="7"/>
              </w:numPr>
              <w:ind w:left="720" w:hanging="720"/>
              <w:jc w:val="both"/>
              <w:rPr>
                <w:rFonts w:ascii="Times New Roman" w:hAnsi="Times New Roman"/>
                <w:sz w:val="22"/>
                <w:szCs w:val="22"/>
                <w:lang w:val="en-US"/>
              </w:rPr>
            </w:pPr>
            <w:r w:rsidRPr="007A59CE">
              <w:rPr>
                <w:rFonts w:ascii="Times New Roman" w:hAnsi="Times New Roman"/>
                <w:sz w:val="22"/>
                <w:szCs w:val="22"/>
                <w:lang w:val="en-US"/>
              </w:rPr>
              <w:t xml:space="preserve">In the event that the Principal Investigator’s employment with the Institution is terminated (for whatever reason), the Institution shall provide written notice to Sponsor as soon as possible and in any event no later than thirty (30) days prior to the Principal Investigator’s departure from the Institution. </w:t>
            </w:r>
          </w:p>
        </w:tc>
        <w:tc>
          <w:tcPr>
            <w:tcW w:w="4644" w:type="dxa"/>
          </w:tcPr>
          <w:p w14:paraId="762B295D" w14:textId="2568556E" w:rsidR="00954052" w:rsidRPr="007A59CE" w:rsidRDefault="00954052" w:rsidP="00B9351A">
            <w:pPr>
              <w:pStyle w:val="Odstavecseseznamem"/>
              <w:numPr>
                <w:ilvl w:val="1"/>
                <w:numId w:val="25"/>
              </w:numPr>
              <w:ind w:left="706" w:hanging="706"/>
              <w:jc w:val="both"/>
              <w:rPr>
                <w:rFonts w:ascii="Times New Roman" w:hAnsi="Times New Roman"/>
                <w:sz w:val="22"/>
                <w:szCs w:val="22"/>
              </w:rPr>
            </w:pPr>
            <w:r w:rsidRPr="007A59CE">
              <w:rPr>
                <w:rFonts w:ascii="Times New Roman" w:hAnsi="Times New Roman"/>
                <w:sz w:val="22"/>
                <w:szCs w:val="22"/>
              </w:rPr>
              <w:t>V případě ukončení zaměstnaneckého poměru hlavního zkoušejícího lékaře se zdravotnickým zařízením (z jakéhokoli důvodu), poskytne zdravotnické zařízení co nejdříve písemné oznámení zadavateli,</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to za každých okolností nejpozději do třiceti (30) dnů před odchodem hlavního zkoušejícího lékaře ze zdravotnického zařízení. </w:t>
            </w:r>
          </w:p>
        </w:tc>
      </w:tr>
      <w:tr w:rsidR="00954052" w:rsidRPr="007A59CE" w14:paraId="3DE23228" w14:textId="5AADCB95" w:rsidTr="00954052">
        <w:tc>
          <w:tcPr>
            <w:tcW w:w="4644" w:type="dxa"/>
          </w:tcPr>
          <w:p w14:paraId="4F31A05F" w14:textId="77777777" w:rsidR="00954052" w:rsidRPr="007A59CE" w:rsidRDefault="00954052" w:rsidP="00954052">
            <w:pPr>
              <w:pStyle w:val="Zpat"/>
              <w:tabs>
                <w:tab w:val="left" w:pos="7920"/>
              </w:tabs>
              <w:rPr>
                <w:rFonts w:ascii="Times New Roman" w:hAnsi="Times New Roman"/>
                <w:b/>
                <w:snapToGrid w:val="0"/>
                <w:sz w:val="22"/>
                <w:szCs w:val="22"/>
                <w:lang w:val="en-US" w:eastAsia="en-US"/>
              </w:rPr>
            </w:pPr>
          </w:p>
        </w:tc>
        <w:tc>
          <w:tcPr>
            <w:tcW w:w="4644" w:type="dxa"/>
          </w:tcPr>
          <w:p w14:paraId="3080D584" w14:textId="77777777" w:rsidR="00954052" w:rsidRPr="007A59CE" w:rsidRDefault="00954052" w:rsidP="00954052">
            <w:pPr>
              <w:pStyle w:val="Zpat"/>
              <w:tabs>
                <w:tab w:val="left" w:pos="7920"/>
              </w:tabs>
              <w:rPr>
                <w:rFonts w:ascii="Times New Roman" w:hAnsi="Times New Roman"/>
                <w:b/>
                <w:snapToGrid w:val="0"/>
                <w:sz w:val="22"/>
                <w:szCs w:val="22"/>
                <w:lang w:eastAsia="en-US"/>
              </w:rPr>
            </w:pPr>
          </w:p>
        </w:tc>
      </w:tr>
      <w:tr w:rsidR="00954052" w:rsidRPr="007A59CE" w14:paraId="1E5081AA" w14:textId="2695F0C9" w:rsidTr="00954052">
        <w:tc>
          <w:tcPr>
            <w:tcW w:w="4644" w:type="dxa"/>
          </w:tcPr>
          <w:p w14:paraId="29AAF39C" w14:textId="77777777" w:rsidR="00954052" w:rsidRPr="007A59CE" w:rsidRDefault="00954052" w:rsidP="00E874FC">
            <w:pPr>
              <w:pStyle w:val="Odstavecseseznamem"/>
              <w:numPr>
                <w:ilvl w:val="0"/>
                <w:numId w:val="26"/>
              </w:numPr>
              <w:ind w:left="709" w:hanging="709"/>
              <w:rPr>
                <w:rFonts w:ascii="Times New Roman" w:hAnsi="Times New Roman"/>
                <w:b/>
                <w:sz w:val="22"/>
                <w:szCs w:val="22"/>
                <w:lang w:val="en-US"/>
              </w:rPr>
            </w:pPr>
            <w:r w:rsidRPr="007A59CE">
              <w:rPr>
                <w:rFonts w:ascii="Times New Roman" w:hAnsi="Times New Roman"/>
                <w:b/>
                <w:sz w:val="22"/>
                <w:szCs w:val="22"/>
                <w:lang w:val="en-US"/>
              </w:rPr>
              <w:t>FINANCIAL ARRANGEMENTS</w:t>
            </w:r>
          </w:p>
        </w:tc>
        <w:tc>
          <w:tcPr>
            <w:tcW w:w="4644" w:type="dxa"/>
          </w:tcPr>
          <w:p w14:paraId="6A908036" w14:textId="3388EBC8" w:rsidR="00954052" w:rsidRPr="007A59CE" w:rsidRDefault="00954052" w:rsidP="00E874FC">
            <w:pPr>
              <w:pStyle w:val="Odstavecseseznamem"/>
              <w:numPr>
                <w:ilvl w:val="0"/>
                <w:numId w:val="27"/>
              </w:numPr>
              <w:ind w:hanging="720"/>
              <w:jc w:val="both"/>
              <w:rPr>
                <w:rFonts w:ascii="Times New Roman" w:hAnsi="Times New Roman"/>
                <w:b/>
                <w:sz w:val="22"/>
                <w:szCs w:val="22"/>
              </w:rPr>
            </w:pPr>
            <w:r w:rsidRPr="007A59CE">
              <w:rPr>
                <w:rFonts w:ascii="Times New Roman" w:hAnsi="Times New Roman"/>
                <w:b/>
                <w:sz w:val="22"/>
                <w:szCs w:val="22"/>
              </w:rPr>
              <w:t>FINANČNÍ UJEDNÁNÍ</w:t>
            </w:r>
          </w:p>
        </w:tc>
      </w:tr>
      <w:tr w:rsidR="00954052" w:rsidRPr="007A59CE" w14:paraId="1EF1C783" w14:textId="63D78764" w:rsidTr="00954052">
        <w:tc>
          <w:tcPr>
            <w:tcW w:w="4644" w:type="dxa"/>
          </w:tcPr>
          <w:p w14:paraId="118B1002" w14:textId="77777777" w:rsidR="00954052" w:rsidRPr="007A59CE" w:rsidRDefault="00954052" w:rsidP="00954052">
            <w:pPr>
              <w:pStyle w:val="Odstavecseseznamem"/>
              <w:ind w:left="0"/>
              <w:rPr>
                <w:rFonts w:ascii="Times New Roman" w:hAnsi="Times New Roman"/>
                <w:sz w:val="22"/>
                <w:szCs w:val="22"/>
                <w:lang w:val="en-US"/>
              </w:rPr>
            </w:pPr>
          </w:p>
        </w:tc>
        <w:tc>
          <w:tcPr>
            <w:tcW w:w="4644" w:type="dxa"/>
          </w:tcPr>
          <w:p w14:paraId="692393C6" w14:textId="77777777" w:rsidR="00954052" w:rsidRPr="007A59CE" w:rsidRDefault="00954052" w:rsidP="00954052">
            <w:pPr>
              <w:pStyle w:val="Odstavecseseznamem"/>
              <w:ind w:left="0"/>
              <w:rPr>
                <w:rFonts w:ascii="Times New Roman" w:hAnsi="Times New Roman"/>
                <w:sz w:val="22"/>
                <w:szCs w:val="22"/>
              </w:rPr>
            </w:pPr>
          </w:p>
        </w:tc>
      </w:tr>
      <w:tr w:rsidR="00954052" w:rsidRPr="007A59CE" w14:paraId="0B4B6E63" w14:textId="55BA938C" w:rsidTr="00954052">
        <w:tc>
          <w:tcPr>
            <w:tcW w:w="4644" w:type="dxa"/>
          </w:tcPr>
          <w:p w14:paraId="3C7FBB91" w14:textId="77777777" w:rsidR="00954052" w:rsidRPr="007A59CE" w:rsidRDefault="00954052" w:rsidP="00954052">
            <w:pPr>
              <w:pStyle w:val="Odstavecseseznamem"/>
              <w:numPr>
                <w:ilvl w:val="0"/>
                <w:numId w:val="9"/>
              </w:numPr>
              <w:ind w:left="709" w:hanging="709"/>
              <w:jc w:val="both"/>
              <w:rPr>
                <w:rFonts w:ascii="Times New Roman" w:hAnsi="Times New Roman"/>
                <w:sz w:val="22"/>
                <w:szCs w:val="22"/>
                <w:lang w:val="en-US"/>
              </w:rPr>
            </w:pPr>
            <w:r w:rsidRPr="007A59CE">
              <w:rPr>
                <w:rFonts w:ascii="Times New Roman" w:hAnsi="Times New Roman"/>
                <w:sz w:val="22"/>
                <w:szCs w:val="22"/>
                <w:lang w:val="en-US"/>
              </w:rPr>
              <w:t>The Sponsor agrees to pay for Services properly carried out by the Institution and for the costs agreed upon in the payment schedule set forth in Appendix 2.</w:t>
            </w:r>
          </w:p>
        </w:tc>
        <w:tc>
          <w:tcPr>
            <w:tcW w:w="4644" w:type="dxa"/>
          </w:tcPr>
          <w:p w14:paraId="4BD7D94D" w14:textId="5E5D03D3" w:rsidR="00954052" w:rsidRPr="007A59CE" w:rsidRDefault="00954052" w:rsidP="00B9351A">
            <w:pPr>
              <w:pStyle w:val="Odstavecseseznamem"/>
              <w:numPr>
                <w:ilvl w:val="1"/>
                <w:numId w:val="27"/>
              </w:numPr>
              <w:ind w:left="706" w:hanging="706"/>
              <w:jc w:val="both"/>
              <w:rPr>
                <w:rFonts w:ascii="Times New Roman" w:hAnsi="Times New Roman"/>
                <w:sz w:val="22"/>
                <w:szCs w:val="22"/>
              </w:rPr>
            </w:pPr>
            <w:r w:rsidRPr="007A59CE">
              <w:rPr>
                <w:rFonts w:ascii="Times New Roman" w:hAnsi="Times New Roman"/>
                <w:sz w:val="22"/>
                <w:szCs w:val="22"/>
              </w:rPr>
              <w:t>Zadavatel se zavazuje platit za řádně poskytnuté služby ze strany zdravotnického zařízení</w:t>
            </w:r>
            <w:r w:rsidR="00CA58F6" w:rsidRPr="007A59CE">
              <w:rPr>
                <w:rFonts w:ascii="Times New Roman" w:hAnsi="Times New Roman"/>
                <w:sz w:val="22"/>
                <w:szCs w:val="22"/>
              </w:rPr>
              <w:t xml:space="preserve"> a </w:t>
            </w:r>
            <w:r w:rsidRPr="007A59CE">
              <w:rPr>
                <w:rFonts w:ascii="Times New Roman" w:hAnsi="Times New Roman"/>
                <w:sz w:val="22"/>
                <w:szCs w:val="22"/>
              </w:rPr>
              <w:t>proplatit náklady sjednané</w:t>
            </w:r>
            <w:r w:rsidR="00CA58F6" w:rsidRPr="007A59CE">
              <w:rPr>
                <w:rFonts w:ascii="Times New Roman" w:hAnsi="Times New Roman"/>
                <w:sz w:val="22"/>
                <w:szCs w:val="22"/>
              </w:rPr>
              <w:t xml:space="preserve"> v </w:t>
            </w:r>
            <w:r w:rsidRPr="007A59CE">
              <w:rPr>
                <w:rFonts w:ascii="Times New Roman" w:hAnsi="Times New Roman"/>
                <w:sz w:val="22"/>
                <w:szCs w:val="22"/>
              </w:rPr>
              <w:t>harmonogramu plateb uvedeném</w:t>
            </w:r>
            <w:r w:rsidR="00CA58F6" w:rsidRPr="007A59CE">
              <w:rPr>
                <w:rFonts w:ascii="Times New Roman" w:hAnsi="Times New Roman"/>
                <w:sz w:val="22"/>
                <w:szCs w:val="22"/>
              </w:rPr>
              <w:t xml:space="preserve"> v </w:t>
            </w:r>
            <w:r w:rsidRPr="007A59CE">
              <w:rPr>
                <w:rFonts w:ascii="Times New Roman" w:hAnsi="Times New Roman"/>
                <w:sz w:val="22"/>
                <w:szCs w:val="22"/>
              </w:rPr>
              <w:t>příloze č. 2.</w:t>
            </w:r>
          </w:p>
        </w:tc>
      </w:tr>
      <w:tr w:rsidR="00954052" w:rsidRPr="007A59CE" w14:paraId="2E229E59" w14:textId="35E59F99" w:rsidTr="00954052">
        <w:tc>
          <w:tcPr>
            <w:tcW w:w="4644" w:type="dxa"/>
          </w:tcPr>
          <w:p w14:paraId="67D69518"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5F9F1E49"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00378B69" w14:textId="3E956B71" w:rsidTr="00954052">
        <w:tc>
          <w:tcPr>
            <w:tcW w:w="4644" w:type="dxa"/>
          </w:tcPr>
          <w:p w14:paraId="01219401" w14:textId="4642213D" w:rsidR="008E57B8" w:rsidRPr="007A59CE" w:rsidRDefault="00954052" w:rsidP="008E57B8">
            <w:pPr>
              <w:pStyle w:val="Odstavecseseznamem"/>
              <w:numPr>
                <w:ilvl w:val="0"/>
                <w:numId w:val="9"/>
              </w:numPr>
              <w:ind w:left="709" w:hanging="709"/>
              <w:jc w:val="both"/>
              <w:rPr>
                <w:rFonts w:ascii="Times New Roman" w:hAnsi="Times New Roman"/>
                <w:sz w:val="22"/>
                <w:szCs w:val="22"/>
                <w:lang w:val="en-US"/>
              </w:rPr>
            </w:pPr>
            <w:r w:rsidRPr="007A59CE">
              <w:rPr>
                <w:rFonts w:ascii="Times New Roman" w:hAnsi="Times New Roman"/>
                <w:sz w:val="22"/>
                <w:szCs w:val="22"/>
                <w:lang w:val="en-US"/>
              </w:rPr>
              <w:t xml:space="preserve">The Parties agree that the payment for the Services constitutes fair market value and fair compensation and that no payments are being provided for the purpose of inducing anyone to purchase, recommend or prescribe any drugs, devices or products, and that it will not affect Institution’s or Principal Investigator’s judgment with respect to the advice and care of each patient in the Research Study. Neither Institution nor Principal Investigator will pay another physician to refer patients to the Research Study. </w:t>
            </w:r>
          </w:p>
        </w:tc>
        <w:tc>
          <w:tcPr>
            <w:tcW w:w="4644" w:type="dxa"/>
          </w:tcPr>
          <w:p w14:paraId="6CBAE977" w14:textId="4669774A" w:rsidR="00954052" w:rsidRPr="007A59CE" w:rsidRDefault="00954052" w:rsidP="00B9351A">
            <w:pPr>
              <w:pStyle w:val="Odstavecseseznamem"/>
              <w:numPr>
                <w:ilvl w:val="1"/>
                <w:numId w:val="27"/>
              </w:numPr>
              <w:ind w:left="706" w:hanging="706"/>
              <w:jc w:val="both"/>
              <w:rPr>
                <w:rFonts w:ascii="Times New Roman" w:hAnsi="Times New Roman"/>
                <w:sz w:val="22"/>
                <w:szCs w:val="22"/>
              </w:rPr>
            </w:pPr>
            <w:r w:rsidRPr="007A59CE">
              <w:rPr>
                <w:rFonts w:ascii="Times New Roman" w:hAnsi="Times New Roman"/>
                <w:sz w:val="22"/>
                <w:szCs w:val="22"/>
              </w:rPr>
              <w:t>Smluvní strany se dohodly, že platba za služby představuje reálnou tržní hodnotu</w:t>
            </w:r>
            <w:r w:rsidR="00CA58F6" w:rsidRPr="007A59CE">
              <w:rPr>
                <w:rFonts w:ascii="Times New Roman" w:hAnsi="Times New Roman"/>
                <w:sz w:val="22"/>
                <w:szCs w:val="22"/>
              </w:rPr>
              <w:t xml:space="preserve"> a </w:t>
            </w:r>
            <w:r w:rsidRPr="007A59CE">
              <w:rPr>
                <w:rFonts w:ascii="Times New Roman" w:hAnsi="Times New Roman"/>
                <w:sz w:val="22"/>
                <w:szCs w:val="22"/>
              </w:rPr>
              <w:t>spravedlivou odměnu,</w:t>
            </w:r>
            <w:r w:rsidR="00CA58F6" w:rsidRPr="007A59CE">
              <w:rPr>
                <w:rFonts w:ascii="Times New Roman" w:hAnsi="Times New Roman"/>
                <w:sz w:val="22"/>
                <w:szCs w:val="22"/>
              </w:rPr>
              <w:t xml:space="preserve"> a </w:t>
            </w:r>
            <w:r w:rsidRPr="007A59CE">
              <w:rPr>
                <w:rFonts w:ascii="Times New Roman" w:hAnsi="Times New Roman"/>
                <w:sz w:val="22"/>
                <w:szCs w:val="22"/>
              </w:rPr>
              <w:t>že nejsou prováděny žádné úhrady za účelem přimět jiné osoby, aby nakupovaly, doporučovaly nebo předepisovaly jakékoli léky, zařízení nebo produkty,</w:t>
            </w:r>
            <w:r w:rsidR="00CA58F6" w:rsidRPr="007A59CE">
              <w:rPr>
                <w:rFonts w:ascii="Times New Roman" w:hAnsi="Times New Roman"/>
                <w:sz w:val="22"/>
                <w:szCs w:val="22"/>
              </w:rPr>
              <w:t xml:space="preserve"> a </w:t>
            </w:r>
            <w:r w:rsidRPr="007A59CE">
              <w:rPr>
                <w:rFonts w:ascii="Times New Roman" w:hAnsi="Times New Roman"/>
                <w:sz w:val="22"/>
                <w:szCs w:val="22"/>
              </w:rPr>
              <w:t>že tyto úhrady nebudou mít vliv na 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hlavního zkoušejícího lékaře</w:t>
            </w:r>
            <w:r w:rsidR="00CA58F6" w:rsidRPr="007A59CE">
              <w:rPr>
                <w:rFonts w:ascii="Times New Roman" w:hAnsi="Times New Roman"/>
                <w:sz w:val="22"/>
                <w:szCs w:val="22"/>
              </w:rPr>
              <w:t xml:space="preserve"> s </w:t>
            </w:r>
            <w:r w:rsidRPr="007A59CE">
              <w:rPr>
                <w:rFonts w:ascii="Times New Roman" w:hAnsi="Times New Roman"/>
                <w:sz w:val="22"/>
                <w:szCs w:val="22"/>
              </w:rPr>
              <w:t>ohledem na poradenství</w:t>
            </w:r>
            <w:r w:rsidR="00CA58F6" w:rsidRPr="007A59CE">
              <w:rPr>
                <w:rFonts w:ascii="Times New Roman" w:hAnsi="Times New Roman"/>
                <w:sz w:val="22"/>
                <w:szCs w:val="22"/>
              </w:rPr>
              <w:t xml:space="preserve"> a </w:t>
            </w:r>
            <w:r w:rsidRPr="007A59CE">
              <w:rPr>
                <w:rFonts w:ascii="Times New Roman" w:hAnsi="Times New Roman"/>
                <w:sz w:val="22"/>
                <w:szCs w:val="22"/>
              </w:rPr>
              <w:t>péči</w:t>
            </w:r>
            <w:r w:rsidR="00CA58F6" w:rsidRPr="007A59CE">
              <w:rPr>
                <w:rFonts w:ascii="Times New Roman" w:hAnsi="Times New Roman"/>
                <w:sz w:val="22"/>
                <w:szCs w:val="22"/>
              </w:rPr>
              <w:t xml:space="preserve"> o </w:t>
            </w:r>
            <w:r w:rsidRPr="007A59CE">
              <w:rPr>
                <w:rFonts w:ascii="Times New Roman" w:hAnsi="Times New Roman"/>
                <w:sz w:val="22"/>
                <w:szCs w:val="22"/>
              </w:rPr>
              <w:t>každého pacienta</w:t>
            </w:r>
            <w:r w:rsidR="00CA58F6" w:rsidRPr="007A59CE">
              <w:rPr>
                <w:rFonts w:ascii="Times New Roman" w:hAnsi="Times New Roman"/>
                <w:sz w:val="22"/>
                <w:szCs w:val="22"/>
              </w:rPr>
              <w:t xml:space="preserve"> v</w:t>
            </w:r>
            <w:r w:rsidR="009A4371" w:rsidRPr="007A59CE">
              <w:rPr>
                <w:rFonts w:ascii="Times New Roman" w:hAnsi="Times New Roman"/>
                <w:sz w:val="22"/>
                <w:szCs w:val="22"/>
              </w:rPr>
              <w:t>e studii</w:t>
            </w:r>
            <w:r w:rsidRPr="007A59CE">
              <w:rPr>
                <w:rFonts w:ascii="Times New Roman" w:hAnsi="Times New Roman"/>
                <w:sz w:val="22"/>
                <w:szCs w:val="22"/>
              </w:rPr>
              <w:t>. 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hlavní zkoušející lékař neprovedou žádnou platbu jinému lékaři za doporučení pacientů pro </w:t>
            </w:r>
            <w:r w:rsidR="009A4371" w:rsidRPr="007A59CE">
              <w:rPr>
                <w:rFonts w:ascii="Times New Roman" w:hAnsi="Times New Roman"/>
                <w:sz w:val="22"/>
                <w:szCs w:val="22"/>
              </w:rPr>
              <w:t>tuto studii</w:t>
            </w:r>
            <w:r w:rsidRPr="007A59CE">
              <w:rPr>
                <w:rFonts w:ascii="Times New Roman" w:hAnsi="Times New Roman"/>
                <w:sz w:val="22"/>
                <w:szCs w:val="22"/>
              </w:rPr>
              <w:t xml:space="preserve">. </w:t>
            </w:r>
          </w:p>
        </w:tc>
      </w:tr>
      <w:tr w:rsidR="00954052" w:rsidRPr="007A59CE" w14:paraId="0FC68015" w14:textId="2973A254" w:rsidTr="00954052">
        <w:tc>
          <w:tcPr>
            <w:tcW w:w="4644" w:type="dxa"/>
          </w:tcPr>
          <w:p w14:paraId="6DEBF297"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3D10C1EF"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3A436865" w14:textId="00962B2B" w:rsidTr="00954052">
        <w:tc>
          <w:tcPr>
            <w:tcW w:w="4644" w:type="dxa"/>
          </w:tcPr>
          <w:p w14:paraId="4D2C5EF3" w14:textId="103402AB" w:rsidR="008E57B8" w:rsidRPr="00812F59" w:rsidRDefault="008E57B8" w:rsidP="004A15CA">
            <w:pPr>
              <w:pStyle w:val="Odstavecseseznamem"/>
              <w:numPr>
                <w:ilvl w:val="0"/>
                <w:numId w:val="9"/>
              </w:numPr>
              <w:ind w:left="709" w:hanging="709"/>
              <w:jc w:val="both"/>
              <w:rPr>
                <w:rFonts w:ascii="Times New Roman" w:hAnsi="Times New Roman"/>
                <w:sz w:val="22"/>
                <w:szCs w:val="22"/>
                <w:lang w:val="en-US"/>
              </w:rPr>
            </w:pPr>
            <w:r w:rsidRPr="00812F59">
              <w:rPr>
                <w:rFonts w:ascii="Times New Roman" w:hAnsi="Times New Roman"/>
                <w:sz w:val="22"/>
                <w:szCs w:val="22"/>
                <w:lang w:val="en-US"/>
              </w:rPr>
              <w:t>Payments will be made directly to the Institution, Principal Investigator and Subinvestigator (</w:t>
            </w:r>
            <w:r w:rsidR="005A6E72">
              <w:rPr>
                <w:rFonts w:ascii="Times New Roman" w:hAnsi="Times New Roman"/>
                <w:sz w:val="22"/>
                <w:szCs w:val="22"/>
                <w:lang w:val="en-US"/>
              </w:rPr>
              <w:t>“</w:t>
            </w:r>
            <w:r w:rsidRPr="00812F59">
              <w:rPr>
                <w:rFonts w:ascii="Times New Roman" w:hAnsi="Times New Roman"/>
                <w:sz w:val="22"/>
                <w:szCs w:val="22"/>
                <w:lang w:val="en-US"/>
              </w:rPr>
              <w:t>Subinvestigator</w:t>
            </w:r>
            <w:r w:rsidR="005A6E72">
              <w:rPr>
                <w:rFonts w:ascii="Times New Roman" w:hAnsi="Times New Roman"/>
                <w:sz w:val="22"/>
                <w:szCs w:val="22"/>
                <w:lang w:val="en-US"/>
              </w:rPr>
              <w:t>”</w:t>
            </w:r>
            <w:r w:rsidRPr="00812F59">
              <w:rPr>
                <w:rFonts w:ascii="Times New Roman" w:hAnsi="Times New Roman"/>
                <w:sz w:val="22"/>
                <w:szCs w:val="22"/>
                <w:lang w:val="en-US"/>
              </w:rPr>
              <w:t>) by the Sponsor through the CRO. Other members of the Trial Staff will be paid by the Institution. 20% of the payment will be transfer</w:t>
            </w:r>
            <w:r w:rsidR="00AB7818" w:rsidRPr="00812F59">
              <w:rPr>
                <w:rFonts w:ascii="Times New Roman" w:hAnsi="Times New Roman"/>
                <w:sz w:val="22"/>
                <w:szCs w:val="22"/>
                <w:lang w:val="en-US"/>
              </w:rPr>
              <w:t>red</w:t>
            </w:r>
            <w:r w:rsidRPr="00812F59">
              <w:rPr>
                <w:rFonts w:ascii="Times New Roman" w:hAnsi="Times New Roman"/>
                <w:sz w:val="22"/>
                <w:szCs w:val="22"/>
                <w:lang w:val="en-US"/>
              </w:rPr>
              <w:t xml:space="preserve"> to the Institution bank account and 80% of the payment will be </w:t>
            </w:r>
            <w:r w:rsidRPr="00812F59">
              <w:rPr>
                <w:rFonts w:ascii="Times New Roman" w:hAnsi="Times New Roman"/>
                <w:sz w:val="22"/>
                <w:szCs w:val="22"/>
                <w:lang w:val="en-US"/>
              </w:rPr>
              <w:lastRenderedPageBreak/>
              <w:t>transfer</w:t>
            </w:r>
            <w:r w:rsidR="00AB7818" w:rsidRPr="00812F59">
              <w:rPr>
                <w:rFonts w:ascii="Times New Roman" w:hAnsi="Times New Roman"/>
                <w:sz w:val="22"/>
                <w:szCs w:val="22"/>
                <w:lang w:val="en-US"/>
              </w:rPr>
              <w:t>red</w:t>
            </w:r>
            <w:r w:rsidRPr="00812F59">
              <w:rPr>
                <w:rFonts w:ascii="Times New Roman" w:hAnsi="Times New Roman"/>
                <w:sz w:val="22"/>
                <w:szCs w:val="22"/>
                <w:lang w:val="en-US"/>
              </w:rPr>
              <w:t xml:space="preserve"> directly to the Principal Investigator and Subinvestigators bank accounts</w:t>
            </w:r>
            <w:r w:rsidR="001F1902" w:rsidRPr="00812F59">
              <w:rPr>
                <w:rFonts w:ascii="Times New Roman" w:hAnsi="Times New Roman"/>
                <w:sz w:val="22"/>
                <w:szCs w:val="22"/>
                <w:lang w:val="en-US"/>
              </w:rPr>
              <w:t xml:space="preserve"> </w:t>
            </w:r>
            <w:r w:rsidR="004A15CA" w:rsidRPr="00812F59">
              <w:rPr>
                <w:rFonts w:ascii="Times New Roman" w:hAnsi="Times New Roman"/>
                <w:sz w:val="22"/>
                <w:szCs w:val="22"/>
                <w:lang w:val="en-US"/>
              </w:rPr>
              <w:t>–</w:t>
            </w:r>
            <w:r w:rsidR="001F1902" w:rsidRPr="00812F59">
              <w:rPr>
                <w:rFonts w:ascii="Times New Roman" w:hAnsi="Times New Roman"/>
                <w:sz w:val="22"/>
                <w:szCs w:val="22"/>
                <w:lang w:val="en-US"/>
              </w:rPr>
              <w:t xml:space="preserve"> </w:t>
            </w:r>
            <w:r w:rsidR="004A15CA" w:rsidRPr="00812F59">
              <w:rPr>
                <w:rFonts w:ascii="Times New Roman" w:hAnsi="Times New Roman"/>
                <w:sz w:val="22"/>
                <w:szCs w:val="22"/>
                <w:lang w:val="en-US"/>
              </w:rPr>
              <w:t>with Principal Investigator receiving 70% and Subinvestigators receiving 10%</w:t>
            </w:r>
            <w:r w:rsidRPr="00812F59">
              <w:rPr>
                <w:rFonts w:ascii="Times New Roman" w:hAnsi="Times New Roman"/>
                <w:sz w:val="22"/>
                <w:szCs w:val="22"/>
                <w:lang w:val="en-US"/>
              </w:rPr>
              <w:t>.</w:t>
            </w:r>
            <w:r w:rsidR="004A15CA" w:rsidRPr="00812F59">
              <w:rPr>
                <w:rFonts w:ascii="Times New Roman" w:hAnsi="Times New Roman"/>
                <w:sz w:val="22"/>
                <w:szCs w:val="22"/>
                <w:lang w:val="en-US"/>
              </w:rPr>
              <w:t xml:space="preserve"> </w:t>
            </w:r>
            <w:r w:rsidRPr="00812F59">
              <w:rPr>
                <w:rFonts w:ascii="Times New Roman" w:hAnsi="Times New Roman"/>
                <w:sz w:val="22"/>
                <w:szCs w:val="22"/>
                <w:lang w:val="en-US"/>
              </w:rPr>
              <w:t xml:space="preserve">The division of payments for the Principal Investigator and Subinvestigators will be made on the basis of the </w:t>
            </w:r>
            <w:r w:rsidR="00C058DF" w:rsidRPr="00812F59">
              <w:rPr>
                <w:rFonts w:ascii="Times New Roman" w:hAnsi="Times New Roman"/>
                <w:sz w:val="22"/>
                <w:szCs w:val="22"/>
                <w:lang w:val="en-US"/>
              </w:rPr>
              <w:t>Appendix 2.</w:t>
            </w:r>
            <w:r w:rsidRPr="00812F59">
              <w:rPr>
                <w:rFonts w:ascii="Times New Roman" w:hAnsi="Times New Roman"/>
                <w:sz w:val="22"/>
                <w:szCs w:val="22"/>
                <w:lang w:val="en-US"/>
              </w:rPr>
              <w:t xml:space="preserve"> Subinvestigator shall also sign the App</w:t>
            </w:r>
            <w:r w:rsidR="004A15CA" w:rsidRPr="00812F59">
              <w:rPr>
                <w:rFonts w:ascii="Times New Roman" w:hAnsi="Times New Roman"/>
                <w:sz w:val="22"/>
                <w:szCs w:val="22"/>
                <w:lang w:val="en-US"/>
              </w:rPr>
              <w:t>endix 5</w:t>
            </w:r>
            <w:r w:rsidRPr="00812F59">
              <w:rPr>
                <w:rFonts w:ascii="Times New Roman" w:hAnsi="Times New Roman"/>
                <w:sz w:val="22"/>
                <w:szCs w:val="22"/>
                <w:lang w:val="en-US"/>
              </w:rPr>
              <w:t xml:space="preserve"> Study Team Participant Involvement (attached to this Agreement) in order to receive payments under this Agreement.</w:t>
            </w:r>
            <w:r w:rsidR="004A15CA" w:rsidRPr="00812F59">
              <w:rPr>
                <w:rFonts w:ascii="Times New Roman" w:hAnsi="Times New Roman"/>
                <w:sz w:val="22"/>
                <w:szCs w:val="22"/>
                <w:lang w:val="en-US"/>
              </w:rPr>
              <w:t xml:space="preserve"> </w:t>
            </w:r>
            <w:r w:rsidRPr="00812F59">
              <w:rPr>
                <w:rFonts w:ascii="Times New Roman" w:hAnsi="Times New Roman"/>
                <w:sz w:val="22"/>
                <w:szCs w:val="22"/>
                <w:lang w:val="en-US"/>
              </w:rPr>
              <w:t xml:space="preserve">Entities, who receive payment directly from the Sponsor through CRO should be included in the Agreement as a Payees. </w:t>
            </w:r>
            <w:r w:rsidR="00954052" w:rsidRPr="00812F59">
              <w:rPr>
                <w:rFonts w:ascii="Times New Roman" w:hAnsi="Times New Roman"/>
                <w:sz w:val="22"/>
                <w:szCs w:val="22"/>
                <w:lang w:val="en-US"/>
              </w:rPr>
              <w:t>In the event that the Institution fails to make such Third-Party Payments within sixty (60) days of the respective due dates, the Institution shall immediately notify the Sponsor of such default. In such event, any fees payable to Institution by the Sponsor thereafter shall be offset in an amount equal to the outstanding Third-Party Payments. If all fees to the Institution have been paid by the Sponsor under this Agreement, the Institution shall refund to the Sponsor money paid to the Institution in an amount equal to the outstanding Third-Party Payments. The Parties shall discuss the course of action to be taken with respect to the payment of the outstanding Third-Party Payments.</w:t>
            </w:r>
          </w:p>
        </w:tc>
        <w:tc>
          <w:tcPr>
            <w:tcW w:w="4644" w:type="dxa"/>
          </w:tcPr>
          <w:p w14:paraId="032AC827" w14:textId="56486C33" w:rsidR="00954052" w:rsidRPr="00812F59" w:rsidRDefault="00DE5913" w:rsidP="00210123">
            <w:pPr>
              <w:pStyle w:val="Odstavecseseznamem"/>
              <w:numPr>
                <w:ilvl w:val="1"/>
                <w:numId w:val="27"/>
              </w:numPr>
              <w:ind w:left="706" w:hanging="706"/>
              <w:jc w:val="both"/>
              <w:rPr>
                <w:rFonts w:ascii="Times New Roman" w:hAnsi="Times New Roman"/>
                <w:sz w:val="22"/>
                <w:szCs w:val="22"/>
              </w:rPr>
            </w:pPr>
            <w:r w:rsidRPr="00812F59">
              <w:rPr>
                <w:rFonts w:ascii="Times New Roman" w:hAnsi="Times New Roman"/>
                <w:sz w:val="22"/>
                <w:szCs w:val="22"/>
              </w:rPr>
              <w:lastRenderedPageBreak/>
              <w:t xml:space="preserve">Platby budou provedeny </w:t>
            </w:r>
            <w:r w:rsidR="0038783A" w:rsidRPr="00812F59">
              <w:rPr>
                <w:rFonts w:ascii="Times New Roman" w:hAnsi="Times New Roman"/>
                <w:sz w:val="22"/>
                <w:szCs w:val="22"/>
              </w:rPr>
              <w:t xml:space="preserve">ze strany zadavatele </w:t>
            </w:r>
            <w:r w:rsidRPr="00812F59">
              <w:rPr>
                <w:rFonts w:ascii="Times New Roman" w:hAnsi="Times New Roman"/>
                <w:sz w:val="22"/>
                <w:szCs w:val="22"/>
              </w:rPr>
              <w:t xml:space="preserve">přímo </w:t>
            </w:r>
            <w:r w:rsidR="00434C78" w:rsidRPr="00812F59">
              <w:rPr>
                <w:rFonts w:ascii="Times New Roman" w:hAnsi="Times New Roman"/>
                <w:sz w:val="22"/>
                <w:szCs w:val="22"/>
              </w:rPr>
              <w:t>z</w:t>
            </w:r>
            <w:r w:rsidRPr="00812F59">
              <w:rPr>
                <w:rFonts w:ascii="Times New Roman" w:hAnsi="Times New Roman"/>
                <w:sz w:val="22"/>
                <w:szCs w:val="22"/>
              </w:rPr>
              <w:t>dravotnickému zařízení, hlavnímu zkoušejícímu lékaři a spoluzkoušejícím</w:t>
            </w:r>
            <w:r w:rsidR="003B3A60" w:rsidRPr="00812F59">
              <w:rPr>
                <w:rFonts w:ascii="Times New Roman" w:hAnsi="Times New Roman"/>
                <w:sz w:val="22"/>
                <w:szCs w:val="22"/>
              </w:rPr>
              <w:t>u</w:t>
            </w:r>
            <w:r w:rsidRPr="00812F59">
              <w:rPr>
                <w:rFonts w:ascii="Times New Roman" w:hAnsi="Times New Roman"/>
                <w:sz w:val="22"/>
                <w:szCs w:val="22"/>
              </w:rPr>
              <w:t xml:space="preserve"> lékař</w:t>
            </w:r>
            <w:r w:rsidR="003B3A60" w:rsidRPr="00812F59">
              <w:rPr>
                <w:rFonts w:ascii="Times New Roman" w:hAnsi="Times New Roman"/>
                <w:sz w:val="22"/>
                <w:szCs w:val="22"/>
              </w:rPr>
              <w:t>i</w:t>
            </w:r>
            <w:r w:rsidRPr="00812F59">
              <w:rPr>
                <w:rFonts w:ascii="Times New Roman" w:hAnsi="Times New Roman"/>
                <w:sz w:val="22"/>
                <w:szCs w:val="22"/>
              </w:rPr>
              <w:t xml:space="preserve"> („spoluzkoušející lékař“) prostřednictvím CRO. </w:t>
            </w:r>
            <w:r w:rsidR="00CD035D" w:rsidRPr="00812F59">
              <w:rPr>
                <w:rFonts w:ascii="Times New Roman" w:hAnsi="Times New Roman"/>
                <w:sz w:val="22"/>
                <w:szCs w:val="22"/>
              </w:rPr>
              <w:t>Personál studie</w:t>
            </w:r>
            <w:r w:rsidR="00E53035" w:rsidRPr="00812F59">
              <w:rPr>
                <w:rFonts w:ascii="Times New Roman" w:hAnsi="Times New Roman"/>
                <w:sz w:val="22"/>
                <w:szCs w:val="22"/>
              </w:rPr>
              <w:t xml:space="preserve"> bud</w:t>
            </w:r>
            <w:r w:rsidR="00CD035D" w:rsidRPr="00812F59">
              <w:rPr>
                <w:rFonts w:ascii="Times New Roman" w:hAnsi="Times New Roman"/>
                <w:sz w:val="22"/>
                <w:szCs w:val="22"/>
              </w:rPr>
              <w:t>e</w:t>
            </w:r>
            <w:r w:rsidR="008B2791" w:rsidRPr="00812F59">
              <w:rPr>
                <w:rFonts w:ascii="Times New Roman" w:hAnsi="Times New Roman"/>
                <w:sz w:val="22"/>
                <w:szCs w:val="22"/>
              </w:rPr>
              <w:t xml:space="preserve"> vyplacen zdravotnickým zařízením.</w:t>
            </w:r>
            <w:r w:rsidR="00CB0B76" w:rsidRPr="00812F59">
              <w:rPr>
                <w:rFonts w:ascii="Times New Roman" w:hAnsi="Times New Roman"/>
                <w:sz w:val="22"/>
                <w:szCs w:val="22"/>
              </w:rPr>
              <w:t xml:space="preserve"> Zdravotnickému zařízení bude uhrazeno </w:t>
            </w:r>
            <w:r w:rsidR="00CB0B76" w:rsidRPr="00812F59">
              <w:rPr>
                <w:rFonts w:ascii="Times New Roman" w:hAnsi="Times New Roman"/>
                <w:sz w:val="22"/>
                <w:szCs w:val="22"/>
              </w:rPr>
              <w:lastRenderedPageBreak/>
              <w:t xml:space="preserve">na účet </w:t>
            </w:r>
            <w:r w:rsidR="00434C78" w:rsidRPr="00812F59">
              <w:rPr>
                <w:rFonts w:ascii="Times New Roman" w:hAnsi="Times New Roman"/>
                <w:sz w:val="22"/>
                <w:szCs w:val="22"/>
              </w:rPr>
              <w:t>20 % z</w:t>
            </w:r>
            <w:r w:rsidR="00CB0B76" w:rsidRPr="00812F59">
              <w:rPr>
                <w:rFonts w:ascii="Times New Roman" w:hAnsi="Times New Roman"/>
                <w:sz w:val="22"/>
                <w:szCs w:val="22"/>
              </w:rPr>
              <w:t xml:space="preserve"> celkových </w:t>
            </w:r>
            <w:r w:rsidR="00434C78" w:rsidRPr="00812F59">
              <w:rPr>
                <w:rFonts w:ascii="Times New Roman" w:hAnsi="Times New Roman"/>
                <w:sz w:val="22"/>
                <w:szCs w:val="22"/>
              </w:rPr>
              <w:t xml:space="preserve">plateb </w:t>
            </w:r>
            <w:r w:rsidR="00CB0B76" w:rsidRPr="00812F59">
              <w:rPr>
                <w:rFonts w:ascii="Times New Roman" w:hAnsi="Times New Roman"/>
                <w:sz w:val="22"/>
                <w:szCs w:val="22"/>
              </w:rPr>
              <w:t xml:space="preserve">a </w:t>
            </w:r>
            <w:r w:rsidR="00434C78" w:rsidRPr="00812F59">
              <w:rPr>
                <w:rFonts w:ascii="Times New Roman" w:hAnsi="Times New Roman"/>
                <w:sz w:val="22"/>
                <w:szCs w:val="22"/>
              </w:rPr>
              <w:t>80 % z</w:t>
            </w:r>
            <w:r w:rsidR="00CB0B76" w:rsidRPr="00812F59">
              <w:rPr>
                <w:rFonts w:ascii="Times New Roman" w:hAnsi="Times New Roman"/>
                <w:sz w:val="22"/>
                <w:szCs w:val="22"/>
              </w:rPr>
              <w:t xml:space="preserve"> celkových </w:t>
            </w:r>
            <w:r w:rsidR="00434C78" w:rsidRPr="00812F59">
              <w:rPr>
                <w:rFonts w:ascii="Times New Roman" w:hAnsi="Times New Roman"/>
                <w:sz w:val="22"/>
                <w:szCs w:val="22"/>
              </w:rPr>
              <w:t xml:space="preserve">plateb bude </w:t>
            </w:r>
            <w:r w:rsidR="00CB0B76" w:rsidRPr="00812F59">
              <w:rPr>
                <w:rFonts w:ascii="Times New Roman" w:hAnsi="Times New Roman"/>
                <w:sz w:val="22"/>
                <w:szCs w:val="22"/>
              </w:rPr>
              <w:t>uhrazeno</w:t>
            </w:r>
            <w:r w:rsidR="00434C78" w:rsidRPr="00812F59">
              <w:rPr>
                <w:rFonts w:ascii="Times New Roman" w:hAnsi="Times New Roman"/>
                <w:sz w:val="22"/>
                <w:szCs w:val="22"/>
              </w:rPr>
              <w:t xml:space="preserve"> přímo na účet hlavnímu zkoušejícímu lékaři a spoluzkoušejícím</w:t>
            </w:r>
            <w:r w:rsidR="00746418" w:rsidRPr="00812F59">
              <w:rPr>
                <w:rFonts w:ascii="Times New Roman" w:hAnsi="Times New Roman"/>
                <w:sz w:val="22"/>
                <w:szCs w:val="22"/>
              </w:rPr>
              <w:t xml:space="preserve"> lékařům</w:t>
            </w:r>
            <w:r w:rsidR="00434C78" w:rsidRPr="00812F59">
              <w:rPr>
                <w:rFonts w:ascii="Times New Roman" w:hAnsi="Times New Roman"/>
                <w:sz w:val="22"/>
                <w:szCs w:val="22"/>
              </w:rPr>
              <w:t>, s tím, že hlavní zkoušející lékař obdrží</w:t>
            </w:r>
            <w:r w:rsidR="00746418" w:rsidRPr="00812F59">
              <w:rPr>
                <w:rFonts w:ascii="Times New Roman" w:hAnsi="Times New Roman"/>
                <w:sz w:val="22"/>
                <w:szCs w:val="22"/>
              </w:rPr>
              <w:t xml:space="preserve"> z tohoto poměru</w:t>
            </w:r>
            <w:r w:rsidR="00434C78" w:rsidRPr="00812F59">
              <w:rPr>
                <w:rFonts w:ascii="Times New Roman" w:hAnsi="Times New Roman"/>
                <w:sz w:val="22"/>
                <w:szCs w:val="22"/>
              </w:rPr>
              <w:t xml:space="preserve"> 70 % a spoluzkoušející 10 %. Rozdělení plateb pro hlavního zkoušejícího lékaře a spoluzkoušející lékaře bude provedeno na základě </w:t>
            </w:r>
            <w:r w:rsidR="00C058DF" w:rsidRPr="00812F59">
              <w:rPr>
                <w:rFonts w:ascii="Times New Roman" w:hAnsi="Times New Roman"/>
                <w:sz w:val="22"/>
                <w:szCs w:val="22"/>
              </w:rPr>
              <w:t>Přílohy 2</w:t>
            </w:r>
            <w:r w:rsidR="00434C78" w:rsidRPr="00812F59">
              <w:rPr>
                <w:rFonts w:ascii="Times New Roman" w:hAnsi="Times New Roman"/>
                <w:sz w:val="22"/>
                <w:szCs w:val="22"/>
              </w:rPr>
              <w:t xml:space="preserve">. </w:t>
            </w:r>
            <w:r w:rsidR="00C058DF" w:rsidRPr="00812F59">
              <w:rPr>
                <w:rFonts w:ascii="Times New Roman" w:hAnsi="Times New Roman"/>
                <w:sz w:val="22"/>
                <w:szCs w:val="22"/>
              </w:rPr>
              <w:t>S</w:t>
            </w:r>
            <w:r w:rsidR="008B2791" w:rsidRPr="00812F59">
              <w:rPr>
                <w:rFonts w:ascii="Times New Roman" w:hAnsi="Times New Roman"/>
                <w:sz w:val="22"/>
                <w:szCs w:val="22"/>
              </w:rPr>
              <w:t>poluzkoušející lékař také podepíše přílohu 5 – zapojení účasti spoluzkoušejících lékařů (přiložena k této smlouvě) za účelem získání plateb dle této Smlouv</w:t>
            </w:r>
            <w:r w:rsidR="00210123" w:rsidRPr="00812F59">
              <w:rPr>
                <w:rFonts w:ascii="Times New Roman" w:hAnsi="Times New Roman"/>
                <w:sz w:val="22"/>
                <w:szCs w:val="22"/>
              </w:rPr>
              <w:t>y</w:t>
            </w:r>
            <w:r w:rsidR="008B2791" w:rsidRPr="00812F59">
              <w:rPr>
                <w:rFonts w:ascii="Times New Roman" w:hAnsi="Times New Roman"/>
                <w:sz w:val="22"/>
                <w:szCs w:val="22"/>
              </w:rPr>
              <w:t xml:space="preserve">. </w:t>
            </w:r>
            <w:r w:rsidR="00210123" w:rsidRPr="00812F59">
              <w:rPr>
                <w:rFonts w:ascii="Times New Roman" w:hAnsi="Times New Roman"/>
                <w:sz w:val="22"/>
                <w:szCs w:val="22"/>
              </w:rPr>
              <w:t>Subjekty</w:t>
            </w:r>
            <w:r w:rsidR="008B2791" w:rsidRPr="00812F59">
              <w:rPr>
                <w:rFonts w:ascii="Times New Roman" w:hAnsi="Times New Roman"/>
                <w:sz w:val="22"/>
                <w:szCs w:val="22"/>
              </w:rPr>
              <w:t xml:space="preserve">, které obdrží platby přímo od zadavatele prostřednictvím CRO by měly být začleněny mezi příjemce plateb v této smlouvě. </w:t>
            </w:r>
            <w:r w:rsidR="00CA58F6" w:rsidRPr="00812F59">
              <w:rPr>
                <w:rFonts w:ascii="Times New Roman" w:hAnsi="Times New Roman"/>
                <w:sz w:val="22"/>
                <w:szCs w:val="22"/>
              </w:rPr>
              <w:t>V </w:t>
            </w:r>
            <w:r w:rsidR="00954052" w:rsidRPr="00812F59">
              <w:rPr>
                <w:rFonts w:ascii="Times New Roman" w:hAnsi="Times New Roman"/>
                <w:sz w:val="22"/>
                <w:szCs w:val="22"/>
              </w:rPr>
              <w:t>případě, že zdravotnické zařízení neprovede tyto platby třetím stranám do šedesáti (60) dnů od příslušného data splatnosti, neprodleně</w:t>
            </w:r>
            <w:r w:rsidR="00CA58F6" w:rsidRPr="00812F59">
              <w:rPr>
                <w:rFonts w:ascii="Times New Roman" w:hAnsi="Times New Roman"/>
                <w:sz w:val="22"/>
                <w:szCs w:val="22"/>
              </w:rPr>
              <w:t xml:space="preserve"> o </w:t>
            </w:r>
            <w:r w:rsidR="00954052" w:rsidRPr="00812F59">
              <w:rPr>
                <w:rFonts w:ascii="Times New Roman" w:hAnsi="Times New Roman"/>
                <w:sz w:val="22"/>
                <w:szCs w:val="22"/>
              </w:rPr>
              <w:t>této skutečnosti zadavatele informuje.</w:t>
            </w:r>
            <w:r w:rsidR="00CA58F6" w:rsidRPr="00812F59">
              <w:rPr>
                <w:rFonts w:ascii="Times New Roman" w:hAnsi="Times New Roman"/>
                <w:sz w:val="22"/>
                <w:szCs w:val="22"/>
              </w:rPr>
              <w:t xml:space="preserve"> V </w:t>
            </w:r>
            <w:r w:rsidR="00954052" w:rsidRPr="00812F59">
              <w:rPr>
                <w:rFonts w:ascii="Times New Roman" w:hAnsi="Times New Roman"/>
                <w:sz w:val="22"/>
                <w:szCs w:val="22"/>
              </w:rPr>
              <w:t>takovém případě budou</w:t>
            </w:r>
            <w:r w:rsidR="00CA58F6" w:rsidRPr="00812F59">
              <w:rPr>
                <w:rFonts w:ascii="Times New Roman" w:hAnsi="Times New Roman"/>
                <w:sz w:val="22"/>
                <w:szCs w:val="22"/>
              </w:rPr>
              <w:t xml:space="preserve"> z </w:t>
            </w:r>
            <w:r w:rsidR="00954052" w:rsidRPr="00812F59">
              <w:rPr>
                <w:rFonts w:ascii="Times New Roman" w:hAnsi="Times New Roman"/>
                <w:sz w:val="22"/>
                <w:szCs w:val="22"/>
              </w:rPr>
              <w:t>veškerých úhrad splatných zdravotnickému zařízení ze strany zadavatele následně odečteny částky, které se se rovnají nezaplaceným platbám třetím stranám. Pokud byly zadavatelem</w:t>
            </w:r>
            <w:r w:rsidR="00CA58F6" w:rsidRPr="00812F59">
              <w:rPr>
                <w:rFonts w:ascii="Times New Roman" w:hAnsi="Times New Roman"/>
                <w:sz w:val="22"/>
                <w:szCs w:val="22"/>
              </w:rPr>
              <w:t xml:space="preserve"> v </w:t>
            </w:r>
            <w:r w:rsidR="00954052" w:rsidRPr="00812F59">
              <w:rPr>
                <w:rFonts w:ascii="Times New Roman" w:hAnsi="Times New Roman"/>
                <w:sz w:val="22"/>
                <w:szCs w:val="22"/>
              </w:rPr>
              <w:t>rámci této smlouvy uhrazeny všechny platby zdravotnickému zařízení, vrátí zdravotnické zařízení jemu vyplacené finanční prostředky zadavateli,</w:t>
            </w:r>
            <w:r w:rsidR="00CA58F6" w:rsidRPr="00812F59">
              <w:rPr>
                <w:rFonts w:ascii="Times New Roman" w:hAnsi="Times New Roman"/>
                <w:sz w:val="22"/>
                <w:szCs w:val="22"/>
              </w:rPr>
              <w:t xml:space="preserve"> a </w:t>
            </w:r>
            <w:r w:rsidR="00954052" w:rsidRPr="00812F59">
              <w:rPr>
                <w:rFonts w:ascii="Times New Roman" w:hAnsi="Times New Roman"/>
                <w:sz w:val="22"/>
                <w:szCs w:val="22"/>
              </w:rPr>
              <w:t>to ve výši rovnající se nezaplaceným platbám třetím stranám. Smluvní strany projednají postup, který je třeba přijmout</w:t>
            </w:r>
            <w:r w:rsidR="00CA58F6" w:rsidRPr="00812F59">
              <w:rPr>
                <w:rFonts w:ascii="Times New Roman" w:hAnsi="Times New Roman"/>
                <w:sz w:val="22"/>
                <w:szCs w:val="22"/>
              </w:rPr>
              <w:t xml:space="preserve"> s </w:t>
            </w:r>
            <w:r w:rsidR="00954052" w:rsidRPr="00812F59">
              <w:rPr>
                <w:rFonts w:ascii="Times New Roman" w:hAnsi="Times New Roman"/>
                <w:sz w:val="22"/>
                <w:szCs w:val="22"/>
              </w:rPr>
              <w:t>ohledem na úhradu zbývajících plateb třetím stranám.</w:t>
            </w:r>
          </w:p>
        </w:tc>
      </w:tr>
      <w:tr w:rsidR="00954052" w:rsidRPr="007A59CE" w14:paraId="342980F2" w14:textId="30F04758" w:rsidTr="00954052">
        <w:tc>
          <w:tcPr>
            <w:tcW w:w="4644" w:type="dxa"/>
          </w:tcPr>
          <w:p w14:paraId="4708B58B"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7A110624"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5B5CA9B4" w14:textId="17CC902F" w:rsidTr="00954052">
        <w:tc>
          <w:tcPr>
            <w:tcW w:w="4644" w:type="dxa"/>
          </w:tcPr>
          <w:p w14:paraId="37448986" w14:textId="77777777" w:rsidR="00954052" w:rsidRPr="007A59CE" w:rsidRDefault="00954052" w:rsidP="00954052">
            <w:pPr>
              <w:pStyle w:val="Odstavecseseznamem"/>
              <w:numPr>
                <w:ilvl w:val="0"/>
                <w:numId w:val="9"/>
              </w:numPr>
              <w:ind w:left="709" w:hanging="709"/>
              <w:jc w:val="both"/>
              <w:rPr>
                <w:rFonts w:ascii="Times New Roman" w:hAnsi="Times New Roman"/>
                <w:sz w:val="22"/>
                <w:szCs w:val="22"/>
                <w:lang w:val="en-US"/>
              </w:rPr>
            </w:pPr>
            <w:r w:rsidRPr="007A59CE">
              <w:rPr>
                <w:rFonts w:ascii="Times New Roman" w:hAnsi="Times New Roman"/>
                <w:sz w:val="22"/>
                <w:szCs w:val="22"/>
                <w:lang w:val="en-US"/>
              </w:rPr>
              <w:t>If at any time during the course of the Agreement Institution has reason to believe that the costs for any stage of the Services as set out in Appendix 2 hereto is likely to be exceeded Institution shall immediately notify the same to Sponsor who shall then have the right to agree to the new costs for the relevant part of the budget or terminate the Agreement forthwith. In the event of Sponsor electing to agree to the new costs and continuing with the Agreement, such new costs shall require the prior written approval of the Sponsor.</w:t>
            </w:r>
          </w:p>
        </w:tc>
        <w:tc>
          <w:tcPr>
            <w:tcW w:w="4644" w:type="dxa"/>
          </w:tcPr>
          <w:p w14:paraId="0D764F95" w14:textId="5582A37F" w:rsidR="00954052" w:rsidRPr="007A59CE" w:rsidRDefault="00954052" w:rsidP="003C44F3">
            <w:pPr>
              <w:pStyle w:val="Odstavecseseznamem"/>
              <w:numPr>
                <w:ilvl w:val="1"/>
                <w:numId w:val="27"/>
              </w:numPr>
              <w:ind w:left="706" w:hanging="706"/>
              <w:jc w:val="both"/>
              <w:rPr>
                <w:rFonts w:ascii="Times New Roman" w:hAnsi="Times New Roman"/>
                <w:sz w:val="22"/>
                <w:szCs w:val="22"/>
              </w:rPr>
            </w:pPr>
            <w:r w:rsidRPr="007A59CE">
              <w:rPr>
                <w:rFonts w:ascii="Times New Roman" w:hAnsi="Times New Roman"/>
                <w:sz w:val="22"/>
                <w:szCs w:val="22"/>
              </w:rPr>
              <w:t>Pokud má zdravotnické zařízení kdykoli</w:t>
            </w:r>
            <w:r w:rsidR="00CA58F6" w:rsidRPr="007A59CE">
              <w:rPr>
                <w:rFonts w:ascii="Times New Roman" w:hAnsi="Times New Roman"/>
                <w:sz w:val="22"/>
                <w:szCs w:val="22"/>
              </w:rPr>
              <w:t xml:space="preserve"> v </w:t>
            </w:r>
            <w:r w:rsidRPr="007A59CE">
              <w:rPr>
                <w:rFonts w:ascii="Times New Roman" w:hAnsi="Times New Roman"/>
                <w:sz w:val="22"/>
                <w:szCs w:val="22"/>
              </w:rPr>
              <w:t>průběhu trvání smlouvy důvod se domnívat, že náklady na jakoukoli fázi služeb, jak je stanoveno</w:t>
            </w:r>
            <w:r w:rsidR="00CA58F6" w:rsidRPr="007A59CE">
              <w:rPr>
                <w:rFonts w:ascii="Times New Roman" w:hAnsi="Times New Roman"/>
                <w:sz w:val="22"/>
                <w:szCs w:val="22"/>
              </w:rPr>
              <w:t xml:space="preserve"> v </w:t>
            </w:r>
            <w:r w:rsidRPr="007A59CE">
              <w:rPr>
                <w:rFonts w:ascii="Times New Roman" w:hAnsi="Times New Roman"/>
                <w:sz w:val="22"/>
                <w:szCs w:val="22"/>
              </w:rPr>
              <w:t>příloze č. 2 této smlouvy, budou pravděpodobně překročeny, oznámí to neprodleně zadavateli, který má poté právo schválit nově vzniklé náklady příslušné části rozpočtu nebo vypovědět smlouvu</w:t>
            </w:r>
            <w:r w:rsidR="00CA58F6" w:rsidRPr="007A59CE">
              <w:rPr>
                <w:rFonts w:ascii="Times New Roman" w:hAnsi="Times New Roman"/>
                <w:sz w:val="22"/>
                <w:szCs w:val="22"/>
              </w:rPr>
              <w:t xml:space="preserve"> s </w:t>
            </w:r>
            <w:r w:rsidRPr="007A59CE">
              <w:rPr>
                <w:rFonts w:ascii="Times New Roman" w:hAnsi="Times New Roman"/>
                <w:sz w:val="22"/>
                <w:szCs w:val="22"/>
              </w:rPr>
              <w:t>okamžitou platností.</w:t>
            </w:r>
            <w:r w:rsidR="00CA58F6" w:rsidRPr="007A59CE">
              <w:rPr>
                <w:rFonts w:ascii="Times New Roman" w:hAnsi="Times New Roman"/>
                <w:sz w:val="22"/>
                <w:szCs w:val="22"/>
              </w:rPr>
              <w:t xml:space="preserve"> V </w:t>
            </w:r>
            <w:r w:rsidRPr="007A59CE">
              <w:rPr>
                <w:rFonts w:ascii="Times New Roman" w:hAnsi="Times New Roman"/>
                <w:sz w:val="22"/>
                <w:szCs w:val="22"/>
              </w:rPr>
              <w:t>případě, že se zadavatel rozhodne schválit nově vzniklé náklady</w:t>
            </w:r>
            <w:r w:rsidR="00CA58F6" w:rsidRPr="007A59CE">
              <w:rPr>
                <w:rFonts w:ascii="Times New Roman" w:hAnsi="Times New Roman"/>
                <w:sz w:val="22"/>
                <w:szCs w:val="22"/>
              </w:rPr>
              <w:t xml:space="preserve"> a </w:t>
            </w:r>
            <w:r w:rsidRPr="007A59CE">
              <w:rPr>
                <w:rFonts w:ascii="Times New Roman" w:hAnsi="Times New Roman"/>
                <w:sz w:val="22"/>
                <w:szCs w:val="22"/>
              </w:rPr>
              <w:t>smlouvu neukončit, vyžadují tyto nové náklady předchozí písemný souhlas zadavatele.</w:t>
            </w:r>
          </w:p>
        </w:tc>
      </w:tr>
      <w:tr w:rsidR="00954052" w:rsidRPr="007A59CE" w14:paraId="1D5981A0" w14:textId="0830B926" w:rsidTr="00954052">
        <w:tc>
          <w:tcPr>
            <w:tcW w:w="4644" w:type="dxa"/>
          </w:tcPr>
          <w:p w14:paraId="0CE737EF"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0363F1E7"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4A0F2BF1" w14:textId="1A459623" w:rsidTr="00954052">
        <w:tc>
          <w:tcPr>
            <w:tcW w:w="4644" w:type="dxa"/>
          </w:tcPr>
          <w:p w14:paraId="0DCE9AA4" w14:textId="6540F30A" w:rsidR="00954052" w:rsidRPr="007A59CE" w:rsidRDefault="00954052" w:rsidP="00954052">
            <w:pPr>
              <w:pStyle w:val="Odstavecseseznamem"/>
              <w:numPr>
                <w:ilvl w:val="0"/>
                <w:numId w:val="9"/>
              </w:numPr>
              <w:ind w:left="709" w:hanging="709"/>
              <w:jc w:val="both"/>
              <w:rPr>
                <w:rFonts w:ascii="Times New Roman" w:hAnsi="Times New Roman"/>
                <w:sz w:val="22"/>
                <w:szCs w:val="22"/>
                <w:lang w:val="en-US"/>
              </w:rPr>
            </w:pPr>
            <w:r w:rsidRPr="007A59CE">
              <w:rPr>
                <w:rFonts w:ascii="Times New Roman" w:hAnsi="Times New Roman"/>
                <w:sz w:val="22"/>
                <w:szCs w:val="22"/>
                <w:lang w:val="en-US"/>
              </w:rPr>
              <w:t xml:space="preserve">Sponsor shall be entitled to withhold payment of the disputed portion of an invoice if Sponsor either disputes any amount due pursuant to such invoice or if </w:t>
            </w:r>
            <w:r w:rsidRPr="007A59CE">
              <w:rPr>
                <w:rFonts w:ascii="Times New Roman" w:hAnsi="Times New Roman"/>
                <w:sz w:val="22"/>
                <w:szCs w:val="22"/>
                <w:lang w:val="en-US"/>
              </w:rPr>
              <w:lastRenderedPageBreak/>
              <w:t>Sponsor rejects any work or Services due to material non-conformance with the standards set forth in this Agreement, its’ Appendices or any addendums hereto. Notification shall be sent within thirty (30) days of any disputed part of an invoice and the Parties agree to negotiate in good faith to resolve any disputed portions of an invoice within thirty (30) days of such notification of</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dispute. Sponsor may delegate the negotiations of such disputes to the CRO.</w:t>
            </w:r>
          </w:p>
        </w:tc>
        <w:tc>
          <w:tcPr>
            <w:tcW w:w="4644" w:type="dxa"/>
          </w:tcPr>
          <w:p w14:paraId="4005B967" w14:textId="6E58BFD4" w:rsidR="00954052" w:rsidRPr="007A59CE" w:rsidRDefault="00954052" w:rsidP="003C44F3">
            <w:pPr>
              <w:pStyle w:val="Odstavecseseznamem"/>
              <w:numPr>
                <w:ilvl w:val="1"/>
                <w:numId w:val="27"/>
              </w:numPr>
              <w:ind w:left="706" w:hanging="706"/>
              <w:jc w:val="both"/>
              <w:rPr>
                <w:rFonts w:ascii="Times New Roman" w:hAnsi="Times New Roman"/>
                <w:sz w:val="22"/>
                <w:szCs w:val="22"/>
              </w:rPr>
            </w:pPr>
            <w:r w:rsidRPr="007A59CE">
              <w:rPr>
                <w:rFonts w:ascii="Times New Roman" w:hAnsi="Times New Roman"/>
                <w:sz w:val="22"/>
                <w:szCs w:val="22"/>
              </w:rPr>
              <w:lastRenderedPageBreak/>
              <w:t>Zadavatel je oprávněn zadržet úhradu sporné části faktury, pokud je</w:t>
            </w:r>
            <w:r w:rsidR="00CA58F6" w:rsidRPr="007A59CE">
              <w:rPr>
                <w:rFonts w:ascii="Times New Roman" w:hAnsi="Times New Roman"/>
                <w:sz w:val="22"/>
                <w:szCs w:val="22"/>
              </w:rPr>
              <w:t xml:space="preserve"> z </w:t>
            </w:r>
            <w:r w:rsidRPr="007A59CE">
              <w:rPr>
                <w:rFonts w:ascii="Times New Roman" w:hAnsi="Times New Roman"/>
                <w:sz w:val="22"/>
                <w:szCs w:val="22"/>
              </w:rPr>
              <w:t xml:space="preserve">jeho strany odmítnuta jakákoli částka splatná na základě této faktury nebo pokud odmítne </w:t>
            </w:r>
            <w:r w:rsidRPr="007A59CE">
              <w:rPr>
                <w:rFonts w:ascii="Times New Roman" w:hAnsi="Times New Roman"/>
                <w:sz w:val="22"/>
                <w:szCs w:val="22"/>
              </w:rPr>
              <w:lastRenderedPageBreak/>
              <w:t>jakoukoli práci nebo služby</w:t>
            </w:r>
            <w:r w:rsidR="00CA58F6" w:rsidRPr="007A59CE">
              <w:rPr>
                <w:rFonts w:ascii="Times New Roman" w:hAnsi="Times New Roman"/>
                <w:sz w:val="22"/>
                <w:szCs w:val="22"/>
              </w:rPr>
              <w:t xml:space="preserve"> z </w:t>
            </w:r>
            <w:r w:rsidRPr="007A59CE">
              <w:rPr>
                <w:rFonts w:ascii="Times New Roman" w:hAnsi="Times New Roman"/>
                <w:sz w:val="22"/>
                <w:szCs w:val="22"/>
              </w:rPr>
              <w:t>důvodu podstatné neshody se standardy stanovenými touto smlouvou, jejími přílohami</w:t>
            </w:r>
            <w:r w:rsidR="00CA58F6" w:rsidRPr="007A59CE">
              <w:rPr>
                <w:rFonts w:ascii="Times New Roman" w:hAnsi="Times New Roman"/>
                <w:sz w:val="22"/>
                <w:szCs w:val="22"/>
              </w:rPr>
              <w:t xml:space="preserve"> a </w:t>
            </w:r>
            <w:r w:rsidRPr="007A59CE">
              <w:rPr>
                <w:rFonts w:ascii="Times New Roman" w:hAnsi="Times New Roman"/>
                <w:sz w:val="22"/>
                <w:szCs w:val="22"/>
              </w:rPr>
              <w:t>dodatky. Oznámení musí být zasláno do třiceti (30) dnů ode dne, kdy se vyskytla jakákoli sporná část faktury</w:t>
            </w:r>
            <w:r w:rsidR="00CA58F6" w:rsidRPr="007A59CE">
              <w:rPr>
                <w:rFonts w:ascii="Times New Roman" w:hAnsi="Times New Roman"/>
                <w:sz w:val="22"/>
                <w:szCs w:val="22"/>
              </w:rPr>
              <w:t xml:space="preserve"> a </w:t>
            </w:r>
            <w:r w:rsidRPr="007A59CE">
              <w:rPr>
                <w:rFonts w:ascii="Times New Roman" w:hAnsi="Times New Roman"/>
                <w:sz w:val="22"/>
                <w:szCs w:val="22"/>
              </w:rPr>
              <w:t>smluvní strany se dohodly, že přistoupí</w:t>
            </w:r>
            <w:r w:rsidR="00CA58F6" w:rsidRPr="007A59CE">
              <w:rPr>
                <w:rFonts w:ascii="Times New Roman" w:hAnsi="Times New Roman"/>
                <w:sz w:val="22"/>
                <w:szCs w:val="22"/>
              </w:rPr>
              <w:t xml:space="preserve"> k </w:t>
            </w:r>
            <w:r w:rsidRPr="007A59CE">
              <w:rPr>
                <w:rFonts w:ascii="Times New Roman" w:hAnsi="Times New Roman"/>
                <w:sz w:val="22"/>
                <w:szCs w:val="22"/>
              </w:rPr>
              <w:t>jednání</w:t>
            </w:r>
            <w:r w:rsidR="00CA58F6" w:rsidRPr="007A59CE">
              <w:rPr>
                <w:rFonts w:ascii="Times New Roman" w:hAnsi="Times New Roman"/>
                <w:sz w:val="22"/>
                <w:szCs w:val="22"/>
              </w:rPr>
              <w:t xml:space="preserve"> v </w:t>
            </w:r>
            <w:r w:rsidRPr="007A59CE">
              <w:rPr>
                <w:rFonts w:ascii="Times New Roman" w:hAnsi="Times New Roman"/>
                <w:sz w:val="22"/>
                <w:szCs w:val="22"/>
              </w:rPr>
              <w:t>dobré víře,</w:t>
            </w:r>
            <w:r w:rsidR="00CA58F6" w:rsidRPr="007A59CE">
              <w:rPr>
                <w:rFonts w:ascii="Times New Roman" w:hAnsi="Times New Roman"/>
                <w:sz w:val="22"/>
                <w:szCs w:val="22"/>
              </w:rPr>
              <w:t xml:space="preserve"> s </w:t>
            </w:r>
            <w:r w:rsidRPr="007A59CE">
              <w:rPr>
                <w:rFonts w:ascii="Times New Roman" w:hAnsi="Times New Roman"/>
                <w:sz w:val="22"/>
                <w:szCs w:val="22"/>
              </w:rPr>
              <w:t>cílem vyřešit případnou spornou část faktury během třiceti (30) dnů od oznámení takového sporu. Zadavatel může jednáním týkajícím se tohoto sporu pověřit CRO.</w:t>
            </w:r>
          </w:p>
        </w:tc>
      </w:tr>
      <w:tr w:rsidR="00954052" w:rsidRPr="007A59CE" w14:paraId="2E374C00" w14:textId="05759303" w:rsidTr="00954052">
        <w:tc>
          <w:tcPr>
            <w:tcW w:w="4644" w:type="dxa"/>
          </w:tcPr>
          <w:p w14:paraId="43159664"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2AF34AE9"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27834B8E" w14:textId="24315EB3" w:rsidTr="00954052">
        <w:tc>
          <w:tcPr>
            <w:tcW w:w="4644" w:type="dxa"/>
          </w:tcPr>
          <w:p w14:paraId="1A6B7564" w14:textId="77777777" w:rsidR="00954052" w:rsidRPr="007A59CE" w:rsidRDefault="00954052" w:rsidP="00954052">
            <w:pPr>
              <w:pStyle w:val="Odstavecseseznamem"/>
              <w:numPr>
                <w:ilvl w:val="0"/>
                <w:numId w:val="9"/>
              </w:numPr>
              <w:ind w:left="709" w:hanging="709"/>
              <w:jc w:val="both"/>
              <w:rPr>
                <w:rFonts w:ascii="Times New Roman" w:hAnsi="Times New Roman"/>
                <w:sz w:val="22"/>
                <w:szCs w:val="22"/>
                <w:lang w:val="en-US"/>
              </w:rPr>
            </w:pPr>
            <w:r w:rsidRPr="007A59CE">
              <w:rPr>
                <w:rFonts w:ascii="Times New Roman" w:hAnsi="Times New Roman"/>
                <w:sz w:val="22"/>
                <w:szCs w:val="22"/>
                <w:lang w:val="en-US"/>
              </w:rPr>
              <w:t xml:space="preserve">In accordance with transparency laws governing pharmaceutical manufacturers’ interactions with healthcare professionals and healthcare professionals and healthcare organizations (e.g., Sunshine Act, EFPIA, etc.), Sponsor may be required to publicly disclose money and other items of value (e.g., food, hotel accommodations, travel, etc.) provided to the Principal Investigator and the Institution in connection with this Agreement. The extent of Sponsor’s required disclosure depends upon the Applicable Law and its reporting requirements. </w:t>
            </w:r>
          </w:p>
        </w:tc>
        <w:tc>
          <w:tcPr>
            <w:tcW w:w="4644" w:type="dxa"/>
          </w:tcPr>
          <w:p w14:paraId="1D4A4AF7" w14:textId="175CF974" w:rsidR="00954052" w:rsidRPr="007A59CE" w:rsidRDefault="00954052" w:rsidP="003C44F3">
            <w:pPr>
              <w:pStyle w:val="Odstavecseseznamem"/>
              <w:numPr>
                <w:ilvl w:val="1"/>
                <w:numId w:val="27"/>
              </w:numPr>
              <w:ind w:left="706" w:hanging="706"/>
              <w:jc w:val="both"/>
              <w:rPr>
                <w:rFonts w:ascii="Times New Roman" w:hAnsi="Times New Roman"/>
                <w:sz w:val="22"/>
                <w:szCs w:val="22"/>
              </w:rPr>
            </w:pPr>
            <w:r w:rsidRPr="007A59CE">
              <w:rPr>
                <w:rFonts w:ascii="Times New Roman" w:hAnsi="Times New Roman"/>
                <w:sz w:val="22"/>
                <w:szCs w:val="22"/>
              </w:rPr>
              <w:t>V souladu</w:t>
            </w:r>
            <w:r w:rsidR="00CA58F6" w:rsidRPr="007A59CE">
              <w:rPr>
                <w:rFonts w:ascii="Times New Roman" w:hAnsi="Times New Roman"/>
                <w:sz w:val="22"/>
                <w:szCs w:val="22"/>
              </w:rPr>
              <w:t xml:space="preserve"> s </w:t>
            </w:r>
            <w:r w:rsidRPr="007A59CE">
              <w:rPr>
                <w:rFonts w:ascii="Times New Roman" w:hAnsi="Times New Roman"/>
                <w:sz w:val="22"/>
                <w:szCs w:val="22"/>
              </w:rPr>
              <w:t>právními předpisy pro zajištění transparentnosti, kterými se řídí interakce farmaceutických výrobců se zdravotnickými pracovníky, zdravotnickými odborníky</w:t>
            </w:r>
            <w:r w:rsidR="00CA58F6" w:rsidRPr="007A59CE">
              <w:rPr>
                <w:rFonts w:ascii="Times New Roman" w:hAnsi="Times New Roman"/>
                <w:sz w:val="22"/>
                <w:szCs w:val="22"/>
              </w:rPr>
              <w:t xml:space="preserve"> a </w:t>
            </w:r>
            <w:r w:rsidRPr="007A59CE">
              <w:rPr>
                <w:rFonts w:ascii="Times New Roman" w:hAnsi="Times New Roman"/>
                <w:sz w:val="22"/>
                <w:szCs w:val="22"/>
              </w:rPr>
              <w:t>zdravotnickými organizacemi (např. zákon Sunshine, EFPIA atd.), může být od zadavatele požadováno, aby zveřejnil finanční prostředky</w:t>
            </w:r>
            <w:r w:rsidR="00CA58F6" w:rsidRPr="007A59CE">
              <w:rPr>
                <w:rFonts w:ascii="Times New Roman" w:hAnsi="Times New Roman"/>
                <w:sz w:val="22"/>
                <w:szCs w:val="22"/>
              </w:rPr>
              <w:t xml:space="preserve"> a </w:t>
            </w:r>
            <w:r w:rsidRPr="007A59CE">
              <w:rPr>
                <w:rFonts w:ascii="Times New Roman" w:hAnsi="Times New Roman"/>
                <w:sz w:val="22"/>
                <w:szCs w:val="22"/>
              </w:rPr>
              <w:t>další hodnotné položky (např. náklady na stravu, hotel ubytování, cestování atd.), poskytnuté hlavnímu zkoušejícímu lékaři</w:t>
            </w:r>
            <w:r w:rsidR="00CA58F6" w:rsidRPr="007A59CE">
              <w:rPr>
                <w:rFonts w:ascii="Times New Roman" w:hAnsi="Times New Roman"/>
                <w:sz w:val="22"/>
                <w:szCs w:val="22"/>
              </w:rPr>
              <w:t xml:space="preserve"> a </w:t>
            </w:r>
            <w:r w:rsidRPr="007A59CE">
              <w:rPr>
                <w:rFonts w:ascii="Times New Roman" w:hAnsi="Times New Roman"/>
                <w:sz w:val="22"/>
                <w:szCs w:val="22"/>
              </w:rPr>
              <w:t>zdravotnickému zařízení</w:t>
            </w:r>
            <w:r w:rsidR="00CA58F6" w:rsidRPr="007A59CE">
              <w:rPr>
                <w:rFonts w:ascii="Times New Roman" w:hAnsi="Times New Roman"/>
                <w:sz w:val="22"/>
                <w:szCs w:val="22"/>
              </w:rPr>
              <w:t xml:space="preserve"> v </w:t>
            </w:r>
            <w:r w:rsidRPr="007A59CE">
              <w:rPr>
                <w:rFonts w:ascii="Times New Roman" w:hAnsi="Times New Roman"/>
                <w:sz w:val="22"/>
                <w:szCs w:val="22"/>
              </w:rPr>
              <w:t>souvislosti</w:t>
            </w:r>
            <w:r w:rsidR="00CA58F6" w:rsidRPr="007A59CE">
              <w:rPr>
                <w:rFonts w:ascii="Times New Roman" w:hAnsi="Times New Roman"/>
                <w:sz w:val="22"/>
                <w:szCs w:val="22"/>
              </w:rPr>
              <w:t xml:space="preserve"> s </w:t>
            </w:r>
            <w:r w:rsidRPr="007A59CE">
              <w:rPr>
                <w:rFonts w:ascii="Times New Roman" w:hAnsi="Times New Roman"/>
                <w:sz w:val="22"/>
                <w:szCs w:val="22"/>
              </w:rPr>
              <w:t>touto smlouvou. Rozsah požadovaného zveřejnění ze strany zadavatele závisí na platných právních předpisech</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příslušné oznamovací povinnosti. </w:t>
            </w:r>
          </w:p>
        </w:tc>
      </w:tr>
      <w:tr w:rsidR="00954052" w:rsidRPr="007A59CE" w14:paraId="6EC19F95" w14:textId="55C7DFB0" w:rsidTr="00954052">
        <w:tc>
          <w:tcPr>
            <w:tcW w:w="4644" w:type="dxa"/>
          </w:tcPr>
          <w:p w14:paraId="72F65256"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6DF07925"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3A1E5FAF" w14:textId="19094695" w:rsidTr="00954052">
        <w:tc>
          <w:tcPr>
            <w:tcW w:w="4644" w:type="dxa"/>
          </w:tcPr>
          <w:p w14:paraId="1513F804" w14:textId="3012D4EA" w:rsidR="00954052" w:rsidRPr="007A59CE" w:rsidRDefault="00954052" w:rsidP="00954052">
            <w:pPr>
              <w:pStyle w:val="Odstavecseseznamem"/>
              <w:numPr>
                <w:ilvl w:val="0"/>
                <w:numId w:val="9"/>
              </w:numPr>
              <w:ind w:left="709" w:hanging="709"/>
              <w:jc w:val="both"/>
              <w:rPr>
                <w:rFonts w:ascii="Times New Roman" w:hAnsi="Times New Roman"/>
                <w:sz w:val="22"/>
                <w:szCs w:val="22"/>
                <w:lang w:val="en-US"/>
              </w:rPr>
            </w:pPr>
            <w:r w:rsidRPr="007A59CE">
              <w:rPr>
                <w:rFonts w:ascii="Times New Roman" w:hAnsi="Times New Roman"/>
                <w:sz w:val="22"/>
                <w:szCs w:val="22"/>
                <w:lang w:val="en-US"/>
              </w:rPr>
              <w:t>Institution and Principal Investigator agree to cooperate with the Sponsor, as applicable, in providing required information to comply with disclosure requirements associated with this Agreement. Upon request, the Institution will provide Sponsor with</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 xml:space="preserve">list of all the healthcare professionals who will be involved in performing the Research Study containing their full names. Any consents required for the reporting of such transfers of value shall be collected in accordance with applicable Data Protection Laws as set out in this Agreement. </w:t>
            </w:r>
          </w:p>
        </w:tc>
        <w:tc>
          <w:tcPr>
            <w:tcW w:w="4644" w:type="dxa"/>
          </w:tcPr>
          <w:p w14:paraId="505531F8" w14:textId="021FB518" w:rsidR="00954052" w:rsidRPr="007A59CE" w:rsidRDefault="00954052" w:rsidP="003C44F3">
            <w:pPr>
              <w:pStyle w:val="Odstavecseseznamem"/>
              <w:numPr>
                <w:ilvl w:val="1"/>
                <w:numId w:val="27"/>
              </w:numPr>
              <w:ind w:left="706" w:hanging="706"/>
              <w:jc w:val="both"/>
              <w:rPr>
                <w:rFonts w:ascii="Times New Roman" w:hAnsi="Times New Roman"/>
                <w:sz w:val="22"/>
                <w:szCs w:val="22"/>
              </w:rPr>
            </w:pPr>
            <w:r w:rsidRPr="007A59CE">
              <w:rPr>
                <w:rFonts w:ascii="Times New Roman" w:hAnsi="Times New Roman"/>
                <w:sz w:val="22"/>
                <w:szCs w:val="22"/>
              </w:rPr>
              <w:t>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se zavazují spolupracovat se zadavatelem při případném poskytování požadovaných informací za účelem splnění požadavků na zveřejňování souvisejících</w:t>
            </w:r>
            <w:r w:rsidR="00CA58F6" w:rsidRPr="007A59CE">
              <w:rPr>
                <w:rFonts w:ascii="Times New Roman" w:hAnsi="Times New Roman"/>
                <w:sz w:val="22"/>
                <w:szCs w:val="22"/>
              </w:rPr>
              <w:t xml:space="preserve"> s </w:t>
            </w:r>
            <w:r w:rsidRPr="007A59CE">
              <w:rPr>
                <w:rFonts w:ascii="Times New Roman" w:hAnsi="Times New Roman"/>
                <w:sz w:val="22"/>
                <w:szCs w:val="22"/>
              </w:rPr>
              <w:t xml:space="preserve">touto smlouvou. Zdravotnické zařízení poskytne zadavateli na požádání seznam všech zdravotnických pracovníků, kteří budou zapojeni do provádění </w:t>
            </w:r>
            <w:r w:rsidR="009A4371" w:rsidRPr="007A59CE">
              <w:rPr>
                <w:rFonts w:ascii="Times New Roman" w:hAnsi="Times New Roman"/>
                <w:sz w:val="22"/>
                <w:szCs w:val="22"/>
              </w:rPr>
              <w:t>studie</w:t>
            </w:r>
            <w:r w:rsidRPr="007A59CE">
              <w:rPr>
                <w:rFonts w:ascii="Times New Roman" w:hAnsi="Times New Roman"/>
                <w:sz w:val="22"/>
                <w:szCs w:val="22"/>
              </w:rPr>
              <w:t>, přičemž na seznamu budou uvedena jejich celá jména. Veškeré souhlasy požadované pro oznamování takovýchto převodů hodnoty se shromažďují</w:t>
            </w:r>
            <w:r w:rsidR="00CA58F6" w:rsidRPr="007A59CE">
              <w:rPr>
                <w:rFonts w:ascii="Times New Roman" w:hAnsi="Times New Roman"/>
                <w:sz w:val="22"/>
                <w:szCs w:val="22"/>
              </w:rPr>
              <w:t xml:space="preserve"> v </w:t>
            </w:r>
            <w:r w:rsidRPr="007A59CE">
              <w:rPr>
                <w:rFonts w:ascii="Times New Roman" w:hAnsi="Times New Roman"/>
                <w:sz w:val="22"/>
                <w:szCs w:val="22"/>
              </w:rPr>
              <w:t>souladu</w:t>
            </w:r>
            <w:r w:rsidR="00CA58F6" w:rsidRPr="007A59CE">
              <w:rPr>
                <w:rFonts w:ascii="Times New Roman" w:hAnsi="Times New Roman"/>
                <w:sz w:val="22"/>
                <w:szCs w:val="22"/>
              </w:rPr>
              <w:t xml:space="preserve"> s </w:t>
            </w:r>
            <w:r w:rsidRPr="007A59CE">
              <w:rPr>
                <w:rFonts w:ascii="Times New Roman" w:hAnsi="Times New Roman"/>
                <w:sz w:val="22"/>
                <w:szCs w:val="22"/>
              </w:rPr>
              <w:t>platnými právními předpisy týkajícími se ochrany osobních údajů, stanovenými</w:t>
            </w:r>
            <w:r w:rsidR="00CA58F6" w:rsidRPr="007A59CE">
              <w:rPr>
                <w:rFonts w:ascii="Times New Roman" w:hAnsi="Times New Roman"/>
                <w:sz w:val="22"/>
                <w:szCs w:val="22"/>
              </w:rPr>
              <w:t xml:space="preserve"> v </w:t>
            </w:r>
            <w:r w:rsidRPr="007A59CE">
              <w:rPr>
                <w:rFonts w:ascii="Times New Roman" w:hAnsi="Times New Roman"/>
                <w:sz w:val="22"/>
                <w:szCs w:val="22"/>
              </w:rPr>
              <w:t xml:space="preserve">této smlouvě. </w:t>
            </w:r>
          </w:p>
        </w:tc>
      </w:tr>
      <w:tr w:rsidR="00954052" w:rsidRPr="007A59CE" w14:paraId="34868D65" w14:textId="6864245F" w:rsidTr="00954052">
        <w:tc>
          <w:tcPr>
            <w:tcW w:w="4644" w:type="dxa"/>
          </w:tcPr>
          <w:p w14:paraId="3A499930" w14:textId="77777777" w:rsidR="00954052" w:rsidRPr="007A59CE" w:rsidRDefault="00954052" w:rsidP="00954052">
            <w:pPr>
              <w:rPr>
                <w:rFonts w:ascii="Times New Roman" w:hAnsi="Times New Roman"/>
                <w:sz w:val="22"/>
                <w:szCs w:val="22"/>
              </w:rPr>
            </w:pPr>
          </w:p>
        </w:tc>
        <w:tc>
          <w:tcPr>
            <w:tcW w:w="4644" w:type="dxa"/>
          </w:tcPr>
          <w:p w14:paraId="6FAD54B1" w14:textId="77777777" w:rsidR="00954052" w:rsidRPr="007A59CE" w:rsidRDefault="00954052" w:rsidP="00954052">
            <w:pPr>
              <w:rPr>
                <w:rFonts w:ascii="Times New Roman" w:hAnsi="Times New Roman"/>
                <w:sz w:val="22"/>
                <w:szCs w:val="22"/>
              </w:rPr>
            </w:pPr>
          </w:p>
        </w:tc>
      </w:tr>
      <w:tr w:rsidR="00954052" w:rsidRPr="007A59CE" w14:paraId="6285932C" w14:textId="3BE4FF4C" w:rsidTr="00954052">
        <w:tc>
          <w:tcPr>
            <w:tcW w:w="4644" w:type="dxa"/>
          </w:tcPr>
          <w:p w14:paraId="28EB360F" w14:textId="77777777" w:rsidR="00954052" w:rsidRPr="007A59CE" w:rsidRDefault="00954052" w:rsidP="00E874FC">
            <w:pPr>
              <w:pStyle w:val="Odstavecseseznamem"/>
              <w:numPr>
                <w:ilvl w:val="0"/>
                <w:numId w:val="27"/>
              </w:numPr>
              <w:ind w:left="709" w:hanging="709"/>
              <w:rPr>
                <w:rFonts w:ascii="Times New Roman" w:hAnsi="Times New Roman"/>
                <w:b/>
                <w:sz w:val="22"/>
                <w:szCs w:val="22"/>
                <w:lang w:val="en-US"/>
              </w:rPr>
            </w:pPr>
            <w:r w:rsidRPr="007A59CE">
              <w:rPr>
                <w:rFonts w:ascii="Times New Roman" w:hAnsi="Times New Roman"/>
                <w:b/>
                <w:sz w:val="22"/>
                <w:szCs w:val="22"/>
                <w:lang w:val="en-US"/>
              </w:rPr>
              <w:t>ANTI-BRIBERY AND ANTI-CORRUPTION</w:t>
            </w:r>
          </w:p>
        </w:tc>
        <w:tc>
          <w:tcPr>
            <w:tcW w:w="4644" w:type="dxa"/>
          </w:tcPr>
          <w:p w14:paraId="276C94C5" w14:textId="265083D7" w:rsidR="00954052" w:rsidRPr="007A59CE" w:rsidRDefault="00954052" w:rsidP="00E874FC">
            <w:pPr>
              <w:pStyle w:val="Odstavecseseznamem"/>
              <w:numPr>
                <w:ilvl w:val="0"/>
                <w:numId w:val="28"/>
              </w:numPr>
              <w:ind w:hanging="720"/>
              <w:jc w:val="both"/>
              <w:rPr>
                <w:rFonts w:ascii="Times New Roman" w:hAnsi="Times New Roman"/>
                <w:b/>
                <w:sz w:val="22"/>
                <w:szCs w:val="22"/>
              </w:rPr>
            </w:pPr>
            <w:r w:rsidRPr="007A59CE">
              <w:rPr>
                <w:rFonts w:ascii="Times New Roman" w:hAnsi="Times New Roman"/>
                <w:b/>
                <w:sz w:val="22"/>
                <w:szCs w:val="22"/>
              </w:rPr>
              <w:t>USTANOVENÍ TÝKAJÍCÍ SE BOJE PROTI ÚPLATKÁŘSTVÍ</w:t>
            </w:r>
            <w:r w:rsidR="00CA58F6" w:rsidRPr="007A59CE">
              <w:rPr>
                <w:rFonts w:ascii="Times New Roman" w:hAnsi="Times New Roman"/>
                <w:b/>
                <w:sz w:val="22"/>
                <w:szCs w:val="22"/>
              </w:rPr>
              <w:t xml:space="preserve"> A </w:t>
            </w:r>
            <w:r w:rsidRPr="007A59CE">
              <w:rPr>
                <w:rFonts w:ascii="Times New Roman" w:hAnsi="Times New Roman"/>
                <w:b/>
                <w:sz w:val="22"/>
                <w:szCs w:val="22"/>
              </w:rPr>
              <w:t>KORUPCI</w:t>
            </w:r>
          </w:p>
        </w:tc>
      </w:tr>
      <w:tr w:rsidR="00954052" w:rsidRPr="007A59CE" w14:paraId="7AC5B8AC" w14:textId="62EFBA1F" w:rsidTr="00954052">
        <w:tc>
          <w:tcPr>
            <w:tcW w:w="4644" w:type="dxa"/>
          </w:tcPr>
          <w:p w14:paraId="396BE1E4" w14:textId="77777777" w:rsidR="00954052" w:rsidRPr="007A59CE" w:rsidRDefault="00954052" w:rsidP="00954052">
            <w:pPr>
              <w:rPr>
                <w:rFonts w:ascii="Times New Roman" w:hAnsi="Times New Roman"/>
                <w:b/>
                <w:sz w:val="22"/>
                <w:szCs w:val="22"/>
                <w:lang w:val="en-US"/>
              </w:rPr>
            </w:pPr>
          </w:p>
        </w:tc>
        <w:tc>
          <w:tcPr>
            <w:tcW w:w="4644" w:type="dxa"/>
          </w:tcPr>
          <w:p w14:paraId="48E92EF3" w14:textId="77777777" w:rsidR="00954052" w:rsidRPr="007A59CE" w:rsidRDefault="00954052" w:rsidP="00954052">
            <w:pPr>
              <w:rPr>
                <w:rFonts w:ascii="Times New Roman" w:hAnsi="Times New Roman"/>
                <w:b/>
                <w:sz w:val="22"/>
                <w:szCs w:val="22"/>
              </w:rPr>
            </w:pPr>
          </w:p>
        </w:tc>
      </w:tr>
      <w:tr w:rsidR="00954052" w:rsidRPr="007A59CE" w14:paraId="5FA83841" w14:textId="7CC7C1F9" w:rsidTr="00954052">
        <w:tc>
          <w:tcPr>
            <w:tcW w:w="4644" w:type="dxa"/>
          </w:tcPr>
          <w:p w14:paraId="0E4A9E51" w14:textId="77777777" w:rsidR="00954052" w:rsidRPr="007A59CE" w:rsidRDefault="00954052" w:rsidP="00954052">
            <w:pPr>
              <w:pStyle w:val="Odstavecseseznamem"/>
              <w:numPr>
                <w:ilvl w:val="0"/>
                <w:numId w:val="17"/>
              </w:numPr>
              <w:ind w:hanging="720"/>
              <w:jc w:val="both"/>
              <w:rPr>
                <w:rFonts w:ascii="Times New Roman" w:hAnsi="Times New Roman"/>
                <w:sz w:val="22"/>
                <w:szCs w:val="22"/>
                <w:lang w:val="en-US"/>
              </w:rPr>
            </w:pPr>
            <w:r w:rsidRPr="007A59CE">
              <w:rPr>
                <w:rFonts w:ascii="Times New Roman" w:hAnsi="Times New Roman"/>
                <w:sz w:val="22"/>
                <w:szCs w:val="22"/>
                <w:lang w:val="en-US"/>
              </w:rPr>
              <w:lastRenderedPageBreak/>
              <w:t>The Parties acknowledge and agree to comply with all laws, regulations and industry association codes relating to anti-corruption, anti-bribery, anti-kickbacks and any other similar laws and regulations. The Parties acknowledge and agree they will not directly or indirectly pay, induce, or offer anything of value (directly or indirectly) that is intended to influence the actions of government personnel, including without limitation, (i) to advance the commercial interests of either Party, (ii) to induce such government person to do or omit to do any act in violation of its lawful duty, (iii) or to secure any improper advantage.</w:t>
            </w:r>
          </w:p>
        </w:tc>
        <w:tc>
          <w:tcPr>
            <w:tcW w:w="4644" w:type="dxa"/>
          </w:tcPr>
          <w:p w14:paraId="05A9B099" w14:textId="0F4DB227" w:rsidR="00954052" w:rsidRPr="007A59CE" w:rsidRDefault="00954052" w:rsidP="003C44F3">
            <w:pPr>
              <w:pStyle w:val="Odstavecseseznamem"/>
              <w:numPr>
                <w:ilvl w:val="1"/>
                <w:numId w:val="27"/>
              </w:numPr>
              <w:ind w:left="706" w:hanging="706"/>
              <w:jc w:val="both"/>
              <w:rPr>
                <w:rFonts w:ascii="Times New Roman" w:hAnsi="Times New Roman"/>
                <w:sz w:val="22"/>
                <w:szCs w:val="22"/>
              </w:rPr>
            </w:pPr>
            <w:r w:rsidRPr="007A59CE">
              <w:rPr>
                <w:rFonts w:ascii="Times New Roman" w:hAnsi="Times New Roman"/>
                <w:sz w:val="22"/>
                <w:szCs w:val="22"/>
              </w:rPr>
              <w:t>Smluvní strany berou na vědomí</w:t>
            </w:r>
            <w:r w:rsidR="00CA58F6" w:rsidRPr="007A59CE">
              <w:rPr>
                <w:rFonts w:ascii="Times New Roman" w:hAnsi="Times New Roman"/>
                <w:sz w:val="22"/>
                <w:szCs w:val="22"/>
              </w:rPr>
              <w:t xml:space="preserve"> a </w:t>
            </w:r>
            <w:r w:rsidRPr="007A59CE">
              <w:rPr>
                <w:rFonts w:ascii="Times New Roman" w:hAnsi="Times New Roman"/>
                <w:sz w:val="22"/>
                <w:szCs w:val="22"/>
              </w:rPr>
              <w:t>souhlasí, že budou dodržovat všechny právní předpisy, nařízení</w:t>
            </w:r>
            <w:r w:rsidR="00CA58F6" w:rsidRPr="007A59CE">
              <w:rPr>
                <w:rFonts w:ascii="Times New Roman" w:hAnsi="Times New Roman"/>
                <w:sz w:val="22"/>
                <w:szCs w:val="22"/>
              </w:rPr>
              <w:t xml:space="preserve"> a </w:t>
            </w:r>
            <w:r w:rsidRPr="007A59CE">
              <w:rPr>
                <w:rFonts w:ascii="Times New Roman" w:hAnsi="Times New Roman"/>
                <w:sz w:val="22"/>
                <w:szCs w:val="22"/>
              </w:rPr>
              <w:t>kodexy profesních sdružení, které se týkají boje proti korupci, úplatkářství</w:t>
            </w:r>
            <w:r w:rsidR="00CA58F6" w:rsidRPr="007A59CE">
              <w:rPr>
                <w:rFonts w:ascii="Times New Roman" w:hAnsi="Times New Roman"/>
                <w:sz w:val="22"/>
                <w:szCs w:val="22"/>
              </w:rPr>
              <w:t xml:space="preserve"> a </w:t>
            </w:r>
            <w:r w:rsidRPr="007A59CE">
              <w:rPr>
                <w:rFonts w:ascii="Times New Roman" w:hAnsi="Times New Roman"/>
                <w:sz w:val="22"/>
                <w:szCs w:val="22"/>
              </w:rPr>
              <w:t>provizím</w:t>
            </w:r>
            <w:r w:rsidR="00CA58F6" w:rsidRPr="007A59CE">
              <w:rPr>
                <w:rFonts w:ascii="Times New Roman" w:hAnsi="Times New Roman"/>
                <w:sz w:val="22"/>
                <w:szCs w:val="22"/>
              </w:rPr>
              <w:t xml:space="preserve"> i </w:t>
            </w:r>
            <w:r w:rsidRPr="007A59CE">
              <w:rPr>
                <w:rFonts w:ascii="Times New Roman" w:hAnsi="Times New Roman"/>
                <w:sz w:val="22"/>
                <w:szCs w:val="22"/>
              </w:rPr>
              <w:t>další podobné právní předpisy</w:t>
            </w:r>
            <w:r w:rsidR="00CA58F6" w:rsidRPr="007A59CE">
              <w:rPr>
                <w:rFonts w:ascii="Times New Roman" w:hAnsi="Times New Roman"/>
                <w:sz w:val="22"/>
                <w:szCs w:val="22"/>
              </w:rPr>
              <w:t xml:space="preserve"> a </w:t>
            </w:r>
            <w:r w:rsidRPr="007A59CE">
              <w:rPr>
                <w:rFonts w:ascii="Times New Roman" w:hAnsi="Times New Roman"/>
                <w:sz w:val="22"/>
                <w:szCs w:val="22"/>
              </w:rPr>
              <w:t>nařízení. Smluvní strany berou na vědomí</w:t>
            </w:r>
            <w:r w:rsidR="00CA58F6" w:rsidRPr="007A59CE">
              <w:rPr>
                <w:rFonts w:ascii="Times New Roman" w:hAnsi="Times New Roman"/>
                <w:sz w:val="22"/>
                <w:szCs w:val="22"/>
              </w:rPr>
              <w:t xml:space="preserve"> a </w:t>
            </w:r>
            <w:r w:rsidRPr="007A59CE">
              <w:rPr>
                <w:rFonts w:ascii="Times New Roman" w:hAnsi="Times New Roman"/>
                <w:sz w:val="22"/>
                <w:szCs w:val="22"/>
              </w:rPr>
              <w:t>souhlasí, že nebudou přímo ani nepřímo vyplácet, podněcovat nebo nabízet cokoli hodnotného (přímo či nepřímo)</w:t>
            </w:r>
            <w:r w:rsidR="00CA58F6" w:rsidRPr="007A59CE">
              <w:rPr>
                <w:rFonts w:ascii="Times New Roman" w:hAnsi="Times New Roman"/>
                <w:sz w:val="22"/>
                <w:szCs w:val="22"/>
              </w:rPr>
              <w:t xml:space="preserve"> s </w:t>
            </w:r>
            <w:r w:rsidRPr="007A59CE">
              <w:rPr>
                <w:rFonts w:ascii="Times New Roman" w:hAnsi="Times New Roman"/>
                <w:sz w:val="22"/>
                <w:szCs w:val="22"/>
              </w:rPr>
              <w:t>cílem ovlivnit činnost státních zaměstnanců, včetně mimo jiné (i) prosazování zájmů kterékoli ze smluvních stran (ii) podněcování státního představitele, aby učinil nebo opomněl jakékoli jednání</w:t>
            </w:r>
            <w:r w:rsidR="00CA58F6" w:rsidRPr="007A59CE">
              <w:rPr>
                <w:rFonts w:ascii="Times New Roman" w:hAnsi="Times New Roman"/>
                <w:sz w:val="22"/>
                <w:szCs w:val="22"/>
              </w:rPr>
              <w:t xml:space="preserve"> v </w:t>
            </w:r>
            <w:r w:rsidRPr="007A59CE">
              <w:rPr>
                <w:rFonts w:ascii="Times New Roman" w:hAnsi="Times New Roman"/>
                <w:sz w:val="22"/>
                <w:szCs w:val="22"/>
              </w:rPr>
              <w:t>rozporu se svou zákonnou povinností, (iii) nebo zajištění jakékoli neoprávněné výhody.</w:t>
            </w:r>
          </w:p>
        </w:tc>
      </w:tr>
      <w:tr w:rsidR="00954052" w:rsidRPr="007A59CE" w14:paraId="642E4406" w14:textId="637E96B6" w:rsidTr="00954052">
        <w:tc>
          <w:tcPr>
            <w:tcW w:w="4644" w:type="dxa"/>
          </w:tcPr>
          <w:p w14:paraId="5383039B"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4A651A5F"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069ACF6A" w14:textId="6DD64B43" w:rsidTr="00954052">
        <w:tc>
          <w:tcPr>
            <w:tcW w:w="4644" w:type="dxa"/>
          </w:tcPr>
          <w:p w14:paraId="5DF4778A" w14:textId="77777777" w:rsidR="00954052" w:rsidRPr="007A59CE" w:rsidRDefault="00954052" w:rsidP="00954052">
            <w:pPr>
              <w:pStyle w:val="Odstavecseseznamem"/>
              <w:numPr>
                <w:ilvl w:val="0"/>
                <w:numId w:val="17"/>
              </w:numPr>
              <w:ind w:hanging="720"/>
              <w:jc w:val="both"/>
              <w:rPr>
                <w:rFonts w:ascii="Times New Roman" w:hAnsi="Times New Roman"/>
                <w:sz w:val="22"/>
                <w:szCs w:val="22"/>
                <w:lang w:val="en-US"/>
              </w:rPr>
            </w:pPr>
            <w:r w:rsidRPr="007A59CE">
              <w:rPr>
                <w:rFonts w:ascii="Times New Roman" w:hAnsi="Times New Roman"/>
                <w:sz w:val="22"/>
                <w:szCs w:val="22"/>
                <w:lang w:val="en-US"/>
              </w:rPr>
              <w:t xml:space="preserve">Institution and Principal Investigator acknowledge and agree that if Sponsor provides any products or items specifically required to be used in connection with the Research Study at no cost, Institution and Principal Investigator shall not bill or seek reimbursement from any Research Study patient, insurer or governmental agency, or any other third party, for such products or items. Institution and Principal Investigator further agree that they shall not bill or seek reimbursement from any Research Study patient, insurer or governmental agency, or any other third party, for any costs or expenses incurred during the performance of the Research Study for which Institution or Principal Investigator has received payment or reimbursement from Sponsor. </w:t>
            </w:r>
          </w:p>
        </w:tc>
        <w:tc>
          <w:tcPr>
            <w:tcW w:w="4644" w:type="dxa"/>
          </w:tcPr>
          <w:p w14:paraId="6C0DDEC5" w14:textId="52AB8404" w:rsidR="00954052" w:rsidRPr="007A59CE" w:rsidRDefault="00954052" w:rsidP="003C44F3">
            <w:pPr>
              <w:pStyle w:val="Odstavecseseznamem"/>
              <w:numPr>
                <w:ilvl w:val="1"/>
                <w:numId w:val="27"/>
              </w:numPr>
              <w:ind w:left="706" w:hanging="706"/>
              <w:jc w:val="both"/>
              <w:rPr>
                <w:rFonts w:ascii="Times New Roman" w:hAnsi="Times New Roman"/>
                <w:sz w:val="22"/>
                <w:szCs w:val="22"/>
              </w:rPr>
            </w:pPr>
            <w:r w:rsidRPr="007A59CE">
              <w:rPr>
                <w:rFonts w:ascii="Times New Roman" w:hAnsi="Times New Roman"/>
                <w:sz w:val="22"/>
                <w:szCs w:val="22"/>
              </w:rPr>
              <w:t>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berou na vědomí</w:t>
            </w:r>
            <w:r w:rsidR="00CA58F6" w:rsidRPr="007A59CE">
              <w:rPr>
                <w:rFonts w:ascii="Times New Roman" w:hAnsi="Times New Roman"/>
                <w:sz w:val="22"/>
                <w:szCs w:val="22"/>
              </w:rPr>
              <w:t xml:space="preserve"> a </w:t>
            </w:r>
            <w:r w:rsidRPr="007A59CE">
              <w:rPr>
                <w:rFonts w:ascii="Times New Roman" w:hAnsi="Times New Roman"/>
                <w:sz w:val="22"/>
                <w:szCs w:val="22"/>
              </w:rPr>
              <w:t>souhlasí</w:t>
            </w:r>
            <w:r w:rsidR="00CA58F6" w:rsidRPr="007A59CE">
              <w:rPr>
                <w:rFonts w:ascii="Times New Roman" w:hAnsi="Times New Roman"/>
                <w:sz w:val="22"/>
                <w:szCs w:val="22"/>
              </w:rPr>
              <w:t xml:space="preserve"> s </w:t>
            </w:r>
            <w:r w:rsidRPr="007A59CE">
              <w:rPr>
                <w:rFonts w:ascii="Times New Roman" w:hAnsi="Times New Roman"/>
                <w:sz w:val="22"/>
                <w:szCs w:val="22"/>
              </w:rPr>
              <w:t>tím, že pokud zadavatel poskytne zdarma jakékoli produkty nebo položky, které jsou výslovně požadovány pro použití</w:t>
            </w:r>
            <w:r w:rsidR="00CA58F6" w:rsidRPr="007A59CE">
              <w:rPr>
                <w:rFonts w:ascii="Times New Roman" w:hAnsi="Times New Roman"/>
                <w:sz w:val="22"/>
                <w:szCs w:val="22"/>
              </w:rPr>
              <w:t xml:space="preserve"> v </w:t>
            </w:r>
            <w:r w:rsidRPr="007A59CE">
              <w:rPr>
                <w:rFonts w:ascii="Times New Roman" w:hAnsi="Times New Roman"/>
                <w:sz w:val="22"/>
                <w:szCs w:val="22"/>
              </w:rPr>
              <w:t>souvislosti</w:t>
            </w:r>
            <w:r w:rsidR="00CA58F6" w:rsidRPr="007A59CE">
              <w:rPr>
                <w:rFonts w:ascii="Times New Roman" w:hAnsi="Times New Roman"/>
                <w:sz w:val="22"/>
                <w:szCs w:val="22"/>
              </w:rPr>
              <w:t xml:space="preserve"> s</w:t>
            </w:r>
            <w:r w:rsidR="009A4371" w:rsidRPr="007A59CE">
              <w:rPr>
                <w:rFonts w:ascii="Times New Roman" w:hAnsi="Times New Roman"/>
                <w:sz w:val="22"/>
                <w:szCs w:val="22"/>
              </w:rPr>
              <w:t>e studií</w:t>
            </w:r>
            <w:r w:rsidRPr="007A59CE">
              <w:rPr>
                <w:rFonts w:ascii="Times New Roman" w:hAnsi="Times New Roman"/>
                <w:sz w:val="22"/>
                <w:szCs w:val="22"/>
              </w:rPr>
              <w:t>, 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hlavní zkoušející lékař nebudou účtovat ani žádat úhradu za tyto produkty či položky od žádného pacienta </w:t>
            </w:r>
            <w:r w:rsidR="009A4371" w:rsidRPr="007A59CE">
              <w:rPr>
                <w:rFonts w:ascii="Times New Roman" w:hAnsi="Times New Roman"/>
                <w:sz w:val="22"/>
                <w:szCs w:val="22"/>
              </w:rPr>
              <w:t>studie</w:t>
            </w:r>
            <w:r w:rsidRPr="007A59CE">
              <w:rPr>
                <w:rFonts w:ascii="Times New Roman" w:hAnsi="Times New Roman"/>
                <w:sz w:val="22"/>
                <w:szCs w:val="22"/>
              </w:rPr>
              <w:t>, pojišťovny nebo vládní organizace či jakékoli jiné třetí strany. 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dále souhlasí</w:t>
            </w:r>
            <w:r w:rsidR="00CA58F6" w:rsidRPr="007A59CE">
              <w:rPr>
                <w:rFonts w:ascii="Times New Roman" w:hAnsi="Times New Roman"/>
                <w:sz w:val="22"/>
                <w:szCs w:val="22"/>
              </w:rPr>
              <w:t xml:space="preserve"> s </w:t>
            </w:r>
            <w:r w:rsidRPr="007A59CE">
              <w:rPr>
                <w:rFonts w:ascii="Times New Roman" w:hAnsi="Times New Roman"/>
                <w:sz w:val="22"/>
                <w:szCs w:val="22"/>
              </w:rPr>
              <w:t xml:space="preserve">tím, že nebudou účtovat ani požadovat úhradu od žádného pacienta </w:t>
            </w:r>
            <w:r w:rsidR="009A4371" w:rsidRPr="007A59CE">
              <w:rPr>
                <w:rFonts w:ascii="Times New Roman" w:hAnsi="Times New Roman"/>
                <w:sz w:val="22"/>
                <w:szCs w:val="22"/>
              </w:rPr>
              <w:t>studie</w:t>
            </w:r>
            <w:r w:rsidRPr="007A59CE">
              <w:rPr>
                <w:rFonts w:ascii="Times New Roman" w:hAnsi="Times New Roman"/>
                <w:sz w:val="22"/>
                <w:szCs w:val="22"/>
              </w:rPr>
              <w:t xml:space="preserve">, pojišťovny nebo vládní organizace či jiné třetí strany za jakékoli náklady nebo výdaje vzniklé během provádění </w:t>
            </w:r>
            <w:r w:rsidR="009A4371" w:rsidRPr="007A59CE">
              <w:rPr>
                <w:rFonts w:ascii="Times New Roman" w:hAnsi="Times New Roman"/>
                <w:sz w:val="22"/>
                <w:szCs w:val="22"/>
              </w:rPr>
              <w:t>studie</w:t>
            </w:r>
            <w:r w:rsidRPr="007A59CE">
              <w:rPr>
                <w:rFonts w:ascii="Times New Roman" w:hAnsi="Times New Roman"/>
                <w:sz w:val="22"/>
                <w:szCs w:val="22"/>
              </w:rPr>
              <w:t xml:space="preserve">, za kterou zdravotnické zařízení nebo hlavní zkoušející lékař obdrželi platbu nebo úhradu od zadavatele. </w:t>
            </w:r>
          </w:p>
        </w:tc>
      </w:tr>
      <w:tr w:rsidR="00954052" w:rsidRPr="007A59CE" w14:paraId="1DB9213B" w14:textId="4617C59B" w:rsidTr="00954052">
        <w:tc>
          <w:tcPr>
            <w:tcW w:w="4644" w:type="dxa"/>
          </w:tcPr>
          <w:p w14:paraId="7C13C6A8" w14:textId="77777777" w:rsidR="00954052" w:rsidRPr="007A59CE" w:rsidRDefault="00954052" w:rsidP="00954052">
            <w:pPr>
              <w:rPr>
                <w:rFonts w:ascii="Times New Roman" w:hAnsi="Times New Roman"/>
                <w:b/>
                <w:sz w:val="22"/>
                <w:szCs w:val="22"/>
              </w:rPr>
            </w:pPr>
          </w:p>
        </w:tc>
        <w:tc>
          <w:tcPr>
            <w:tcW w:w="4644" w:type="dxa"/>
          </w:tcPr>
          <w:p w14:paraId="7EF8D82D" w14:textId="77777777" w:rsidR="00954052" w:rsidRPr="007A59CE" w:rsidRDefault="00954052" w:rsidP="00954052">
            <w:pPr>
              <w:rPr>
                <w:rFonts w:ascii="Times New Roman" w:hAnsi="Times New Roman"/>
                <w:b/>
                <w:sz w:val="22"/>
                <w:szCs w:val="22"/>
              </w:rPr>
            </w:pPr>
          </w:p>
        </w:tc>
      </w:tr>
      <w:tr w:rsidR="00954052" w:rsidRPr="007A59CE" w14:paraId="490E321B" w14:textId="645FBC08" w:rsidTr="00954052">
        <w:tc>
          <w:tcPr>
            <w:tcW w:w="4644" w:type="dxa"/>
          </w:tcPr>
          <w:p w14:paraId="623C9432" w14:textId="77777777" w:rsidR="00954052" w:rsidRPr="007A59CE" w:rsidRDefault="00954052" w:rsidP="00E874FC">
            <w:pPr>
              <w:pStyle w:val="Odstavecseseznamem"/>
              <w:numPr>
                <w:ilvl w:val="0"/>
                <w:numId w:val="28"/>
              </w:numPr>
              <w:ind w:left="709" w:hanging="709"/>
              <w:rPr>
                <w:rFonts w:ascii="Times New Roman" w:hAnsi="Times New Roman"/>
                <w:b/>
                <w:sz w:val="22"/>
                <w:szCs w:val="22"/>
                <w:lang w:val="en-US"/>
              </w:rPr>
            </w:pPr>
            <w:r w:rsidRPr="007A59CE">
              <w:rPr>
                <w:rFonts w:ascii="Times New Roman" w:hAnsi="Times New Roman"/>
                <w:b/>
                <w:sz w:val="22"/>
                <w:szCs w:val="22"/>
                <w:lang w:val="en-US"/>
              </w:rPr>
              <w:t>DOCUMENTS AND RECORD RETENTION</w:t>
            </w:r>
          </w:p>
        </w:tc>
        <w:tc>
          <w:tcPr>
            <w:tcW w:w="4644" w:type="dxa"/>
          </w:tcPr>
          <w:p w14:paraId="6E112B59" w14:textId="0D7C5AA2"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UCHOVÁVÁNÍ DOKUMENTŮ</w:t>
            </w:r>
            <w:r w:rsidR="00CA58F6" w:rsidRPr="007A59CE">
              <w:rPr>
                <w:rFonts w:ascii="Times New Roman" w:hAnsi="Times New Roman"/>
                <w:b/>
                <w:sz w:val="22"/>
                <w:szCs w:val="22"/>
              </w:rPr>
              <w:t xml:space="preserve"> A </w:t>
            </w:r>
            <w:r w:rsidRPr="007A59CE">
              <w:rPr>
                <w:rFonts w:ascii="Times New Roman" w:hAnsi="Times New Roman"/>
                <w:b/>
                <w:sz w:val="22"/>
                <w:szCs w:val="22"/>
              </w:rPr>
              <w:t>ZÁZNAMŮ</w:t>
            </w:r>
          </w:p>
        </w:tc>
      </w:tr>
      <w:tr w:rsidR="00954052" w:rsidRPr="007A59CE" w14:paraId="19784C68" w14:textId="49F35BAA" w:rsidTr="00954052">
        <w:tc>
          <w:tcPr>
            <w:tcW w:w="4644" w:type="dxa"/>
          </w:tcPr>
          <w:p w14:paraId="40A51DE2" w14:textId="77777777" w:rsidR="00954052" w:rsidRPr="007A59CE" w:rsidRDefault="00954052" w:rsidP="00954052">
            <w:pPr>
              <w:pStyle w:val="Odstavecseseznamem"/>
              <w:ind w:left="0"/>
              <w:rPr>
                <w:rFonts w:ascii="Times New Roman" w:hAnsi="Times New Roman"/>
                <w:b/>
                <w:sz w:val="22"/>
                <w:szCs w:val="22"/>
                <w:lang w:val="en-US"/>
              </w:rPr>
            </w:pPr>
          </w:p>
        </w:tc>
        <w:tc>
          <w:tcPr>
            <w:tcW w:w="4644" w:type="dxa"/>
          </w:tcPr>
          <w:p w14:paraId="0A2BF509" w14:textId="77777777" w:rsidR="00954052" w:rsidRPr="007A59CE" w:rsidRDefault="00954052" w:rsidP="00954052">
            <w:pPr>
              <w:pStyle w:val="Odstavecseseznamem"/>
              <w:ind w:left="0"/>
              <w:rPr>
                <w:rFonts w:ascii="Times New Roman" w:hAnsi="Times New Roman"/>
                <w:b/>
                <w:sz w:val="22"/>
                <w:szCs w:val="22"/>
              </w:rPr>
            </w:pPr>
          </w:p>
        </w:tc>
      </w:tr>
      <w:tr w:rsidR="00954052" w:rsidRPr="007A59CE" w14:paraId="2E15C05F" w14:textId="49442680" w:rsidTr="00954052">
        <w:tc>
          <w:tcPr>
            <w:tcW w:w="4644" w:type="dxa"/>
          </w:tcPr>
          <w:p w14:paraId="3717FB70" w14:textId="77777777" w:rsidR="00954052" w:rsidRPr="007A59CE" w:rsidRDefault="00954052" w:rsidP="00954052">
            <w:pPr>
              <w:pStyle w:val="Odstavecseseznamem"/>
              <w:keepNext/>
              <w:keepLines/>
              <w:numPr>
                <w:ilvl w:val="0"/>
                <w:numId w:val="10"/>
              </w:numPr>
              <w:ind w:left="709" w:hanging="709"/>
              <w:jc w:val="both"/>
              <w:rPr>
                <w:rFonts w:ascii="Times New Roman" w:hAnsi="Times New Roman"/>
                <w:sz w:val="22"/>
                <w:szCs w:val="22"/>
                <w:lang w:val="en-US"/>
              </w:rPr>
            </w:pPr>
            <w:r w:rsidRPr="007A59CE">
              <w:rPr>
                <w:rFonts w:ascii="Times New Roman" w:hAnsi="Times New Roman"/>
                <w:sz w:val="22"/>
                <w:szCs w:val="22"/>
                <w:lang w:val="en-US"/>
              </w:rPr>
              <w:t>The Institution shall furnish to the Sponsor upon the Sponsor’s request:</w:t>
            </w:r>
          </w:p>
        </w:tc>
        <w:tc>
          <w:tcPr>
            <w:tcW w:w="4644" w:type="dxa"/>
          </w:tcPr>
          <w:p w14:paraId="3EE65BC7" w14:textId="1E748DC6"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Zdravotnické zařízení poskytne na vlastní žádost zadavatele:</w:t>
            </w:r>
          </w:p>
        </w:tc>
      </w:tr>
      <w:tr w:rsidR="00954052" w:rsidRPr="007A59CE" w14:paraId="726301E8" w14:textId="69DB1DFD" w:rsidTr="00954052">
        <w:tc>
          <w:tcPr>
            <w:tcW w:w="4644" w:type="dxa"/>
          </w:tcPr>
          <w:p w14:paraId="1381B755" w14:textId="77777777" w:rsidR="00954052" w:rsidRPr="007A59CE" w:rsidRDefault="00954052" w:rsidP="00954052">
            <w:pPr>
              <w:numPr>
                <w:ilvl w:val="12"/>
                <w:numId w:val="0"/>
              </w:numPr>
              <w:jc w:val="both"/>
              <w:rPr>
                <w:rFonts w:ascii="Times New Roman" w:hAnsi="Times New Roman"/>
                <w:sz w:val="22"/>
                <w:szCs w:val="22"/>
                <w:lang w:val="en-US"/>
              </w:rPr>
            </w:pPr>
          </w:p>
        </w:tc>
        <w:tc>
          <w:tcPr>
            <w:tcW w:w="4644" w:type="dxa"/>
          </w:tcPr>
          <w:p w14:paraId="2674CC8E" w14:textId="77777777" w:rsidR="00954052" w:rsidRPr="007A59CE" w:rsidRDefault="00954052" w:rsidP="00954052">
            <w:pPr>
              <w:jc w:val="both"/>
              <w:rPr>
                <w:rFonts w:ascii="Times New Roman" w:hAnsi="Times New Roman"/>
                <w:sz w:val="22"/>
                <w:szCs w:val="22"/>
              </w:rPr>
            </w:pPr>
          </w:p>
        </w:tc>
      </w:tr>
      <w:tr w:rsidR="00954052" w:rsidRPr="007A59CE" w14:paraId="35F1077D" w14:textId="0BD97E16" w:rsidTr="00954052">
        <w:tc>
          <w:tcPr>
            <w:tcW w:w="4644" w:type="dxa"/>
          </w:tcPr>
          <w:p w14:paraId="5B4D0CCD" w14:textId="77777777" w:rsidR="00954052" w:rsidRPr="007A59CE" w:rsidRDefault="00954052" w:rsidP="00B9351A">
            <w:pPr>
              <w:numPr>
                <w:ilvl w:val="0"/>
                <w:numId w:val="15"/>
              </w:numPr>
              <w:ind w:left="1138" w:hanging="432"/>
              <w:jc w:val="both"/>
              <w:rPr>
                <w:rFonts w:ascii="Times New Roman" w:hAnsi="Times New Roman"/>
                <w:sz w:val="22"/>
                <w:szCs w:val="22"/>
                <w:lang w:val="en-US"/>
              </w:rPr>
            </w:pPr>
            <w:r w:rsidRPr="007A59CE">
              <w:rPr>
                <w:rFonts w:ascii="Times New Roman" w:hAnsi="Times New Roman"/>
                <w:sz w:val="22"/>
                <w:szCs w:val="22"/>
                <w:lang w:val="en-US"/>
              </w:rPr>
              <w:t>All Study Data, including without limitation, written, printed, graphic, video, or audio material, and/or information contained in any computer database or computer readable form,</w:t>
            </w:r>
          </w:p>
        </w:tc>
        <w:tc>
          <w:tcPr>
            <w:tcW w:w="4644" w:type="dxa"/>
          </w:tcPr>
          <w:p w14:paraId="232D24A6" w14:textId="7405F016" w:rsidR="00954052" w:rsidRPr="007A59CE" w:rsidRDefault="00954052" w:rsidP="00B9351A">
            <w:pPr>
              <w:pStyle w:val="Odstavecseseznamem"/>
              <w:numPr>
                <w:ilvl w:val="2"/>
                <w:numId w:val="7"/>
              </w:numPr>
              <w:ind w:left="1138" w:hanging="432"/>
              <w:contextualSpacing w:val="0"/>
              <w:jc w:val="both"/>
              <w:rPr>
                <w:rFonts w:ascii="Times New Roman" w:hAnsi="Times New Roman"/>
                <w:sz w:val="22"/>
                <w:szCs w:val="22"/>
              </w:rPr>
            </w:pPr>
            <w:r w:rsidRPr="007A59CE">
              <w:rPr>
                <w:rFonts w:ascii="Times New Roman" w:hAnsi="Times New Roman"/>
                <w:sz w:val="22"/>
                <w:szCs w:val="22"/>
              </w:rPr>
              <w:t>Veškeré údaje</w:t>
            </w:r>
            <w:r w:rsidR="00CA58F6" w:rsidRPr="007A59CE">
              <w:rPr>
                <w:rFonts w:ascii="Times New Roman" w:hAnsi="Times New Roman"/>
                <w:sz w:val="22"/>
                <w:szCs w:val="22"/>
              </w:rPr>
              <w:t xml:space="preserve"> z</w:t>
            </w:r>
            <w:r w:rsidR="009A4371" w:rsidRPr="007A59CE">
              <w:rPr>
                <w:rFonts w:ascii="Times New Roman" w:hAnsi="Times New Roman"/>
                <w:sz w:val="22"/>
                <w:szCs w:val="22"/>
              </w:rPr>
              <w:t>e studie</w:t>
            </w:r>
            <w:r w:rsidRPr="007A59CE">
              <w:rPr>
                <w:rFonts w:ascii="Times New Roman" w:hAnsi="Times New Roman"/>
                <w:sz w:val="22"/>
                <w:szCs w:val="22"/>
              </w:rPr>
              <w:t>, mimo jiné včetně, písemných, vytištěných, grafických, video či audio materiálů a/nebo informací obsažených</w:t>
            </w:r>
            <w:r w:rsidR="00CA58F6" w:rsidRPr="007A59CE">
              <w:rPr>
                <w:rFonts w:ascii="Times New Roman" w:hAnsi="Times New Roman"/>
                <w:sz w:val="22"/>
                <w:szCs w:val="22"/>
              </w:rPr>
              <w:t xml:space="preserve"> v </w:t>
            </w:r>
            <w:r w:rsidRPr="007A59CE">
              <w:rPr>
                <w:rFonts w:ascii="Times New Roman" w:hAnsi="Times New Roman"/>
                <w:sz w:val="22"/>
                <w:szCs w:val="22"/>
              </w:rPr>
              <w:t>jakémkoli počítači, databázi nebo</w:t>
            </w:r>
            <w:r w:rsidR="00CA58F6" w:rsidRPr="007A59CE">
              <w:rPr>
                <w:rFonts w:ascii="Times New Roman" w:hAnsi="Times New Roman"/>
                <w:sz w:val="22"/>
                <w:szCs w:val="22"/>
              </w:rPr>
              <w:t xml:space="preserve"> v </w:t>
            </w:r>
            <w:r w:rsidRPr="007A59CE">
              <w:rPr>
                <w:rFonts w:ascii="Times New Roman" w:hAnsi="Times New Roman"/>
                <w:sz w:val="22"/>
                <w:szCs w:val="22"/>
              </w:rPr>
              <w:t>počítačem snímatelné podobě.</w:t>
            </w:r>
          </w:p>
        </w:tc>
      </w:tr>
      <w:tr w:rsidR="00954052" w:rsidRPr="007A59CE" w14:paraId="2A0BB4F3" w14:textId="33166CCF" w:rsidTr="00954052">
        <w:tc>
          <w:tcPr>
            <w:tcW w:w="4644" w:type="dxa"/>
          </w:tcPr>
          <w:p w14:paraId="7AB91947" w14:textId="77777777" w:rsidR="00954052" w:rsidRPr="007A59CE" w:rsidRDefault="00954052" w:rsidP="00954052">
            <w:pPr>
              <w:jc w:val="both"/>
              <w:rPr>
                <w:rFonts w:ascii="Times New Roman" w:hAnsi="Times New Roman"/>
                <w:sz w:val="22"/>
                <w:szCs w:val="22"/>
                <w:lang w:val="en-US"/>
              </w:rPr>
            </w:pPr>
          </w:p>
        </w:tc>
        <w:tc>
          <w:tcPr>
            <w:tcW w:w="4644" w:type="dxa"/>
          </w:tcPr>
          <w:p w14:paraId="5C7FB49B" w14:textId="77777777" w:rsidR="00954052" w:rsidRPr="007A59CE" w:rsidRDefault="00954052" w:rsidP="00954052">
            <w:pPr>
              <w:jc w:val="both"/>
              <w:rPr>
                <w:rFonts w:ascii="Times New Roman" w:hAnsi="Times New Roman"/>
                <w:sz w:val="22"/>
                <w:szCs w:val="22"/>
              </w:rPr>
            </w:pPr>
          </w:p>
        </w:tc>
      </w:tr>
      <w:tr w:rsidR="00954052" w:rsidRPr="007A59CE" w14:paraId="3F0699DD" w14:textId="387B2251" w:rsidTr="00954052">
        <w:tc>
          <w:tcPr>
            <w:tcW w:w="4644" w:type="dxa"/>
          </w:tcPr>
          <w:p w14:paraId="1E29A75F" w14:textId="77777777" w:rsidR="00954052" w:rsidRPr="007A59CE" w:rsidRDefault="00954052" w:rsidP="00954052">
            <w:pPr>
              <w:numPr>
                <w:ilvl w:val="0"/>
                <w:numId w:val="15"/>
              </w:numPr>
              <w:ind w:left="1134" w:hanging="425"/>
              <w:jc w:val="both"/>
              <w:rPr>
                <w:rFonts w:ascii="Times New Roman" w:hAnsi="Times New Roman"/>
                <w:sz w:val="22"/>
                <w:szCs w:val="22"/>
                <w:lang w:val="en-US"/>
              </w:rPr>
            </w:pPr>
            <w:r w:rsidRPr="007A59CE">
              <w:rPr>
                <w:rFonts w:ascii="Times New Roman" w:hAnsi="Times New Roman"/>
                <w:sz w:val="22"/>
                <w:szCs w:val="22"/>
                <w:lang w:val="en-US"/>
              </w:rPr>
              <w:lastRenderedPageBreak/>
              <w:t>Approval letter from national regulatory authorities and all IEC/IRBs, as applicable,</w:t>
            </w:r>
          </w:p>
        </w:tc>
        <w:tc>
          <w:tcPr>
            <w:tcW w:w="4644" w:type="dxa"/>
          </w:tcPr>
          <w:p w14:paraId="0AF705CF" w14:textId="612E9F95" w:rsidR="00954052" w:rsidRPr="007A59CE" w:rsidRDefault="00954052" w:rsidP="00B9351A">
            <w:pPr>
              <w:pStyle w:val="Odstavecseseznamem"/>
              <w:numPr>
                <w:ilvl w:val="2"/>
                <w:numId w:val="7"/>
              </w:numPr>
              <w:ind w:left="1138" w:hanging="432"/>
              <w:contextualSpacing w:val="0"/>
              <w:jc w:val="both"/>
              <w:rPr>
                <w:rFonts w:ascii="Times New Roman" w:hAnsi="Times New Roman"/>
                <w:sz w:val="22"/>
                <w:szCs w:val="22"/>
              </w:rPr>
            </w:pPr>
            <w:r w:rsidRPr="007A59CE">
              <w:rPr>
                <w:rFonts w:ascii="Times New Roman" w:hAnsi="Times New Roman"/>
                <w:sz w:val="22"/>
                <w:szCs w:val="22"/>
              </w:rPr>
              <w:t>Dopis obsahující schválení ze strany vnitrostátních regulačních orgánů</w:t>
            </w:r>
            <w:r w:rsidR="00CA58F6" w:rsidRPr="007A59CE">
              <w:rPr>
                <w:rFonts w:ascii="Times New Roman" w:hAnsi="Times New Roman"/>
                <w:sz w:val="22"/>
                <w:szCs w:val="22"/>
              </w:rPr>
              <w:t xml:space="preserve"> a </w:t>
            </w:r>
            <w:r w:rsidRPr="007A59CE">
              <w:rPr>
                <w:rFonts w:ascii="Times New Roman" w:hAnsi="Times New Roman"/>
                <w:sz w:val="22"/>
                <w:szCs w:val="22"/>
              </w:rPr>
              <w:t>případně všech NEK/IRB.</w:t>
            </w:r>
          </w:p>
        </w:tc>
      </w:tr>
      <w:tr w:rsidR="00954052" w:rsidRPr="007A59CE" w14:paraId="5013D228" w14:textId="48E50D57" w:rsidTr="00954052">
        <w:tc>
          <w:tcPr>
            <w:tcW w:w="4644" w:type="dxa"/>
          </w:tcPr>
          <w:p w14:paraId="7B498F85" w14:textId="77777777" w:rsidR="00954052" w:rsidRPr="007A59CE" w:rsidRDefault="00954052" w:rsidP="00954052">
            <w:pPr>
              <w:jc w:val="both"/>
              <w:rPr>
                <w:rFonts w:ascii="Times New Roman" w:hAnsi="Times New Roman"/>
                <w:sz w:val="22"/>
                <w:szCs w:val="22"/>
                <w:lang w:val="en-US"/>
              </w:rPr>
            </w:pPr>
          </w:p>
        </w:tc>
        <w:tc>
          <w:tcPr>
            <w:tcW w:w="4644" w:type="dxa"/>
          </w:tcPr>
          <w:p w14:paraId="2F55487E" w14:textId="77777777" w:rsidR="00954052" w:rsidRPr="007A59CE" w:rsidRDefault="00954052" w:rsidP="00954052">
            <w:pPr>
              <w:jc w:val="both"/>
              <w:rPr>
                <w:rFonts w:ascii="Times New Roman" w:hAnsi="Times New Roman"/>
                <w:sz w:val="22"/>
                <w:szCs w:val="22"/>
              </w:rPr>
            </w:pPr>
          </w:p>
        </w:tc>
      </w:tr>
      <w:tr w:rsidR="00954052" w:rsidRPr="007A59CE" w14:paraId="6FC803B6" w14:textId="52BEE912" w:rsidTr="00954052">
        <w:tc>
          <w:tcPr>
            <w:tcW w:w="4644" w:type="dxa"/>
          </w:tcPr>
          <w:p w14:paraId="23723781" w14:textId="22D87574" w:rsidR="00954052" w:rsidRPr="007A59CE" w:rsidRDefault="00954052" w:rsidP="00954052">
            <w:pPr>
              <w:numPr>
                <w:ilvl w:val="0"/>
                <w:numId w:val="15"/>
              </w:numPr>
              <w:ind w:left="1134" w:hanging="425"/>
              <w:jc w:val="both"/>
              <w:rPr>
                <w:rFonts w:ascii="Times New Roman" w:hAnsi="Times New Roman"/>
                <w:sz w:val="22"/>
                <w:szCs w:val="22"/>
                <w:lang w:val="en-US"/>
              </w:rPr>
            </w:pPr>
            <w:r w:rsidRPr="007A59CE">
              <w:rPr>
                <w:rFonts w:ascii="Times New Roman" w:hAnsi="Times New Roman"/>
                <w:sz w:val="22"/>
                <w:szCs w:val="22"/>
                <w:lang w:val="en-US"/>
              </w:rPr>
              <w:t xml:space="preserve">Curriculum Vitae of the Principal Investigator and any applicable </w:t>
            </w:r>
            <w:r w:rsidR="00C97693" w:rsidRPr="007A59CE">
              <w:rPr>
                <w:rFonts w:ascii="Times New Roman" w:hAnsi="Times New Roman"/>
                <w:sz w:val="22"/>
                <w:szCs w:val="22"/>
                <w:lang w:val="en-US"/>
              </w:rPr>
              <w:t xml:space="preserve">Study </w:t>
            </w:r>
            <w:r w:rsidRPr="007A59CE">
              <w:rPr>
                <w:rFonts w:ascii="Times New Roman" w:hAnsi="Times New Roman"/>
                <w:sz w:val="22"/>
                <w:szCs w:val="22"/>
                <w:lang w:val="en-US"/>
              </w:rPr>
              <w:t>Staff,</w:t>
            </w:r>
          </w:p>
        </w:tc>
        <w:tc>
          <w:tcPr>
            <w:tcW w:w="4644" w:type="dxa"/>
          </w:tcPr>
          <w:p w14:paraId="00E18E5D" w14:textId="651EA78C" w:rsidR="00954052" w:rsidRPr="007A59CE" w:rsidRDefault="00954052" w:rsidP="00B9351A">
            <w:pPr>
              <w:pStyle w:val="Odstavecseseznamem"/>
              <w:numPr>
                <w:ilvl w:val="2"/>
                <w:numId w:val="7"/>
              </w:numPr>
              <w:ind w:left="1138" w:hanging="432"/>
              <w:contextualSpacing w:val="0"/>
              <w:jc w:val="both"/>
              <w:rPr>
                <w:rFonts w:ascii="Times New Roman" w:hAnsi="Times New Roman"/>
                <w:sz w:val="22"/>
                <w:szCs w:val="22"/>
              </w:rPr>
            </w:pPr>
            <w:r w:rsidRPr="007A59CE">
              <w:rPr>
                <w:rFonts w:ascii="Times New Roman" w:hAnsi="Times New Roman"/>
                <w:sz w:val="22"/>
                <w:szCs w:val="22"/>
              </w:rPr>
              <w:t>Životopis hlavního zkoušejícího lékaře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příslušných členů personálů </w:t>
            </w:r>
            <w:r w:rsidR="009A4371" w:rsidRPr="007A59CE">
              <w:rPr>
                <w:rFonts w:ascii="Times New Roman" w:hAnsi="Times New Roman"/>
                <w:sz w:val="22"/>
                <w:szCs w:val="22"/>
              </w:rPr>
              <w:t>studie</w:t>
            </w:r>
            <w:r w:rsidRPr="007A59CE">
              <w:rPr>
                <w:rFonts w:ascii="Times New Roman" w:hAnsi="Times New Roman"/>
                <w:sz w:val="22"/>
                <w:szCs w:val="22"/>
              </w:rPr>
              <w:t>.</w:t>
            </w:r>
          </w:p>
        </w:tc>
      </w:tr>
      <w:tr w:rsidR="00954052" w:rsidRPr="007A59CE" w14:paraId="1C9F78B7" w14:textId="00E3175C" w:rsidTr="00954052">
        <w:tc>
          <w:tcPr>
            <w:tcW w:w="4644" w:type="dxa"/>
          </w:tcPr>
          <w:p w14:paraId="674351A1" w14:textId="77777777" w:rsidR="00954052" w:rsidRPr="007A59CE" w:rsidRDefault="00954052" w:rsidP="00954052">
            <w:pPr>
              <w:jc w:val="both"/>
              <w:rPr>
                <w:rFonts w:ascii="Times New Roman" w:hAnsi="Times New Roman"/>
                <w:sz w:val="22"/>
                <w:szCs w:val="22"/>
                <w:lang w:val="en-US"/>
              </w:rPr>
            </w:pPr>
          </w:p>
        </w:tc>
        <w:tc>
          <w:tcPr>
            <w:tcW w:w="4644" w:type="dxa"/>
          </w:tcPr>
          <w:p w14:paraId="0DB9F57C" w14:textId="77777777" w:rsidR="00954052" w:rsidRPr="007A59CE" w:rsidRDefault="00954052" w:rsidP="00954052">
            <w:pPr>
              <w:jc w:val="both"/>
              <w:rPr>
                <w:rFonts w:ascii="Times New Roman" w:hAnsi="Times New Roman"/>
                <w:sz w:val="22"/>
                <w:szCs w:val="22"/>
              </w:rPr>
            </w:pPr>
          </w:p>
        </w:tc>
      </w:tr>
      <w:tr w:rsidR="00954052" w:rsidRPr="007A59CE" w14:paraId="29C1A876" w14:textId="66DD1FF2" w:rsidTr="00954052">
        <w:tc>
          <w:tcPr>
            <w:tcW w:w="4644" w:type="dxa"/>
          </w:tcPr>
          <w:p w14:paraId="2CE6B52F" w14:textId="77777777" w:rsidR="00954052" w:rsidRPr="007A59CE" w:rsidRDefault="00954052" w:rsidP="00954052">
            <w:pPr>
              <w:numPr>
                <w:ilvl w:val="0"/>
                <w:numId w:val="15"/>
              </w:numPr>
              <w:ind w:left="1134" w:hanging="425"/>
              <w:jc w:val="both"/>
              <w:rPr>
                <w:rFonts w:ascii="Times New Roman" w:hAnsi="Times New Roman"/>
                <w:sz w:val="22"/>
                <w:szCs w:val="22"/>
                <w:lang w:val="en-US"/>
              </w:rPr>
            </w:pPr>
            <w:r w:rsidRPr="007A59CE">
              <w:rPr>
                <w:rFonts w:ascii="Times New Roman" w:hAnsi="Times New Roman"/>
                <w:sz w:val="22"/>
                <w:szCs w:val="22"/>
                <w:lang w:val="en-US"/>
              </w:rPr>
              <w:t>Fully completed electronic Case Report Form (part of Study Data)</w:t>
            </w:r>
            <w:r w:rsidRPr="007A59CE">
              <w:rPr>
                <w:rFonts w:ascii="Times New Roman" w:hAnsi="Times New Roman"/>
                <w:i/>
                <w:sz w:val="22"/>
                <w:szCs w:val="22"/>
                <w:lang w:val="en-US"/>
              </w:rPr>
              <w:t>.</w:t>
            </w:r>
            <w:r w:rsidRPr="007A59CE">
              <w:rPr>
                <w:rFonts w:ascii="Times New Roman" w:hAnsi="Times New Roman"/>
                <w:sz w:val="22"/>
                <w:szCs w:val="22"/>
                <w:lang w:val="en-US"/>
              </w:rPr>
              <w:t xml:space="preserve"> Data must be entered in the electronic Case Report Form within seven (7) days, and</w:t>
            </w:r>
          </w:p>
        </w:tc>
        <w:tc>
          <w:tcPr>
            <w:tcW w:w="4644" w:type="dxa"/>
          </w:tcPr>
          <w:p w14:paraId="796624F0" w14:textId="2B0A6A83" w:rsidR="00954052" w:rsidRPr="007A59CE" w:rsidRDefault="00954052" w:rsidP="00B9351A">
            <w:pPr>
              <w:pStyle w:val="Odstavecseseznamem"/>
              <w:numPr>
                <w:ilvl w:val="2"/>
                <w:numId w:val="7"/>
              </w:numPr>
              <w:ind w:left="1138" w:hanging="432"/>
              <w:contextualSpacing w:val="0"/>
              <w:jc w:val="both"/>
              <w:rPr>
                <w:rFonts w:ascii="Times New Roman" w:hAnsi="Times New Roman"/>
                <w:sz w:val="22"/>
                <w:szCs w:val="22"/>
              </w:rPr>
            </w:pPr>
            <w:r w:rsidRPr="007A59CE">
              <w:rPr>
                <w:rFonts w:ascii="Times New Roman" w:hAnsi="Times New Roman"/>
                <w:sz w:val="22"/>
                <w:szCs w:val="22"/>
              </w:rPr>
              <w:t xml:space="preserve">Kompletní záznam subjektu </w:t>
            </w:r>
            <w:r w:rsidR="009A4371" w:rsidRPr="007A59CE">
              <w:rPr>
                <w:rFonts w:ascii="Times New Roman" w:hAnsi="Times New Roman"/>
                <w:sz w:val="22"/>
                <w:szCs w:val="22"/>
              </w:rPr>
              <w:t xml:space="preserve">studie </w:t>
            </w:r>
            <w:r w:rsidRPr="007A59CE">
              <w:rPr>
                <w:rFonts w:ascii="Times New Roman" w:hAnsi="Times New Roman"/>
                <w:sz w:val="22"/>
                <w:szCs w:val="22"/>
              </w:rPr>
              <w:t>(součástí údajů</w:t>
            </w:r>
            <w:r w:rsidR="00CA58F6" w:rsidRPr="007A59CE">
              <w:rPr>
                <w:rFonts w:ascii="Times New Roman" w:hAnsi="Times New Roman"/>
                <w:sz w:val="22"/>
                <w:szCs w:val="22"/>
              </w:rPr>
              <w:t xml:space="preserve"> z</w:t>
            </w:r>
            <w:r w:rsidR="009A4371" w:rsidRPr="007A59CE">
              <w:rPr>
                <w:rFonts w:ascii="Times New Roman" w:hAnsi="Times New Roman"/>
                <w:sz w:val="22"/>
                <w:szCs w:val="22"/>
              </w:rPr>
              <w:t>e studie</w:t>
            </w:r>
            <w:r w:rsidRPr="007A59CE">
              <w:rPr>
                <w:rFonts w:ascii="Times New Roman" w:hAnsi="Times New Roman"/>
                <w:sz w:val="22"/>
                <w:szCs w:val="22"/>
              </w:rPr>
              <w:t>)</w:t>
            </w:r>
            <w:r w:rsidRPr="007A59CE">
              <w:rPr>
                <w:rFonts w:ascii="Times New Roman" w:hAnsi="Times New Roman"/>
                <w:i/>
                <w:sz w:val="22"/>
                <w:szCs w:val="22"/>
              </w:rPr>
              <w:t>.</w:t>
            </w:r>
            <w:r w:rsidRPr="007A59CE">
              <w:rPr>
                <w:rFonts w:ascii="Times New Roman" w:hAnsi="Times New Roman"/>
                <w:sz w:val="22"/>
                <w:szCs w:val="22"/>
              </w:rPr>
              <w:t xml:space="preserve"> Údaje musí být zadány do elektronického záznamu subjektu hodnocení během sedmi (7) dnů</w:t>
            </w:r>
            <w:r w:rsidR="00CA58F6" w:rsidRPr="007A59CE">
              <w:rPr>
                <w:rFonts w:ascii="Times New Roman" w:hAnsi="Times New Roman"/>
                <w:sz w:val="22"/>
                <w:szCs w:val="22"/>
              </w:rPr>
              <w:t xml:space="preserve"> a </w:t>
            </w:r>
          </w:p>
        </w:tc>
      </w:tr>
      <w:tr w:rsidR="00954052" w:rsidRPr="007A59CE" w14:paraId="174DA3E3" w14:textId="6EA261C9" w:rsidTr="00954052">
        <w:tc>
          <w:tcPr>
            <w:tcW w:w="4644" w:type="dxa"/>
          </w:tcPr>
          <w:p w14:paraId="05688F49" w14:textId="77777777" w:rsidR="00954052" w:rsidRPr="007A59CE" w:rsidRDefault="00954052" w:rsidP="00954052">
            <w:pPr>
              <w:jc w:val="both"/>
              <w:rPr>
                <w:rFonts w:ascii="Times New Roman" w:hAnsi="Times New Roman"/>
                <w:sz w:val="22"/>
                <w:szCs w:val="22"/>
              </w:rPr>
            </w:pPr>
          </w:p>
        </w:tc>
        <w:tc>
          <w:tcPr>
            <w:tcW w:w="4644" w:type="dxa"/>
          </w:tcPr>
          <w:p w14:paraId="56D16796" w14:textId="77777777" w:rsidR="00954052" w:rsidRPr="007A59CE" w:rsidRDefault="00954052" w:rsidP="00954052">
            <w:pPr>
              <w:jc w:val="both"/>
              <w:rPr>
                <w:rFonts w:ascii="Times New Roman" w:hAnsi="Times New Roman"/>
                <w:sz w:val="22"/>
                <w:szCs w:val="22"/>
              </w:rPr>
            </w:pPr>
          </w:p>
        </w:tc>
      </w:tr>
      <w:tr w:rsidR="00954052" w:rsidRPr="007A59CE" w14:paraId="24CA8349" w14:textId="7B97C95B" w:rsidTr="00954052">
        <w:tc>
          <w:tcPr>
            <w:tcW w:w="4644" w:type="dxa"/>
          </w:tcPr>
          <w:p w14:paraId="1894F011" w14:textId="77777777" w:rsidR="00954052" w:rsidRPr="007A59CE" w:rsidRDefault="00954052" w:rsidP="00954052">
            <w:pPr>
              <w:numPr>
                <w:ilvl w:val="0"/>
                <w:numId w:val="15"/>
              </w:numPr>
              <w:ind w:left="1134" w:hanging="425"/>
              <w:jc w:val="both"/>
              <w:rPr>
                <w:rFonts w:ascii="Times New Roman" w:hAnsi="Times New Roman"/>
                <w:sz w:val="22"/>
                <w:szCs w:val="22"/>
                <w:lang w:val="en-US"/>
              </w:rPr>
            </w:pPr>
            <w:r w:rsidRPr="007A59CE">
              <w:rPr>
                <w:rFonts w:ascii="Times New Roman" w:hAnsi="Times New Roman"/>
                <w:sz w:val="22"/>
                <w:szCs w:val="22"/>
                <w:lang w:val="en-US"/>
              </w:rPr>
              <w:t>any other information related to the Research Study reasonably required by Sponsor in support of its applications or other submissions to regulatory authorities and drug accountability logs.</w:t>
            </w:r>
          </w:p>
        </w:tc>
        <w:tc>
          <w:tcPr>
            <w:tcW w:w="4644" w:type="dxa"/>
          </w:tcPr>
          <w:p w14:paraId="5611E10D" w14:textId="58F47E22" w:rsidR="00954052" w:rsidRPr="007A59CE" w:rsidRDefault="00954052" w:rsidP="00B9351A">
            <w:pPr>
              <w:pStyle w:val="Odstavecseseznamem"/>
              <w:numPr>
                <w:ilvl w:val="2"/>
                <w:numId w:val="7"/>
              </w:numPr>
              <w:ind w:left="1138" w:hanging="432"/>
              <w:contextualSpacing w:val="0"/>
              <w:jc w:val="both"/>
              <w:rPr>
                <w:rFonts w:ascii="Times New Roman" w:hAnsi="Times New Roman"/>
                <w:sz w:val="22"/>
                <w:szCs w:val="22"/>
              </w:rPr>
            </w:pPr>
            <w:r w:rsidRPr="007A59CE">
              <w:rPr>
                <w:rFonts w:ascii="Times New Roman" w:hAnsi="Times New Roman"/>
                <w:sz w:val="22"/>
                <w:szCs w:val="22"/>
              </w:rPr>
              <w:t>jakékoli jiné informace související</w:t>
            </w:r>
            <w:r w:rsidR="00CA58F6" w:rsidRPr="007A59CE">
              <w:rPr>
                <w:rFonts w:ascii="Times New Roman" w:hAnsi="Times New Roman"/>
                <w:sz w:val="22"/>
                <w:szCs w:val="22"/>
              </w:rPr>
              <w:t xml:space="preserve"> s</w:t>
            </w:r>
            <w:r w:rsidR="009A4371" w:rsidRPr="007A59CE">
              <w:rPr>
                <w:rFonts w:ascii="Times New Roman" w:hAnsi="Times New Roman"/>
                <w:sz w:val="22"/>
                <w:szCs w:val="22"/>
              </w:rPr>
              <w:t>e studií</w:t>
            </w:r>
            <w:r w:rsidRPr="007A59CE">
              <w:rPr>
                <w:rFonts w:ascii="Times New Roman" w:hAnsi="Times New Roman"/>
                <w:sz w:val="22"/>
                <w:szCs w:val="22"/>
              </w:rPr>
              <w:t>, které jsou opodstatněně požadovány zadavatelem</w:t>
            </w:r>
            <w:r w:rsidR="00CA58F6" w:rsidRPr="007A59CE">
              <w:rPr>
                <w:rFonts w:ascii="Times New Roman" w:hAnsi="Times New Roman"/>
                <w:sz w:val="22"/>
                <w:szCs w:val="22"/>
              </w:rPr>
              <w:t xml:space="preserve"> k </w:t>
            </w:r>
            <w:r w:rsidRPr="007A59CE">
              <w:rPr>
                <w:rFonts w:ascii="Times New Roman" w:hAnsi="Times New Roman"/>
                <w:sz w:val="22"/>
                <w:szCs w:val="22"/>
              </w:rPr>
              <w:t>podpoře žádostí nebo jiných podání regulačním orgánům</w:t>
            </w:r>
            <w:r w:rsidR="00CA58F6" w:rsidRPr="007A59CE">
              <w:rPr>
                <w:rFonts w:ascii="Times New Roman" w:hAnsi="Times New Roman"/>
                <w:sz w:val="22"/>
                <w:szCs w:val="22"/>
              </w:rPr>
              <w:t xml:space="preserve"> a </w:t>
            </w:r>
            <w:r w:rsidRPr="007A59CE">
              <w:rPr>
                <w:rFonts w:ascii="Times New Roman" w:hAnsi="Times New Roman"/>
                <w:sz w:val="22"/>
                <w:szCs w:val="22"/>
              </w:rPr>
              <w:t>pro účely záznamů</w:t>
            </w:r>
            <w:r w:rsidR="00CA58F6" w:rsidRPr="007A59CE">
              <w:rPr>
                <w:rFonts w:ascii="Times New Roman" w:hAnsi="Times New Roman"/>
                <w:sz w:val="22"/>
                <w:szCs w:val="22"/>
              </w:rPr>
              <w:t xml:space="preserve"> o </w:t>
            </w:r>
            <w:r w:rsidRPr="007A59CE">
              <w:rPr>
                <w:rFonts w:ascii="Times New Roman" w:hAnsi="Times New Roman"/>
                <w:sz w:val="22"/>
                <w:szCs w:val="22"/>
              </w:rPr>
              <w:t>léčivu.</w:t>
            </w:r>
          </w:p>
        </w:tc>
      </w:tr>
      <w:tr w:rsidR="00954052" w:rsidRPr="007A59CE" w14:paraId="19DDE15A" w14:textId="74F8AD01" w:rsidTr="00954052">
        <w:tc>
          <w:tcPr>
            <w:tcW w:w="4644" w:type="dxa"/>
          </w:tcPr>
          <w:p w14:paraId="081B4976" w14:textId="77777777" w:rsidR="00954052" w:rsidRPr="007A59CE" w:rsidRDefault="00954052" w:rsidP="00954052">
            <w:pPr>
              <w:autoSpaceDE w:val="0"/>
              <w:autoSpaceDN w:val="0"/>
              <w:adjustRightInd w:val="0"/>
              <w:jc w:val="both"/>
              <w:rPr>
                <w:rFonts w:ascii="Times New Roman" w:hAnsi="Times New Roman"/>
                <w:sz w:val="22"/>
                <w:szCs w:val="22"/>
                <w:lang w:val="en-US"/>
              </w:rPr>
            </w:pPr>
          </w:p>
        </w:tc>
        <w:tc>
          <w:tcPr>
            <w:tcW w:w="4644" w:type="dxa"/>
          </w:tcPr>
          <w:p w14:paraId="4BFEDC4C" w14:textId="77777777" w:rsidR="00954052" w:rsidRPr="007A59CE" w:rsidRDefault="00954052" w:rsidP="00954052">
            <w:pPr>
              <w:autoSpaceDE w:val="0"/>
              <w:autoSpaceDN w:val="0"/>
              <w:adjustRightInd w:val="0"/>
              <w:jc w:val="both"/>
              <w:rPr>
                <w:rFonts w:ascii="Times New Roman" w:hAnsi="Times New Roman"/>
                <w:sz w:val="22"/>
                <w:szCs w:val="22"/>
              </w:rPr>
            </w:pPr>
          </w:p>
        </w:tc>
      </w:tr>
      <w:tr w:rsidR="00954052" w:rsidRPr="007A59CE" w14:paraId="558211B7" w14:textId="64C28CA1" w:rsidTr="00954052">
        <w:tc>
          <w:tcPr>
            <w:tcW w:w="4644" w:type="dxa"/>
          </w:tcPr>
          <w:p w14:paraId="701AF6FC" w14:textId="3697C095" w:rsidR="00954052" w:rsidRPr="007A59CE" w:rsidRDefault="00954052" w:rsidP="00954052">
            <w:pPr>
              <w:pStyle w:val="Odstavecseseznamem"/>
              <w:keepNext/>
              <w:keepLines/>
              <w:numPr>
                <w:ilvl w:val="0"/>
                <w:numId w:val="10"/>
              </w:numPr>
              <w:ind w:left="709" w:hanging="709"/>
              <w:jc w:val="both"/>
              <w:rPr>
                <w:rFonts w:ascii="Times New Roman" w:hAnsi="Times New Roman"/>
                <w:sz w:val="22"/>
                <w:szCs w:val="22"/>
                <w:lang w:val="en-US"/>
              </w:rPr>
            </w:pPr>
            <w:bookmarkStart w:id="5" w:name="_Hlk3208448"/>
            <w:r w:rsidRPr="007A59CE">
              <w:rPr>
                <w:rFonts w:ascii="Times New Roman" w:hAnsi="Times New Roman"/>
                <w:sz w:val="22"/>
                <w:szCs w:val="22"/>
                <w:lang w:val="en-US"/>
              </w:rPr>
              <w:t xml:space="preserve">All documents, data and other records obtained from the Sponsor or created by the Institution or Principal Investigator or any of the </w:t>
            </w:r>
            <w:r w:rsidR="009A4371" w:rsidRPr="007A59CE">
              <w:rPr>
                <w:rFonts w:ascii="Times New Roman" w:hAnsi="Times New Roman"/>
                <w:sz w:val="22"/>
                <w:szCs w:val="22"/>
                <w:lang w:val="en-US"/>
              </w:rPr>
              <w:t xml:space="preserve">Study </w:t>
            </w:r>
            <w:r w:rsidRPr="007A59CE">
              <w:rPr>
                <w:rFonts w:ascii="Times New Roman" w:hAnsi="Times New Roman"/>
                <w:sz w:val="22"/>
                <w:szCs w:val="22"/>
                <w:lang w:val="en-US"/>
              </w:rPr>
              <w:t>Staff as</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 xml:space="preserve">result of the Agreement shall be and remain the property of the Sponsor. Such documents, data, disclosed Confidential Information and other records must be kept safely and securely for at least </w:t>
            </w:r>
            <w:r w:rsidR="003754A7" w:rsidRPr="007A59CE">
              <w:rPr>
                <w:rFonts w:ascii="Times New Roman" w:hAnsi="Times New Roman"/>
                <w:sz w:val="22"/>
                <w:szCs w:val="22"/>
                <w:lang w:val="en-US"/>
              </w:rPr>
              <w:t>five</w:t>
            </w:r>
            <w:r w:rsidRPr="007A59CE">
              <w:rPr>
                <w:rFonts w:ascii="Times New Roman" w:hAnsi="Times New Roman"/>
                <w:sz w:val="22"/>
                <w:szCs w:val="22"/>
                <w:lang w:val="en-US"/>
              </w:rPr>
              <w:t xml:space="preserve"> (5) years after end of the Research Study. Sponsor must be informed in writing of any change of address or relocation of the Research Study files during this period. In no event shall such documents, data and other records be destroyed or disposed of by Institution without Sponsor’s prior written consent.</w:t>
            </w:r>
          </w:p>
        </w:tc>
        <w:tc>
          <w:tcPr>
            <w:tcW w:w="4644" w:type="dxa"/>
          </w:tcPr>
          <w:p w14:paraId="04B4849E" w14:textId="5A4E7EE6"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Veškeré dokumenty, údaje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další záznamy získané od zadavatele nebo vytvořené zdravotnickým zařízením nebo hlavním zkoušejícím lékařem či některým členem personálu </w:t>
            </w:r>
            <w:r w:rsidR="009A4371" w:rsidRPr="007A59CE">
              <w:rPr>
                <w:rFonts w:ascii="Times New Roman" w:hAnsi="Times New Roman"/>
                <w:sz w:val="22"/>
                <w:szCs w:val="22"/>
              </w:rPr>
              <w:t>studie</w:t>
            </w:r>
            <w:r w:rsidRPr="007A59CE">
              <w:rPr>
                <w:rFonts w:ascii="Times New Roman" w:hAnsi="Times New Roman"/>
                <w:sz w:val="22"/>
                <w:szCs w:val="22"/>
              </w:rPr>
              <w:t xml:space="preserve"> zůstanou na základě této smlouvy majetkem zadavatele. Tyto dokumenty, údaje, zveřejněné důvěrné informace</w:t>
            </w:r>
            <w:r w:rsidR="00CA58F6" w:rsidRPr="007A59CE">
              <w:rPr>
                <w:rFonts w:ascii="Times New Roman" w:hAnsi="Times New Roman"/>
                <w:sz w:val="22"/>
                <w:szCs w:val="22"/>
              </w:rPr>
              <w:t xml:space="preserve"> a </w:t>
            </w:r>
            <w:r w:rsidRPr="007A59CE">
              <w:rPr>
                <w:rFonts w:ascii="Times New Roman" w:hAnsi="Times New Roman"/>
                <w:sz w:val="22"/>
                <w:szCs w:val="22"/>
              </w:rPr>
              <w:t>jiné záznamy musí být uchovávány zabezpečeným</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řádným způsobem po dobu nejméně pěti (5) let po ukončení </w:t>
            </w:r>
            <w:r w:rsidR="009A4371" w:rsidRPr="007A59CE">
              <w:rPr>
                <w:rFonts w:ascii="Times New Roman" w:hAnsi="Times New Roman"/>
                <w:sz w:val="22"/>
                <w:szCs w:val="22"/>
              </w:rPr>
              <w:t>studie</w:t>
            </w:r>
            <w:r w:rsidRPr="007A59CE">
              <w:rPr>
                <w:rFonts w:ascii="Times New Roman" w:hAnsi="Times New Roman"/>
                <w:sz w:val="22"/>
                <w:szCs w:val="22"/>
              </w:rPr>
              <w:t>. Zadavatel musí být během tohoto období písemně informován</w:t>
            </w:r>
            <w:r w:rsidR="00CA58F6" w:rsidRPr="007A59CE">
              <w:rPr>
                <w:rFonts w:ascii="Times New Roman" w:hAnsi="Times New Roman"/>
                <w:sz w:val="22"/>
                <w:szCs w:val="22"/>
              </w:rPr>
              <w:t xml:space="preserve"> o </w:t>
            </w:r>
            <w:r w:rsidRPr="007A59CE">
              <w:rPr>
                <w:rFonts w:ascii="Times New Roman" w:hAnsi="Times New Roman"/>
                <w:sz w:val="22"/>
                <w:szCs w:val="22"/>
              </w:rPr>
              <w:t>každé změně adresy nebo přemístění souborů, obsahujících údaje</w:t>
            </w:r>
            <w:r w:rsidR="00CA58F6" w:rsidRPr="007A59CE">
              <w:rPr>
                <w:rFonts w:ascii="Times New Roman" w:hAnsi="Times New Roman"/>
                <w:sz w:val="22"/>
                <w:szCs w:val="22"/>
              </w:rPr>
              <w:t xml:space="preserve"> z</w:t>
            </w:r>
            <w:r w:rsidR="009A4371" w:rsidRPr="007A59CE">
              <w:rPr>
                <w:rFonts w:ascii="Times New Roman" w:hAnsi="Times New Roman"/>
                <w:sz w:val="22"/>
                <w:szCs w:val="22"/>
              </w:rPr>
              <w:t>e studie</w:t>
            </w:r>
            <w:r w:rsidRPr="007A59CE">
              <w:rPr>
                <w:rFonts w:ascii="Times New Roman" w:hAnsi="Times New Roman"/>
                <w:sz w:val="22"/>
                <w:szCs w:val="22"/>
              </w:rPr>
              <w:t>. Tyto dokumenty, údaje</w:t>
            </w:r>
            <w:r w:rsidR="00CA58F6" w:rsidRPr="007A59CE">
              <w:rPr>
                <w:rFonts w:ascii="Times New Roman" w:hAnsi="Times New Roman"/>
                <w:sz w:val="22"/>
                <w:szCs w:val="22"/>
              </w:rPr>
              <w:t xml:space="preserve"> a </w:t>
            </w:r>
            <w:r w:rsidRPr="007A59CE">
              <w:rPr>
                <w:rFonts w:ascii="Times New Roman" w:hAnsi="Times New Roman"/>
                <w:sz w:val="22"/>
                <w:szCs w:val="22"/>
              </w:rPr>
              <w:t>jiné záznamy nesmí být</w:t>
            </w:r>
            <w:r w:rsidR="00CA58F6" w:rsidRPr="007A59CE">
              <w:rPr>
                <w:rFonts w:ascii="Times New Roman" w:hAnsi="Times New Roman"/>
                <w:sz w:val="22"/>
                <w:szCs w:val="22"/>
              </w:rPr>
              <w:t xml:space="preserve"> v </w:t>
            </w:r>
            <w:r w:rsidRPr="007A59CE">
              <w:rPr>
                <w:rFonts w:ascii="Times New Roman" w:hAnsi="Times New Roman"/>
                <w:sz w:val="22"/>
                <w:szCs w:val="22"/>
              </w:rPr>
              <w:t>žádném případě zdravotnickým zařízením zničeny nebo zlikvidovány bez předchozího písemného souhlasu zadavatele.</w:t>
            </w:r>
          </w:p>
        </w:tc>
      </w:tr>
      <w:bookmarkEnd w:id="5"/>
      <w:tr w:rsidR="00954052" w:rsidRPr="007A59CE" w14:paraId="4B5227E4" w14:textId="2AF62CB2" w:rsidTr="00954052">
        <w:tc>
          <w:tcPr>
            <w:tcW w:w="4644" w:type="dxa"/>
          </w:tcPr>
          <w:p w14:paraId="79EE702B" w14:textId="77777777" w:rsidR="00954052" w:rsidRPr="007A59CE" w:rsidRDefault="00954052" w:rsidP="00954052">
            <w:pPr>
              <w:autoSpaceDE w:val="0"/>
              <w:autoSpaceDN w:val="0"/>
              <w:adjustRightInd w:val="0"/>
              <w:jc w:val="both"/>
              <w:rPr>
                <w:rFonts w:ascii="Times New Roman" w:hAnsi="Times New Roman"/>
                <w:sz w:val="22"/>
                <w:szCs w:val="22"/>
              </w:rPr>
            </w:pPr>
          </w:p>
        </w:tc>
        <w:tc>
          <w:tcPr>
            <w:tcW w:w="4644" w:type="dxa"/>
          </w:tcPr>
          <w:p w14:paraId="4DEC688B" w14:textId="77777777" w:rsidR="00954052" w:rsidRPr="007A59CE" w:rsidRDefault="00954052" w:rsidP="00954052">
            <w:pPr>
              <w:autoSpaceDE w:val="0"/>
              <w:autoSpaceDN w:val="0"/>
              <w:adjustRightInd w:val="0"/>
              <w:jc w:val="both"/>
              <w:rPr>
                <w:rFonts w:ascii="Times New Roman" w:hAnsi="Times New Roman"/>
                <w:sz w:val="22"/>
                <w:szCs w:val="22"/>
              </w:rPr>
            </w:pPr>
          </w:p>
        </w:tc>
      </w:tr>
      <w:tr w:rsidR="00954052" w:rsidRPr="007A59CE" w14:paraId="5BFE63AF" w14:textId="211683B7" w:rsidTr="00954052">
        <w:tc>
          <w:tcPr>
            <w:tcW w:w="4644" w:type="dxa"/>
          </w:tcPr>
          <w:p w14:paraId="29D142DA" w14:textId="19F3769F" w:rsidR="00954052" w:rsidRPr="007A59CE" w:rsidRDefault="00954052" w:rsidP="00E874FC">
            <w:pPr>
              <w:pStyle w:val="Odstavecseseznamem"/>
              <w:numPr>
                <w:ilvl w:val="0"/>
                <w:numId w:val="29"/>
              </w:numPr>
              <w:ind w:left="709" w:hanging="709"/>
              <w:rPr>
                <w:rFonts w:ascii="Times New Roman" w:hAnsi="Times New Roman"/>
                <w:b/>
                <w:sz w:val="22"/>
                <w:szCs w:val="22"/>
                <w:lang w:val="en-US"/>
              </w:rPr>
            </w:pPr>
            <w:bookmarkStart w:id="6" w:name="_Ref2093285"/>
            <w:r w:rsidRPr="007A59CE">
              <w:rPr>
                <w:rFonts w:ascii="Times New Roman" w:hAnsi="Times New Roman"/>
                <w:b/>
                <w:sz w:val="22"/>
                <w:szCs w:val="22"/>
                <w:lang w:val="en-US"/>
              </w:rPr>
              <w:t>INTELLECTUAL PROPERTY AND PROPRIETARY RIGHTS</w:t>
            </w:r>
            <w:bookmarkEnd w:id="6"/>
          </w:p>
        </w:tc>
        <w:tc>
          <w:tcPr>
            <w:tcW w:w="4644" w:type="dxa"/>
          </w:tcPr>
          <w:p w14:paraId="4478BF75" w14:textId="18E1F3A9" w:rsidR="00954052" w:rsidRPr="007A59CE" w:rsidRDefault="00954052" w:rsidP="00E874FC">
            <w:pPr>
              <w:pStyle w:val="Odstavecseseznamem"/>
              <w:numPr>
                <w:ilvl w:val="0"/>
                <w:numId w:val="30"/>
              </w:numPr>
              <w:ind w:hanging="720"/>
              <w:jc w:val="both"/>
              <w:rPr>
                <w:rFonts w:ascii="Times New Roman" w:hAnsi="Times New Roman"/>
                <w:b/>
                <w:sz w:val="22"/>
                <w:szCs w:val="22"/>
              </w:rPr>
            </w:pPr>
            <w:r w:rsidRPr="007A59CE">
              <w:rPr>
                <w:rFonts w:ascii="Times New Roman" w:hAnsi="Times New Roman"/>
                <w:b/>
                <w:sz w:val="22"/>
                <w:szCs w:val="22"/>
              </w:rPr>
              <w:t>DUŠEVNÍ VLASTNICTVÍ</w:t>
            </w:r>
            <w:r w:rsidR="00CA58F6" w:rsidRPr="007A59CE">
              <w:rPr>
                <w:rFonts w:ascii="Times New Roman" w:hAnsi="Times New Roman"/>
                <w:b/>
                <w:sz w:val="22"/>
                <w:szCs w:val="22"/>
              </w:rPr>
              <w:t xml:space="preserve"> A </w:t>
            </w:r>
            <w:r w:rsidRPr="007A59CE">
              <w:rPr>
                <w:rFonts w:ascii="Times New Roman" w:hAnsi="Times New Roman"/>
                <w:b/>
                <w:sz w:val="22"/>
                <w:szCs w:val="22"/>
              </w:rPr>
              <w:t>VLASTNICKÁ PRÁVA</w:t>
            </w:r>
          </w:p>
        </w:tc>
      </w:tr>
      <w:tr w:rsidR="00954052" w:rsidRPr="007A59CE" w14:paraId="2EC1F5D9" w14:textId="44F358F8" w:rsidTr="00954052">
        <w:tc>
          <w:tcPr>
            <w:tcW w:w="4644" w:type="dxa"/>
          </w:tcPr>
          <w:p w14:paraId="49431D25" w14:textId="77777777" w:rsidR="00954052" w:rsidRPr="007A59CE" w:rsidRDefault="00954052" w:rsidP="00954052">
            <w:pPr>
              <w:pStyle w:val="Odstavecseseznamem"/>
              <w:ind w:left="0"/>
              <w:rPr>
                <w:rFonts w:ascii="Times New Roman" w:hAnsi="Times New Roman"/>
                <w:b/>
                <w:sz w:val="22"/>
                <w:szCs w:val="22"/>
                <w:lang w:val="en-US"/>
              </w:rPr>
            </w:pPr>
          </w:p>
        </w:tc>
        <w:tc>
          <w:tcPr>
            <w:tcW w:w="4644" w:type="dxa"/>
          </w:tcPr>
          <w:p w14:paraId="62D96313" w14:textId="77777777" w:rsidR="00954052" w:rsidRPr="007A59CE" w:rsidRDefault="00954052" w:rsidP="00954052">
            <w:pPr>
              <w:pStyle w:val="Odstavecseseznamem"/>
              <w:ind w:left="0"/>
              <w:rPr>
                <w:rFonts w:ascii="Times New Roman" w:hAnsi="Times New Roman"/>
                <w:b/>
                <w:sz w:val="22"/>
                <w:szCs w:val="22"/>
              </w:rPr>
            </w:pPr>
          </w:p>
        </w:tc>
      </w:tr>
      <w:tr w:rsidR="00954052" w:rsidRPr="007A59CE" w14:paraId="6A83925C" w14:textId="598B6BE1" w:rsidTr="00954052">
        <w:tc>
          <w:tcPr>
            <w:tcW w:w="4644" w:type="dxa"/>
          </w:tcPr>
          <w:p w14:paraId="620164C4" w14:textId="77777777" w:rsidR="00954052" w:rsidRPr="007A59CE" w:rsidRDefault="00954052" w:rsidP="00E874FC">
            <w:pPr>
              <w:pStyle w:val="Odstavecseseznamem"/>
              <w:numPr>
                <w:ilvl w:val="1"/>
                <w:numId w:val="30"/>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Sponsor acknowledges that Institution may have developed or generated certain background knowledge (including, without limitation, Intellectual Property or other proprietary rights) that was developed or generated before the performance of the Services and existed before entering into this Agreement. Sponsor acknowledges that Institution </w:t>
            </w:r>
            <w:r w:rsidRPr="007A59CE">
              <w:rPr>
                <w:rFonts w:ascii="Times New Roman" w:hAnsi="Times New Roman"/>
                <w:sz w:val="22"/>
                <w:szCs w:val="22"/>
                <w:lang w:val="en-US"/>
              </w:rPr>
              <w:lastRenderedPageBreak/>
              <w:t xml:space="preserve">owns or retains the legal right to such background knowledge. </w:t>
            </w:r>
          </w:p>
        </w:tc>
        <w:tc>
          <w:tcPr>
            <w:tcW w:w="4644" w:type="dxa"/>
          </w:tcPr>
          <w:p w14:paraId="3DF199F8" w14:textId="460FFF85"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lastRenderedPageBreak/>
              <w:t>Zadavatel bere na vědomí, že zdravotnické zařízení mohlo vytvořit nebo vyvinout určité odborné znalosti (mimo jiné včetně duševního vlastnictví nebo jiných vlastnických práv), které byly vyvinuty nebo vytvořeny před provedením služeb</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existovaly před uzavřením této smlouvy. Zadavatel bere na vědomí, že zdravotnické </w:t>
            </w:r>
            <w:r w:rsidRPr="007A59CE">
              <w:rPr>
                <w:rFonts w:ascii="Times New Roman" w:hAnsi="Times New Roman"/>
                <w:sz w:val="22"/>
                <w:szCs w:val="22"/>
              </w:rPr>
              <w:lastRenderedPageBreak/>
              <w:t>zařízení vlastní nebo má zákonné právo</w:t>
            </w:r>
            <w:r w:rsidR="00CA58F6" w:rsidRPr="007A59CE">
              <w:rPr>
                <w:rFonts w:ascii="Times New Roman" w:hAnsi="Times New Roman"/>
                <w:sz w:val="22"/>
                <w:szCs w:val="22"/>
              </w:rPr>
              <w:t xml:space="preserve"> k </w:t>
            </w:r>
            <w:r w:rsidRPr="007A59CE">
              <w:rPr>
                <w:rFonts w:ascii="Times New Roman" w:hAnsi="Times New Roman"/>
                <w:sz w:val="22"/>
                <w:szCs w:val="22"/>
              </w:rPr>
              <w:t xml:space="preserve">těmto odborným znalostem. </w:t>
            </w:r>
          </w:p>
        </w:tc>
      </w:tr>
      <w:tr w:rsidR="00954052" w:rsidRPr="007A59CE" w14:paraId="1DFBC7C0" w14:textId="7579F5E7" w:rsidTr="00954052">
        <w:tc>
          <w:tcPr>
            <w:tcW w:w="4644" w:type="dxa"/>
          </w:tcPr>
          <w:p w14:paraId="5492C77C" w14:textId="77777777" w:rsidR="00954052" w:rsidRPr="007A59CE" w:rsidRDefault="00954052" w:rsidP="00954052">
            <w:pPr>
              <w:jc w:val="both"/>
              <w:rPr>
                <w:rFonts w:ascii="Times New Roman" w:hAnsi="Times New Roman"/>
                <w:sz w:val="22"/>
                <w:szCs w:val="22"/>
              </w:rPr>
            </w:pPr>
          </w:p>
        </w:tc>
        <w:tc>
          <w:tcPr>
            <w:tcW w:w="4644" w:type="dxa"/>
          </w:tcPr>
          <w:p w14:paraId="101D9E61" w14:textId="77777777" w:rsidR="00954052" w:rsidRPr="007A59CE" w:rsidRDefault="00954052" w:rsidP="00954052">
            <w:pPr>
              <w:jc w:val="both"/>
              <w:rPr>
                <w:rFonts w:ascii="Times New Roman" w:hAnsi="Times New Roman"/>
                <w:sz w:val="22"/>
                <w:szCs w:val="22"/>
              </w:rPr>
            </w:pPr>
          </w:p>
        </w:tc>
      </w:tr>
      <w:tr w:rsidR="00954052" w:rsidRPr="007A59CE" w14:paraId="08F59CE1" w14:textId="1AC5646E" w:rsidTr="00954052">
        <w:tc>
          <w:tcPr>
            <w:tcW w:w="4644" w:type="dxa"/>
          </w:tcPr>
          <w:p w14:paraId="5F2AD336" w14:textId="7BEF7EC3" w:rsidR="00954052" w:rsidRPr="007A59CE" w:rsidRDefault="00954052" w:rsidP="00E874FC">
            <w:pPr>
              <w:pStyle w:val="Odstavecseseznamem"/>
              <w:numPr>
                <w:ilvl w:val="1"/>
                <w:numId w:val="30"/>
              </w:numPr>
              <w:ind w:left="706" w:hanging="706"/>
              <w:jc w:val="both"/>
              <w:rPr>
                <w:rFonts w:ascii="Times New Roman" w:hAnsi="Times New Roman"/>
                <w:sz w:val="22"/>
                <w:szCs w:val="22"/>
                <w:lang w:val="en-US"/>
              </w:rPr>
            </w:pPr>
            <w:r w:rsidRPr="007A59CE">
              <w:rPr>
                <w:rFonts w:ascii="Times New Roman" w:hAnsi="Times New Roman"/>
                <w:sz w:val="22"/>
                <w:szCs w:val="22"/>
              </w:rPr>
              <w:tab/>
            </w:r>
            <w:bookmarkStart w:id="7" w:name="_Ref2091400"/>
            <w:r w:rsidRPr="007A59CE">
              <w:rPr>
                <w:rFonts w:ascii="Times New Roman" w:hAnsi="Times New Roman"/>
                <w:sz w:val="22"/>
                <w:szCs w:val="22"/>
                <w:lang w:val="en-US"/>
              </w:rPr>
              <w:t xml:space="preserve">All rights to Intellectual Property, including, without limitation, any idea, invention or discovery, whether patentable or not, that is conceived, discovered or reduced to practice in relation to, or that arises out of, the conduct of the Research Study and/or the Services performed by the Institution (including, but not limited to, Principal Investigator and </w:t>
            </w:r>
            <w:r w:rsidR="009A4371" w:rsidRPr="007A59CE">
              <w:rPr>
                <w:rFonts w:ascii="Times New Roman" w:hAnsi="Times New Roman"/>
                <w:sz w:val="22"/>
                <w:szCs w:val="22"/>
                <w:lang w:val="en-US"/>
              </w:rPr>
              <w:t xml:space="preserve">Study </w:t>
            </w:r>
            <w:r w:rsidRPr="007A59CE">
              <w:rPr>
                <w:rFonts w:ascii="Times New Roman" w:hAnsi="Times New Roman"/>
                <w:sz w:val="22"/>
                <w:szCs w:val="22"/>
                <w:lang w:val="en-US"/>
              </w:rPr>
              <w:t xml:space="preserve">Staff) or which may arise from the research and development work made by Sponsor (or any of its Affiliates) to the development or discovery of Intellectual Property which the Institution (including, but not limited to, Principal Investigator and </w:t>
            </w:r>
            <w:r w:rsidR="009A4371" w:rsidRPr="007A59CE">
              <w:rPr>
                <w:rFonts w:ascii="Times New Roman" w:hAnsi="Times New Roman"/>
                <w:sz w:val="22"/>
                <w:szCs w:val="22"/>
                <w:lang w:val="en-US"/>
              </w:rPr>
              <w:t xml:space="preserve">Study </w:t>
            </w:r>
            <w:r w:rsidRPr="007A59CE">
              <w:rPr>
                <w:rFonts w:ascii="Times New Roman" w:hAnsi="Times New Roman"/>
                <w:sz w:val="22"/>
                <w:szCs w:val="22"/>
                <w:lang w:val="en-US"/>
              </w:rPr>
              <w:t xml:space="preserve">Staff) may have contributed to under this Agreement (collectively, the “Inventions”), shall be the exclusive property of Sponsor, and Institution, on behalf of itself, its trustees, directors, officers, employees (including, but not limited to, Principal Investigator and </w:t>
            </w:r>
            <w:r w:rsidR="009A4371" w:rsidRPr="007A59CE">
              <w:rPr>
                <w:rFonts w:ascii="Times New Roman" w:hAnsi="Times New Roman"/>
                <w:sz w:val="22"/>
                <w:szCs w:val="22"/>
                <w:lang w:val="en-US"/>
              </w:rPr>
              <w:t xml:space="preserve">Study </w:t>
            </w:r>
            <w:r w:rsidRPr="007A59CE">
              <w:rPr>
                <w:rFonts w:ascii="Times New Roman" w:hAnsi="Times New Roman"/>
                <w:sz w:val="22"/>
                <w:szCs w:val="22"/>
                <w:lang w:val="en-US"/>
              </w:rPr>
              <w:t>Staff), its agent and its subcontractors, if any, hereby assigns all right, title and interest in and to the Inventions to Sponsor.</w:t>
            </w:r>
            <w:bookmarkEnd w:id="7"/>
          </w:p>
        </w:tc>
        <w:tc>
          <w:tcPr>
            <w:tcW w:w="4644" w:type="dxa"/>
          </w:tcPr>
          <w:p w14:paraId="67128A2F" w14:textId="155043A3"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ab/>
              <w:t>Všechna práva duševního vlastnictví, včetně mimo jiné jakékoli myšlenky, vynálezu nebo objevu, bez ohledu na to, zda jsou patentovatelné, či nikoli, které byly vytvořeny, objeveny, nebo které se vztahují pouze na postupy ve vztahu</w:t>
            </w:r>
            <w:r w:rsidR="00CA58F6" w:rsidRPr="007A59CE">
              <w:rPr>
                <w:rFonts w:ascii="Times New Roman" w:hAnsi="Times New Roman"/>
                <w:sz w:val="22"/>
                <w:szCs w:val="22"/>
              </w:rPr>
              <w:t xml:space="preserve"> k </w:t>
            </w:r>
            <w:r w:rsidRPr="007A59CE">
              <w:rPr>
                <w:rFonts w:ascii="Times New Roman" w:hAnsi="Times New Roman"/>
                <w:sz w:val="22"/>
                <w:szCs w:val="22"/>
              </w:rPr>
              <w:t>provádění či vyplývající</w:t>
            </w:r>
            <w:r w:rsidR="00CA58F6" w:rsidRPr="007A59CE">
              <w:rPr>
                <w:rFonts w:ascii="Times New Roman" w:hAnsi="Times New Roman"/>
                <w:sz w:val="22"/>
                <w:szCs w:val="22"/>
              </w:rPr>
              <w:t xml:space="preserve"> z</w:t>
            </w:r>
            <w:r w:rsidR="009A4371" w:rsidRPr="007A59CE">
              <w:rPr>
                <w:rFonts w:ascii="Times New Roman" w:hAnsi="Times New Roman"/>
                <w:sz w:val="22"/>
                <w:szCs w:val="22"/>
              </w:rPr>
              <w:t>e studie</w:t>
            </w:r>
            <w:r w:rsidRPr="007A59CE">
              <w:rPr>
                <w:rFonts w:ascii="Times New Roman" w:hAnsi="Times New Roman"/>
                <w:sz w:val="22"/>
                <w:szCs w:val="22"/>
              </w:rPr>
              <w:t xml:space="preserve"> a/nebo služeb prováděných zdravotnickým zařízením (mimo jiné včetně hlavním zkoušejícím lékařem</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personálem </w:t>
            </w:r>
            <w:r w:rsidR="009A4371" w:rsidRPr="007A59CE">
              <w:rPr>
                <w:rFonts w:ascii="Times New Roman" w:hAnsi="Times New Roman"/>
                <w:sz w:val="22"/>
                <w:szCs w:val="22"/>
              </w:rPr>
              <w:t>studie</w:t>
            </w:r>
            <w:r w:rsidRPr="007A59CE">
              <w:rPr>
                <w:rFonts w:ascii="Times New Roman" w:hAnsi="Times New Roman"/>
                <w:sz w:val="22"/>
                <w:szCs w:val="22"/>
              </w:rPr>
              <w:t>), nebo které mohou vyplývat</w:t>
            </w:r>
            <w:r w:rsidR="00CA58F6" w:rsidRPr="007A59CE">
              <w:rPr>
                <w:rFonts w:ascii="Times New Roman" w:hAnsi="Times New Roman"/>
                <w:sz w:val="22"/>
                <w:szCs w:val="22"/>
              </w:rPr>
              <w:t xml:space="preserve"> z </w:t>
            </w:r>
            <w:r w:rsidRPr="007A59CE">
              <w:rPr>
                <w:rFonts w:ascii="Times New Roman" w:hAnsi="Times New Roman"/>
                <w:sz w:val="22"/>
                <w:szCs w:val="22"/>
              </w:rPr>
              <w:t>výzkumné</w:t>
            </w:r>
            <w:r w:rsidR="00CA58F6" w:rsidRPr="007A59CE">
              <w:rPr>
                <w:rFonts w:ascii="Times New Roman" w:hAnsi="Times New Roman"/>
                <w:sz w:val="22"/>
                <w:szCs w:val="22"/>
              </w:rPr>
              <w:t xml:space="preserve"> a </w:t>
            </w:r>
            <w:r w:rsidRPr="007A59CE">
              <w:rPr>
                <w:rFonts w:ascii="Times New Roman" w:hAnsi="Times New Roman"/>
                <w:sz w:val="22"/>
                <w:szCs w:val="22"/>
              </w:rPr>
              <w:t>vývojové činnosti zadavatele (nebo kterékoli</w:t>
            </w:r>
            <w:r w:rsidR="00CA58F6" w:rsidRPr="007A59CE">
              <w:rPr>
                <w:rFonts w:ascii="Times New Roman" w:hAnsi="Times New Roman"/>
                <w:sz w:val="22"/>
                <w:szCs w:val="22"/>
              </w:rPr>
              <w:t xml:space="preserve"> z </w:t>
            </w:r>
            <w:r w:rsidRPr="007A59CE">
              <w:rPr>
                <w:rFonts w:ascii="Times New Roman" w:hAnsi="Times New Roman"/>
                <w:sz w:val="22"/>
                <w:szCs w:val="22"/>
              </w:rPr>
              <w:t>jeho přidružených společností)</w:t>
            </w:r>
            <w:r w:rsidR="00CA58F6" w:rsidRPr="007A59CE">
              <w:rPr>
                <w:rFonts w:ascii="Times New Roman" w:hAnsi="Times New Roman"/>
                <w:sz w:val="22"/>
                <w:szCs w:val="22"/>
              </w:rPr>
              <w:t xml:space="preserve"> k </w:t>
            </w:r>
            <w:r w:rsidRPr="007A59CE">
              <w:rPr>
                <w:rFonts w:ascii="Times New Roman" w:hAnsi="Times New Roman"/>
                <w:sz w:val="22"/>
                <w:szCs w:val="22"/>
              </w:rPr>
              <w:t>vývoji nebo objevu duševního vlastnictví, ke kterému zdravotnické zařízení (mimo jiné včetně hlavního zkoušejícího lékaře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personálu </w:t>
            </w:r>
            <w:r w:rsidR="009A4371" w:rsidRPr="007A59CE">
              <w:rPr>
                <w:rFonts w:ascii="Times New Roman" w:hAnsi="Times New Roman"/>
                <w:sz w:val="22"/>
                <w:szCs w:val="22"/>
              </w:rPr>
              <w:t>studie</w:t>
            </w:r>
            <w:r w:rsidRPr="007A59CE">
              <w:rPr>
                <w:rFonts w:ascii="Times New Roman" w:hAnsi="Times New Roman"/>
                <w:sz w:val="22"/>
                <w:szCs w:val="22"/>
              </w:rPr>
              <w:t>) mohlo přispět na základě této smlouvy (souhrnně „vynálezy“), bude výlučným majetkem zadavatele</w:t>
            </w:r>
            <w:r w:rsidR="00CA58F6" w:rsidRPr="007A59CE">
              <w:rPr>
                <w:rFonts w:ascii="Times New Roman" w:hAnsi="Times New Roman"/>
                <w:sz w:val="22"/>
                <w:szCs w:val="22"/>
              </w:rPr>
              <w:t xml:space="preserve"> a </w:t>
            </w:r>
            <w:r w:rsidRPr="007A59CE">
              <w:rPr>
                <w:rFonts w:ascii="Times New Roman" w:hAnsi="Times New Roman"/>
                <w:sz w:val="22"/>
                <w:szCs w:val="22"/>
              </w:rPr>
              <w:t>zdravotnického zařízení. Zdravotnické zařízení svým jménem</w:t>
            </w:r>
            <w:r w:rsidR="00CA58F6" w:rsidRPr="007A59CE">
              <w:rPr>
                <w:rFonts w:ascii="Times New Roman" w:hAnsi="Times New Roman"/>
                <w:sz w:val="22"/>
                <w:szCs w:val="22"/>
              </w:rPr>
              <w:t xml:space="preserve"> a </w:t>
            </w:r>
            <w:r w:rsidRPr="007A59CE">
              <w:rPr>
                <w:rFonts w:ascii="Times New Roman" w:hAnsi="Times New Roman"/>
                <w:sz w:val="22"/>
                <w:szCs w:val="22"/>
              </w:rPr>
              <w:t>jménem svých správců, ředitelů, vedoucích pracovníků, zaměstnanců (včetně, mimo jiné hlavního zkoušejícího lékaře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personálu </w:t>
            </w:r>
            <w:r w:rsidR="009A4371" w:rsidRPr="007A59CE">
              <w:rPr>
                <w:rFonts w:ascii="Times New Roman" w:hAnsi="Times New Roman"/>
                <w:sz w:val="22"/>
                <w:szCs w:val="22"/>
              </w:rPr>
              <w:t>studie</w:t>
            </w:r>
            <w:r w:rsidRPr="007A59CE">
              <w:rPr>
                <w:rFonts w:ascii="Times New Roman" w:hAnsi="Times New Roman"/>
                <w:sz w:val="22"/>
                <w:szCs w:val="22"/>
              </w:rPr>
              <w:t>), svých zástupců</w:t>
            </w:r>
            <w:r w:rsidR="00CA58F6" w:rsidRPr="007A59CE">
              <w:rPr>
                <w:rFonts w:ascii="Times New Roman" w:hAnsi="Times New Roman"/>
                <w:sz w:val="22"/>
                <w:szCs w:val="22"/>
              </w:rPr>
              <w:t xml:space="preserve"> a </w:t>
            </w:r>
            <w:r w:rsidRPr="007A59CE">
              <w:rPr>
                <w:rFonts w:ascii="Times New Roman" w:hAnsi="Times New Roman"/>
                <w:sz w:val="22"/>
                <w:szCs w:val="22"/>
              </w:rPr>
              <w:t>subdodavatelů, postupuje svá veškerá případná práva</w:t>
            </w:r>
            <w:r w:rsidR="00CA58F6" w:rsidRPr="007A59CE">
              <w:rPr>
                <w:rFonts w:ascii="Times New Roman" w:hAnsi="Times New Roman"/>
                <w:sz w:val="22"/>
                <w:szCs w:val="22"/>
              </w:rPr>
              <w:t xml:space="preserve"> k </w:t>
            </w:r>
            <w:r w:rsidRPr="007A59CE">
              <w:rPr>
                <w:rFonts w:ascii="Times New Roman" w:hAnsi="Times New Roman"/>
                <w:sz w:val="22"/>
                <w:szCs w:val="22"/>
              </w:rPr>
              <w:t>vynálezům zadavateli.</w:t>
            </w:r>
          </w:p>
        </w:tc>
      </w:tr>
      <w:tr w:rsidR="00954052" w:rsidRPr="007A59CE" w14:paraId="22BD094A" w14:textId="27D43697" w:rsidTr="00954052">
        <w:tc>
          <w:tcPr>
            <w:tcW w:w="4644" w:type="dxa"/>
          </w:tcPr>
          <w:p w14:paraId="51902A8B"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7AEB3712"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095E7BFE" w14:textId="753626C2" w:rsidTr="00954052">
        <w:tc>
          <w:tcPr>
            <w:tcW w:w="4644" w:type="dxa"/>
          </w:tcPr>
          <w:p w14:paraId="491A19D9" w14:textId="2A0AC922" w:rsidR="00954052" w:rsidRPr="007A59CE" w:rsidRDefault="00954052" w:rsidP="00E874FC">
            <w:pPr>
              <w:pStyle w:val="Odstavecseseznamem"/>
              <w:numPr>
                <w:ilvl w:val="1"/>
                <w:numId w:val="30"/>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Institution and Principal Investigator agree that all Study Data shall be the exclusive property of Sponsor, and Institution, on behalf of itself, its trustees, directors, officers, employees (including, but not limited to, Principal Investigator and </w:t>
            </w:r>
            <w:r w:rsidR="002C6504" w:rsidRPr="007A59CE">
              <w:rPr>
                <w:rFonts w:ascii="Times New Roman" w:hAnsi="Times New Roman"/>
                <w:sz w:val="22"/>
                <w:szCs w:val="22"/>
                <w:lang w:val="en-US"/>
              </w:rPr>
              <w:t xml:space="preserve">Study </w:t>
            </w:r>
            <w:r w:rsidRPr="007A59CE">
              <w:rPr>
                <w:rFonts w:ascii="Times New Roman" w:hAnsi="Times New Roman"/>
                <w:sz w:val="22"/>
                <w:szCs w:val="22"/>
                <w:lang w:val="en-US"/>
              </w:rPr>
              <w:t>Staff), its agents and its subcontractors, if any, hereby assigns all right, title and interest in and to the Study Data to Sponsor.</w:t>
            </w:r>
          </w:p>
        </w:tc>
        <w:tc>
          <w:tcPr>
            <w:tcW w:w="4644" w:type="dxa"/>
          </w:tcPr>
          <w:p w14:paraId="75F43664" w14:textId="3787341C"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souhlasí</w:t>
            </w:r>
            <w:r w:rsidR="00CA58F6" w:rsidRPr="007A59CE">
              <w:rPr>
                <w:rFonts w:ascii="Times New Roman" w:hAnsi="Times New Roman"/>
                <w:sz w:val="22"/>
                <w:szCs w:val="22"/>
              </w:rPr>
              <w:t xml:space="preserve"> s </w:t>
            </w:r>
            <w:r w:rsidRPr="007A59CE">
              <w:rPr>
                <w:rFonts w:ascii="Times New Roman" w:hAnsi="Times New Roman"/>
                <w:sz w:val="22"/>
                <w:szCs w:val="22"/>
              </w:rPr>
              <w:t>tím, že všechny údaje</w:t>
            </w:r>
            <w:r w:rsidR="00CA58F6" w:rsidRPr="007A59CE">
              <w:rPr>
                <w:rFonts w:ascii="Times New Roman" w:hAnsi="Times New Roman"/>
                <w:sz w:val="22"/>
                <w:szCs w:val="22"/>
              </w:rPr>
              <w:t xml:space="preserve"> z</w:t>
            </w:r>
            <w:r w:rsidR="009A4371" w:rsidRPr="007A59CE">
              <w:rPr>
                <w:rFonts w:ascii="Times New Roman" w:hAnsi="Times New Roman"/>
                <w:sz w:val="22"/>
                <w:szCs w:val="22"/>
              </w:rPr>
              <w:t>e studie</w:t>
            </w:r>
            <w:r w:rsidRPr="007A59CE">
              <w:rPr>
                <w:rFonts w:ascii="Times New Roman" w:hAnsi="Times New Roman"/>
                <w:sz w:val="22"/>
                <w:szCs w:val="22"/>
              </w:rPr>
              <w:t xml:space="preserve"> budou výhradním majetkem zadavatele, přičemž zdravotnické zařízení svým jménem</w:t>
            </w:r>
            <w:r w:rsidR="00CA58F6" w:rsidRPr="007A59CE">
              <w:rPr>
                <w:rFonts w:ascii="Times New Roman" w:hAnsi="Times New Roman"/>
                <w:sz w:val="22"/>
                <w:szCs w:val="22"/>
              </w:rPr>
              <w:t xml:space="preserve"> a </w:t>
            </w:r>
            <w:r w:rsidRPr="007A59CE">
              <w:rPr>
                <w:rFonts w:ascii="Times New Roman" w:hAnsi="Times New Roman"/>
                <w:sz w:val="22"/>
                <w:szCs w:val="22"/>
              </w:rPr>
              <w:t>jménem správců, ředitelů, vedoucích pracovníků, zaměstnanců (včetně, mimo jiné hlavního zkoušejícího lékaře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personálu </w:t>
            </w:r>
            <w:r w:rsidR="002C6504" w:rsidRPr="007A59CE">
              <w:rPr>
                <w:rFonts w:ascii="Times New Roman" w:hAnsi="Times New Roman"/>
                <w:sz w:val="22"/>
                <w:szCs w:val="22"/>
              </w:rPr>
              <w:t>studie</w:t>
            </w:r>
            <w:r w:rsidRPr="007A59CE">
              <w:rPr>
                <w:rFonts w:ascii="Times New Roman" w:hAnsi="Times New Roman"/>
                <w:sz w:val="22"/>
                <w:szCs w:val="22"/>
              </w:rPr>
              <w:t>), svých zástupců</w:t>
            </w:r>
            <w:r w:rsidR="00CA58F6" w:rsidRPr="007A59CE">
              <w:rPr>
                <w:rFonts w:ascii="Times New Roman" w:hAnsi="Times New Roman"/>
                <w:sz w:val="22"/>
                <w:szCs w:val="22"/>
              </w:rPr>
              <w:t xml:space="preserve"> a </w:t>
            </w:r>
            <w:r w:rsidRPr="007A59CE">
              <w:rPr>
                <w:rFonts w:ascii="Times New Roman" w:hAnsi="Times New Roman"/>
                <w:sz w:val="22"/>
                <w:szCs w:val="22"/>
              </w:rPr>
              <w:t>subdodavatelů, postupuje svá veškerá případná práva</w:t>
            </w:r>
            <w:r w:rsidR="00CA58F6" w:rsidRPr="007A59CE">
              <w:rPr>
                <w:rFonts w:ascii="Times New Roman" w:hAnsi="Times New Roman"/>
                <w:sz w:val="22"/>
                <w:szCs w:val="22"/>
              </w:rPr>
              <w:t xml:space="preserve"> k </w:t>
            </w:r>
            <w:r w:rsidRPr="007A59CE">
              <w:rPr>
                <w:rFonts w:ascii="Times New Roman" w:hAnsi="Times New Roman"/>
                <w:sz w:val="22"/>
                <w:szCs w:val="22"/>
              </w:rPr>
              <w:t>vynálezům zadavateli.</w:t>
            </w:r>
          </w:p>
        </w:tc>
      </w:tr>
      <w:tr w:rsidR="00954052" w:rsidRPr="007A59CE" w14:paraId="663F44C8" w14:textId="118DFD54" w:rsidTr="00954052">
        <w:tc>
          <w:tcPr>
            <w:tcW w:w="4644" w:type="dxa"/>
          </w:tcPr>
          <w:p w14:paraId="08C770CE"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4C3C5D27"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12385415" w14:textId="152958AE" w:rsidTr="00954052">
        <w:tc>
          <w:tcPr>
            <w:tcW w:w="4644" w:type="dxa"/>
          </w:tcPr>
          <w:p w14:paraId="243EA478" w14:textId="58E6D543" w:rsidR="00954052" w:rsidRPr="007A59CE" w:rsidRDefault="00954052" w:rsidP="00E874FC">
            <w:pPr>
              <w:pStyle w:val="Odstavecseseznamem"/>
              <w:numPr>
                <w:ilvl w:val="1"/>
                <w:numId w:val="30"/>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No royalty or other payment will be due to the Institution (including, but not limited to, the Principal Investigator and </w:t>
            </w:r>
            <w:r w:rsidR="002C6504" w:rsidRPr="007A59CE">
              <w:rPr>
                <w:rFonts w:ascii="Times New Roman" w:hAnsi="Times New Roman"/>
                <w:sz w:val="22"/>
                <w:szCs w:val="22"/>
                <w:lang w:val="en-US"/>
              </w:rPr>
              <w:t xml:space="preserve">Study </w:t>
            </w:r>
            <w:r w:rsidRPr="007A59CE">
              <w:rPr>
                <w:rFonts w:ascii="Times New Roman" w:hAnsi="Times New Roman"/>
                <w:sz w:val="22"/>
                <w:szCs w:val="22"/>
                <w:lang w:val="en-US"/>
              </w:rPr>
              <w:t>Staff) from the Sponsor in respect of the Inventions or Study Data.</w:t>
            </w:r>
          </w:p>
        </w:tc>
        <w:tc>
          <w:tcPr>
            <w:tcW w:w="4644" w:type="dxa"/>
          </w:tcPr>
          <w:p w14:paraId="079C5E88" w14:textId="5B3F6B45"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Zdravotnickému zařízení (včetně, mimo jiné hlavního zkoušejícího lékaře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personálu </w:t>
            </w:r>
            <w:r w:rsidR="002C6504" w:rsidRPr="007A59CE">
              <w:rPr>
                <w:rFonts w:ascii="Times New Roman" w:hAnsi="Times New Roman"/>
                <w:sz w:val="22"/>
                <w:szCs w:val="22"/>
              </w:rPr>
              <w:t>stud</w:t>
            </w:r>
            <w:r w:rsidR="00DD0D31" w:rsidRPr="007A59CE">
              <w:rPr>
                <w:rFonts w:ascii="Times New Roman" w:hAnsi="Times New Roman"/>
                <w:sz w:val="22"/>
                <w:szCs w:val="22"/>
              </w:rPr>
              <w:t>ie</w:t>
            </w:r>
            <w:r w:rsidRPr="007A59CE">
              <w:rPr>
                <w:rFonts w:ascii="Times New Roman" w:hAnsi="Times New Roman"/>
                <w:sz w:val="22"/>
                <w:szCs w:val="22"/>
              </w:rPr>
              <w:t>) nebudou vypláceny žádné poplatky či jiné platby</w:t>
            </w:r>
            <w:r w:rsidR="00CA58F6" w:rsidRPr="007A59CE">
              <w:rPr>
                <w:rFonts w:ascii="Times New Roman" w:hAnsi="Times New Roman"/>
                <w:sz w:val="22"/>
                <w:szCs w:val="22"/>
              </w:rPr>
              <w:t xml:space="preserve"> v </w:t>
            </w:r>
            <w:r w:rsidRPr="007A59CE">
              <w:rPr>
                <w:rFonts w:ascii="Times New Roman" w:hAnsi="Times New Roman"/>
                <w:sz w:val="22"/>
                <w:szCs w:val="22"/>
              </w:rPr>
              <w:t>souvislosti</w:t>
            </w:r>
            <w:r w:rsidR="00CA58F6" w:rsidRPr="007A59CE">
              <w:rPr>
                <w:rFonts w:ascii="Times New Roman" w:hAnsi="Times New Roman"/>
                <w:sz w:val="22"/>
                <w:szCs w:val="22"/>
              </w:rPr>
              <w:t xml:space="preserve"> s </w:t>
            </w:r>
            <w:r w:rsidRPr="007A59CE">
              <w:rPr>
                <w:rFonts w:ascii="Times New Roman" w:hAnsi="Times New Roman"/>
                <w:sz w:val="22"/>
                <w:szCs w:val="22"/>
              </w:rPr>
              <w:t>vynálezy nebo údaji</w:t>
            </w:r>
            <w:r w:rsidR="00CA58F6" w:rsidRPr="007A59CE">
              <w:rPr>
                <w:rFonts w:ascii="Times New Roman" w:hAnsi="Times New Roman"/>
                <w:sz w:val="22"/>
                <w:szCs w:val="22"/>
              </w:rPr>
              <w:t xml:space="preserve"> z</w:t>
            </w:r>
            <w:r w:rsidR="002C6504" w:rsidRPr="007A59CE">
              <w:rPr>
                <w:rFonts w:ascii="Times New Roman" w:hAnsi="Times New Roman"/>
                <w:sz w:val="22"/>
                <w:szCs w:val="22"/>
              </w:rPr>
              <w:t>e studie</w:t>
            </w:r>
            <w:r w:rsidRPr="007A59CE">
              <w:rPr>
                <w:rFonts w:ascii="Times New Roman" w:hAnsi="Times New Roman"/>
                <w:sz w:val="22"/>
                <w:szCs w:val="22"/>
              </w:rPr>
              <w:t>.</w:t>
            </w:r>
          </w:p>
        </w:tc>
      </w:tr>
      <w:tr w:rsidR="00954052" w:rsidRPr="007A59CE" w14:paraId="5A636530" w14:textId="04F558C7" w:rsidTr="00954052">
        <w:tc>
          <w:tcPr>
            <w:tcW w:w="4644" w:type="dxa"/>
          </w:tcPr>
          <w:p w14:paraId="15FE5DDB"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6A3D39F5"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1F1E4728" w14:textId="77B58315" w:rsidTr="00954052">
        <w:tc>
          <w:tcPr>
            <w:tcW w:w="4644" w:type="dxa"/>
          </w:tcPr>
          <w:p w14:paraId="322DB8FB" w14:textId="2B031F7E" w:rsidR="00954052" w:rsidRPr="007A59CE" w:rsidRDefault="00954052" w:rsidP="00E874FC">
            <w:pPr>
              <w:pStyle w:val="Odstavecseseznamem"/>
              <w:numPr>
                <w:ilvl w:val="1"/>
                <w:numId w:val="30"/>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Institution shall inform Sponsor in writing as soon as possible once it becomes aware of any Inventions. At Sponsor’s request and reasonable expense, Institution, Principal Investigator and </w:t>
            </w:r>
            <w:r w:rsidR="002C6504" w:rsidRPr="007A59CE">
              <w:rPr>
                <w:rFonts w:ascii="Times New Roman" w:hAnsi="Times New Roman"/>
                <w:sz w:val="22"/>
                <w:szCs w:val="22"/>
                <w:lang w:val="en-US"/>
              </w:rPr>
              <w:t xml:space="preserve">Study </w:t>
            </w:r>
            <w:r w:rsidRPr="007A59CE">
              <w:rPr>
                <w:rFonts w:ascii="Times New Roman" w:hAnsi="Times New Roman"/>
                <w:sz w:val="22"/>
                <w:szCs w:val="22"/>
                <w:lang w:val="en-US"/>
              </w:rPr>
              <w:t xml:space="preserve">Staff, shall execute and deliver any and all </w:t>
            </w:r>
            <w:r w:rsidRPr="007A59CE">
              <w:rPr>
                <w:rFonts w:ascii="Times New Roman" w:hAnsi="Times New Roman"/>
                <w:sz w:val="22"/>
                <w:szCs w:val="22"/>
                <w:lang w:val="en-US"/>
              </w:rPr>
              <w:lastRenderedPageBreak/>
              <w:t xml:space="preserve">instruments and documents that may be necessary to document the assignments made to Sponsor under this Agreement and/or to enable Sponsor to secure its rights in the Inventions and Study Data and to apply for, prosecute and enforce any Intellectual Property or other proprietary rights in any and all jurisdictions with respect to the Inventions and Study Data and to obtain any extension, validation, re-issue, continuation or renewal of any such Intellectual Property or other proprietary right. </w:t>
            </w:r>
          </w:p>
        </w:tc>
        <w:tc>
          <w:tcPr>
            <w:tcW w:w="4644" w:type="dxa"/>
          </w:tcPr>
          <w:p w14:paraId="7C255C18" w14:textId="79A66B53"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lastRenderedPageBreak/>
              <w:t>Zdravotnické zařízení je povinno co nejdříve písemně informovat zadavatele, jakmile se dozví</w:t>
            </w:r>
            <w:r w:rsidR="00CA58F6" w:rsidRPr="007A59CE">
              <w:rPr>
                <w:rFonts w:ascii="Times New Roman" w:hAnsi="Times New Roman"/>
                <w:sz w:val="22"/>
                <w:szCs w:val="22"/>
              </w:rPr>
              <w:t xml:space="preserve"> o </w:t>
            </w:r>
            <w:r w:rsidRPr="007A59CE">
              <w:rPr>
                <w:rFonts w:ascii="Times New Roman" w:hAnsi="Times New Roman"/>
                <w:sz w:val="22"/>
                <w:szCs w:val="22"/>
              </w:rPr>
              <w:t>jakýchkoli vynálezech. Zdravotnické zařízení, hlavní zkoušející lékař</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personál </w:t>
            </w:r>
            <w:r w:rsidR="002C6504" w:rsidRPr="007A59CE">
              <w:rPr>
                <w:rFonts w:ascii="Times New Roman" w:hAnsi="Times New Roman"/>
                <w:sz w:val="22"/>
                <w:szCs w:val="22"/>
              </w:rPr>
              <w:t>studie</w:t>
            </w:r>
            <w:r w:rsidRPr="007A59CE">
              <w:rPr>
                <w:rFonts w:ascii="Times New Roman" w:hAnsi="Times New Roman"/>
                <w:sz w:val="22"/>
                <w:szCs w:val="22"/>
              </w:rPr>
              <w:t xml:space="preserve"> vydají</w:t>
            </w:r>
            <w:r w:rsidR="00CA58F6" w:rsidRPr="007A59CE">
              <w:rPr>
                <w:rFonts w:ascii="Times New Roman" w:hAnsi="Times New Roman"/>
                <w:sz w:val="22"/>
                <w:szCs w:val="22"/>
              </w:rPr>
              <w:t xml:space="preserve"> a </w:t>
            </w:r>
            <w:r w:rsidRPr="007A59CE">
              <w:rPr>
                <w:rFonts w:ascii="Times New Roman" w:hAnsi="Times New Roman"/>
                <w:sz w:val="22"/>
                <w:szCs w:val="22"/>
              </w:rPr>
              <w:t>dodají na žádost zadavatele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na jeho přiměřené </w:t>
            </w:r>
            <w:r w:rsidRPr="007A59CE">
              <w:rPr>
                <w:rFonts w:ascii="Times New Roman" w:hAnsi="Times New Roman"/>
                <w:sz w:val="22"/>
                <w:szCs w:val="22"/>
              </w:rPr>
              <w:lastRenderedPageBreak/>
              <w:t>náklady veškeré nástroje</w:t>
            </w:r>
            <w:r w:rsidR="00CA58F6" w:rsidRPr="007A59CE">
              <w:rPr>
                <w:rFonts w:ascii="Times New Roman" w:hAnsi="Times New Roman"/>
                <w:sz w:val="22"/>
                <w:szCs w:val="22"/>
              </w:rPr>
              <w:t xml:space="preserve"> a </w:t>
            </w:r>
            <w:r w:rsidRPr="007A59CE">
              <w:rPr>
                <w:rFonts w:ascii="Times New Roman" w:hAnsi="Times New Roman"/>
                <w:sz w:val="22"/>
                <w:szCs w:val="22"/>
              </w:rPr>
              <w:t>dokumenty, které mohou být nezbytné pro zdokumentování převodů učiněných na základě této smlouvy a/nebo umožní zadavateli zajistit svá práva</w:t>
            </w:r>
            <w:r w:rsidR="00CA58F6" w:rsidRPr="007A59CE">
              <w:rPr>
                <w:rFonts w:ascii="Times New Roman" w:hAnsi="Times New Roman"/>
                <w:sz w:val="22"/>
                <w:szCs w:val="22"/>
              </w:rPr>
              <w:t xml:space="preserve"> k </w:t>
            </w:r>
            <w:r w:rsidRPr="007A59CE">
              <w:rPr>
                <w:rFonts w:ascii="Times New Roman" w:hAnsi="Times New Roman"/>
                <w:sz w:val="22"/>
                <w:szCs w:val="22"/>
              </w:rPr>
              <w:t>vynálezům</w:t>
            </w:r>
            <w:r w:rsidR="00CA58F6" w:rsidRPr="007A59CE">
              <w:rPr>
                <w:rFonts w:ascii="Times New Roman" w:hAnsi="Times New Roman"/>
                <w:sz w:val="22"/>
                <w:szCs w:val="22"/>
              </w:rPr>
              <w:t xml:space="preserve"> a </w:t>
            </w:r>
            <w:r w:rsidRPr="007A59CE">
              <w:rPr>
                <w:rFonts w:ascii="Times New Roman" w:hAnsi="Times New Roman"/>
                <w:sz w:val="22"/>
                <w:szCs w:val="22"/>
              </w:rPr>
              <w:t>údajům</w:t>
            </w:r>
            <w:r w:rsidR="00CA58F6" w:rsidRPr="007A59CE">
              <w:rPr>
                <w:rFonts w:ascii="Times New Roman" w:hAnsi="Times New Roman"/>
                <w:sz w:val="22"/>
                <w:szCs w:val="22"/>
              </w:rPr>
              <w:t xml:space="preserve"> z</w:t>
            </w:r>
            <w:r w:rsidR="002C6504" w:rsidRPr="007A59CE">
              <w:rPr>
                <w:rFonts w:ascii="Times New Roman" w:hAnsi="Times New Roman"/>
                <w:sz w:val="22"/>
                <w:szCs w:val="22"/>
              </w:rPr>
              <w:t>e studie</w:t>
            </w:r>
            <w:r w:rsidR="00CA58F6" w:rsidRPr="007A59CE">
              <w:rPr>
                <w:rFonts w:ascii="Times New Roman" w:hAnsi="Times New Roman"/>
                <w:sz w:val="22"/>
                <w:szCs w:val="22"/>
              </w:rPr>
              <w:t xml:space="preserve"> a </w:t>
            </w:r>
            <w:r w:rsidRPr="007A59CE">
              <w:rPr>
                <w:rFonts w:ascii="Times New Roman" w:hAnsi="Times New Roman"/>
                <w:sz w:val="22"/>
                <w:szCs w:val="22"/>
              </w:rPr>
              <w:t>požádat</w:t>
            </w:r>
            <w:r w:rsidR="00CA58F6" w:rsidRPr="007A59CE">
              <w:rPr>
                <w:rFonts w:ascii="Times New Roman" w:hAnsi="Times New Roman"/>
                <w:sz w:val="22"/>
                <w:szCs w:val="22"/>
              </w:rPr>
              <w:t xml:space="preserve"> o </w:t>
            </w:r>
            <w:r w:rsidRPr="007A59CE">
              <w:rPr>
                <w:rFonts w:ascii="Times New Roman" w:hAnsi="Times New Roman"/>
                <w:sz w:val="22"/>
                <w:szCs w:val="22"/>
              </w:rPr>
              <w:t>udělení, stíhat</w:t>
            </w:r>
            <w:r w:rsidR="00CA58F6" w:rsidRPr="007A59CE">
              <w:rPr>
                <w:rFonts w:ascii="Times New Roman" w:hAnsi="Times New Roman"/>
                <w:sz w:val="22"/>
                <w:szCs w:val="22"/>
              </w:rPr>
              <w:t xml:space="preserve"> a </w:t>
            </w:r>
            <w:r w:rsidRPr="007A59CE">
              <w:rPr>
                <w:rFonts w:ascii="Times New Roman" w:hAnsi="Times New Roman"/>
                <w:sz w:val="22"/>
                <w:szCs w:val="22"/>
              </w:rPr>
              <w:t>uplatnit jakékoli právo duševního vlastnictví nebo jiné vlastnické právo</w:t>
            </w:r>
            <w:r w:rsidR="00CA58F6" w:rsidRPr="007A59CE">
              <w:rPr>
                <w:rFonts w:ascii="Times New Roman" w:hAnsi="Times New Roman"/>
                <w:sz w:val="22"/>
                <w:szCs w:val="22"/>
              </w:rPr>
              <w:t xml:space="preserve"> v </w:t>
            </w:r>
            <w:r w:rsidRPr="007A59CE">
              <w:rPr>
                <w:rFonts w:ascii="Times New Roman" w:hAnsi="Times New Roman"/>
                <w:sz w:val="22"/>
                <w:szCs w:val="22"/>
              </w:rPr>
              <w:t>rámci jakékoli jurisdikce ve vztahu</w:t>
            </w:r>
            <w:r w:rsidR="00CA58F6" w:rsidRPr="007A59CE">
              <w:rPr>
                <w:rFonts w:ascii="Times New Roman" w:hAnsi="Times New Roman"/>
                <w:sz w:val="22"/>
                <w:szCs w:val="22"/>
              </w:rPr>
              <w:t xml:space="preserve"> k </w:t>
            </w:r>
            <w:r w:rsidRPr="007A59CE">
              <w:rPr>
                <w:rFonts w:ascii="Times New Roman" w:hAnsi="Times New Roman"/>
                <w:sz w:val="22"/>
                <w:szCs w:val="22"/>
              </w:rPr>
              <w:t>vynálezům</w:t>
            </w:r>
            <w:r w:rsidR="00CA58F6" w:rsidRPr="007A59CE">
              <w:rPr>
                <w:rFonts w:ascii="Times New Roman" w:hAnsi="Times New Roman"/>
                <w:sz w:val="22"/>
                <w:szCs w:val="22"/>
              </w:rPr>
              <w:t xml:space="preserve"> a </w:t>
            </w:r>
            <w:r w:rsidRPr="007A59CE">
              <w:rPr>
                <w:rFonts w:ascii="Times New Roman" w:hAnsi="Times New Roman"/>
                <w:sz w:val="22"/>
                <w:szCs w:val="22"/>
              </w:rPr>
              <w:t>údajům</w:t>
            </w:r>
            <w:r w:rsidR="00CA58F6" w:rsidRPr="007A59CE">
              <w:rPr>
                <w:rFonts w:ascii="Times New Roman" w:hAnsi="Times New Roman"/>
                <w:sz w:val="22"/>
                <w:szCs w:val="22"/>
              </w:rPr>
              <w:t xml:space="preserve"> z</w:t>
            </w:r>
            <w:r w:rsidR="002C6504" w:rsidRPr="007A59CE">
              <w:rPr>
                <w:rFonts w:ascii="Times New Roman" w:hAnsi="Times New Roman"/>
                <w:sz w:val="22"/>
                <w:szCs w:val="22"/>
              </w:rPr>
              <w:t>e studie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získat jakékoli prodloužení, validaci, opětovné vydání, pokračování nebo obnovení jakéhokoli duševního vlastnictví nebo jiného vlastnického práva. </w:t>
            </w:r>
          </w:p>
        </w:tc>
      </w:tr>
      <w:tr w:rsidR="00954052" w:rsidRPr="007A59CE" w14:paraId="7D909810" w14:textId="0E08B411" w:rsidTr="00954052">
        <w:tc>
          <w:tcPr>
            <w:tcW w:w="4644" w:type="dxa"/>
          </w:tcPr>
          <w:p w14:paraId="679C986E" w14:textId="77777777" w:rsidR="00954052" w:rsidRPr="007A59CE" w:rsidRDefault="00954052" w:rsidP="00954052">
            <w:pPr>
              <w:pStyle w:val="Odstavecseseznamem"/>
              <w:ind w:left="0"/>
              <w:rPr>
                <w:rFonts w:ascii="Times New Roman" w:hAnsi="Times New Roman"/>
                <w:sz w:val="22"/>
                <w:szCs w:val="22"/>
              </w:rPr>
            </w:pPr>
          </w:p>
        </w:tc>
        <w:tc>
          <w:tcPr>
            <w:tcW w:w="4644" w:type="dxa"/>
          </w:tcPr>
          <w:p w14:paraId="17E090BB" w14:textId="77777777" w:rsidR="00954052" w:rsidRPr="007A59CE" w:rsidRDefault="00954052" w:rsidP="00954052">
            <w:pPr>
              <w:pStyle w:val="Odstavecseseznamem"/>
              <w:ind w:left="0"/>
              <w:rPr>
                <w:rFonts w:ascii="Times New Roman" w:hAnsi="Times New Roman"/>
                <w:sz w:val="22"/>
                <w:szCs w:val="22"/>
              </w:rPr>
            </w:pPr>
          </w:p>
        </w:tc>
      </w:tr>
      <w:tr w:rsidR="00954052" w:rsidRPr="007A59CE" w14:paraId="75A5E6EC" w14:textId="6FCEBA54" w:rsidTr="00954052">
        <w:tc>
          <w:tcPr>
            <w:tcW w:w="4644" w:type="dxa"/>
          </w:tcPr>
          <w:p w14:paraId="2F26916E" w14:textId="1C63C580" w:rsidR="00954052" w:rsidRPr="007A59CE" w:rsidRDefault="00954052" w:rsidP="00E874FC">
            <w:pPr>
              <w:pStyle w:val="Odstavecseseznamem"/>
              <w:numPr>
                <w:ilvl w:val="0"/>
                <w:numId w:val="30"/>
              </w:numPr>
              <w:ind w:left="709" w:hanging="709"/>
              <w:rPr>
                <w:rFonts w:ascii="Times New Roman" w:hAnsi="Times New Roman"/>
                <w:b/>
                <w:sz w:val="22"/>
                <w:szCs w:val="22"/>
                <w:lang w:val="en-US"/>
              </w:rPr>
            </w:pPr>
            <w:bookmarkStart w:id="8" w:name="_Ref2093293"/>
            <w:r w:rsidRPr="007A59CE">
              <w:rPr>
                <w:rFonts w:ascii="Times New Roman" w:hAnsi="Times New Roman"/>
                <w:b/>
                <w:sz w:val="22"/>
                <w:szCs w:val="22"/>
                <w:lang w:val="en-US"/>
              </w:rPr>
              <w:t>CONFIDENTIALITY</w:t>
            </w:r>
            <w:bookmarkEnd w:id="8"/>
          </w:p>
        </w:tc>
        <w:tc>
          <w:tcPr>
            <w:tcW w:w="4644" w:type="dxa"/>
          </w:tcPr>
          <w:p w14:paraId="7E4C6F52" w14:textId="565589B3"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ZACHOVÁNÍ DŮVĚRNOSTI INFORMACÍ</w:t>
            </w:r>
          </w:p>
        </w:tc>
      </w:tr>
      <w:tr w:rsidR="00954052" w:rsidRPr="007A59CE" w14:paraId="1EDF3982" w14:textId="6F0C2492" w:rsidTr="00954052">
        <w:tc>
          <w:tcPr>
            <w:tcW w:w="4644" w:type="dxa"/>
          </w:tcPr>
          <w:p w14:paraId="7898F440" w14:textId="77777777" w:rsidR="00954052" w:rsidRPr="007A59CE" w:rsidRDefault="00954052" w:rsidP="00954052">
            <w:pPr>
              <w:pStyle w:val="Odstavecseseznamem"/>
              <w:tabs>
                <w:tab w:val="num" w:pos="540"/>
              </w:tabs>
              <w:ind w:left="0"/>
              <w:rPr>
                <w:rFonts w:ascii="Times New Roman" w:hAnsi="Times New Roman"/>
                <w:b/>
                <w:sz w:val="22"/>
                <w:szCs w:val="22"/>
                <w:lang w:val="en-US"/>
              </w:rPr>
            </w:pPr>
          </w:p>
        </w:tc>
        <w:tc>
          <w:tcPr>
            <w:tcW w:w="4644" w:type="dxa"/>
          </w:tcPr>
          <w:p w14:paraId="1DAFE821" w14:textId="77777777" w:rsidR="00954052" w:rsidRPr="007A59CE" w:rsidRDefault="00954052" w:rsidP="00954052">
            <w:pPr>
              <w:pStyle w:val="Odstavecseseznamem"/>
              <w:ind w:left="0"/>
              <w:rPr>
                <w:rFonts w:ascii="Times New Roman" w:hAnsi="Times New Roman"/>
                <w:b/>
                <w:sz w:val="22"/>
                <w:szCs w:val="22"/>
              </w:rPr>
            </w:pPr>
          </w:p>
        </w:tc>
      </w:tr>
      <w:tr w:rsidR="00954052" w:rsidRPr="007A59CE" w14:paraId="4E66FDAA" w14:textId="24729DA8" w:rsidTr="00954052">
        <w:tc>
          <w:tcPr>
            <w:tcW w:w="4644" w:type="dxa"/>
          </w:tcPr>
          <w:p w14:paraId="74ADE63F" w14:textId="3A289FCF" w:rsidR="00954052" w:rsidRPr="007A59CE" w:rsidRDefault="00954052" w:rsidP="00E874FC">
            <w:pPr>
              <w:pStyle w:val="Odstavecseseznamem"/>
              <w:numPr>
                <w:ilvl w:val="1"/>
                <w:numId w:val="30"/>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The Institution and Principal Investigator agree to treat all Confidential Information as the confidential and exclusive property of Sponsor, and each agree not to disclose to any third party or use, at any time during or subsequent to the Agreement, any secret or Confidential Information of the Sponsor, its Affiliates or its commercial partners created or acquired by the Institution (including, without limitation, the Principal Investigator) in the course of performing the Services. </w:t>
            </w:r>
          </w:p>
        </w:tc>
        <w:tc>
          <w:tcPr>
            <w:tcW w:w="4644" w:type="dxa"/>
          </w:tcPr>
          <w:p w14:paraId="554DD5AF" w14:textId="00703608"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se zavazují zacházet se všemi důvěrnými informacemi jako</w:t>
            </w:r>
            <w:r w:rsidR="00CA58F6" w:rsidRPr="007A59CE">
              <w:rPr>
                <w:rFonts w:ascii="Times New Roman" w:hAnsi="Times New Roman"/>
                <w:sz w:val="22"/>
                <w:szCs w:val="22"/>
              </w:rPr>
              <w:t xml:space="preserve"> s </w:t>
            </w:r>
            <w:r w:rsidRPr="007A59CE">
              <w:rPr>
                <w:rFonts w:ascii="Times New Roman" w:hAnsi="Times New Roman"/>
                <w:sz w:val="22"/>
                <w:szCs w:val="22"/>
              </w:rPr>
              <w:t>důvěrným</w:t>
            </w:r>
            <w:r w:rsidR="00CA58F6" w:rsidRPr="007A59CE">
              <w:rPr>
                <w:rFonts w:ascii="Times New Roman" w:hAnsi="Times New Roman"/>
                <w:sz w:val="22"/>
                <w:szCs w:val="22"/>
              </w:rPr>
              <w:t xml:space="preserve"> a </w:t>
            </w:r>
            <w:r w:rsidRPr="007A59CE">
              <w:rPr>
                <w:rFonts w:ascii="Times New Roman" w:hAnsi="Times New Roman"/>
                <w:sz w:val="22"/>
                <w:szCs w:val="22"/>
              </w:rPr>
              <w:t>výhradním majetkem zadavatele, přičemž každý</w:t>
            </w:r>
            <w:r w:rsidR="00CA58F6" w:rsidRPr="007A59CE">
              <w:rPr>
                <w:rFonts w:ascii="Times New Roman" w:hAnsi="Times New Roman"/>
                <w:sz w:val="22"/>
                <w:szCs w:val="22"/>
              </w:rPr>
              <w:t xml:space="preserve"> z </w:t>
            </w:r>
            <w:r w:rsidRPr="007A59CE">
              <w:rPr>
                <w:rFonts w:ascii="Times New Roman" w:hAnsi="Times New Roman"/>
                <w:sz w:val="22"/>
                <w:szCs w:val="22"/>
              </w:rPr>
              <w:t>nich souhlasí, že</w:t>
            </w:r>
            <w:r w:rsidR="00CA58F6" w:rsidRPr="007A59CE">
              <w:rPr>
                <w:rFonts w:ascii="Times New Roman" w:hAnsi="Times New Roman"/>
                <w:sz w:val="22"/>
                <w:szCs w:val="22"/>
              </w:rPr>
              <w:t xml:space="preserve"> v </w:t>
            </w:r>
            <w:r w:rsidRPr="007A59CE">
              <w:rPr>
                <w:rFonts w:ascii="Times New Roman" w:hAnsi="Times New Roman"/>
                <w:sz w:val="22"/>
                <w:szCs w:val="22"/>
              </w:rPr>
              <w:t>průběhu trvání smlouvy</w:t>
            </w:r>
            <w:r w:rsidR="00CA58F6" w:rsidRPr="007A59CE">
              <w:rPr>
                <w:rFonts w:ascii="Times New Roman" w:hAnsi="Times New Roman"/>
                <w:sz w:val="22"/>
                <w:szCs w:val="22"/>
              </w:rPr>
              <w:t xml:space="preserve"> a </w:t>
            </w:r>
            <w:r w:rsidRPr="007A59CE">
              <w:rPr>
                <w:rFonts w:ascii="Times New Roman" w:hAnsi="Times New Roman"/>
                <w:sz w:val="22"/>
                <w:szCs w:val="22"/>
              </w:rPr>
              <w:t>po jejím ukončení, nesdělí žádné třetí osobě ani nepoužije důvěrné informace zadavatele, jeho správců nebo obchodních partnerů, které byly vytvořeny nebo získány zdravotnickým zařízením (včetně, mimo jiné hlavního zkoušejícího lékaře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personálu </w:t>
            </w:r>
            <w:r w:rsidR="002C6504" w:rsidRPr="007A59CE">
              <w:rPr>
                <w:rFonts w:ascii="Times New Roman" w:hAnsi="Times New Roman"/>
                <w:sz w:val="22"/>
                <w:szCs w:val="22"/>
              </w:rPr>
              <w:t>studie</w:t>
            </w:r>
            <w:r w:rsidRPr="007A59CE">
              <w:rPr>
                <w:rFonts w:ascii="Times New Roman" w:hAnsi="Times New Roman"/>
                <w:sz w:val="22"/>
                <w:szCs w:val="22"/>
              </w:rPr>
              <w:t xml:space="preserve">). </w:t>
            </w:r>
          </w:p>
        </w:tc>
      </w:tr>
      <w:tr w:rsidR="00954052" w:rsidRPr="007A59CE" w14:paraId="04F5F504" w14:textId="7B80D2EA" w:rsidTr="00954052">
        <w:tc>
          <w:tcPr>
            <w:tcW w:w="4644" w:type="dxa"/>
          </w:tcPr>
          <w:p w14:paraId="601E497C"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2360A555"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2B7CD577" w14:textId="5D5FEDE3" w:rsidTr="00954052">
        <w:tc>
          <w:tcPr>
            <w:tcW w:w="4644" w:type="dxa"/>
          </w:tcPr>
          <w:p w14:paraId="6AC53B32" w14:textId="21517CEE" w:rsidR="00954052" w:rsidRPr="007A59CE" w:rsidRDefault="00954052" w:rsidP="00E874FC">
            <w:pPr>
              <w:pStyle w:val="Odstavecseseznamem"/>
              <w:numPr>
                <w:ilvl w:val="1"/>
                <w:numId w:val="30"/>
              </w:numPr>
              <w:ind w:left="706" w:hanging="706"/>
              <w:jc w:val="both"/>
              <w:rPr>
                <w:rFonts w:ascii="Times New Roman" w:hAnsi="Times New Roman"/>
                <w:sz w:val="22"/>
                <w:szCs w:val="22"/>
                <w:lang w:val="en-US"/>
              </w:rPr>
            </w:pPr>
            <w:r w:rsidRPr="007A59CE">
              <w:rPr>
                <w:rFonts w:ascii="Times New Roman" w:hAnsi="Times New Roman"/>
                <w:sz w:val="22"/>
                <w:szCs w:val="22"/>
                <w:lang w:val="en-US"/>
              </w:rPr>
              <w:t>Subject to the terms and conditions of this Agreement (including, without limitation, confidentiality and publication), Sponsor hereby grants to Institution</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 xml:space="preserve">limited, non-exclusive, non-transferrable, non-sublicensable right to use the Confidential Information as necessary for Institution and Principal Investigator to perform the Services and/or conduct the Research Study. </w:t>
            </w:r>
          </w:p>
        </w:tc>
        <w:tc>
          <w:tcPr>
            <w:tcW w:w="4644" w:type="dxa"/>
          </w:tcPr>
          <w:p w14:paraId="772340C9" w14:textId="6BD59384"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V souladu</w:t>
            </w:r>
            <w:r w:rsidR="00CA58F6" w:rsidRPr="007A59CE">
              <w:rPr>
                <w:rFonts w:ascii="Times New Roman" w:hAnsi="Times New Roman"/>
                <w:sz w:val="22"/>
                <w:szCs w:val="22"/>
              </w:rPr>
              <w:t xml:space="preserve"> s </w:t>
            </w:r>
            <w:r w:rsidRPr="007A59CE">
              <w:rPr>
                <w:rFonts w:ascii="Times New Roman" w:hAnsi="Times New Roman"/>
                <w:sz w:val="22"/>
                <w:szCs w:val="22"/>
              </w:rPr>
              <w:t>podmínkami této smlouvy (včetně, mimo jiné podmínek týkajících se důvěrnosti</w:t>
            </w:r>
            <w:r w:rsidR="00CA58F6" w:rsidRPr="007A59CE">
              <w:rPr>
                <w:rFonts w:ascii="Times New Roman" w:hAnsi="Times New Roman"/>
                <w:sz w:val="22"/>
                <w:szCs w:val="22"/>
              </w:rPr>
              <w:t xml:space="preserve"> a </w:t>
            </w:r>
            <w:r w:rsidRPr="007A59CE">
              <w:rPr>
                <w:rFonts w:ascii="Times New Roman" w:hAnsi="Times New Roman"/>
                <w:sz w:val="22"/>
                <w:szCs w:val="22"/>
              </w:rPr>
              <w:t>zveřejnění), zadavatel tímto zdravotnickému zařízení uděluje omezené, nevýhradní, nepřenosné, nesublicencovatelné právo užívat důvěrné informace dle potřeb zdravotnického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hlavního zkoušejícího lékaře,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to za účelem poskytnutí služeb a/nebo provedení </w:t>
            </w:r>
            <w:r w:rsidR="002C6504" w:rsidRPr="007A59CE">
              <w:rPr>
                <w:rFonts w:ascii="Times New Roman" w:hAnsi="Times New Roman"/>
                <w:sz w:val="22"/>
                <w:szCs w:val="22"/>
              </w:rPr>
              <w:t>studie</w:t>
            </w:r>
            <w:r w:rsidRPr="007A59CE">
              <w:rPr>
                <w:rFonts w:ascii="Times New Roman" w:hAnsi="Times New Roman"/>
                <w:sz w:val="22"/>
                <w:szCs w:val="22"/>
              </w:rPr>
              <w:t xml:space="preserve">. </w:t>
            </w:r>
          </w:p>
        </w:tc>
      </w:tr>
      <w:tr w:rsidR="00954052" w:rsidRPr="007A59CE" w14:paraId="3B8D5E8F" w14:textId="64F2E1CA" w:rsidTr="00954052">
        <w:tc>
          <w:tcPr>
            <w:tcW w:w="4644" w:type="dxa"/>
          </w:tcPr>
          <w:p w14:paraId="6F160A13" w14:textId="77777777" w:rsidR="00954052" w:rsidRPr="007A59CE" w:rsidRDefault="00954052" w:rsidP="00954052">
            <w:pPr>
              <w:jc w:val="both"/>
              <w:rPr>
                <w:rFonts w:ascii="Times New Roman" w:hAnsi="Times New Roman"/>
                <w:sz w:val="22"/>
                <w:szCs w:val="22"/>
                <w:lang w:val="en-US"/>
              </w:rPr>
            </w:pPr>
          </w:p>
        </w:tc>
        <w:tc>
          <w:tcPr>
            <w:tcW w:w="4644" w:type="dxa"/>
          </w:tcPr>
          <w:p w14:paraId="30CB44F1" w14:textId="77777777" w:rsidR="00954052" w:rsidRPr="007A59CE" w:rsidRDefault="00954052" w:rsidP="00954052">
            <w:pPr>
              <w:jc w:val="both"/>
              <w:rPr>
                <w:rFonts w:ascii="Times New Roman" w:hAnsi="Times New Roman"/>
                <w:sz w:val="22"/>
                <w:szCs w:val="22"/>
              </w:rPr>
            </w:pPr>
          </w:p>
        </w:tc>
      </w:tr>
      <w:tr w:rsidR="00954052" w:rsidRPr="007A59CE" w14:paraId="4D268BBB" w14:textId="57B2689F" w:rsidTr="00954052">
        <w:tc>
          <w:tcPr>
            <w:tcW w:w="4644" w:type="dxa"/>
          </w:tcPr>
          <w:p w14:paraId="39715DC1" w14:textId="7B891B26" w:rsidR="00954052" w:rsidRPr="007A59CE" w:rsidRDefault="00954052" w:rsidP="00E874FC">
            <w:pPr>
              <w:pStyle w:val="Odstavecseseznamem"/>
              <w:numPr>
                <w:ilvl w:val="1"/>
                <w:numId w:val="30"/>
              </w:numPr>
              <w:ind w:left="706" w:hanging="706"/>
              <w:jc w:val="both"/>
              <w:rPr>
                <w:rFonts w:ascii="Times New Roman" w:hAnsi="Times New Roman"/>
                <w:sz w:val="22"/>
                <w:szCs w:val="22"/>
                <w:lang w:val="en-US"/>
              </w:rPr>
            </w:pPr>
            <w:r w:rsidRPr="007A59CE">
              <w:rPr>
                <w:rFonts w:ascii="Times New Roman" w:hAnsi="Times New Roman"/>
                <w:sz w:val="22"/>
                <w:szCs w:val="22"/>
                <w:lang w:val="en-US"/>
              </w:rPr>
              <w:t>The Institution shall only disclose Confidential Information on</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 xml:space="preserve">strict need-to-know basis to its employees, the Principal Investigator and the </w:t>
            </w:r>
            <w:r w:rsidR="002C6504" w:rsidRPr="007A59CE">
              <w:rPr>
                <w:rFonts w:ascii="Times New Roman" w:hAnsi="Times New Roman"/>
                <w:sz w:val="22"/>
                <w:szCs w:val="22"/>
                <w:lang w:val="en-US"/>
              </w:rPr>
              <w:t xml:space="preserve">Study </w:t>
            </w:r>
            <w:r w:rsidRPr="007A59CE">
              <w:rPr>
                <w:rFonts w:ascii="Times New Roman" w:hAnsi="Times New Roman"/>
                <w:sz w:val="22"/>
                <w:szCs w:val="22"/>
                <w:lang w:val="en-US"/>
              </w:rPr>
              <w:t xml:space="preserve">Staff, and the Institution shall ensure that such employees are informed of, and are obligated in writing to maintain, the confidential nature of such Confidential Information. The Institution shall be fully liable towards the Sponsor for the acts and omissions of those persons who have </w:t>
            </w:r>
            <w:r w:rsidRPr="007A59CE">
              <w:rPr>
                <w:rFonts w:ascii="Times New Roman" w:hAnsi="Times New Roman"/>
                <w:sz w:val="22"/>
                <w:szCs w:val="22"/>
                <w:lang w:val="en-US"/>
              </w:rPr>
              <w:lastRenderedPageBreak/>
              <w:t>received Confidential Information, as if such acts or omissions were the Institution’s own.</w:t>
            </w:r>
          </w:p>
        </w:tc>
        <w:tc>
          <w:tcPr>
            <w:tcW w:w="4644" w:type="dxa"/>
          </w:tcPr>
          <w:p w14:paraId="5B1A26FE" w14:textId="55E37145"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lastRenderedPageBreak/>
              <w:t>Zdravotnické zařízení zpřístupní důvěrné informace svým zaměstnancům, hlavnímu zkoušejícímu lékaři</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personálu </w:t>
            </w:r>
            <w:r w:rsidR="002C6504" w:rsidRPr="007A59CE">
              <w:rPr>
                <w:rFonts w:ascii="Times New Roman" w:hAnsi="Times New Roman"/>
                <w:sz w:val="22"/>
                <w:szCs w:val="22"/>
              </w:rPr>
              <w:t>studie</w:t>
            </w:r>
            <w:r w:rsidRPr="007A59CE">
              <w:rPr>
                <w:rFonts w:ascii="Times New Roman" w:hAnsi="Times New Roman"/>
                <w:sz w:val="22"/>
                <w:szCs w:val="22"/>
              </w:rPr>
              <w:t xml:space="preserve"> pouze</w:t>
            </w:r>
            <w:r w:rsidR="00CA58F6" w:rsidRPr="007A59CE">
              <w:rPr>
                <w:rFonts w:ascii="Times New Roman" w:hAnsi="Times New Roman"/>
                <w:sz w:val="22"/>
                <w:szCs w:val="22"/>
              </w:rPr>
              <w:t xml:space="preserve"> v </w:t>
            </w:r>
            <w:r w:rsidRPr="007A59CE">
              <w:rPr>
                <w:rFonts w:ascii="Times New Roman" w:hAnsi="Times New Roman"/>
                <w:sz w:val="22"/>
                <w:szCs w:val="22"/>
              </w:rPr>
              <w:t>rozsahu nezbytně nutném, přičemž zdravotnické zařízení zajistí, aby tito zaměstnanci byli informováni</w:t>
            </w:r>
            <w:r w:rsidR="00CA58F6" w:rsidRPr="007A59CE">
              <w:rPr>
                <w:rFonts w:ascii="Times New Roman" w:hAnsi="Times New Roman"/>
                <w:sz w:val="22"/>
                <w:szCs w:val="22"/>
              </w:rPr>
              <w:t xml:space="preserve"> o </w:t>
            </w:r>
            <w:r w:rsidRPr="007A59CE">
              <w:rPr>
                <w:rFonts w:ascii="Times New Roman" w:hAnsi="Times New Roman"/>
                <w:sz w:val="22"/>
                <w:szCs w:val="22"/>
              </w:rPr>
              <w:t>důvěrném charakteru těchto důvěrných informací</w:t>
            </w:r>
            <w:r w:rsidR="00CA58F6" w:rsidRPr="007A59CE">
              <w:rPr>
                <w:rFonts w:ascii="Times New Roman" w:hAnsi="Times New Roman"/>
                <w:sz w:val="22"/>
                <w:szCs w:val="22"/>
              </w:rPr>
              <w:t xml:space="preserve"> a </w:t>
            </w:r>
            <w:r w:rsidRPr="007A59CE">
              <w:rPr>
                <w:rFonts w:ascii="Times New Roman" w:hAnsi="Times New Roman"/>
                <w:sz w:val="22"/>
                <w:szCs w:val="22"/>
              </w:rPr>
              <w:t>písemnou formou zavázáni tuto důvěrnost zachovat. Zdravotnické zařízení nese vůči zadavateli plnou odpovědnost za jednání</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opomenutí těch </w:t>
            </w:r>
            <w:r w:rsidRPr="007A59CE">
              <w:rPr>
                <w:rFonts w:ascii="Times New Roman" w:hAnsi="Times New Roman"/>
                <w:sz w:val="22"/>
                <w:szCs w:val="22"/>
              </w:rPr>
              <w:lastRenderedPageBreak/>
              <w:t>osob, které důvěrné informace obdržely, jakoby se takovéhoto jednání či opomenutí dopustilo samo zdravotnické zařízení.</w:t>
            </w:r>
          </w:p>
        </w:tc>
      </w:tr>
      <w:tr w:rsidR="00954052" w:rsidRPr="007A59CE" w14:paraId="46DD2527" w14:textId="132B84AE" w:rsidTr="00954052">
        <w:tc>
          <w:tcPr>
            <w:tcW w:w="4644" w:type="dxa"/>
          </w:tcPr>
          <w:p w14:paraId="5ACB5DDF"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3E37C743"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3BCF0309" w14:textId="656D6A85" w:rsidTr="00954052">
        <w:tc>
          <w:tcPr>
            <w:tcW w:w="4644" w:type="dxa"/>
          </w:tcPr>
          <w:p w14:paraId="2CE72DA6" w14:textId="77777777" w:rsidR="00954052" w:rsidRPr="007A59CE" w:rsidRDefault="00954052" w:rsidP="00E874FC">
            <w:pPr>
              <w:pStyle w:val="Odstavecseseznamem"/>
              <w:numPr>
                <w:ilvl w:val="1"/>
                <w:numId w:val="30"/>
              </w:numPr>
              <w:ind w:left="706" w:hanging="706"/>
              <w:jc w:val="both"/>
              <w:rPr>
                <w:rFonts w:ascii="Times New Roman" w:hAnsi="Times New Roman"/>
                <w:sz w:val="22"/>
                <w:szCs w:val="22"/>
                <w:lang w:val="en-US"/>
              </w:rPr>
            </w:pPr>
            <w:r w:rsidRPr="007A59CE">
              <w:rPr>
                <w:rFonts w:ascii="Times New Roman" w:hAnsi="Times New Roman"/>
                <w:sz w:val="22"/>
                <w:szCs w:val="22"/>
                <w:lang w:val="en-US"/>
              </w:rPr>
              <w:t>The Institution’s obligations of confidence and limitations hereunder shall not apply to information which the Institution can demonstrate:</w:t>
            </w:r>
          </w:p>
        </w:tc>
        <w:tc>
          <w:tcPr>
            <w:tcW w:w="4644" w:type="dxa"/>
          </w:tcPr>
          <w:p w14:paraId="583AD1A9" w14:textId="16D220CE"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Povinnosti zdravotnického zařízení týkající se zachování důvěrnosti</w:t>
            </w:r>
            <w:r w:rsidR="00CA58F6" w:rsidRPr="007A59CE">
              <w:rPr>
                <w:rFonts w:ascii="Times New Roman" w:hAnsi="Times New Roman"/>
                <w:sz w:val="22"/>
                <w:szCs w:val="22"/>
              </w:rPr>
              <w:t xml:space="preserve"> a </w:t>
            </w:r>
            <w:r w:rsidRPr="007A59CE">
              <w:rPr>
                <w:rFonts w:ascii="Times New Roman" w:hAnsi="Times New Roman"/>
                <w:sz w:val="22"/>
                <w:szCs w:val="22"/>
              </w:rPr>
              <w:t>níže uvedených omezení se nevztahují na informace,</w:t>
            </w:r>
            <w:r w:rsidR="00CA58F6" w:rsidRPr="007A59CE">
              <w:rPr>
                <w:rFonts w:ascii="Times New Roman" w:hAnsi="Times New Roman"/>
                <w:sz w:val="22"/>
                <w:szCs w:val="22"/>
              </w:rPr>
              <w:t xml:space="preserve"> u </w:t>
            </w:r>
            <w:r w:rsidRPr="007A59CE">
              <w:rPr>
                <w:rFonts w:ascii="Times New Roman" w:hAnsi="Times New Roman"/>
                <w:sz w:val="22"/>
                <w:szCs w:val="22"/>
              </w:rPr>
              <w:t>kterých může zdravotnické zařízení prokázat, že:</w:t>
            </w:r>
          </w:p>
        </w:tc>
      </w:tr>
      <w:tr w:rsidR="00954052" w:rsidRPr="007A59CE" w14:paraId="1104F76F" w14:textId="54B02860" w:rsidTr="00954052">
        <w:tc>
          <w:tcPr>
            <w:tcW w:w="4644" w:type="dxa"/>
          </w:tcPr>
          <w:p w14:paraId="0FB43FEC" w14:textId="77777777" w:rsidR="00954052" w:rsidRPr="007A59CE" w:rsidRDefault="00954052" w:rsidP="00954052">
            <w:pPr>
              <w:jc w:val="both"/>
              <w:rPr>
                <w:rFonts w:ascii="Times New Roman" w:hAnsi="Times New Roman"/>
                <w:sz w:val="22"/>
                <w:szCs w:val="22"/>
                <w:lang w:val="en-US"/>
              </w:rPr>
            </w:pPr>
          </w:p>
        </w:tc>
        <w:tc>
          <w:tcPr>
            <w:tcW w:w="4644" w:type="dxa"/>
          </w:tcPr>
          <w:p w14:paraId="4359CA43" w14:textId="77777777" w:rsidR="00954052" w:rsidRPr="007A59CE" w:rsidRDefault="00954052" w:rsidP="00954052">
            <w:pPr>
              <w:jc w:val="both"/>
              <w:rPr>
                <w:rFonts w:ascii="Times New Roman" w:hAnsi="Times New Roman"/>
                <w:sz w:val="22"/>
                <w:szCs w:val="22"/>
              </w:rPr>
            </w:pPr>
          </w:p>
        </w:tc>
      </w:tr>
      <w:tr w:rsidR="00954052" w:rsidRPr="007A59CE" w14:paraId="2321F293" w14:textId="61C9BDCA" w:rsidTr="00954052">
        <w:tc>
          <w:tcPr>
            <w:tcW w:w="4644" w:type="dxa"/>
          </w:tcPr>
          <w:p w14:paraId="069527BB" w14:textId="77777777" w:rsidR="00954052" w:rsidRPr="007A59CE" w:rsidRDefault="00954052" w:rsidP="00954052">
            <w:pPr>
              <w:numPr>
                <w:ilvl w:val="0"/>
                <w:numId w:val="4"/>
              </w:numPr>
              <w:ind w:left="1134" w:hanging="425"/>
              <w:jc w:val="both"/>
              <w:rPr>
                <w:rFonts w:ascii="Times New Roman" w:hAnsi="Times New Roman"/>
                <w:sz w:val="22"/>
                <w:szCs w:val="22"/>
                <w:lang w:val="en-US"/>
              </w:rPr>
            </w:pPr>
            <w:r w:rsidRPr="007A59CE">
              <w:rPr>
                <w:rFonts w:ascii="Times New Roman" w:hAnsi="Times New Roman"/>
                <w:sz w:val="22"/>
                <w:szCs w:val="22"/>
                <w:lang w:val="en-US"/>
              </w:rPr>
              <w:t>Is or becomes generally available to the public otherwise than by reason of breach by the Institution of the provisions of this Agreement;</w:t>
            </w:r>
          </w:p>
        </w:tc>
        <w:tc>
          <w:tcPr>
            <w:tcW w:w="4644" w:type="dxa"/>
          </w:tcPr>
          <w:p w14:paraId="3B8D50FC" w14:textId="624769CA" w:rsidR="00954052" w:rsidRPr="007A59CE" w:rsidRDefault="00954052" w:rsidP="003C44F3">
            <w:pPr>
              <w:pStyle w:val="Odstavecseseznamem"/>
              <w:numPr>
                <w:ilvl w:val="0"/>
                <w:numId w:val="31"/>
              </w:numPr>
              <w:jc w:val="both"/>
              <w:rPr>
                <w:rFonts w:ascii="Times New Roman" w:hAnsi="Times New Roman"/>
                <w:sz w:val="22"/>
                <w:szCs w:val="22"/>
              </w:rPr>
            </w:pPr>
            <w:r w:rsidRPr="007A59CE">
              <w:rPr>
                <w:rFonts w:ascii="Times New Roman" w:hAnsi="Times New Roman"/>
                <w:sz w:val="22"/>
                <w:szCs w:val="22"/>
              </w:rPr>
              <w:t>Jsou nebo budou obecně přístupné veřejnosti jinak, než</w:t>
            </w:r>
            <w:r w:rsidR="00CA58F6" w:rsidRPr="007A59CE">
              <w:rPr>
                <w:rFonts w:ascii="Times New Roman" w:hAnsi="Times New Roman"/>
                <w:sz w:val="22"/>
                <w:szCs w:val="22"/>
              </w:rPr>
              <w:t xml:space="preserve"> z </w:t>
            </w:r>
            <w:r w:rsidRPr="007A59CE">
              <w:rPr>
                <w:rFonts w:ascii="Times New Roman" w:hAnsi="Times New Roman"/>
                <w:sz w:val="22"/>
                <w:szCs w:val="22"/>
              </w:rPr>
              <w:t>důvodu porušení ustanovení této smlouvy ze strany zdravotnického zařízení.</w:t>
            </w:r>
          </w:p>
        </w:tc>
      </w:tr>
      <w:tr w:rsidR="00954052" w:rsidRPr="007A59CE" w14:paraId="526595A6" w14:textId="1F0DD8ED" w:rsidTr="00954052">
        <w:tc>
          <w:tcPr>
            <w:tcW w:w="4644" w:type="dxa"/>
          </w:tcPr>
          <w:p w14:paraId="6863A95F" w14:textId="77777777" w:rsidR="00954052" w:rsidRPr="007A59CE" w:rsidRDefault="00954052" w:rsidP="00954052">
            <w:pPr>
              <w:jc w:val="both"/>
              <w:rPr>
                <w:rFonts w:ascii="Times New Roman" w:hAnsi="Times New Roman"/>
                <w:sz w:val="22"/>
                <w:szCs w:val="22"/>
                <w:lang w:val="en-US"/>
              </w:rPr>
            </w:pPr>
          </w:p>
        </w:tc>
        <w:tc>
          <w:tcPr>
            <w:tcW w:w="4644" w:type="dxa"/>
          </w:tcPr>
          <w:p w14:paraId="451888EA" w14:textId="77777777" w:rsidR="00954052" w:rsidRPr="007A59CE" w:rsidRDefault="00954052" w:rsidP="00954052">
            <w:pPr>
              <w:jc w:val="both"/>
              <w:rPr>
                <w:rFonts w:ascii="Times New Roman" w:hAnsi="Times New Roman"/>
                <w:sz w:val="22"/>
                <w:szCs w:val="22"/>
              </w:rPr>
            </w:pPr>
          </w:p>
        </w:tc>
      </w:tr>
      <w:tr w:rsidR="00954052" w:rsidRPr="007A59CE" w14:paraId="70450828" w14:textId="6B4BF0D7" w:rsidTr="00954052">
        <w:tc>
          <w:tcPr>
            <w:tcW w:w="4644" w:type="dxa"/>
          </w:tcPr>
          <w:p w14:paraId="1E2AEFFA" w14:textId="19E770C5" w:rsidR="00954052" w:rsidRPr="007A59CE" w:rsidRDefault="00954052" w:rsidP="00954052">
            <w:pPr>
              <w:numPr>
                <w:ilvl w:val="0"/>
                <w:numId w:val="4"/>
              </w:numPr>
              <w:ind w:left="1134" w:hanging="425"/>
              <w:jc w:val="both"/>
              <w:rPr>
                <w:rFonts w:ascii="Times New Roman" w:hAnsi="Times New Roman"/>
                <w:sz w:val="22"/>
                <w:szCs w:val="22"/>
                <w:lang w:val="en-US"/>
              </w:rPr>
            </w:pPr>
            <w:r w:rsidRPr="007A59CE">
              <w:rPr>
                <w:rFonts w:ascii="Times New Roman" w:hAnsi="Times New Roman"/>
                <w:sz w:val="22"/>
                <w:szCs w:val="22"/>
                <w:lang w:val="en-US"/>
              </w:rPr>
              <w:t>Is known to the Institution and is at the Institution’s free disposal (having been generated independently by the Institution or</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third party, in circumstances where it has not been derived directly or indirectly from the Sponsor) provided that documentary evidence of such knowledge is furnished by the Institution to the Sponsor within thirty (30) days of receipt of demand for such proof;</w:t>
            </w:r>
          </w:p>
        </w:tc>
        <w:tc>
          <w:tcPr>
            <w:tcW w:w="4644" w:type="dxa"/>
          </w:tcPr>
          <w:p w14:paraId="6C32E98E" w14:textId="688BE462" w:rsidR="00954052" w:rsidRPr="007A59CE" w:rsidRDefault="00954052" w:rsidP="003C44F3">
            <w:pPr>
              <w:pStyle w:val="Odstavecseseznamem"/>
              <w:numPr>
                <w:ilvl w:val="0"/>
                <w:numId w:val="31"/>
              </w:numPr>
              <w:jc w:val="both"/>
              <w:rPr>
                <w:rFonts w:ascii="Times New Roman" w:hAnsi="Times New Roman"/>
                <w:sz w:val="22"/>
                <w:szCs w:val="22"/>
              </w:rPr>
            </w:pPr>
            <w:r w:rsidRPr="007A59CE">
              <w:rPr>
                <w:rFonts w:ascii="Times New Roman" w:hAnsi="Times New Roman"/>
                <w:sz w:val="22"/>
                <w:szCs w:val="22"/>
              </w:rPr>
              <w:t>Jsou zdravotnickému zařízení známy</w:t>
            </w:r>
            <w:r w:rsidR="00CA58F6" w:rsidRPr="007A59CE">
              <w:rPr>
                <w:rFonts w:ascii="Times New Roman" w:hAnsi="Times New Roman"/>
                <w:sz w:val="22"/>
                <w:szCs w:val="22"/>
              </w:rPr>
              <w:t xml:space="preserve"> a </w:t>
            </w:r>
            <w:r w:rsidRPr="007A59CE">
              <w:rPr>
                <w:rFonts w:ascii="Times New Roman" w:hAnsi="Times New Roman"/>
                <w:sz w:val="22"/>
                <w:szCs w:val="22"/>
              </w:rPr>
              <w:t>zdarma</w:t>
            </w:r>
            <w:r w:rsidR="00CA58F6" w:rsidRPr="007A59CE">
              <w:rPr>
                <w:rFonts w:ascii="Times New Roman" w:hAnsi="Times New Roman"/>
                <w:sz w:val="22"/>
                <w:szCs w:val="22"/>
              </w:rPr>
              <w:t xml:space="preserve"> k </w:t>
            </w:r>
            <w:r w:rsidRPr="007A59CE">
              <w:rPr>
                <w:rFonts w:ascii="Times New Roman" w:hAnsi="Times New Roman"/>
                <w:sz w:val="22"/>
                <w:szCs w:val="22"/>
              </w:rPr>
              <w:t>dispozici (byly nezávisle vytvořeny zdravotnickým zařízením nebo třetí stranou za okolností, kdy nebyly přímo či nepřímo získány od zadavatele),</w:t>
            </w:r>
            <w:r w:rsidR="00CA58F6" w:rsidRPr="007A59CE">
              <w:rPr>
                <w:rFonts w:ascii="Times New Roman" w:hAnsi="Times New Roman"/>
                <w:sz w:val="22"/>
                <w:szCs w:val="22"/>
              </w:rPr>
              <w:t xml:space="preserve"> a </w:t>
            </w:r>
            <w:r w:rsidRPr="007A59CE">
              <w:rPr>
                <w:rFonts w:ascii="Times New Roman" w:hAnsi="Times New Roman"/>
                <w:sz w:val="22"/>
                <w:szCs w:val="22"/>
              </w:rPr>
              <w:t>to za předpokladu, že je</w:t>
            </w:r>
            <w:r w:rsidR="00CA58F6" w:rsidRPr="007A59CE">
              <w:rPr>
                <w:rFonts w:ascii="Times New Roman" w:hAnsi="Times New Roman"/>
                <w:sz w:val="22"/>
                <w:szCs w:val="22"/>
              </w:rPr>
              <w:t xml:space="preserve"> v </w:t>
            </w:r>
            <w:r w:rsidRPr="007A59CE">
              <w:rPr>
                <w:rFonts w:ascii="Times New Roman" w:hAnsi="Times New Roman"/>
                <w:sz w:val="22"/>
                <w:szCs w:val="22"/>
              </w:rPr>
              <w:t>průběhu třiceti (30) dnů od obdržení žádosti</w:t>
            </w:r>
            <w:r w:rsidR="00CA58F6" w:rsidRPr="007A59CE">
              <w:rPr>
                <w:rFonts w:ascii="Times New Roman" w:hAnsi="Times New Roman"/>
                <w:sz w:val="22"/>
                <w:szCs w:val="22"/>
              </w:rPr>
              <w:t xml:space="preserve"> o </w:t>
            </w:r>
            <w:r w:rsidRPr="007A59CE">
              <w:rPr>
                <w:rFonts w:ascii="Times New Roman" w:hAnsi="Times New Roman"/>
                <w:sz w:val="22"/>
                <w:szCs w:val="22"/>
              </w:rPr>
              <w:t>doložení zadavateli zdravotnickým zařízením poskytnut písemný důkaz</w:t>
            </w:r>
            <w:r w:rsidR="00CA58F6" w:rsidRPr="007A59CE">
              <w:rPr>
                <w:rFonts w:ascii="Times New Roman" w:hAnsi="Times New Roman"/>
                <w:sz w:val="22"/>
                <w:szCs w:val="22"/>
              </w:rPr>
              <w:t xml:space="preserve"> o </w:t>
            </w:r>
            <w:r w:rsidRPr="007A59CE">
              <w:rPr>
                <w:rFonts w:ascii="Times New Roman" w:hAnsi="Times New Roman"/>
                <w:sz w:val="22"/>
                <w:szCs w:val="22"/>
              </w:rPr>
              <w:t>těchto znalostech;</w:t>
            </w:r>
          </w:p>
        </w:tc>
      </w:tr>
      <w:tr w:rsidR="00954052" w:rsidRPr="007A59CE" w14:paraId="589683C4" w14:textId="0E6EFE6B" w:rsidTr="00954052">
        <w:tc>
          <w:tcPr>
            <w:tcW w:w="4644" w:type="dxa"/>
          </w:tcPr>
          <w:p w14:paraId="2356EB88" w14:textId="77777777" w:rsidR="00954052" w:rsidRPr="007A59CE" w:rsidRDefault="00954052" w:rsidP="00954052">
            <w:pPr>
              <w:jc w:val="both"/>
              <w:rPr>
                <w:rFonts w:ascii="Times New Roman" w:hAnsi="Times New Roman"/>
                <w:sz w:val="22"/>
                <w:szCs w:val="22"/>
                <w:lang w:val="en-US"/>
              </w:rPr>
            </w:pPr>
          </w:p>
        </w:tc>
        <w:tc>
          <w:tcPr>
            <w:tcW w:w="4644" w:type="dxa"/>
          </w:tcPr>
          <w:p w14:paraId="6B5273B8" w14:textId="77777777" w:rsidR="00954052" w:rsidRPr="007A59CE" w:rsidRDefault="00954052" w:rsidP="00954052">
            <w:pPr>
              <w:jc w:val="both"/>
              <w:rPr>
                <w:rFonts w:ascii="Times New Roman" w:hAnsi="Times New Roman"/>
                <w:sz w:val="22"/>
                <w:szCs w:val="22"/>
              </w:rPr>
            </w:pPr>
          </w:p>
        </w:tc>
      </w:tr>
      <w:tr w:rsidR="00954052" w:rsidRPr="007A59CE" w14:paraId="29711424" w14:textId="7FCD9122" w:rsidTr="00954052">
        <w:tc>
          <w:tcPr>
            <w:tcW w:w="4644" w:type="dxa"/>
          </w:tcPr>
          <w:p w14:paraId="2149DB5C" w14:textId="089AD04E" w:rsidR="00954052" w:rsidRPr="007A59CE" w:rsidRDefault="00954052" w:rsidP="00954052">
            <w:pPr>
              <w:numPr>
                <w:ilvl w:val="0"/>
                <w:numId w:val="4"/>
              </w:numPr>
              <w:ind w:left="1134" w:hanging="425"/>
              <w:jc w:val="both"/>
              <w:rPr>
                <w:rFonts w:ascii="Times New Roman" w:hAnsi="Times New Roman"/>
                <w:sz w:val="22"/>
                <w:szCs w:val="22"/>
                <w:lang w:val="en-US"/>
              </w:rPr>
            </w:pPr>
            <w:r w:rsidRPr="007A59CE">
              <w:rPr>
                <w:rFonts w:ascii="Times New Roman" w:hAnsi="Times New Roman"/>
                <w:sz w:val="22"/>
                <w:szCs w:val="22"/>
                <w:lang w:val="en-US"/>
              </w:rPr>
              <w:t>Is subsequently lawfully disclosed to the Institution without obligation of confidence by</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third party owing no such obligations to the Sponsor in respect of that information;</w:t>
            </w:r>
          </w:p>
        </w:tc>
        <w:tc>
          <w:tcPr>
            <w:tcW w:w="4644" w:type="dxa"/>
          </w:tcPr>
          <w:p w14:paraId="69E60248" w14:textId="2EDC7D14" w:rsidR="00954052" w:rsidRPr="007A59CE" w:rsidRDefault="00954052" w:rsidP="003C44F3">
            <w:pPr>
              <w:pStyle w:val="Odstavecseseznamem"/>
              <w:numPr>
                <w:ilvl w:val="0"/>
                <w:numId w:val="31"/>
              </w:numPr>
              <w:jc w:val="both"/>
              <w:rPr>
                <w:rFonts w:ascii="Times New Roman" w:hAnsi="Times New Roman"/>
                <w:sz w:val="22"/>
                <w:szCs w:val="22"/>
              </w:rPr>
            </w:pPr>
            <w:r w:rsidRPr="007A59CE">
              <w:rPr>
                <w:rFonts w:ascii="Times New Roman" w:hAnsi="Times New Roman"/>
                <w:sz w:val="22"/>
                <w:szCs w:val="22"/>
              </w:rPr>
              <w:t>Jsou následně zákoně zpřístupněny zdravotnickému zařízení třetí stranou bez závazku zachování důvěrnosti, která není vůči zadavateli</w:t>
            </w:r>
            <w:r w:rsidR="00CA58F6" w:rsidRPr="007A59CE">
              <w:rPr>
                <w:rFonts w:ascii="Times New Roman" w:hAnsi="Times New Roman"/>
                <w:sz w:val="22"/>
                <w:szCs w:val="22"/>
              </w:rPr>
              <w:t xml:space="preserve"> v </w:t>
            </w:r>
            <w:r w:rsidRPr="007A59CE">
              <w:rPr>
                <w:rFonts w:ascii="Times New Roman" w:hAnsi="Times New Roman"/>
                <w:sz w:val="22"/>
                <w:szCs w:val="22"/>
              </w:rPr>
              <w:t>souvislosti</w:t>
            </w:r>
            <w:r w:rsidR="00CA58F6" w:rsidRPr="007A59CE">
              <w:rPr>
                <w:rFonts w:ascii="Times New Roman" w:hAnsi="Times New Roman"/>
                <w:sz w:val="22"/>
                <w:szCs w:val="22"/>
              </w:rPr>
              <w:t xml:space="preserve"> s </w:t>
            </w:r>
            <w:r w:rsidRPr="007A59CE">
              <w:rPr>
                <w:rFonts w:ascii="Times New Roman" w:hAnsi="Times New Roman"/>
                <w:sz w:val="22"/>
                <w:szCs w:val="22"/>
              </w:rPr>
              <w:t xml:space="preserve">těmito informacemi povinná. </w:t>
            </w:r>
          </w:p>
        </w:tc>
      </w:tr>
      <w:tr w:rsidR="00954052" w:rsidRPr="007A59CE" w14:paraId="163B3270" w14:textId="692C279D" w:rsidTr="00954052">
        <w:tc>
          <w:tcPr>
            <w:tcW w:w="4644" w:type="dxa"/>
          </w:tcPr>
          <w:p w14:paraId="721E79FF" w14:textId="77777777" w:rsidR="00954052" w:rsidRPr="007A59CE" w:rsidRDefault="00954052" w:rsidP="00954052">
            <w:pPr>
              <w:jc w:val="both"/>
              <w:rPr>
                <w:rFonts w:ascii="Times New Roman" w:hAnsi="Times New Roman"/>
                <w:sz w:val="22"/>
                <w:szCs w:val="22"/>
                <w:lang w:val="en-US"/>
              </w:rPr>
            </w:pPr>
          </w:p>
        </w:tc>
        <w:tc>
          <w:tcPr>
            <w:tcW w:w="4644" w:type="dxa"/>
          </w:tcPr>
          <w:p w14:paraId="6CEF390D" w14:textId="77777777" w:rsidR="00954052" w:rsidRPr="007A59CE" w:rsidRDefault="00954052" w:rsidP="00954052">
            <w:pPr>
              <w:jc w:val="both"/>
              <w:rPr>
                <w:rFonts w:ascii="Times New Roman" w:hAnsi="Times New Roman"/>
                <w:sz w:val="22"/>
                <w:szCs w:val="22"/>
              </w:rPr>
            </w:pPr>
          </w:p>
        </w:tc>
      </w:tr>
      <w:tr w:rsidR="00954052" w:rsidRPr="007A59CE" w14:paraId="4A47F9EE" w14:textId="253FE959" w:rsidTr="00954052">
        <w:tc>
          <w:tcPr>
            <w:tcW w:w="4644" w:type="dxa"/>
          </w:tcPr>
          <w:p w14:paraId="780A9D78" w14:textId="6DA19020" w:rsidR="00954052" w:rsidRPr="007A59CE" w:rsidRDefault="00954052" w:rsidP="00954052">
            <w:pPr>
              <w:numPr>
                <w:ilvl w:val="0"/>
                <w:numId w:val="4"/>
              </w:numPr>
              <w:ind w:left="1134" w:hanging="425"/>
              <w:jc w:val="both"/>
              <w:rPr>
                <w:rFonts w:ascii="Times New Roman" w:hAnsi="Times New Roman"/>
                <w:sz w:val="22"/>
                <w:szCs w:val="22"/>
                <w:lang w:val="en-US"/>
              </w:rPr>
            </w:pPr>
            <w:r w:rsidRPr="007A59CE">
              <w:rPr>
                <w:rFonts w:ascii="Times New Roman" w:hAnsi="Times New Roman"/>
                <w:sz w:val="22"/>
                <w:szCs w:val="22"/>
                <w:lang w:val="en-US"/>
              </w:rPr>
              <w:t>Is required by law to be disclosed, provided that Institution gives Sponsor prompt and reasonable notice of this requirement prior to such disclosure so that Institution can consult Sponsor with</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 xml:space="preserve">view to agreeing on timing and content of such disclosure, and provided that Institution in any event takes all reasonable and lawful actions to obtain confidential treatment for such disclosure and to minimise the extent of such disclosure. </w:t>
            </w:r>
            <w:r w:rsidR="004B6F24" w:rsidRPr="00344E0E">
              <w:rPr>
                <w:rFonts w:ascii="Times New Roman" w:hAnsi="Times New Roman"/>
                <w:sz w:val="22"/>
                <w:szCs w:val="22"/>
                <w:lang w:val="en-US"/>
              </w:rPr>
              <w:t xml:space="preserve">The parties acknowledge that this Agreement </w:t>
            </w:r>
            <w:r w:rsidR="007C2A83" w:rsidRPr="00344E0E">
              <w:rPr>
                <w:rFonts w:ascii="Times New Roman" w:hAnsi="Times New Roman"/>
                <w:sz w:val="22"/>
                <w:szCs w:val="22"/>
                <w:lang w:val="en-US"/>
              </w:rPr>
              <w:t>will</w:t>
            </w:r>
            <w:r w:rsidR="004B6F24" w:rsidRPr="00344E0E">
              <w:rPr>
                <w:rFonts w:ascii="Times New Roman" w:hAnsi="Times New Roman"/>
                <w:sz w:val="22"/>
                <w:szCs w:val="22"/>
                <w:lang w:val="en-US"/>
              </w:rPr>
              <w:t xml:space="preserve"> be published </w:t>
            </w:r>
            <w:r w:rsidR="007C2A83" w:rsidRPr="00344E0E">
              <w:rPr>
                <w:rFonts w:ascii="Times New Roman" w:hAnsi="Times New Roman"/>
                <w:sz w:val="22"/>
                <w:szCs w:val="22"/>
                <w:lang w:val="en-US"/>
              </w:rPr>
              <w:t xml:space="preserve">by Institution in the Contract Register </w:t>
            </w:r>
            <w:r w:rsidR="004B6F24" w:rsidRPr="00344E0E">
              <w:rPr>
                <w:rFonts w:ascii="Times New Roman" w:hAnsi="Times New Roman"/>
                <w:sz w:val="22"/>
                <w:szCs w:val="22"/>
                <w:lang w:val="en-US"/>
              </w:rPr>
              <w:t xml:space="preserve">pursuant to Act No. 340/2015 Coll., on </w:t>
            </w:r>
            <w:r w:rsidR="007C2A83" w:rsidRPr="00344E0E">
              <w:rPr>
                <w:rFonts w:ascii="Times New Roman" w:hAnsi="Times New Roman"/>
                <w:sz w:val="22"/>
                <w:szCs w:val="22"/>
                <w:lang w:val="en-US"/>
              </w:rPr>
              <w:t>Contract</w:t>
            </w:r>
            <w:r w:rsidR="004B6F24" w:rsidRPr="00344E0E">
              <w:rPr>
                <w:rFonts w:ascii="Times New Roman" w:hAnsi="Times New Roman"/>
                <w:sz w:val="22"/>
                <w:szCs w:val="22"/>
                <w:lang w:val="en-US"/>
              </w:rPr>
              <w:t xml:space="preserve"> Register</w:t>
            </w:r>
            <w:r w:rsidR="00A05344" w:rsidRPr="00344E0E">
              <w:rPr>
                <w:rFonts w:ascii="Times New Roman" w:hAnsi="Times New Roman"/>
                <w:sz w:val="22"/>
                <w:szCs w:val="22"/>
                <w:lang w:val="en-US"/>
              </w:rPr>
              <w:t>.</w:t>
            </w:r>
            <w:r w:rsidR="004B6F24" w:rsidRPr="00344E0E">
              <w:rPr>
                <w:rFonts w:ascii="Times New Roman" w:hAnsi="Times New Roman"/>
                <w:sz w:val="22"/>
                <w:szCs w:val="22"/>
                <w:lang w:val="en-US"/>
              </w:rPr>
              <w:t xml:space="preserve"> Any information which constitutes trade secret of either </w:t>
            </w:r>
            <w:r w:rsidR="00A05344" w:rsidRPr="00344E0E">
              <w:rPr>
                <w:rFonts w:ascii="Times New Roman" w:hAnsi="Times New Roman"/>
                <w:sz w:val="22"/>
                <w:szCs w:val="22"/>
                <w:lang w:val="en-US"/>
              </w:rPr>
              <w:t>p</w:t>
            </w:r>
            <w:r w:rsidR="004B6F24" w:rsidRPr="00344E0E">
              <w:rPr>
                <w:rFonts w:ascii="Times New Roman" w:hAnsi="Times New Roman"/>
                <w:sz w:val="22"/>
                <w:szCs w:val="22"/>
                <w:lang w:val="en-US"/>
              </w:rPr>
              <w:t xml:space="preserve">arty </w:t>
            </w:r>
            <w:r w:rsidR="00D93E76" w:rsidRPr="00344E0E">
              <w:rPr>
                <w:rFonts w:ascii="Times New Roman" w:hAnsi="Times New Roman"/>
                <w:sz w:val="22"/>
                <w:szCs w:val="22"/>
                <w:lang w:val="en-US"/>
              </w:rPr>
              <w:t xml:space="preserve">and personal data </w:t>
            </w:r>
            <w:r w:rsidR="00A05344" w:rsidRPr="00344E0E">
              <w:rPr>
                <w:rFonts w:ascii="Times New Roman" w:hAnsi="Times New Roman"/>
                <w:sz w:val="22"/>
                <w:szCs w:val="22"/>
                <w:lang w:val="en-US"/>
              </w:rPr>
              <w:t>will be</w:t>
            </w:r>
            <w:r w:rsidR="004B6F24" w:rsidRPr="00344E0E">
              <w:rPr>
                <w:rFonts w:ascii="Times New Roman" w:hAnsi="Times New Roman"/>
                <w:sz w:val="22"/>
                <w:szCs w:val="22"/>
                <w:lang w:val="en-US"/>
              </w:rPr>
              <w:t xml:space="preserve"> exempted from </w:t>
            </w:r>
            <w:r w:rsidR="004B6F24" w:rsidRPr="00344E0E">
              <w:rPr>
                <w:rFonts w:ascii="Times New Roman" w:hAnsi="Times New Roman"/>
                <w:sz w:val="22"/>
                <w:szCs w:val="22"/>
                <w:lang w:val="en-US"/>
              </w:rPr>
              <w:lastRenderedPageBreak/>
              <w:t xml:space="preserve">such publication. </w:t>
            </w:r>
            <w:r w:rsidR="00450B55" w:rsidRPr="00344E0E">
              <w:rPr>
                <w:rFonts w:ascii="Times New Roman" w:hAnsi="Times New Roman"/>
                <w:sz w:val="22"/>
                <w:szCs w:val="22"/>
                <w:lang w:val="en-US"/>
              </w:rPr>
              <w:t xml:space="preserve">Immediately after execution of this Agreement, </w:t>
            </w:r>
            <w:r w:rsidR="001647D6" w:rsidRPr="00344E0E">
              <w:rPr>
                <w:rFonts w:ascii="Times New Roman" w:hAnsi="Times New Roman"/>
                <w:sz w:val="22"/>
                <w:szCs w:val="22"/>
                <w:lang w:val="en-US"/>
              </w:rPr>
              <w:t>Sponsor will provide Institution with a version of this Agreement intended for publication.</w:t>
            </w:r>
            <w:r w:rsidR="004B6F24" w:rsidRPr="00344E0E">
              <w:rPr>
                <w:rFonts w:ascii="Times New Roman" w:hAnsi="Times New Roman"/>
                <w:sz w:val="22"/>
                <w:szCs w:val="22"/>
                <w:lang w:val="en-US"/>
              </w:rPr>
              <w:t xml:space="preserve"> </w:t>
            </w:r>
            <w:r w:rsidR="00D536E5" w:rsidRPr="00344E0E">
              <w:rPr>
                <w:rFonts w:ascii="Times New Roman" w:hAnsi="Times New Roman"/>
                <w:sz w:val="22"/>
                <w:szCs w:val="22"/>
                <w:lang w:val="en-US"/>
              </w:rPr>
              <w:t>The approximate total value of this Agreement is CZK</w:t>
            </w:r>
            <w:r w:rsidR="00841194">
              <w:rPr>
                <w:rFonts w:ascii="Times New Roman" w:hAnsi="Times New Roman"/>
                <w:sz w:val="22"/>
                <w:szCs w:val="22"/>
                <w:lang w:val="en-US"/>
              </w:rPr>
              <w:t> </w:t>
            </w:r>
            <w:r w:rsidR="00841194" w:rsidRPr="00B86468">
              <w:rPr>
                <w:rFonts w:ascii="Times New Roman" w:hAnsi="Times New Roman"/>
                <w:sz w:val="22"/>
                <w:szCs w:val="22"/>
                <w:lang w:val="en-US"/>
              </w:rPr>
              <w:t>105</w:t>
            </w:r>
            <w:r w:rsidR="00841194">
              <w:rPr>
                <w:rFonts w:ascii="Times New Roman" w:hAnsi="Times New Roman"/>
                <w:sz w:val="22"/>
                <w:szCs w:val="22"/>
                <w:lang w:val="en-US"/>
              </w:rPr>
              <w:t>,</w:t>
            </w:r>
            <w:r w:rsidR="00841194" w:rsidRPr="00B86468">
              <w:rPr>
                <w:rFonts w:ascii="Times New Roman" w:hAnsi="Times New Roman"/>
                <w:sz w:val="22"/>
                <w:szCs w:val="22"/>
                <w:lang w:val="en-US"/>
              </w:rPr>
              <w:t>456.56</w:t>
            </w:r>
            <w:r w:rsidR="00841194">
              <w:rPr>
                <w:rFonts w:ascii="Times New Roman" w:hAnsi="Times New Roman"/>
                <w:sz w:val="22"/>
                <w:szCs w:val="22"/>
                <w:lang w:val="en-US"/>
              </w:rPr>
              <w:t>.</w:t>
            </w:r>
          </w:p>
        </w:tc>
        <w:tc>
          <w:tcPr>
            <w:tcW w:w="4644" w:type="dxa"/>
          </w:tcPr>
          <w:p w14:paraId="4F3191C9" w14:textId="267C3605" w:rsidR="00954052" w:rsidRPr="007A59CE" w:rsidRDefault="00954052" w:rsidP="003C44F3">
            <w:pPr>
              <w:pStyle w:val="Odstavecseseznamem"/>
              <w:numPr>
                <w:ilvl w:val="0"/>
                <w:numId w:val="31"/>
              </w:numPr>
              <w:jc w:val="both"/>
              <w:rPr>
                <w:rFonts w:ascii="Times New Roman" w:hAnsi="Times New Roman"/>
                <w:sz w:val="22"/>
                <w:szCs w:val="22"/>
              </w:rPr>
            </w:pPr>
            <w:r w:rsidRPr="007A59CE">
              <w:rPr>
                <w:rFonts w:ascii="Times New Roman" w:hAnsi="Times New Roman"/>
                <w:sz w:val="22"/>
                <w:szCs w:val="22"/>
              </w:rPr>
              <w:lastRenderedPageBreak/>
              <w:t>Jejich zveřejnění je vyžadováno zákonem, za předpokladu, že zdravotnické zařízení poskytne zadavateli včasné oznámení před tímto zveřejněním, způsobem, který umožní zdravotnickému zařízení konzultaci se zadavatelem,</w:t>
            </w:r>
            <w:r w:rsidR="00CA58F6" w:rsidRPr="007A59CE">
              <w:rPr>
                <w:rFonts w:ascii="Times New Roman" w:hAnsi="Times New Roman"/>
                <w:sz w:val="22"/>
                <w:szCs w:val="22"/>
              </w:rPr>
              <w:t xml:space="preserve"> s </w:t>
            </w:r>
            <w:r w:rsidRPr="007A59CE">
              <w:rPr>
                <w:rFonts w:ascii="Times New Roman" w:hAnsi="Times New Roman"/>
                <w:sz w:val="22"/>
                <w:szCs w:val="22"/>
              </w:rPr>
              <w:t>cílem dohodnout se na načasování</w:t>
            </w:r>
            <w:r w:rsidR="00CA58F6" w:rsidRPr="007A59CE">
              <w:rPr>
                <w:rFonts w:ascii="Times New Roman" w:hAnsi="Times New Roman"/>
                <w:sz w:val="22"/>
                <w:szCs w:val="22"/>
              </w:rPr>
              <w:t xml:space="preserve"> a </w:t>
            </w:r>
            <w:r w:rsidRPr="007A59CE">
              <w:rPr>
                <w:rFonts w:ascii="Times New Roman" w:hAnsi="Times New Roman"/>
                <w:sz w:val="22"/>
                <w:szCs w:val="22"/>
              </w:rPr>
              <w:t>obsahu takového zveřejnění,</w:t>
            </w:r>
            <w:r w:rsidR="00CA58F6" w:rsidRPr="007A59CE">
              <w:rPr>
                <w:rFonts w:ascii="Times New Roman" w:hAnsi="Times New Roman"/>
                <w:sz w:val="22"/>
                <w:szCs w:val="22"/>
              </w:rPr>
              <w:t xml:space="preserve"> a </w:t>
            </w:r>
            <w:r w:rsidRPr="007A59CE">
              <w:rPr>
                <w:rFonts w:ascii="Times New Roman" w:hAnsi="Times New Roman"/>
                <w:sz w:val="22"/>
                <w:szCs w:val="22"/>
              </w:rPr>
              <w:t>za předpokladu, že zdravotnické zařízení za všech okolností podnikne všechny přiměřené</w:t>
            </w:r>
            <w:r w:rsidR="00CA58F6" w:rsidRPr="007A59CE">
              <w:rPr>
                <w:rFonts w:ascii="Times New Roman" w:hAnsi="Times New Roman"/>
                <w:sz w:val="22"/>
                <w:szCs w:val="22"/>
              </w:rPr>
              <w:t xml:space="preserve"> a </w:t>
            </w:r>
            <w:r w:rsidRPr="007A59CE">
              <w:rPr>
                <w:rFonts w:ascii="Times New Roman" w:hAnsi="Times New Roman"/>
                <w:sz w:val="22"/>
                <w:szCs w:val="22"/>
              </w:rPr>
              <w:t>zákonné kroky</w:t>
            </w:r>
            <w:r w:rsidR="00CA58F6" w:rsidRPr="007A59CE">
              <w:rPr>
                <w:rFonts w:ascii="Times New Roman" w:hAnsi="Times New Roman"/>
                <w:sz w:val="22"/>
                <w:szCs w:val="22"/>
              </w:rPr>
              <w:t xml:space="preserve"> k </w:t>
            </w:r>
            <w:r w:rsidRPr="007A59CE">
              <w:rPr>
                <w:rFonts w:ascii="Times New Roman" w:hAnsi="Times New Roman"/>
                <w:sz w:val="22"/>
                <w:szCs w:val="22"/>
              </w:rPr>
              <w:t xml:space="preserve">dosažení důvěrného zacházení pro takové </w:t>
            </w:r>
            <w:r w:rsidRPr="00344E0E">
              <w:rPr>
                <w:rFonts w:ascii="Times New Roman" w:hAnsi="Times New Roman"/>
                <w:sz w:val="22"/>
                <w:szCs w:val="22"/>
              </w:rPr>
              <w:t>zveřejnění</w:t>
            </w:r>
            <w:r w:rsidR="00CA58F6" w:rsidRPr="00344E0E">
              <w:rPr>
                <w:rFonts w:ascii="Times New Roman" w:hAnsi="Times New Roman"/>
                <w:sz w:val="22"/>
                <w:szCs w:val="22"/>
              </w:rPr>
              <w:t xml:space="preserve"> a </w:t>
            </w:r>
            <w:r w:rsidRPr="00344E0E">
              <w:rPr>
                <w:rFonts w:ascii="Times New Roman" w:hAnsi="Times New Roman"/>
                <w:sz w:val="22"/>
                <w:szCs w:val="22"/>
              </w:rPr>
              <w:t xml:space="preserve">minimalizaci rozsahu tohoto zveřejnění. </w:t>
            </w:r>
            <w:r w:rsidR="00D536E5" w:rsidRPr="00344E0E">
              <w:rPr>
                <w:rFonts w:ascii="Times New Roman" w:hAnsi="Times New Roman"/>
                <w:sz w:val="22"/>
                <w:szCs w:val="22"/>
              </w:rPr>
              <w:t xml:space="preserve">Strany tímto </w:t>
            </w:r>
            <w:r w:rsidR="00450B55" w:rsidRPr="00344E0E">
              <w:rPr>
                <w:rFonts w:ascii="Times New Roman" w:hAnsi="Times New Roman"/>
                <w:sz w:val="22"/>
                <w:szCs w:val="22"/>
              </w:rPr>
              <w:t xml:space="preserve">berou na vědomí, že tato Smlouvy bude Zdravotnickým zařízením zveřejněna v registru smluv v souladu se zákonem o registru smluv č. 340/2015 Sb. Informace, které představují </w:t>
            </w:r>
            <w:r w:rsidR="00450B55" w:rsidRPr="00344E0E">
              <w:rPr>
                <w:rFonts w:ascii="Times New Roman" w:hAnsi="Times New Roman"/>
                <w:sz w:val="22"/>
                <w:szCs w:val="22"/>
              </w:rPr>
              <w:lastRenderedPageBreak/>
              <w:t xml:space="preserve">obchodní tajemství kterékoli ze stran a osobní údaje budou jsou ze zveřejnění vyloučeny. Ihned po podpisu této smlouvy poskytne Zadavatel Zdravotnickému zařízení verzi smlouvy určenou ke zveřejnění. Přibližná celková hodnota smlouvy je </w:t>
            </w:r>
            <w:r w:rsidR="00841194" w:rsidRPr="00B86468">
              <w:rPr>
                <w:rFonts w:ascii="Times New Roman" w:hAnsi="Times New Roman"/>
                <w:sz w:val="22"/>
                <w:szCs w:val="22"/>
                <w:lang w:val="en-US"/>
              </w:rPr>
              <w:t>105</w:t>
            </w:r>
            <w:r w:rsidR="00841194">
              <w:rPr>
                <w:rFonts w:ascii="Times New Roman" w:hAnsi="Times New Roman"/>
                <w:sz w:val="22"/>
                <w:szCs w:val="22"/>
                <w:lang w:val="en-US"/>
              </w:rPr>
              <w:t>.</w:t>
            </w:r>
            <w:r w:rsidR="00841194" w:rsidRPr="00B86468">
              <w:rPr>
                <w:rFonts w:ascii="Times New Roman" w:hAnsi="Times New Roman"/>
                <w:sz w:val="22"/>
                <w:szCs w:val="22"/>
                <w:lang w:val="en-US"/>
              </w:rPr>
              <w:t>456</w:t>
            </w:r>
            <w:r w:rsidR="00841194">
              <w:rPr>
                <w:rFonts w:ascii="Times New Roman" w:hAnsi="Times New Roman"/>
                <w:sz w:val="22"/>
                <w:szCs w:val="22"/>
                <w:lang w:val="en-US"/>
              </w:rPr>
              <w:t>,</w:t>
            </w:r>
            <w:r w:rsidR="00841194" w:rsidRPr="00B86468">
              <w:rPr>
                <w:rFonts w:ascii="Times New Roman" w:hAnsi="Times New Roman"/>
                <w:sz w:val="22"/>
                <w:szCs w:val="22"/>
                <w:lang w:val="en-US"/>
              </w:rPr>
              <w:t>56</w:t>
            </w:r>
            <w:r w:rsidR="00450B55" w:rsidRPr="00344E0E">
              <w:rPr>
                <w:rFonts w:ascii="Times New Roman" w:hAnsi="Times New Roman"/>
                <w:sz w:val="22"/>
                <w:szCs w:val="22"/>
              </w:rPr>
              <w:t xml:space="preserve"> Kč.</w:t>
            </w:r>
            <w:r w:rsidR="00450B55" w:rsidRPr="007A59CE">
              <w:rPr>
                <w:rFonts w:ascii="Times New Roman" w:hAnsi="Times New Roman"/>
                <w:sz w:val="22"/>
                <w:szCs w:val="22"/>
              </w:rPr>
              <w:t xml:space="preserve"> </w:t>
            </w:r>
          </w:p>
        </w:tc>
      </w:tr>
      <w:tr w:rsidR="00954052" w:rsidRPr="007A59CE" w14:paraId="6E3CF2E6" w14:textId="18DECDB5" w:rsidTr="00954052">
        <w:tc>
          <w:tcPr>
            <w:tcW w:w="4644" w:type="dxa"/>
          </w:tcPr>
          <w:p w14:paraId="464C0A89" w14:textId="77777777" w:rsidR="00954052" w:rsidRPr="007A59CE" w:rsidRDefault="00954052" w:rsidP="00954052">
            <w:pPr>
              <w:jc w:val="both"/>
              <w:rPr>
                <w:rFonts w:ascii="Times New Roman" w:hAnsi="Times New Roman"/>
                <w:sz w:val="22"/>
                <w:szCs w:val="22"/>
                <w:lang w:val="en-US"/>
              </w:rPr>
            </w:pPr>
          </w:p>
        </w:tc>
        <w:tc>
          <w:tcPr>
            <w:tcW w:w="4644" w:type="dxa"/>
          </w:tcPr>
          <w:p w14:paraId="4DD9EE61" w14:textId="77777777" w:rsidR="00954052" w:rsidRPr="007A59CE" w:rsidRDefault="00954052" w:rsidP="00954052">
            <w:pPr>
              <w:jc w:val="both"/>
              <w:rPr>
                <w:rFonts w:ascii="Times New Roman" w:hAnsi="Times New Roman"/>
                <w:sz w:val="22"/>
                <w:szCs w:val="22"/>
              </w:rPr>
            </w:pPr>
          </w:p>
        </w:tc>
      </w:tr>
      <w:tr w:rsidR="00954052" w:rsidRPr="007A59CE" w14:paraId="1D7450D1" w14:textId="59B9DE82" w:rsidTr="00954052">
        <w:tc>
          <w:tcPr>
            <w:tcW w:w="4644" w:type="dxa"/>
          </w:tcPr>
          <w:p w14:paraId="333F462F" w14:textId="252BF97D" w:rsidR="00954052" w:rsidRPr="007A59CE" w:rsidRDefault="00954052" w:rsidP="00E874FC">
            <w:pPr>
              <w:pStyle w:val="Odstavecseseznamem"/>
              <w:numPr>
                <w:ilvl w:val="0"/>
                <w:numId w:val="30"/>
              </w:numPr>
              <w:ind w:left="709" w:hanging="709"/>
              <w:rPr>
                <w:rFonts w:ascii="Times New Roman" w:hAnsi="Times New Roman"/>
                <w:b/>
                <w:sz w:val="22"/>
                <w:szCs w:val="22"/>
                <w:lang w:val="en-US"/>
              </w:rPr>
            </w:pPr>
            <w:bookmarkStart w:id="9" w:name="_Ref2093315"/>
            <w:r w:rsidRPr="007A59CE">
              <w:rPr>
                <w:rFonts w:ascii="Times New Roman" w:hAnsi="Times New Roman"/>
                <w:b/>
                <w:sz w:val="22"/>
                <w:szCs w:val="22"/>
                <w:lang w:val="en-US"/>
              </w:rPr>
              <w:t>PUBLICATION</w:t>
            </w:r>
            <w:bookmarkEnd w:id="9"/>
          </w:p>
        </w:tc>
        <w:tc>
          <w:tcPr>
            <w:tcW w:w="4644" w:type="dxa"/>
          </w:tcPr>
          <w:p w14:paraId="1DF669E0" w14:textId="27693461"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ZVEŘEJNĚNÍ</w:t>
            </w:r>
          </w:p>
        </w:tc>
      </w:tr>
      <w:tr w:rsidR="00954052" w:rsidRPr="007A59CE" w14:paraId="3642D3AA" w14:textId="132FCB19" w:rsidTr="00954052">
        <w:tc>
          <w:tcPr>
            <w:tcW w:w="4644" w:type="dxa"/>
          </w:tcPr>
          <w:p w14:paraId="124D304E" w14:textId="77777777" w:rsidR="00954052" w:rsidRPr="007A59CE" w:rsidRDefault="00954052" w:rsidP="00954052">
            <w:pPr>
              <w:pStyle w:val="Odstavecseseznamem"/>
              <w:tabs>
                <w:tab w:val="num" w:pos="540"/>
              </w:tabs>
              <w:ind w:left="0"/>
              <w:rPr>
                <w:rFonts w:ascii="Times New Roman" w:hAnsi="Times New Roman"/>
                <w:b/>
                <w:sz w:val="22"/>
                <w:szCs w:val="22"/>
                <w:lang w:val="en-US"/>
              </w:rPr>
            </w:pPr>
          </w:p>
        </w:tc>
        <w:tc>
          <w:tcPr>
            <w:tcW w:w="4644" w:type="dxa"/>
          </w:tcPr>
          <w:p w14:paraId="25F714FE" w14:textId="77777777" w:rsidR="00954052" w:rsidRPr="007A59CE" w:rsidRDefault="00954052" w:rsidP="00954052">
            <w:pPr>
              <w:pStyle w:val="Odstavecseseznamem"/>
              <w:ind w:left="0"/>
              <w:rPr>
                <w:rFonts w:ascii="Times New Roman" w:hAnsi="Times New Roman"/>
                <w:b/>
                <w:sz w:val="22"/>
                <w:szCs w:val="22"/>
              </w:rPr>
            </w:pPr>
          </w:p>
        </w:tc>
      </w:tr>
      <w:tr w:rsidR="00954052" w:rsidRPr="007A59CE" w14:paraId="02509769" w14:textId="2F252FDB" w:rsidTr="00954052">
        <w:tc>
          <w:tcPr>
            <w:tcW w:w="4644" w:type="dxa"/>
          </w:tcPr>
          <w:p w14:paraId="3CBEE47E" w14:textId="77777777" w:rsidR="00954052" w:rsidRPr="007A59CE" w:rsidRDefault="00954052" w:rsidP="00E874FC">
            <w:pPr>
              <w:pStyle w:val="Odstavecseseznamem"/>
              <w:numPr>
                <w:ilvl w:val="1"/>
                <w:numId w:val="30"/>
              </w:numPr>
              <w:ind w:left="706" w:hanging="706"/>
              <w:jc w:val="both"/>
              <w:rPr>
                <w:rFonts w:ascii="Times New Roman" w:hAnsi="Times New Roman"/>
                <w:sz w:val="22"/>
                <w:szCs w:val="22"/>
                <w:lang w:val="en-US"/>
              </w:rPr>
            </w:pPr>
            <w:r w:rsidRPr="007A59CE">
              <w:rPr>
                <w:rFonts w:ascii="Times New Roman" w:hAnsi="Times New Roman"/>
                <w:sz w:val="22"/>
                <w:szCs w:val="22"/>
                <w:lang w:val="en-US"/>
              </w:rPr>
              <w:t>Sponsor will register the Research Study with www.ClinicalTrials.gov prior to Institution enrolling any patients into the Research Study and shall be responsible for fully complying with the requirements associated with the registration of the Research Study with www.ClinicalTrials.gov.</w:t>
            </w:r>
          </w:p>
        </w:tc>
        <w:tc>
          <w:tcPr>
            <w:tcW w:w="4644" w:type="dxa"/>
          </w:tcPr>
          <w:p w14:paraId="2E685338" w14:textId="2C94140C"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 xml:space="preserve">Zadavatel zaregistruje </w:t>
            </w:r>
            <w:r w:rsidR="002C6504" w:rsidRPr="007A59CE">
              <w:rPr>
                <w:rFonts w:ascii="Times New Roman" w:hAnsi="Times New Roman"/>
                <w:sz w:val="22"/>
                <w:szCs w:val="22"/>
              </w:rPr>
              <w:t>tuto studii</w:t>
            </w:r>
            <w:r w:rsidRPr="007A59CE">
              <w:rPr>
                <w:rFonts w:ascii="Times New Roman" w:hAnsi="Times New Roman"/>
                <w:sz w:val="22"/>
                <w:szCs w:val="22"/>
              </w:rPr>
              <w:t xml:space="preserve"> na stránkách www.ClinicalTrials.gov dříve, než bude zdravotnickým zařízením nabrán první pacient do </w:t>
            </w:r>
            <w:r w:rsidR="002C6504" w:rsidRPr="007A59CE">
              <w:rPr>
                <w:rFonts w:ascii="Times New Roman" w:hAnsi="Times New Roman"/>
                <w:sz w:val="22"/>
                <w:szCs w:val="22"/>
              </w:rPr>
              <w:t>studie</w:t>
            </w:r>
            <w:r w:rsidR="00CA58F6" w:rsidRPr="007A59CE">
              <w:rPr>
                <w:rFonts w:ascii="Times New Roman" w:hAnsi="Times New Roman"/>
                <w:sz w:val="22"/>
                <w:szCs w:val="22"/>
              </w:rPr>
              <w:t xml:space="preserve"> a </w:t>
            </w:r>
            <w:r w:rsidRPr="007A59CE">
              <w:rPr>
                <w:rFonts w:ascii="Times New Roman" w:hAnsi="Times New Roman"/>
                <w:sz w:val="22"/>
                <w:szCs w:val="22"/>
              </w:rPr>
              <w:t>bude odpovídat za plné dodržování požadavků spojených</w:t>
            </w:r>
            <w:r w:rsidR="00CA58F6" w:rsidRPr="007A59CE">
              <w:rPr>
                <w:rFonts w:ascii="Times New Roman" w:hAnsi="Times New Roman"/>
                <w:sz w:val="22"/>
                <w:szCs w:val="22"/>
              </w:rPr>
              <w:t xml:space="preserve"> s </w:t>
            </w:r>
            <w:r w:rsidRPr="007A59CE">
              <w:rPr>
                <w:rFonts w:ascii="Times New Roman" w:hAnsi="Times New Roman"/>
                <w:sz w:val="22"/>
                <w:szCs w:val="22"/>
              </w:rPr>
              <w:t xml:space="preserve">registrací </w:t>
            </w:r>
            <w:r w:rsidR="002C6504" w:rsidRPr="007A59CE">
              <w:rPr>
                <w:rFonts w:ascii="Times New Roman" w:hAnsi="Times New Roman"/>
                <w:sz w:val="22"/>
                <w:szCs w:val="22"/>
              </w:rPr>
              <w:t>studie</w:t>
            </w:r>
            <w:r w:rsidRPr="007A59CE">
              <w:rPr>
                <w:rFonts w:ascii="Times New Roman" w:hAnsi="Times New Roman"/>
                <w:sz w:val="22"/>
                <w:szCs w:val="22"/>
              </w:rPr>
              <w:t xml:space="preserve"> na stránkách www.ClinicalTrials.gov.</w:t>
            </w:r>
          </w:p>
        </w:tc>
      </w:tr>
      <w:tr w:rsidR="00954052" w:rsidRPr="007A59CE" w14:paraId="24DA3CC7" w14:textId="491A1653" w:rsidTr="00954052">
        <w:tc>
          <w:tcPr>
            <w:tcW w:w="4644" w:type="dxa"/>
          </w:tcPr>
          <w:p w14:paraId="68CD3E41"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79EABC5B"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1CCBAF8C" w14:textId="458751BB" w:rsidTr="00954052">
        <w:tc>
          <w:tcPr>
            <w:tcW w:w="4644" w:type="dxa"/>
          </w:tcPr>
          <w:p w14:paraId="635A5DC1" w14:textId="77777777" w:rsidR="00954052" w:rsidRPr="007A59CE" w:rsidRDefault="00954052" w:rsidP="00E874FC">
            <w:pPr>
              <w:pStyle w:val="Odstavecseseznamem"/>
              <w:numPr>
                <w:ilvl w:val="1"/>
                <w:numId w:val="30"/>
              </w:numPr>
              <w:ind w:left="706" w:hanging="706"/>
              <w:jc w:val="both"/>
              <w:rPr>
                <w:rFonts w:ascii="Times New Roman" w:hAnsi="Times New Roman"/>
                <w:sz w:val="22"/>
                <w:szCs w:val="22"/>
                <w:lang w:val="en-US"/>
              </w:rPr>
            </w:pPr>
            <w:r w:rsidRPr="007A59CE">
              <w:rPr>
                <w:rFonts w:ascii="Times New Roman" w:hAnsi="Times New Roman"/>
                <w:sz w:val="22"/>
                <w:szCs w:val="22"/>
                <w:lang w:val="en-US"/>
              </w:rPr>
              <w:t>The Institution may not publish any articles or make any presentations relating to the Research Study and the Services or in any way related to the subject matter of this Agreement or referring to data, information or materials generated as part of the Services without the prior written consent of Sponsor.</w:t>
            </w:r>
          </w:p>
        </w:tc>
        <w:tc>
          <w:tcPr>
            <w:tcW w:w="4644" w:type="dxa"/>
          </w:tcPr>
          <w:p w14:paraId="32CD668D" w14:textId="47D1D0DF"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 xml:space="preserve">Zdravotnické zařízení nesmí zveřejňovat žádné články ani provádět jakékoli prezentace týkající se </w:t>
            </w:r>
            <w:r w:rsidR="002C6504" w:rsidRPr="007A59CE">
              <w:rPr>
                <w:rFonts w:ascii="Times New Roman" w:hAnsi="Times New Roman"/>
                <w:sz w:val="22"/>
                <w:szCs w:val="22"/>
              </w:rPr>
              <w:t>studie</w:t>
            </w:r>
            <w:r w:rsidR="00CA58F6" w:rsidRPr="007A59CE">
              <w:rPr>
                <w:rFonts w:ascii="Times New Roman" w:hAnsi="Times New Roman"/>
                <w:sz w:val="22"/>
                <w:szCs w:val="22"/>
              </w:rPr>
              <w:t xml:space="preserve"> a </w:t>
            </w:r>
            <w:r w:rsidRPr="007A59CE">
              <w:rPr>
                <w:rFonts w:ascii="Times New Roman" w:hAnsi="Times New Roman"/>
                <w:sz w:val="22"/>
                <w:szCs w:val="22"/>
              </w:rPr>
              <w:t>služeb nebo jakýmkoli způsobem související</w:t>
            </w:r>
            <w:r w:rsidR="00CA58F6" w:rsidRPr="007A59CE">
              <w:rPr>
                <w:rFonts w:ascii="Times New Roman" w:hAnsi="Times New Roman"/>
                <w:sz w:val="22"/>
                <w:szCs w:val="22"/>
              </w:rPr>
              <w:t xml:space="preserve"> s </w:t>
            </w:r>
            <w:r w:rsidRPr="007A59CE">
              <w:rPr>
                <w:rFonts w:ascii="Times New Roman" w:hAnsi="Times New Roman"/>
                <w:sz w:val="22"/>
                <w:szCs w:val="22"/>
              </w:rPr>
              <w:t>předmětem této smlouvy nebo odkazující na údaje, informace nebo materiály vytvořené jako součást služeb, bez předchozího písemného souhlasu zadavatele.</w:t>
            </w:r>
          </w:p>
        </w:tc>
      </w:tr>
      <w:tr w:rsidR="00954052" w:rsidRPr="007A59CE" w14:paraId="07E3DCE5" w14:textId="76F27C0E" w:rsidTr="00954052">
        <w:tc>
          <w:tcPr>
            <w:tcW w:w="4644" w:type="dxa"/>
          </w:tcPr>
          <w:p w14:paraId="4D1A600E" w14:textId="77777777" w:rsidR="00954052" w:rsidRPr="007A59CE" w:rsidRDefault="00954052" w:rsidP="00954052">
            <w:pPr>
              <w:autoSpaceDE w:val="0"/>
              <w:autoSpaceDN w:val="0"/>
              <w:adjustRightInd w:val="0"/>
              <w:jc w:val="both"/>
              <w:rPr>
                <w:rFonts w:ascii="Times New Roman" w:hAnsi="Times New Roman"/>
                <w:sz w:val="22"/>
                <w:szCs w:val="22"/>
                <w:lang w:val="en-US"/>
              </w:rPr>
            </w:pPr>
          </w:p>
        </w:tc>
        <w:tc>
          <w:tcPr>
            <w:tcW w:w="4644" w:type="dxa"/>
          </w:tcPr>
          <w:p w14:paraId="23B2572F" w14:textId="77777777" w:rsidR="00954052" w:rsidRPr="007A59CE" w:rsidRDefault="00954052" w:rsidP="00954052">
            <w:pPr>
              <w:autoSpaceDE w:val="0"/>
              <w:autoSpaceDN w:val="0"/>
              <w:adjustRightInd w:val="0"/>
              <w:jc w:val="both"/>
              <w:rPr>
                <w:rFonts w:ascii="Times New Roman" w:hAnsi="Times New Roman"/>
                <w:sz w:val="22"/>
                <w:szCs w:val="22"/>
              </w:rPr>
            </w:pPr>
          </w:p>
        </w:tc>
      </w:tr>
      <w:tr w:rsidR="00954052" w:rsidRPr="007A59CE" w14:paraId="04D6256B" w14:textId="1B675790" w:rsidTr="00954052">
        <w:tc>
          <w:tcPr>
            <w:tcW w:w="4644" w:type="dxa"/>
          </w:tcPr>
          <w:p w14:paraId="4B9DEE92" w14:textId="29C8BE3A" w:rsidR="00954052" w:rsidRPr="007A59CE" w:rsidRDefault="00954052" w:rsidP="00E874FC">
            <w:pPr>
              <w:pStyle w:val="Odstavecseseznamem"/>
              <w:numPr>
                <w:ilvl w:val="0"/>
                <w:numId w:val="30"/>
              </w:numPr>
              <w:ind w:left="709" w:hanging="709"/>
              <w:rPr>
                <w:rFonts w:ascii="Times New Roman" w:hAnsi="Times New Roman"/>
                <w:b/>
                <w:sz w:val="22"/>
                <w:szCs w:val="22"/>
                <w:lang w:val="en-US"/>
              </w:rPr>
            </w:pPr>
            <w:bookmarkStart w:id="10" w:name="_Ref2093324"/>
            <w:r w:rsidRPr="007A59CE">
              <w:rPr>
                <w:rFonts w:ascii="Times New Roman" w:hAnsi="Times New Roman"/>
                <w:b/>
                <w:sz w:val="22"/>
                <w:szCs w:val="22"/>
                <w:lang w:val="en-US"/>
              </w:rPr>
              <w:t>PUBLICITY</w:t>
            </w:r>
            <w:bookmarkEnd w:id="10"/>
          </w:p>
        </w:tc>
        <w:tc>
          <w:tcPr>
            <w:tcW w:w="4644" w:type="dxa"/>
          </w:tcPr>
          <w:p w14:paraId="7D1EC139" w14:textId="39A42325"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INZERCE</w:t>
            </w:r>
          </w:p>
        </w:tc>
      </w:tr>
      <w:tr w:rsidR="00954052" w:rsidRPr="007A59CE" w14:paraId="38E0C143" w14:textId="481F332E" w:rsidTr="00954052">
        <w:tc>
          <w:tcPr>
            <w:tcW w:w="4644" w:type="dxa"/>
          </w:tcPr>
          <w:p w14:paraId="26662D33" w14:textId="77777777" w:rsidR="00954052" w:rsidRPr="007A59CE" w:rsidRDefault="00954052" w:rsidP="00954052">
            <w:pPr>
              <w:pStyle w:val="Odstavecseseznamem"/>
              <w:ind w:left="0"/>
              <w:rPr>
                <w:rFonts w:ascii="Times New Roman" w:hAnsi="Times New Roman"/>
                <w:b/>
                <w:sz w:val="22"/>
                <w:szCs w:val="22"/>
                <w:lang w:val="en-US"/>
              </w:rPr>
            </w:pPr>
          </w:p>
        </w:tc>
        <w:tc>
          <w:tcPr>
            <w:tcW w:w="4644" w:type="dxa"/>
          </w:tcPr>
          <w:p w14:paraId="1460CFFC" w14:textId="77777777" w:rsidR="00954052" w:rsidRPr="007A59CE" w:rsidRDefault="00954052" w:rsidP="00954052">
            <w:pPr>
              <w:pStyle w:val="Odstavecseseznamem"/>
              <w:ind w:left="0"/>
              <w:rPr>
                <w:rFonts w:ascii="Times New Roman" w:hAnsi="Times New Roman"/>
                <w:b/>
                <w:sz w:val="22"/>
                <w:szCs w:val="22"/>
              </w:rPr>
            </w:pPr>
          </w:p>
        </w:tc>
      </w:tr>
      <w:tr w:rsidR="00954052" w:rsidRPr="007A59CE" w14:paraId="6F5C05EE" w14:textId="16A7D863" w:rsidTr="00954052">
        <w:tc>
          <w:tcPr>
            <w:tcW w:w="4644" w:type="dxa"/>
          </w:tcPr>
          <w:p w14:paraId="216308F9"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No Party shall disclose the substance of this Agreement, except as required by Applicable Law. Neither Party shall use advertising or material for publicity which has or contains any reference to the other Party, without prior written consent from such Party.</w:t>
            </w:r>
          </w:p>
        </w:tc>
        <w:tc>
          <w:tcPr>
            <w:tcW w:w="4644" w:type="dxa"/>
          </w:tcPr>
          <w:p w14:paraId="64F38D90" w14:textId="37409FF3"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Žádná smluvní strana nezveřejní podstatu této smlouvy,</w:t>
            </w:r>
            <w:r w:rsidR="00CA58F6" w:rsidRPr="007A59CE">
              <w:rPr>
                <w:rFonts w:ascii="Times New Roman" w:hAnsi="Times New Roman"/>
                <w:sz w:val="22"/>
                <w:szCs w:val="22"/>
              </w:rPr>
              <w:t xml:space="preserve"> s </w:t>
            </w:r>
            <w:r w:rsidRPr="007A59CE">
              <w:rPr>
                <w:rFonts w:ascii="Times New Roman" w:hAnsi="Times New Roman"/>
                <w:sz w:val="22"/>
                <w:szCs w:val="22"/>
              </w:rPr>
              <w:t>výjimkou případů, kdy je to vyžadováno platnými právními předpisy. Žádná ze smluvních stran nesmí bez předchozího písemného souhlasu druhé strany použít reklamu nebo propagační materiál, který obsahuje jakýkoli odkaz na druhou stranu.</w:t>
            </w:r>
          </w:p>
        </w:tc>
      </w:tr>
      <w:tr w:rsidR="00954052" w:rsidRPr="007A59CE" w14:paraId="4DF2C6A9" w14:textId="692D8145" w:rsidTr="00954052">
        <w:tc>
          <w:tcPr>
            <w:tcW w:w="4644" w:type="dxa"/>
          </w:tcPr>
          <w:p w14:paraId="385C749F"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5CBC00FB"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4DF76CC0" w14:textId="51BE776A" w:rsidTr="00954052">
        <w:tc>
          <w:tcPr>
            <w:tcW w:w="4644" w:type="dxa"/>
          </w:tcPr>
          <w:p w14:paraId="75BC257F"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The Institution agrees, in addition, not to make any statement on the Sponsor’s behalf or concerning the Sponsor to the media, suppliers, customers, commercial partners or to any other person unconnected with the Sponsor without the prior approval of the Sponsor.</w:t>
            </w:r>
          </w:p>
        </w:tc>
        <w:tc>
          <w:tcPr>
            <w:tcW w:w="4644" w:type="dxa"/>
          </w:tcPr>
          <w:p w14:paraId="152A788B" w14:textId="00CAC2A2"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Zdravotnické zařízení dále souhlasí</w:t>
            </w:r>
            <w:r w:rsidR="00CA58F6" w:rsidRPr="007A59CE">
              <w:rPr>
                <w:rFonts w:ascii="Times New Roman" w:hAnsi="Times New Roman"/>
                <w:sz w:val="22"/>
                <w:szCs w:val="22"/>
              </w:rPr>
              <w:t xml:space="preserve"> s </w:t>
            </w:r>
            <w:r w:rsidRPr="007A59CE">
              <w:rPr>
                <w:rFonts w:ascii="Times New Roman" w:hAnsi="Times New Roman"/>
                <w:sz w:val="22"/>
                <w:szCs w:val="22"/>
              </w:rPr>
              <w:t>tím, že neučiní žádné prohlášení jménem zadavatele nebo týkající se zadavatele médiím, dodavatelům, zákazníkům, obchodním partnerům nebo jiné osobě, která není se zadavatelem spojena, bez předchozího souhlasu zadavatele.</w:t>
            </w:r>
          </w:p>
        </w:tc>
      </w:tr>
      <w:tr w:rsidR="00954052" w:rsidRPr="007A59CE" w14:paraId="1E6E6F6D" w14:textId="505CC609" w:rsidTr="00954052">
        <w:tc>
          <w:tcPr>
            <w:tcW w:w="4644" w:type="dxa"/>
          </w:tcPr>
          <w:p w14:paraId="2813E615" w14:textId="77777777" w:rsidR="00954052" w:rsidRPr="007A59CE" w:rsidRDefault="00954052" w:rsidP="00954052">
            <w:pPr>
              <w:jc w:val="both"/>
              <w:rPr>
                <w:rFonts w:ascii="Times New Roman" w:hAnsi="Times New Roman"/>
                <w:sz w:val="22"/>
                <w:szCs w:val="22"/>
                <w:lang w:val="en-US"/>
              </w:rPr>
            </w:pPr>
          </w:p>
        </w:tc>
        <w:tc>
          <w:tcPr>
            <w:tcW w:w="4644" w:type="dxa"/>
          </w:tcPr>
          <w:p w14:paraId="757675CB" w14:textId="77777777" w:rsidR="00954052" w:rsidRPr="007A59CE" w:rsidRDefault="00954052" w:rsidP="00954052">
            <w:pPr>
              <w:jc w:val="both"/>
              <w:rPr>
                <w:rFonts w:ascii="Times New Roman" w:hAnsi="Times New Roman"/>
                <w:sz w:val="22"/>
                <w:szCs w:val="22"/>
              </w:rPr>
            </w:pPr>
          </w:p>
        </w:tc>
      </w:tr>
      <w:tr w:rsidR="00954052" w:rsidRPr="007A59CE" w14:paraId="014F59F1" w14:textId="5B63C5C2" w:rsidTr="00954052">
        <w:tc>
          <w:tcPr>
            <w:tcW w:w="4644" w:type="dxa"/>
          </w:tcPr>
          <w:p w14:paraId="0DB55A21" w14:textId="335060F6" w:rsidR="00954052" w:rsidRPr="007A59CE" w:rsidRDefault="00954052" w:rsidP="00954052">
            <w:pPr>
              <w:pStyle w:val="Odstavecseseznamem"/>
              <w:numPr>
                <w:ilvl w:val="0"/>
                <w:numId w:val="19"/>
              </w:numPr>
              <w:ind w:left="709" w:hanging="709"/>
              <w:rPr>
                <w:rFonts w:ascii="Times New Roman" w:hAnsi="Times New Roman"/>
                <w:b/>
                <w:sz w:val="22"/>
                <w:szCs w:val="22"/>
                <w:lang w:val="en-US"/>
              </w:rPr>
            </w:pPr>
            <w:bookmarkStart w:id="11" w:name="_Ref2093303"/>
            <w:r w:rsidRPr="007A59CE">
              <w:rPr>
                <w:rFonts w:ascii="Times New Roman" w:hAnsi="Times New Roman"/>
                <w:b/>
                <w:sz w:val="22"/>
                <w:szCs w:val="22"/>
                <w:lang w:val="en-US"/>
              </w:rPr>
              <w:t>LIABILITY, INDEMNIFICATION, INSURANCE AND WARRANTIES</w:t>
            </w:r>
            <w:bookmarkEnd w:id="11"/>
          </w:p>
        </w:tc>
        <w:tc>
          <w:tcPr>
            <w:tcW w:w="4644" w:type="dxa"/>
          </w:tcPr>
          <w:p w14:paraId="63590DC0" w14:textId="7FC931F3"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ODPOVĚDNOST, ODŠKODNĚNÍ, POJIŠTĚNÍ</w:t>
            </w:r>
            <w:r w:rsidR="00CA58F6" w:rsidRPr="007A59CE">
              <w:rPr>
                <w:rFonts w:ascii="Times New Roman" w:hAnsi="Times New Roman"/>
                <w:b/>
                <w:sz w:val="22"/>
                <w:szCs w:val="22"/>
              </w:rPr>
              <w:t xml:space="preserve"> A </w:t>
            </w:r>
            <w:r w:rsidRPr="007A59CE">
              <w:rPr>
                <w:rFonts w:ascii="Times New Roman" w:hAnsi="Times New Roman"/>
                <w:b/>
                <w:sz w:val="22"/>
                <w:szCs w:val="22"/>
              </w:rPr>
              <w:t>ZÁRUKY</w:t>
            </w:r>
          </w:p>
        </w:tc>
      </w:tr>
      <w:tr w:rsidR="00954052" w:rsidRPr="007A59CE" w14:paraId="3C8FBAB3" w14:textId="1789D972" w:rsidTr="00954052">
        <w:tc>
          <w:tcPr>
            <w:tcW w:w="4644" w:type="dxa"/>
          </w:tcPr>
          <w:p w14:paraId="5C3A1DA2" w14:textId="77777777" w:rsidR="00954052" w:rsidRPr="007A59CE" w:rsidRDefault="00954052" w:rsidP="00954052">
            <w:pPr>
              <w:pStyle w:val="Odstavecseseznamem"/>
              <w:tabs>
                <w:tab w:val="num" w:pos="540"/>
              </w:tabs>
              <w:ind w:left="0"/>
              <w:rPr>
                <w:rFonts w:ascii="Times New Roman" w:hAnsi="Times New Roman"/>
                <w:b/>
                <w:sz w:val="22"/>
                <w:szCs w:val="22"/>
                <w:lang w:val="en-US"/>
              </w:rPr>
            </w:pPr>
          </w:p>
        </w:tc>
        <w:tc>
          <w:tcPr>
            <w:tcW w:w="4644" w:type="dxa"/>
          </w:tcPr>
          <w:p w14:paraId="1A9F7C2D" w14:textId="77777777" w:rsidR="00954052" w:rsidRPr="007A59CE" w:rsidRDefault="00954052" w:rsidP="00954052">
            <w:pPr>
              <w:pStyle w:val="Odstavecseseznamem"/>
              <w:ind w:left="0"/>
              <w:rPr>
                <w:rFonts w:ascii="Times New Roman" w:hAnsi="Times New Roman"/>
                <w:b/>
                <w:sz w:val="22"/>
                <w:szCs w:val="22"/>
              </w:rPr>
            </w:pPr>
          </w:p>
        </w:tc>
      </w:tr>
      <w:tr w:rsidR="00954052" w:rsidRPr="007A59CE" w14:paraId="4D1F273D" w14:textId="08D33D7C" w:rsidTr="00954052">
        <w:tc>
          <w:tcPr>
            <w:tcW w:w="4644" w:type="dxa"/>
          </w:tcPr>
          <w:p w14:paraId="70FA4B14" w14:textId="16B07DB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In no event shall either Party be liable or responsible to the other Party under this </w:t>
            </w:r>
            <w:r w:rsidRPr="007A59CE">
              <w:rPr>
                <w:rFonts w:ascii="Times New Roman" w:hAnsi="Times New Roman"/>
                <w:sz w:val="22"/>
                <w:szCs w:val="22"/>
                <w:lang w:val="en-US"/>
              </w:rPr>
              <w:lastRenderedPageBreak/>
              <w:t>Agreement for any special, indirect, incidental or consequential loss or damage of any nature whatsoever, including without limitation, any actual or anticipated profits, loss of time, inconvenience, commercial loss, out of pocket expenses reasonably incurred by</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Party hereto or any other similar losses, unless attributable to the material breach of any term herein, negligence of or wilful misconduct by</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Party hereto, their officers, servants or agents or any third party engaged by</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 xml:space="preserve">Party hereto for the performance of any part of the Services or of any of its obligations hereunder. For the avoidance of doubt, breach of the terms concerning Intellectual Property, Confidentiality, Publication, Debarment and Misconduct will constitute material breach of this Agreement. </w:t>
            </w:r>
          </w:p>
        </w:tc>
        <w:tc>
          <w:tcPr>
            <w:tcW w:w="4644" w:type="dxa"/>
          </w:tcPr>
          <w:p w14:paraId="7E25B50E" w14:textId="18025E99"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lastRenderedPageBreak/>
              <w:t xml:space="preserve">Žádná ze smluvních stran nemá podle této smlouvy za žádných okolností </w:t>
            </w:r>
            <w:r w:rsidRPr="007A59CE">
              <w:rPr>
                <w:rFonts w:ascii="Times New Roman" w:hAnsi="Times New Roman"/>
                <w:sz w:val="22"/>
                <w:szCs w:val="22"/>
              </w:rPr>
              <w:lastRenderedPageBreak/>
              <w:t>odpovědnost vůči druhé smluvní straně, co se týče zvláštní, nepřímé, náhodné nebo následné ztráty nebo škody jakékoli povahy, včetně, mimo jiné jakýchkoli skutečných nebo očekávaných zisků, ztráty času, nepříjemností, obchodní ztráty, hotovostních výdajů, přiměřeně vynaložených smluvní stranou nebo</w:t>
            </w:r>
            <w:r w:rsidR="00CA58F6" w:rsidRPr="007A59CE">
              <w:rPr>
                <w:rFonts w:ascii="Times New Roman" w:hAnsi="Times New Roman"/>
                <w:sz w:val="22"/>
                <w:szCs w:val="22"/>
              </w:rPr>
              <w:t xml:space="preserve"> v </w:t>
            </w:r>
            <w:r w:rsidRPr="007A59CE">
              <w:rPr>
                <w:rFonts w:ascii="Times New Roman" w:hAnsi="Times New Roman"/>
                <w:sz w:val="22"/>
                <w:szCs w:val="22"/>
              </w:rPr>
              <w:t>souvislosti</w:t>
            </w:r>
            <w:r w:rsidR="00CA58F6" w:rsidRPr="007A59CE">
              <w:rPr>
                <w:rFonts w:ascii="Times New Roman" w:hAnsi="Times New Roman"/>
                <w:sz w:val="22"/>
                <w:szCs w:val="22"/>
              </w:rPr>
              <w:t xml:space="preserve"> s </w:t>
            </w:r>
            <w:r w:rsidRPr="007A59CE">
              <w:rPr>
                <w:rFonts w:ascii="Times New Roman" w:hAnsi="Times New Roman"/>
                <w:sz w:val="22"/>
                <w:szCs w:val="22"/>
              </w:rPr>
              <w:t>jinými ztrátami, pokud je nelze přičítat jakémukoli závažnému porušení zde obsažených podmínek, nedbalosti nebo úmyslnému pochybení ze strany smluvní strany, jejích úředníků, zaměstnanců či zástupců jakékoli třetí strany, která byla smluvní stranou pověřena výkonem jakékoli části služeb nebo jiných povinností obsažených</w:t>
            </w:r>
            <w:r w:rsidR="00CA58F6" w:rsidRPr="007A59CE">
              <w:rPr>
                <w:rFonts w:ascii="Times New Roman" w:hAnsi="Times New Roman"/>
                <w:sz w:val="22"/>
                <w:szCs w:val="22"/>
              </w:rPr>
              <w:t xml:space="preserve"> v </w:t>
            </w:r>
            <w:r w:rsidRPr="007A59CE">
              <w:rPr>
                <w:rFonts w:ascii="Times New Roman" w:hAnsi="Times New Roman"/>
                <w:sz w:val="22"/>
                <w:szCs w:val="22"/>
              </w:rPr>
              <w:t>této smlouvě. Za účelem vyloučení pochybností bude porušení podmínek týkajících se duševního vlastnictví, důvěrnosti, zveřejnění, vyloučení</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pochybení představovat závažné porušení této smlouvy. </w:t>
            </w:r>
          </w:p>
        </w:tc>
      </w:tr>
      <w:tr w:rsidR="00954052" w:rsidRPr="007A59CE" w14:paraId="5EC1D6DB" w14:textId="00F4DDA1" w:rsidTr="00954052">
        <w:tc>
          <w:tcPr>
            <w:tcW w:w="4644" w:type="dxa"/>
          </w:tcPr>
          <w:p w14:paraId="3F313B6F"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1755BF5C"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70801A7A" w14:textId="58F8C548" w:rsidTr="00954052">
        <w:tc>
          <w:tcPr>
            <w:tcW w:w="4644" w:type="dxa"/>
          </w:tcPr>
          <w:p w14:paraId="4D5C7EFA" w14:textId="5746E3E9"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Sponsor shall indemnify and hold harmless Institution and its trustees, directors, officers, employees (including, without limitation, Principal Investigator and </w:t>
            </w:r>
            <w:r w:rsidR="002C6504" w:rsidRPr="007A59CE">
              <w:rPr>
                <w:rFonts w:ascii="Times New Roman" w:hAnsi="Times New Roman"/>
                <w:sz w:val="22"/>
                <w:szCs w:val="22"/>
                <w:lang w:val="en-US"/>
              </w:rPr>
              <w:t xml:space="preserve">Study </w:t>
            </w:r>
            <w:r w:rsidRPr="007A59CE">
              <w:rPr>
                <w:rFonts w:ascii="Times New Roman" w:hAnsi="Times New Roman"/>
                <w:sz w:val="22"/>
                <w:szCs w:val="22"/>
                <w:lang w:val="en-US"/>
              </w:rPr>
              <w:t>Staff) and agents (each, an “Institution Indemnitee”) from any claim brought by any third party alleging loss, expense and liability, including reasonable attorney’s fees, for personal injury or damage to property arising directly out of the conduct of the Research Study in accordance with the Protocol and this Agreement (collectively, “Claim”).</w:t>
            </w:r>
          </w:p>
        </w:tc>
        <w:tc>
          <w:tcPr>
            <w:tcW w:w="4644" w:type="dxa"/>
          </w:tcPr>
          <w:p w14:paraId="0771BF5B" w14:textId="4D85C210"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Zadavatel se zavazuje odškodnit, ochránit</w:t>
            </w:r>
            <w:r w:rsidR="00CA58F6" w:rsidRPr="007A59CE">
              <w:rPr>
                <w:rFonts w:ascii="Times New Roman" w:hAnsi="Times New Roman"/>
                <w:sz w:val="22"/>
                <w:szCs w:val="22"/>
              </w:rPr>
              <w:t xml:space="preserve"> a </w:t>
            </w:r>
            <w:r w:rsidRPr="007A59CE">
              <w:rPr>
                <w:rFonts w:ascii="Times New Roman" w:hAnsi="Times New Roman"/>
                <w:sz w:val="22"/>
                <w:szCs w:val="22"/>
              </w:rPr>
              <w:t>zbavit odpovědnosti 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její správce, ředitele, vedoucí pracovníky, zaměstnance (mimo jiné včetně hlavního zkoušejícího lékaře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personálu </w:t>
            </w:r>
            <w:r w:rsidR="002C6504" w:rsidRPr="007A59CE">
              <w:rPr>
                <w:rFonts w:ascii="Times New Roman" w:hAnsi="Times New Roman"/>
                <w:sz w:val="22"/>
                <w:szCs w:val="22"/>
              </w:rPr>
              <w:t>studie</w:t>
            </w:r>
            <w:r w:rsidRPr="007A59CE">
              <w:rPr>
                <w:rFonts w:ascii="Times New Roman" w:hAnsi="Times New Roman"/>
                <w:sz w:val="22"/>
                <w:szCs w:val="22"/>
              </w:rPr>
              <w:t>)</w:t>
            </w:r>
            <w:r w:rsidR="00CA58F6" w:rsidRPr="007A59CE">
              <w:rPr>
                <w:rFonts w:ascii="Times New Roman" w:hAnsi="Times New Roman"/>
                <w:sz w:val="22"/>
                <w:szCs w:val="22"/>
              </w:rPr>
              <w:t xml:space="preserve"> a </w:t>
            </w:r>
            <w:r w:rsidRPr="007A59CE">
              <w:rPr>
                <w:rFonts w:ascii="Times New Roman" w:hAnsi="Times New Roman"/>
                <w:sz w:val="22"/>
                <w:szCs w:val="22"/>
              </w:rPr>
              <w:t>zástupce (každý</w:t>
            </w:r>
            <w:r w:rsidR="00CA58F6" w:rsidRPr="007A59CE">
              <w:rPr>
                <w:rFonts w:ascii="Times New Roman" w:hAnsi="Times New Roman"/>
                <w:sz w:val="22"/>
                <w:szCs w:val="22"/>
              </w:rPr>
              <w:t xml:space="preserve"> z </w:t>
            </w:r>
            <w:r w:rsidRPr="007A59CE">
              <w:rPr>
                <w:rFonts w:ascii="Times New Roman" w:hAnsi="Times New Roman"/>
                <w:sz w:val="22"/>
                <w:szCs w:val="22"/>
              </w:rPr>
              <w:t>nich „osoba zdravotnického zařízení zproštěná odpovědnosti“), co se týče jakéhokoli nároku uplatněného třetí stranou</w:t>
            </w:r>
            <w:r w:rsidR="00CA58F6" w:rsidRPr="007A59CE">
              <w:rPr>
                <w:rFonts w:ascii="Times New Roman" w:hAnsi="Times New Roman"/>
                <w:sz w:val="22"/>
                <w:szCs w:val="22"/>
              </w:rPr>
              <w:t xml:space="preserve"> z </w:t>
            </w:r>
            <w:r w:rsidRPr="007A59CE">
              <w:rPr>
                <w:rFonts w:ascii="Times New Roman" w:hAnsi="Times New Roman"/>
                <w:sz w:val="22"/>
                <w:szCs w:val="22"/>
              </w:rPr>
              <w:t>důvodu údajné ztráty, vynaložených nákladů</w:t>
            </w:r>
            <w:r w:rsidR="00CA58F6" w:rsidRPr="007A59CE">
              <w:rPr>
                <w:rFonts w:ascii="Times New Roman" w:hAnsi="Times New Roman"/>
                <w:sz w:val="22"/>
                <w:szCs w:val="22"/>
              </w:rPr>
              <w:t xml:space="preserve"> a </w:t>
            </w:r>
            <w:r w:rsidRPr="007A59CE">
              <w:rPr>
                <w:rFonts w:ascii="Times New Roman" w:hAnsi="Times New Roman"/>
                <w:sz w:val="22"/>
                <w:szCs w:val="22"/>
              </w:rPr>
              <w:t>odpovědnosti, včetně přiměřených poplatků za právní zastoupení, poškození zdraví nebo škody na majetku, přímo vyplývající</w:t>
            </w:r>
            <w:r w:rsidR="00CA58F6" w:rsidRPr="007A59CE">
              <w:rPr>
                <w:rFonts w:ascii="Times New Roman" w:hAnsi="Times New Roman"/>
                <w:sz w:val="22"/>
                <w:szCs w:val="22"/>
              </w:rPr>
              <w:t xml:space="preserve"> z </w:t>
            </w:r>
            <w:r w:rsidRPr="007A59CE">
              <w:rPr>
                <w:rFonts w:ascii="Times New Roman" w:hAnsi="Times New Roman"/>
                <w:sz w:val="22"/>
                <w:szCs w:val="22"/>
              </w:rPr>
              <w:t xml:space="preserve">provádění </w:t>
            </w:r>
            <w:r w:rsidR="002C6504" w:rsidRPr="007A59CE">
              <w:rPr>
                <w:rFonts w:ascii="Times New Roman" w:hAnsi="Times New Roman"/>
                <w:sz w:val="22"/>
                <w:szCs w:val="22"/>
              </w:rPr>
              <w:t>studie</w:t>
            </w:r>
            <w:r w:rsidR="00CA58F6" w:rsidRPr="007A59CE">
              <w:rPr>
                <w:rFonts w:ascii="Times New Roman" w:hAnsi="Times New Roman"/>
                <w:sz w:val="22"/>
                <w:szCs w:val="22"/>
              </w:rPr>
              <w:t xml:space="preserve"> v </w:t>
            </w:r>
            <w:r w:rsidRPr="007A59CE">
              <w:rPr>
                <w:rFonts w:ascii="Times New Roman" w:hAnsi="Times New Roman"/>
                <w:sz w:val="22"/>
                <w:szCs w:val="22"/>
              </w:rPr>
              <w:t>souladu</w:t>
            </w:r>
            <w:r w:rsidR="00CA58F6" w:rsidRPr="007A59CE">
              <w:rPr>
                <w:rFonts w:ascii="Times New Roman" w:hAnsi="Times New Roman"/>
                <w:sz w:val="22"/>
                <w:szCs w:val="22"/>
              </w:rPr>
              <w:t xml:space="preserve"> s </w:t>
            </w:r>
            <w:r w:rsidRPr="007A59CE">
              <w:rPr>
                <w:rFonts w:ascii="Times New Roman" w:hAnsi="Times New Roman"/>
                <w:sz w:val="22"/>
                <w:szCs w:val="22"/>
              </w:rPr>
              <w:t>protokolem</w:t>
            </w:r>
            <w:r w:rsidR="00CA58F6" w:rsidRPr="007A59CE">
              <w:rPr>
                <w:rFonts w:ascii="Times New Roman" w:hAnsi="Times New Roman"/>
                <w:sz w:val="22"/>
                <w:szCs w:val="22"/>
              </w:rPr>
              <w:t xml:space="preserve"> a </w:t>
            </w:r>
            <w:r w:rsidRPr="007A59CE">
              <w:rPr>
                <w:rFonts w:ascii="Times New Roman" w:hAnsi="Times New Roman"/>
                <w:sz w:val="22"/>
                <w:szCs w:val="22"/>
              </w:rPr>
              <w:t>touto smlouvou (souhrnně „nárok“).</w:t>
            </w:r>
          </w:p>
        </w:tc>
      </w:tr>
      <w:tr w:rsidR="00954052" w:rsidRPr="007A59CE" w14:paraId="683F3510" w14:textId="77AD2A8D" w:rsidTr="00954052">
        <w:tc>
          <w:tcPr>
            <w:tcW w:w="4644" w:type="dxa"/>
          </w:tcPr>
          <w:p w14:paraId="7D84BC78" w14:textId="77777777" w:rsidR="00954052" w:rsidRPr="007A59CE" w:rsidRDefault="00954052" w:rsidP="00954052">
            <w:pPr>
              <w:jc w:val="both"/>
              <w:rPr>
                <w:rFonts w:ascii="Times New Roman" w:hAnsi="Times New Roman"/>
                <w:sz w:val="22"/>
                <w:szCs w:val="22"/>
                <w:lang w:val="en-US"/>
              </w:rPr>
            </w:pPr>
          </w:p>
        </w:tc>
        <w:tc>
          <w:tcPr>
            <w:tcW w:w="4644" w:type="dxa"/>
          </w:tcPr>
          <w:p w14:paraId="2E220174" w14:textId="77777777" w:rsidR="00954052" w:rsidRPr="007A59CE" w:rsidRDefault="00954052" w:rsidP="00954052">
            <w:pPr>
              <w:jc w:val="both"/>
              <w:rPr>
                <w:rFonts w:ascii="Times New Roman" w:hAnsi="Times New Roman"/>
                <w:sz w:val="22"/>
                <w:szCs w:val="22"/>
              </w:rPr>
            </w:pPr>
          </w:p>
        </w:tc>
      </w:tr>
      <w:tr w:rsidR="00954052" w:rsidRPr="007A59CE" w14:paraId="43F8FF40" w14:textId="2C194181" w:rsidTr="00954052">
        <w:tc>
          <w:tcPr>
            <w:tcW w:w="4644" w:type="dxa"/>
          </w:tcPr>
          <w:p w14:paraId="5BE38F30" w14:textId="1F72AC9E"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Institution</w:t>
            </w:r>
            <w:r w:rsidRPr="007A59CE">
              <w:rPr>
                <w:rFonts w:ascii="Times New Roman" w:hAnsi="Times New Roman"/>
                <w:bCs/>
                <w:sz w:val="22"/>
                <w:szCs w:val="22"/>
                <w:lang w:val="en-US"/>
              </w:rPr>
              <w:t xml:space="preserve"> </w:t>
            </w:r>
            <w:r w:rsidRPr="007A59CE">
              <w:rPr>
                <w:rFonts w:ascii="Times New Roman" w:hAnsi="Times New Roman"/>
                <w:sz w:val="22"/>
                <w:szCs w:val="22"/>
                <w:lang w:val="en-US"/>
              </w:rPr>
              <w:t>shall indemnify and hold harmless Sponsor, its Affiliates, officers, servants, agents or any third party engaged by Sponsor (each,</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 xml:space="preserve">“Sponsor Indemnitee”) from any claim brought by any third party alleging loss, expense and liability, including reasonable attorney’s fees, and where arising from or in connection with Institution’s (its trustees, directors, officers, employees, including Principal Investigator and </w:t>
            </w:r>
            <w:r w:rsidR="002C6504" w:rsidRPr="007A59CE">
              <w:rPr>
                <w:rFonts w:ascii="Times New Roman" w:hAnsi="Times New Roman"/>
                <w:sz w:val="22"/>
                <w:szCs w:val="22"/>
                <w:lang w:val="en-US"/>
              </w:rPr>
              <w:t xml:space="preserve">Study </w:t>
            </w:r>
            <w:r w:rsidRPr="007A59CE">
              <w:rPr>
                <w:rFonts w:ascii="Times New Roman" w:hAnsi="Times New Roman"/>
                <w:sz w:val="22"/>
                <w:szCs w:val="22"/>
                <w:lang w:val="en-US"/>
              </w:rPr>
              <w:t xml:space="preserve">Staff, and agents) performance of the Services </w:t>
            </w:r>
            <w:r w:rsidRPr="007A59CE">
              <w:rPr>
                <w:rFonts w:ascii="Times New Roman" w:hAnsi="Times New Roman"/>
                <w:sz w:val="22"/>
                <w:szCs w:val="22"/>
                <w:lang w:val="en-US"/>
              </w:rPr>
              <w:lastRenderedPageBreak/>
              <w:t>pursuant to this Agreement (collectively, “Claim”).</w:t>
            </w:r>
          </w:p>
        </w:tc>
        <w:tc>
          <w:tcPr>
            <w:tcW w:w="4644" w:type="dxa"/>
          </w:tcPr>
          <w:p w14:paraId="031AD579" w14:textId="0D54E3D9"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lastRenderedPageBreak/>
              <w:t>Zdravotnické zařízení se zavazuje odškodnit, ochránit</w:t>
            </w:r>
            <w:r w:rsidR="00CA58F6" w:rsidRPr="007A59CE">
              <w:rPr>
                <w:rFonts w:ascii="Times New Roman" w:hAnsi="Times New Roman"/>
                <w:sz w:val="22"/>
                <w:szCs w:val="22"/>
              </w:rPr>
              <w:t xml:space="preserve"> a </w:t>
            </w:r>
            <w:r w:rsidRPr="007A59CE">
              <w:rPr>
                <w:rFonts w:ascii="Times New Roman" w:hAnsi="Times New Roman"/>
                <w:sz w:val="22"/>
                <w:szCs w:val="22"/>
              </w:rPr>
              <w:t>zbavit odpovědnosti zadavatele, jeho přidružené společnosti, úředníky, zaměstnance, zástupce nebo jakoukoli třetí stranu, kterou zadavatel pověřil (jednotlivě „osoby zadavatele zproštěné odpovědnosti“), co se týče jakéhokoli nároku uplatněného třetí stranou</w:t>
            </w:r>
            <w:r w:rsidR="00CA58F6" w:rsidRPr="007A59CE">
              <w:rPr>
                <w:rFonts w:ascii="Times New Roman" w:hAnsi="Times New Roman"/>
                <w:sz w:val="22"/>
                <w:szCs w:val="22"/>
              </w:rPr>
              <w:t xml:space="preserve"> z </w:t>
            </w:r>
            <w:r w:rsidRPr="007A59CE">
              <w:rPr>
                <w:rFonts w:ascii="Times New Roman" w:hAnsi="Times New Roman"/>
                <w:sz w:val="22"/>
                <w:szCs w:val="22"/>
              </w:rPr>
              <w:t>důvodu údajné ztráty, vynaložených nákladů</w:t>
            </w:r>
            <w:r w:rsidR="00CA58F6" w:rsidRPr="007A59CE">
              <w:rPr>
                <w:rFonts w:ascii="Times New Roman" w:hAnsi="Times New Roman"/>
                <w:sz w:val="22"/>
                <w:szCs w:val="22"/>
              </w:rPr>
              <w:t xml:space="preserve"> a </w:t>
            </w:r>
            <w:r w:rsidRPr="007A59CE">
              <w:rPr>
                <w:rFonts w:ascii="Times New Roman" w:hAnsi="Times New Roman"/>
                <w:sz w:val="22"/>
                <w:szCs w:val="22"/>
              </w:rPr>
              <w:t>odpovědnosti, včetně přiměřených poplatků za právní zastoupení</w:t>
            </w:r>
            <w:r w:rsidR="00CA58F6" w:rsidRPr="007A59CE">
              <w:rPr>
                <w:rFonts w:ascii="Times New Roman" w:hAnsi="Times New Roman"/>
                <w:sz w:val="22"/>
                <w:szCs w:val="22"/>
              </w:rPr>
              <w:t xml:space="preserve"> a </w:t>
            </w:r>
            <w:r w:rsidRPr="007A59CE">
              <w:rPr>
                <w:rFonts w:ascii="Times New Roman" w:hAnsi="Times New Roman"/>
                <w:sz w:val="22"/>
                <w:szCs w:val="22"/>
              </w:rPr>
              <w:t>za okolností, kdy vyplývají nebo souvisejí</w:t>
            </w:r>
            <w:r w:rsidR="00CA58F6" w:rsidRPr="007A59CE">
              <w:rPr>
                <w:rFonts w:ascii="Times New Roman" w:hAnsi="Times New Roman"/>
                <w:sz w:val="22"/>
                <w:szCs w:val="22"/>
              </w:rPr>
              <w:t xml:space="preserve"> s </w:t>
            </w:r>
            <w:r w:rsidRPr="007A59CE">
              <w:rPr>
                <w:rFonts w:ascii="Times New Roman" w:hAnsi="Times New Roman"/>
                <w:sz w:val="22"/>
                <w:szCs w:val="22"/>
              </w:rPr>
              <w:t xml:space="preserve">poskytováním služeb ze </w:t>
            </w:r>
            <w:r w:rsidRPr="007A59CE">
              <w:rPr>
                <w:rFonts w:ascii="Times New Roman" w:hAnsi="Times New Roman"/>
                <w:sz w:val="22"/>
                <w:szCs w:val="22"/>
              </w:rPr>
              <w:lastRenderedPageBreak/>
              <w:t>strany zdravotnického zařízení (jeho správců, ředitelů, vedoucích pracovníků, zaměstnanců, mimo jiné včetně hlavního zkoušejícího lékaře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personálu </w:t>
            </w:r>
            <w:r w:rsidR="002C6504" w:rsidRPr="007A59CE">
              <w:rPr>
                <w:rFonts w:ascii="Times New Roman" w:hAnsi="Times New Roman"/>
                <w:sz w:val="22"/>
                <w:szCs w:val="22"/>
              </w:rPr>
              <w:t>studie</w:t>
            </w:r>
            <w:r w:rsidRPr="007A59CE">
              <w:rPr>
                <w:rFonts w:ascii="Times New Roman" w:hAnsi="Times New Roman"/>
                <w:sz w:val="22"/>
                <w:szCs w:val="22"/>
              </w:rPr>
              <w:t>) dle této smlouvy (souhrnně „nárok“).</w:t>
            </w:r>
          </w:p>
        </w:tc>
      </w:tr>
      <w:tr w:rsidR="00954052" w:rsidRPr="007A59CE" w14:paraId="3B9AFE33" w14:textId="7E9D7FA8" w:rsidTr="00954052">
        <w:tc>
          <w:tcPr>
            <w:tcW w:w="4644" w:type="dxa"/>
          </w:tcPr>
          <w:p w14:paraId="426519C9" w14:textId="77777777" w:rsidR="00954052" w:rsidRPr="007A59CE" w:rsidRDefault="00954052" w:rsidP="00954052">
            <w:pPr>
              <w:jc w:val="both"/>
              <w:rPr>
                <w:rFonts w:ascii="Times New Roman" w:hAnsi="Times New Roman"/>
                <w:sz w:val="22"/>
                <w:szCs w:val="22"/>
                <w:lang w:val="en-US"/>
              </w:rPr>
            </w:pPr>
          </w:p>
        </w:tc>
        <w:tc>
          <w:tcPr>
            <w:tcW w:w="4644" w:type="dxa"/>
          </w:tcPr>
          <w:p w14:paraId="33FBE998" w14:textId="77777777" w:rsidR="00954052" w:rsidRPr="007A59CE" w:rsidRDefault="00954052" w:rsidP="00954052">
            <w:pPr>
              <w:jc w:val="both"/>
              <w:rPr>
                <w:rFonts w:ascii="Times New Roman" w:hAnsi="Times New Roman"/>
                <w:sz w:val="22"/>
                <w:szCs w:val="22"/>
              </w:rPr>
            </w:pPr>
          </w:p>
        </w:tc>
      </w:tr>
      <w:tr w:rsidR="00954052" w:rsidRPr="007A59CE" w14:paraId="37756776" w14:textId="13A38442" w:rsidTr="00954052">
        <w:tc>
          <w:tcPr>
            <w:tcW w:w="4644" w:type="dxa"/>
          </w:tcPr>
          <w:p w14:paraId="4416BD9F" w14:textId="2FCB238A"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Further, Sponsor’s or Institution’s obligation to indemnify (each, an “Indemnifying Party”) as set out in the previous clauses shall not apply to</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Claim</w:t>
            </w:r>
          </w:p>
        </w:tc>
        <w:tc>
          <w:tcPr>
            <w:tcW w:w="4644" w:type="dxa"/>
          </w:tcPr>
          <w:p w14:paraId="6170D93E" w14:textId="1B8C2BCA"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Závazek zadavatele nebo zdravotnického zařízení týkající se odškodnění (jednotlivě „odškodňující strana“) se dle předchozích odstavců nevztahuje na nárok,</w:t>
            </w:r>
          </w:p>
        </w:tc>
      </w:tr>
      <w:tr w:rsidR="00954052" w:rsidRPr="007A59CE" w14:paraId="0CAE4F31" w14:textId="6C5FF523" w:rsidTr="00954052">
        <w:tc>
          <w:tcPr>
            <w:tcW w:w="4644" w:type="dxa"/>
          </w:tcPr>
          <w:p w14:paraId="2E0EE685"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784108EE"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00954274" w14:textId="5FCA0838" w:rsidTr="00954052">
        <w:tc>
          <w:tcPr>
            <w:tcW w:w="4644" w:type="dxa"/>
          </w:tcPr>
          <w:p w14:paraId="1620BA3C" w14:textId="77777777" w:rsidR="00954052" w:rsidRPr="007A59CE" w:rsidRDefault="00954052" w:rsidP="00954052">
            <w:pPr>
              <w:pStyle w:val="Odstavecseseznamem"/>
              <w:widowControl w:val="0"/>
              <w:numPr>
                <w:ilvl w:val="0"/>
                <w:numId w:val="5"/>
              </w:numPr>
              <w:ind w:left="1134" w:hanging="425"/>
              <w:jc w:val="both"/>
              <w:rPr>
                <w:rFonts w:ascii="Times New Roman" w:hAnsi="Times New Roman"/>
                <w:sz w:val="22"/>
                <w:szCs w:val="22"/>
                <w:lang w:val="en-US"/>
              </w:rPr>
            </w:pPr>
            <w:r w:rsidRPr="007A59CE">
              <w:rPr>
                <w:rFonts w:ascii="Times New Roman" w:hAnsi="Times New Roman"/>
                <w:sz w:val="22"/>
                <w:szCs w:val="22"/>
                <w:lang w:val="en-US"/>
              </w:rPr>
              <w:t>that is directly or indirectly attributable to the negligent or wrongful acts or material omissions or material breach of the terms of this Agreement by any Institution Indemnitees or any Sponsor Indemnitees (each, an “Indemnified Party”) in discharge of any their obligations under this Agreement or any of their statutory duties;</w:t>
            </w:r>
          </w:p>
        </w:tc>
        <w:tc>
          <w:tcPr>
            <w:tcW w:w="4644" w:type="dxa"/>
          </w:tcPr>
          <w:p w14:paraId="1C0A09DE" w14:textId="77CCA4FA" w:rsidR="00954052" w:rsidRPr="007A59CE" w:rsidRDefault="00954052" w:rsidP="003C44F3">
            <w:pPr>
              <w:pStyle w:val="Odstavecseseznamem"/>
              <w:widowControl w:val="0"/>
              <w:numPr>
                <w:ilvl w:val="0"/>
                <w:numId w:val="32"/>
              </w:numPr>
              <w:jc w:val="both"/>
              <w:rPr>
                <w:rFonts w:ascii="Times New Roman" w:hAnsi="Times New Roman"/>
                <w:sz w:val="22"/>
                <w:szCs w:val="22"/>
              </w:rPr>
            </w:pPr>
            <w:r w:rsidRPr="007A59CE">
              <w:rPr>
                <w:rFonts w:ascii="Times New Roman" w:hAnsi="Times New Roman"/>
                <w:sz w:val="22"/>
                <w:szCs w:val="22"/>
              </w:rPr>
              <w:t>který přímo či nepřímo vyplývá</w:t>
            </w:r>
            <w:r w:rsidR="00CA58F6" w:rsidRPr="007A59CE">
              <w:rPr>
                <w:rFonts w:ascii="Times New Roman" w:hAnsi="Times New Roman"/>
                <w:sz w:val="22"/>
                <w:szCs w:val="22"/>
              </w:rPr>
              <w:t xml:space="preserve"> z </w:t>
            </w:r>
            <w:r w:rsidRPr="007A59CE">
              <w:rPr>
                <w:rFonts w:ascii="Times New Roman" w:hAnsi="Times New Roman"/>
                <w:sz w:val="22"/>
                <w:szCs w:val="22"/>
              </w:rPr>
              <w:t>nedbalosti nebo protiprávního jednání nebo závažného opomenutí nebo porušení podmínek této smlouvy ze strany kterékoli</w:t>
            </w:r>
            <w:r w:rsidR="00CA58F6" w:rsidRPr="007A59CE">
              <w:rPr>
                <w:rFonts w:ascii="Times New Roman" w:hAnsi="Times New Roman"/>
                <w:sz w:val="22"/>
                <w:szCs w:val="22"/>
              </w:rPr>
              <w:t xml:space="preserve"> z </w:t>
            </w:r>
            <w:r w:rsidRPr="007A59CE">
              <w:rPr>
                <w:rFonts w:ascii="Times New Roman" w:hAnsi="Times New Roman"/>
                <w:sz w:val="22"/>
                <w:szCs w:val="22"/>
              </w:rPr>
              <w:t>osob zdravotnického zařízení či zadavatele zbavených odpovědnosti (jednotlivě „odškodněná strana“) při plnění svých povinností vyplývajících</w:t>
            </w:r>
            <w:r w:rsidR="00CA58F6" w:rsidRPr="007A59CE">
              <w:rPr>
                <w:rFonts w:ascii="Times New Roman" w:hAnsi="Times New Roman"/>
                <w:sz w:val="22"/>
                <w:szCs w:val="22"/>
              </w:rPr>
              <w:t xml:space="preserve"> z </w:t>
            </w:r>
            <w:r w:rsidRPr="007A59CE">
              <w:rPr>
                <w:rFonts w:ascii="Times New Roman" w:hAnsi="Times New Roman"/>
                <w:sz w:val="22"/>
                <w:szCs w:val="22"/>
              </w:rPr>
              <w:t>této smlouvy nebo některé</w:t>
            </w:r>
            <w:r w:rsidR="00CA58F6" w:rsidRPr="007A59CE">
              <w:rPr>
                <w:rFonts w:ascii="Times New Roman" w:hAnsi="Times New Roman"/>
                <w:sz w:val="22"/>
                <w:szCs w:val="22"/>
              </w:rPr>
              <w:t xml:space="preserve"> z </w:t>
            </w:r>
            <w:r w:rsidRPr="007A59CE">
              <w:rPr>
                <w:rFonts w:ascii="Times New Roman" w:hAnsi="Times New Roman"/>
                <w:sz w:val="22"/>
                <w:szCs w:val="22"/>
              </w:rPr>
              <w:t>jejich zákonných povinností;</w:t>
            </w:r>
          </w:p>
        </w:tc>
      </w:tr>
      <w:tr w:rsidR="00954052" w:rsidRPr="007A59CE" w14:paraId="4FE4800A" w14:textId="6ECF8783" w:rsidTr="00954052">
        <w:tc>
          <w:tcPr>
            <w:tcW w:w="4644" w:type="dxa"/>
          </w:tcPr>
          <w:p w14:paraId="79230785" w14:textId="77777777" w:rsidR="00954052" w:rsidRPr="007A59CE" w:rsidRDefault="00954052" w:rsidP="00954052">
            <w:pPr>
              <w:pStyle w:val="Odstavecseseznamem"/>
              <w:widowControl w:val="0"/>
              <w:ind w:left="0"/>
              <w:jc w:val="both"/>
              <w:rPr>
                <w:rFonts w:ascii="Times New Roman" w:hAnsi="Times New Roman"/>
                <w:sz w:val="22"/>
                <w:szCs w:val="22"/>
                <w:lang w:val="en-US"/>
              </w:rPr>
            </w:pPr>
          </w:p>
        </w:tc>
        <w:tc>
          <w:tcPr>
            <w:tcW w:w="4644" w:type="dxa"/>
          </w:tcPr>
          <w:p w14:paraId="740064EE" w14:textId="77777777" w:rsidR="00954052" w:rsidRPr="007A59CE" w:rsidRDefault="00954052" w:rsidP="00954052">
            <w:pPr>
              <w:pStyle w:val="Odstavecseseznamem"/>
              <w:widowControl w:val="0"/>
              <w:ind w:left="0"/>
              <w:jc w:val="both"/>
              <w:rPr>
                <w:rFonts w:ascii="Times New Roman" w:hAnsi="Times New Roman"/>
                <w:sz w:val="22"/>
                <w:szCs w:val="22"/>
              </w:rPr>
            </w:pPr>
          </w:p>
        </w:tc>
      </w:tr>
      <w:tr w:rsidR="00954052" w:rsidRPr="007A59CE" w14:paraId="7CD2CFDE" w14:textId="3A858797" w:rsidTr="00954052">
        <w:tc>
          <w:tcPr>
            <w:tcW w:w="4644" w:type="dxa"/>
          </w:tcPr>
          <w:p w14:paraId="0C10D548" w14:textId="77777777" w:rsidR="00954052" w:rsidRPr="007A59CE" w:rsidRDefault="00954052" w:rsidP="00954052">
            <w:pPr>
              <w:pStyle w:val="Odstavecseseznamem"/>
              <w:widowControl w:val="0"/>
              <w:numPr>
                <w:ilvl w:val="0"/>
                <w:numId w:val="5"/>
              </w:numPr>
              <w:ind w:left="1134" w:hanging="425"/>
              <w:jc w:val="both"/>
              <w:rPr>
                <w:rFonts w:ascii="Times New Roman" w:hAnsi="Times New Roman"/>
                <w:sz w:val="22"/>
                <w:szCs w:val="22"/>
                <w:lang w:val="en-US"/>
              </w:rPr>
            </w:pPr>
            <w:r w:rsidRPr="007A59CE">
              <w:rPr>
                <w:rFonts w:ascii="Times New Roman" w:hAnsi="Times New Roman"/>
                <w:sz w:val="22"/>
                <w:szCs w:val="22"/>
                <w:lang w:val="en-US"/>
              </w:rPr>
              <w:t xml:space="preserve">where the Indemnified Party has not promptly informed the Indemnifying Party in writing of the claim or proceedings and where the Indemnified Party, upon the request and expense of the Indemnifying Party, do not provide the Indemnifying Party with sole authority to defend and settle the claim using legal representation of the Indemnifying Party’s own choice; </w:t>
            </w:r>
          </w:p>
        </w:tc>
        <w:tc>
          <w:tcPr>
            <w:tcW w:w="4644" w:type="dxa"/>
          </w:tcPr>
          <w:p w14:paraId="2B05419E" w14:textId="59CDCDF3" w:rsidR="00954052" w:rsidRPr="007A59CE" w:rsidRDefault="00954052" w:rsidP="003C44F3">
            <w:pPr>
              <w:pStyle w:val="Odstavecseseznamem"/>
              <w:widowControl w:val="0"/>
              <w:numPr>
                <w:ilvl w:val="0"/>
                <w:numId w:val="32"/>
              </w:numPr>
              <w:jc w:val="both"/>
              <w:rPr>
                <w:rFonts w:ascii="Times New Roman" w:hAnsi="Times New Roman"/>
                <w:sz w:val="22"/>
                <w:szCs w:val="22"/>
              </w:rPr>
            </w:pPr>
            <w:r w:rsidRPr="007A59CE">
              <w:rPr>
                <w:rFonts w:ascii="Times New Roman" w:hAnsi="Times New Roman"/>
                <w:sz w:val="22"/>
                <w:szCs w:val="22"/>
              </w:rPr>
              <w:t>pokud odškodněná strana neprodleně neinformovala odškodňující stranu</w:t>
            </w:r>
            <w:r w:rsidR="00CA58F6" w:rsidRPr="007A59CE">
              <w:rPr>
                <w:rFonts w:ascii="Times New Roman" w:hAnsi="Times New Roman"/>
                <w:sz w:val="22"/>
                <w:szCs w:val="22"/>
              </w:rPr>
              <w:t xml:space="preserve"> o </w:t>
            </w:r>
            <w:r w:rsidRPr="007A59CE">
              <w:rPr>
                <w:rFonts w:ascii="Times New Roman" w:hAnsi="Times New Roman"/>
                <w:sz w:val="22"/>
                <w:szCs w:val="22"/>
              </w:rPr>
              <w:t>nároku nebo řízení</w:t>
            </w:r>
            <w:r w:rsidR="00CA58F6" w:rsidRPr="007A59CE">
              <w:rPr>
                <w:rFonts w:ascii="Times New Roman" w:hAnsi="Times New Roman"/>
                <w:sz w:val="22"/>
                <w:szCs w:val="22"/>
              </w:rPr>
              <w:t xml:space="preserve"> a </w:t>
            </w:r>
            <w:r w:rsidRPr="007A59CE">
              <w:rPr>
                <w:rFonts w:ascii="Times New Roman" w:hAnsi="Times New Roman"/>
                <w:sz w:val="22"/>
                <w:szCs w:val="22"/>
              </w:rPr>
              <w:t>pokud odškodněná strana na žádost</w:t>
            </w:r>
            <w:r w:rsidR="00CA58F6" w:rsidRPr="007A59CE">
              <w:rPr>
                <w:rFonts w:ascii="Times New Roman" w:hAnsi="Times New Roman"/>
                <w:sz w:val="22"/>
                <w:szCs w:val="22"/>
              </w:rPr>
              <w:t xml:space="preserve"> a </w:t>
            </w:r>
            <w:r w:rsidRPr="007A59CE">
              <w:rPr>
                <w:rFonts w:ascii="Times New Roman" w:hAnsi="Times New Roman"/>
                <w:sz w:val="22"/>
                <w:szCs w:val="22"/>
              </w:rPr>
              <w:t>náklady odškodňující strany neposkytne odškodňující straně výhradní pravomoc</w:t>
            </w:r>
            <w:r w:rsidR="00CA58F6" w:rsidRPr="007A59CE">
              <w:rPr>
                <w:rFonts w:ascii="Times New Roman" w:hAnsi="Times New Roman"/>
                <w:sz w:val="22"/>
                <w:szCs w:val="22"/>
              </w:rPr>
              <w:t xml:space="preserve"> k </w:t>
            </w:r>
            <w:r w:rsidRPr="007A59CE">
              <w:rPr>
                <w:rFonts w:ascii="Times New Roman" w:hAnsi="Times New Roman"/>
                <w:sz w:val="22"/>
                <w:szCs w:val="22"/>
              </w:rPr>
              <w:t>obhajobě</w:t>
            </w:r>
            <w:r w:rsidR="00CA58F6" w:rsidRPr="007A59CE">
              <w:rPr>
                <w:rFonts w:ascii="Times New Roman" w:hAnsi="Times New Roman"/>
                <w:sz w:val="22"/>
                <w:szCs w:val="22"/>
              </w:rPr>
              <w:t xml:space="preserve"> a </w:t>
            </w:r>
            <w:r w:rsidRPr="007A59CE">
              <w:rPr>
                <w:rFonts w:ascii="Times New Roman" w:hAnsi="Times New Roman"/>
                <w:sz w:val="22"/>
                <w:szCs w:val="22"/>
              </w:rPr>
              <w:t>urovnání nároku</w:t>
            </w:r>
            <w:r w:rsidR="00CA58F6" w:rsidRPr="007A59CE">
              <w:rPr>
                <w:rFonts w:ascii="Times New Roman" w:hAnsi="Times New Roman"/>
                <w:sz w:val="22"/>
                <w:szCs w:val="22"/>
              </w:rPr>
              <w:t xml:space="preserve"> s </w:t>
            </w:r>
            <w:r w:rsidRPr="007A59CE">
              <w:rPr>
                <w:rFonts w:ascii="Times New Roman" w:hAnsi="Times New Roman"/>
                <w:sz w:val="22"/>
                <w:szCs w:val="22"/>
              </w:rPr>
              <w:t xml:space="preserve">pomocí právního zastupování dle vlastní volby odškodňující strany; </w:t>
            </w:r>
          </w:p>
        </w:tc>
      </w:tr>
      <w:tr w:rsidR="00954052" w:rsidRPr="007A59CE" w14:paraId="6E7177AE" w14:textId="77DA5B2D" w:rsidTr="00954052">
        <w:tc>
          <w:tcPr>
            <w:tcW w:w="4644" w:type="dxa"/>
          </w:tcPr>
          <w:p w14:paraId="3E7D7800" w14:textId="77777777" w:rsidR="00954052" w:rsidRPr="007A59CE" w:rsidRDefault="00954052" w:rsidP="00954052">
            <w:pPr>
              <w:pStyle w:val="Odstavecseseznamem"/>
              <w:widowControl w:val="0"/>
              <w:ind w:left="0"/>
              <w:jc w:val="both"/>
              <w:rPr>
                <w:rFonts w:ascii="Times New Roman" w:hAnsi="Times New Roman"/>
                <w:sz w:val="22"/>
                <w:szCs w:val="22"/>
                <w:lang w:val="en-US"/>
              </w:rPr>
            </w:pPr>
          </w:p>
        </w:tc>
        <w:tc>
          <w:tcPr>
            <w:tcW w:w="4644" w:type="dxa"/>
          </w:tcPr>
          <w:p w14:paraId="0582E363" w14:textId="77777777" w:rsidR="00954052" w:rsidRPr="007A59CE" w:rsidRDefault="00954052" w:rsidP="00954052">
            <w:pPr>
              <w:pStyle w:val="Odstavecseseznamem"/>
              <w:widowControl w:val="0"/>
              <w:ind w:left="0"/>
              <w:jc w:val="both"/>
              <w:rPr>
                <w:rFonts w:ascii="Times New Roman" w:hAnsi="Times New Roman"/>
                <w:sz w:val="22"/>
                <w:szCs w:val="22"/>
              </w:rPr>
            </w:pPr>
          </w:p>
        </w:tc>
      </w:tr>
      <w:tr w:rsidR="00954052" w:rsidRPr="007A59CE" w14:paraId="09CFED28" w14:textId="10B5B358" w:rsidTr="00954052">
        <w:tc>
          <w:tcPr>
            <w:tcW w:w="4644" w:type="dxa"/>
          </w:tcPr>
          <w:p w14:paraId="12094CB1" w14:textId="77777777" w:rsidR="00954052" w:rsidRPr="007A59CE" w:rsidRDefault="00954052" w:rsidP="00954052">
            <w:pPr>
              <w:pStyle w:val="Odstavecseseznamem"/>
              <w:widowControl w:val="0"/>
              <w:numPr>
                <w:ilvl w:val="0"/>
                <w:numId w:val="5"/>
              </w:numPr>
              <w:ind w:left="1134" w:hanging="425"/>
              <w:jc w:val="both"/>
              <w:rPr>
                <w:rFonts w:ascii="Times New Roman" w:hAnsi="Times New Roman"/>
                <w:sz w:val="22"/>
                <w:szCs w:val="22"/>
                <w:lang w:val="en-US"/>
              </w:rPr>
            </w:pPr>
            <w:r w:rsidRPr="007A59CE">
              <w:rPr>
                <w:rFonts w:ascii="Times New Roman" w:hAnsi="Times New Roman"/>
                <w:sz w:val="22"/>
                <w:szCs w:val="22"/>
                <w:lang w:val="en-US"/>
              </w:rPr>
              <w:t>where the Indemnified Party has made any admission in respect of such Claim prejudicial to the defence of it without the prior written consent of the Indemnifying Party; or</w:t>
            </w:r>
          </w:p>
        </w:tc>
        <w:tc>
          <w:tcPr>
            <w:tcW w:w="4644" w:type="dxa"/>
          </w:tcPr>
          <w:p w14:paraId="5B9C2E8F" w14:textId="4ADBCF6B" w:rsidR="00954052" w:rsidRPr="007A59CE" w:rsidRDefault="00954052" w:rsidP="003C44F3">
            <w:pPr>
              <w:pStyle w:val="Odstavecseseznamem"/>
              <w:widowControl w:val="0"/>
              <w:numPr>
                <w:ilvl w:val="0"/>
                <w:numId w:val="32"/>
              </w:numPr>
              <w:jc w:val="both"/>
              <w:rPr>
                <w:rFonts w:ascii="Times New Roman" w:hAnsi="Times New Roman"/>
                <w:sz w:val="22"/>
                <w:szCs w:val="22"/>
              </w:rPr>
            </w:pPr>
            <w:r w:rsidRPr="007A59CE">
              <w:rPr>
                <w:rFonts w:ascii="Times New Roman" w:hAnsi="Times New Roman"/>
                <w:sz w:val="22"/>
                <w:szCs w:val="22"/>
              </w:rPr>
              <w:t>pokud odškodněná strana učinila jakékoli podání</w:t>
            </w:r>
            <w:r w:rsidR="00CA58F6" w:rsidRPr="007A59CE">
              <w:rPr>
                <w:rFonts w:ascii="Times New Roman" w:hAnsi="Times New Roman"/>
                <w:sz w:val="22"/>
                <w:szCs w:val="22"/>
              </w:rPr>
              <w:t xml:space="preserve"> v </w:t>
            </w:r>
            <w:r w:rsidRPr="007A59CE">
              <w:rPr>
                <w:rFonts w:ascii="Times New Roman" w:hAnsi="Times New Roman"/>
                <w:sz w:val="22"/>
                <w:szCs w:val="22"/>
              </w:rPr>
              <w:t>souvislosti</w:t>
            </w:r>
            <w:r w:rsidR="00CA58F6" w:rsidRPr="007A59CE">
              <w:rPr>
                <w:rFonts w:ascii="Times New Roman" w:hAnsi="Times New Roman"/>
                <w:sz w:val="22"/>
                <w:szCs w:val="22"/>
              </w:rPr>
              <w:t xml:space="preserve"> s </w:t>
            </w:r>
            <w:r w:rsidRPr="007A59CE">
              <w:rPr>
                <w:rFonts w:ascii="Times New Roman" w:hAnsi="Times New Roman"/>
                <w:sz w:val="22"/>
                <w:szCs w:val="22"/>
              </w:rPr>
              <w:t>takovým nárokem, které by mohlo poškodit jeho obhajobu, bez předchozího písemného souhlasu odškodňující strany; nebo</w:t>
            </w:r>
          </w:p>
        </w:tc>
      </w:tr>
      <w:tr w:rsidR="00954052" w:rsidRPr="007A59CE" w14:paraId="43215F02" w14:textId="1A9AD983" w:rsidTr="00954052">
        <w:tc>
          <w:tcPr>
            <w:tcW w:w="4644" w:type="dxa"/>
          </w:tcPr>
          <w:p w14:paraId="08C9DC9E" w14:textId="77777777" w:rsidR="00954052" w:rsidRPr="007A59CE" w:rsidRDefault="00954052" w:rsidP="00954052">
            <w:pPr>
              <w:pStyle w:val="Odstavecseseznamem"/>
              <w:widowControl w:val="0"/>
              <w:ind w:left="0"/>
              <w:jc w:val="both"/>
              <w:rPr>
                <w:rFonts w:ascii="Times New Roman" w:hAnsi="Times New Roman"/>
                <w:sz w:val="22"/>
                <w:szCs w:val="22"/>
                <w:lang w:val="en-US"/>
              </w:rPr>
            </w:pPr>
          </w:p>
        </w:tc>
        <w:tc>
          <w:tcPr>
            <w:tcW w:w="4644" w:type="dxa"/>
          </w:tcPr>
          <w:p w14:paraId="1D85001D" w14:textId="77777777" w:rsidR="00954052" w:rsidRPr="007A59CE" w:rsidRDefault="00954052" w:rsidP="00954052">
            <w:pPr>
              <w:pStyle w:val="Odstavecseseznamem"/>
              <w:widowControl w:val="0"/>
              <w:ind w:left="0"/>
              <w:jc w:val="both"/>
              <w:rPr>
                <w:rFonts w:ascii="Times New Roman" w:hAnsi="Times New Roman"/>
                <w:sz w:val="22"/>
                <w:szCs w:val="22"/>
              </w:rPr>
            </w:pPr>
          </w:p>
        </w:tc>
      </w:tr>
      <w:tr w:rsidR="00954052" w:rsidRPr="007A59CE" w14:paraId="1A6B624B" w14:textId="62D61613" w:rsidTr="00954052">
        <w:tc>
          <w:tcPr>
            <w:tcW w:w="4644" w:type="dxa"/>
          </w:tcPr>
          <w:p w14:paraId="72469FBF" w14:textId="77777777" w:rsidR="00954052" w:rsidRPr="007A59CE" w:rsidRDefault="00954052" w:rsidP="00954052">
            <w:pPr>
              <w:pStyle w:val="Odstavecseseznamem"/>
              <w:widowControl w:val="0"/>
              <w:numPr>
                <w:ilvl w:val="0"/>
                <w:numId w:val="5"/>
              </w:numPr>
              <w:ind w:left="1134" w:hanging="425"/>
              <w:jc w:val="both"/>
              <w:rPr>
                <w:rFonts w:ascii="Times New Roman" w:hAnsi="Times New Roman"/>
                <w:sz w:val="22"/>
                <w:szCs w:val="22"/>
                <w:lang w:val="en-US"/>
              </w:rPr>
            </w:pPr>
            <w:r w:rsidRPr="007A59CE">
              <w:rPr>
                <w:rFonts w:ascii="Times New Roman" w:hAnsi="Times New Roman"/>
                <w:sz w:val="22"/>
                <w:szCs w:val="22"/>
                <w:lang w:val="en-US"/>
              </w:rPr>
              <w:t>where the Indemnified Party has agreed to the settlement or compromise of such Claim or proceedings without the prior written consent of the Indemnifying Party.</w:t>
            </w:r>
          </w:p>
        </w:tc>
        <w:tc>
          <w:tcPr>
            <w:tcW w:w="4644" w:type="dxa"/>
          </w:tcPr>
          <w:p w14:paraId="591162A1" w14:textId="3B6FF1C0" w:rsidR="00954052" w:rsidRPr="007A59CE" w:rsidRDefault="00954052" w:rsidP="003C44F3">
            <w:pPr>
              <w:pStyle w:val="Odstavecseseznamem"/>
              <w:widowControl w:val="0"/>
              <w:numPr>
                <w:ilvl w:val="0"/>
                <w:numId w:val="32"/>
              </w:numPr>
              <w:jc w:val="both"/>
              <w:rPr>
                <w:rFonts w:ascii="Times New Roman" w:hAnsi="Times New Roman"/>
                <w:sz w:val="22"/>
                <w:szCs w:val="22"/>
              </w:rPr>
            </w:pPr>
            <w:r w:rsidRPr="007A59CE">
              <w:rPr>
                <w:rFonts w:ascii="Times New Roman" w:hAnsi="Times New Roman"/>
                <w:sz w:val="22"/>
                <w:szCs w:val="22"/>
              </w:rPr>
              <w:t>pokud odškodněná strana souhlasila</w:t>
            </w:r>
            <w:r w:rsidR="00CA58F6" w:rsidRPr="007A59CE">
              <w:rPr>
                <w:rFonts w:ascii="Times New Roman" w:hAnsi="Times New Roman"/>
                <w:sz w:val="22"/>
                <w:szCs w:val="22"/>
              </w:rPr>
              <w:t xml:space="preserve"> s </w:t>
            </w:r>
            <w:r w:rsidRPr="007A59CE">
              <w:rPr>
                <w:rFonts w:ascii="Times New Roman" w:hAnsi="Times New Roman"/>
                <w:sz w:val="22"/>
                <w:szCs w:val="22"/>
              </w:rPr>
              <w:t>urovnáním nebo sjednáním tohoto nároku nebo řízení bez předchozího písemného souhlasu odškodňující strany.</w:t>
            </w:r>
          </w:p>
        </w:tc>
      </w:tr>
      <w:tr w:rsidR="00954052" w:rsidRPr="007A59CE" w14:paraId="2480A8BE" w14:textId="584A876D" w:rsidTr="00954052">
        <w:tc>
          <w:tcPr>
            <w:tcW w:w="4644" w:type="dxa"/>
          </w:tcPr>
          <w:p w14:paraId="24A68D1F" w14:textId="77777777" w:rsidR="00954052" w:rsidRPr="007A59CE" w:rsidRDefault="00954052" w:rsidP="00954052">
            <w:pPr>
              <w:widowControl w:val="0"/>
              <w:jc w:val="both"/>
              <w:rPr>
                <w:rFonts w:ascii="Times New Roman" w:hAnsi="Times New Roman"/>
                <w:sz w:val="22"/>
                <w:szCs w:val="22"/>
                <w:lang w:val="en-US"/>
              </w:rPr>
            </w:pPr>
          </w:p>
        </w:tc>
        <w:tc>
          <w:tcPr>
            <w:tcW w:w="4644" w:type="dxa"/>
          </w:tcPr>
          <w:p w14:paraId="5667CEE7" w14:textId="77777777" w:rsidR="00954052" w:rsidRPr="007A59CE" w:rsidRDefault="00954052" w:rsidP="00954052">
            <w:pPr>
              <w:widowControl w:val="0"/>
              <w:jc w:val="both"/>
              <w:rPr>
                <w:rFonts w:ascii="Times New Roman" w:hAnsi="Times New Roman"/>
                <w:sz w:val="22"/>
                <w:szCs w:val="22"/>
              </w:rPr>
            </w:pPr>
          </w:p>
        </w:tc>
      </w:tr>
      <w:tr w:rsidR="00954052" w:rsidRPr="007A59CE" w14:paraId="15D37FB4" w14:textId="5AC6CD86" w:rsidTr="00954052">
        <w:tc>
          <w:tcPr>
            <w:tcW w:w="4644" w:type="dxa"/>
          </w:tcPr>
          <w:p w14:paraId="76D649A0" w14:textId="0CB5A306"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The Institution, the Principal Investigator, any of the </w:t>
            </w:r>
            <w:r w:rsidR="002C6504" w:rsidRPr="007A59CE">
              <w:rPr>
                <w:rFonts w:ascii="Times New Roman" w:hAnsi="Times New Roman"/>
                <w:sz w:val="22"/>
                <w:szCs w:val="22"/>
                <w:lang w:val="en-US"/>
              </w:rPr>
              <w:t xml:space="preserve">Study </w:t>
            </w:r>
            <w:r w:rsidRPr="007A59CE">
              <w:rPr>
                <w:rFonts w:ascii="Times New Roman" w:hAnsi="Times New Roman"/>
                <w:sz w:val="22"/>
                <w:szCs w:val="22"/>
                <w:lang w:val="en-US"/>
              </w:rPr>
              <w:t xml:space="preserve">Staff or their respective agents, consultants, employees, directors of Affiliates shall, if requested by the Sponsor, give assistance to the Sponsor as </w:t>
            </w:r>
            <w:r w:rsidRPr="007A59CE">
              <w:rPr>
                <w:rFonts w:ascii="Times New Roman" w:hAnsi="Times New Roman"/>
                <w:sz w:val="22"/>
                <w:szCs w:val="22"/>
                <w:lang w:val="en-US"/>
              </w:rPr>
              <w:lastRenderedPageBreak/>
              <w:t>may be required for the Sponsor’s efficient conduct and prompt handling of</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Claim.</w:t>
            </w:r>
          </w:p>
        </w:tc>
        <w:tc>
          <w:tcPr>
            <w:tcW w:w="4644" w:type="dxa"/>
          </w:tcPr>
          <w:p w14:paraId="35102CFC" w14:textId="2F3BD095"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lastRenderedPageBreak/>
              <w:t xml:space="preserve">Zdravotnické zařízení, hlavní zkoušející lékař nebo kterýkoli člen personálu </w:t>
            </w:r>
            <w:r w:rsidR="002C6504" w:rsidRPr="007A59CE">
              <w:rPr>
                <w:rFonts w:ascii="Times New Roman" w:hAnsi="Times New Roman"/>
                <w:sz w:val="22"/>
                <w:szCs w:val="22"/>
              </w:rPr>
              <w:t>studie</w:t>
            </w:r>
            <w:r w:rsidRPr="007A59CE">
              <w:rPr>
                <w:rFonts w:ascii="Times New Roman" w:hAnsi="Times New Roman"/>
                <w:sz w:val="22"/>
                <w:szCs w:val="22"/>
              </w:rPr>
              <w:t xml:space="preserve"> nebo jejich příslušní zástupci, konzultanti, zaměstnanci, ředitelé přidružených společností, poskytnou žadateli na jeho žádost pomoc, která může být potřebná </w:t>
            </w:r>
            <w:r w:rsidRPr="007A59CE">
              <w:rPr>
                <w:rFonts w:ascii="Times New Roman" w:hAnsi="Times New Roman"/>
                <w:sz w:val="22"/>
                <w:szCs w:val="22"/>
              </w:rPr>
              <w:lastRenderedPageBreak/>
              <w:t>pro úspěšné vedení</w:t>
            </w:r>
            <w:r w:rsidR="00CA58F6" w:rsidRPr="007A59CE">
              <w:rPr>
                <w:rFonts w:ascii="Times New Roman" w:hAnsi="Times New Roman"/>
                <w:sz w:val="22"/>
                <w:szCs w:val="22"/>
              </w:rPr>
              <w:t xml:space="preserve"> a </w:t>
            </w:r>
            <w:r w:rsidRPr="007A59CE">
              <w:rPr>
                <w:rFonts w:ascii="Times New Roman" w:hAnsi="Times New Roman"/>
                <w:sz w:val="22"/>
                <w:szCs w:val="22"/>
              </w:rPr>
              <w:t>rychlé vyřešení daného nároku.</w:t>
            </w:r>
          </w:p>
        </w:tc>
      </w:tr>
      <w:tr w:rsidR="00954052" w:rsidRPr="007A59CE" w14:paraId="68F09B47" w14:textId="57990DF6" w:rsidTr="00954052">
        <w:tc>
          <w:tcPr>
            <w:tcW w:w="4644" w:type="dxa"/>
          </w:tcPr>
          <w:p w14:paraId="6DD6EA8A"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6B7479BC"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1FDE4320" w14:textId="58B5F488" w:rsidTr="00954052">
        <w:tc>
          <w:tcPr>
            <w:tcW w:w="4644" w:type="dxa"/>
          </w:tcPr>
          <w:p w14:paraId="7181E940" w14:textId="327FC8F8"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During the term of this Agreement, each Party shall carry, at its sole expense, insurance coverage sufficient to fund its liabilities under this Agreement. If such policies are written on</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claims made basis, such policies shall be maintained so as to provide continuing coverage for future claims which may arise as</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result of or during the Research Study and for</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minimum of three (3) years following completion or termination of the Research Study. Upon request, Institution shall provide Sponsor with</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 xml:space="preserve">certificate of insurance evidencing such coverage. </w:t>
            </w:r>
          </w:p>
        </w:tc>
        <w:tc>
          <w:tcPr>
            <w:tcW w:w="4644" w:type="dxa"/>
          </w:tcPr>
          <w:p w14:paraId="338E14EA" w14:textId="1BE8FEE4"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Po dobu platnosti této smlouvy každá ze smluvních stran zřídí na své vlastní náklady pojištění, které pokryje financování jejích závazků podle této smlouvy. Jsou-li takovéto pojistné smlouvy zřízeny na základě pojistných událostí, musí být tyto pojistné smlouvy udržovány tak, aby poskytovaly trvalé krytí budoucích nároků, které mohou vzniknout</w:t>
            </w:r>
            <w:r w:rsidR="00CA58F6" w:rsidRPr="007A59CE">
              <w:rPr>
                <w:rFonts w:ascii="Times New Roman" w:hAnsi="Times New Roman"/>
                <w:sz w:val="22"/>
                <w:szCs w:val="22"/>
              </w:rPr>
              <w:t xml:space="preserve"> v </w:t>
            </w:r>
            <w:r w:rsidRPr="007A59CE">
              <w:rPr>
                <w:rFonts w:ascii="Times New Roman" w:hAnsi="Times New Roman"/>
                <w:sz w:val="22"/>
                <w:szCs w:val="22"/>
              </w:rPr>
              <w:t xml:space="preserve">důsledku nebo během </w:t>
            </w:r>
            <w:r w:rsidR="002C6504" w:rsidRPr="007A59CE">
              <w:rPr>
                <w:rFonts w:ascii="Times New Roman" w:hAnsi="Times New Roman"/>
                <w:sz w:val="22"/>
                <w:szCs w:val="22"/>
              </w:rPr>
              <w:t>studie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vztahovat se na období minimálně tří (3) let po dokončení nebo po předčasném ukončení </w:t>
            </w:r>
            <w:r w:rsidR="00DD0D31" w:rsidRPr="007A59CE">
              <w:rPr>
                <w:rFonts w:ascii="Times New Roman" w:hAnsi="Times New Roman"/>
                <w:sz w:val="22"/>
                <w:szCs w:val="22"/>
              </w:rPr>
              <w:t>studie</w:t>
            </w:r>
            <w:r w:rsidRPr="007A59CE">
              <w:rPr>
                <w:rFonts w:ascii="Times New Roman" w:hAnsi="Times New Roman"/>
                <w:sz w:val="22"/>
                <w:szCs w:val="22"/>
              </w:rPr>
              <w:t>. Zdravotnické zařízení poskytne zadavateli na požádání potvrzení</w:t>
            </w:r>
            <w:r w:rsidR="00CA58F6" w:rsidRPr="007A59CE">
              <w:rPr>
                <w:rFonts w:ascii="Times New Roman" w:hAnsi="Times New Roman"/>
                <w:sz w:val="22"/>
                <w:szCs w:val="22"/>
              </w:rPr>
              <w:t xml:space="preserve"> o </w:t>
            </w:r>
            <w:r w:rsidRPr="007A59CE">
              <w:rPr>
                <w:rFonts w:ascii="Times New Roman" w:hAnsi="Times New Roman"/>
                <w:sz w:val="22"/>
                <w:szCs w:val="22"/>
              </w:rPr>
              <w:t xml:space="preserve">pojištění, které dokládá takové pojistné krytí. </w:t>
            </w:r>
          </w:p>
        </w:tc>
      </w:tr>
      <w:tr w:rsidR="00954052" w:rsidRPr="007A59CE" w14:paraId="22FA7839" w14:textId="71327448" w:rsidTr="00954052">
        <w:tc>
          <w:tcPr>
            <w:tcW w:w="4644" w:type="dxa"/>
          </w:tcPr>
          <w:p w14:paraId="2CC1D44E"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5F8CBB94"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0581353F" w14:textId="27552D16" w:rsidTr="00954052">
        <w:tc>
          <w:tcPr>
            <w:tcW w:w="4644" w:type="dxa"/>
          </w:tcPr>
          <w:p w14:paraId="7DE2EBE9"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The Institution represents and warrants: </w:t>
            </w:r>
          </w:p>
        </w:tc>
        <w:tc>
          <w:tcPr>
            <w:tcW w:w="4644" w:type="dxa"/>
          </w:tcPr>
          <w:p w14:paraId="1AFF63C6" w14:textId="3EE69641"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Zdravotnické zařízení prohlašuje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zaručuje: </w:t>
            </w:r>
          </w:p>
        </w:tc>
      </w:tr>
      <w:tr w:rsidR="00954052" w:rsidRPr="007A59CE" w14:paraId="7C1FFD51" w14:textId="2AAA79AF" w:rsidTr="00954052">
        <w:tc>
          <w:tcPr>
            <w:tcW w:w="4644" w:type="dxa"/>
          </w:tcPr>
          <w:p w14:paraId="48E45F11" w14:textId="77777777" w:rsidR="00954052" w:rsidRPr="007A59CE" w:rsidRDefault="00954052" w:rsidP="00954052">
            <w:pPr>
              <w:pStyle w:val="DefaultText"/>
              <w:tabs>
                <w:tab w:val="left" w:pos="2127"/>
              </w:tabs>
              <w:jc w:val="both"/>
              <w:rPr>
                <w:sz w:val="22"/>
                <w:szCs w:val="22"/>
                <w:lang w:val="en-US"/>
              </w:rPr>
            </w:pPr>
          </w:p>
        </w:tc>
        <w:tc>
          <w:tcPr>
            <w:tcW w:w="4644" w:type="dxa"/>
          </w:tcPr>
          <w:p w14:paraId="63FF2E5C" w14:textId="77777777" w:rsidR="00954052" w:rsidRPr="007A59CE" w:rsidRDefault="00954052" w:rsidP="00954052">
            <w:pPr>
              <w:pStyle w:val="DefaultText"/>
              <w:tabs>
                <w:tab w:val="left" w:pos="2127"/>
              </w:tabs>
              <w:jc w:val="both"/>
              <w:rPr>
                <w:sz w:val="22"/>
                <w:szCs w:val="22"/>
              </w:rPr>
            </w:pPr>
          </w:p>
        </w:tc>
      </w:tr>
      <w:tr w:rsidR="00954052" w:rsidRPr="007A59CE" w14:paraId="04708D77" w14:textId="66154A46" w:rsidTr="00954052">
        <w:tc>
          <w:tcPr>
            <w:tcW w:w="4644" w:type="dxa"/>
          </w:tcPr>
          <w:p w14:paraId="72460D13" w14:textId="77777777" w:rsidR="00954052" w:rsidRPr="007A59CE" w:rsidRDefault="00954052" w:rsidP="00954052">
            <w:pPr>
              <w:pStyle w:val="DefaultText"/>
              <w:numPr>
                <w:ilvl w:val="0"/>
                <w:numId w:val="12"/>
              </w:numPr>
              <w:tabs>
                <w:tab w:val="left" w:pos="2127"/>
              </w:tabs>
              <w:ind w:left="1134" w:hanging="425"/>
              <w:jc w:val="both"/>
              <w:rPr>
                <w:sz w:val="22"/>
                <w:szCs w:val="22"/>
                <w:lang w:val="en-US"/>
              </w:rPr>
            </w:pPr>
            <w:r w:rsidRPr="007A59CE">
              <w:rPr>
                <w:sz w:val="22"/>
                <w:szCs w:val="22"/>
                <w:lang w:val="en-US"/>
              </w:rPr>
              <w:t>that it has experience in performing the Service necessary under this Agreement and that it has the necessary equipment and human resource capacities to successfully carry out the Services;</w:t>
            </w:r>
          </w:p>
        </w:tc>
        <w:tc>
          <w:tcPr>
            <w:tcW w:w="4644" w:type="dxa"/>
          </w:tcPr>
          <w:p w14:paraId="2394A203" w14:textId="777E3D9A" w:rsidR="00954052" w:rsidRPr="007A59CE" w:rsidRDefault="00954052" w:rsidP="003C44F3">
            <w:pPr>
              <w:pStyle w:val="DefaultText"/>
              <w:numPr>
                <w:ilvl w:val="0"/>
                <w:numId w:val="33"/>
              </w:numPr>
              <w:tabs>
                <w:tab w:val="left" w:pos="2127"/>
              </w:tabs>
              <w:jc w:val="both"/>
              <w:rPr>
                <w:sz w:val="22"/>
                <w:szCs w:val="22"/>
              </w:rPr>
            </w:pPr>
            <w:r w:rsidRPr="007A59CE">
              <w:rPr>
                <w:sz w:val="22"/>
                <w:szCs w:val="22"/>
              </w:rPr>
              <w:t>že má zkušenosti</w:t>
            </w:r>
            <w:r w:rsidR="00CA58F6" w:rsidRPr="007A59CE">
              <w:rPr>
                <w:sz w:val="22"/>
                <w:szCs w:val="22"/>
              </w:rPr>
              <w:t xml:space="preserve"> s </w:t>
            </w:r>
            <w:r w:rsidRPr="007A59CE">
              <w:rPr>
                <w:sz w:val="22"/>
                <w:szCs w:val="22"/>
              </w:rPr>
              <w:t>poskytováním služby, která je potřebná podle této smlouvy,</w:t>
            </w:r>
            <w:r w:rsidR="00CA58F6" w:rsidRPr="007A59CE">
              <w:rPr>
                <w:sz w:val="22"/>
                <w:szCs w:val="22"/>
              </w:rPr>
              <w:t xml:space="preserve"> a </w:t>
            </w:r>
            <w:r w:rsidRPr="007A59CE">
              <w:rPr>
                <w:sz w:val="22"/>
                <w:szCs w:val="22"/>
              </w:rPr>
              <w:t>že má potřebné vybavení</w:t>
            </w:r>
            <w:r w:rsidR="00CA58F6" w:rsidRPr="007A59CE">
              <w:rPr>
                <w:sz w:val="22"/>
                <w:szCs w:val="22"/>
              </w:rPr>
              <w:t xml:space="preserve"> a </w:t>
            </w:r>
            <w:r w:rsidRPr="007A59CE">
              <w:rPr>
                <w:sz w:val="22"/>
                <w:szCs w:val="22"/>
              </w:rPr>
              <w:t>kapacitu</w:t>
            </w:r>
            <w:r w:rsidR="00CA58F6" w:rsidRPr="007A59CE">
              <w:rPr>
                <w:sz w:val="22"/>
                <w:szCs w:val="22"/>
              </w:rPr>
              <w:t xml:space="preserve"> v </w:t>
            </w:r>
            <w:r w:rsidRPr="007A59CE">
              <w:rPr>
                <w:sz w:val="22"/>
                <w:szCs w:val="22"/>
              </w:rPr>
              <w:t>oblasti lidských zdrojů</w:t>
            </w:r>
            <w:r w:rsidR="00CA58F6" w:rsidRPr="007A59CE">
              <w:rPr>
                <w:sz w:val="22"/>
                <w:szCs w:val="22"/>
              </w:rPr>
              <w:t xml:space="preserve"> k </w:t>
            </w:r>
            <w:r w:rsidRPr="007A59CE">
              <w:rPr>
                <w:sz w:val="22"/>
                <w:szCs w:val="22"/>
              </w:rPr>
              <w:t>úspěšném poskytování služeb;</w:t>
            </w:r>
          </w:p>
        </w:tc>
      </w:tr>
      <w:tr w:rsidR="00954052" w:rsidRPr="007A59CE" w14:paraId="422F6DB9" w14:textId="01D70F93" w:rsidTr="00954052">
        <w:tc>
          <w:tcPr>
            <w:tcW w:w="4644" w:type="dxa"/>
          </w:tcPr>
          <w:p w14:paraId="6CEFAF92" w14:textId="77777777" w:rsidR="00954052" w:rsidRPr="007A59CE" w:rsidRDefault="00954052" w:rsidP="00954052">
            <w:pPr>
              <w:pStyle w:val="DefaultText"/>
              <w:tabs>
                <w:tab w:val="left" w:pos="2127"/>
              </w:tabs>
              <w:jc w:val="both"/>
              <w:rPr>
                <w:sz w:val="22"/>
                <w:szCs w:val="22"/>
                <w:lang w:val="en-US"/>
              </w:rPr>
            </w:pPr>
          </w:p>
        </w:tc>
        <w:tc>
          <w:tcPr>
            <w:tcW w:w="4644" w:type="dxa"/>
          </w:tcPr>
          <w:p w14:paraId="6EE2A96D" w14:textId="77777777" w:rsidR="00954052" w:rsidRPr="007A59CE" w:rsidRDefault="00954052" w:rsidP="00954052">
            <w:pPr>
              <w:pStyle w:val="DefaultText"/>
              <w:tabs>
                <w:tab w:val="left" w:pos="2127"/>
              </w:tabs>
              <w:jc w:val="both"/>
              <w:rPr>
                <w:sz w:val="22"/>
                <w:szCs w:val="22"/>
              </w:rPr>
            </w:pPr>
          </w:p>
        </w:tc>
      </w:tr>
      <w:tr w:rsidR="00954052" w:rsidRPr="007A59CE" w14:paraId="4C3C9B11" w14:textId="05421A57" w:rsidTr="00954052">
        <w:tc>
          <w:tcPr>
            <w:tcW w:w="4644" w:type="dxa"/>
          </w:tcPr>
          <w:p w14:paraId="30912B73" w14:textId="58D9DD4F" w:rsidR="00954052" w:rsidRPr="007A59CE" w:rsidRDefault="00954052" w:rsidP="00954052">
            <w:pPr>
              <w:pStyle w:val="DefaultText"/>
              <w:numPr>
                <w:ilvl w:val="0"/>
                <w:numId w:val="12"/>
              </w:numPr>
              <w:tabs>
                <w:tab w:val="left" w:pos="2127"/>
              </w:tabs>
              <w:ind w:left="1134" w:hanging="425"/>
              <w:jc w:val="both"/>
              <w:rPr>
                <w:sz w:val="22"/>
                <w:szCs w:val="22"/>
                <w:lang w:val="en-US"/>
              </w:rPr>
            </w:pPr>
            <w:r w:rsidRPr="007A59CE">
              <w:rPr>
                <w:sz w:val="22"/>
                <w:szCs w:val="22"/>
                <w:lang w:val="en-US"/>
              </w:rPr>
              <w:t>to undertake the Services using all reasonable skill and care and to provide the Services to Sponsor in</w:t>
            </w:r>
            <w:r w:rsidR="00CA58F6" w:rsidRPr="007A59CE">
              <w:rPr>
                <w:sz w:val="22"/>
                <w:szCs w:val="22"/>
                <w:lang w:val="en-US"/>
              </w:rPr>
              <w:t xml:space="preserve"> a </w:t>
            </w:r>
            <w:r w:rsidRPr="007A59CE">
              <w:rPr>
                <w:sz w:val="22"/>
                <w:szCs w:val="22"/>
                <w:lang w:val="en-US"/>
              </w:rPr>
              <w:t>professional and timely manner and in full accordance with the terms and conditions of this Agreement and its appendices;</w:t>
            </w:r>
          </w:p>
        </w:tc>
        <w:tc>
          <w:tcPr>
            <w:tcW w:w="4644" w:type="dxa"/>
          </w:tcPr>
          <w:p w14:paraId="4D161D41" w14:textId="3DACF691" w:rsidR="00954052" w:rsidRPr="007A59CE" w:rsidRDefault="00954052" w:rsidP="003C44F3">
            <w:pPr>
              <w:pStyle w:val="DefaultText"/>
              <w:numPr>
                <w:ilvl w:val="0"/>
                <w:numId w:val="33"/>
              </w:numPr>
              <w:tabs>
                <w:tab w:val="left" w:pos="2127"/>
              </w:tabs>
              <w:jc w:val="both"/>
              <w:rPr>
                <w:sz w:val="22"/>
                <w:szCs w:val="22"/>
              </w:rPr>
            </w:pPr>
            <w:r w:rsidRPr="007A59CE">
              <w:rPr>
                <w:sz w:val="22"/>
                <w:szCs w:val="22"/>
              </w:rPr>
              <w:t>poskytovat služby</w:t>
            </w:r>
            <w:r w:rsidR="00CA58F6" w:rsidRPr="007A59CE">
              <w:rPr>
                <w:sz w:val="22"/>
                <w:szCs w:val="22"/>
              </w:rPr>
              <w:t xml:space="preserve"> s </w:t>
            </w:r>
            <w:r w:rsidRPr="007A59CE">
              <w:rPr>
                <w:sz w:val="22"/>
                <w:szCs w:val="22"/>
              </w:rPr>
              <w:t>využitím všech odpovídajících dovedností</w:t>
            </w:r>
            <w:r w:rsidR="00CA58F6" w:rsidRPr="007A59CE">
              <w:rPr>
                <w:sz w:val="22"/>
                <w:szCs w:val="22"/>
              </w:rPr>
              <w:t xml:space="preserve"> a </w:t>
            </w:r>
            <w:r w:rsidRPr="007A59CE">
              <w:rPr>
                <w:sz w:val="22"/>
                <w:szCs w:val="22"/>
              </w:rPr>
              <w:t>péče</w:t>
            </w:r>
            <w:r w:rsidR="00CA58F6" w:rsidRPr="007A59CE">
              <w:rPr>
                <w:sz w:val="22"/>
                <w:szCs w:val="22"/>
              </w:rPr>
              <w:t xml:space="preserve"> a </w:t>
            </w:r>
            <w:r w:rsidRPr="007A59CE">
              <w:rPr>
                <w:sz w:val="22"/>
                <w:szCs w:val="22"/>
              </w:rPr>
              <w:t>poskytovat služby zadavateli profesionálním způsobem</w:t>
            </w:r>
            <w:r w:rsidR="00CA58F6" w:rsidRPr="007A59CE">
              <w:rPr>
                <w:sz w:val="22"/>
                <w:szCs w:val="22"/>
              </w:rPr>
              <w:t xml:space="preserve"> a </w:t>
            </w:r>
            <w:r w:rsidRPr="007A59CE">
              <w:rPr>
                <w:sz w:val="22"/>
                <w:szCs w:val="22"/>
              </w:rPr>
              <w:t>včas</w:t>
            </w:r>
            <w:r w:rsidR="00CA58F6" w:rsidRPr="007A59CE">
              <w:rPr>
                <w:sz w:val="22"/>
                <w:szCs w:val="22"/>
              </w:rPr>
              <w:t xml:space="preserve"> a </w:t>
            </w:r>
            <w:r w:rsidRPr="007A59CE">
              <w:rPr>
                <w:sz w:val="22"/>
                <w:szCs w:val="22"/>
              </w:rPr>
              <w:t>v plném souladu</w:t>
            </w:r>
            <w:r w:rsidR="00CA58F6" w:rsidRPr="007A59CE">
              <w:rPr>
                <w:sz w:val="22"/>
                <w:szCs w:val="22"/>
              </w:rPr>
              <w:t xml:space="preserve"> s </w:t>
            </w:r>
            <w:r w:rsidRPr="007A59CE">
              <w:rPr>
                <w:sz w:val="22"/>
                <w:szCs w:val="22"/>
              </w:rPr>
              <w:t>podmínkami této smlouvy</w:t>
            </w:r>
            <w:r w:rsidR="00CA58F6" w:rsidRPr="007A59CE">
              <w:rPr>
                <w:sz w:val="22"/>
                <w:szCs w:val="22"/>
              </w:rPr>
              <w:t xml:space="preserve"> a </w:t>
            </w:r>
            <w:r w:rsidRPr="007A59CE">
              <w:rPr>
                <w:sz w:val="22"/>
                <w:szCs w:val="22"/>
              </w:rPr>
              <w:t>jejích příloh;</w:t>
            </w:r>
          </w:p>
        </w:tc>
      </w:tr>
      <w:tr w:rsidR="00954052" w:rsidRPr="007A59CE" w14:paraId="76EDF636" w14:textId="1C366BC8" w:rsidTr="00954052">
        <w:tc>
          <w:tcPr>
            <w:tcW w:w="4644" w:type="dxa"/>
          </w:tcPr>
          <w:p w14:paraId="4C15AF2C" w14:textId="77777777" w:rsidR="00954052" w:rsidRPr="007A59CE" w:rsidRDefault="00954052" w:rsidP="00954052">
            <w:pPr>
              <w:pStyle w:val="DefaultText"/>
              <w:tabs>
                <w:tab w:val="left" w:pos="2127"/>
              </w:tabs>
              <w:jc w:val="both"/>
              <w:rPr>
                <w:sz w:val="22"/>
                <w:szCs w:val="22"/>
                <w:lang w:val="en-US"/>
              </w:rPr>
            </w:pPr>
          </w:p>
        </w:tc>
        <w:tc>
          <w:tcPr>
            <w:tcW w:w="4644" w:type="dxa"/>
          </w:tcPr>
          <w:p w14:paraId="49ADF1DF" w14:textId="77777777" w:rsidR="00954052" w:rsidRPr="007A59CE" w:rsidRDefault="00954052" w:rsidP="00954052">
            <w:pPr>
              <w:pStyle w:val="DefaultText"/>
              <w:tabs>
                <w:tab w:val="left" w:pos="2127"/>
              </w:tabs>
              <w:jc w:val="both"/>
              <w:rPr>
                <w:sz w:val="22"/>
                <w:szCs w:val="22"/>
              </w:rPr>
            </w:pPr>
          </w:p>
        </w:tc>
      </w:tr>
      <w:tr w:rsidR="00954052" w:rsidRPr="007A59CE" w14:paraId="291074F0" w14:textId="7B7C7EDC" w:rsidTr="00954052">
        <w:tc>
          <w:tcPr>
            <w:tcW w:w="4644" w:type="dxa"/>
          </w:tcPr>
          <w:p w14:paraId="220B5D8B" w14:textId="77777777" w:rsidR="00954052" w:rsidRPr="007A59CE" w:rsidRDefault="00954052" w:rsidP="00954052">
            <w:pPr>
              <w:pStyle w:val="DefaultText"/>
              <w:numPr>
                <w:ilvl w:val="0"/>
                <w:numId w:val="12"/>
              </w:numPr>
              <w:tabs>
                <w:tab w:val="left" w:pos="2127"/>
              </w:tabs>
              <w:ind w:left="1134" w:hanging="425"/>
              <w:jc w:val="both"/>
              <w:rPr>
                <w:sz w:val="22"/>
                <w:szCs w:val="22"/>
                <w:lang w:val="en-US"/>
              </w:rPr>
            </w:pPr>
            <w:r w:rsidRPr="007A59CE">
              <w:rPr>
                <w:sz w:val="22"/>
                <w:szCs w:val="22"/>
                <w:lang w:val="en-US"/>
              </w:rPr>
              <w:t>that its way of conducting the Services meets all Applicable Law requirements;</w:t>
            </w:r>
          </w:p>
        </w:tc>
        <w:tc>
          <w:tcPr>
            <w:tcW w:w="4644" w:type="dxa"/>
          </w:tcPr>
          <w:p w14:paraId="6EBE30E8" w14:textId="4C0F3543" w:rsidR="00954052" w:rsidRPr="007A59CE" w:rsidRDefault="00954052" w:rsidP="003C44F3">
            <w:pPr>
              <w:pStyle w:val="DefaultText"/>
              <w:numPr>
                <w:ilvl w:val="0"/>
                <w:numId w:val="33"/>
              </w:numPr>
              <w:tabs>
                <w:tab w:val="left" w:pos="2127"/>
              </w:tabs>
              <w:jc w:val="both"/>
              <w:rPr>
                <w:sz w:val="22"/>
                <w:szCs w:val="22"/>
              </w:rPr>
            </w:pPr>
            <w:r w:rsidRPr="007A59CE">
              <w:rPr>
                <w:sz w:val="22"/>
                <w:szCs w:val="22"/>
              </w:rPr>
              <w:t>že jeho způsob poskytování služeb splňuje všechny požadavky platných právních předpisů;</w:t>
            </w:r>
          </w:p>
        </w:tc>
      </w:tr>
      <w:tr w:rsidR="00954052" w:rsidRPr="007A59CE" w14:paraId="2A3980E6" w14:textId="2D2BA571" w:rsidTr="00954052">
        <w:tc>
          <w:tcPr>
            <w:tcW w:w="4644" w:type="dxa"/>
          </w:tcPr>
          <w:p w14:paraId="7762F40D" w14:textId="77777777" w:rsidR="00954052" w:rsidRPr="007A59CE" w:rsidRDefault="00954052" w:rsidP="00954052">
            <w:pPr>
              <w:pStyle w:val="DefaultText"/>
              <w:tabs>
                <w:tab w:val="left" w:pos="2127"/>
              </w:tabs>
              <w:jc w:val="both"/>
              <w:rPr>
                <w:sz w:val="22"/>
                <w:szCs w:val="22"/>
                <w:lang w:val="en-US"/>
              </w:rPr>
            </w:pPr>
          </w:p>
        </w:tc>
        <w:tc>
          <w:tcPr>
            <w:tcW w:w="4644" w:type="dxa"/>
          </w:tcPr>
          <w:p w14:paraId="3B0E1C24" w14:textId="77777777" w:rsidR="00954052" w:rsidRPr="007A59CE" w:rsidRDefault="00954052" w:rsidP="00954052">
            <w:pPr>
              <w:pStyle w:val="DefaultText"/>
              <w:tabs>
                <w:tab w:val="left" w:pos="2127"/>
              </w:tabs>
              <w:jc w:val="both"/>
              <w:rPr>
                <w:sz w:val="22"/>
                <w:szCs w:val="22"/>
              </w:rPr>
            </w:pPr>
          </w:p>
        </w:tc>
      </w:tr>
      <w:tr w:rsidR="00954052" w:rsidRPr="007A59CE" w14:paraId="187149F9" w14:textId="2B2538BE" w:rsidTr="00954052">
        <w:tc>
          <w:tcPr>
            <w:tcW w:w="4644" w:type="dxa"/>
          </w:tcPr>
          <w:p w14:paraId="7B12B9DD" w14:textId="77777777" w:rsidR="00954052" w:rsidRPr="007A59CE" w:rsidRDefault="00954052" w:rsidP="00954052">
            <w:pPr>
              <w:pStyle w:val="DefaultText"/>
              <w:numPr>
                <w:ilvl w:val="0"/>
                <w:numId w:val="12"/>
              </w:numPr>
              <w:tabs>
                <w:tab w:val="left" w:pos="2127"/>
              </w:tabs>
              <w:ind w:left="1134" w:hanging="425"/>
              <w:jc w:val="both"/>
              <w:rPr>
                <w:sz w:val="22"/>
                <w:szCs w:val="22"/>
                <w:lang w:val="en-US"/>
              </w:rPr>
            </w:pPr>
            <w:r w:rsidRPr="007A59CE">
              <w:rPr>
                <w:sz w:val="22"/>
                <w:szCs w:val="22"/>
                <w:lang w:val="en-US"/>
              </w:rPr>
              <w:t>that it will be fully responsible and liable to Sponsor for the acts and omissions of the officers and agents and third parties engaged by the Institution under this Agreement including but without limitation to those obligations imposed herein on the Institution</w:t>
            </w:r>
            <w:r w:rsidRPr="007A59CE">
              <w:rPr>
                <w:i/>
                <w:sz w:val="22"/>
                <w:szCs w:val="22"/>
                <w:lang w:val="en-US"/>
              </w:rPr>
              <w:t xml:space="preserve"> </w:t>
            </w:r>
            <w:r w:rsidRPr="007A59CE">
              <w:rPr>
                <w:sz w:val="22"/>
                <w:szCs w:val="22"/>
                <w:lang w:val="en-US"/>
              </w:rPr>
              <w:t>in relation to confidentiality and publication; and that</w:t>
            </w:r>
          </w:p>
        </w:tc>
        <w:tc>
          <w:tcPr>
            <w:tcW w:w="4644" w:type="dxa"/>
          </w:tcPr>
          <w:p w14:paraId="545F988C" w14:textId="1CAF2051" w:rsidR="00954052" w:rsidRPr="007A59CE" w:rsidRDefault="00954052" w:rsidP="003C44F3">
            <w:pPr>
              <w:pStyle w:val="DefaultText"/>
              <w:numPr>
                <w:ilvl w:val="0"/>
                <w:numId w:val="33"/>
              </w:numPr>
              <w:tabs>
                <w:tab w:val="left" w:pos="2127"/>
              </w:tabs>
              <w:jc w:val="both"/>
              <w:rPr>
                <w:sz w:val="22"/>
                <w:szCs w:val="22"/>
              </w:rPr>
            </w:pPr>
            <w:r w:rsidRPr="007A59CE">
              <w:rPr>
                <w:sz w:val="22"/>
                <w:szCs w:val="22"/>
              </w:rPr>
              <w:t>že ponese plnou odpovědnost</w:t>
            </w:r>
            <w:r w:rsidR="00CA58F6" w:rsidRPr="007A59CE">
              <w:rPr>
                <w:sz w:val="22"/>
                <w:szCs w:val="22"/>
              </w:rPr>
              <w:t xml:space="preserve"> a </w:t>
            </w:r>
            <w:r w:rsidRPr="007A59CE">
              <w:rPr>
                <w:sz w:val="22"/>
                <w:szCs w:val="22"/>
              </w:rPr>
              <w:t>ručí zadavateli za jednání</w:t>
            </w:r>
            <w:r w:rsidR="00CA58F6" w:rsidRPr="007A59CE">
              <w:rPr>
                <w:sz w:val="22"/>
                <w:szCs w:val="22"/>
              </w:rPr>
              <w:t xml:space="preserve"> a </w:t>
            </w:r>
            <w:r w:rsidRPr="007A59CE">
              <w:rPr>
                <w:sz w:val="22"/>
                <w:szCs w:val="22"/>
              </w:rPr>
              <w:t>opomenutí úředníků, zástupců</w:t>
            </w:r>
            <w:r w:rsidR="00CA58F6" w:rsidRPr="007A59CE">
              <w:rPr>
                <w:sz w:val="22"/>
                <w:szCs w:val="22"/>
              </w:rPr>
              <w:t xml:space="preserve"> a </w:t>
            </w:r>
            <w:r w:rsidRPr="007A59CE">
              <w:rPr>
                <w:sz w:val="22"/>
                <w:szCs w:val="22"/>
              </w:rPr>
              <w:t>třetích stran, které zdravotnické zařízení na základě této smlouvy pověřilo, mimo jiné včetně povinností zdravotnického zařízení, týkající se důvěrnosti</w:t>
            </w:r>
            <w:r w:rsidR="00CA58F6" w:rsidRPr="007A59CE">
              <w:rPr>
                <w:sz w:val="22"/>
                <w:szCs w:val="22"/>
              </w:rPr>
              <w:t xml:space="preserve"> a </w:t>
            </w:r>
            <w:r w:rsidRPr="007A59CE">
              <w:rPr>
                <w:sz w:val="22"/>
                <w:szCs w:val="22"/>
              </w:rPr>
              <w:t>zveřejnění;</w:t>
            </w:r>
            <w:r w:rsidR="00CA58F6" w:rsidRPr="007A59CE">
              <w:rPr>
                <w:sz w:val="22"/>
                <w:szCs w:val="22"/>
              </w:rPr>
              <w:t xml:space="preserve"> a </w:t>
            </w:r>
            <w:r w:rsidRPr="007A59CE">
              <w:rPr>
                <w:sz w:val="22"/>
                <w:szCs w:val="22"/>
              </w:rPr>
              <w:t>že</w:t>
            </w:r>
          </w:p>
        </w:tc>
      </w:tr>
      <w:tr w:rsidR="00954052" w:rsidRPr="007A59CE" w14:paraId="37C6DAE8" w14:textId="3DF371B3" w:rsidTr="00954052">
        <w:tc>
          <w:tcPr>
            <w:tcW w:w="4644" w:type="dxa"/>
          </w:tcPr>
          <w:p w14:paraId="4D2FA482" w14:textId="77777777" w:rsidR="00954052" w:rsidRPr="007A59CE" w:rsidRDefault="00954052" w:rsidP="00954052">
            <w:pPr>
              <w:pStyle w:val="DefaultText"/>
              <w:tabs>
                <w:tab w:val="left" w:pos="2127"/>
              </w:tabs>
              <w:jc w:val="both"/>
              <w:rPr>
                <w:sz w:val="22"/>
                <w:szCs w:val="22"/>
                <w:lang w:val="en-US"/>
              </w:rPr>
            </w:pPr>
          </w:p>
        </w:tc>
        <w:tc>
          <w:tcPr>
            <w:tcW w:w="4644" w:type="dxa"/>
          </w:tcPr>
          <w:p w14:paraId="39CAB730" w14:textId="77777777" w:rsidR="00954052" w:rsidRPr="007A59CE" w:rsidRDefault="00954052" w:rsidP="00954052">
            <w:pPr>
              <w:pStyle w:val="DefaultText"/>
              <w:tabs>
                <w:tab w:val="left" w:pos="2127"/>
              </w:tabs>
              <w:jc w:val="both"/>
              <w:rPr>
                <w:sz w:val="22"/>
                <w:szCs w:val="22"/>
              </w:rPr>
            </w:pPr>
          </w:p>
        </w:tc>
      </w:tr>
      <w:tr w:rsidR="00954052" w:rsidRPr="007A59CE" w14:paraId="49C5EAE3" w14:textId="0862DA53" w:rsidTr="00954052">
        <w:tc>
          <w:tcPr>
            <w:tcW w:w="4644" w:type="dxa"/>
          </w:tcPr>
          <w:p w14:paraId="62C8BB4A" w14:textId="77777777" w:rsidR="00954052" w:rsidRPr="007A59CE" w:rsidRDefault="00954052" w:rsidP="00954052">
            <w:pPr>
              <w:pStyle w:val="DefaultText"/>
              <w:numPr>
                <w:ilvl w:val="0"/>
                <w:numId w:val="12"/>
              </w:numPr>
              <w:tabs>
                <w:tab w:val="left" w:pos="2127"/>
              </w:tabs>
              <w:ind w:left="1134" w:hanging="425"/>
              <w:jc w:val="both"/>
              <w:rPr>
                <w:sz w:val="22"/>
                <w:szCs w:val="22"/>
                <w:lang w:val="en-US"/>
              </w:rPr>
            </w:pPr>
            <w:r w:rsidRPr="007A59CE">
              <w:rPr>
                <w:sz w:val="22"/>
                <w:szCs w:val="22"/>
                <w:lang w:val="en-US"/>
              </w:rPr>
              <w:lastRenderedPageBreak/>
              <w:t>it has all requisite power and authority to enter into this Agreement and to consummate the transactions contemplated hereby.</w:t>
            </w:r>
          </w:p>
        </w:tc>
        <w:tc>
          <w:tcPr>
            <w:tcW w:w="4644" w:type="dxa"/>
          </w:tcPr>
          <w:p w14:paraId="7A71C40D" w14:textId="21396DDB" w:rsidR="00954052" w:rsidRPr="007A59CE" w:rsidRDefault="00954052" w:rsidP="003C44F3">
            <w:pPr>
              <w:pStyle w:val="DefaultText"/>
              <w:numPr>
                <w:ilvl w:val="0"/>
                <w:numId w:val="33"/>
              </w:numPr>
              <w:tabs>
                <w:tab w:val="left" w:pos="2127"/>
              </w:tabs>
              <w:jc w:val="both"/>
              <w:rPr>
                <w:sz w:val="22"/>
                <w:szCs w:val="22"/>
              </w:rPr>
            </w:pPr>
            <w:r w:rsidRPr="007A59CE">
              <w:rPr>
                <w:sz w:val="22"/>
                <w:szCs w:val="22"/>
              </w:rPr>
              <w:t>má veškerou potřebnou pravomoc</w:t>
            </w:r>
            <w:r w:rsidR="00CA58F6" w:rsidRPr="007A59CE">
              <w:rPr>
                <w:sz w:val="22"/>
                <w:szCs w:val="22"/>
              </w:rPr>
              <w:t xml:space="preserve"> a </w:t>
            </w:r>
            <w:r w:rsidRPr="007A59CE">
              <w:rPr>
                <w:sz w:val="22"/>
                <w:szCs w:val="22"/>
              </w:rPr>
              <w:t>působnost uzavřít tuto smlouvu</w:t>
            </w:r>
            <w:r w:rsidR="00CA58F6" w:rsidRPr="007A59CE">
              <w:rPr>
                <w:sz w:val="22"/>
                <w:szCs w:val="22"/>
              </w:rPr>
              <w:t xml:space="preserve"> a </w:t>
            </w:r>
            <w:r w:rsidRPr="007A59CE">
              <w:rPr>
                <w:sz w:val="22"/>
                <w:szCs w:val="22"/>
              </w:rPr>
              <w:t xml:space="preserve">dokonale plnit transakce, které předpokládá tato smlouva. </w:t>
            </w:r>
          </w:p>
        </w:tc>
      </w:tr>
      <w:tr w:rsidR="00954052" w:rsidRPr="007A59CE" w14:paraId="0F5F6BD7" w14:textId="679CF56A" w:rsidTr="00954052">
        <w:tc>
          <w:tcPr>
            <w:tcW w:w="4644" w:type="dxa"/>
          </w:tcPr>
          <w:p w14:paraId="48D0DA9C" w14:textId="77777777" w:rsidR="00954052" w:rsidRPr="007A59CE" w:rsidRDefault="00954052" w:rsidP="00954052">
            <w:pPr>
              <w:pStyle w:val="Odstavecseseznamem"/>
              <w:ind w:left="0"/>
              <w:rPr>
                <w:rFonts w:ascii="Times New Roman" w:hAnsi="Times New Roman"/>
                <w:sz w:val="22"/>
                <w:szCs w:val="22"/>
                <w:lang w:val="en-US"/>
              </w:rPr>
            </w:pPr>
          </w:p>
        </w:tc>
        <w:tc>
          <w:tcPr>
            <w:tcW w:w="4644" w:type="dxa"/>
          </w:tcPr>
          <w:p w14:paraId="04E75FF8" w14:textId="77777777" w:rsidR="00954052" w:rsidRPr="007A59CE" w:rsidRDefault="00954052" w:rsidP="00954052">
            <w:pPr>
              <w:pStyle w:val="Odstavecseseznamem"/>
              <w:ind w:left="0"/>
              <w:rPr>
                <w:rFonts w:ascii="Times New Roman" w:hAnsi="Times New Roman"/>
                <w:sz w:val="22"/>
                <w:szCs w:val="22"/>
              </w:rPr>
            </w:pPr>
          </w:p>
        </w:tc>
      </w:tr>
      <w:tr w:rsidR="00954052" w:rsidRPr="007A59CE" w14:paraId="7F20BDB6" w14:textId="402DBE62" w:rsidTr="00954052">
        <w:tc>
          <w:tcPr>
            <w:tcW w:w="4644" w:type="dxa"/>
          </w:tcPr>
          <w:p w14:paraId="5AB8D06D" w14:textId="05B9F429"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Institution acknowledges and agrees that CRO expressly disclaims any and all liability whatsoever in connection with the Protocol except to the extent that such liability arises from CRO’s negligent act, or omission. </w:t>
            </w:r>
          </w:p>
        </w:tc>
        <w:tc>
          <w:tcPr>
            <w:tcW w:w="4644" w:type="dxa"/>
          </w:tcPr>
          <w:p w14:paraId="6E8FD612" w14:textId="0BDE3442"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Zdravotnické zařízení bere na vědomí</w:t>
            </w:r>
            <w:r w:rsidR="00CA58F6" w:rsidRPr="007A59CE">
              <w:rPr>
                <w:rFonts w:ascii="Times New Roman" w:hAnsi="Times New Roman"/>
                <w:sz w:val="22"/>
                <w:szCs w:val="22"/>
              </w:rPr>
              <w:t xml:space="preserve"> a </w:t>
            </w:r>
            <w:r w:rsidRPr="007A59CE">
              <w:rPr>
                <w:rFonts w:ascii="Times New Roman" w:hAnsi="Times New Roman"/>
                <w:sz w:val="22"/>
                <w:szCs w:val="22"/>
              </w:rPr>
              <w:t>souhlasí, že CRO výslovně odmítá jakoukoli</w:t>
            </w:r>
            <w:r w:rsidR="00CA58F6" w:rsidRPr="007A59CE">
              <w:rPr>
                <w:rFonts w:ascii="Times New Roman" w:hAnsi="Times New Roman"/>
                <w:sz w:val="22"/>
                <w:szCs w:val="22"/>
              </w:rPr>
              <w:t xml:space="preserve"> a </w:t>
            </w:r>
            <w:r w:rsidRPr="007A59CE">
              <w:rPr>
                <w:rFonts w:ascii="Times New Roman" w:hAnsi="Times New Roman"/>
                <w:sz w:val="22"/>
                <w:szCs w:val="22"/>
              </w:rPr>
              <w:t>veškerou odpovědnost</w:t>
            </w:r>
            <w:r w:rsidR="00CA58F6" w:rsidRPr="007A59CE">
              <w:rPr>
                <w:rFonts w:ascii="Times New Roman" w:hAnsi="Times New Roman"/>
                <w:sz w:val="22"/>
                <w:szCs w:val="22"/>
              </w:rPr>
              <w:t xml:space="preserve"> v </w:t>
            </w:r>
            <w:r w:rsidRPr="007A59CE">
              <w:rPr>
                <w:rFonts w:ascii="Times New Roman" w:hAnsi="Times New Roman"/>
                <w:sz w:val="22"/>
                <w:szCs w:val="22"/>
              </w:rPr>
              <w:t>souvislosti</w:t>
            </w:r>
            <w:r w:rsidR="00CA58F6" w:rsidRPr="007A59CE">
              <w:rPr>
                <w:rFonts w:ascii="Times New Roman" w:hAnsi="Times New Roman"/>
                <w:sz w:val="22"/>
                <w:szCs w:val="22"/>
              </w:rPr>
              <w:t xml:space="preserve"> s </w:t>
            </w:r>
            <w:r w:rsidRPr="007A59CE">
              <w:rPr>
                <w:rFonts w:ascii="Times New Roman" w:hAnsi="Times New Roman"/>
                <w:sz w:val="22"/>
                <w:szCs w:val="22"/>
              </w:rPr>
              <w:t>protokolem,</w:t>
            </w:r>
            <w:r w:rsidR="00CA58F6" w:rsidRPr="007A59CE">
              <w:rPr>
                <w:rFonts w:ascii="Times New Roman" w:hAnsi="Times New Roman"/>
                <w:sz w:val="22"/>
                <w:szCs w:val="22"/>
              </w:rPr>
              <w:t xml:space="preserve"> s </w:t>
            </w:r>
            <w:r w:rsidRPr="007A59CE">
              <w:rPr>
                <w:rFonts w:ascii="Times New Roman" w:hAnsi="Times New Roman"/>
                <w:sz w:val="22"/>
                <w:szCs w:val="22"/>
              </w:rPr>
              <w:t>výjimkou případů, kdy taková odpovědnost vyplývá</w:t>
            </w:r>
            <w:r w:rsidR="00CA58F6" w:rsidRPr="007A59CE">
              <w:rPr>
                <w:rFonts w:ascii="Times New Roman" w:hAnsi="Times New Roman"/>
                <w:sz w:val="22"/>
                <w:szCs w:val="22"/>
              </w:rPr>
              <w:t xml:space="preserve"> z </w:t>
            </w:r>
            <w:r w:rsidRPr="007A59CE">
              <w:rPr>
                <w:rFonts w:ascii="Times New Roman" w:hAnsi="Times New Roman"/>
                <w:sz w:val="22"/>
                <w:szCs w:val="22"/>
              </w:rPr>
              <w:t xml:space="preserve">nedbalosti nebo opomenutí CRO. </w:t>
            </w:r>
          </w:p>
        </w:tc>
      </w:tr>
      <w:tr w:rsidR="00954052" w:rsidRPr="007A59CE" w14:paraId="701D0866" w14:textId="72E19389" w:rsidTr="00954052">
        <w:tc>
          <w:tcPr>
            <w:tcW w:w="4644" w:type="dxa"/>
          </w:tcPr>
          <w:p w14:paraId="261AE056"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6CF40941"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12E9B98B" w14:textId="56AF3F00" w:rsidTr="00954052">
        <w:tc>
          <w:tcPr>
            <w:tcW w:w="4644" w:type="dxa"/>
          </w:tcPr>
          <w:p w14:paraId="24D823FF" w14:textId="77777777" w:rsidR="00954052" w:rsidRPr="007A59CE" w:rsidRDefault="00954052" w:rsidP="00954052">
            <w:pPr>
              <w:pStyle w:val="Odstavecseseznamem"/>
              <w:numPr>
                <w:ilvl w:val="0"/>
                <w:numId w:val="19"/>
              </w:numPr>
              <w:ind w:hanging="720"/>
              <w:rPr>
                <w:rFonts w:ascii="Times New Roman" w:hAnsi="Times New Roman"/>
                <w:sz w:val="22"/>
                <w:szCs w:val="22"/>
                <w:lang w:val="en-US"/>
              </w:rPr>
            </w:pPr>
            <w:r w:rsidRPr="007A59CE">
              <w:rPr>
                <w:rFonts w:ascii="Times New Roman" w:hAnsi="Times New Roman"/>
                <w:b/>
                <w:sz w:val="22"/>
                <w:szCs w:val="22"/>
                <w:lang w:val="en-US"/>
              </w:rPr>
              <w:t>MISCONDUCT AND DEBARMENT</w:t>
            </w:r>
          </w:p>
        </w:tc>
        <w:tc>
          <w:tcPr>
            <w:tcW w:w="4644" w:type="dxa"/>
          </w:tcPr>
          <w:p w14:paraId="3B2532A4" w14:textId="769AC2AE"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POCHYBENÍ</w:t>
            </w:r>
            <w:r w:rsidR="00CA58F6" w:rsidRPr="007A59CE">
              <w:rPr>
                <w:rFonts w:ascii="Times New Roman" w:hAnsi="Times New Roman"/>
                <w:b/>
                <w:sz w:val="22"/>
                <w:szCs w:val="22"/>
              </w:rPr>
              <w:t xml:space="preserve"> A </w:t>
            </w:r>
            <w:r w:rsidRPr="007A59CE">
              <w:rPr>
                <w:rFonts w:ascii="Times New Roman" w:hAnsi="Times New Roman"/>
                <w:b/>
                <w:sz w:val="22"/>
                <w:szCs w:val="22"/>
              </w:rPr>
              <w:t>VYLOUČENÍ</w:t>
            </w:r>
          </w:p>
        </w:tc>
      </w:tr>
      <w:tr w:rsidR="00954052" w:rsidRPr="007A59CE" w14:paraId="5E844DFF" w14:textId="4B70DB86" w:rsidTr="00954052">
        <w:tc>
          <w:tcPr>
            <w:tcW w:w="4644" w:type="dxa"/>
          </w:tcPr>
          <w:p w14:paraId="2B7FBD0C" w14:textId="77777777" w:rsidR="00954052" w:rsidRPr="007A59CE" w:rsidRDefault="00954052" w:rsidP="00954052">
            <w:pPr>
              <w:pStyle w:val="Odstavecseseznamem"/>
              <w:ind w:left="0"/>
              <w:rPr>
                <w:rFonts w:ascii="Times New Roman" w:hAnsi="Times New Roman"/>
                <w:b/>
                <w:sz w:val="22"/>
                <w:szCs w:val="22"/>
                <w:lang w:val="en-US"/>
              </w:rPr>
            </w:pPr>
          </w:p>
        </w:tc>
        <w:tc>
          <w:tcPr>
            <w:tcW w:w="4644" w:type="dxa"/>
          </w:tcPr>
          <w:p w14:paraId="3BA84288" w14:textId="77777777" w:rsidR="00954052" w:rsidRPr="007A59CE" w:rsidRDefault="00954052" w:rsidP="00954052">
            <w:pPr>
              <w:pStyle w:val="Odstavecseseznamem"/>
              <w:ind w:left="0"/>
              <w:rPr>
                <w:rFonts w:ascii="Times New Roman" w:hAnsi="Times New Roman"/>
                <w:b/>
                <w:sz w:val="22"/>
                <w:szCs w:val="22"/>
              </w:rPr>
            </w:pPr>
          </w:p>
        </w:tc>
      </w:tr>
      <w:tr w:rsidR="00954052" w:rsidRPr="007A59CE" w14:paraId="6BD5C4AA" w14:textId="4CC17CF6" w:rsidTr="00954052">
        <w:tc>
          <w:tcPr>
            <w:tcW w:w="4644" w:type="dxa"/>
          </w:tcPr>
          <w:p w14:paraId="14B12B45" w14:textId="637C687C"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The Institution and Principal Investigator represent and warrant that neither the Principal Investigator nor, to their best knowledge, any member of the </w:t>
            </w:r>
            <w:r w:rsidR="00F61027" w:rsidRPr="007A59CE">
              <w:rPr>
                <w:rFonts w:ascii="Times New Roman" w:hAnsi="Times New Roman"/>
                <w:sz w:val="22"/>
                <w:szCs w:val="22"/>
                <w:lang w:val="en-US"/>
              </w:rPr>
              <w:t xml:space="preserve">Study </w:t>
            </w:r>
            <w:r w:rsidRPr="007A59CE">
              <w:rPr>
                <w:rFonts w:ascii="Times New Roman" w:hAnsi="Times New Roman"/>
                <w:sz w:val="22"/>
                <w:szCs w:val="22"/>
                <w:lang w:val="en-US"/>
              </w:rPr>
              <w:t>Staff or anyone else involved in conducting the Research Study, has been debarred, excluded, disqualified or restricted in their ability to practice medicine, participate in</w:t>
            </w:r>
            <w:r w:rsidR="00CA58F6" w:rsidRPr="007A59CE">
              <w:rPr>
                <w:rFonts w:ascii="Times New Roman" w:hAnsi="Times New Roman"/>
                <w:sz w:val="22"/>
                <w:szCs w:val="22"/>
                <w:lang w:val="en-US"/>
              </w:rPr>
              <w:t xml:space="preserve"> a </w:t>
            </w:r>
            <w:r w:rsidR="002C6504" w:rsidRPr="007A59CE">
              <w:rPr>
                <w:rFonts w:ascii="Times New Roman" w:hAnsi="Times New Roman"/>
                <w:sz w:val="22"/>
                <w:szCs w:val="22"/>
                <w:lang w:val="en-US"/>
              </w:rPr>
              <w:t>Research Study</w:t>
            </w:r>
            <w:r w:rsidRPr="007A59CE">
              <w:rPr>
                <w:rFonts w:ascii="Times New Roman" w:hAnsi="Times New Roman"/>
                <w:sz w:val="22"/>
                <w:szCs w:val="22"/>
                <w:lang w:val="en-US"/>
              </w:rPr>
              <w:t>, or perform services in connection with the evaluation of</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pharmaceutical product under any laws, regulations or professional code of conduct.</w:t>
            </w:r>
          </w:p>
        </w:tc>
        <w:tc>
          <w:tcPr>
            <w:tcW w:w="4644" w:type="dxa"/>
          </w:tcPr>
          <w:p w14:paraId="33E2D67F" w14:textId="64C1D848"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prohlašují</w:t>
            </w:r>
            <w:r w:rsidR="00CA58F6" w:rsidRPr="007A59CE">
              <w:rPr>
                <w:rFonts w:ascii="Times New Roman" w:hAnsi="Times New Roman"/>
                <w:sz w:val="22"/>
                <w:szCs w:val="22"/>
              </w:rPr>
              <w:t xml:space="preserve"> a </w:t>
            </w:r>
            <w:r w:rsidRPr="007A59CE">
              <w:rPr>
                <w:rFonts w:ascii="Times New Roman" w:hAnsi="Times New Roman"/>
                <w:sz w:val="22"/>
                <w:szCs w:val="22"/>
              </w:rPr>
              <w:t>zaručují, že hlavní zkoušející lékař,</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dle jejich nejlepšího vědomí ani žádný člen personálu </w:t>
            </w:r>
            <w:r w:rsidR="002C6504" w:rsidRPr="007A59CE">
              <w:rPr>
                <w:rFonts w:ascii="Times New Roman" w:hAnsi="Times New Roman"/>
                <w:sz w:val="22"/>
                <w:szCs w:val="22"/>
              </w:rPr>
              <w:t>studie</w:t>
            </w:r>
            <w:r w:rsidRPr="007A59CE">
              <w:rPr>
                <w:rFonts w:ascii="Times New Roman" w:hAnsi="Times New Roman"/>
                <w:sz w:val="22"/>
                <w:szCs w:val="22"/>
              </w:rPr>
              <w:t xml:space="preserve"> či jiná osoba, která se podílí na provádění </w:t>
            </w:r>
            <w:r w:rsidR="002C6504" w:rsidRPr="007A59CE">
              <w:rPr>
                <w:rFonts w:ascii="Times New Roman" w:hAnsi="Times New Roman"/>
                <w:sz w:val="22"/>
                <w:szCs w:val="22"/>
              </w:rPr>
              <w:t xml:space="preserve">studie </w:t>
            </w:r>
            <w:r w:rsidRPr="007A59CE">
              <w:rPr>
                <w:rFonts w:ascii="Times New Roman" w:hAnsi="Times New Roman"/>
                <w:sz w:val="22"/>
                <w:szCs w:val="22"/>
              </w:rPr>
              <w:t>nejsou podle právních předpisů, nařízení nebo etického kodexu předmětem vyloučení, nezpůsobilosti, porušení nebo zákazu</w:t>
            </w:r>
            <w:r w:rsidR="00CA58F6" w:rsidRPr="007A59CE">
              <w:rPr>
                <w:rFonts w:ascii="Times New Roman" w:hAnsi="Times New Roman"/>
                <w:sz w:val="22"/>
                <w:szCs w:val="22"/>
              </w:rPr>
              <w:t xml:space="preserve"> v </w:t>
            </w:r>
            <w:r w:rsidRPr="007A59CE">
              <w:rPr>
                <w:rFonts w:ascii="Times New Roman" w:hAnsi="Times New Roman"/>
                <w:sz w:val="22"/>
                <w:szCs w:val="22"/>
              </w:rPr>
              <w:t>souvislosti</w:t>
            </w:r>
            <w:r w:rsidR="00CA58F6" w:rsidRPr="007A59CE">
              <w:rPr>
                <w:rFonts w:ascii="Times New Roman" w:hAnsi="Times New Roman"/>
                <w:sz w:val="22"/>
                <w:szCs w:val="22"/>
              </w:rPr>
              <w:t xml:space="preserve"> s </w:t>
            </w:r>
            <w:r w:rsidRPr="007A59CE">
              <w:rPr>
                <w:rFonts w:ascii="Times New Roman" w:hAnsi="Times New Roman"/>
                <w:sz w:val="22"/>
                <w:szCs w:val="22"/>
              </w:rPr>
              <w:t>praktikováním lékařské profese, účastí</w:t>
            </w:r>
            <w:r w:rsidR="00CA58F6" w:rsidRPr="007A59CE">
              <w:rPr>
                <w:rFonts w:ascii="Times New Roman" w:hAnsi="Times New Roman"/>
                <w:sz w:val="22"/>
                <w:szCs w:val="22"/>
              </w:rPr>
              <w:t xml:space="preserve"> v</w:t>
            </w:r>
            <w:r w:rsidR="002C6504" w:rsidRPr="007A59CE">
              <w:rPr>
                <w:rFonts w:ascii="Times New Roman" w:hAnsi="Times New Roman"/>
                <w:sz w:val="22"/>
                <w:szCs w:val="22"/>
              </w:rPr>
              <w:t>e studii</w:t>
            </w:r>
            <w:r w:rsidRPr="007A59CE">
              <w:rPr>
                <w:rFonts w:ascii="Times New Roman" w:hAnsi="Times New Roman"/>
                <w:sz w:val="22"/>
                <w:szCs w:val="22"/>
              </w:rPr>
              <w:t xml:space="preserve"> nebo poskytováním služeb pokud jde</w:t>
            </w:r>
            <w:r w:rsidR="00CA58F6" w:rsidRPr="007A59CE">
              <w:rPr>
                <w:rFonts w:ascii="Times New Roman" w:hAnsi="Times New Roman"/>
                <w:sz w:val="22"/>
                <w:szCs w:val="22"/>
              </w:rPr>
              <w:t xml:space="preserve"> o </w:t>
            </w:r>
            <w:r w:rsidRPr="007A59CE">
              <w:rPr>
                <w:rFonts w:ascii="Times New Roman" w:hAnsi="Times New Roman"/>
                <w:sz w:val="22"/>
                <w:szCs w:val="22"/>
              </w:rPr>
              <w:t>hodnocení farmaceutického produktu.</w:t>
            </w:r>
          </w:p>
        </w:tc>
      </w:tr>
      <w:tr w:rsidR="00954052" w:rsidRPr="007A59CE" w14:paraId="6409066E" w14:textId="7DC1BA0D" w:rsidTr="00954052">
        <w:tc>
          <w:tcPr>
            <w:tcW w:w="4644" w:type="dxa"/>
          </w:tcPr>
          <w:p w14:paraId="02E69C5B"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11112250"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7F4B48C1" w14:textId="3184236F" w:rsidTr="00954052">
        <w:tc>
          <w:tcPr>
            <w:tcW w:w="4644" w:type="dxa"/>
          </w:tcPr>
          <w:p w14:paraId="49488CB8" w14:textId="3C4E85FB"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The Institution and Principal Investigator shall notify Sponsor immediately upon becoming aware if any debarment, exclusion, disqualification or restriction occurs, or if</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 xml:space="preserve">procedure is initiated in any of these areas. </w:t>
            </w:r>
          </w:p>
        </w:tc>
        <w:tc>
          <w:tcPr>
            <w:tcW w:w="4644" w:type="dxa"/>
          </w:tcPr>
          <w:p w14:paraId="09DAE9E2" w14:textId="73344AA3"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zadavateli neprodleně oznámí, pokud zjistí, že došlo</w:t>
            </w:r>
            <w:r w:rsidR="00CA58F6" w:rsidRPr="007A59CE">
              <w:rPr>
                <w:rFonts w:ascii="Times New Roman" w:hAnsi="Times New Roman"/>
                <w:sz w:val="22"/>
                <w:szCs w:val="22"/>
              </w:rPr>
              <w:t xml:space="preserve"> k </w:t>
            </w:r>
            <w:r w:rsidRPr="007A59CE">
              <w:rPr>
                <w:rFonts w:ascii="Times New Roman" w:hAnsi="Times New Roman"/>
                <w:sz w:val="22"/>
                <w:szCs w:val="22"/>
              </w:rPr>
              <w:t>vyloučení, nezpůsobilosti, porušení nebo zákazu, nebo že došlo</w:t>
            </w:r>
            <w:r w:rsidR="00CA58F6" w:rsidRPr="007A59CE">
              <w:rPr>
                <w:rFonts w:ascii="Times New Roman" w:hAnsi="Times New Roman"/>
                <w:sz w:val="22"/>
                <w:szCs w:val="22"/>
              </w:rPr>
              <w:t xml:space="preserve"> k </w:t>
            </w:r>
            <w:r w:rsidRPr="007A59CE">
              <w:rPr>
                <w:rFonts w:ascii="Times New Roman" w:hAnsi="Times New Roman"/>
                <w:sz w:val="22"/>
                <w:szCs w:val="22"/>
              </w:rPr>
              <w:t>zahájení řízení</w:t>
            </w:r>
            <w:r w:rsidR="00CA58F6" w:rsidRPr="007A59CE">
              <w:rPr>
                <w:rFonts w:ascii="Times New Roman" w:hAnsi="Times New Roman"/>
                <w:sz w:val="22"/>
                <w:szCs w:val="22"/>
              </w:rPr>
              <w:t xml:space="preserve"> v </w:t>
            </w:r>
            <w:r w:rsidRPr="007A59CE">
              <w:rPr>
                <w:rFonts w:ascii="Times New Roman" w:hAnsi="Times New Roman"/>
                <w:sz w:val="22"/>
                <w:szCs w:val="22"/>
              </w:rPr>
              <w:t>některé</w:t>
            </w:r>
            <w:r w:rsidR="00CA58F6" w:rsidRPr="007A59CE">
              <w:rPr>
                <w:rFonts w:ascii="Times New Roman" w:hAnsi="Times New Roman"/>
                <w:sz w:val="22"/>
                <w:szCs w:val="22"/>
              </w:rPr>
              <w:t xml:space="preserve"> z </w:t>
            </w:r>
            <w:r w:rsidRPr="007A59CE">
              <w:rPr>
                <w:rFonts w:ascii="Times New Roman" w:hAnsi="Times New Roman"/>
                <w:sz w:val="22"/>
                <w:szCs w:val="22"/>
              </w:rPr>
              <w:t xml:space="preserve">těchto oblastí. </w:t>
            </w:r>
          </w:p>
        </w:tc>
      </w:tr>
      <w:tr w:rsidR="00954052" w:rsidRPr="007A59CE" w14:paraId="70713B3D" w14:textId="5F32562A" w:rsidTr="00954052">
        <w:tc>
          <w:tcPr>
            <w:tcW w:w="4644" w:type="dxa"/>
          </w:tcPr>
          <w:p w14:paraId="0633131F" w14:textId="77777777" w:rsidR="00954052" w:rsidRPr="007A59CE" w:rsidRDefault="00954052" w:rsidP="00954052">
            <w:pPr>
              <w:rPr>
                <w:rFonts w:ascii="Times New Roman" w:hAnsi="Times New Roman"/>
                <w:sz w:val="22"/>
                <w:szCs w:val="22"/>
                <w:lang w:val="en-US"/>
              </w:rPr>
            </w:pPr>
          </w:p>
        </w:tc>
        <w:tc>
          <w:tcPr>
            <w:tcW w:w="4644" w:type="dxa"/>
          </w:tcPr>
          <w:p w14:paraId="172335CF" w14:textId="77777777" w:rsidR="00954052" w:rsidRPr="007A59CE" w:rsidRDefault="00954052" w:rsidP="00954052">
            <w:pPr>
              <w:rPr>
                <w:rFonts w:ascii="Times New Roman" w:hAnsi="Times New Roman"/>
                <w:sz w:val="22"/>
                <w:szCs w:val="22"/>
              </w:rPr>
            </w:pPr>
          </w:p>
        </w:tc>
      </w:tr>
      <w:tr w:rsidR="00954052" w:rsidRPr="007A59CE" w14:paraId="21504FD5" w14:textId="5B4CDED4" w:rsidTr="00954052">
        <w:tc>
          <w:tcPr>
            <w:tcW w:w="4644" w:type="dxa"/>
          </w:tcPr>
          <w:p w14:paraId="42FA8F17" w14:textId="77777777" w:rsidR="00954052" w:rsidRPr="007A59CE" w:rsidRDefault="00954052" w:rsidP="00954052">
            <w:pPr>
              <w:pStyle w:val="Odstavecseseznamem"/>
              <w:numPr>
                <w:ilvl w:val="0"/>
                <w:numId w:val="19"/>
              </w:numPr>
              <w:ind w:hanging="720"/>
              <w:jc w:val="both"/>
              <w:rPr>
                <w:rFonts w:ascii="Times New Roman" w:hAnsi="Times New Roman"/>
                <w:b/>
                <w:sz w:val="22"/>
                <w:szCs w:val="22"/>
                <w:lang w:val="en-US"/>
              </w:rPr>
            </w:pPr>
            <w:r w:rsidRPr="007A59CE">
              <w:rPr>
                <w:rFonts w:ascii="Times New Roman" w:hAnsi="Times New Roman"/>
                <w:b/>
                <w:sz w:val="22"/>
                <w:szCs w:val="22"/>
                <w:lang w:val="en-US"/>
              </w:rPr>
              <w:t xml:space="preserve">ADVERSE EVENTS </w:t>
            </w:r>
          </w:p>
        </w:tc>
        <w:tc>
          <w:tcPr>
            <w:tcW w:w="4644" w:type="dxa"/>
          </w:tcPr>
          <w:p w14:paraId="2EDB6875" w14:textId="2D41487F"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 xml:space="preserve">NEŽÁDOUCÍ PŘÍHODY </w:t>
            </w:r>
          </w:p>
        </w:tc>
      </w:tr>
      <w:tr w:rsidR="00954052" w:rsidRPr="007A59CE" w14:paraId="7DDBE8DB" w14:textId="2E675115" w:rsidTr="00954052">
        <w:tc>
          <w:tcPr>
            <w:tcW w:w="4644" w:type="dxa"/>
          </w:tcPr>
          <w:p w14:paraId="21135621" w14:textId="77777777" w:rsidR="00954052" w:rsidRPr="007A59CE" w:rsidRDefault="00954052" w:rsidP="00954052">
            <w:pPr>
              <w:jc w:val="both"/>
              <w:rPr>
                <w:rFonts w:ascii="Times New Roman" w:hAnsi="Times New Roman"/>
                <w:sz w:val="22"/>
                <w:szCs w:val="22"/>
                <w:lang w:val="en-US" w:eastAsia="da-DK"/>
              </w:rPr>
            </w:pPr>
          </w:p>
        </w:tc>
        <w:tc>
          <w:tcPr>
            <w:tcW w:w="4644" w:type="dxa"/>
          </w:tcPr>
          <w:p w14:paraId="513B9780" w14:textId="77777777" w:rsidR="00954052" w:rsidRPr="007A59CE" w:rsidRDefault="00954052" w:rsidP="00954052">
            <w:pPr>
              <w:jc w:val="both"/>
              <w:rPr>
                <w:rFonts w:ascii="Times New Roman" w:hAnsi="Times New Roman"/>
                <w:sz w:val="22"/>
                <w:szCs w:val="22"/>
                <w:lang w:eastAsia="da-DK"/>
              </w:rPr>
            </w:pPr>
          </w:p>
        </w:tc>
      </w:tr>
      <w:tr w:rsidR="00954052" w:rsidRPr="007A59CE" w14:paraId="0AFFC870" w14:textId="70AC17B1" w:rsidTr="00954052">
        <w:tc>
          <w:tcPr>
            <w:tcW w:w="4644" w:type="dxa"/>
          </w:tcPr>
          <w:p w14:paraId="78811496"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eastAsia="da-DK"/>
              </w:rPr>
              <w:t>The Institution and Principal Investigator shall report adverse events and serious adverse events as directed in the Protocol and by Applicable Laws.</w:t>
            </w:r>
          </w:p>
        </w:tc>
        <w:tc>
          <w:tcPr>
            <w:tcW w:w="4644" w:type="dxa"/>
          </w:tcPr>
          <w:p w14:paraId="26902E03" w14:textId="5BBB2FDE"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ohlásí výskyt nežádoucích příhod</w:t>
            </w:r>
            <w:r w:rsidR="00CA58F6" w:rsidRPr="007A59CE">
              <w:rPr>
                <w:rFonts w:ascii="Times New Roman" w:hAnsi="Times New Roman"/>
                <w:sz w:val="22"/>
                <w:szCs w:val="22"/>
              </w:rPr>
              <w:t xml:space="preserve"> a </w:t>
            </w:r>
            <w:r w:rsidRPr="007A59CE">
              <w:rPr>
                <w:rFonts w:ascii="Times New Roman" w:hAnsi="Times New Roman"/>
                <w:sz w:val="22"/>
                <w:szCs w:val="22"/>
              </w:rPr>
              <w:t>závažných nežádoucích příhod, tak je stanoveno protokolem</w:t>
            </w:r>
            <w:r w:rsidR="00CA58F6" w:rsidRPr="007A59CE">
              <w:rPr>
                <w:rFonts w:ascii="Times New Roman" w:hAnsi="Times New Roman"/>
                <w:sz w:val="22"/>
                <w:szCs w:val="22"/>
              </w:rPr>
              <w:t xml:space="preserve"> a </w:t>
            </w:r>
            <w:r w:rsidRPr="007A59CE">
              <w:rPr>
                <w:rFonts w:ascii="Times New Roman" w:hAnsi="Times New Roman"/>
                <w:sz w:val="22"/>
                <w:szCs w:val="22"/>
              </w:rPr>
              <w:t>platnými právními předpisy.</w:t>
            </w:r>
          </w:p>
        </w:tc>
      </w:tr>
      <w:tr w:rsidR="00954052" w:rsidRPr="007A59CE" w14:paraId="08FD564B" w14:textId="00E6A128" w:rsidTr="00954052">
        <w:tc>
          <w:tcPr>
            <w:tcW w:w="4644" w:type="dxa"/>
          </w:tcPr>
          <w:p w14:paraId="11B9339A" w14:textId="77777777" w:rsidR="00954052" w:rsidRPr="007A59CE" w:rsidRDefault="00954052" w:rsidP="00954052">
            <w:pPr>
              <w:pStyle w:val="Odstavecseseznamem"/>
              <w:ind w:left="0"/>
              <w:jc w:val="both"/>
              <w:rPr>
                <w:rFonts w:ascii="Times New Roman" w:hAnsi="Times New Roman"/>
                <w:sz w:val="22"/>
                <w:szCs w:val="22"/>
                <w:lang w:val="en-US" w:eastAsia="da-DK"/>
              </w:rPr>
            </w:pPr>
          </w:p>
        </w:tc>
        <w:tc>
          <w:tcPr>
            <w:tcW w:w="4644" w:type="dxa"/>
          </w:tcPr>
          <w:p w14:paraId="7046DADC" w14:textId="77777777" w:rsidR="00954052" w:rsidRPr="007A59CE" w:rsidRDefault="00954052" w:rsidP="00954052">
            <w:pPr>
              <w:pStyle w:val="Odstavecseseznamem"/>
              <w:ind w:left="0"/>
              <w:jc w:val="both"/>
              <w:rPr>
                <w:rFonts w:ascii="Times New Roman" w:hAnsi="Times New Roman"/>
                <w:sz w:val="22"/>
                <w:szCs w:val="22"/>
                <w:lang w:eastAsia="da-DK"/>
              </w:rPr>
            </w:pPr>
          </w:p>
        </w:tc>
      </w:tr>
      <w:tr w:rsidR="00954052" w:rsidRPr="007A59CE" w14:paraId="41124A31" w14:textId="4DD6ACB0" w:rsidTr="00954052">
        <w:tc>
          <w:tcPr>
            <w:tcW w:w="4644" w:type="dxa"/>
          </w:tcPr>
          <w:p w14:paraId="79E42953" w14:textId="1F4D8296" w:rsidR="00954052" w:rsidRPr="007A59CE" w:rsidRDefault="00954052" w:rsidP="00954052">
            <w:pPr>
              <w:pStyle w:val="Odstavecseseznamem"/>
              <w:numPr>
                <w:ilvl w:val="0"/>
                <w:numId w:val="19"/>
              </w:numPr>
              <w:ind w:hanging="720"/>
              <w:jc w:val="both"/>
              <w:rPr>
                <w:rFonts w:ascii="Times New Roman" w:hAnsi="Times New Roman"/>
                <w:sz w:val="22"/>
                <w:szCs w:val="22"/>
                <w:lang w:val="en-US"/>
              </w:rPr>
            </w:pPr>
            <w:bookmarkStart w:id="12" w:name="_Ref2093376"/>
            <w:r w:rsidRPr="007A59CE">
              <w:rPr>
                <w:rFonts w:ascii="Times New Roman" w:hAnsi="Times New Roman"/>
                <w:b/>
                <w:sz w:val="22"/>
                <w:szCs w:val="22"/>
                <w:lang w:val="en-US"/>
              </w:rPr>
              <w:t>DATA PROTECTION</w:t>
            </w:r>
            <w:bookmarkEnd w:id="12"/>
          </w:p>
        </w:tc>
        <w:tc>
          <w:tcPr>
            <w:tcW w:w="4644" w:type="dxa"/>
          </w:tcPr>
          <w:p w14:paraId="674240BC" w14:textId="1F7A7CD4"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OCHRANA ÚDAJŮ</w:t>
            </w:r>
          </w:p>
        </w:tc>
      </w:tr>
      <w:tr w:rsidR="00954052" w:rsidRPr="007A59CE" w14:paraId="3D271E9D" w14:textId="3925D80B" w:rsidTr="00954052">
        <w:tc>
          <w:tcPr>
            <w:tcW w:w="4644" w:type="dxa"/>
          </w:tcPr>
          <w:p w14:paraId="75B508FF"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5137A3CD"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25E64103" w14:textId="0B3218AC" w:rsidTr="00954052">
        <w:tc>
          <w:tcPr>
            <w:tcW w:w="4644" w:type="dxa"/>
          </w:tcPr>
          <w:p w14:paraId="20CE502B" w14:textId="2E846251"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u w:val="single"/>
                <w:lang w:val="en-US"/>
              </w:rPr>
              <w:t xml:space="preserve">Personal Data of </w:t>
            </w:r>
            <w:r w:rsidR="00F61027" w:rsidRPr="007A59CE">
              <w:rPr>
                <w:rFonts w:ascii="Times New Roman" w:hAnsi="Times New Roman"/>
                <w:sz w:val="22"/>
                <w:szCs w:val="22"/>
                <w:u w:val="single"/>
                <w:lang w:val="en-US"/>
              </w:rPr>
              <w:t xml:space="preserve">Study </w:t>
            </w:r>
            <w:r w:rsidRPr="007A59CE">
              <w:rPr>
                <w:rFonts w:ascii="Times New Roman" w:hAnsi="Times New Roman"/>
                <w:sz w:val="22"/>
                <w:szCs w:val="22"/>
                <w:u w:val="single"/>
                <w:lang w:val="en-US"/>
              </w:rPr>
              <w:t>Staff</w:t>
            </w:r>
            <w:r w:rsidRPr="007A59CE">
              <w:rPr>
                <w:rFonts w:ascii="Times New Roman" w:hAnsi="Times New Roman"/>
                <w:sz w:val="22"/>
                <w:szCs w:val="22"/>
                <w:lang w:val="en-US"/>
              </w:rPr>
              <w:t>.</w:t>
            </w:r>
            <w:r w:rsidRPr="007A59CE">
              <w:rPr>
                <w:rFonts w:ascii="Times New Roman" w:hAnsi="Times New Roman"/>
                <w:b/>
                <w:sz w:val="22"/>
                <w:szCs w:val="22"/>
                <w:lang w:val="en-US"/>
              </w:rPr>
              <w:t xml:space="preserve"> </w:t>
            </w:r>
            <w:r w:rsidRPr="007A59CE">
              <w:rPr>
                <w:rFonts w:ascii="Times New Roman" w:hAnsi="Times New Roman"/>
                <w:sz w:val="22"/>
                <w:szCs w:val="22"/>
                <w:lang w:val="en-US"/>
              </w:rPr>
              <w:t xml:space="preserve">Institution shall obtain from Principal Investigator and all other </w:t>
            </w:r>
            <w:r w:rsidR="00F61027" w:rsidRPr="007A59CE">
              <w:rPr>
                <w:rFonts w:ascii="Times New Roman" w:hAnsi="Times New Roman"/>
                <w:sz w:val="22"/>
                <w:szCs w:val="22"/>
                <w:lang w:val="en-US"/>
              </w:rPr>
              <w:t xml:space="preserve">Study </w:t>
            </w:r>
            <w:r w:rsidRPr="007A59CE">
              <w:rPr>
                <w:rFonts w:ascii="Times New Roman" w:hAnsi="Times New Roman"/>
                <w:sz w:val="22"/>
                <w:szCs w:val="22"/>
                <w:lang w:val="en-US"/>
              </w:rPr>
              <w:t>Staff</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 xml:space="preserve">written consent to the processing of their personal data. Such consent shall inform Principal Investigator and </w:t>
            </w:r>
            <w:r w:rsidR="00F61027" w:rsidRPr="007A59CE">
              <w:rPr>
                <w:rFonts w:ascii="Times New Roman" w:hAnsi="Times New Roman"/>
                <w:sz w:val="22"/>
                <w:szCs w:val="22"/>
                <w:lang w:val="en-US"/>
              </w:rPr>
              <w:t xml:space="preserve">Study </w:t>
            </w:r>
            <w:r w:rsidRPr="007A59CE">
              <w:rPr>
                <w:rFonts w:ascii="Times New Roman" w:hAnsi="Times New Roman"/>
                <w:sz w:val="22"/>
                <w:szCs w:val="22"/>
                <w:lang w:val="en-US"/>
              </w:rPr>
              <w:t>Staff of, and obtain their agreement to, the following:</w:t>
            </w:r>
          </w:p>
        </w:tc>
        <w:tc>
          <w:tcPr>
            <w:tcW w:w="4644" w:type="dxa"/>
          </w:tcPr>
          <w:p w14:paraId="6881BE01" w14:textId="4F53CC4D" w:rsidR="00954052" w:rsidRPr="007A59CE" w:rsidRDefault="00954052" w:rsidP="003C44F3">
            <w:pPr>
              <w:pStyle w:val="Odstavecseseznamem"/>
              <w:numPr>
                <w:ilvl w:val="1"/>
                <w:numId w:val="29"/>
              </w:numPr>
              <w:ind w:left="706" w:hanging="706"/>
              <w:jc w:val="both"/>
              <w:rPr>
                <w:rFonts w:ascii="Times New Roman" w:hAnsi="Times New Roman"/>
                <w:sz w:val="22"/>
                <w:szCs w:val="22"/>
                <w:u w:val="single"/>
              </w:rPr>
            </w:pPr>
            <w:r w:rsidRPr="007A59CE">
              <w:rPr>
                <w:rFonts w:ascii="Times New Roman" w:hAnsi="Times New Roman"/>
                <w:sz w:val="22"/>
                <w:szCs w:val="22"/>
              </w:rPr>
              <w:t>Osobní</w:t>
            </w:r>
            <w:r w:rsidRPr="007A59CE">
              <w:rPr>
                <w:rFonts w:ascii="Times New Roman" w:hAnsi="Times New Roman"/>
                <w:sz w:val="22"/>
                <w:szCs w:val="22"/>
                <w:u w:val="single"/>
              </w:rPr>
              <w:t xml:space="preserve"> údaje členů personálu </w:t>
            </w:r>
            <w:r w:rsidR="00F61027" w:rsidRPr="007A59CE">
              <w:rPr>
                <w:rFonts w:ascii="Times New Roman" w:hAnsi="Times New Roman"/>
                <w:sz w:val="22"/>
                <w:szCs w:val="22"/>
                <w:u w:val="single"/>
              </w:rPr>
              <w:t>studie</w:t>
            </w:r>
            <w:r w:rsidRPr="007A59CE">
              <w:rPr>
                <w:rFonts w:ascii="Times New Roman" w:hAnsi="Times New Roman"/>
                <w:i/>
                <w:iCs/>
                <w:sz w:val="22"/>
                <w:szCs w:val="22"/>
              </w:rPr>
              <w:t>.</w:t>
            </w:r>
            <w:r w:rsidRPr="007A59CE">
              <w:rPr>
                <w:rFonts w:ascii="Times New Roman" w:hAnsi="Times New Roman"/>
                <w:b/>
                <w:sz w:val="22"/>
                <w:szCs w:val="22"/>
              </w:rPr>
              <w:t xml:space="preserve"> </w:t>
            </w:r>
            <w:r w:rsidRPr="007A59CE">
              <w:rPr>
                <w:rFonts w:ascii="Times New Roman" w:hAnsi="Times New Roman"/>
                <w:sz w:val="22"/>
                <w:szCs w:val="22"/>
              </w:rPr>
              <w:t>Zdravotnické zařízení obdrží od hlavního zkoušejícího lékaře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jiných členů personálu </w:t>
            </w:r>
            <w:r w:rsidR="00F61027" w:rsidRPr="007A59CE">
              <w:rPr>
                <w:rFonts w:ascii="Times New Roman" w:hAnsi="Times New Roman"/>
                <w:sz w:val="22"/>
                <w:szCs w:val="22"/>
              </w:rPr>
              <w:t>studie</w:t>
            </w:r>
            <w:r w:rsidRPr="007A59CE">
              <w:rPr>
                <w:rFonts w:ascii="Times New Roman" w:hAnsi="Times New Roman"/>
                <w:sz w:val="22"/>
                <w:szCs w:val="22"/>
              </w:rPr>
              <w:t xml:space="preserve"> písemný souhlas se zpracováním jejich osobních údajů. Tento souhlas slouží</w:t>
            </w:r>
            <w:r w:rsidR="00CA58F6" w:rsidRPr="007A59CE">
              <w:rPr>
                <w:rFonts w:ascii="Times New Roman" w:hAnsi="Times New Roman"/>
                <w:sz w:val="22"/>
                <w:szCs w:val="22"/>
              </w:rPr>
              <w:t xml:space="preserve"> k </w:t>
            </w:r>
            <w:r w:rsidRPr="007A59CE">
              <w:rPr>
                <w:rFonts w:ascii="Times New Roman" w:hAnsi="Times New Roman"/>
                <w:sz w:val="22"/>
                <w:szCs w:val="22"/>
              </w:rPr>
              <w:t>informování hlavního zkoušejícího lékaře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personálu </w:t>
            </w:r>
            <w:r w:rsidR="00F61027" w:rsidRPr="007A59CE">
              <w:rPr>
                <w:rFonts w:ascii="Times New Roman" w:hAnsi="Times New Roman"/>
                <w:sz w:val="22"/>
                <w:szCs w:val="22"/>
              </w:rPr>
              <w:t>studie</w:t>
            </w:r>
            <w:r w:rsidR="00CA58F6" w:rsidRPr="007A59CE">
              <w:rPr>
                <w:rFonts w:ascii="Times New Roman" w:hAnsi="Times New Roman"/>
                <w:sz w:val="22"/>
                <w:szCs w:val="22"/>
              </w:rPr>
              <w:t xml:space="preserve"> a </w:t>
            </w:r>
            <w:r w:rsidRPr="007A59CE">
              <w:rPr>
                <w:rFonts w:ascii="Times New Roman" w:hAnsi="Times New Roman"/>
                <w:sz w:val="22"/>
                <w:szCs w:val="22"/>
              </w:rPr>
              <w:t>získání jejich svolení</w:t>
            </w:r>
            <w:r w:rsidR="00CA58F6" w:rsidRPr="007A59CE">
              <w:rPr>
                <w:rFonts w:ascii="Times New Roman" w:hAnsi="Times New Roman"/>
                <w:sz w:val="22"/>
                <w:szCs w:val="22"/>
              </w:rPr>
              <w:t xml:space="preserve"> k </w:t>
            </w:r>
            <w:r w:rsidRPr="007A59CE">
              <w:rPr>
                <w:rFonts w:ascii="Times New Roman" w:hAnsi="Times New Roman"/>
                <w:sz w:val="22"/>
                <w:szCs w:val="22"/>
              </w:rPr>
              <w:t>následujícímu:</w:t>
            </w:r>
          </w:p>
        </w:tc>
      </w:tr>
      <w:tr w:rsidR="00954052" w:rsidRPr="007A59CE" w14:paraId="252A771F" w14:textId="5B03897D" w:rsidTr="00954052">
        <w:tc>
          <w:tcPr>
            <w:tcW w:w="4644" w:type="dxa"/>
          </w:tcPr>
          <w:p w14:paraId="0D58DD32"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7B5B4C39"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56287AC7" w14:textId="6F84D051" w:rsidTr="00954052">
        <w:tc>
          <w:tcPr>
            <w:tcW w:w="4644" w:type="dxa"/>
          </w:tcPr>
          <w:p w14:paraId="69289D53" w14:textId="77777777" w:rsidR="00954052" w:rsidRPr="007A59CE" w:rsidRDefault="00954052" w:rsidP="00954052">
            <w:pPr>
              <w:pStyle w:val="Odstavecseseznamem"/>
              <w:numPr>
                <w:ilvl w:val="0"/>
                <w:numId w:val="13"/>
              </w:numPr>
              <w:ind w:left="1134" w:hanging="425"/>
              <w:jc w:val="both"/>
              <w:rPr>
                <w:rFonts w:ascii="Times New Roman" w:hAnsi="Times New Roman"/>
                <w:sz w:val="22"/>
                <w:szCs w:val="22"/>
                <w:lang w:val="en-US"/>
              </w:rPr>
            </w:pPr>
            <w:r w:rsidRPr="007A59CE">
              <w:rPr>
                <w:rFonts w:ascii="Times New Roman" w:hAnsi="Times New Roman"/>
                <w:sz w:val="22"/>
                <w:szCs w:val="22"/>
                <w:lang w:val="en-US"/>
              </w:rPr>
              <w:lastRenderedPageBreak/>
              <w:t>that their personal data, including name, contact details, government identification number, and financial information relating to, among other matters, compensation and reimbursement payments for Research Study conduct, will be processed by Sponsor and Sponsor’s Affiliates, consultants and agents for the following purposes:</w:t>
            </w:r>
          </w:p>
        </w:tc>
        <w:tc>
          <w:tcPr>
            <w:tcW w:w="4644" w:type="dxa"/>
          </w:tcPr>
          <w:p w14:paraId="1B7FFC6D" w14:textId="5CD1917E" w:rsidR="00954052" w:rsidRPr="007A59CE" w:rsidRDefault="00954052" w:rsidP="003C44F3">
            <w:pPr>
              <w:pStyle w:val="Odstavecseseznamem"/>
              <w:numPr>
                <w:ilvl w:val="0"/>
                <w:numId w:val="34"/>
              </w:numPr>
              <w:jc w:val="both"/>
              <w:rPr>
                <w:rFonts w:ascii="Times New Roman" w:hAnsi="Times New Roman"/>
                <w:sz w:val="22"/>
                <w:szCs w:val="22"/>
              </w:rPr>
            </w:pPr>
            <w:r w:rsidRPr="007A59CE">
              <w:rPr>
                <w:rFonts w:ascii="Times New Roman" w:hAnsi="Times New Roman"/>
                <w:sz w:val="22"/>
                <w:szCs w:val="22"/>
              </w:rPr>
              <w:t>Jejich osobní údaje, včetně jména, kontaktních údajů, státního identifikačního čísla</w:t>
            </w:r>
            <w:r w:rsidR="00CA58F6" w:rsidRPr="007A59CE">
              <w:rPr>
                <w:rFonts w:ascii="Times New Roman" w:hAnsi="Times New Roman"/>
                <w:sz w:val="22"/>
                <w:szCs w:val="22"/>
              </w:rPr>
              <w:t xml:space="preserve"> a </w:t>
            </w:r>
            <w:r w:rsidRPr="007A59CE">
              <w:rPr>
                <w:rFonts w:ascii="Times New Roman" w:hAnsi="Times New Roman"/>
                <w:sz w:val="22"/>
                <w:szCs w:val="22"/>
              </w:rPr>
              <w:t>finančních informací týkajících se mj. plateb</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odměn za provedení </w:t>
            </w:r>
            <w:r w:rsidR="00F61027" w:rsidRPr="007A59CE">
              <w:rPr>
                <w:rFonts w:ascii="Times New Roman" w:hAnsi="Times New Roman"/>
                <w:sz w:val="22"/>
                <w:szCs w:val="22"/>
              </w:rPr>
              <w:t>studie</w:t>
            </w:r>
            <w:r w:rsidRPr="007A59CE">
              <w:rPr>
                <w:rFonts w:ascii="Times New Roman" w:hAnsi="Times New Roman"/>
                <w:sz w:val="22"/>
                <w:szCs w:val="22"/>
              </w:rPr>
              <w:t>, budou zpracovávány zadavatelem</w:t>
            </w:r>
            <w:r w:rsidR="00CA58F6" w:rsidRPr="007A59CE">
              <w:rPr>
                <w:rFonts w:ascii="Times New Roman" w:hAnsi="Times New Roman"/>
                <w:sz w:val="22"/>
                <w:szCs w:val="22"/>
              </w:rPr>
              <w:t xml:space="preserve"> a </w:t>
            </w:r>
            <w:r w:rsidRPr="007A59CE">
              <w:rPr>
                <w:rFonts w:ascii="Times New Roman" w:hAnsi="Times New Roman"/>
                <w:sz w:val="22"/>
                <w:szCs w:val="22"/>
              </w:rPr>
              <w:t>přidruženými společnostmi zadavatele, konzultanty</w:t>
            </w:r>
            <w:r w:rsidR="00CA58F6" w:rsidRPr="007A59CE">
              <w:rPr>
                <w:rFonts w:ascii="Times New Roman" w:hAnsi="Times New Roman"/>
                <w:sz w:val="22"/>
                <w:szCs w:val="22"/>
              </w:rPr>
              <w:t xml:space="preserve"> a </w:t>
            </w:r>
            <w:r w:rsidRPr="007A59CE">
              <w:rPr>
                <w:rFonts w:ascii="Times New Roman" w:hAnsi="Times New Roman"/>
                <w:sz w:val="22"/>
                <w:szCs w:val="22"/>
              </w:rPr>
              <w:t>zástupci pro následující účely:</w:t>
            </w:r>
          </w:p>
        </w:tc>
      </w:tr>
      <w:tr w:rsidR="00954052" w:rsidRPr="007A59CE" w14:paraId="5E52E03E" w14:textId="7698AF8D" w:rsidTr="00954052">
        <w:tc>
          <w:tcPr>
            <w:tcW w:w="4644" w:type="dxa"/>
          </w:tcPr>
          <w:p w14:paraId="69FB0745"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5FC225CF"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1F02FB01" w14:textId="6B645A79" w:rsidTr="00954052">
        <w:tc>
          <w:tcPr>
            <w:tcW w:w="4644" w:type="dxa"/>
          </w:tcPr>
          <w:p w14:paraId="2C71A63B" w14:textId="77777777" w:rsidR="00954052" w:rsidRPr="007A59CE" w:rsidRDefault="00954052" w:rsidP="00B9351A">
            <w:pPr>
              <w:pStyle w:val="Odstavecseseznamem"/>
              <w:numPr>
                <w:ilvl w:val="0"/>
                <w:numId w:val="14"/>
              </w:numPr>
              <w:ind w:left="1973" w:hanging="562"/>
              <w:jc w:val="both"/>
              <w:rPr>
                <w:rFonts w:ascii="Times New Roman" w:hAnsi="Times New Roman"/>
                <w:sz w:val="22"/>
                <w:szCs w:val="22"/>
                <w:lang w:val="en-US"/>
              </w:rPr>
            </w:pPr>
            <w:r w:rsidRPr="007A59CE">
              <w:rPr>
                <w:rFonts w:ascii="Times New Roman" w:hAnsi="Times New Roman"/>
                <w:sz w:val="22"/>
                <w:szCs w:val="22"/>
                <w:lang w:val="en-US"/>
              </w:rPr>
              <w:t>Conducting the Research Study and ensuring compliance with Sponsor’s and its Affiliate’s obligations under Applicable Law,</w:t>
            </w:r>
          </w:p>
        </w:tc>
        <w:tc>
          <w:tcPr>
            <w:tcW w:w="4644" w:type="dxa"/>
          </w:tcPr>
          <w:p w14:paraId="206A782E" w14:textId="6EC781B6" w:rsidR="00954052" w:rsidRPr="007A59CE" w:rsidRDefault="00954052" w:rsidP="00B9351A">
            <w:pPr>
              <w:pStyle w:val="Odstavecseseznamem"/>
              <w:numPr>
                <w:ilvl w:val="0"/>
                <w:numId w:val="35"/>
              </w:numPr>
              <w:ind w:left="1973" w:hanging="562"/>
              <w:jc w:val="both"/>
              <w:rPr>
                <w:rFonts w:ascii="Times New Roman" w:hAnsi="Times New Roman"/>
                <w:sz w:val="22"/>
                <w:szCs w:val="22"/>
              </w:rPr>
            </w:pPr>
            <w:r w:rsidRPr="007A59CE">
              <w:rPr>
                <w:rFonts w:ascii="Times New Roman" w:hAnsi="Times New Roman"/>
                <w:sz w:val="22"/>
                <w:szCs w:val="22"/>
              </w:rPr>
              <w:t xml:space="preserve">Provádění </w:t>
            </w:r>
            <w:r w:rsidR="00F61027" w:rsidRPr="007A59CE">
              <w:rPr>
                <w:rFonts w:ascii="Times New Roman" w:hAnsi="Times New Roman"/>
                <w:sz w:val="22"/>
                <w:szCs w:val="22"/>
              </w:rPr>
              <w:t>studie</w:t>
            </w:r>
            <w:r w:rsidR="00CA58F6" w:rsidRPr="007A59CE">
              <w:rPr>
                <w:rFonts w:ascii="Times New Roman" w:hAnsi="Times New Roman"/>
                <w:sz w:val="22"/>
                <w:szCs w:val="22"/>
              </w:rPr>
              <w:t xml:space="preserve"> a </w:t>
            </w:r>
            <w:r w:rsidRPr="007A59CE">
              <w:rPr>
                <w:rFonts w:ascii="Times New Roman" w:hAnsi="Times New Roman"/>
                <w:sz w:val="22"/>
                <w:szCs w:val="22"/>
              </w:rPr>
              <w:t>zajištění dodržování závazků zadavatele</w:t>
            </w:r>
            <w:r w:rsidR="00CA58F6" w:rsidRPr="007A59CE">
              <w:rPr>
                <w:rFonts w:ascii="Times New Roman" w:hAnsi="Times New Roman"/>
                <w:sz w:val="22"/>
                <w:szCs w:val="22"/>
              </w:rPr>
              <w:t xml:space="preserve"> a </w:t>
            </w:r>
            <w:r w:rsidRPr="007A59CE">
              <w:rPr>
                <w:rFonts w:ascii="Times New Roman" w:hAnsi="Times New Roman"/>
                <w:sz w:val="22"/>
                <w:szCs w:val="22"/>
              </w:rPr>
              <w:t>jeho přidružených společností dle platných právních předpisů,</w:t>
            </w:r>
          </w:p>
        </w:tc>
      </w:tr>
      <w:tr w:rsidR="00954052" w:rsidRPr="007A59CE" w14:paraId="2B321512" w14:textId="1E0D8FB9" w:rsidTr="00954052">
        <w:tc>
          <w:tcPr>
            <w:tcW w:w="4644" w:type="dxa"/>
          </w:tcPr>
          <w:p w14:paraId="50641979"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74B53C46"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486BECD0" w14:textId="45E2A510" w:rsidTr="00954052">
        <w:tc>
          <w:tcPr>
            <w:tcW w:w="4644" w:type="dxa"/>
          </w:tcPr>
          <w:p w14:paraId="3B5F0C69" w14:textId="76C81561" w:rsidR="00954052" w:rsidRPr="007A59CE" w:rsidRDefault="00954052" w:rsidP="00954052">
            <w:pPr>
              <w:pStyle w:val="Odstavecseseznamem"/>
              <w:numPr>
                <w:ilvl w:val="0"/>
                <w:numId w:val="14"/>
              </w:numPr>
              <w:ind w:left="1985" w:hanging="567"/>
              <w:jc w:val="both"/>
              <w:rPr>
                <w:rFonts w:ascii="Times New Roman" w:hAnsi="Times New Roman"/>
                <w:sz w:val="22"/>
                <w:szCs w:val="22"/>
                <w:lang w:val="en-US"/>
              </w:rPr>
            </w:pPr>
            <w:r w:rsidRPr="007A59CE">
              <w:rPr>
                <w:rFonts w:ascii="Times New Roman" w:hAnsi="Times New Roman"/>
                <w:sz w:val="22"/>
                <w:szCs w:val="22"/>
                <w:lang w:val="en-US"/>
              </w:rPr>
              <w:t xml:space="preserve">assessing the suitability of the Principal Investigator and </w:t>
            </w:r>
            <w:r w:rsidR="00F61027" w:rsidRPr="007A59CE">
              <w:rPr>
                <w:rFonts w:ascii="Times New Roman" w:hAnsi="Times New Roman"/>
                <w:sz w:val="22"/>
                <w:szCs w:val="22"/>
                <w:lang w:val="en-US"/>
              </w:rPr>
              <w:t xml:space="preserve">Study </w:t>
            </w:r>
            <w:r w:rsidRPr="007A59CE">
              <w:rPr>
                <w:rFonts w:ascii="Times New Roman" w:hAnsi="Times New Roman"/>
                <w:sz w:val="22"/>
                <w:szCs w:val="22"/>
                <w:lang w:val="en-US"/>
              </w:rPr>
              <w:t>Staff for the Research Study,</w:t>
            </w:r>
          </w:p>
        </w:tc>
        <w:tc>
          <w:tcPr>
            <w:tcW w:w="4644" w:type="dxa"/>
          </w:tcPr>
          <w:p w14:paraId="1F9D8296" w14:textId="3013C28A" w:rsidR="00954052" w:rsidRPr="007A59CE" w:rsidRDefault="00954052" w:rsidP="00B9351A">
            <w:pPr>
              <w:pStyle w:val="Odstavecseseznamem"/>
              <w:numPr>
                <w:ilvl w:val="0"/>
                <w:numId w:val="35"/>
              </w:numPr>
              <w:ind w:left="1973" w:hanging="562"/>
              <w:jc w:val="both"/>
              <w:rPr>
                <w:rFonts w:ascii="Times New Roman" w:hAnsi="Times New Roman"/>
                <w:sz w:val="22"/>
                <w:szCs w:val="22"/>
              </w:rPr>
            </w:pPr>
            <w:r w:rsidRPr="007A59CE">
              <w:rPr>
                <w:rFonts w:ascii="Times New Roman" w:hAnsi="Times New Roman"/>
                <w:sz w:val="22"/>
                <w:szCs w:val="22"/>
              </w:rPr>
              <w:t>posouzení vhodnosti hlavního zkoušejícího lékaře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personálu </w:t>
            </w:r>
            <w:r w:rsidR="00F61027" w:rsidRPr="007A59CE">
              <w:rPr>
                <w:rFonts w:ascii="Times New Roman" w:hAnsi="Times New Roman"/>
                <w:sz w:val="22"/>
                <w:szCs w:val="22"/>
              </w:rPr>
              <w:t>studie</w:t>
            </w:r>
            <w:r w:rsidRPr="007A59CE">
              <w:rPr>
                <w:rFonts w:ascii="Times New Roman" w:hAnsi="Times New Roman"/>
                <w:sz w:val="22"/>
                <w:szCs w:val="22"/>
              </w:rPr>
              <w:t xml:space="preserve"> pro </w:t>
            </w:r>
            <w:r w:rsidR="00F61027" w:rsidRPr="007A59CE">
              <w:rPr>
                <w:rFonts w:ascii="Times New Roman" w:hAnsi="Times New Roman"/>
                <w:sz w:val="22"/>
                <w:szCs w:val="22"/>
              </w:rPr>
              <w:t>studii</w:t>
            </w:r>
            <w:r w:rsidRPr="007A59CE">
              <w:rPr>
                <w:rFonts w:ascii="Times New Roman" w:hAnsi="Times New Roman"/>
                <w:sz w:val="22"/>
                <w:szCs w:val="22"/>
              </w:rPr>
              <w:t>,</w:t>
            </w:r>
          </w:p>
        </w:tc>
      </w:tr>
      <w:tr w:rsidR="00954052" w:rsidRPr="007A59CE" w14:paraId="22460D48" w14:textId="02E2106B" w:rsidTr="00954052">
        <w:tc>
          <w:tcPr>
            <w:tcW w:w="4644" w:type="dxa"/>
          </w:tcPr>
          <w:p w14:paraId="6F68CB24"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4E6E0BAA"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42F734F9" w14:textId="526A9C60" w:rsidTr="00954052">
        <w:tc>
          <w:tcPr>
            <w:tcW w:w="4644" w:type="dxa"/>
          </w:tcPr>
          <w:p w14:paraId="74783787" w14:textId="77777777" w:rsidR="00954052" w:rsidRPr="007A59CE" w:rsidRDefault="00954052" w:rsidP="00954052">
            <w:pPr>
              <w:pStyle w:val="Odstavecseseznamem"/>
              <w:numPr>
                <w:ilvl w:val="0"/>
                <w:numId w:val="14"/>
              </w:numPr>
              <w:ind w:left="1985" w:hanging="567"/>
              <w:jc w:val="both"/>
              <w:rPr>
                <w:rFonts w:ascii="Times New Roman" w:hAnsi="Times New Roman"/>
                <w:sz w:val="22"/>
                <w:szCs w:val="22"/>
                <w:lang w:val="en-US"/>
              </w:rPr>
            </w:pPr>
            <w:r w:rsidRPr="007A59CE">
              <w:rPr>
                <w:rFonts w:ascii="Times New Roman" w:hAnsi="Times New Roman"/>
                <w:sz w:val="22"/>
                <w:szCs w:val="22"/>
                <w:lang w:val="en-US"/>
              </w:rPr>
              <w:t>preparing and submitting regulatory filings, correspondence, and communications to government authorities concerning the Research Study,</w:t>
            </w:r>
          </w:p>
        </w:tc>
        <w:tc>
          <w:tcPr>
            <w:tcW w:w="4644" w:type="dxa"/>
          </w:tcPr>
          <w:p w14:paraId="2F520FFB" w14:textId="011B0054" w:rsidR="00954052" w:rsidRPr="007A59CE" w:rsidRDefault="00954052" w:rsidP="00B9351A">
            <w:pPr>
              <w:pStyle w:val="Odstavecseseznamem"/>
              <w:numPr>
                <w:ilvl w:val="0"/>
                <w:numId w:val="35"/>
              </w:numPr>
              <w:ind w:left="1973" w:hanging="562"/>
              <w:jc w:val="both"/>
              <w:rPr>
                <w:rFonts w:ascii="Times New Roman" w:hAnsi="Times New Roman"/>
                <w:sz w:val="22"/>
                <w:szCs w:val="22"/>
              </w:rPr>
            </w:pPr>
            <w:r w:rsidRPr="007A59CE">
              <w:rPr>
                <w:rFonts w:ascii="Times New Roman" w:hAnsi="Times New Roman"/>
                <w:sz w:val="22"/>
                <w:szCs w:val="22"/>
              </w:rPr>
              <w:t>přípravu dokumentů</w:t>
            </w:r>
            <w:r w:rsidR="00CA58F6" w:rsidRPr="007A59CE">
              <w:rPr>
                <w:rFonts w:ascii="Times New Roman" w:hAnsi="Times New Roman"/>
                <w:sz w:val="22"/>
                <w:szCs w:val="22"/>
              </w:rPr>
              <w:t xml:space="preserve"> a </w:t>
            </w:r>
            <w:r w:rsidRPr="007A59CE">
              <w:rPr>
                <w:rFonts w:ascii="Times New Roman" w:hAnsi="Times New Roman"/>
                <w:sz w:val="22"/>
                <w:szCs w:val="22"/>
              </w:rPr>
              <w:t>podání regulačním orgánům, korespondence</w:t>
            </w:r>
            <w:r w:rsidR="00CA58F6" w:rsidRPr="007A59CE">
              <w:rPr>
                <w:rFonts w:ascii="Times New Roman" w:hAnsi="Times New Roman"/>
                <w:sz w:val="22"/>
                <w:szCs w:val="22"/>
              </w:rPr>
              <w:t xml:space="preserve"> a </w:t>
            </w:r>
            <w:r w:rsidRPr="007A59CE">
              <w:rPr>
                <w:rFonts w:ascii="Times New Roman" w:hAnsi="Times New Roman"/>
                <w:sz w:val="22"/>
                <w:szCs w:val="22"/>
              </w:rPr>
              <w:t>komunikace</w:t>
            </w:r>
            <w:r w:rsidR="00CA58F6" w:rsidRPr="007A59CE">
              <w:rPr>
                <w:rFonts w:ascii="Times New Roman" w:hAnsi="Times New Roman"/>
                <w:sz w:val="22"/>
                <w:szCs w:val="22"/>
              </w:rPr>
              <w:t xml:space="preserve"> s </w:t>
            </w:r>
            <w:r w:rsidRPr="007A59CE">
              <w:rPr>
                <w:rFonts w:ascii="Times New Roman" w:hAnsi="Times New Roman"/>
                <w:sz w:val="22"/>
                <w:szCs w:val="22"/>
              </w:rPr>
              <w:t xml:space="preserve">vládními orgány týkající se </w:t>
            </w:r>
            <w:r w:rsidR="00F61027" w:rsidRPr="007A59CE">
              <w:rPr>
                <w:rFonts w:ascii="Times New Roman" w:hAnsi="Times New Roman"/>
                <w:sz w:val="22"/>
                <w:szCs w:val="22"/>
              </w:rPr>
              <w:t>studie</w:t>
            </w:r>
            <w:r w:rsidRPr="007A59CE">
              <w:rPr>
                <w:rFonts w:ascii="Times New Roman" w:hAnsi="Times New Roman"/>
                <w:sz w:val="22"/>
                <w:szCs w:val="22"/>
              </w:rPr>
              <w:t>,</w:t>
            </w:r>
          </w:p>
        </w:tc>
      </w:tr>
      <w:tr w:rsidR="00954052" w:rsidRPr="007A59CE" w14:paraId="4E4E9F32" w14:textId="4F457599" w:rsidTr="00954052">
        <w:tc>
          <w:tcPr>
            <w:tcW w:w="4644" w:type="dxa"/>
          </w:tcPr>
          <w:p w14:paraId="20B802C2"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6520D5C9"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21ACA3DC" w14:textId="17EED922" w:rsidTr="00954052">
        <w:tc>
          <w:tcPr>
            <w:tcW w:w="4644" w:type="dxa"/>
          </w:tcPr>
          <w:p w14:paraId="393E2F62" w14:textId="4FA3AB30" w:rsidR="00954052" w:rsidRPr="007A59CE" w:rsidRDefault="00954052" w:rsidP="00954052">
            <w:pPr>
              <w:pStyle w:val="Odstavecseseznamem"/>
              <w:numPr>
                <w:ilvl w:val="0"/>
                <w:numId w:val="14"/>
              </w:numPr>
              <w:ind w:left="1985" w:hanging="567"/>
              <w:jc w:val="both"/>
              <w:rPr>
                <w:rFonts w:ascii="Times New Roman" w:hAnsi="Times New Roman"/>
                <w:sz w:val="22"/>
                <w:szCs w:val="22"/>
                <w:lang w:val="en-US"/>
              </w:rPr>
            </w:pPr>
            <w:r w:rsidRPr="007A59CE">
              <w:rPr>
                <w:rFonts w:ascii="Times New Roman" w:hAnsi="Times New Roman"/>
                <w:sz w:val="22"/>
                <w:szCs w:val="22"/>
                <w:lang w:val="en-US"/>
              </w:rPr>
              <w:t>registering the Research Study on www.clinicaltrials.gov and websites and databases that serve</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comparable purpose,</w:t>
            </w:r>
          </w:p>
        </w:tc>
        <w:tc>
          <w:tcPr>
            <w:tcW w:w="4644" w:type="dxa"/>
          </w:tcPr>
          <w:p w14:paraId="6AC191A9" w14:textId="03E841FA" w:rsidR="00954052" w:rsidRPr="007A59CE" w:rsidRDefault="00954052" w:rsidP="00B9351A">
            <w:pPr>
              <w:pStyle w:val="Odstavecseseznamem"/>
              <w:numPr>
                <w:ilvl w:val="0"/>
                <w:numId w:val="35"/>
              </w:numPr>
              <w:ind w:left="1973" w:hanging="562"/>
              <w:jc w:val="both"/>
              <w:rPr>
                <w:rFonts w:ascii="Times New Roman" w:hAnsi="Times New Roman"/>
                <w:sz w:val="22"/>
                <w:szCs w:val="22"/>
              </w:rPr>
            </w:pPr>
            <w:r w:rsidRPr="007A59CE">
              <w:rPr>
                <w:rFonts w:ascii="Times New Roman" w:hAnsi="Times New Roman"/>
                <w:sz w:val="22"/>
                <w:szCs w:val="22"/>
              </w:rPr>
              <w:t xml:space="preserve">registraci </w:t>
            </w:r>
            <w:r w:rsidR="00F61027" w:rsidRPr="007A59CE">
              <w:rPr>
                <w:rFonts w:ascii="Times New Roman" w:hAnsi="Times New Roman"/>
                <w:sz w:val="22"/>
                <w:szCs w:val="22"/>
              </w:rPr>
              <w:t>studie</w:t>
            </w:r>
            <w:r w:rsidRPr="007A59CE">
              <w:rPr>
                <w:rFonts w:ascii="Times New Roman" w:hAnsi="Times New Roman"/>
                <w:sz w:val="22"/>
                <w:szCs w:val="22"/>
              </w:rPr>
              <w:t xml:space="preserve"> na stránkách www.clinicaltrials.gov</w:t>
            </w:r>
            <w:r w:rsidR="00CA58F6" w:rsidRPr="007A59CE">
              <w:rPr>
                <w:rFonts w:ascii="Times New Roman" w:hAnsi="Times New Roman"/>
                <w:sz w:val="22"/>
                <w:szCs w:val="22"/>
              </w:rPr>
              <w:t xml:space="preserve"> a </w:t>
            </w:r>
            <w:r w:rsidRPr="007A59CE">
              <w:rPr>
                <w:rFonts w:ascii="Times New Roman" w:hAnsi="Times New Roman"/>
                <w:sz w:val="22"/>
                <w:szCs w:val="22"/>
              </w:rPr>
              <w:t>na webových stránkách</w:t>
            </w:r>
            <w:r w:rsidR="00CA58F6" w:rsidRPr="007A59CE">
              <w:rPr>
                <w:rFonts w:ascii="Times New Roman" w:hAnsi="Times New Roman"/>
                <w:sz w:val="22"/>
                <w:szCs w:val="22"/>
              </w:rPr>
              <w:t xml:space="preserve"> a </w:t>
            </w:r>
            <w:r w:rsidRPr="007A59CE">
              <w:rPr>
                <w:rFonts w:ascii="Times New Roman" w:hAnsi="Times New Roman"/>
                <w:sz w:val="22"/>
                <w:szCs w:val="22"/>
              </w:rPr>
              <w:t>v databázích, které mají srovnatelný účel,</w:t>
            </w:r>
          </w:p>
        </w:tc>
      </w:tr>
      <w:tr w:rsidR="00954052" w:rsidRPr="007A59CE" w14:paraId="4864C1C6" w14:textId="1BD63E73" w:rsidTr="00954052">
        <w:tc>
          <w:tcPr>
            <w:tcW w:w="4644" w:type="dxa"/>
          </w:tcPr>
          <w:p w14:paraId="7716FFEB"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0D14312D"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0004C77D" w14:textId="31EB3393" w:rsidTr="00954052">
        <w:tc>
          <w:tcPr>
            <w:tcW w:w="4644" w:type="dxa"/>
          </w:tcPr>
          <w:p w14:paraId="5C6A95E1" w14:textId="77777777" w:rsidR="00954052" w:rsidRPr="007A59CE" w:rsidRDefault="00954052" w:rsidP="00954052">
            <w:pPr>
              <w:pStyle w:val="Odstavecseseznamem"/>
              <w:numPr>
                <w:ilvl w:val="0"/>
                <w:numId w:val="14"/>
              </w:numPr>
              <w:ind w:left="1985" w:hanging="567"/>
              <w:jc w:val="both"/>
              <w:rPr>
                <w:rFonts w:ascii="Times New Roman" w:hAnsi="Times New Roman"/>
                <w:sz w:val="22"/>
                <w:szCs w:val="22"/>
                <w:lang w:val="en-US"/>
              </w:rPr>
            </w:pPr>
            <w:r w:rsidRPr="007A59CE">
              <w:rPr>
                <w:rFonts w:ascii="Times New Roman" w:hAnsi="Times New Roman"/>
                <w:sz w:val="22"/>
                <w:szCs w:val="22"/>
                <w:lang w:val="en-US"/>
              </w:rPr>
              <w:t>conducting safety reporting and pharmacovigilance relating to the Research Study,</w:t>
            </w:r>
          </w:p>
        </w:tc>
        <w:tc>
          <w:tcPr>
            <w:tcW w:w="4644" w:type="dxa"/>
          </w:tcPr>
          <w:p w14:paraId="12A4D853" w14:textId="78EAF47F" w:rsidR="00954052" w:rsidRPr="007A59CE" w:rsidRDefault="00954052" w:rsidP="00B9351A">
            <w:pPr>
              <w:pStyle w:val="Odstavecseseznamem"/>
              <w:numPr>
                <w:ilvl w:val="0"/>
                <w:numId w:val="35"/>
              </w:numPr>
              <w:ind w:left="1973" w:hanging="562"/>
              <w:jc w:val="both"/>
              <w:rPr>
                <w:rFonts w:ascii="Times New Roman" w:hAnsi="Times New Roman"/>
                <w:sz w:val="22"/>
                <w:szCs w:val="22"/>
              </w:rPr>
            </w:pPr>
            <w:r w:rsidRPr="007A59CE">
              <w:rPr>
                <w:rFonts w:ascii="Times New Roman" w:hAnsi="Times New Roman"/>
                <w:sz w:val="22"/>
                <w:szCs w:val="22"/>
              </w:rPr>
              <w:t>vydávání zpráv týkajících se bezpečnosti</w:t>
            </w:r>
            <w:r w:rsidR="00CA58F6" w:rsidRPr="007A59CE">
              <w:rPr>
                <w:rFonts w:ascii="Times New Roman" w:hAnsi="Times New Roman"/>
                <w:sz w:val="22"/>
                <w:szCs w:val="22"/>
              </w:rPr>
              <w:t xml:space="preserve"> a </w:t>
            </w:r>
            <w:r w:rsidRPr="007A59CE">
              <w:rPr>
                <w:rFonts w:ascii="Times New Roman" w:hAnsi="Times New Roman"/>
                <w:sz w:val="22"/>
                <w:szCs w:val="22"/>
              </w:rPr>
              <w:t>farmakovigilance, souvisejících</w:t>
            </w:r>
            <w:r w:rsidR="00CA58F6" w:rsidRPr="007A59CE">
              <w:rPr>
                <w:rFonts w:ascii="Times New Roman" w:hAnsi="Times New Roman"/>
                <w:sz w:val="22"/>
                <w:szCs w:val="22"/>
              </w:rPr>
              <w:t xml:space="preserve"> s</w:t>
            </w:r>
            <w:r w:rsidR="00F61027" w:rsidRPr="007A59CE">
              <w:rPr>
                <w:rFonts w:ascii="Times New Roman" w:hAnsi="Times New Roman"/>
                <w:sz w:val="22"/>
                <w:szCs w:val="22"/>
              </w:rPr>
              <w:t>e studií</w:t>
            </w:r>
            <w:r w:rsidRPr="007A59CE">
              <w:rPr>
                <w:rFonts w:ascii="Times New Roman" w:hAnsi="Times New Roman"/>
                <w:sz w:val="22"/>
                <w:szCs w:val="22"/>
              </w:rPr>
              <w:t>,</w:t>
            </w:r>
          </w:p>
        </w:tc>
      </w:tr>
      <w:tr w:rsidR="00954052" w:rsidRPr="007A59CE" w14:paraId="20856E93" w14:textId="0848DAE3" w:rsidTr="00954052">
        <w:tc>
          <w:tcPr>
            <w:tcW w:w="4644" w:type="dxa"/>
          </w:tcPr>
          <w:p w14:paraId="5265A55B"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2DBFFCC4"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3FE2258D" w14:textId="5BEE4369" w:rsidTr="00954052">
        <w:tc>
          <w:tcPr>
            <w:tcW w:w="4644" w:type="dxa"/>
          </w:tcPr>
          <w:p w14:paraId="39EFCEED" w14:textId="68B2A605" w:rsidR="00954052" w:rsidRPr="007A59CE" w:rsidRDefault="00954052" w:rsidP="00954052">
            <w:pPr>
              <w:pStyle w:val="Odstavecseseznamem"/>
              <w:numPr>
                <w:ilvl w:val="0"/>
                <w:numId w:val="14"/>
              </w:numPr>
              <w:ind w:left="1985" w:hanging="567"/>
              <w:jc w:val="both"/>
              <w:rPr>
                <w:rFonts w:ascii="Times New Roman" w:hAnsi="Times New Roman"/>
                <w:sz w:val="22"/>
                <w:szCs w:val="22"/>
                <w:lang w:val="en-US"/>
              </w:rPr>
            </w:pPr>
            <w:r w:rsidRPr="007A59CE">
              <w:rPr>
                <w:rFonts w:ascii="Times New Roman" w:hAnsi="Times New Roman"/>
                <w:sz w:val="22"/>
                <w:szCs w:val="22"/>
                <w:lang w:val="en-US"/>
              </w:rPr>
              <w:t xml:space="preserve">disclosing payments and other transfers of value (e.g., payments under this Agreement, food, hotel accommodations, travel, etc.) to Institution, Principal Investigator and </w:t>
            </w:r>
            <w:r w:rsidR="00C97693" w:rsidRPr="007A59CE">
              <w:rPr>
                <w:rFonts w:ascii="Times New Roman" w:hAnsi="Times New Roman"/>
                <w:sz w:val="22"/>
                <w:szCs w:val="22"/>
                <w:lang w:val="en-US"/>
              </w:rPr>
              <w:t xml:space="preserve">Study </w:t>
            </w:r>
            <w:r w:rsidRPr="007A59CE">
              <w:rPr>
                <w:rFonts w:ascii="Times New Roman" w:hAnsi="Times New Roman"/>
                <w:sz w:val="22"/>
                <w:szCs w:val="22"/>
                <w:lang w:val="en-US"/>
              </w:rPr>
              <w:t xml:space="preserve">Staff in order to comply with transparency reporting laws, including but not limited to the US Physician </w:t>
            </w:r>
            <w:r w:rsidRPr="007A59CE">
              <w:rPr>
                <w:rFonts w:ascii="Times New Roman" w:hAnsi="Times New Roman"/>
                <w:sz w:val="22"/>
                <w:szCs w:val="22"/>
                <w:lang w:val="en-US"/>
              </w:rPr>
              <w:lastRenderedPageBreak/>
              <w:t xml:space="preserve">Payments Sunshine Act and implementing regulations, as well as industry codes of practice or standards to which Sponsor and/or Sponsor’s Affiliates are subject (including EFPIA), </w:t>
            </w:r>
          </w:p>
        </w:tc>
        <w:tc>
          <w:tcPr>
            <w:tcW w:w="4644" w:type="dxa"/>
          </w:tcPr>
          <w:p w14:paraId="66D2B4A3" w14:textId="28980A93" w:rsidR="00954052" w:rsidRPr="007A59CE" w:rsidRDefault="00954052" w:rsidP="00B9351A">
            <w:pPr>
              <w:pStyle w:val="Odstavecseseznamem"/>
              <w:numPr>
                <w:ilvl w:val="0"/>
                <w:numId w:val="35"/>
              </w:numPr>
              <w:ind w:left="1973" w:hanging="562"/>
              <w:jc w:val="both"/>
              <w:rPr>
                <w:rFonts w:ascii="Times New Roman" w:hAnsi="Times New Roman"/>
                <w:sz w:val="22"/>
                <w:szCs w:val="22"/>
              </w:rPr>
            </w:pPr>
            <w:r w:rsidRPr="007A59CE">
              <w:rPr>
                <w:rFonts w:ascii="Times New Roman" w:hAnsi="Times New Roman"/>
                <w:sz w:val="22"/>
                <w:szCs w:val="22"/>
              </w:rPr>
              <w:lastRenderedPageBreak/>
              <w:t>zveřejnění plateb</w:t>
            </w:r>
            <w:r w:rsidR="00CA58F6" w:rsidRPr="007A59CE">
              <w:rPr>
                <w:rFonts w:ascii="Times New Roman" w:hAnsi="Times New Roman"/>
                <w:sz w:val="22"/>
                <w:szCs w:val="22"/>
              </w:rPr>
              <w:t xml:space="preserve"> a </w:t>
            </w:r>
            <w:r w:rsidRPr="007A59CE">
              <w:rPr>
                <w:rFonts w:ascii="Times New Roman" w:hAnsi="Times New Roman"/>
                <w:sz w:val="22"/>
                <w:szCs w:val="22"/>
              </w:rPr>
              <w:t>jiných převodů hodnoty (např. plateb</w:t>
            </w:r>
            <w:r w:rsidR="00CA58F6" w:rsidRPr="007A59CE">
              <w:rPr>
                <w:rFonts w:ascii="Times New Roman" w:hAnsi="Times New Roman"/>
                <w:sz w:val="22"/>
                <w:szCs w:val="22"/>
              </w:rPr>
              <w:t xml:space="preserve"> v </w:t>
            </w:r>
            <w:r w:rsidRPr="007A59CE">
              <w:rPr>
                <w:rFonts w:ascii="Times New Roman" w:hAnsi="Times New Roman"/>
                <w:sz w:val="22"/>
                <w:szCs w:val="22"/>
              </w:rPr>
              <w:t>rámci této smlouvy, nákladů na stravu, ubytování</w:t>
            </w:r>
            <w:r w:rsidR="00CA58F6" w:rsidRPr="007A59CE">
              <w:rPr>
                <w:rFonts w:ascii="Times New Roman" w:hAnsi="Times New Roman"/>
                <w:sz w:val="22"/>
                <w:szCs w:val="22"/>
              </w:rPr>
              <w:t xml:space="preserve"> v </w:t>
            </w:r>
            <w:r w:rsidRPr="007A59CE">
              <w:rPr>
                <w:rFonts w:ascii="Times New Roman" w:hAnsi="Times New Roman"/>
                <w:sz w:val="22"/>
                <w:szCs w:val="22"/>
              </w:rPr>
              <w:t>hotelu, cestování atd.) zdravotnickému zařízení, hlavnímu zkoušejícímu lékaři</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personálu </w:t>
            </w:r>
            <w:r w:rsidR="00F61027" w:rsidRPr="007A59CE">
              <w:rPr>
                <w:rFonts w:ascii="Times New Roman" w:hAnsi="Times New Roman"/>
                <w:sz w:val="22"/>
                <w:szCs w:val="22"/>
              </w:rPr>
              <w:t>studie</w:t>
            </w:r>
            <w:r w:rsidRPr="007A59CE">
              <w:rPr>
                <w:rFonts w:ascii="Times New Roman" w:hAnsi="Times New Roman"/>
                <w:sz w:val="22"/>
                <w:szCs w:val="22"/>
              </w:rPr>
              <w:t xml:space="preserve"> za účelem dodržování právních předpisů</w:t>
            </w:r>
            <w:r w:rsidR="00CA58F6" w:rsidRPr="007A59CE">
              <w:rPr>
                <w:rFonts w:ascii="Times New Roman" w:hAnsi="Times New Roman"/>
                <w:sz w:val="22"/>
                <w:szCs w:val="22"/>
              </w:rPr>
              <w:t xml:space="preserve"> </w:t>
            </w:r>
            <w:r w:rsidR="00CA58F6" w:rsidRPr="007A59CE">
              <w:rPr>
                <w:rFonts w:ascii="Times New Roman" w:hAnsi="Times New Roman"/>
                <w:sz w:val="22"/>
                <w:szCs w:val="22"/>
              </w:rPr>
              <w:lastRenderedPageBreak/>
              <w:t>o </w:t>
            </w:r>
            <w:r w:rsidRPr="007A59CE">
              <w:rPr>
                <w:rFonts w:ascii="Times New Roman" w:hAnsi="Times New Roman"/>
                <w:sz w:val="22"/>
                <w:szCs w:val="22"/>
              </w:rPr>
              <w:t>vykazování transparentnosti, včetně mimo jiné amerického zákona Sunshine</w:t>
            </w:r>
            <w:r w:rsidR="00CA58F6" w:rsidRPr="007A59CE">
              <w:rPr>
                <w:rFonts w:ascii="Times New Roman" w:hAnsi="Times New Roman"/>
                <w:sz w:val="22"/>
                <w:szCs w:val="22"/>
              </w:rPr>
              <w:t xml:space="preserve"> o </w:t>
            </w:r>
            <w:r w:rsidRPr="007A59CE">
              <w:rPr>
                <w:rFonts w:ascii="Times New Roman" w:hAnsi="Times New Roman"/>
                <w:sz w:val="22"/>
                <w:szCs w:val="22"/>
              </w:rPr>
              <w:t>platbách lékařům</w:t>
            </w:r>
            <w:r w:rsidR="00CA58F6" w:rsidRPr="007A59CE">
              <w:rPr>
                <w:rFonts w:ascii="Times New Roman" w:hAnsi="Times New Roman"/>
                <w:sz w:val="22"/>
                <w:szCs w:val="22"/>
              </w:rPr>
              <w:t xml:space="preserve"> a </w:t>
            </w:r>
            <w:r w:rsidRPr="007A59CE">
              <w:rPr>
                <w:rFonts w:ascii="Times New Roman" w:hAnsi="Times New Roman"/>
                <w:sz w:val="22"/>
                <w:szCs w:val="22"/>
              </w:rPr>
              <w:t>prováděcích nařízení, jakož</w:t>
            </w:r>
            <w:r w:rsidR="00CA58F6" w:rsidRPr="007A59CE">
              <w:rPr>
                <w:rFonts w:ascii="Times New Roman" w:hAnsi="Times New Roman"/>
                <w:sz w:val="22"/>
                <w:szCs w:val="22"/>
              </w:rPr>
              <w:t xml:space="preserve"> i </w:t>
            </w:r>
            <w:r w:rsidRPr="007A59CE">
              <w:rPr>
                <w:rFonts w:ascii="Times New Roman" w:hAnsi="Times New Roman"/>
                <w:sz w:val="22"/>
                <w:szCs w:val="22"/>
              </w:rPr>
              <w:t xml:space="preserve">kodexu osvědčených postupů daného odvětví nebo norem, kterým zadavatel a/nebo jeho přidružené společnosti podléhají (včetně EFPIA), </w:t>
            </w:r>
          </w:p>
        </w:tc>
      </w:tr>
      <w:tr w:rsidR="00954052" w:rsidRPr="007A59CE" w14:paraId="3A08194E" w14:textId="455ECFAB" w:rsidTr="00954052">
        <w:tc>
          <w:tcPr>
            <w:tcW w:w="4644" w:type="dxa"/>
          </w:tcPr>
          <w:p w14:paraId="61C768B0"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196827E1"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4844BECA" w14:textId="13AA7EF5" w:rsidTr="00954052">
        <w:tc>
          <w:tcPr>
            <w:tcW w:w="4644" w:type="dxa"/>
          </w:tcPr>
          <w:p w14:paraId="63BF985B" w14:textId="77777777" w:rsidR="00954052" w:rsidRPr="007A59CE" w:rsidRDefault="00954052" w:rsidP="00954052">
            <w:pPr>
              <w:pStyle w:val="Odstavecseseznamem"/>
              <w:numPr>
                <w:ilvl w:val="0"/>
                <w:numId w:val="14"/>
              </w:numPr>
              <w:ind w:left="1985" w:hanging="567"/>
              <w:jc w:val="both"/>
              <w:rPr>
                <w:rFonts w:ascii="Times New Roman" w:hAnsi="Times New Roman"/>
                <w:sz w:val="22"/>
                <w:szCs w:val="22"/>
                <w:lang w:val="en-US"/>
              </w:rPr>
            </w:pPr>
            <w:r w:rsidRPr="007A59CE">
              <w:rPr>
                <w:rFonts w:ascii="Times New Roman" w:hAnsi="Times New Roman"/>
                <w:sz w:val="22"/>
                <w:szCs w:val="22"/>
                <w:lang w:val="en-US"/>
              </w:rPr>
              <w:t>storage in databases to facilitate the selection of sites and investigators for future studies, and</w:t>
            </w:r>
          </w:p>
        </w:tc>
        <w:tc>
          <w:tcPr>
            <w:tcW w:w="4644" w:type="dxa"/>
          </w:tcPr>
          <w:p w14:paraId="4E7F97FF" w14:textId="6BDA6D6F" w:rsidR="00954052" w:rsidRPr="007A59CE" w:rsidRDefault="00954052" w:rsidP="00B9351A">
            <w:pPr>
              <w:pStyle w:val="Odstavecseseznamem"/>
              <w:numPr>
                <w:ilvl w:val="0"/>
                <w:numId w:val="35"/>
              </w:numPr>
              <w:ind w:left="1973" w:hanging="562"/>
              <w:jc w:val="both"/>
              <w:rPr>
                <w:rFonts w:ascii="Times New Roman" w:hAnsi="Times New Roman"/>
                <w:sz w:val="22"/>
                <w:szCs w:val="22"/>
              </w:rPr>
            </w:pPr>
            <w:r w:rsidRPr="007A59CE">
              <w:rPr>
                <w:rFonts w:ascii="Times New Roman" w:hAnsi="Times New Roman"/>
                <w:sz w:val="22"/>
                <w:szCs w:val="22"/>
              </w:rPr>
              <w:t>uchování</w:t>
            </w:r>
            <w:r w:rsidR="00CA58F6" w:rsidRPr="007A59CE">
              <w:rPr>
                <w:rFonts w:ascii="Times New Roman" w:hAnsi="Times New Roman"/>
                <w:sz w:val="22"/>
                <w:szCs w:val="22"/>
              </w:rPr>
              <w:t xml:space="preserve"> v </w:t>
            </w:r>
            <w:r w:rsidRPr="007A59CE">
              <w:rPr>
                <w:rFonts w:ascii="Times New Roman" w:hAnsi="Times New Roman"/>
                <w:sz w:val="22"/>
                <w:szCs w:val="22"/>
              </w:rPr>
              <w:t>databázích</w:t>
            </w:r>
            <w:r w:rsidR="00CA58F6" w:rsidRPr="007A59CE">
              <w:rPr>
                <w:rFonts w:ascii="Times New Roman" w:hAnsi="Times New Roman"/>
                <w:sz w:val="22"/>
                <w:szCs w:val="22"/>
              </w:rPr>
              <w:t xml:space="preserve"> k </w:t>
            </w:r>
            <w:r w:rsidRPr="007A59CE">
              <w:rPr>
                <w:rFonts w:ascii="Times New Roman" w:hAnsi="Times New Roman"/>
                <w:sz w:val="22"/>
                <w:szCs w:val="22"/>
              </w:rPr>
              <w:t xml:space="preserve">usnadnění výběru pracovišť pro budoucí </w:t>
            </w:r>
            <w:r w:rsidR="00F61027" w:rsidRPr="007A59CE">
              <w:rPr>
                <w:rFonts w:ascii="Times New Roman" w:hAnsi="Times New Roman"/>
                <w:sz w:val="22"/>
                <w:szCs w:val="22"/>
              </w:rPr>
              <w:t>studie</w:t>
            </w:r>
            <w:r w:rsidRPr="007A59CE">
              <w:rPr>
                <w:rFonts w:ascii="Times New Roman" w:hAnsi="Times New Roman"/>
                <w:sz w:val="22"/>
                <w:szCs w:val="22"/>
              </w:rPr>
              <w:t>, a</w:t>
            </w:r>
          </w:p>
        </w:tc>
      </w:tr>
      <w:tr w:rsidR="00954052" w:rsidRPr="007A59CE" w14:paraId="1F3CFD08" w14:textId="26BF8D2E" w:rsidTr="00954052">
        <w:tc>
          <w:tcPr>
            <w:tcW w:w="4644" w:type="dxa"/>
          </w:tcPr>
          <w:p w14:paraId="10581C29"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120D1275"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4FE3952E" w14:textId="68AD7D27" w:rsidTr="00954052">
        <w:tc>
          <w:tcPr>
            <w:tcW w:w="4644" w:type="dxa"/>
          </w:tcPr>
          <w:p w14:paraId="01C3CEDD" w14:textId="77777777" w:rsidR="00954052" w:rsidRPr="007A59CE" w:rsidRDefault="00954052" w:rsidP="00954052">
            <w:pPr>
              <w:pStyle w:val="Odstavecseseznamem"/>
              <w:numPr>
                <w:ilvl w:val="0"/>
                <w:numId w:val="14"/>
              </w:numPr>
              <w:ind w:left="1985" w:hanging="567"/>
              <w:jc w:val="both"/>
              <w:rPr>
                <w:rFonts w:ascii="Times New Roman" w:hAnsi="Times New Roman"/>
                <w:sz w:val="22"/>
                <w:szCs w:val="22"/>
                <w:lang w:val="en-US"/>
              </w:rPr>
            </w:pPr>
            <w:r w:rsidRPr="007A59CE">
              <w:rPr>
                <w:rFonts w:ascii="Times New Roman" w:hAnsi="Times New Roman"/>
                <w:sz w:val="22"/>
                <w:szCs w:val="22"/>
                <w:lang w:val="en-US"/>
              </w:rPr>
              <w:t>ensuring anti-corruption compliance.</w:t>
            </w:r>
          </w:p>
        </w:tc>
        <w:tc>
          <w:tcPr>
            <w:tcW w:w="4644" w:type="dxa"/>
          </w:tcPr>
          <w:p w14:paraId="325A8169" w14:textId="1B2B705E" w:rsidR="00954052" w:rsidRPr="007A59CE" w:rsidRDefault="00954052" w:rsidP="00B9351A">
            <w:pPr>
              <w:pStyle w:val="Odstavecseseznamem"/>
              <w:numPr>
                <w:ilvl w:val="0"/>
                <w:numId w:val="35"/>
              </w:numPr>
              <w:ind w:left="1973" w:hanging="562"/>
              <w:jc w:val="both"/>
              <w:rPr>
                <w:rFonts w:ascii="Times New Roman" w:hAnsi="Times New Roman"/>
                <w:sz w:val="22"/>
                <w:szCs w:val="22"/>
              </w:rPr>
            </w:pPr>
            <w:r w:rsidRPr="007A59CE">
              <w:rPr>
                <w:rFonts w:ascii="Times New Roman" w:hAnsi="Times New Roman"/>
                <w:sz w:val="22"/>
                <w:szCs w:val="22"/>
              </w:rPr>
              <w:t>k zajištění dodržování protikorupčních předpisů.</w:t>
            </w:r>
          </w:p>
        </w:tc>
      </w:tr>
      <w:tr w:rsidR="00954052" w:rsidRPr="007A59CE" w14:paraId="47B4BE19" w14:textId="4395416D" w:rsidTr="00954052">
        <w:tc>
          <w:tcPr>
            <w:tcW w:w="4644" w:type="dxa"/>
          </w:tcPr>
          <w:p w14:paraId="68DED596"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47D76F12"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663012D1" w14:textId="0C8AD795" w:rsidTr="00954052">
        <w:tc>
          <w:tcPr>
            <w:tcW w:w="4644" w:type="dxa"/>
          </w:tcPr>
          <w:p w14:paraId="7BEDA06B" w14:textId="77777777" w:rsidR="00954052" w:rsidRPr="007A59CE" w:rsidRDefault="00954052" w:rsidP="00954052">
            <w:pPr>
              <w:pStyle w:val="Odstavecseseznamem"/>
              <w:numPr>
                <w:ilvl w:val="0"/>
                <w:numId w:val="13"/>
              </w:numPr>
              <w:ind w:left="1134" w:hanging="425"/>
              <w:jc w:val="both"/>
              <w:rPr>
                <w:rFonts w:ascii="Times New Roman" w:hAnsi="Times New Roman"/>
                <w:sz w:val="22"/>
                <w:szCs w:val="22"/>
                <w:lang w:val="en-US"/>
              </w:rPr>
            </w:pPr>
            <w:r w:rsidRPr="007A59CE">
              <w:rPr>
                <w:rFonts w:ascii="Times New Roman" w:hAnsi="Times New Roman"/>
                <w:sz w:val="22"/>
                <w:szCs w:val="22"/>
                <w:lang w:val="en-US"/>
              </w:rPr>
              <w:t>that their personal data may be made available to government authorities and ethics committees in jurisdictions around the world.</w:t>
            </w:r>
          </w:p>
        </w:tc>
        <w:tc>
          <w:tcPr>
            <w:tcW w:w="4644" w:type="dxa"/>
          </w:tcPr>
          <w:p w14:paraId="031B6F81" w14:textId="69E27D9B" w:rsidR="00954052" w:rsidRPr="007A59CE" w:rsidRDefault="00954052" w:rsidP="003C44F3">
            <w:pPr>
              <w:pStyle w:val="Odstavecseseznamem"/>
              <w:numPr>
                <w:ilvl w:val="0"/>
                <w:numId w:val="34"/>
              </w:numPr>
              <w:jc w:val="both"/>
              <w:rPr>
                <w:rFonts w:ascii="Times New Roman" w:hAnsi="Times New Roman"/>
                <w:sz w:val="22"/>
                <w:szCs w:val="22"/>
              </w:rPr>
            </w:pPr>
            <w:r w:rsidRPr="007A59CE">
              <w:rPr>
                <w:rFonts w:ascii="Times New Roman" w:hAnsi="Times New Roman"/>
                <w:sz w:val="22"/>
                <w:szCs w:val="22"/>
              </w:rPr>
              <w:t>jejich osobní údaje mohou být zpřístupněny vládním orgánům</w:t>
            </w:r>
            <w:r w:rsidR="00CA58F6" w:rsidRPr="007A59CE">
              <w:rPr>
                <w:rFonts w:ascii="Times New Roman" w:hAnsi="Times New Roman"/>
                <w:sz w:val="22"/>
                <w:szCs w:val="22"/>
              </w:rPr>
              <w:t xml:space="preserve"> a </w:t>
            </w:r>
            <w:r w:rsidRPr="007A59CE">
              <w:rPr>
                <w:rFonts w:ascii="Times New Roman" w:hAnsi="Times New Roman"/>
                <w:sz w:val="22"/>
                <w:szCs w:val="22"/>
              </w:rPr>
              <w:t>etickým komisím</w:t>
            </w:r>
            <w:r w:rsidR="00CA58F6" w:rsidRPr="007A59CE">
              <w:rPr>
                <w:rFonts w:ascii="Times New Roman" w:hAnsi="Times New Roman"/>
                <w:sz w:val="22"/>
                <w:szCs w:val="22"/>
              </w:rPr>
              <w:t xml:space="preserve"> v </w:t>
            </w:r>
            <w:r w:rsidRPr="007A59CE">
              <w:rPr>
                <w:rFonts w:ascii="Times New Roman" w:hAnsi="Times New Roman"/>
                <w:sz w:val="22"/>
                <w:szCs w:val="22"/>
              </w:rPr>
              <w:t>rámci jurisdikcí po celém světě.</w:t>
            </w:r>
          </w:p>
        </w:tc>
      </w:tr>
      <w:tr w:rsidR="00954052" w:rsidRPr="007A59CE" w14:paraId="3473FA44" w14:textId="6F124A0B" w:rsidTr="00954052">
        <w:tc>
          <w:tcPr>
            <w:tcW w:w="4644" w:type="dxa"/>
          </w:tcPr>
          <w:p w14:paraId="5D4ED5FC"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3719C4EC"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31729F9E" w14:textId="06CCAC81" w:rsidTr="00954052">
        <w:tc>
          <w:tcPr>
            <w:tcW w:w="4644" w:type="dxa"/>
          </w:tcPr>
          <w:p w14:paraId="6054D4BF" w14:textId="77777777" w:rsidR="00954052" w:rsidRPr="007A59CE" w:rsidRDefault="00954052" w:rsidP="00954052">
            <w:pPr>
              <w:pStyle w:val="Odstavecseseznamem"/>
              <w:numPr>
                <w:ilvl w:val="0"/>
                <w:numId w:val="13"/>
              </w:numPr>
              <w:ind w:left="1134" w:hanging="425"/>
              <w:jc w:val="both"/>
              <w:rPr>
                <w:rFonts w:ascii="Times New Roman" w:hAnsi="Times New Roman"/>
                <w:sz w:val="22"/>
                <w:szCs w:val="22"/>
                <w:lang w:val="en-US"/>
              </w:rPr>
            </w:pPr>
            <w:r w:rsidRPr="007A59CE">
              <w:rPr>
                <w:rFonts w:ascii="Times New Roman" w:hAnsi="Times New Roman"/>
                <w:sz w:val="22"/>
                <w:szCs w:val="22"/>
                <w:lang w:val="en-US"/>
              </w:rPr>
              <w:t>that their personal data may be transmitted to countries around the world, including to countries whose Data Protection Laws do not provide the same level of protection as that where they are located.</w:t>
            </w:r>
          </w:p>
        </w:tc>
        <w:tc>
          <w:tcPr>
            <w:tcW w:w="4644" w:type="dxa"/>
          </w:tcPr>
          <w:p w14:paraId="271EEAD4" w14:textId="723F5E90" w:rsidR="00954052" w:rsidRPr="007A59CE" w:rsidRDefault="00954052" w:rsidP="003C44F3">
            <w:pPr>
              <w:pStyle w:val="Odstavecseseznamem"/>
              <w:numPr>
                <w:ilvl w:val="0"/>
                <w:numId w:val="34"/>
              </w:numPr>
              <w:jc w:val="both"/>
              <w:rPr>
                <w:rFonts w:ascii="Times New Roman" w:hAnsi="Times New Roman"/>
                <w:sz w:val="22"/>
                <w:szCs w:val="22"/>
              </w:rPr>
            </w:pPr>
            <w:r w:rsidRPr="007A59CE">
              <w:rPr>
                <w:rFonts w:ascii="Times New Roman" w:hAnsi="Times New Roman"/>
                <w:sz w:val="22"/>
                <w:szCs w:val="22"/>
              </w:rPr>
              <w:t>jejich osobní údaje mohou být předány do zemí po celém světě, včetně zemí, jejichž zákony</w:t>
            </w:r>
            <w:r w:rsidR="00CA58F6" w:rsidRPr="007A59CE">
              <w:rPr>
                <w:rFonts w:ascii="Times New Roman" w:hAnsi="Times New Roman"/>
                <w:sz w:val="22"/>
                <w:szCs w:val="22"/>
              </w:rPr>
              <w:t xml:space="preserve"> o </w:t>
            </w:r>
            <w:r w:rsidRPr="007A59CE">
              <w:rPr>
                <w:rFonts w:ascii="Times New Roman" w:hAnsi="Times New Roman"/>
                <w:sz w:val="22"/>
                <w:szCs w:val="22"/>
              </w:rPr>
              <w:t>ochraně údajů neposkytují stejnou úroveň ochrany, jakou mají jejich vlastní země.</w:t>
            </w:r>
          </w:p>
        </w:tc>
      </w:tr>
      <w:tr w:rsidR="00954052" w:rsidRPr="007A59CE" w14:paraId="77B28D39" w14:textId="7C87B02E" w:rsidTr="00954052">
        <w:tc>
          <w:tcPr>
            <w:tcW w:w="4644" w:type="dxa"/>
          </w:tcPr>
          <w:p w14:paraId="15625062"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37609FF1"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25D1077F" w14:textId="273F77D4" w:rsidTr="00954052">
        <w:tc>
          <w:tcPr>
            <w:tcW w:w="4644" w:type="dxa"/>
          </w:tcPr>
          <w:p w14:paraId="17E0CACE" w14:textId="77777777" w:rsidR="00954052" w:rsidRPr="007A59CE" w:rsidRDefault="00954052" w:rsidP="00954052">
            <w:pPr>
              <w:pStyle w:val="Odstavecseseznamem"/>
              <w:numPr>
                <w:ilvl w:val="0"/>
                <w:numId w:val="13"/>
              </w:numPr>
              <w:ind w:left="1134" w:hanging="425"/>
              <w:jc w:val="both"/>
              <w:rPr>
                <w:rFonts w:ascii="Times New Roman" w:hAnsi="Times New Roman"/>
                <w:sz w:val="22"/>
                <w:szCs w:val="22"/>
                <w:lang w:val="en-US"/>
              </w:rPr>
            </w:pPr>
            <w:r w:rsidRPr="007A59CE">
              <w:rPr>
                <w:rFonts w:ascii="Times New Roman" w:hAnsi="Times New Roman"/>
                <w:sz w:val="22"/>
                <w:szCs w:val="22"/>
                <w:lang w:val="en-US"/>
              </w:rPr>
              <w:t>that they may request access, amendment, blocking, or deletion of their personal data by Sponsor and Sponsor’s Affiliates under Applicable Law.</w:t>
            </w:r>
          </w:p>
        </w:tc>
        <w:tc>
          <w:tcPr>
            <w:tcW w:w="4644" w:type="dxa"/>
          </w:tcPr>
          <w:p w14:paraId="30DDEADD" w14:textId="1BC5D719" w:rsidR="00954052" w:rsidRPr="007A59CE" w:rsidRDefault="00954052" w:rsidP="003C44F3">
            <w:pPr>
              <w:pStyle w:val="Odstavecseseznamem"/>
              <w:numPr>
                <w:ilvl w:val="0"/>
                <w:numId w:val="34"/>
              </w:numPr>
              <w:jc w:val="both"/>
              <w:rPr>
                <w:rFonts w:ascii="Times New Roman" w:hAnsi="Times New Roman"/>
                <w:sz w:val="22"/>
                <w:szCs w:val="22"/>
              </w:rPr>
            </w:pPr>
            <w:r w:rsidRPr="007A59CE">
              <w:rPr>
                <w:rFonts w:ascii="Times New Roman" w:hAnsi="Times New Roman"/>
                <w:sz w:val="22"/>
                <w:szCs w:val="22"/>
              </w:rPr>
              <w:t>mohou</w:t>
            </w:r>
            <w:r w:rsidR="00CA58F6" w:rsidRPr="007A59CE">
              <w:rPr>
                <w:rFonts w:ascii="Times New Roman" w:hAnsi="Times New Roman"/>
                <w:sz w:val="22"/>
                <w:szCs w:val="22"/>
              </w:rPr>
              <w:t xml:space="preserve"> v </w:t>
            </w:r>
            <w:r w:rsidRPr="007A59CE">
              <w:rPr>
                <w:rFonts w:ascii="Times New Roman" w:hAnsi="Times New Roman"/>
                <w:sz w:val="22"/>
                <w:szCs w:val="22"/>
              </w:rPr>
              <w:t>souladu</w:t>
            </w:r>
            <w:r w:rsidR="00CA58F6" w:rsidRPr="007A59CE">
              <w:rPr>
                <w:rFonts w:ascii="Times New Roman" w:hAnsi="Times New Roman"/>
                <w:sz w:val="22"/>
                <w:szCs w:val="22"/>
              </w:rPr>
              <w:t xml:space="preserve"> s </w:t>
            </w:r>
            <w:r w:rsidRPr="007A59CE">
              <w:rPr>
                <w:rFonts w:ascii="Times New Roman" w:hAnsi="Times New Roman"/>
                <w:sz w:val="22"/>
                <w:szCs w:val="22"/>
              </w:rPr>
              <w:t>platnými právními předpisy požádat</w:t>
            </w:r>
            <w:r w:rsidR="00CA58F6" w:rsidRPr="007A59CE">
              <w:rPr>
                <w:rFonts w:ascii="Times New Roman" w:hAnsi="Times New Roman"/>
                <w:sz w:val="22"/>
                <w:szCs w:val="22"/>
              </w:rPr>
              <w:t xml:space="preserve"> o </w:t>
            </w:r>
            <w:r w:rsidRPr="007A59CE">
              <w:rPr>
                <w:rFonts w:ascii="Times New Roman" w:hAnsi="Times New Roman"/>
                <w:sz w:val="22"/>
                <w:szCs w:val="22"/>
              </w:rPr>
              <w:t>přístup, změnu, zablokování nebo výmaz svých osobních údajů ze strany zadavatele či jeho přidružených společností.</w:t>
            </w:r>
          </w:p>
        </w:tc>
      </w:tr>
      <w:tr w:rsidR="00954052" w:rsidRPr="007A59CE" w14:paraId="695D53B2" w14:textId="0ACC232C" w:rsidTr="00954052">
        <w:tc>
          <w:tcPr>
            <w:tcW w:w="4644" w:type="dxa"/>
          </w:tcPr>
          <w:p w14:paraId="5F1951A0"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17A4AE86"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650F5279" w14:textId="19619190" w:rsidTr="00954052">
        <w:tc>
          <w:tcPr>
            <w:tcW w:w="4644" w:type="dxa"/>
          </w:tcPr>
          <w:p w14:paraId="3C60B512" w14:textId="2A79DD35"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The Institution and/or Principal Investigator shall collect consent from Research Study patients for processing of their Personal Data through the Informed Consent Form. Institution should request</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template from Sponsor.</w:t>
            </w:r>
          </w:p>
        </w:tc>
        <w:tc>
          <w:tcPr>
            <w:tcW w:w="4644" w:type="dxa"/>
          </w:tcPr>
          <w:p w14:paraId="4C67FF71" w14:textId="35A538D4"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 xml:space="preserve">Zdravotnické zařízení a/nebo hlavní zkoušející lékař shromáždí souhlasy pacientů </w:t>
            </w:r>
            <w:r w:rsidR="00F61027" w:rsidRPr="007A59CE">
              <w:rPr>
                <w:rFonts w:ascii="Times New Roman" w:hAnsi="Times New Roman"/>
                <w:sz w:val="22"/>
                <w:szCs w:val="22"/>
              </w:rPr>
              <w:t>studie</w:t>
            </w:r>
            <w:r w:rsidRPr="007A59CE">
              <w:rPr>
                <w:rFonts w:ascii="Times New Roman" w:hAnsi="Times New Roman"/>
                <w:sz w:val="22"/>
                <w:szCs w:val="22"/>
              </w:rPr>
              <w:t xml:space="preserve"> se zpracováním jejich osobních údajů prostřednictvím formuláře informovaného souhlasu. Zdravotnické zařízení požádá zadavatele</w:t>
            </w:r>
            <w:r w:rsidR="00CA58F6" w:rsidRPr="007A59CE">
              <w:rPr>
                <w:rFonts w:ascii="Times New Roman" w:hAnsi="Times New Roman"/>
                <w:sz w:val="22"/>
                <w:szCs w:val="22"/>
              </w:rPr>
              <w:t xml:space="preserve"> o </w:t>
            </w:r>
            <w:r w:rsidRPr="007A59CE">
              <w:rPr>
                <w:rFonts w:ascii="Times New Roman" w:hAnsi="Times New Roman"/>
                <w:sz w:val="22"/>
                <w:szCs w:val="22"/>
              </w:rPr>
              <w:t>vzor formuláře.</w:t>
            </w:r>
          </w:p>
        </w:tc>
      </w:tr>
      <w:tr w:rsidR="00954052" w:rsidRPr="007A59CE" w14:paraId="660C0B99" w14:textId="3271B3D0" w:rsidTr="00954052">
        <w:tc>
          <w:tcPr>
            <w:tcW w:w="4644" w:type="dxa"/>
          </w:tcPr>
          <w:p w14:paraId="17DBCB1E"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67139611"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014DB6FC" w14:textId="1C1C5EE7" w:rsidTr="00954052">
        <w:tc>
          <w:tcPr>
            <w:tcW w:w="4644" w:type="dxa"/>
          </w:tcPr>
          <w:p w14:paraId="7725D448"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In the course of performing the Research Study, the Sponsor and the Institution will act, as the case may be, as data controller, each in their area of responsibility.</w:t>
            </w:r>
          </w:p>
        </w:tc>
        <w:tc>
          <w:tcPr>
            <w:tcW w:w="4644" w:type="dxa"/>
          </w:tcPr>
          <w:p w14:paraId="09A59F93" w14:textId="1E820073"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 xml:space="preserve">V průběhu provádění </w:t>
            </w:r>
            <w:r w:rsidR="00F61027" w:rsidRPr="007A59CE">
              <w:rPr>
                <w:rFonts w:ascii="Times New Roman" w:hAnsi="Times New Roman"/>
                <w:sz w:val="22"/>
                <w:szCs w:val="22"/>
              </w:rPr>
              <w:t>studie</w:t>
            </w:r>
            <w:r w:rsidRPr="007A59CE">
              <w:rPr>
                <w:rFonts w:ascii="Times New Roman" w:hAnsi="Times New Roman"/>
                <w:sz w:val="22"/>
                <w:szCs w:val="22"/>
              </w:rPr>
              <w:t xml:space="preserve"> bude zadavatel</w:t>
            </w:r>
            <w:r w:rsidR="00CA58F6" w:rsidRPr="007A59CE">
              <w:rPr>
                <w:rFonts w:ascii="Times New Roman" w:hAnsi="Times New Roman"/>
                <w:sz w:val="22"/>
                <w:szCs w:val="22"/>
              </w:rPr>
              <w:t xml:space="preserve"> a </w:t>
            </w:r>
            <w:r w:rsidRPr="007A59CE">
              <w:rPr>
                <w:rFonts w:ascii="Times New Roman" w:hAnsi="Times New Roman"/>
                <w:sz w:val="22"/>
                <w:szCs w:val="22"/>
              </w:rPr>
              <w:t>zdravotnické zařízení vystupovat jako správce údajů, každý</w:t>
            </w:r>
            <w:r w:rsidR="00CA58F6" w:rsidRPr="007A59CE">
              <w:rPr>
                <w:rFonts w:ascii="Times New Roman" w:hAnsi="Times New Roman"/>
                <w:sz w:val="22"/>
                <w:szCs w:val="22"/>
              </w:rPr>
              <w:t xml:space="preserve"> z </w:t>
            </w:r>
            <w:r w:rsidRPr="007A59CE">
              <w:rPr>
                <w:rFonts w:ascii="Times New Roman" w:hAnsi="Times New Roman"/>
                <w:sz w:val="22"/>
                <w:szCs w:val="22"/>
              </w:rPr>
              <w:t>nich</w:t>
            </w:r>
            <w:r w:rsidR="00CA58F6" w:rsidRPr="007A59CE">
              <w:rPr>
                <w:rFonts w:ascii="Times New Roman" w:hAnsi="Times New Roman"/>
                <w:sz w:val="22"/>
                <w:szCs w:val="22"/>
              </w:rPr>
              <w:t xml:space="preserve"> v </w:t>
            </w:r>
            <w:r w:rsidRPr="007A59CE">
              <w:rPr>
                <w:rFonts w:ascii="Times New Roman" w:hAnsi="Times New Roman"/>
                <w:sz w:val="22"/>
                <w:szCs w:val="22"/>
              </w:rPr>
              <w:t>oblasti své odpovědnosti.</w:t>
            </w:r>
          </w:p>
        </w:tc>
      </w:tr>
      <w:tr w:rsidR="00954052" w:rsidRPr="007A59CE" w14:paraId="2A1B5118" w14:textId="29D28EC6" w:rsidTr="00954052">
        <w:tc>
          <w:tcPr>
            <w:tcW w:w="4644" w:type="dxa"/>
          </w:tcPr>
          <w:p w14:paraId="1D719985"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179300E6"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095FDD09" w14:textId="04096BAD" w:rsidTr="00954052">
        <w:tc>
          <w:tcPr>
            <w:tcW w:w="4644" w:type="dxa"/>
          </w:tcPr>
          <w:p w14:paraId="7502D986" w14:textId="364BD318"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The Sponsor shall be the data controller for Personal Data it processes for the </w:t>
            </w:r>
            <w:r w:rsidRPr="007A59CE">
              <w:rPr>
                <w:rFonts w:ascii="Times New Roman" w:hAnsi="Times New Roman"/>
                <w:sz w:val="22"/>
                <w:szCs w:val="22"/>
                <w:lang w:val="en-US"/>
              </w:rPr>
              <w:lastRenderedPageBreak/>
              <w:t>purpose of carrying out the Research Study and Sponsor’s related regulatory obligations and any other purpose in accordance with the written consent collected from the Research Study patient or for which the Sponsor can otherwise demonstrate</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legal basis for processing.</w:t>
            </w:r>
          </w:p>
        </w:tc>
        <w:tc>
          <w:tcPr>
            <w:tcW w:w="4644" w:type="dxa"/>
          </w:tcPr>
          <w:p w14:paraId="051A624A" w14:textId="583B3FE8"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lastRenderedPageBreak/>
              <w:t xml:space="preserve">Zadavatel je správcem údajů osobních údajů, které zpracovává za účelem </w:t>
            </w:r>
            <w:r w:rsidRPr="007A59CE">
              <w:rPr>
                <w:rFonts w:ascii="Times New Roman" w:hAnsi="Times New Roman"/>
                <w:sz w:val="22"/>
                <w:szCs w:val="22"/>
              </w:rPr>
              <w:lastRenderedPageBreak/>
              <w:t>provádění svých regulačních povinností souvisejících</w:t>
            </w:r>
            <w:r w:rsidR="00CA58F6" w:rsidRPr="007A59CE">
              <w:rPr>
                <w:rFonts w:ascii="Times New Roman" w:hAnsi="Times New Roman"/>
                <w:sz w:val="22"/>
                <w:szCs w:val="22"/>
              </w:rPr>
              <w:t xml:space="preserve"> s</w:t>
            </w:r>
            <w:r w:rsidR="00F61027" w:rsidRPr="007A59CE">
              <w:rPr>
                <w:rFonts w:ascii="Times New Roman" w:hAnsi="Times New Roman"/>
                <w:sz w:val="22"/>
                <w:szCs w:val="22"/>
              </w:rPr>
              <w:t>e studií</w:t>
            </w:r>
            <w:r w:rsidR="00CA58F6" w:rsidRPr="007A59CE">
              <w:rPr>
                <w:rFonts w:ascii="Times New Roman" w:hAnsi="Times New Roman"/>
                <w:sz w:val="22"/>
                <w:szCs w:val="22"/>
              </w:rPr>
              <w:t xml:space="preserve"> a </w:t>
            </w:r>
            <w:r w:rsidRPr="007A59CE">
              <w:rPr>
                <w:rFonts w:ascii="Times New Roman" w:hAnsi="Times New Roman"/>
                <w:sz w:val="22"/>
                <w:szCs w:val="22"/>
              </w:rPr>
              <w:t>k jakémukoli jinému účelu</w:t>
            </w:r>
            <w:r w:rsidR="00CA58F6" w:rsidRPr="007A59CE">
              <w:rPr>
                <w:rFonts w:ascii="Times New Roman" w:hAnsi="Times New Roman"/>
                <w:sz w:val="22"/>
                <w:szCs w:val="22"/>
              </w:rPr>
              <w:t xml:space="preserve"> v </w:t>
            </w:r>
            <w:r w:rsidRPr="007A59CE">
              <w:rPr>
                <w:rFonts w:ascii="Times New Roman" w:hAnsi="Times New Roman"/>
                <w:sz w:val="22"/>
                <w:szCs w:val="22"/>
              </w:rPr>
              <w:t>souladu</w:t>
            </w:r>
            <w:r w:rsidR="00CA58F6" w:rsidRPr="007A59CE">
              <w:rPr>
                <w:rFonts w:ascii="Times New Roman" w:hAnsi="Times New Roman"/>
                <w:sz w:val="22"/>
                <w:szCs w:val="22"/>
              </w:rPr>
              <w:t xml:space="preserve"> s </w:t>
            </w:r>
            <w:r w:rsidRPr="007A59CE">
              <w:rPr>
                <w:rFonts w:ascii="Times New Roman" w:hAnsi="Times New Roman"/>
                <w:sz w:val="22"/>
                <w:szCs w:val="22"/>
              </w:rPr>
              <w:t xml:space="preserve">písemným souhlasem získaným od pacienta </w:t>
            </w:r>
            <w:r w:rsidR="00F61027" w:rsidRPr="007A59CE">
              <w:rPr>
                <w:rFonts w:ascii="Times New Roman" w:hAnsi="Times New Roman"/>
                <w:sz w:val="22"/>
                <w:szCs w:val="22"/>
              </w:rPr>
              <w:t>studie</w:t>
            </w:r>
            <w:r w:rsidRPr="007A59CE">
              <w:rPr>
                <w:rFonts w:ascii="Times New Roman" w:hAnsi="Times New Roman"/>
                <w:sz w:val="22"/>
                <w:szCs w:val="22"/>
              </w:rPr>
              <w:t xml:space="preserve"> nebo</w:t>
            </w:r>
            <w:r w:rsidR="00CA58F6" w:rsidRPr="007A59CE">
              <w:rPr>
                <w:rFonts w:ascii="Times New Roman" w:hAnsi="Times New Roman"/>
                <w:sz w:val="22"/>
                <w:szCs w:val="22"/>
              </w:rPr>
              <w:t xml:space="preserve"> k </w:t>
            </w:r>
            <w:r w:rsidRPr="007A59CE">
              <w:rPr>
                <w:rFonts w:ascii="Times New Roman" w:hAnsi="Times New Roman"/>
                <w:sz w:val="22"/>
                <w:szCs w:val="22"/>
              </w:rPr>
              <w:t>účelu,</w:t>
            </w:r>
            <w:r w:rsidR="00CA58F6" w:rsidRPr="007A59CE">
              <w:rPr>
                <w:rFonts w:ascii="Times New Roman" w:hAnsi="Times New Roman"/>
                <w:sz w:val="22"/>
                <w:szCs w:val="22"/>
              </w:rPr>
              <w:t xml:space="preserve"> u </w:t>
            </w:r>
            <w:r w:rsidRPr="007A59CE">
              <w:rPr>
                <w:rFonts w:ascii="Times New Roman" w:hAnsi="Times New Roman"/>
                <w:sz w:val="22"/>
                <w:szCs w:val="22"/>
              </w:rPr>
              <w:t>kterého může zadavatel jiným způsobem prokázat, že zpracování probíhá na základě ustanovení právních předpisů.</w:t>
            </w:r>
          </w:p>
        </w:tc>
      </w:tr>
      <w:tr w:rsidR="00954052" w:rsidRPr="007A59CE" w14:paraId="0B428902" w14:textId="256585EF" w:rsidTr="00954052">
        <w:tc>
          <w:tcPr>
            <w:tcW w:w="4644" w:type="dxa"/>
          </w:tcPr>
          <w:p w14:paraId="3DAF5AFE"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144D74C9"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0CE20E87" w14:textId="3D055C50" w:rsidTr="00954052">
        <w:tc>
          <w:tcPr>
            <w:tcW w:w="4644" w:type="dxa"/>
          </w:tcPr>
          <w:p w14:paraId="128ED730"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Institution shall be data controller for personal data it processes for the purpose of providing appropriate patient care to the Research Study patient and related regulatory obligations of the Institution and any other use in accordance with this Agreement.</w:t>
            </w:r>
          </w:p>
        </w:tc>
        <w:tc>
          <w:tcPr>
            <w:tcW w:w="4644" w:type="dxa"/>
          </w:tcPr>
          <w:p w14:paraId="046A487B" w14:textId="740F8397"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 xml:space="preserve">Zdravotnické zařízení je správcem osobních údajů, které zpracovává za účelem poskytování odpovídající péče pacientům </w:t>
            </w:r>
            <w:r w:rsidR="00F61027" w:rsidRPr="007A59CE">
              <w:rPr>
                <w:rFonts w:ascii="Times New Roman" w:hAnsi="Times New Roman"/>
                <w:sz w:val="22"/>
                <w:szCs w:val="22"/>
              </w:rPr>
              <w:t>studie</w:t>
            </w:r>
            <w:r w:rsidR="00CA58F6" w:rsidRPr="007A59CE">
              <w:rPr>
                <w:rFonts w:ascii="Times New Roman" w:hAnsi="Times New Roman"/>
                <w:sz w:val="22"/>
                <w:szCs w:val="22"/>
              </w:rPr>
              <w:t xml:space="preserve"> a </w:t>
            </w:r>
            <w:r w:rsidRPr="007A59CE">
              <w:rPr>
                <w:rFonts w:ascii="Times New Roman" w:hAnsi="Times New Roman"/>
                <w:sz w:val="22"/>
                <w:szCs w:val="22"/>
              </w:rPr>
              <w:t>plnění souvisejících povinností zdravotnického zařízení, vyplývajících</w:t>
            </w:r>
            <w:r w:rsidR="00CA58F6" w:rsidRPr="007A59CE">
              <w:rPr>
                <w:rFonts w:ascii="Times New Roman" w:hAnsi="Times New Roman"/>
                <w:sz w:val="22"/>
                <w:szCs w:val="22"/>
              </w:rPr>
              <w:t xml:space="preserve"> z </w:t>
            </w:r>
            <w:r w:rsidRPr="007A59CE">
              <w:rPr>
                <w:rFonts w:ascii="Times New Roman" w:hAnsi="Times New Roman"/>
                <w:sz w:val="22"/>
                <w:szCs w:val="22"/>
              </w:rPr>
              <w:t>regulačních předpisů</w:t>
            </w:r>
            <w:r w:rsidR="00CA58F6" w:rsidRPr="007A59CE">
              <w:rPr>
                <w:rFonts w:ascii="Times New Roman" w:hAnsi="Times New Roman"/>
                <w:sz w:val="22"/>
                <w:szCs w:val="22"/>
              </w:rPr>
              <w:t xml:space="preserve"> i </w:t>
            </w:r>
            <w:r w:rsidRPr="007A59CE">
              <w:rPr>
                <w:rFonts w:ascii="Times New Roman" w:hAnsi="Times New Roman"/>
                <w:sz w:val="22"/>
                <w:szCs w:val="22"/>
              </w:rPr>
              <w:t>k jinému použití</w:t>
            </w:r>
            <w:r w:rsidR="00CA58F6" w:rsidRPr="007A59CE">
              <w:rPr>
                <w:rFonts w:ascii="Times New Roman" w:hAnsi="Times New Roman"/>
                <w:sz w:val="22"/>
                <w:szCs w:val="22"/>
              </w:rPr>
              <w:t xml:space="preserve"> v </w:t>
            </w:r>
            <w:r w:rsidRPr="007A59CE">
              <w:rPr>
                <w:rFonts w:ascii="Times New Roman" w:hAnsi="Times New Roman"/>
                <w:sz w:val="22"/>
                <w:szCs w:val="22"/>
              </w:rPr>
              <w:t>souladu</w:t>
            </w:r>
            <w:r w:rsidR="00CA58F6" w:rsidRPr="007A59CE">
              <w:rPr>
                <w:rFonts w:ascii="Times New Roman" w:hAnsi="Times New Roman"/>
                <w:sz w:val="22"/>
                <w:szCs w:val="22"/>
              </w:rPr>
              <w:t xml:space="preserve"> s </w:t>
            </w:r>
            <w:r w:rsidRPr="007A59CE">
              <w:rPr>
                <w:rFonts w:ascii="Times New Roman" w:hAnsi="Times New Roman"/>
                <w:sz w:val="22"/>
                <w:szCs w:val="22"/>
              </w:rPr>
              <w:t>touto smlouvou.</w:t>
            </w:r>
          </w:p>
        </w:tc>
      </w:tr>
      <w:tr w:rsidR="00954052" w:rsidRPr="007A59CE" w14:paraId="4E6EE647" w14:textId="25DDE0CC" w:rsidTr="00954052">
        <w:tc>
          <w:tcPr>
            <w:tcW w:w="4644" w:type="dxa"/>
          </w:tcPr>
          <w:p w14:paraId="57540C76"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3925EE4B"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01916FB2" w14:textId="139C4FE7" w:rsidTr="00954052">
        <w:tc>
          <w:tcPr>
            <w:tcW w:w="4644" w:type="dxa"/>
          </w:tcPr>
          <w:p w14:paraId="0F8522B7" w14:textId="4055BB68"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In the event that the Institution processes relevant Personal Data of Research Study patients solely for Research Study-related purposes and solely on the instructions of the Sponsor, the Institution shall be</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data processor of such Personal Data in accordance with applicable Data Protection Laws. In order to ensure compliance with applicable Data Protection Laws, all such processing activities shall be subject to the terms and conditions of Appendix 3 to this Agreement (“Processing of Personal Data”).</w:t>
            </w:r>
          </w:p>
        </w:tc>
        <w:tc>
          <w:tcPr>
            <w:tcW w:w="4644" w:type="dxa"/>
          </w:tcPr>
          <w:p w14:paraId="77F1D413" w14:textId="04C12FC6"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 xml:space="preserve">V případě, že zdravotnické zařízení zpracovává příslušné osobní údaje pacientů </w:t>
            </w:r>
            <w:r w:rsidR="00F61027" w:rsidRPr="007A59CE">
              <w:rPr>
                <w:rFonts w:ascii="Times New Roman" w:hAnsi="Times New Roman"/>
                <w:sz w:val="22"/>
                <w:szCs w:val="22"/>
              </w:rPr>
              <w:t>studie</w:t>
            </w:r>
            <w:r w:rsidRPr="007A59CE">
              <w:rPr>
                <w:rFonts w:ascii="Times New Roman" w:hAnsi="Times New Roman"/>
                <w:sz w:val="22"/>
                <w:szCs w:val="22"/>
              </w:rPr>
              <w:t xml:space="preserve"> výhradně pro účely související</w:t>
            </w:r>
            <w:r w:rsidR="00CA58F6" w:rsidRPr="007A59CE">
              <w:rPr>
                <w:rFonts w:ascii="Times New Roman" w:hAnsi="Times New Roman"/>
                <w:sz w:val="22"/>
                <w:szCs w:val="22"/>
              </w:rPr>
              <w:t xml:space="preserve"> s</w:t>
            </w:r>
            <w:r w:rsidR="00F61027" w:rsidRPr="007A59CE">
              <w:rPr>
                <w:rFonts w:ascii="Times New Roman" w:hAnsi="Times New Roman"/>
                <w:sz w:val="22"/>
                <w:szCs w:val="22"/>
              </w:rPr>
              <w:t>e studií</w:t>
            </w:r>
            <w:r w:rsidR="00CA58F6" w:rsidRPr="007A59CE">
              <w:rPr>
                <w:rFonts w:ascii="Times New Roman" w:hAnsi="Times New Roman"/>
                <w:sz w:val="22"/>
                <w:szCs w:val="22"/>
              </w:rPr>
              <w:t xml:space="preserve"> a </w:t>
            </w:r>
            <w:r w:rsidRPr="007A59CE">
              <w:rPr>
                <w:rFonts w:ascii="Times New Roman" w:hAnsi="Times New Roman"/>
                <w:sz w:val="22"/>
                <w:szCs w:val="22"/>
              </w:rPr>
              <w:t>výhradně na základě pokynů zadavatele, je zdravotnické zařízení zpracovatelem těchto osobních údajů</w:t>
            </w:r>
            <w:r w:rsidR="00CA58F6" w:rsidRPr="007A59CE">
              <w:rPr>
                <w:rFonts w:ascii="Times New Roman" w:hAnsi="Times New Roman"/>
                <w:sz w:val="22"/>
                <w:szCs w:val="22"/>
              </w:rPr>
              <w:t xml:space="preserve"> v </w:t>
            </w:r>
            <w:r w:rsidRPr="007A59CE">
              <w:rPr>
                <w:rFonts w:ascii="Times New Roman" w:hAnsi="Times New Roman"/>
                <w:sz w:val="22"/>
                <w:szCs w:val="22"/>
              </w:rPr>
              <w:t>souladu</w:t>
            </w:r>
            <w:r w:rsidR="00CA58F6" w:rsidRPr="007A59CE">
              <w:rPr>
                <w:rFonts w:ascii="Times New Roman" w:hAnsi="Times New Roman"/>
                <w:sz w:val="22"/>
                <w:szCs w:val="22"/>
              </w:rPr>
              <w:t xml:space="preserve"> s </w:t>
            </w:r>
            <w:r w:rsidRPr="007A59CE">
              <w:rPr>
                <w:rFonts w:ascii="Times New Roman" w:hAnsi="Times New Roman"/>
                <w:sz w:val="22"/>
                <w:szCs w:val="22"/>
              </w:rPr>
              <w:t>platnými právními předpisy, které se týkají ochrany osobních údajů. Aby bylo zajištěno dodržování platných právních předpisů týkajících se ochrany osobních údajů, podléhají všechny tyto činnosti zpracování podmínkám přílohy č. 3 této smlouvy („zpracování osobních údajů“).</w:t>
            </w:r>
          </w:p>
        </w:tc>
      </w:tr>
      <w:tr w:rsidR="00954052" w:rsidRPr="007A59CE" w14:paraId="3B338438" w14:textId="409E4E80" w:rsidTr="00954052">
        <w:tc>
          <w:tcPr>
            <w:tcW w:w="4644" w:type="dxa"/>
          </w:tcPr>
          <w:p w14:paraId="4376AF65"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2B8630E7"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16EEFD62" w14:textId="01F3E221" w:rsidTr="00954052">
        <w:tc>
          <w:tcPr>
            <w:tcW w:w="4644" w:type="dxa"/>
          </w:tcPr>
          <w:p w14:paraId="42642512"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The Parties agree that they shall execute any agreements on the processing of personal data necessary in order for each Party to comply with applicable Data Protection Laws in force from time to time.</w:t>
            </w:r>
          </w:p>
        </w:tc>
        <w:tc>
          <w:tcPr>
            <w:tcW w:w="4644" w:type="dxa"/>
          </w:tcPr>
          <w:p w14:paraId="1381FECD" w14:textId="10C5D159"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Smluvní strany se dohodly na plnění všech ujednání</w:t>
            </w:r>
            <w:r w:rsidR="00CA58F6" w:rsidRPr="007A59CE">
              <w:rPr>
                <w:rFonts w:ascii="Times New Roman" w:hAnsi="Times New Roman"/>
                <w:sz w:val="22"/>
                <w:szCs w:val="22"/>
              </w:rPr>
              <w:t xml:space="preserve"> o </w:t>
            </w:r>
            <w:r w:rsidRPr="007A59CE">
              <w:rPr>
                <w:rFonts w:ascii="Times New Roman" w:hAnsi="Times New Roman"/>
                <w:sz w:val="22"/>
                <w:szCs w:val="22"/>
              </w:rPr>
              <w:t>zpracování osobních údajů, které jsou nezbytné</w:t>
            </w:r>
            <w:r w:rsidR="00CA58F6" w:rsidRPr="007A59CE">
              <w:rPr>
                <w:rFonts w:ascii="Times New Roman" w:hAnsi="Times New Roman"/>
                <w:sz w:val="22"/>
                <w:szCs w:val="22"/>
              </w:rPr>
              <w:t xml:space="preserve"> k </w:t>
            </w:r>
            <w:r w:rsidRPr="007A59CE">
              <w:rPr>
                <w:rFonts w:ascii="Times New Roman" w:hAnsi="Times New Roman"/>
                <w:sz w:val="22"/>
                <w:szCs w:val="22"/>
              </w:rPr>
              <w:t>tomu, aby každá ze smluvních stran dodržovala platné právní předpisy.</w:t>
            </w:r>
          </w:p>
        </w:tc>
      </w:tr>
      <w:tr w:rsidR="00954052" w:rsidRPr="007A59CE" w14:paraId="38E91B09" w14:textId="44EE77CD" w:rsidTr="00954052">
        <w:tc>
          <w:tcPr>
            <w:tcW w:w="4644" w:type="dxa"/>
          </w:tcPr>
          <w:p w14:paraId="697B43E8"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375B69DB"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760331E3" w14:textId="6517179A" w:rsidTr="00954052">
        <w:tc>
          <w:tcPr>
            <w:tcW w:w="4644" w:type="dxa"/>
          </w:tcPr>
          <w:p w14:paraId="61BEF67E" w14:textId="77777777" w:rsidR="00954052" w:rsidRPr="007A59CE" w:rsidRDefault="00954052" w:rsidP="00954052">
            <w:pPr>
              <w:pStyle w:val="Odstavecseseznamem"/>
              <w:numPr>
                <w:ilvl w:val="0"/>
                <w:numId w:val="19"/>
              </w:numPr>
              <w:ind w:left="709" w:hanging="709"/>
              <w:rPr>
                <w:rFonts w:ascii="Times New Roman" w:hAnsi="Times New Roman"/>
                <w:b/>
                <w:sz w:val="22"/>
                <w:szCs w:val="22"/>
                <w:lang w:val="en-US"/>
              </w:rPr>
            </w:pPr>
            <w:r w:rsidRPr="007A59CE">
              <w:rPr>
                <w:rFonts w:ascii="Times New Roman" w:hAnsi="Times New Roman"/>
                <w:b/>
                <w:sz w:val="22"/>
                <w:szCs w:val="22"/>
                <w:lang w:val="en-US"/>
              </w:rPr>
              <w:t>MONITORING, AUDIT AND INSPECTION</w:t>
            </w:r>
          </w:p>
        </w:tc>
        <w:tc>
          <w:tcPr>
            <w:tcW w:w="4644" w:type="dxa"/>
          </w:tcPr>
          <w:p w14:paraId="0AE43BCD" w14:textId="77F9A4D5"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MONITOROVÁNÍ, AUDIT</w:t>
            </w:r>
            <w:r w:rsidR="00CA58F6" w:rsidRPr="007A59CE">
              <w:rPr>
                <w:rFonts w:ascii="Times New Roman" w:hAnsi="Times New Roman"/>
                <w:b/>
                <w:sz w:val="22"/>
                <w:szCs w:val="22"/>
              </w:rPr>
              <w:t xml:space="preserve"> A </w:t>
            </w:r>
            <w:r w:rsidRPr="007A59CE">
              <w:rPr>
                <w:rFonts w:ascii="Times New Roman" w:hAnsi="Times New Roman"/>
                <w:b/>
                <w:sz w:val="22"/>
                <w:szCs w:val="22"/>
              </w:rPr>
              <w:t>INSPEKCE</w:t>
            </w:r>
          </w:p>
        </w:tc>
      </w:tr>
      <w:tr w:rsidR="00954052" w:rsidRPr="007A59CE" w14:paraId="066D96B9" w14:textId="62176674" w:rsidTr="00954052">
        <w:tc>
          <w:tcPr>
            <w:tcW w:w="4644" w:type="dxa"/>
          </w:tcPr>
          <w:p w14:paraId="739DC3CD" w14:textId="77777777" w:rsidR="00954052" w:rsidRPr="007A59CE" w:rsidRDefault="00954052" w:rsidP="00954052">
            <w:pPr>
              <w:pStyle w:val="Odstavecseseznamem"/>
              <w:ind w:left="0"/>
              <w:rPr>
                <w:rFonts w:ascii="Times New Roman" w:hAnsi="Times New Roman"/>
                <w:b/>
                <w:sz w:val="22"/>
                <w:szCs w:val="22"/>
                <w:lang w:val="en-US"/>
              </w:rPr>
            </w:pPr>
          </w:p>
        </w:tc>
        <w:tc>
          <w:tcPr>
            <w:tcW w:w="4644" w:type="dxa"/>
          </w:tcPr>
          <w:p w14:paraId="7E91A2D3" w14:textId="77777777" w:rsidR="00954052" w:rsidRPr="007A59CE" w:rsidRDefault="00954052" w:rsidP="00954052">
            <w:pPr>
              <w:pStyle w:val="Odstavecseseznamem"/>
              <w:ind w:left="0"/>
              <w:rPr>
                <w:rFonts w:ascii="Times New Roman" w:hAnsi="Times New Roman"/>
                <w:b/>
                <w:sz w:val="22"/>
                <w:szCs w:val="22"/>
              </w:rPr>
            </w:pPr>
          </w:p>
        </w:tc>
      </w:tr>
      <w:tr w:rsidR="00954052" w:rsidRPr="007A59CE" w14:paraId="55DDD64C" w14:textId="5B73DC1D" w:rsidTr="00954052">
        <w:tc>
          <w:tcPr>
            <w:tcW w:w="4644" w:type="dxa"/>
          </w:tcPr>
          <w:p w14:paraId="353BE570" w14:textId="2D1632D2"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The Sponsor and/or its designee shall be entitled, during regular business hours, at its discretion to monitor Institution’s and Principal Investigator’s conduct of the Research Study in order to ensure that it is conducted, recorded and reported in accordance with the Protocol, Sponsor’s standard operating procedures (SOPs) and Applicable Law. Sponsor will determine the extent and nature of such monitoring on considerations such as the objective, </w:t>
            </w:r>
            <w:r w:rsidRPr="007A59CE">
              <w:rPr>
                <w:rFonts w:ascii="Times New Roman" w:hAnsi="Times New Roman"/>
                <w:sz w:val="22"/>
                <w:szCs w:val="22"/>
                <w:lang w:val="en-US"/>
              </w:rPr>
              <w:lastRenderedPageBreak/>
              <w:t xml:space="preserve">purpose, design, complexity, , size and endpoints of the Research Study and it shall include, without limitation, the right to monitor any facility being used for the Research Study and to examine any procedures and records relating to the Research Study, both </w:t>
            </w:r>
            <w:r w:rsidR="00F61027" w:rsidRPr="007A59CE">
              <w:rPr>
                <w:rFonts w:ascii="Times New Roman" w:hAnsi="Times New Roman"/>
                <w:sz w:val="22"/>
                <w:szCs w:val="22"/>
                <w:lang w:val="en-US"/>
              </w:rPr>
              <w:t xml:space="preserve">study </w:t>
            </w:r>
            <w:r w:rsidRPr="007A59CE">
              <w:rPr>
                <w:rFonts w:ascii="Times New Roman" w:hAnsi="Times New Roman"/>
                <w:sz w:val="22"/>
                <w:szCs w:val="22"/>
                <w:lang w:val="en-US"/>
              </w:rPr>
              <w:t>and financial, provided that such monitoring is not incompatible with local laws. Sponsor shall be entitled to such monitoring before, during and after the Research Study, and no such monitoring by the Sponsor (or its designee) shall relieve the Institution of any of its obligations hereunder.</w:t>
            </w:r>
          </w:p>
        </w:tc>
        <w:tc>
          <w:tcPr>
            <w:tcW w:w="4644" w:type="dxa"/>
          </w:tcPr>
          <w:p w14:paraId="5B594BDC" w14:textId="2517A810"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lastRenderedPageBreak/>
              <w:t>Zadavatel a/nebo jím pověřená osoba je oprávněna</w:t>
            </w:r>
            <w:r w:rsidR="00CA58F6" w:rsidRPr="007A59CE">
              <w:rPr>
                <w:rFonts w:ascii="Times New Roman" w:hAnsi="Times New Roman"/>
                <w:sz w:val="22"/>
                <w:szCs w:val="22"/>
              </w:rPr>
              <w:t xml:space="preserve"> v </w:t>
            </w:r>
            <w:r w:rsidRPr="007A59CE">
              <w:rPr>
                <w:rFonts w:ascii="Times New Roman" w:hAnsi="Times New Roman"/>
                <w:sz w:val="22"/>
                <w:szCs w:val="22"/>
              </w:rPr>
              <w:t xml:space="preserve">průběhu běžné pracovní doby, na základě svého uvážení monitorovat provádění </w:t>
            </w:r>
            <w:r w:rsidR="00F61027" w:rsidRPr="007A59CE">
              <w:rPr>
                <w:rFonts w:ascii="Times New Roman" w:hAnsi="Times New Roman"/>
                <w:sz w:val="22"/>
                <w:szCs w:val="22"/>
              </w:rPr>
              <w:t>studie</w:t>
            </w:r>
            <w:r w:rsidRPr="007A59CE">
              <w:rPr>
                <w:rFonts w:ascii="Times New Roman" w:hAnsi="Times New Roman"/>
                <w:sz w:val="22"/>
                <w:szCs w:val="22"/>
              </w:rPr>
              <w:t xml:space="preserve"> ze strany zdravotnického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hlavního zkoušejícího lékaře,</w:t>
            </w:r>
            <w:r w:rsidR="00CA58F6" w:rsidRPr="007A59CE">
              <w:rPr>
                <w:rFonts w:ascii="Times New Roman" w:hAnsi="Times New Roman"/>
                <w:sz w:val="22"/>
                <w:szCs w:val="22"/>
              </w:rPr>
              <w:t xml:space="preserve"> s </w:t>
            </w:r>
            <w:r w:rsidRPr="007A59CE">
              <w:rPr>
                <w:rFonts w:ascii="Times New Roman" w:hAnsi="Times New Roman"/>
                <w:sz w:val="22"/>
                <w:szCs w:val="22"/>
              </w:rPr>
              <w:t>cílem zajistit, že je prováděno, evidováno</w:t>
            </w:r>
            <w:r w:rsidR="00CA58F6" w:rsidRPr="007A59CE">
              <w:rPr>
                <w:rFonts w:ascii="Times New Roman" w:hAnsi="Times New Roman"/>
                <w:sz w:val="22"/>
                <w:szCs w:val="22"/>
              </w:rPr>
              <w:t xml:space="preserve"> a </w:t>
            </w:r>
            <w:r w:rsidRPr="007A59CE">
              <w:rPr>
                <w:rFonts w:ascii="Times New Roman" w:hAnsi="Times New Roman"/>
                <w:sz w:val="22"/>
                <w:szCs w:val="22"/>
              </w:rPr>
              <w:t>vykazováno</w:t>
            </w:r>
            <w:r w:rsidR="00CA58F6" w:rsidRPr="007A59CE">
              <w:rPr>
                <w:rFonts w:ascii="Times New Roman" w:hAnsi="Times New Roman"/>
                <w:sz w:val="22"/>
                <w:szCs w:val="22"/>
              </w:rPr>
              <w:t xml:space="preserve"> v </w:t>
            </w:r>
            <w:r w:rsidRPr="007A59CE">
              <w:rPr>
                <w:rFonts w:ascii="Times New Roman" w:hAnsi="Times New Roman"/>
                <w:sz w:val="22"/>
                <w:szCs w:val="22"/>
              </w:rPr>
              <w:t>souladu</w:t>
            </w:r>
            <w:r w:rsidR="00CA58F6" w:rsidRPr="007A59CE">
              <w:rPr>
                <w:rFonts w:ascii="Times New Roman" w:hAnsi="Times New Roman"/>
                <w:sz w:val="22"/>
                <w:szCs w:val="22"/>
              </w:rPr>
              <w:t xml:space="preserve"> s </w:t>
            </w:r>
            <w:r w:rsidRPr="007A59CE">
              <w:rPr>
                <w:rFonts w:ascii="Times New Roman" w:hAnsi="Times New Roman"/>
                <w:sz w:val="22"/>
                <w:szCs w:val="22"/>
              </w:rPr>
              <w:t>protokolem, standardními operačními postupy (SOP) zadavatele</w:t>
            </w:r>
            <w:r w:rsidR="00CA58F6" w:rsidRPr="007A59CE">
              <w:rPr>
                <w:rFonts w:ascii="Times New Roman" w:hAnsi="Times New Roman"/>
                <w:sz w:val="22"/>
                <w:szCs w:val="22"/>
              </w:rPr>
              <w:t xml:space="preserve"> a </w:t>
            </w:r>
            <w:r w:rsidRPr="007A59CE">
              <w:rPr>
                <w:rFonts w:ascii="Times New Roman" w:hAnsi="Times New Roman"/>
                <w:sz w:val="22"/>
                <w:szCs w:val="22"/>
              </w:rPr>
              <w:t>příslušnými právními předpisy. Zadavatel určí rozsah</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povahu takového </w:t>
            </w:r>
            <w:r w:rsidRPr="007A59CE">
              <w:rPr>
                <w:rFonts w:ascii="Times New Roman" w:hAnsi="Times New Roman"/>
                <w:sz w:val="22"/>
                <w:szCs w:val="22"/>
              </w:rPr>
              <w:lastRenderedPageBreak/>
              <w:t>monitorování na základě zvážení faktorů jako je cíl, účel, design, složitost, velikost</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cílové parametry </w:t>
            </w:r>
            <w:r w:rsidR="00F61027" w:rsidRPr="007A59CE">
              <w:rPr>
                <w:rFonts w:ascii="Times New Roman" w:hAnsi="Times New Roman"/>
                <w:sz w:val="22"/>
                <w:szCs w:val="22"/>
              </w:rPr>
              <w:t>studie</w:t>
            </w:r>
            <w:r w:rsidRPr="007A59CE">
              <w:rPr>
                <w:rFonts w:ascii="Times New Roman" w:hAnsi="Times New Roman"/>
                <w:sz w:val="22"/>
                <w:szCs w:val="22"/>
              </w:rPr>
              <w:t xml:space="preserve">, přičemž musí mimo jiné zahrnovat právo monitorovat jakékoli zařízení využívané pro </w:t>
            </w:r>
            <w:r w:rsidR="00F61027" w:rsidRPr="007A59CE">
              <w:rPr>
                <w:rFonts w:ascii="Times New Roman" w:hAnsi="Times New Roman"/>
                <w:sz w:val="22"/>
                <w:szCs w:val="22"/>
              </w:rPr>
              <w:t>studii</w:t>
            </w:r>
            <w:r w:rsidR="00CA58F6" w:rsidRPr="007A59CE">
              <w:rPr>
                <w:rFonts w:ascii="Times New Roman" w:hAnsi="Times New Roman"/>
                <w:sz w:val="22"/>
                <w:szCs w:val="22"/>
              </w:rPr>
              <w:t xml:space="preserve"> a </w:t>
            </w:r>
            <w:r w:rsidRPr="007A59CE">
              <w:rPr>
                <w:rFonts w:ascii="Times New Roman" w:hAnsi="Times New Roman"/>
                <w:sz w:val="22"/>
                <w:szCs w:val="22"/>
              </w:rPr>
              <w:t>zkoumat veškeré postupy</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záznamy týkající se </w:t>
            </w:r>
            <w:r w:rsidR="00F61027" w:rsidRPr="007A59CE">
              <w:rPr>
                <w:rFonts w:ascii="Times New Roman" w:hAnsi="Times New Roman"/>
                <w:sz w:val="22"/>
                <w:szCs w:val="22"/>
              </w:rPr>
              <w:t>studie</w:t>
            </w:r>
            <w:r w:rsidRPr="007A59CE">
              <w:rPr>
                <w:rFonts w:ascii="Times New Roman" w:hAnsi="Times New Roman"/>
                <w:sz w:val="22"/>
                <w:szCs w:val="22"/>
              </w:rPr>
              <w:t>,</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to jak </w:t>
            </w:r>
            <w:r w:rsidR="00F61027" w:rsidRPr="007A59CE">
              <w:rPr>
                <w:rFonts w:ascii="Times New Roman" w:hAnsi="Times New Roman"/>
                <w:sz w:val="22"/>
                <w:szCs w:val="22"/>
              </w:rPr>
              <w:t>studijní</w:t>
            </w:r>
            <w:r w:rsidRPr="007A59CE">
              <w:rPr>
                <w:rFonts w:ascii="Times New Roman" w:hAnsi="Times New Roman"/>
                <w:sz w:val="22"/>
                <w:szCs w:val="22"/>
              </w:rPr>
              <w:t>, tak finanční, za předpokladu, že takové sledování není neslučitelné</w:t>
            </w:r>
            <w:r w:rsidR="00CA58F6" w:rsidRPr="007A59CE">
              <w:rPr>
                <w:rFonts w:ascii="Times New Roman" w:hAnsi="Times New Roman"/>
                <w:sz w:val="22"/>
                <w:szCs w:val="22"/>
              </w:rPr>
              <w:t xml:space="preserve"> s </w:t>
            </w:r>
            <w:r w:rsidRPr="007A59CE">
              <w:rPr>
                <w:rFonts w:ascii="Times New Roman" w:hAnsi="Times New Roman"/>
                <w:sz w:val="22"/>
                <w:szCs w:val="22"/>
              </w:rPr>
              <w:t>místními právními předpisy. Zadavatel je oprávněn</w:t>
            </w:r>
            <w:r w:rsidR="00CA58F6" w:rsidRPr="007A59CE">
              <w:rPr>
                <w:rFonts w:ascii="Times New Roman" w:hAnsi="Times New Roman"/>
                <w:sz w:val="22"/>
                <w:szCs w:val="22"/>
              </w:rPr>
              <w:t xml:space="preserve"> k </w:t>
            </w:r>
            <w:r w:rsidRPr="007A59CE">
              <w:rPr>
                <w:rFonts w:ascii="Times New Roman" w:hAnsi="Times New Roman"/>
                <w:sz w:val="22"/>
                <w:szCs w:val="22"/>
              </w:rPr>
              <w:t>takovému monitorování před,</w:t>
            </w:r>
            <w:r w:rsidR="00CA58F6" w:rsidRPr="007A59CE">
              <w:rPr>
                <w:rFonts w:ascii="Times New Roman" w:hAnsi="Times New Roman"/>
                <w:sz w:val="22"/>
                <w:szCs w:val="22"/>
              </w:rPr>
              <w:t xml:space="preserve"> v </w:t>
            </w:r>
            <w:r w:rsidRPr="007A59CE">
              <w:rPr>
                <w:rFonts w:ascii="Times New Roman" w:hAnsi="Times New Roman"/>
                <w:sz w:val="22"/>
                <w:szCs w:val="22"/>
              </w:rPr>
              <w:t>průběhu</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po skončení </w:t>
            </w:r>
            <w:r w:rsidR="00F61027" w:rsidRPr="007A59CE">
              <w:rPr>
                <w:rFonts w:ascii="Times New Roman" w:hAnsi="Times New Roman"/>
                <w:sz w:val="22"/>
                <w:szCs w:val="22"/>
              </w:rPr>
              <w:t>studie</w:t>
            </w:r>
            <w:r w:rsidRPr="007A59CE">
              <w:rPr>
                <w:rFonts w:ascii="Times New Roman" w:hAnsi="Times New Roman"/>
                <w:sz w:val="22"/>
                <w:szCs w:val="22"/>
              </w:rPr>
              <w:t>, přičemž žádné takové monitorování ze strany zadavatele (nebo jím pověřené osoby) nezbavuje zdravotnické zařízení žádné</w:t>
            </w:r>
            <w:r w:rsidR="00CA58F6" w:rsidRPr="007A59CE">
              <w:rPr>
                <w:rFonts w:ascii="Times New Roman" w:hAnsi="Times New Roman"/>
                <w:sz w:val="22"/>
                <w:szCs w:val="22"/>
              </w:rPr>
              <w:t xml:space="preserve"> z </w:t>
            </w:r>
            <w:r w:rsidRPr="007A59CE">
              <w:rPr>
                <w:rFonts w:ascii="Times New Roman" w:hAnsi="Times New Roman"/>
                <w:sz w:val="22"/>
                <w:szCs w:val="22"/>
              </w:rPr>
              <w:t>povinností podle této smlouvy.</w:t>
            </w:r>
          </w:p>
        </w:tc>
      </w:tr>
      <w:tr w:rsidR="00954052" w:rsidRPr="007A59CE" w14:paraId="6B109AD2" w14:textId="7D20CCE4" w:rsidTr="00954052">
        <w:tc>
          <w:tcPr>
            <w:tcW w:w="4644" w:type="dxa"/>
          </w:tcPr>
          <w:p w14:paraId="3A730EEE"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61D9FFD0"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4C2871A4" w14:textId="25536B0E" w:rsidTr="00954052">
        <w:tc>
          <w:tcPr>
            <w:tcW w:w="4644" w:type="dxa"/>
          </w:tcPr>
          <w:p w14:paraId="77106CBC"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During and after the Term of this Agreement, Sponsor and/or its designee shall be permitted, during regular business hours and following reasonable notice, to conduct audits (which are independent and separate from routine monitoring as stipulated in the paragraph above) of the Institution’s and Principal Investigator’s conduct of the Research Study in order to evaluate whether the Research Study related activities have been conducted, and the data recorded, analysed and accurately reported, according to the Protocol, Sponsor’s standard operating procedures (SOPs) and Applicable Laws. No such audit by the Sponsor (or its designee) shall relive the Institution of any of its obligations hereunder.</w:t>
            </w:r>
          </w:p>
        </w:tc>
        <w:tc>
          <w:tcPr>
            <w:tcW w:w="4644" w:type="dxa"/>
          </w:tcPr>
          <w:p w14:paraId="0B860F19" w14:textId="194A97BD"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V průběhu období platnosti této smlouvy</w:t>
            </w:r>
            <w:r w:rsidR="00CA58F6" w:rsidRPr="007A59CE">
              <w:rPr>
                <w:rFonts w:ascii="Times New Roman" w:hAnsi="Times New Roman"/>
                <w:sz w:val="22"/>
                <w:szCs w:val="22"/>
              </w:rPr>
              <w:t xml:space="preserve"> a </w:t>
            </w:r>
            <w:r w:rsidRPr="007A59CE">
              <w:rPr>
                <w:rFonts w:ascii="Times New Roman" w:hAnsi="Times New Roman"/>
                <w:sz w:val="22"/>
                <w:szCs w:val="22"/>
              </w:rPr>
              <w:t>po jeho skončení je zadavateli a/nebo jím pověřené osobě povoleno, aby během běžné pracovní doby</w:t>
            </w:r>
            <w:r w:rsidR="00CA58F6" w:rsidRPr="007A59CE">
              <w:rPr>
                <w:rFonts w:ascii="Times New Roman" w:hAnsi="Times New Roman"/>
                <w:sz w:val="22"/>
                <w:szCs w:val="22"/>
              </w:rPr>
              <w:t xml:space="preserve"> a </w:t>
            </w:r>
            <w:r w:rsidRPr="007A59CE">
              <w:rPr>
                <w:rFonts w:ascii="Times New Roman" w:hAnsi="Times New Roman"/>
                <w:sz w:val="22"/>
                <w:szCs w:val="22"/>
              </w:rPr>
              <w:t>po přiměřeném oznámení provedli audity (které jsou nezávislé</w:t>
            </w:r>
            <w:r w:rsidR="00CA58F6" w:rsidRPr="007A59CE">
              <w:rPr>
                <w:rFonts w:ascii="Times New Roman" w:hAnsi="Times New Roman"/>
                <w:sz w:val="22"/>
                <w:szCs w:val="22"/>
              </w:rPr>
              <w:t xml:space="preserve"> a </w:t>
            </w:r>
            <w:r w:rsidRPr="007A59CE">
              <w:rPr>
                <w:rFonts w:ascii="Times New Roman" w:hAnsi="Times New Roman"/>
                <w:sz w:val="22"/>
                <w:szCs w:val="22"/>
              </w:rPr>
              <w:t>oddělené od rutinního monitorování, jak je stanoveno</w:t>
            </w:r>
            <w:r w:rsidR="00CA58F6" w:rsidRPr="007A59CE">
              <w:rPr>
                <w:rFonts w:ascii="Times New Roman" w:hAnsi="Times New Roman"/>
                <w:sz w:val="22"/>
                <w:szCs w:val="22"/>
              </w:rPr>
              <w:t xml:space="preserve"> v </w:t>
            </w:r>
            <w:r w:rsidRPr="007A59CE">
              <w:rPr>
                <w:rFonts w:ascii="Times New Roman" w:hAnsi="Times New Roman"/>
                <w:sz w:val="22"/>
                <w:szCs w:val="22"/>
              </w:rPr>
              <w:t xml:space="preserve">odstavci výše) provádění </w:t>
            </w:r>
            <w:r w:rsidR="00F61027" w:rsidRPr="007A59CE">
              <w:rPr>
                <w:rFonts w:ascii="Times New Roman" w:hAnsi="Times New Roman"/>
                <w:sz w:val="22"/>
                <w:szCs w:val="22"/>
              </w:rPr>
              <w:t>studie</w:t>
            </w:r>
            <w:r w:rsidRPr="007A59CE">
              <w:rPr>
                <w:rFonts w:ascii="Times New Roman" w:hAnsi="Times New Roman"/>
                <w:sz w:val="22"/>
                <w:szCs w:val="22"/>
              </w:rPr>
              <w:t xml:space="preserve"> ze strany zdravotnického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hlavního zkoušejícího lékaře,</w:t>
            </w:r>
            <w:r w:rsidR="00CA58F6" w:rsidRPr="007A59CE">
              <w:rPr>
                <w:rFonts w:ascii="Times New Roman" w:hAnsi="Times New Roman"/>
                <w:sz w:val="22"/>
                <w:szCs w:val="22"/>
              </w:rPr>
              <w:t xml:space="preserve"> s </w:t>
            </w:r>
            <w:r w:rsidRPr="007A59CE">
              <w:rPr>
                <w:rFonts w:ascii="Times New Roman" w:hAnsi="Times New Roman"/>
                <w:sz w:val="22"/>
                <w:szCs w:val="22"/>
              </w:rPr>
              <w:t>cílem zhodnotit, zda byly vykonány činnosti související</w:t>
            </w:r>
            <w:r w:rsidR="00CA58F6" w:rsidRPr="007A59CE">
              <w:rPr>
                <w:rFonts w:ascii="Times New Roman" w:hAnsi="Times New Roman"/>
                <w:sz w:val="22"/>
                <w:szCs w:val="22"/>
              </w:rPr>
              <w:t xml:space="preserve"> s</w:t>
            </w:r>
            <w:r w:rsidR="00DD0D31" w:rsidRPr="007A59CE">
              <w:rPr>
                <w:rFonts w:ascii="Times New Roman" w:hAnsi="Times New Roman"/>
                <w:sz w:val="22"/>
                <w:szCs w:val="22"/>
              </w:rPr>
              <w:t>e studií</w:t>
            </w:r>
            <w:r w:rsidRPr="007A59CE">
              <w:rPr>
                <w:rFonts w:ascii="Times New Roman" w:hAnsi="Times New Roman"/>
                <w:sz w:val="22"/>
                <w:szCs w:val="22"/>
              </w:rPr>
              <w:t>, zaznamenány, analyzovány</w:t>
            </w:r>
            <w:r w:rsidR="00CA58F6" w:rsidRPr="007A59CE">
              <w:rPr>
                <w:rFonts w:ascii="Times New Roman" w:hAnsi="Times New Roman"/>
                <w:sz w:val="22"/>
                <w:szCs w:val="22"/>
              </w:rPr>
              <w:t xml:space="preserve"> a </w:t>
            </w:r>
            <w:r w:rsidRPr="007A59CE">
              <w:rPr>
                <w:rFonts w:ascii="Times New Roman" w:hAnsi="Times New Roman"/>
                <w:sz w:val="22"/>
                <w:szCs w:val="22"/>
              </w:rPr>
              <w:t>řádně vykazovány údaje podle protokolu, standardních operačních postupů (SOP) zadavatele</w:t>
            </w:r>
            <w:r w:rsidR="00CA58F6" w:rsidRPr="007A59CE">
              <w:rPr>
                <w:rFonts w:ascii="Times New Roman" w:hAnsi="Times New Roman"/>
                <w:sz w:val="22"/>
                <w:szCs w:val="22"/>
              </w:rPr>
              <w:t xml:space="preserve"> a </w:t>
            </w:r>
            <w:r w:rsidRPr="007A59CE">
              <w:rPr>
                <w:rFonts w:ascii="Times New Roman" w:hAnsi="Times New Roman"/>
                <w:sz w:val="22"/>
                <w:szCs w:val="22"/>
              </w:rPr>
              <w:t>platných právních předpisů. Žádný takový audit ze strany zadavatele (nebo jím pověřené osoby) nezbavuje zdravotnické zařízení žádného ze závazků podle této smlouvy.</w:t>
            </w:r>
          </w:p>
        </w:tc>
      </w:tr>
      <w:tr w:rsidR="00954052" w:rsidRPr="007A59CE" w14:paraId="7BC66FE7" w14:textId="5C9BB5B9" w:rsidTr="00954052">
        <w:tc>
          <w:tcPr>
            <w:tcW w:w="4644" w:type="dxa"/>
          </w:tcPr>
          <w:p w14:paraId="469C7878"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19A40D5D"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0B50127F" w14:textId="364C0D57" w:rsidTr="00954052">
        <w:tc>
          <w:tcPr>
            <w:tcW w:w="4644" w:type="dxa"/>
          </w:tcPr>
          <w:p w14:paraId="06BFE8BB"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In the event that any regulatory authority having jurisdiction over or an interest in the conduct of the Research Study carries out or gives notice of its intention to carry out any inspection or investigation of any location of the Institution, or otherwise takes any action in relation to the Research Study, the Institution shall immediately notify the Sponsor in detail of the action being taken or proposed. The Institution shall procure (so far as is consistent with the prevailing law) that the Sponsor shall have the right to be present at any such inspection or investigation and to participate in, and if it so elects, at its expense, to have the conduct and control of any action arising therefrom. The </w:t>
            </w:r>
            <w:r w:rsidRPr="007A59CE">
              <w:rPr>
                <w:rFonts w:ascii="Times New Roman" w:hAnsi="Times New Roman"/>
                <w:sz w:val="22"/>
                <w:szCs w:val="22"/>
                <w:lang w:val="en-US"/>
              </w:rPr>
              <w:lastRenderedPageBreak/>
              <w:t>existence of such rights in favour of the Sponsor shall not impose any obligation on the Sponsor and shall not relieve the Institution of any of its obligations under this Agreement.</w:t>
            </w:r>
          </w:p>
        </w:tc>
        <w:tc>
          <w:tcPr>
            <w:tcW w:w="4644" w:type="dxa"/>
          </w:tcPr>
          <w:p w14:paraId="5D8393BC" w14:textId="26252AAC"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lastRenderedPageBreak/>
              <w:t>V případě, že jakýkoli regulační orgán, který má pravomoc nebo zájem</w:t>
            </w:r>
            <w:r w:rsidR="00CA58F6" w:rsidRPr="007A59CE">
              <w:rPr>
                <w:rFonts w:ascii="Times New Roman" w:hAnsi="Times New Roman"/>
                <w:sz w:val="22"/>
                <w:szCs w:val="22"/>
              </w:rPr>
              <w:t xml:space="preserve"> s </w:t>
            </w:r>
            <w:r w:rsidRPr="007A59CE">
              <w:rPr>
                <w:rFonts w:ascii="Times New Roman" w:hAnsi="Times New Roman"/>
                <w:sz w:val="22"/>
                <w:szCs w:val="22"/>
              </w:rPr>
              <w:t xml:space="preserve">ohledem na provádění </w:t>
            </w:r>
            <w:r w:rsidR="00F61027" w:rsidRPr="007A59CE">
              <w:rPr>
                <w:rFonts w:ascii="Times New Roman" w:hAnsi="Times New Roman"/>
                <w:sz w:val="22"/>
                <w:szCs w:val="22"/>
              </w:rPr>
              <w:t>studie</w:t>
            </w:r>
            <w:r w:rsidRPr="007A59CE">
              <w:rPr>
                <w:rFonts w:ascii="Times New Roman" w:hAnsi="Times New Roman"/>
                <w:sz w:val="22"/>
                <w:szCs w:val="22"/>
              </w:rPr>
              <w:t xml:space="preserve">, provede nebo oznámí svůj záměr provést jakoukoli inspekci nebo vyšetřování na jakémkoli místě zdravotnického zařízení nebo podnikne jakékoli kroky ve vztahu ke </w:t>
            </w:r>
            <w:r w:rsidR="00F61027" w:rsidRPr="007A59CE">
              <w:rPr>
                <w:rFonts w:ascii="Times New Roman" w:hAnsi="Times New Roman"/>
                <w:sz w:val="22"/>
                <w:szCs w:val="22"/>
              </w:rPr>
              <w:t>studii</w:t>
            </w:r>
            <w:r w:rsidRPr="007A59CE">
              <w:rPr>
                <w:rFonts w:ascii="Times New Roman" w:hAnsi="Times New Roman"/>
                <w:sz w:val="22"/>
                <w:szCs w:val="22"/>
              </w:rPr>
              <w:t>, zdravotnické zařízení neprodleně</w:t>
            </w:r>
            <w:r w:rsidR="00CA58F6" w:rsidRPr="007A59CE">
              <w:rPr>
                <w:rFonts w:ascii="Times New Roman" w:hAnsi="Times New Roman"/>
                <w:sz w:val="22"/>
                <w:szCs w:val="22"/>
              </w:rPr>
              <w:t xml:space="preserve"> a </w:t>
            </w:r>
            <w:r w:rsidRPr="007A59CE">
              <w:rPr>
                <w:rFonts w:ascii="Times New Roman" w:hAnsi="Times New Roman"/>
                <w:sz w:val="22"/>
                <w:szCs w:val="22"/>
              </w:rPr>
              <w:t>podrobně informuje zadavatele</w:t>
            </w:r>
            <w:r w:rsidR="00CA58F6" w:rsidRPr="007A59CE">
              <w:rPr>
                <w:rFonts w:ascii="Times New Roman" w:hAnsi="Times New Roman"/>
                <w:sz w:val="22"/>
                <w:szCs w:val="22"/>
              </w:rPr>
              <w:t xml:space="preserve"> o </w:t>
            </w:r>
            <w:r w:rsidRPr="007A59CE">
              <w:rPr>
                <w:rFonts w:ascii="Times New Roman" w:hAnsi="Times New Roman"/>
                <w:sz w:val="22"/>
                <w:szCs w:val="22"/>
              </w:rPr>
              <w:t>přijatých nebo navrhovaných opatřeních. Zdravotnické zařízení zajistí (pokud je to</w:t>
            </w:r>
            <w:r w:rsidR="00CA58F6" w:rsidRPr="007A59CE">
              <w:rPr>
                <w:rFonts w:ascii="Times New Roman" w:hAnsi="Times New Roman"/>
                <w:sz w:val="22"/>
                <w:szCs w:val="22"/>
              </w:rPr>
              <w:t xml:space="preserve"> v </w:t>
            </w:r>
            <w:r w:rsidRPr="007A59CE">
              <w:rPr>
                <w:rFonts w:ascii="Times New Roman" w:hAnsi="Times New Roman"/>
                <w:sz w:val="22"/>
                <w:szCs w:val="22"/>
              </w:rPr>
              <w:t>souladu</w:t>
            </w:r>
            <w:r w:rsidR="00CA58F6" w:rsidRPr="007A59CE">
              <w:rPr>
                <w:rFonts w:ascii="Times New Roman" w:hAnsi="Times New Roman"/>
                <w:sz w:val="22"/>
                <w:szCs w:val="22"/>
              </w:rPr>
              <w:t xml:space="preserve"> s </w:t>
            </w:r>
            <w:r w:rsidRPr="007A59CE">
              <w:rPr>
                <w:rFonts w:ascii="Times New Roman" w:hAnsi="Times New Roman"/>
                <w:sz w:val="22"/>
                <w:szCs w:val="22"/>
              </w:rPr>
              <w:t>platnými právními předpisy), aby měl zadavatel právo být přítomen</w:t>
            </w:r>
            <w:r w:rsidR="00CA58F6" w:rsidRPr="007A59CE">
              <w:rPr>
                <w:rFonts w:ascii="Times New Roman" w:hAnsi="Times New Roman"/>
                <w:sz w:val="22"/>
                <w:szCs w:val="22"/>
              </w:rPr>
              <w:t xml:space="preserve"> a </w:t>
            </w:r>
            <w:r w:rsidRPr="007A59CE">
              <w:rPr>
                <w:rFonts w:ascii="Times New Roman" w:hAnsi="Times New Roman"/>
                <w:sz w:val="22"/>
                <w:szCs w:val="22"/>
              </w:rPr>
              <w:t>účastnit se každé takové inspekce nebo vyšetřování,</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pokud se proto rozhodne, aby na své náklady zavedl nebo řídil jakékoli </w:t>
            </w:r>
            <w:r w:rsidRPr="007A59CE">
              <w:rPr>
                <w:rFonts w:ascii="Times New Roman" w:hAnsi="Times New Roman"/>
                <w:sz w:val="22"/>
                <w:szCs w:val="22"/>
              </w:rPr>
              <w:lastRenderedPageBreak/>
              <w:t>opatření, které</w:t>
            </w:r>
            <w:r w:rsidR="00CA58F6" w:rsidRPr="007A59CE">
              <w:rPr>
                <w:rFonts w:ascii="Times New Roman" w:hAnsi="Times New Roman"/>
                <w:sz w:val="22"/>
                <w:szCs w:val="22"/>
              </w:rPr>
              <w:t xml:space="preserve"> z </w:t>
            </w:r>
            <w:r w:rsidRPr="007A59CE">
              <w:rPr>
                <w:rFonts w:ascii="Times New Roman" w:hAnsi="Times New Roman"/>
                <w:sz w:val="22"/>
                <w:szCs w:val="22"/>
              </w:rPr>
              <w:t>takovéto inspekce či vyšetřování vyplyne. Existence takových práv zadavatele neukládá zadavateli žádnou povinnost</w:t>
            </w:r>
            <w:r w:rsidR="00CA58F6" w:rsidRPr="007A59CE">
              <w:rPr>
                <w:rFonts w:ascii="Times New Roman" w:hAnsi="Times New Roman"/>
                <w:sz w:val="22"/>
                <w:szCs w:val="22"/>
              </w:rPr>
              <w:t xml:space="preserve"> a </w:t>
            </w:r>
            <w:r w:rsidRPr="007A59CE">
              <w:rPr>
                <w:rFonts w:ascii="Times New Roman" w:hAnsi="Times New Roman"/>
                <w:sz w:val="22"/>
                <w:szCs w:val="22"/>
              </w:rPr>
              <w:t>nezbavuje zdravotnické zařízení žádného ze závazků podle této smlouvy.</w:t>
            </w:r>
          </w:p>
        </w:tc>
      </w:tr>
      <w:tr w:rsidR="00954052" w:rsidRPr="007A59CE" w14:paraId="19BD7C64" w14:textId="44616047" w:rsidTr="00954052">
        <w:tc>
          <w:tcPr>
            <w:tcW w:w="4644" w:type="dxa"/>
          </w:tcPr>
          <w:p w14:paraId="19E24D55"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4EC0B1B8"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2E16848E" w14:textId="233F6526" w:rsidTr="00954052">
        <w:tc>
          <w:tcPr>
            <w:tcW w:w="4644" w:type="dxa"/>
          </w:tcPr>
          <w:p w14:paraId="1559B8E2" w14:textId="77777777" w:rsidR="00954052" w:rsidRPr="007A59CE" w:rsidRDefault="00954052" w:rsidP="00954052">
            <w:pPr>
              <w:pStyle w:val="Odstavecseseznamem"/>
              <w:numPr>
                <w:ilvl w:val="0"/>
                <w:numId w:val="19"/>
              </w:numPr>
              <w:ind w:hanging="720"/>
              <w:rPr>
                <w:rFonts w:ascii="Times New Roman" w:hAnsi="Times New Roman"/>
                <w:b/>
                <w:sz w:val="22"/>
                <w:szCs w:val="22"/>
                <w:lang w:val="en-US"/>
              </w:rPr>
            </w:pPr>
            <w:r w:rsidRPr="007A59CE">
              <w:rPr>
                <w:rFonts w:ascii="Times New Roman" w:hAnsi="Times New Roman"/>
                <w:b/>
                <w:sz w:val="22"/>
                <w:szCs w:val="22"/>
                <w:lang w:val="en-US"/>
              </w:rPr>
              <w:t>TERM</w:t>
            </w:r>
          </w:p>
        </w:tc>
        <w:tc>
          <w:tcPr>
            <w:tcW w:w="4644" w:type="dxa"/>
          </w:tcPr>
          <w:p w14:paraId="21BC0A64" w14:textId="2DEE985D"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DOBA PLATNOSTI SMLOUVY</w:t>
            </w:r>
          </w:p>
        </w:tc>
      </w:tr>
      <w:tr w:rsidR="00954052" w:rsidRPr="007A59CE" w14:paraId="4DD09EB7" w14:textId="0115DA17" w:rsidTr="00954052">
        <w:tc>
          <w:tcPr>
            <w:tcW w:w="4644" w:type="dxa"/>
          </w:tcPr>
          <w:p w14:paraId="30E7F5E2" w14:textId="77777777" w:rsidR="00954052" w:rsidRPr="007A59CE" w:rsidRDefault="00954052" w:rsidP="00954052">
            <w:pPr>
              <w:pStyle w:val="Odstavecseseznamem"/>
              <w:ind w:left="0"/>
              <w:rPr>
                <w:rFonts w:ascii="Times New Roman" w:hAnsi="Times New Roman"/>
                <w:b/>
                <w:sz w:val="22"/>
                <w:szCs w:val="22"/>
                <w:lang w:val="en-US"/>
              </w:rPr>
            </w:pPr>
          </w:p>
        </w:tc>
        <w:tc>
          <w:tcPr>
            <w:tcW w:w="4644" w:type="dxa"/>
          </w:tcPr>
          <w:p w14:paraId="5B058649" w14:textId="77777777" w:rsidR="00954052" w:rsidRPr="007A59CE" w:rsidRDefault="00954052" w:rsidP="00954052">
            <w:pPr>
              <w:pStyle w:val="Odstavecseseznamem"/>
              <w:ind w:left="0"/>
              <w:rPr>
                <w:rFonts w:ascii="Times New Roman" w:hAnsi="Times New Roman"/>
                <w:b/>
                <w:sz w:val="22"/>
                <w:szCs w:val="22"/>
              </w:rPr>
            </w:pPr>
          </w:p>
        </w:tc>
      </w:tr>
      <w:tr w:rsidR="00954052" w:rsidRPr="007A59CE" w14:paraId="73C9E95D" w14:textId="78CD4A99" w:rsidTr="00954052">
        <w:tc>
          <w:tcPr>
            <w:tcW w:w="4644" w:type="dxa"/>
          </w:tcPr>
          <w:p w14:paraId="5765B47C" w14:textId="25B0D4CC"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This Agreement shall be effective, and the Institution shall start performing the Services, </w:t>
            </w:r>
            <w:r w:rsidRPr="00344E0E">
              <w:rPr>
                <w:rFonts w:ascii="Times New Roman" w:hAnsi="Times New Roman"/>
                <w:sz w:val="22"/>
                <w:szCs w:val="22"/>
                <w:lang w:val="en-US"/>
              </w:rPr>
              <w:t xml:space="preserve">on </w:t>
            </w:r>
            <w:r w:rsidR="0057178D" w:rsidRPr="00344E0E">
              <w:rPr>
                <w:rFonts w:ascii="Times New Roman" w:hAnsi="Times New Roman"/>
                <w:sz w:val="22"/>
                <w:szCs w:val="22"/>
                <w:lang w:val="en-US"/>
              </w:rPr>
              <w:t>publication of this Agreement in the Register of Agreements</w:t>
            </w:r>
            <w:r w:rsidRPr="00344E0E">
              <w:rPr>
                <w:rFonts w:ascii="Times New Roman" w:hAnsi="Times New Roman"/>
                <w:sz w:val="22"/>
                <w:szCs w:val="22"/>
                <w:lang w:val="en-US"/>
              </w:rPr>
              <w:t xml:space="preserve"> and shall continue in force until completion of</w:t>
            </w:r>
            <w:r w:rsidRPr="007A59CE">
              <w:rPr>
                <w:rFonts w:ascii="Times New Roman" w:hAnsi="Times New Roman"/>
                <w:sz w:val="22"/>
                <w:szCs w:val="22"/>
                <w:lang w:val="en-US"/>
              </w:rPr>
              <w:t xml:space="preserve"> the Services, estimated to </w:t>
            </w:r>
            <w:r w:rsidR="00FF4318" w:rsidRPr="00AA4F58">
              <w:rPr>
                <w:rFonts w:ascii="Times New Roman" w:hAnsi="Times New Roman"/>
                <w:sz w:val="22"/>
                <w:szCs w:val="22"/>
                <w:highlight w:val="black"/>
              </w:rPr>
              <w:t>xxxxxxxxxxxxx</w:t>
            </w:r>
            <w:r w:rsidRPr="007A59CE">
              <w:rPr>
                <w:rFonts w:ascii="Times New Roman" w:hAnsi="Times New Roman"/>
                <w:sz w:val="22"/>
                <w:szCs w:val="22"/>
                <w:lang w:val="en-US"/>
              </w:rPr>
              <w:t>, or earlier termination.</w:t>
            </w:r>
          </w:p>
        </w:tc>
        <w:tc>
          <w:tcPr>
            <w:tcW w:w="4644" w:type="dxa"/>
          </w:tcPr>
          <w:p w14:paraId="00AE8B36" w14:textId="729D4E9B"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Tato smlouva nabývá účinnosti</w:t>
            </w:r>
            <w:r w:rsidR="00CA58F6" w:rsidRPr="007A59CE">
              <w:rPr>
                <w:rFonts w:ascii="Times New Roman" w:hAnsi="Times New Roman"/>
                <w:sz w:val="22"/>
                <w:szCs w:val="22"/>
              </w:rPr>
              <w:t xml:space="preserve"> a </w:t>
            </w:r>
            <w:r w:rsidRPr="007A59CE">
              <w:rPr>
                <w:rFonts w:ascii="Times New Roman" w:hAnsi="Times New Roman"/>
                <w:sz w:val="22"/>
                <w:szCs w:val="22"/>
              </w:rPr>
              <w:t>zdravotnické zařízení začne poskytovat služby dne</w:t>
            </w:r>
            <w:r w:rsidR="0057178D" w:rsidRPr="007A59CE">
              <w:rPr>
                <w:rFonts w:ascii="Times New Roman" w:hAnsi="Times New Roman"/>
                <w:sz w:val="22"/>
                <w:szCs w:val="22"/>
              </w:rPr>
              <w:t xml:space="preserve">m zveřejnění této smlouvy v Registru smluv </w:t>
            </w:r>
            <w:r w:rsidR="00CA58F6" w:rsidRPr="007A59CE">
              <w:rPr>
                <w:rFonts w:ascii="Times New Roman" w:hAnsi="Times New Roman"/>
                <w:sz w:val="22"/>
                <w:szCs w:val="22"/>
              </w:rPr>
              <w:t>a </w:t>
            </w:r>
            <w:r w:rsidRPr="007A59CE">
              <w:rPr>
                <w:rFonts w:ascii="Times New Roman" w:hAnsi="Times New Roman"/>
                <w:sz w:val="22"/>
                <w:szCs w:val="22"/>
              </w:rPr>
              <w:t xml:space="preserve">bude platná až do doby dokončení služeb, což je odhadováno na </w:t>
            </w:r>
            <w:r w:rsidR="00FF4318" w:rsidRPr="00AA4F58">
              <w:rPr>
                <w:rFonts w:ascii="Times New Roman" w:hAnsi="Times New Roman"/>
                <w:sz w:val="22"/>
                <w:szCs w:val="22"/>
                <w:highlight w:val="black"/>
              </w:rPr>
              <w:t>xxxxxxxxxxxxx</w:t>
            </w:r>
            <w:r w:rsidRPr="007A59CE">
              <w:rPr>
                <w:rFonts w:ascii="Times New Roman" w:hAnsi="Times New Roman"/>
                <w:sz w:val="22"/>
                <w:szCs w:val="22"/>
              </w:rPr>
              <w:t>, nebo do doby předčasného ukončení.</w:t>
            </w:r>
          </w:p>
        </w:tc>
      </w:tr>
      <w:tr w:rsidR="00954052" w:rsidRPr="007A59CE" w14:paraId="40DDCF4E" w14:textId="6BE0BC0F" w:rsidTr="00954052">
        <w:tc>
          <w:tcPr>
            <w:tcW w:w="4644" w:type="dxa"/>
          </w:tcPr>
          <w:p w14:paraId="240A7957"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1F2E71A4"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364F31B9" w14:textId="1349AE70" w:rsidTr="00954052">
        <w:tc>
          <w:tcPr>
            <w:tcW w:w="4644" w:type="dxa"/>
          </w:tcPr>
          <w:p w14:paraId="1866AEDE"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In case of any delay in completion of the Research Study attributable to the Sponsor, third party or IEC/IRB, the Sponsor reserves the right to extend the mentioned timelines in order to complete recruitment. The Institution shall promptly inform the Sponsor of any delay or anticipated delay, and of any actions initiated or planned in order to remedy such delay.</w:t>
            </w:r>
          </w:p>
        </w:tc>
        <w:tc>
          <w:tcPr>
            <w:tcW w:w="4644" w:type="dxa"/>
          </w:tcPr>
          <w:p w14:paraId="1551FFE3" w14:textId="7AE2D80E"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V případě jakéhokoli zpoždění</w:t>
            </w:r>
            <w:r w:rsidR="00CA58F6" w:rsidRPr="007A59CE">
              <w:rPr>
                <w:rFonts w:ascii="Times New Roman" w:hAnsi="Times New Roman"/>
                <w:sz w:val="22"/>
                <w:szCs w:val="22"/>
              </w:rPr>
              <w:t xml:space="preserve"> v </w:t>
            </w:r>
            <w:r w:rsidRPr="007A59CE">
              <w:rPr>
                <w:rFonts w:ascii="Times New Roman" w:hAnsi="Times New Roman"/>
                <w:sz w:val="22"/>
                <w:szCs w:val="22"/>
              </w:rPr>
              <w:t xml:space="preserve">dokončení </w:t>
            </w:r>
            <w:r w:rsidR="00F61027" w:rsidRPr="007A59CE">
              <w:rPr>
                <w:rFonts w:ascii="Times New Roman" w:hAnsi="Times New Roman"/>
                <w:sz w:val="22"/>
                <w:szCs w:val="22"/>
              </w:rPr>
              <w:t>studie</w:t>
            </w:r>
            <w:r w:rsidRPr="007A59CE">
              <w:rPr>
                <w:rFonts w:ascii="Times New Roman" w:hAnsi="Times New Roman"/>
                <w:sz w:val="22"/>
                <w:szCs w:val="22"/>
              </w:rPr>
              <w:t>, které lze přičíst zadavateli, třetí straně nebo NEK/IRB, si zadavatel vyhrazuje právo tyto lhůty prodloužit za účelem dokončení náboru. Zdravotnické zařízení neprodleně informuje zadavatele</w:t>
            </w:r>
            <w:r w:rsidR="00CA58F6" w:rsidRPr="007A59CE">
              <w:rPr>
                <w:rFonts w:ascii="Times New Roman" w:hAnsi="Times New Roman"/>
                <w:sz w:val="22"/>
                <w:szCs w:val="22"/>
              </w:rPr>
              <w:t xml:space="preserve"> o </w:t>
            </w:r>
            <w:r w:rsidRPr="007A59CE">
              <w:rPr>
                <w:rFonts w:ascii="Times New Roman" w:hAnsi="Times New Roman"/>
                <w:sz w:val="22"/>
                <w:szCs w:val="22"/>
              </w:rPr>
              <w:t>jakémkoli zpoždění nebo předpokládaném zpoždění</w:t>
            </w:r>
            <w:r w:rsidR="00CA58F6" w:rsidRPr="007A59CE">
              <w:rPr>
                <w:rFonts w:ascii="Times New Roman" w:hAnsi="Times New Roman"/>
                <w:sz w:val="22"/>
                <w:szCs w:val="22"/>
              </w:rPr>
              <w:t xml:space="preserve"> a </w:t>
            </w:r>
            <w:r w:rsidRPr="007A59CE">
              <w:rPr>
                <w:rFonts w:ascii="Times New Roman" w:hAnsi="Times New Roman"/>
                <w:sz w:val="22"/>
                <w:szCs w:val="22"/>
              </w:rPr>
              <w:t>o jakýchkoli přijatých nebo plánovaných opatřeních za účelem nápravy tohoto zpoždění.</w:t>
            </w:r>
          </w:p>
        </w:tc>
      </w:tr>
      <w:tr w:rsidR="00954052" w:rsidRPr="007A59CE" w14:paraId="26213EC1" w14:textId="332D13A9" w:rsidTr="00954052">
        <w:tc>
          <w:tcPr>
            <w:tcW w:w="4644" w:type="dxa"/>
          </w:tcPr>
          <w:p w14:paraId="17334D18" w14:textId="77777777" w:rsidR="00954052" w:rsidRPr="007A59CE" w:rsidRDefault="00954052" w:rsidP="00954052">
            <w:pPr>
              <w:jc w:val="both"/>
              <w:rPr>
                <w:rFonts w:ascii="Times New Roman" w:hAnsi="Times New Roman"/>
                <w:sz w:val="22"/>
                <w:szCs w:val="22"/>
              </w:rPr>
            </w:pPr>
          </w:p>
        </w:tc>
        <w:tc>
          <w:tcPr>
            <w:tcW w:w="4644" w:type="dxa"/>
          </w:tcPr>
          <w:p w14:paraId="759DD730" w14:textId="77777777" w:rsidR="00954052" w:rsidRPr="007A59CE" w:rsidRDefault="00954052" w:rsidP="00954052">
            <w:pPr>
              <w:jc w:val="both"/>
              <w:rPr>
                <w:rFonts w:ascii="Times New Roman" w:hAnsi="Times New Roman"/>
                <w:sz w:val="22"/>
                <w:szCs w:val="22"/>
              </w:rPr>
            </w:pPr>
          </w:p>
        </w:tc>
      </w:tr>
      <w:tr w:rsidR="00954052" w:rsidRPr="007A59CE" w14:paraId="64B03888" w14:textId="44F334A2" w:rsidTr="00954052">
        <w:tc>
          <w:tcPr>
            <w:tcW w:w="4644" w:type="dxa"/>
          </w:tcPr>
          <w:p w14:paraId="64712BF5" w14:textId="77777777" w:rsidR="00954052" w:rsidRPr="007A59CE" w:rsidRDefault="00954052" w:rsidP="00954052">
            <w:pPr>
              <w:pStyle w:val="Odstavecseseznamem"/>
              <w:numPr>
                <w:ilvl w:val="0"/>
                <w:numId w:val="19"/>
              </w:numPr>
              <w:ind w:hanging="720"/>
              <w:rPr>
                <w:rFonts w:ascii="Times New Roman" w:hAnsi="Times New Roman"/>
                <w:sz w:val="22"/>
                <w:szCs w:val="22"/>
                <w:lang w:val="en-US"/>
              </w:rPr>
            </w:pPr>
            <w:r w:rsidRPr="007A59CE">
              <w:rPr>
                <w:rFonts w:ascii="Times New Roman" w:hAnsi="Times New Roman"/>
                <w:b/>
                <w:sz w:val="22"/>
                <w:szCs w:val="22"/>
                <w:lang w:val="en-US"/>
              </w:rPr>
              <w:t>TERMINATION</w:t>
            </w:r>
          </w:p>
        </w:tc>
        <w:tc>
          <w:tcPr>
            <w:tcW w:w="4644" w:type="dxa"/>
          </w:tcPr>
          <w:p w14:paraId="3ADA1C5B" w14:textId="0E2E888D"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UKONČENÍ PLATNOSTI SMLOUVY</w:t>
            </w:r>
          </w:p>
        </w:tc>
      </w:tr>
      <w:tr w:rsidR="00954052" w:rsidRPr="007A59CE" w14:paraId="598C90C9" w14:textId="7679AEF2" w:rsidTr="00954052">
        <w:tc>
          <w:tcPr>
            <w:tcW w:w="4644" w:type="dxa"/>
          </w:tcPr>
          <w:p w14:paraId="5775B423" w14:textId="77777777" w:rsidR="00954052" w:rsidRPr="007A59CE" w:rsidRDefault="00954052" w:rsidP="00954052">
            <w:pPr>
              <w:pStyle w:val="Odstavecseseznamem"/>
              <w:ind w:left="0"/>
              <w:rPr>
                <w:rFonts w:ascii="Times New Roman" w:hAnsi="Times New Roman"/>
                <w:sz w:val="22"/>
                <w:szCs w:val="22"/>
                <w:lang w:val="en-US"/>
              </w:rPr>
            </w:pPr>
          </w:p>
        </w:tc>
        <w:tc>
          <w:tcPr>
            <w:tcW w:w="4644" w:type="dxa"/>
          </w:tcPr>
          <w:p w14:paraId="0310E67F" w14:textId="77777777" w:rsidR="00954052" w:rsidRPr="007A59CE" w:rsidRDefault="00954052" w:rsidP="00954052">
            <w:pPr>
              <w:pStyle w:val="Odstavecseseznamem"/>
              <w:ind w:left="0"/>
              <w:rPr>
                <w:rFonts w:ascii="Times New Roman" w:hAnsi="Times New Roman"/>
                <w:sz w:val="22"/>
                <w:szCs w:val="22"/>
              </w:rPr>
            </w:pPr>
          </w:p>
        </w:tc>
      </w:tr>
      <w:tr w:rsidR="00954052" w:rsidRPr="007A59CE" w14:paraId="5F4CDCD8" w14:textId="75F26664" w:rsidTr="00954052">
        <w:tc>
          <w:tcPr>
            <w:tcW w:w="4644" w:type="dxa"/>
          </w:tcPr>
          <w:p w14:paraId="009B4258"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The Sponsor may terminate this Agreement upon thirty (30) days’ written notice to the Institution without cause. Upon premature termination of this Agreement based on this clause, the Sponsor shall compensate the Institution for any Services properly performed up to such date of termination. Any portion of unused pre-payments to the Institution shall promptly be refunded to the Sponsor within thirty (30) days of the effective date of termination.</w:t>
            </w:r>
          </w:p>
        </w:tc>
        <w:tc>
          <w:tcPr>
            <w:tcW w:w="4644" w:type="dxa"/>
          </w:tcPr>
          <w:p w14:paraId="27EA38ED" w14:textId="2A393030"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Zadavatel může tuto smlouvu písemně vypovědět po třiceti (30) dnech bez udání důvodu. Při předčasném ukončení této smlouvy na základě tohoto odstavce uhradí zadavatel zdravotnickému zařízení veškeré platby za služby, které byly do tohoto data ukončení řádně poskytnuty. Jakákoli část neopodstatněných zálohových plateb vyplacených zdravotnickému zařízení bude obratem vrácena zadavateli do třiceti (30) dnů ode dne účinnosti ukončení platnosti smlouvy.</w:t>
            </w:r>
          </w:p>
        </w:tc>
      </w:tr>
      <w:tr w:rsidR="00954052" w:rsidRPr="007A59CE" w14:paraId="688651B8" w14:textId="44DB4605" w:rsidTr="00954052">
        <w:tc>
          <w:tcPr>
            <w:tcW w:w="4644" w:type="dxa"/>
          </w:tcPr>
          <w:p w14:paraId="22C13120" w14:textId="77777777" w:rsidR="00954052" w:rsidRPr="007A59CE" w:rsidRDefault="00954052" w:rsidP="00954052">
            <w:pPr>
              <w:jc w:val="both"/>
              <w:rPr>
                <w:rFonts w:ascii="Times New Roman" w:hAnsi="Times New Roman"/>
                <w:sz w:val="22"/>
                <w:szCs w:val="22"/>
              </w:rPr>
            </w:pPr>
          </w:p>
        </w:tc>
        <w:tc>
          <w:tcPr>
            <w:tcW w:w="4644" w:type="dxa"/>
          </w:tcPr>
          <w:p w14:paraId="31956378" w14:textId="77777777" w:rsidR="00954052" w:rsidRPr="007A59CE" w:rsidRDefault="00954052" w:rsidP="00954052">
            <w:pPr>
              <w:jc w:val="both"/>
              <w:rPr>
                <w:rFonts w:ascii="Times New Roman" w:hAnsi="Times New Roman"/>
                <w:sz w:val="22"/>
                <w:szCs w:val="22"/>
              </w:rPr>
            </w:pPr>
          </w:p>
        </w:tc>
      </w:tr>
      <w:tr w:rsidR="00954052" w:rsidRPr="007A59CE" w14:paraId="257C8517" w14:textId="21008591" w:rsidTr="00954052">
        <w:tc>
          <w:tcPr>
            <w:tcW w:w="4644" w:type="dxa"/>
          </w:tcPr>
          <w:p w14:paraId="03F9E96C"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In the event that one Party is materially breaching its obligations hereunder, the other Party shall be entitled to terminate this Agreement with immediate effect, provided such breach has not been remedied within thirty (30) days from receipt of notice from the non-defaulting party requiring such remedy.</w:t>
            </w:r>
          </w:p>
        </w:tc>
        <w:tc>
          <w:tcPr>
            <w:tcW w:w="4644" w:type="dxa"/>
          </w:tcPr>
          <w:p w14:paraId="1A0C4124" w14:textId="53DB196F"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V případě, že jedna smluvní strana závažným způsobem poruší své povinnosti podle této smlouvy, druhá smluvní strana je oprávněna tuto smlouvu vypovědět</w:t>
            </w:r>
            <w:r w:rsidR="00CA58F6" w:rsidRPr="007A59CE">
              <w:rPr>
                <w:rFonts w:ascii="Times New Roman" w:hAnsi="Times New Roman"/>
                <w:sz w:val="22"/>
                <w:szCs w:val="22"/>
              </w:rPr>
              <w:t xml:space="preserve"> s </w:t>
            </w:r>
            <w:r w:rsidRPr="007A59CE">
              <w:rPr>
                <w:rFonts w:ascii="Times New Roman" w:hAnsi="Times New Roman"/>
                <w:sz w:val="22"/>
                <w:szCs w:val="22"/>
              </w:rPr>
              <w:t>okamžitou platností,</w:t>
            </w:r>
            <w:r w:rsidR="00CA58F6" w:rsidRPr="007A59CE">
              <w:rPr>
                <w:rFonts w:ascii="Times New Roman" w:hAnsi="Times New Roman"/>
                <w:sz w:val="22"/>
                <w:szCs w:val="22"/>
              </w:rPr>
              <w:t xml:space="preserve"> a </w:t>
            </w:r>
            <w:r w:rsidRPr="007A59CE">
              <w:rPr>
                <w:rFonts w:ascii="Times New Roman" w:hAnsi="Times New Roman"/>
                <w:sz w:val="22"/>
                <w:szCs w:val="22"/>
              </w:rPr>
              <w:t>to za předpokladu, že takové porušení nebylo napraveno do třiceti (30) dnů od obdržení oznámení ze strany smluvní strany, která se nedodržení nedopustila,</w:t>
            </w:r>
            <w:r w:rsidR="00CA58F6" w:rsidRPr="007A59CE">
              <w:rPr>
                <w:rFonts w:ascii="Times New Roman" w:hAnsi="Times New Roman"/>
                <w:sz w:val="22"/>
                <w:szCs w:val="22"/>
              </w:rPr>
              <w:t xml:space="preserve"> a </w:t>
            </w:r>
            <w:r w:rsidRPr="007A59CE">
              <w:rPr>
                <w:rFonts w:ascii="Times New Roman" w:hAnsi="Times New Roman"/>
                <w:sz w:val="22"/>
                <w:szCs w:val="22"/>
              </w:rPr>
              <w:t>jež takovou nápravu vyžaduje.</w:t>
            </w:r>
          </w:p>
        </w:tc>
      </w:tr>
      <w:tr w:rsidR="00954052" w:rsidRPr="007A59CE" w14:paraId="6FF5FE99" w14:textId="1CACA85F" w:rsidTr="00954052">
        <w:tc>
          <w:tcPr>
            <w:tcW w:w="4644" w:type="dxa"/>
          </w:tcPr>
          <w:p w14:paraId="350A8751"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2386E4B8"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4F5BE271" w14:textId="4B0CC88B" w:rsidTr="00954052">
        <w:tc>
          <w:tcPr>
            <w:tcW w:w="4644" w:type="dxa"/>
          </w:tcPr>
          <w:p w14:paraId="4B351B0F"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Notwithstanding the foregoing, Sponsor may terminate the Research Study immediately upon written notice to Institution when immediate termination is necessary, in Sponsor’s reasonable judgment, to address an imminent safety concern for one or more patients in the Research Study.</w:t>
            </w:r>
          </w:p>
        </w:tc>
        <w:tc>
          <w:tcPr>
            <w:tcW w:w="4644" w:type="dxa"/>
          </w:tcPr>
          <w:p w14:paraId="0D526B53" w14:textId="4A4DDC18"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 xml:space="preserve">Bez ohledu na výše uvedené, zadavatel může </w:t>
            </w:r>
            <w:r w:rsidR="00F61027" w:rsidRPr="007A59CE">
              <w:rPr>
                <w:rFonts w:ascii="Times New Roman" w:hAnsi="Times New Roman"/>
                <w:sz w:val="22"/>
                <w:szCs w:val="22"/>
              </w:rPr>
              <w:t>studii</w:t>
            </w:r>
            <w:r w:rsidRPr="007A59CE">
              <w:rPr>
                <w:rFonts w:ascii="Times New Roman" w:hAnsi="Times New Roman"/>
                <w:sz w:val="22"/>
                <w:szCs w:val="22"/>
              </w:rPr>
              <w:t xml:space="preserve"> ukončit ihned po písemném oznámení zdravotnickému zařízení, pokud je dle odůvodněného úsudku zadavatele okamžité ukončení nezbytné pro účely zajištění bezpečnosti jednoho nebo více pacientů </w:t>
            </w:r>
            <w:r w:rsidR="00F61027" w:rsidRPr="007A59CE">
              <w:rPr>
                <w:rFonts w:ascii="Times New Roman" w:hAnsi="Times New Roman"/>
                <w:sz w:val="22"/>
                <w:szCs w:val="22"/>
              </w:rPr>
              <w:t>studie</w:t>
            </w:r>
            <w:r w:rsidRPr="007A59CE">
              <w:rPr>
                <w:rFonts w:ascii="Times New Roman" w:hAnsi="Times New Roman"/>
                <w:sz w:val="22"/>
                <w:szCs w:val="22"/>
              </w:rPr>
              <w:t>.</w:t>
            </w:r>
          </w:p>
        </w:tc>
      </w:tr>
      <w:tr w:rsidR="00954052" w:rsidRPr="007A59CE" w14:paraId="273E4D81" w14:textId="096543BB" w:rsidTr="00954052">
        <w:tc>
          <w:tcPr>
            <w:tcW w:w="4644" w:type="dxa"/>
          </w:tcPr>
          <w:p w14:paraId="130AFAA5" w14:textId="77777777" w:rsidR="00954052" w:rsidRPr="007A59CE" w:rsidRDefault="00954052" w:rsidP="00954052">
            <w:pPr>
              <w:jc w:val="both"/>
              <w:rPr>
                <w:rFonts w:ascii="Times New Roman" w:hAnsi="Times New Roman"/>
                <w:sz w:val="22"/>
                <w:szCs w:val="22"/>
                <w:lang w:val="en-US"/>
              </w:rPr>
            </w:pPr>
          </w:p>
        </w:tc>
        <w:tc>
          <w:tcPr>
            <w:tcW w:w="4644" w:type="dxa"/>
          </w:tcPr>
          <w:p w14:paraId="500B84BB" w14:textId="77777777" w:rsidR="00954052" w:rsidRPr="007A59CE" w:rsidRDefault="00954052" w:rsidP="00954052">
            <w:pPr>
              <w:jc w:val="both"/>
              <w:rPr>
                <w:rFonts w:ascii="Times New Roman" w:hAnsi="Times New Roman"/>
                <w:sz w:val="22"/>
                <w:szCs w:val="22"/>
              </w:rPr>
            </w:pPr>
          </w:p>
        </w:tc>
      </w:tr>
      <w:tr w:rsidR="00954052" w:rsidRPr="007A59CE" w14:paraId="7E111A54" w14:textId="241160EC" w:rsidTr="00954052">
        <w:tc>
          <w:tcPr>
            <w:tcW w:w="4644" w:type="dxa"/>
          </w:tcPr>
          <w:p w14:paraId="1C30253B"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Upon receipt of notice of termination (with or without cause), the Institution shall immediately cease any patient recruitment; cooperate with the Sponsor in the orderly discontinuation of the Research Study; and make all reasonable efforts to minimize further costs. Moreover, Institution shall deliver to Sponsor all Study Data and respond to any corresponding queries, shall cooperate fully with Sponsor in efforts to verify Study Data, and return or properly dispose of Sponsor’s Equipment, and Confidential Information. </w:t>
            </w:r>
          </w:p>
        </w:tc>
        <w:tc>
          <w:tcPr>
            <w:tcW w:w="4644" w:type="dxa"/>
          </w:tcPr>
          <w:p w14:paraId="61E68A38" w14:textId="68CFE4C3"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Po obdržení oznámení</w:t>
            </w:r>
            <w:r w:rsidR="00CA58F6" w:rsidRPr="007A59CE">
              <w:rPr>
                <w:rFonts w:ascii="Times New Roman" w:hAnsi="Times New Roman"/>
                <w:sz w:val="22"/>
                <w:szCs w:val="22"/>
              </w:rPr>
              <w:t xml:space="preserve"> o </w:t>
            </w:r>
            <w:r w:rsidRPr="007A59CE">
              <w:rPr>
                <w:rFonts w:ascii="Times New Roman" w:hAnsi="Times New Roman"/>
                <w:sz w:val="22"/>
                <w:szCs w:val="22"/>
              </w:rPr>
              <w:t>ukončení (ať již</w:t>
            </w:r>
            <w:r w:rsidR="00CA58F6" w:rsidRPr="007A59CE">
              <w:rPr>
                <w:rFonts w:ascii="Times New Roman" w:hAnsi="Times New Roman"/>
                <w:sz w:val="22"/>
                <w:szCs w:val="22"/>
              </w:rPr>
              <w:t xml:space="preserve"> s </w:t>
            </w:r>
            <w:r w:rsidRPr="007A59CE">
              <w:rPr>
                <w:rFonts w:ascii="Times New Roman" w:hAnsi="Times New Roman"/>
                <w:sz w:val="22"/>
                <w:szCs w:val="22"/>
              </w:rPr>
              <w:t xml:space="preserve">udáním důvodu či nikoli), zastaví zdravotnické zařízení okamžitě nábor pacientů; bude spolupracovat se zadavatelem na řádném ukončení </w:t>
            </w:r>
            <w:r w:rsidR="00F61027" w:rsidRPr="007A59CE">
              <w:rPr>
                <w:rFonts w:ascii="Times New Roman" w:hAnsi="Times New Roman"/>
                <w:sz w:val="22"/>
                <w:szCs w:val="22"/>
              </w:rPr>
              <w:t>studie</w:t>
            </w:r>
            <w:r w:rsidRPr="007A59CE">
              <w:rPr>
                <w:rFonts w:ascii="Times New Roman" w:hAnsi="Times New Roman"/>
                <w:sz w:val="22"/>
                <w:szCs w:val="22"/>
              </w:rPr>
              <w:t>; vynaloží veškeré přiměřené úsilí na minimalizaci dalších nákladů. Zdravotnické zařízení navíc doručí zadavateli veškerá údaje</w:t>
            </w:r>
            <w:r w:rsidR="00CA58F6" w:rsidRPr="007A59CE">
              <w:rPr>
                <w:rFonts w:ascii="Times New Roman" w:hAnsi="Times New Roman"/>
                <w:sz w:val="22"/>
                <w:szCs w:val="22"/>
              </w:rPr>
              <w:t xml:space="preserve"> z</w:t>
            </w:r>
            <w:r w:rsidR="00F61027" w:rsidRPr="007A59CE">
              <w:rPr>
                <w:rFonts w:ascii="Times New Roman" w:hAnsi="Times New Roman"/>
                <w:sz w:val="22"/>
                <w:szCs w:val="22"/>
              </w:rPr>
              <w:t>e studie</w:t>
            </w:r>
            <w:r w:rsidR="00CA58F6" w:rsidRPr="007A59CE">
              <w:rPr>
                <w:rFonts w:ascii="Times New Roman" w:hAnsi="Times New Roman"/>
                <w:sz w:val="22"/>
                <w:szCs w:val="22"/>
              </w:rPr>
              <w:t xml:space="preserve"> a </w:t>
            </w:r>
            <w:r w:rsidRPr="007A59CE">
              <w:rPr>
                <w:rFonts w:ascii="Times New Roman" w:hAnsi="Times New Roman"/>
                <w:sz w:val="22"/>
                <w:szCs w:val="22"/>
              </w:rPr>
              <w:t>zodpoví jakékoli příslušné dotazy, bude plně spolupracovat se zadavatelem</w:t>
            </w:r>
            <w:r w:rsidR="00CA58F6" w:rsidRPr="007A59CE">
              <w:rPr>
                <w:rFonts w:ascii="Times New Roman" w:hAnsi="Times New Roman"/>
                <w:sz w:val="22"/>
                <w:szCs w:val="22"/>
              </w:rPr>
              <w:t xml:space="preserve"> v </w:t>
            </w:r>
            <w:r w:rsidRPr="007A59CE">
              <w:rPr>
                <w:rFonts w:ascii="Times New Roman" w:hAnsi="Times New Roman"/>
                <w:sz w:val="22"/>
                <w:szCs w:val="22"/>
              </w:rPr>
              <w:t>úsilí</w:t>
            </w:r>
            <w:r w:rsidR="00CA58F6" w:rsidRPr="007A59CE">
              <w:rPr>
                <w:rFonts w:ascii="Times New Roman" w:hAnsi="Times New Roman"/>
                <w:sz w:val="22"/>
                <w:szCs w:val="22"/>
              </w:rPr>
              <w:t xml:space="preserve"> o </w:t>
            </w:r>
            <w:r w:rsidRPr="007A59CE">
              <w:rPr>
                <w:rFonts w:ascii="Times New Roman" w:hAnsi="Times New Roman"/>
                <w:sz w:val="22"/>
                <w:szCs w:val="22"/>
              </w:rPr>
              <w:t xml:space="preserve">ověření údajů </w:t>
            </w:r>
            <w:r w:rsidR="00F61027" w:rsidRPr="007A59CE">
              <w:rPr>
                <w:rFonts w:ascii="Times New Roman" w:hAnsi="Times New Roman"/>
                <w:sz w:val="22"/>
                <w:szCs w:val="22"/>
              </w:rPr>
              <w:t>studie</w:t>
            </w:r>
            <w:r w:rsidR="00CA58F6" w:rsidRPr="007A59CE">
              <w:rPr>
                <w:rFonts w:ascii="Times New Roman" w:hAnsi="Times New Roman"/>
                <w:sz w:val="22"/>
                <w:szCs w:val="22"/>
              </w:rPr>
              <w:t xml:space="preserve"> a </w:t>
            </w:r>
            <w:r w:rsidRPr="007A59CE">
              <w:rPr>
                <w:rFonts w:ascii="Times New Roman" w:hAnsi="Times New Roman"/>
                <w:sz w:val="22"/>
                <w:szCs w:val="22"/>
              </w:rPr>
              <w:t>vrátí nebo řádně zlikviduje vybavení zadavatele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důvěrné informace. </w:t>
            </w:r>
          </w:p>
        </w:tc>
      </w:tr>
      <w:tr w:rsidR="00954052" w:rsidRPr="007A59CE" w14:paraId="3EA84B6D" w14:textId="66D710C8" w:rsidTr="00954052">
        <w:tc>
          <w:tcPr>
            <w:tcW w:w="4644" w:type="dxa"/>
          </w:tcPr>
          <w:p w14:paraId="712BF6CF" w14:textId="77777777" w:rsidR="00954052" w:rsidRPr="007A59CE" w:rsidRDefault="00954052" w:rsidP="00954052">
            <w:pPr>
              <w:tabs>
                <w:tab w:val="num" w:pos="851"/>
              </w:tabs>
              <w:jc w:val="both"/>
              <w:rPr>
                <w:rFonts w:ascii="Times New Roman" w:hAnsi="Times New Roman"/>
                <w:sz w:val="22"/>
                <w:szCs w:val="22"/>
              </w:rPr>
            </w:pPr>
          </w:p>
        </w:tc>
        <w:tc>
          <w:tcPr>
            <w:tcW w:w="4644" w:type="dxa"/>
          </w:tcPr>
          <w:p w14:paraId="2150F7D5" w14:textId="77777777" w:rsidR="00954052" w:rsidRPr="007A59CE" w:rsidRDefault="00954052" w:rsidP="00954052">
            <w:pPr>
              <w:jc w:val="both"/>
              <w:rPr>
                <w:rFonts w:ascii="Times New Roman" w:hAnsi="Times New Roman"/>
                <w:sz w:val="22"/>
                <w:szCs w:val="22"/>
              </w:rPr>
            </w:pPr>
          </w:p>
        </w:tc>
      </w:tr>
      <w:tr w:rsidR="00954052" w:rsidRPr="007A59CE" w14:paraId="2E45269B" w14:textId="4F53FC75" w:rsidTr="00954052">
        <w:tc>
          <w:tcPr>
            <w:tcW w:w="4644" w:type="dxa"/>
          </w:tcPr>
          <w:p w14:paraId="5962618C"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In case of termination of this Agreement, Sponsor shall pay Institution for all activities performed in accordance with this Agreement, and reasonable non-cancellable costs incurred until the effective date of such termination, and the Institution shall within thirty (30) days refund to Sponsor any excess payments with respect to activities not performed or completed until the effective date of termination. </w:t>
            </w:r>
          </w:p>
        </w:tc>
        <w:tc>
          <w:tcPr>
            <w:tcW w:w="4644" w:type="dxa"/>
          </w:tcPr>
          <w:p w14:paraId="56F9BC39" w14:textId="35A59CD1"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V případě zániku této smlouvy provede zadavatel úhradu za všechny činnosti provedené</w:t>
            </w:r>
            <w:r w:rsidR="00CA58F6" w:rsidRPr="007A59CE">
              <w:rPr>
                <w:rFonts w:ascii="Times New Roman" w:hAnsi="Times New Roman"/>
                <w:sz w:val="22"/>
                <w:szCs w:val="22"/>
              </w:rPr>
              <w:t xml:space="preserve"> v </w:t>
            </w:r>
            <w:r w:rsidRPr="007A59CE">
              <w:rPr>
                <w:rFonts w:ascii="Times New Roman" w:hAnsi="Times New Roman"/>
                <w:sz w:val="22"/>
                <w:szCs w:val="22"/>
              </w:rPr>
              <w:t>souladu</w:t>
            </w:r>
            <w:r w:rsidR="00CA58F6" w:rsidRPr="007A59CE">
              <w:rPr>
                <w:rFonts w:ascii="Times New Roman" w:hAnsi="Times New Roman"/>
                <w:sz w:val="22"/>
                <w:szCs w:val="22"/>
              </w:rPr>
              <w:t xml:space="preserve"> s </w:t>
            </w:r>
            <w:r w:rsidRPr="007A59CE">
              <w:rPr>
                <w:rFonts w:ascii="Times New Roman" w:hAnsi="Times New Roman"/>
                <w:sz w:val="22"/>
                <w:szCs w:val="22"/>
              </w:rPr>
              <w:t>touto smlouvou</w:t>
            </w:r>
            <w:r w:rsidR="00CA58F6" w:rsidRPr="007A59CE">
              <w:rPr>
                <w:rFonts w:ascii="Times New Roman" w:hAnsi="Times New Roman"/>
                <w:sz w:val="22"/>
                <w:szCs w:val="22"/>
              </w:rPr>
              <w:t xml:space="preserve"> a </w:t>
            </w:r>
            <w:r w:rsidRPr="007A59CE">
              <w:rPr>
                <w:rFonts w:ascii="Times New Roman" w:hAnsi="Times New Roman"/>
                <w:sz w:val="22"/>
                <w:szCs w:val="22"/>
              </w:rPr>
              <w:t>přiměřené nevyhnutelné náklady, které vzniknou do data účinnosti tohoto ukončení platnosti, přičemž zdravotnické zařízení vrátí do třiceti (30) dnů zadavateli veškeré případné přeplatky</w:t>
            </w:r>
            <w:r w:rsidR="00CA58F6" w:rsidRPr="007A59CE">
              <w:rPr>
                <w:rFonts w:ascii="Times New Roman" w:hAnsi="Times New Roman"/>
                <w:sz w:val="22"/>
                <w:szCs w:val="22"/>
              </w:rPr>
              <w:t xml:space="preserve"> v </w:t>
            </w:r>
            <w:r w:rsidRPr="007A59CE">
              <w:rPr>
                <w:rFonts w:ascii="Times New Roman" w:hAnsi="Times New Roman"/>
                <w:sz w:val="22"/>
                <w:szCs w:val="22"/>
              </w:rPr>
              <w:t>souvislosti</w:t>
            </w:r>
            <w:r w:rsidR="00CA58F6" w:rsidRPr="007A59CE">
              <w:rPr>
                <w:rFonts w:ascii="Times New Roman" w:hAnsi="Times New Roman"/>
                <w:sz w:val="22"/>
                <w:szCs w:val="22"/>
              </w:rPr>
              <w:t xml:space="preserve"> s </w:t>
            </w:r>
            <w:r w:rsidRPr="007A59CE">
              <w:rPr>
                <w:rFonts w:ascii="Times New Roman" w:hAnsi="Times New Roman"/>
                <w:sz w:val="22"/>
                <w:szCs w:val="22"/>
              </w:rPr>
              <w:t xml:space="preserve">činnostmi, které nebyly provedeny nebo dokončeny do data účinnosti ukončení platnosti. </w:t>
            </w:r>
          </w:p>
        </w:tc>
      </w:tr>
      <w:tr w:rsidR="00954052" w:rsidRPr="007A59CE" w14:paraId="0A6B00EA" w14:textId="45BDB6DD" w:rsidTr="00954052">
        <w:tc>
          <w:tcPr>
            <w:tcW w:w="4644" w:type="dxa"/>
          </w:tcPr>
          <w:p w14:paraId="2DE6CD9E"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0D7472F7"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42017EC9" w14:textId="6AE08488" w:rsidTr="00954052">
        <w:tc>
          <w:tcPr>
            <w:tcW w:w="4644" w:type="dxa"/>
          </w:tcPr>
          <w:p w14:paraId="460ED4AB" w14:textId="77777777" w:rsidR="00954052" w:rsidRPr="007A59CE" w:rsidRDefault="00954052" w:rsidP="00954052">
            <w:pPr>
              <w:pStyle w:val="Odstavecseseznamem"/>
              <w:numPr>
                <w:ilvl w:val="0"/>
                <w:numId w:val="19"/>
              </w:numPr>
              <w:ind w:hanging="720"/>
              <w:jc w:val="both"/>
              <w:rPr>
                <w:rFonts w:ascii="Times New Roman" w:hAnsi="Times New Roman"/>
                <w:b/>
                <w:sz w:val="22"/>
                <w:szCs w:val="22"/>
                <w:lang w:val="en-US"/>
              </w:rPr>
            </w:pPr>
            <w:r w:rsidRPr="007A59CE">
              <w:rPr>
                <w:rFonts w:ascii="Times New Roman" w:hAnsi="Times New Roman"/>
                <w:b/>
                <w:sz w:val="22"/>
                <w:szCs w:val="22"/>
                <w:lang w:val="en-US"/>
              </w:rPr>
              <w:t>NOTICE</w:t>
            </w:r>
          </w:p>
        </w:tc>
        <w:tc>
          <w:tcPr>
            <w:tcW w:w="4644" w:type="dxa"/>
          </w:tcPr>
          <w:p w14:paraId="741F3D56" w14:textId="536DC920"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OZNÁMENÍ</w:t>
            </w:r>
          </w:p>
        </w:tc>
      </w:tr>
      <w:tr w:rsidR="00954052" w:rsidRPr="007A59CE" w14:paraId="488F9DD2" w14:textId="12DECDFD" w:rsidTr="00954052">
        <w:tc>
          <w:tcPr>
            <w:tcW w:w="4644" w:type="dxa"/>
          </w:tcPr>
          <w:p w14:paraId="4E69B69E" w14:textId="77777777" w:rsidR="00954052" w:rsidRPr="007A59CE" w:rsidRDefault="00954052" w:rsidP="00954052">
            <w:pPr>
              <w:pStyle w:val="Odstavecseseznamem"/>
              <w:ind w:left="0"/>
              <w:jc w:val="both"/>
              <w:rPr>
                <w:rFonts w:ascii="Times New Roman" w:hAnsi="Times New Roman"/>
                <w:b/>
                <w:sz w:val="22"/>
                <w:szCs w:val="22"/>
                <w:lang w:val="en-US"/>
              </w:rPr>
            </w:pPr>
          </w:p>
        </w:tc>
        <w:tc>
          <w:tcPr>
            <w:tcW w:w="4644" w:type="dxa"/>
          </w:tcPr>
          <w:p w14:paraId="09DB8DC5" w14:textId="77777777" w:rsidR="00954052" w:rsidRPr="007A59CE" w:rsidRDefault="00954052" w:rsidP="00954052">
            <w:pPr>
              <w:pStyle w:val="Odstavecseseznamem"/>
              <w:ind w:left="0"/>
              <w:jc w:val="both"/>
              <w:rPr>
                <w:rFonts w:ascii="Times New Roman" w:hAnsi="Times New Roman"/>
                <w:b/>
                <w:sz w:val="22"/>
                <w:szCs w:val="22"/>
              </w:rPr>
            </w:pPr>
          </w:p>
        </w:tc>
      </w:tr>
      <w:tr w:rsidR="00954052" w:rsidRPr="007A59CE" w14:paraId="2FE35F98" w14:textId="44DD5A0E" w:rsidTr="00954052">
        <w:tc>
          <w:tcPr>
            <w:tcW w:w="4644" w:type="dxa"/>
          </w:tcPr>
          <w:p w14:paraId="48A653A3"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Any formal notices under this Agreement shall be given in writing and shall be deemed properly served if sent by prepaid registered mail or e-mail to the address of the other Party.</w:t>
            </w:r>
          </w:p>
        </w:tc>
        <w:tc>
          <w:tcPr>
            <w:tcW w:w="4644" w:type="dxa"/>
          </w:tcPr>
          <w:p w14:paraId="453922F6" w14:textId="4C337542"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Jakákoli formální oznámení podle této smlouvy budou písemná</w:t>
            </w:r>
            <w:r w:rsidR="00CA58F6" w:rsidRPr="007A59CE">
              <w:rPr>
                <w:rFonts w:ascii="Times New Roman" w:hAnsi="Times New Roman"/>
                <w:sz w:val="22"/>
                <w:szCs w:val="22"/>
              </w:rPr>
              <w:t xml:space="preserve"> a </w:t>
            </w:r>
            <w:r w:rsidRPr="007A59CE">
              <w:rPr>
                <w:rFonts w:ascii="Times New Roman" w:hAnsi="Times New Roman"/>
                <w:sz w:val="22"/>
                <w:szCs w:val="22"/>
              </w:rPr>
              <w:t>budou považována za řádně doručená, pokud budou zaslána předplacenou doporučenou poštou nebo e-mailem na adresu druhé smluvní strany.</w:t>
            </w:r>
          </w:p>
        </w:tc>
      </w:tr>
      <w:tr w:rsidR="00954052" w:rsidRPr="007A59CE" w14:paraId="170276F9" w14:textId="498E97DE" w:rsidTr="00954052">
        <w:tc>
          <w:tcPr>
            <w:tcW w:w="4644" w:type="dxa"/>
          </w:tcPr>
          <w:p w14:paraId="40D719B8"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439FEBCA" w14:textId="77777777" w:rsidR="00954052" w:rsidRPr="007A59CE" w:rsidRDefault="00954052" w:rsidP="00954052">
            <w:pPr>
              <w:pStyle w:val="Odstavecseseznamem"/>
              <w:ind w:left="0"/>
              <w:jc w:val="both"/>
              <w:rPr>
                <w:rFonts w:ascii="Times New Roman" w:hAnsi="Times New Roman"/>
                <w:sz w:val="22"/>
                <w:szCs w:val="22"/>
              </w:rPr>
            </w:pPr>
          </w:p>
        </w:tc>
      </w:tr>
      <w:tr w:rsidR="003B78F9" w:rsidRPr="007A59CE" w14:paraId="53C66BE9" w14:textId="01095601" w:rsidTr="003B78F9">
        <w:trPr>
          <w:trHeight w:val="2094"/>
        </w:trPr>
        <w:tc>
          <w:tcPr>
            <w:tcW w:w="9288" w:type="dxa"/>
            <w:gridSpan w:val="2"/>
          </w:tcPr>
          <w:p w14:paraId="726705D2" w14:textId="715B518A" w:rsidR="003B78F9" w:rsidRPr="007A59CE" w:rsidRDefault="003B78F9" w:rsidP="003B78F9">
            <w:pPr>
              <w:pStyle w:val="Odstavecseseznamem"/>
              <w:ind w:left="0"/>
              <w:jc w:val="both"/>
              <w:rPr>
                <w:rFonts w:ascii="Times New Roman" w:hAnsi="Times New Roman"/>
                <w:sz w:val="22"/>
                <w:szCs w:val="22"/>
                <w:lang w:val="en-US"/>
              </w:rPr>
            </w:pPr>
            <w:r w:rsidRPr="007A59CE">
              <w:rPr>
                <w:rFonts w:ascii="Times New Roman" w:hAnsi="Times New Roman"/>
                <w:sz w:val="22"/>
                <w:szCs w:val="22"/>
                <w:lang w:val="en-US"/>
              </w:rPr>
              <w:t>If to the Sponsor /</w:t>
            </w:r>
            <w:r w:rsidR="00CA58F6" w:rsidRPr="007A59CE">
              <w:rPr>
                <w:rFonts w:ascii="Times New Roman" w:hAnsi="Times New Roman"/>
                <w:sz w:val="22"/>
                <w:szCs w:val="22"/>
                <w:lang w:val="en-US"/>
              </w:rPr>
              <w:t xml:space="preserve"> </w:t>
            </w:r>
            <w:r w:rsidR="00CA58F6" w:rsidRPr="007A59CE">
              <w:rPr>
                <w:rFonts w:ascii="Times New Roman" w:hAnsi="Times New Roman"/>
                <w:sz w:val="22"/>
                <w:szCs w:val="22"/>
              </w:rPr>
              <w:t>V </w:t>
            </w:r>
            <w:r w:rsidRPr="007A59CE">
              <w:rPr>
                <w:rFonts w:ascii="Times New Roman" w:hAnsi="Times New Roman"/>
                <w:sz w:val="22"/>
                <w:szCs w:val="22"/>
              </w:rPr>
              <w:t>případě zaslání zadavateli:</w:t>
            </w:r>
            <w:r w:rsidRPr="007A59CE">
              <w:rPr>
                <w:rFonts w:ascii="Times New Roman" w:hAnsi="Times New Roman"/>
                <w:sz w:val="22"/>
                <w:szCs w:val="22"/>
                <w:lang w:val="en-US"/>
              </w:rPr>
              <w:t xml:space="preserve"> </w:t>
            </w:r>
          </w:p>
          <w:p w14:paraId="2A414FF3" w14:textId="77777777" w:rsidR="003B78F9" w:rsidRPr="007A59CE" w:rsidRDefault="003B78F9" w:rsidP="00954052">
            <w:pPr>
              <w:pStyle w:val="Odstavecseseznamem"/>
              <w:ind w:left="0"/>
              <w:jc w:val="both"/>
              <w:rPr>
                <w:rFonts w:ascii="Times New Roman" w:hAnsi="Times New Roman"/>
                <w:sz w:val="22"/>
                <w:szCs w:val="22"/>
                <w:lang w:val="en-US"/>
              </w:rPr>
            </w:pPr>
          </w:p>
          <w:p w14:paraId="75572C1E" w14:textId="77777777" w:rsidR="003B78F9" w:rsidRPr="007A59CE" w:rsidRDefault="003B78F9" w:rsidP="003B78F9">
            <w:pPr>
              <w:pStyle w:val="Odstavecseseznamem"/>
              <w:jc w:val="both"/>
              <w:rPr>
                <w:rFonts w:ascii="Times New Roman" w:hAnsi="Times New Roman"/>
                <w:sz w:val="22"/>
                <w:szCs w:val="22"/>
                <w:lang w:val="en-US"/>
              </w:rPr>
            </w:pPr>
            <w:r w:rsidRPr="007A59CE">
              <w:rPr>
                <w:rFonts w:ascii="Times New Roman" w:hAnsi="Times New Roman"/>
                <w:sz w:val="22"/>
                <w:szCs w:val="22"/>
                <w:lang w:val="en-US"/>
              </w:rPr>
              <w:t>Ferring International Center S.A.</w:t>
            </w:r>
          </w:p>
          <w:p w14:paraId="2C446B38" w14:textId="14A4EF94" w:rsidR="003B78F9" w:rsidRPr="007A59CE" w:rsidRDefault="003B78F9" w:rsidP="003B78F9">
            <w:pPr>
              <w:pStyle w:val="Odstavecseseznamem"/>
              <w:jc w:val="both"/>
              <w:rPr>
                <w:rFonts w:ascii="Times New Roman" w:hAnsi="Times New Roman"/>
                <w:sz w:val="22"/>
                <w:szCs w:val="22"/>
                <w:lang w:val="fr-FR"/>
              </w:rPr>
            </w:pPr>
            <w:r w:rsidRPr="007A59CE">
              <w:rPr>
                <w:rFonts w:ascii="Times New Roman" w:hAnsi="Times New Roman"/>
                <w:sz w:val="22"/>
                <w:szCs w:val="22"/>
                <w:lang w:val="fr-FR"/>
              </w:rPr>
              <w:t>Ch. de la Vergognausaz 50</w:t>
            </w:r>
          </w:p>
          <w:p w14:paraId="57D2019C" w14:textId="77777777" w:rsidR="003B78F9" w:rsidRPr="007A59CE" w:rsidRDefault="003B78F9" w:rsidP="003B78F9">
            <w:pPr>
              <w:pStyle w:val="Odstavecseseznamem"/>
              <w:jc w:val="both"/>
              <w:rPr>
                <w:rFonts w:ascii="Times New Roman" w:hAnsi="Times New Roman"/>
                <w:sz w:val="22"/>
                <w:szCs w:val="22"/>
                <w:lang w:val="fr-FR"/>
              </w:rPr>
            </w:pPr>
            <w:r w:rsidRPr="007A59CE">
              <w:rPr>
                <w:rFonts w:ascii="Times New Roman" w:hAnsi="Times New Roman"/>
                <w:sz w:val="22"/>
                <w:szCs w:val="22"/>
                <w:lang w:val="fr-FR"/>
              </w:rPr>
              <w:t>1162 Saint-Prex</w:t>
            </w:r>
          </w:p>
          <w:p w14:paraId="2E949557" w14:textId="77777777" w:rsidR="003B78F9" w:rsidRPr="00FF4318" w:rsidRDefault="003B78F9" w:rsidP="003B78F9">
            <w:pPr>
              <w:pStyle w:val="Odstavecseseznamem"/>
              <w:jc w:val="both"/>
              <w:rPr>
                <w:rFonts w:ascii="Times New Roman" w:hAnsi="Times New Roman"/>
                <w:sz w:val="22"/>
                <w:szCs w:val="22"/>
                <w:highlight w:val="yellow"/>
                <w:lang w:val="fr-FR"/>
              </w:rPr>
            </w:pPr>
            <w:r w:rsidRPr="00FF4318">
              <w:rPr>
                <w:rFonts w:ascii="Times New Roman" w:hAnsi="Times New Roman"/>
                <w:sz w:val="22"/>
                <w:szCs w:val="22"/>
                <w:lang w:val="fr-FR"/>
              </w:rPr>
              <w:t>Switzerland / Švýcarsko</w:t>
            </w:r>
          </w:p>
          <w:p w14:paraId="1531F204" w14:textId="37346880" w:rsidR="003B78F9" w:rsidRPr="00FF4318" w:rsidRDefault="003B78F9" w:rsidP="003B78F9">
            <w:pPr>
              <w:pStyle w:val="Odstavecseseznamem"/>
              <w:jc w:val="both"/>
              <w:rPr>
                <w:rFonts w:ascii="Times New Roman" w:hAnsi="Times New Roman"/>
                <w:sz w:val="22"/>
                <w:szCs w:val="22"/>
                <w:lang w:val="fr-FR"/>
              </w:rPr>
            </w:pPr>
            <w:r w:rsidRPr="00FF4318">
              <w:rPr>
                <w:rFonts w:ascii="Times New Roman" w:hAnsi="Times New Roman"/>
                <w:sz w:val="22"/>
                <w:szCs w:val="22"/>
                <w:lang w:val="fr-FR"/>
              </w:rPr>
              <w:t xml:space="preserve">Att: </w:t>
            </w:r>
            <w:r w:rsidR="00FF4318" w:rsidRPr="00AA4F58">
              <w:rPr>
                <w:rFonts w:ascii="Times New Roman" w:hAnsi="Times New Roman"/>
                <w:sz w:val="22"/>
                <w:szCs w:val="22"/>
                <w:highlight w:val="black"/>
              </w:rPr>
              <w:t>xxxxxxxxxxxxx</w:t>
            </w:r>
          </w:p>
          <w:p w14:paraId="5BD3001F" w14:textId="56A6D91D" w:rsidR="003B78F9" w:rsidRPr="00FF4318" w:rsidRDefault="003B78F9" w:rsidP="003B78F9">
            <w:pPr>
              <w:pStyle w:val="Odstavecseseznamem"/>
              <w:jc w:val="both"/>
              <w:rPr>
                <w:rFonts w:ascii="Times New Roman" w:hAnsi="Times New Roman"/>
                <w:sz w:val="22"/>
                <w:szCs w:val="22"/>
                <w:lang w:val="fr-FR"/>
              </w:rPr>
            </w:pPr>
            <w:r w:rsidRPr="00FF4318">
              <w:rPr>
                <w:rFonts w:ascii="Times New Roman" w:hAnsi="Times New Roman"/>
                <w:sz w:val="22"/>
                <w:szCs w:val="22"/>
                <w:lang w:val="fr-FR"/>
              </w:rPr>
              <w:t xml:space="preserve">E-email: </w:t>
            </w:r>
            <w:r w:rsidR="00FF4318" w:rsidRPr="00AA4F58">
              <w:rPr>
                <w:rFonts w:ascii="Times New Roman" w:hAnsi="Times New Roman"/>
                <w:sz w:val="22"/>
                <w:szCs w:val="22"/>
                <w:highlight w:val="black"/>
              </w:rPr>
              <w:t>xxxxxxxxxxxxx</w:t>
            </w:r>
          </w:p>
        </w:tc>
      </w:tr>
      <w:tr w:rsidR="003B78F9" w:rsidRPr="007A59CE" w14:paraId="76FB60C7" w14:textId="4BD656FD" w:rsidTr="003B78F9">
        <w:trPr>
          <w:trHeight w:val="1568"/>
        </w:trPr>
        <w:tc>
          <w:tcPr>
            <w:tcW w:w="9288" w:type="dxa"/>
            <w:gridSpan w:val="2"/>
          </w:tcPr>
          <w:p w14:paraId="6A5302B0" w14:textId="4B869EFB" w:rsidR="003B78F9" w:rsidRPr="007A59CE" w:rsidRDefault="003B78F9" w:rsidP="00954052">
            <w:pPr>
              <w:pStyle w:val="Odstavecseseznamem"/>
              <w:ind w:left="0"/>
              <w:jc w:val="both"/>
              <w:rPr>
                <w:rFonts w:ascii="Times New Roman" w:hAnsi="Times New Roman"/>
                <w:sz w:val="22"/>
                <w:szCs w:val="22"/>
                <w:lang w:val="en-US"/>
              </w:rPr>
            </w:pPr>
            <w:r w:rsidRPr="007A59CE">
              <w:rPr>
                <w:rFonts w:ascii="Times New Roman" w:hAnsi="Times New Roman"/>
                <w:sz w:val="22"/>
                <w:szCs w:val="22"/>
                <w:lang w:val="en-US"/>
              </w:rPr>
              <w:lastRenderedPageBreak/>
              <w:t>With</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copy to /</w:t>
            </w:r>
            <w:r w:rsidR="00CA58F6" w:rsidRPr="007A59CE">
              <w:rPr>
                <w:rFonts w:ascii="Times New Roman" w:hAnsi="Times New Roman"/>
                <w:sz w:val="22"/>
                <w:szCs w:val="22"/>
                <w:lang w:val="en-US"/>
              </w:rPr>
              <w:t xml:space="preserve"> </w:t>
            </w:r>
            <w:r w:rsidR="00CA58F6" w:rsidRPr="007A59CE">
              <w:rPr>
                <w:rFonts w:ascii="Times New Roman" w:hAnsi="Times New Roman"/>
                <w:sz w:val="22"/>
                <w:szCs w:val="22"/>
              </w:rPr>
              <w:t>S </w:t>
            </w:r>
            <w:r w:rsidRPr="007A59CE">
              <w:rPr>
                <w:rFonts w:ascii="Times New Roman" w:hAnsi="Times New Roman"/>
                <w:sz w:val="22"/>
                <w:szCs w:val="22"/>
              </w:rPr>
              <w:t>kopií na adresu:</w:t>
            </w:r>
          </w:p>
          <w:p w14:paraId="049E47DD" w14:textId="77777777" w:rsidR="003B78F9" w:rsidRPr="007A59CE" w:rsidRDefault="003B78F9" w:rsidP="00954052">
            <w:pPr>
              <w:pStyle w:val="Odstavecseseznamem"/>
              <w:ind w:left="0"/>
              <w:jc w:val="both"/>
              <w:rPr>
                <w:rFonts w:ascii="Times New Roman" w:hAnsi="Times New Roman"/>
                <w:sz w:val="22"/>
                <w:szCs w:val="22"/>
                <w:lang w:val="en-US"/>
              </w:rPr>
            </w:pPr>
          </w:p>
          <w:p w14:paraId="0D9B1366" w14:textId="77777777" w:rsidR="003B78F9" w:rsidRPr="007A59CE" w:rsidRDefault="003B78F9" w:rsidP="003B78F9">
            <w:pPr>
              <w:pStyle w:val="Odstavecseseznamem"/>
              <w:jc w:val="both"/>
              <w:rPr>
                <w:rFonts w:ascii="Times New Roman" w:hAnsi="Times New Roman"/>
                <w:sz w:val="22"/>
                <w:szCs w:val="22"/>
                <w:lang w:val="en-US"/>
              </w:rPr>
            </w:pPr>
            <w:r w:rsidRPr="007A59CE">
              <w:rPr>
                <w:rFonts w:ascii="Times New Roman" w:hAnsi="Times New Roman"/>
                <w:sz w:val="22"/>
                <w:szCs w:val="22"/>
                <w:lang w:val="en-US"/>
              </w:rPr>
              <w:t>Ferrring Pharmaceuticals A/S</w:t>
            </w:r>
          </w:p>
          <w:p w14:paraId="1143F464" w14:textId="1687AF99" w:rsidR="003B78F9" w:rsidRPr="007A59CE" w:rsidRDefault="003B78F9" w:rsidP="003B78F9">
            <w:pPr>
              <w:pStyle w:val="Odstavecseseznamem"/>
              <w:jc w:val="both"/>
              <w:rPr>
                <w:rFonts w:ascii="Times New Roman" w:hAnsi="Times New Roman"/>
                <w:sz w:val="22"/>
                <w:szCs w:val="22"/>
                <w:lang w:val="en-US"/>
              </w:rPr>
            </w:pPr>
            <w:r w:rsidRPr="007A59CE">
              <w:rPr>
                <w:rFonts w:ascii="Times New Roman" w:hAnsi="Times New Roman"/>
                <w:sz w:val="22"/>
                <w:szCs w:val="22"/>
                <w:lang w:val="en-US"/>
              </w:rPr>
              <w:t>Kay Fiskers Plads 11</w:t>
            </w:r>
          </w:p>
          <w:p w14:paraId="77036CFA" w14:textId="6E684836" w:rsidR="003B78F9" w:rsidRPr="007A59CE" w:rsidRDefault="003B78F9" w:rsidP="003B78F9">
            <w:pPr>
              <w:pStyle w:val="Odstavecseseznamem"/>
              <w:jc w:val="both"/>
              <w:rPr>
                <w:rFonts w:ascii="Times New Roman" w:hAnsi="Times New Roman"/>
                <w:sz w:val="22"/>
                <w:szCs w:val="22"/>
                <w:lang w:val="en-US"/>
              </w:rPr>
            </w:pPr>
            <w:r w:rsidRPr="007A59CE">
              <w:rPr>
                <w:rFonts w:ascii="Times New Roman" w:hAnsi="Times New Roman"/>
                <w:sz w:val="22"/>
                <w:szCs w:val="22"/>
                <w:lang w:val="en-US"/>
              </w:rPr>
              <w:t>2300 Copenhagen S</w:t>
            </w:r>
          </w:p>
          <w:p w14:paraId="5978AC0E" w14:textId="77777777" w:rsidR="003B78F9" w:rsidRPr="007A59CE" w:rsidRDefault="003B78F9" w:rsidP="003B78F9">
            <w:pPr>
              <w:pStyle w:val="Odstavecseseznamem"/>
              <w:jc w:val="both"/>
              <w:rPr>
                <w:rFonts w:ascii="Times New Roman" w:hAnsi="Times New Roman"/>
                <w:sz w:val="22"/>
                <w:szCs w:val="22"/>
                <w:lang w:val="en-US"/>
              </w:rPr>
            </w:pPr>
            <w:r w:rsidRPr="007A59CE">
              <w:rPr>
                <w:rFonts w:ascii="Times New Roman" w:hAnsi="Times New Roman"/>
                <w:sz w:val="22"/>
                <w:szCs w:val="22"/>
                <w:lang w:val="en-US"/>
              </w:rPr>
              <w:t xml:space="preserve">Denmark / </w:t>
            </w:r>
            <w:r w:rsidRPr="007A59CE">
              <w:rPr>
                <w:rFonts w:ascii="Times New Roman" w:hAnsi="Times New Roman"/>
                <w:sz w:val="22"/>
                <w:szCs w:val="22"/>
              </w:rPr>
              <w:t>Dánsko</w:t>
            </w:r>
          </w:p>
          <w:p w14:paraId="67824F2C" w14:textId="056D6AE2" w:rsidR="003B78F9" w:rsidRPr="007A59CE" w:rsidRDefault="003B78F9" w:rsidP="003B78F9">
            <w:pPr>
              <w:pStyle w:val="Odstavecseseznamem"/>
              <w:jc w:val="both"/>
              <w:rPr>
                <w:rFonts w:ascii="Times New Roman" w:hAnsi="Times New Roman"/>
                <w:sz w:val="22"/>
                <w:szCs w:val="22"/>
                <w:lang w:val="en-US"/>
              </w:rPr>
            </w:pPr>
            <w:r w:rsidRPr="007A59CE">
              <w:rPr>
                <w:rFonts w:ascii="Times New Roman" w:hAnsi="Times New Roman"/>
                <w:sz w:val="22"/>
                <w:szCs w:val="22"/>
                <w:lang w:val="en-US"/>
              </w:rPr>
              <w:t xml:space="preserve">Att: General Counsel / </w:t>
            </w:r>
            <w:r w:rsidRPr="007A59CE">
              <w:rPr>
                <w:rFonts w:ascii="Times New Roman" w:hAnsi="Times New Roman"/>
                <w:sz w:val="22"/>
                <w:szCs w:val="22"/>
              </w:rPr>
              <w:t>Právní poradce</w:t>
            </w:r>
          </w:p>
        </w:tc>
      </w:tr>
      <w:tr w:rsidR="003B78F9" w:rsidRPr="007A59CE" w14:paraId="0C0C3518" w14:textId="2BBBA8B3" w:rsidTr="003B78F9">
        <w:trPr>
          <w:trHeight w:val="1295"/>
        </w:trPr>
        <w:tc>
          <w:tcPr>
            <w:tcW w:w="9288" w:type="dxa"/>
            <w:gridSpan w:val="2"/>
          </w:tcPr>
          <w:p w14:paraId="31CC31F1" w14:textId="0CFA4E9F" w:rsidR="003B78F9" w:rsidRPr="007A59CE" w:rsidRDefault="003B78F9" w:rsidP="00954052">
            <w:pPr>
              <w:pStyle w:val="Odstavecseseznamem"/>
              <w:ind w:left="0"/>
              <w:jc w:val="both"/>
              <w:rPr>
                <w:rFonts w:ascii="Times New Roman" w:hAnsi="Times New Roman"/>
                <w:sz w:val="22"/>
                <w:szCs w:val="22"/>
                <w:lang w:val="en-US"/>
              </w:rPr>
            </w:pPr>
            <w:r w:rsidRPr="007A59CE">
              <w:rPr>
                <w:rFonts w:ascii="Times New Roman" w:hAnsi="Times New Roman"/>
                <w:sz w:val="22"/>
                <w:szCs w:val="22"/>
                <w:lang w:val="en-US"/>
              </w:rPr>
              <w:t>If to the Institution /</w:t>
            </w:r>
            <w:r w:rsidR="00CA58F6" w:rsidRPr="007A59CE">
              <w:rPr>
                <w:rFonts w:ascii="Times New Roman" w:hAnsi="Times New Roman"/>
                <w:sz w:val="22"/>
                <w:szCs w:val="22"/>
                <w:lang w:val="en-US"/>
              </w:rPr>
              <w:t xml:space="preserve"> </w:t>
            </w:r>
            <w:r w:rsidR="00CA58F6" w:rsidRPr="007A59CE">
              <w:rPr>
                <w:rFonts w:ascii="Times New Roman" w:hAnsi="Times New Roman"/>
                <w:sz w:val="22"/>
                <w:szCs w:val="22"/>
              </w:rPr>
              <w:t>V </w:t>
            </w:r>
            <w:r w:rsidRPr="007A59CE">
              <w:rPr>
                <w:rFonts w:ascii="Times New Roman" w:hAnsi="Times New Roman"/>
                <w:sz w:val="22"/>
                <w:szCs w:val="22"/>
              </w:rPr>
              <w:t>případě zaslání zdravotnickému zařízení:</w:t>
            </w:r>
          </w:p>
          <w:p w14:paraId="23BF4DA1" w14:textId="77777777" w:rsidR="003B78F9" w:rsidRPr="007A59CE" w:rsidRDefault="003B78F9" w:rsidP="00954052">
            <w:pPr>
              <w:pStyle w:val="Odstavecseseznamem"/>
              <w:ind w:left="0"/>
              <w:jc w:val="both"/>
              <w:rPr>
                <w:rFonts w:ascii="Times New Roman" w:hAnsi="Times New Roman"/>
                <w:sz w:val="22"/>
                <w:szCs w:val="22"/>
                <w:highlight w:val="yellow"/>
                <w:lang w:val="en-US"/>
              </w:rPr>
            </w:pPr>
          </w:p>
          <w:p w14:paraId="2E21239A" w14:textId="77777777" w:rsidR="0057178D" w:rsidRPr="007A59CE" w:rsidRDefault="0057178D" w:rsidP="003B78F9">
            <w:pPr>
              <w:pStyle w:val="Odstavecseseznamem"/>
              <w:jc w:val="both"/>
              <w:rPr>
                <w:rFonts w:ascii="Times New Roman" w:hAnsi="Times New Roman"/>
                <w:sz w:val="22"/>
                <w:szCs w:val="22"/>
                <w:lang w:val="en-US"/>
              </w:rPr>
            </w:pPr>
            <w:r w:rsidRPr="007A59CE">
              <w:rPr>
                <w:rFonts w:ascii="Times New Roman" w:hAnsi="Times New Roman"/>
                <w:sz w:val="22"/>
                <w:szCs w:val="22"/>
                <w:lang w:val="en-US"/>
              </w:rPr>
              <w:t>Vojenská nemocnice Brno, p. o.</w:t>
            </w:r>
          </w:p>
          <w:p w14:paraId="7A800C51" w14:textId="32B22C14" w:rsidR="008A1DA3" w:rsidRPr="007A59CE" w:rsidRDefault="0057178D" w:rsidP="003B78F9">
            <w:pPr>
              <w:pStyle w:val="Odstavecseseznamem"/>
              <w:jc w:val="both"/>
              <w:rPr>
                <w:rFonts w:ascii="Times New Roman" w:hAnsi="Times New Roman"/>
                <w:sz w:val="22"/>
                <w:szCs w:val="22"/>
                <w:lang w:val="en-US"/>
              </w:rPr>
            </w:pPr>
            <w:r w:rsidRPr="007A59CE">
              <w:rPr>
                <w:rFonts w:ascii="Times New Roman" w:hAnsi="Times New Roman"/>
                <w:sz w:val="22"/>
                <w:szCs w:val="22"/>
                <w:lang w:val="en-US"/>
              </w:rPr>
              <w:t>Zábrdovická 3, 636 00 Brno</w:t>
            </w:r>
          </w:p>
          <w:p w14:paraId="5EA67DB5" w14:textId="4A0B6C1C" w:rsidR="008A1DA3" w:rsidRPr="00812F59" w:rsidRDefault="008A1DA3" w:rsidP="003B78F9">
            <w:pPr>
              <w:pStyle w:val="Odstavecseseznamem"/>
              <w:jc w:val="both"/>
              <w:rPr>
                <w:rFonts w:ascii="Times New Roman" w:hAnsi="Times New Roman"/>
                <w:sz w:val="22"/>
                <w:szCs w:val="22"/>
                <w:lang w:val="en-US"/>
              </w:rPr>
            </w:pPr>
            <w:r w:rsidRPr="007A59CE">
              <w:rPr>
                <w:rFonts w:ascii="Times New Roman" w:hAnsi="Times New Roman"/>
                <w:sz w:val="22"/>
                <w:szCs w:val="22"/>
                <w:lang w:val="en-US"/>
              </w:rPr>
              <w:t xml:space="preserve">Czech </w:t>
            </w:r>
            <w:r w:rsidRPr="00812F59">
              <w:rPr>
                <w:rFonts w:ascii="Times New Roman" w:hAnsi="Times New Roman"/>
                <w:sz w:val="22"/>
                <w:szCs w:val="22"/>
                <w:lang w:val="en-US"/>
              </w:rPr>
              <w:t>Republic / Česká republika</w:t>
            </w:r>
          </w:p>
          <w:p w14:paraId="2A0916C0" w14:textId="1EC49F7A" w:rsidR="003B78F9" w:rsidRPr="00812F59" w:rsidRDefault="00FF4318" w:rsidP="003B78F9">
            <w:pPr>
              <w:pStyle w:val="Odstavecseseznamem"/>
              <w:jc w:val="both"/>
              <w:rPr>
                <w:rFonts w:ascii="Times New Roman" w:hAnsi="Times New Roman"/>
                <w:sz w:val="22"/>
                <w:szCs w:val="22"/>
                <w:lang w:val="en-US"/>
              </w:rPr>
            </w:pPr>
            <w:r w:rsidRPr="00AA4F58">
              <w:rPr>
                <w:rFonts w:ascii="Times New Roman" w:hAnsi="Times New Roman"/>
                <w:sz w:val="22"/>
                <w:szCs w:val="22"/>
                <w:highlight w:val="black"/>
              </w:rPr>
              <w:t>xxxxxxxxxxxxx</w:t>
            </w:r>
          </w:p>
          <w:p w14:paraId="271703E6" w14:textId="037212C4" w:rsidR="003B78F9" w:rsidRPr="007A59CE" w:rsidRDefault="00FF4318" w:rsidP="003B78F9">
            <w:pPr>
              <w:pStyle w:val="Odstavecseseznamem"/>
              <w:jc w:val="both"/>
              <w:rPr>
                <w:rFonts w:ascii="Times New Roman" w:hAnsi="Times New Roman"/>
                <w:sz w:val="22"/>
                <w:szCs w:val="22"/>
                <w:lang w:val="en-US"/>
              </w:rPr>
            </w:pPr>
            <w:r w:rsidRPr="00AA4F58">
              <w:rPr>
                <w:rFonts w:ascii="Times New Roman" w:hAnsi="Times New Roman"/>
                <w:sz w:val="22"/>
                <w:szCs w:val="22"/>
                <w:highlight w:val="black"/>
              </w:rPr>
              <w:t>xxxxxxxxxxxxx</w:t>
            </w:r>
          </w:p>
        </w:tc>
      </w:tr>
      <w:tr w:rsidR="00954052" w:rsidRPr="007A59CE" w14:paraId="3BF90154" w14:textId="217CA94D" w:rsidTr="00954052">
        <w:tc>
          <w:tcPr>
            <w:tcW w:w="4644" w:type="dxa"/>
          </w:tcPr>
          <w:p w14:paraId="138DA4D3"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6A2C6C60"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639EC018" w14:textId="778B9CD7" w:rsidTr="00954052">
        <w:tc>
          <w:tcPr>
            <w:tcW w:w="4644" w:type="dxa"/>
          </w:tcPr>
          <w:p w14:paraId="5AB4C2B7" w14:textId="77777777" w:rsidR="00954052" w:rsidRPr="007A59CE" w:rsidRDefault="00954052" w:rsidP="00954052">
            <w:pPr>
              <w:pStyle w:val="Odstavecseseznamem"/>
              <w:numPr>
                <w:ilvl w:val="0"/>
                <w:numId w:val="19"/>
              </w:numPr>
              <w:ind w:left="709" w:hanging="709"/>
              <w:rPr>
                <w:rFonts w:ascii="Times New Roman" w:hAnsi="Times New Roman"/>
                <w:b/>
                <w:sz w:val="22"/>
                <w:szCs w:val="22"/>
                <w:lang w:val="en-US"/>
              </w:rPr>
            </w:pPr>
            <w:r w:rsidRPr="007A59CE">
              <w:rPr>
                <w:rFonts w:ascii="Times New Roman" w:hAnsi="Times New Roman"/>
                <w:b/>
                <w:bCs/>
                <w:sz w:val="22"/>
                <w:szCs w:val="22"/>
                <w:lang w:val="en-US"/>
              </w:rPr>
              <w:t>EQUIPMENT</w:t>
            </w:r>
          </w:p>
        </w:tc>
        <w:tc>
          <w:tcPr>
            <w:tcW w:w="4644" w:type="dxa"/>
          </w:tcPr>
          <w:p w14:paraId="3CCE07ED" w14:textId="3FD03674" w:rsidR="00954052" w:rsidRPr="007A59CE" w:rsidRDefault="00954052" w:rsidP="00E874FC">
            <w:pPr>
              <w:pStyle w:val="Odstavecseseznamem"/>
              <w:numPr>
                <w:ilvl w:val="0"/>
                <w:numId w:val="29"/>
              </w:numPr>
              <w:ind w:hanging="720"/>
              <w:jc w:val="both"/>
              <w:rPr>
                <w:rFonts w:ascii="Times New Roman" w:hAnsi="Times New Roman"/>
                <w:b/>
                <w:bCs/>
                <w:sz w:val="22"/>
                <w:szCs w:val="22"/>
              </w:rPr>
            </w:pPr>
            <w:r w:rsidRPr="007A59CE">
              <w:rPr>
                <w:rFonts w:ascii="Times New Roman" w:hAnsi="Times New Roman"/>
                <w:b/>
                <w:bCs/>
                <w:sz w:val="22"/>
                <w:szCs w:val="22"/>
              </w:rPr>
              <w:t>VYBAVENÍ</w:t>
            </w:r>
          </w:p>
        </w:tc>
      </w:tr>
      <w:tr w:rsidR="00954052" w:rsidRPr="007A59CE" w14:paraId="0DD0D997" w14:textId="04A7F08D" w:rsidTr="00954052">
        <w:tc>
          <w:tcPr>
            <w:tcW w:w="4644" w:type="dxa"/>
          </w:tcPr>
          <w:p w14:paraId="5C3C3BD9" w14:textId="77777777" w:rsidR="00954052" w:rsidRPr="007A59CE" w:rsidRDefault="00954052" w:rsidP="00954052">
            <w:pPr>
              <w:pStyle w:val="Odstavecseseznamem"/>
              <w:ind w:left="0"/>
              <w:jc w:val="both"/>
              <w:rPr>
                <w:rFonts w:ascii="Times New Roman" w:hAnsi="Times New Roman"/>
                <w:b/>
                <w:bCs/>
                <w:sz w:val="22"/>
                <w:szCs w:val="22"/>
                <w:lang w:val="en-US"/>
              </w:rPr>
            </w:pPr>
          </w:p>
        </w:tc>
        <w:tc>
          <w:tcPr>
            <w:tcW w:w="4644" w:type="dxa"/>
          </w:tcPr>
          <w:p w14:paraId="3C7C057B" w14:textId="77777777" w:rsidR="00954052" w:rsidRPr="007A59CE" w:rsidRDefault="00954052" w:rsidP="00954052">
            <w:pPr>
              <w:pStyle w:val="Odstavecseseznamem"/>
              <w:ind w:left="0"/>
              <w:jc w:val="both"/>
              <w:rPr>
                <w:rFonts w:ascii="Times New Roman" w:hAnsi="Times New Roman"/>
                <w:b/>
                <w:bCs/>
                <w:sz w:val="22"/>
                <w:szCs w:val="22"/>
              </w:rPr>
            </w:pPr>
          </w:p>
        </w:tc>
      </w:tr>
      <w:tr w:rsidR="00954052" w:rsidRPr="007A59CE" w14:paraId="23ADC98A" w14:textId="319BA5B1" w:rsidTr="00954052">
        <w:tc>
          <w:tcPr>
            <w:tcW w:w="4644" w:type="dxa"/>
          </w:tcPr>
          <w:p w14:paraId="20381C98" w14:textId="10996950"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Sponsor may provide equipment to Institution for the conduct of the Research Study by Institution (“Equipment”). Unless specified otherwise in writing by Sponsor, the Equipment is and shall remain the property of Sponsor and the Institution shall return the Equipment intact to Sponsor promptly upon completion of the Research Study, or upon Sponsor’s request, or expiry or termination of this Agreement, whichever occurs first, at Sponsor’s reasonable expense. Alternatively, the Institution may retain the Equipment at</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 xml:space="preserve">mutually agreed amount equal to the depreciated value of the Equipment at the end of the Research Study upon prior written Sponsor approval. Institution and Principal Investigator shall use the Equipment only for the purpose of performing its obligations under this Agreement and in accordance with Sponsor’s written instructions. Institution will use the Equipment with care and will store it under conditions that are appropriate to the nature of the Equipment. </w:t>
            </w:r>
          </w:p>
        </w:tc>
        <w:tc>
          <w:tcPr>
            <w:tcW w:w="4644" w:type="dxa"/>
          </w:tcPr>
          <w:p w14:paraId="5F92DA21" w14:textId="6D9D1F26"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 xml:space="preserve">Zadavatel může zdravotnickému zařízení poskytnout vybavení pro provádění </w:t>
            </w:r>
            <w:r w:rsidR="00F61027" w:rsidRPr="007A59CE">
              <w:rPr>
                <w:rFonts w:ascii="Times New Roman" w:hAnsi="Times New Roman"/>
                <w:sz w:val="22"/>
                <w:szCs w:val="22"/>
              </w:rPr>
              <w:t>studie</w:t>
            </w:r>
            <w:r w:rsidRPr="007A59CE">
              <w:rPr>
                <w:rFonts w:ascii="Times New Roman" w:hAnsi="Times New Roman"/>
                <w:sz w:val="22"/>
                <w:szCs w:val="22"/>
              </w:rPr>
              <w:t xml:space="preserve"> ze strany zdravotnického zařízení („vybavení“). Není-li zadavatelem písemně stanoveno jinak, vybavení je</w:t>
            </w:r>
            <w:r w:rsidR="00CA58F6" w:rsidRPr="007A59CE">
              <w:rPr>
                <w:rFonts w:ascii="Times New Roman" w:hAnsi="Times New Roman"/>
                <w:sz w:val="22"/>
                <w:szCs w:val="22"/>
              </w:rPr>
              <w:t xml:space="preserve"> a </w:t>
            </w:r>
            <w:r w:rsidRPr="007A59CE">
              <w:rPr>
                <w:rFonts w:ascii="Times New Roman" w:hAnsi="Times New Roman"/>
                <w:sz w:val="22"/>
                <w:szCs w:val="22"/>
              </w:rPr>
              <w:t>zůstane majetkem zadavatele</w:t>
            </w:r>
            <w:r w:rsidR="00CA58F6" w:rsidRPr="007A59CE">
              <w:rPr>
                <w:rFonts w:ascii="Times New Roman" w:hAnsi="Times New Roman"/>
                <w:sz w:val="22"/>
                <w:szCs w:val="22"/>
              </w:rPr>
              <w:t xml:space="preserve"> a </w:t>
            </w:r>
            <w:r w:rsidRPr="007A59CE">
              <w:rPr>
                <w:rFonts w:ascii="Times New Roman" w:hAnsi="Times New Roman"/>
                <w:sz w:val="22"/>
                <w:szCs w:val="22"/>
              </w:rPr>
              <w:t>zdravotnické zařízení je povinno vrátit mu toto vybavení</w:t>
            </w:r>
            <w:r w:rsidR="00CA58F6" w:rsidRPr="007A59CE">
              <w:rPr>
                <w:rFonts w:ascii="Times New Roman" w:hAnsi="Times New Roman"/>
                <w:sz w:val="22"/>
                <w:szCs w:val="22"/>
              </w:rPr>
              <w:t xml:space="preserve"> v </w:t>
            </w:r>
            <w:r w:rsidRPr="007A59CE">
              <w:rPr>
                <w:rFonts w:ascii="Times New Roman" w:hAnsi="Times New Roman"/>
                <w:sz w:val="22"/>
                <w:szCs w:val="22"/>
              </w:rPr>
              <w:t xml:space="preserve">řádném stavu, neprodleně po dokončení </w:t>
            </w:r>
            <w:r w:rsidR="00F61027" w:rsidRPr="007A59CE">
              <w:rPr>
                <w:rFonts w:ascii="Times New Roman" w:hAnsi="Times New Roman"/>
                <w:sz w:val="22"/>
                <w:szCs w:val="22"/>
              </w:rPr>
              <w:t>studie</w:t>
            </w:r>
            <w:r w:rsidRPr="007A59CE">
              <w:rPr>
                <w:rFonts w:ascii="Times New Roman" w:hAnsi="Times New Roman"/>
                <w:sz w:val="22"/>
                <w:szCs w:val="22"/>
              </w:rPr>
              <w:t xml:space="preserve"> nebo na základě žádosti zadavatele nebo při ukončení platnosti této smlouvy, podle toho, co nastane první,</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to na přiměřené náklady zadavatele. Zdravotnické zařízení si případně může vybavení ponechat za vzájemně dohodnutou částku rovnající se snížené hodnotě vybavení na konci </w:t>
            </w:r>
            <w:r w:rsidR="00F61027" w:rsidRPr="007A59CE">
              <w:rPr>
                <w:rFonts w:ascii="Times New Roman" w:hAnsi="Times New Roman"/>
                <w:sz w:val="22"/>
                <w:szCs w:val="22"/>
              </w:rPr>
              <w:t>studie</w:t>
            </w:r>
            <w:r w:rsidRPr="007A59CE">
              <w:rPr>
                <w:rFonts w:ascii="Times New Roman" w:hAnsi="Times New Roman"/>
                <w:sz w:val="22"/>
                <w:szCs w:val="22"/>
              </w:rPr>
              <w:t xml:space="preserve"> po předchozím písemném schválení zadavatelem. 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budou vybavení používat pouze za účelem plnění svých závazků podle této smlouvy</w:t>
            </w:r>
            <w:r w:rsidR="00CA58F6" w:rsidRPr="007A59CE">
              <w:rPr>
                <w:rFonts w:ascii="Times New Roman" w:hAnsi="Times New Roman"/>
                <w:sz w:val="22"/>
                <w:szCs w:val="22"/>
              </w:rPr>
              <w:t xml:space="preserve"> a </w:t>
            </w:r>
            <w:r w:rsidRPr="007A59CE">
              <w:rPr>
                <w:rFonts w:ascii="Times New Roman" w:hAnsi="Times New Roman"/>
                <w:sz w:val="22"/>
                <w:szCs w:val="22"/>
              </w:rPr>
              <w:t>v souladu</w:t>
            </w:r>
            <w:r w:rsidR="00CA58F6" w:rsidRPr="007A59CE">
              <w:rPr>
                <w:rFonts w:ascii="Times New Roman" w:hAnsi="Times New Roman"/>
                <w:sz w:val="22"/>
                <w:szCs w:val="22"/>
              </w:rPr>
              <w:t xml:space="preserve"> s </w:t>
            </w:r>
            <w:r w:rsidRPr="007A59CE">
              <w:rPr>
                <w:rFonts w:ascii="Times New Roman" w:hAnsi="Times New Roman"/>
                <w:sz w:val="22"/>
                <w:szCs w:val="22"/>
              </w:rPr>
              <w:t>písemnými pokyny zadavatele. Zdravotnické zařízení bude vybavení používat</w:t>
            </w:r>
            <w:r w:rsidR="00CA58F6" w:rsidRPr="007A59CE">
              <w:rPr>
                <w:rFonts w:ascii="Times New Roman" w:hAnsi="Times New Roman"/>
                <w:sz w:val="22"/>
                <w:szCs w:val="22"/>
              </w:rPr>
              <w:t xml:space="preserve"> s </w:t>
            </w:r>
            <w:r w:rsidRPr="007A59CE">
              <w:rPr>
                <w:rFonts w:ascii="Times New Roman" w:hAnsi="Times New Roman"/>
                <w:sz w:val="22"/>
                <w:szCs w:val="22"/>
              </w:rPr>
              <w:t>péčí</w:t>
            </w:r>
            <w:r w:rsidR="00CA58F6" w:rsidRPr="007A59CE">
              <w:rPr>
                <w:rFonts w:ascii="Times New Roman" w:hAnsi="Times New Roman"/>
                <w:sz w:val="22"/>
                <w:szCs w:val="22"/>
              </w:rPr>
              <w:t xml:space="preserve"> a </w:t>
            </w:r>
            <w:r w:rsidRPr="007A59CE">
              <w:rPr>
                <w:rFonts w:ascii="Times New Roman" w:hAnsi="Times New Roman"/>
                <w:sz w:val="22"/>
                <w:szCs w:val="22"/>
              </w:rPr>
              <w:t>bude jej uchovávat</w:t>
            </w:r>
            <w:r w:rsidR="00CA58F6" w:rsidRPr="007A59CE">
              <w:rPr>
                <w:rFonts w:ascii="Times New Roman" w:hAnsi="Times New Roman"/>
                <w:sz w:val="22"/>
                <w:szCs w:val="22"/>
              </w:rPr>
              <w:t xml:space="preserve"> v </w:t>
            </w:r>
            <w:r w:rsidRPr="007A59CE">
              <w:rPr>
                <w:rFonts w:ascii="Times New Roman" w:hAnsi="Times New Roman"/>
                <w:sz w:val="22"/>
                <w:szCs w:val="22"/>
              </w:rPr>
              <w:t xml:space="preserve">podmínkách, které odpovídají povaze vybavení. </w:t>
            </w:r>
          </w:p>
        </w:tc>
      </w:tr>
      <w:tr w:rsidR="00954052" w:rsidRPr="007A59CE" w14:paraId="33F22FCB" w14:textId="430838E7" w:rsidTr="00954052">
        <w:tc>
          <w:tcPr>
            <w:tcW w:w="4644" w:type="dxa"/>
          </w:tcPr>
          <w:p w14:paraId="5D197033"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3334DAF6"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0892369B" w14:textId="02AA2DF8" w:rsidTr="00954052">
        <w:tc>
          <w:tcPr>
            <w:tcW w:w="4644" w:type="dxa"/>
          </w:tcPr>
          <w:p w14:paraId="6D203B5C" w14:textId="63EE2D1E" w:rsidR="00954052" w:rsidRPr="007A59CE" w:rsidRDefault="00954052" w:rsidP="00954052">
            <w:pPr>
              <w:pStyle w:val="Odstavecseseznamem"/>
              <w:numPr>
                <w:ilvl w:val="0"/>
                <w:numId w:val="19"/>
              </w:numPr>
              <w:ind w:hanging="720"/>
              <w:jc w:val="both"/>
              <w:rPr>
                <w:rFonts w:ascii="Times New Roman" w:hAnsi="Times New Roman"/>
                <w:sz w:val="22"/>
                <w:szCs w:val="22"/>
                <w:lang w:val="en-US"/>
              </w:rPr>
            </w:pPr>
            <w:bookmarkStart w:id="13" w:name="_Ref2093388"/>
            <w:r w:rsidRPr="007A59CE">
              <w:rPr>
                <w:rFonts w:ascii="Times New Roman" w:hAnsi="Times New Roman"/>
                <w:b/>
                <w:sz w:val="22"/>
                <w:szCs w:val="22"/>
                <w:lang w:val="en-US"/>
              </w:rPr>
              <w:t>SEVERABILITY</w:t>
            </w:r>
            <w:bookmarkEnd w:id="13"/>
          </w:p>
        </w:tc>
        <w:tc>
          <w:tcPr>
            <w:tcW w:w="4644" w:type="dxa"/>
          </w:tcPr>
          <w:p w14:paraId="39C2CA54" w14:textId="0D23110D"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ODDĚLITELNOST USTANOVENÍ</w:t>
            </w:r>
          </w:p>
        </w:tc>
      </w:tr>
      <w:tr w:rsidR="00954052" w:rsidRPr="007A59CE" w14:paraId="4263F773" w14:textId="32F818CA" w:rsidTr="00954052">
        <w:tc>
          <w:tcPr>
            <w:tcW w:w="4644" w:type="dxa"/>
          </w:tcPr>
          <w:p w14:paraId="6C458749"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1686DBB4"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2586325D" w14:textId="7538CA42" w:rsidTr="00954052">
        <w:tc>
          <w:tcPr>
            <w:tcW w:w="4644" w:type="dxa"/>
          </w:tcPr>
          <w:p w14:paraId="1018E141"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If any term or provision of this Agreement shall for any reason be held to be invalid, illegal, or unenforceable in any respect, such invalidity, illegality, or unenforceability shall not affect any other term or provision hereof, and this Agreement shall be construed as if such term or provision, to the extent the same </w:t>
            </w:r>
            <w:r w:rsidRPr="007A59CE">
              <w:rPr>
                <w:rFonts w:ascii="Times New Roman" w:hAnsi="Times New Roman"/>
                <w:sz w:val="22"/>
                <w:szCs w:val="22"/>
                <w:lang w:val="en-US"/>
              </w:rPr>
              <w:lastRenderedPageBreak/>
              <w:t>shall have been invalid, illegal, unenforceable, had never been contained herein.</w:t>
            </w:r>
          </w:p>
        </w:tc>
        <w:tc>
          <w:tcPr>
            <w:tcW w:w="4644" w:type="dxa"/>
          </w:tcPr>
          <w:p w14:paraId="00FB4D77" w14:textId="0EBDCC51"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lastRenderedPageBreak/>
              <w:t>Bude-li jakákoli podmínka či ustanovení této smlouvy</w:t>
            </w:r>
            <w:r w:rsidR="00CA58F6" w:rsidRPr="007A59CE">
              <w:rPr>
                <w:rFonts w:ascii="Times New Roman" w:hAnsi="Times New Roman"/>
                <w:sz w:val="22"/>
                <w:szCs w:val="22"/>
              </w:rPr>
              <w:t xml:space="preserve"> z </w:t>
            </w:r>
            <w:r w:rsidRPr="007A59CE">
              <w:rPr>
                <w:rFonts w:ascii="Times New Roman" w:hAnsi="Times New Roman"/>
                <w:sz w:val="22"/>
                <w:szCs w:val="22"/>
              </w:rPr>
              <w:t xml:space="preserve">jakéhokoli důvodu považováno za neplatné, nezákonné nebo nevymahatelné, tato neplatnost, nezákonnost nebo nevymahatelnost se nedotkne žádné jiné podmínky nebo ustanovení této smlouvy, přičemž tato smlouva bude vykládána tak, jakoby </w:t>
            </w:r>
            <w:r w:rsidRPr="007A59CE">
              <w:rPr>
                <w:rFonts w:ascii="Times New Roman" w:hAnsi="Times New Roman"/>
                <w:sz w:val="22"/>
                <w:szCs w:val="22"/>
              </w:rPr>
              <w:lastRenderedPageBreak/>
              <w:t>takováto neplatná, nezákonná nebo nevymahatelná podmínka či ustanovení nebyly nikdy součástí této smlouvy.</w:t>
            </w:r>
          </w:p>
        </w:tc>
      </w:tr>
      <w:tr w:rsidR="00954052" w:rsidRPr="007A59CE" w14:paraId="400C4BB3" w14:textId="03123A30" w:rsidTr="00954052">
        <w:tc>
          <w:tcPr>
            <w:tcW w:w="4644" w:type="dxa"/>
          </w:tcPr>
          <w:p w14:paraId="2846D2A8"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3B280A7E"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2F9B2482" w14:textId="0AA25255" w:rsidTr="00954052">
        <w:tc>
          <w:tcPr>
            <w:tcW w:w="4644" w:type="dxa"/>
          </w:tcPr>
          <w:p w14:paraId="32C0F59C" w14:textId="0F23509B" w:rsidR="00954052" w:rsidRPr="007A59CE" w:rsidRDefault="00954052" w:rsidP="00954052">
            <w:pPr>
              <w:pStyle w:val="Odstavecseseznamem"/>
              <w:numPr>
                <w:ilvl w:val="0"/>
                <w:numId w:val="19"/>
              </w:numPr>
              <w:ind w:hanging="720"/>
              <w:jc w:val="both"/>
              <w:rPr>
                <w:rFonts w:ascii="Times New Roman" w:hAnsi="Times New Roman"/>
                <w:sz w:val="22"/>
                <w:szCs w:val="22"/>
                <w:lang w:val="en-US"/>
              </w:rPr>
            </w:pPr>
            <w:bookmarkStart w:id="14" w:name="_Ref2093395"/>
            <w:r w:rsidRPr="007A59CE">
              <w:rPr>
                <w:rFonts w:ascii="Times New Roman" w:hAnsi="Times New Roman"/>
                <w:b/>
                <w:sz w:val="22"/>
                <w:szCs w:val="22"/>
                <w:lang w:val="en-US"/>
              </w:rPr>
              <w:t>WAIVER</w:t>
            </w:r>
            <w:bookmarkEnd w:id="14"/>
          </w:p>
        </w:tc>
        <w:tc>
          <w:tcPr>
            <w:tcW w:w="4644" w:type="dxa"/>
          </w:tcPr>
          <w:p w14:paraId="20EEFC5A" w14:textId="0CB3B5E6"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VZDÁNÍ SE NÁROKU</w:t>
            </w:r>
            <w:r w:rsidR="00CA58F6" w:rsidRPr="007A59CE">
              <w:rPr>
                <w:rFonts w:ascii="Times New Roman" w:hAnsi="Times New Roman"/>
                <w:b/>
                <w:sz w:val="22"/>
                <w:szCs w:val="22"/>
              </w:rPr>
              <w:t xml:space="preserve"> A </w:t>
            </w:r>
            <w:r w:rsidRPr="007A59CE">
              <w:rPr>
                <w:rFonts w:ascii="Times New Roman" w:hAnsi="Times New Roman"/>
                <w:b/>
                <w:sz w:val="22"/>
                <w:szCs w:val="22"/>
              </w:rPr>
              <w:t>PRÁV</w:t>
            </w:r>
          </w:p>
        </w:tc>
      </w:tr>
      <w:tr w:rsidR="00954052" w:rsidRPr="007A59CE" w14:paraId="08F2014D" w14:textId="16061CFA" w:rsidTr="00954052">
        <w:tc>
          <w:tcPr>
            <w:tcW w:w="4644" w:type="dxa"/>
          </w:tcPr>
          <w:p w14:paraId="6DD469F6" w14:textId="77777777" w:rsidR="00954052" w:rsidRPr="007A59CE" w:rsidRDefault="00954052" w:rsidP="00954052">
            <w:pPr>
              <w:pStyle w:val="Odstavecseseznamem"/>
              <w:ind w:left="0"/>
              <w:jc w:val="both"/>
              <w:rPr>
                <w:rFonts w:ascii="Times New Roman" w:hAnsi="Times New Roman"/>
                <w:sz w:val="22"/>
                <w:szCs w:val="22"/>
                <w:lang w:val="fr-FR"/>
              </w:rPr>
            </w:pPr>
          </w:p>
        </w:tc>
        <w:tc>
          <w:tcPr>
            <w:tcW w:w="4644" w:type="dxa"/>
          </w:tcPr>
          <w:p w14:paraId="27132DE6"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79FF535D" w14:textId="22B19481" w:rsidTr="00954052">
        <w:tc>
          <w:tcPr>
            <w:tcW w:w="4644" w:type="dxa"/>
          </w:tcPr>
          <w:p w14:paraId="47288EE9" w14:textId="722ED221"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Failure by any Party to enforce any rights shall not be construed of</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waiver of such rights nor shall</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waiver by any Party in one or more instances be construed as constituting</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continuing waiver in other instances.</w:t>
            </w:r>
          </w:p>
        </w:tc>
        <w:tc>
          <w:tcPr>
            <w:tcW w:w="4644" w:type="dxa"/>
          </w:tcPr>
          <w:p w14:paraId="67F914A0" w14:textId="6D3AB957"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Nedodržení jakýchkoli práv ze strany kterékoli smluvní strany nebude vykládáno jako vzdání se těchto práv, přičemž ani vzdání se práv ze strany kterékoli smluvní strany</w:t>
            </w:r>
            <w:r w:rsidR="00CA58F6" w:rsidRPr="007A59CE">
              <w:rPr>
                <w:rFonts w:ascii="Times New Roman" w:hAnsi="Times New Roman"/>
                <w:sz w:val="22"/>
                <w:szCs w:val="22"/>
              </w:rPr>
              <w:t xml:space="preserve"> v </w:t>
            </w:r>
            <w:r w:rsidRPr="007A59CE">
              <w:rPr>
                <w:rFonts w:ascii="Times New Roman" w:hAnsi="Times New Roman"/>
                <w:sz w:val="22"/>
                <w:szCs w:val="22"/>
              </w:rPr>
              <w:t>jednom nebo více případech nebude považováno za další vzdání se práva</w:t>
            </w:r>
            <w:r w:rsidR="00CA58F6" w:rsidRPr="007A59CE">
              <w:rPr>
                <w:rFonts w:ascii="Times New Roman" w:hAnsi="Times New Roman"/>
                <w:sz w:val="22"/>
                <w:szCs w:val="22"/>
              </w:rPr>
              <w:t xml:space="preserve"> v </w:t>
            </w:r>
            <w:r w:rsidRPr="007A59CE">
              <w:rPr>
                <w:rFonts w:ascii="Times New Roman" w:hAnsi="Times New Roman"/>
                <w:sz w:val="22"/>
                <w:szCs w:val="22"/>
              </w:rPr>
              <w:t>jiných případech.</w:t>
            </w:r>
          </w:p>
        </w:tc>
      </w:tr>
      <w:tr w:rsidR="00954052" w:rsidRPr="007A59CE" w14:paraId="2782D8B2" w14:textId="7D0ADB57" w:rsidTr="00954052">
        <w:tc>
          <w:tcPr>
            <w:tcW w:w="4644" w:type="dxa"/>
          </w:tcPr>
          <w:p w14:paraId="532E0501" w14:textId="77777777" w:rsidR="00954052" w:rsidRPr="007A59CE" w:rsidRDefault="00954052" w:rsidP="00954052">
            <w:pPr>
              <w:tabs>
                <w:tab w:val="num" w:pos="851"/>
              </w:tabs>
              <w:jc w:val="both"/>
              <w:rPr>
                <w:rFonts w:ascii="Times New Roman" w:hAnsi="Times New Roman"/>
                <w:sz w:val="22"/>
                <w:szCs w:val="22"/>
                <w:lang w:val="en-US"/>
              </w:rPr>
            </w:pPr>
          </w:p>
        </w:tc>
        <w:tc>
          <w:tcPr>
            <w:tcW w:w="4644" w:type="dxa"/>
          </w:tcPr>
          <w:p w14:paraId="61F12820" w14:textId="77777777" w:rsidR="00954052" w:rsidRPr="007A59CE" w:rsidRDefault="00954052" w:rsidP="00954052">
            <w:pPr>
              <w:jc w:val="both"/>
              <w:rPr>
                <w:rFonts w:ascii="Times New Roman" w:hAnsi="Times New Roman"/>
                <w:sz w:val="22"/>
                <w:szCs w:val="22"/>
              </w:rPr>
            </w:pPr>
          </w:p>
        </w:tc>
      </w:tr>
      <w:tr w:rsidR="00954052" w:rsidRPr="007A59CE" w14:paraId="1D4B8FC5" w14:textId="65EFDD2B" w:rsidTr="00954052">
        <w:tc>
          <w:tcPr>
            <w:tcW w:w="4644" w:type="dxa"/>
          </w:tcPr>
          <w:p w14:paraId="61BFFCA1" w14:textId="77777777" w:rsidR="00954052" w:rsidRPr="007A59CE" w:rsidRDefault="00954052" w:rsidP="00954052">
            <w:pPr>
              <w:pStyle w:val="Odstavecseseznamem"/>
              <w:numPr>
                <w:ilvl w:val="0"/>
                <w:numId w:val="19"/>
              </w:numPr>
              <w:ind w:hanging="720"/>
              <w:jc w:val="both"/>
              <w:rPr>
                <w:rFonts w:ascii="Times New Roman" w:hAnsi="Times New Roman"/>
                <w:b/>
                <w:sz w:val="22"/>
                <w:szCs w:val="22"/>
                <w:lang w:val="en-US"/>
              </w:rPr>
            </w:pPr>
            <w:r w:rsidRPr="007A59CE">
              <w:rPr>
                <w:rFonts w:ascii="Times New Roman" w:hAnsi="Times New Roman"/>
                <w:b/>
                <w:sz w:val="22"/>
                <w:szCs w:val="22"/>
                <w:lang w:val="en-US"/>
              </w:rPr>
              <w:t>ENTIRE AGREEMENT</w:t>
            </w:r>
          </w:p>
        </w:tc>
        <w:tc>
          <w:tcPr>
            <w:tcW w:w="4644" w:type="dxa"/>
          </w:tcPr>
          <w:p w14:paraId="588CB866" w14:textId="48766DFE"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ÚPLNOST SMLOUVY</w:t>
            </w:r>
          </w:p>
        </w:tc>
      </w:tr>
      <w:tr w:rsidR="00954052" w:rsidRPr="007A59CE" w14:paraId="3BA1270D" w14:textId="566BE33A" w:rsidTr="00954052">
        <w:tc>
          <w:tcPr>
            <w:tcW w:w="4644" w:type="dxa"/>
          </w:tcPr>
          <w:p w14:paraId="76D745E4" w14:textId="77777777" w:rsidR="00954052" w:rsidRPr="007A59CE" w:rsidRDefault="00954052" w:rsidP="00954052">
            <w:pPr>
              <w:tabs>
                <w:tab w:val="num" w:pos="851"/>
              </w:tabs>
              <w:jc w:val="both"/>
              <w:rPr>
                <w:rFonts w:ascii="Times New Roman" w:hAnsi="Times New Roman"/>
                <w:sz w:val="22"/>
                <w:szCs w:val="22"/>
                <w:lang w:val="en-US"/>
              </w:rPr>
            </w:pPr>
          </w:p>
        </w:tc>
        <w:tc>
          <w:tcPr>
            <w:tcW w:w="4644" w:type="dxa"/>
          </w:tcPr>
          <w:p w14:paraId="582342AF" w14:textId="77777777" w:rsidR="00954052" w:rsidRPr="007A59CE" w:rsidRDefault="00954052" w:rsidP="00954052">
            <w:pPr>
              <w:jc w:val="both"/>
              <w:rPr>
                <w:rFonts w:ascii="Times New Roman" w:hAnsi="Times New Roman"/>
                <w:sz w:val="22"/>
                <w:szCs w:val="22"/>
              </w:rPr>
            </w:pPr>
          </w:p>
        </w:tc>
      </w:tr>
      <w:tr w:rsidR="00954052" w:rsidRPr="007A59CE" w14:paraId="05B5A5A5" w14:textId="070C884E" w:rsidTr="00954052">
        <w:tc>
          <w:tcPr>
            <w:tcW w:w="4644" w:type="dxa"/>
          </w:tcPr>
          <w:p w14:paraId="3063F4DE"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This Agreement constitutes the entire agreement between the Parties regarding the subject matter herein. This Agreement may not be amended unless such amendment is in writing and signed by each Party hereto. </w:t>
            </w:r>
          </w:p>
        </w:tc>
        <w:tc>
          <w:tcPr>
            <w:tcW w:w="4644" w:type="dxa"/>
          </w:tcPr>
          <w:p w14:paraId="404F98BF" w14:textId="76007902"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Tato smlouva představuje úplnou smlouvu mezi stranami týkající se předmětu této smlouvy. Změna této smlouvy není přípustná, aniž by byla provedena písemně</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podepsána každou smluvní stranou. </w:t>
            </w:r>
          </w:p>
        </w:tc>
      </w:tr>
      <w:tr w:rsidR="00954052" w:rsidRPr="007A59CE" w14:paraId="367E4A1D" w14:textId="548E0A00" w:rsidTr="00954052">
        <w:tc>
          <w:tcPr>
            <w:tcW w:w="4644" w:type="dxa"/>
          </w:tcPr>
          <w:p w14:paraId="24A058E0" w14:textId="77777777" w:rsidR="00954052" w:rsidRPr="007A59CE" w:rsidRDefault="00954052" w:rsidP="00954052">
            <w:pPr>
              <w:rPr>
                <w:rFonts w:ascii="Times New Roman" w:hAnsi="Times New Roman"/>
                <w:sz w:val="22"/>
                <w:szCs w:val="22"/>
              </w:rPr>
            </w:pPr>
          </w:p>
        </w:tc>
        <w:tc>
          <w:tcPr>
            <w:tcW w:w="4644" w:type="dxa"/>
          </w:tcPr>
          <w:p w14:paraId="4AE9CEB5" w14:textId="77777777" w:rsidR="00954052" w:rsidRPr="007A59CE" w:rsidRDefault="00954052" w:rsidP="00954052">
            <w:pPr>
              <w:rPr>
                <w:rFonts w:ascii="Times New Roman" w:hAnsi="Times New Roman"/>
                <w:sz w:val="22"/>
                <w:szCs w:val="22"/>
              </w:rPr>
            </w:pPr>
          </w:p>
        </w:tc>
      </w:tr>
      <w:tr w:rsidR="00954052" w:rsidRPr="007A59CE" w14:paraId="39347CB0" w14:textId="0D0CE342" w:rsidTr="00954052">
        <w:tc>
          <w:tcPr>
            <w:tcW w:w="4644" w:type="dxa"/>
          </w:tcPr>
          <w:p w14:paraId="25EE11FA" w14:textId="77777777" w:rsidR="00954052" w:rsidRPr="007A59CE" w:rsidRDefault="00954052" w:rsidP="00954052">
            <w:pPr>
              <w:pStyle w:val="Odstavecseseznamem"/>
              <w:numPr>
                <w:ilvl w:val="0"/>
                <w:numId w:val="19"/>
              </w:numPr>
              <w:ind w:left="709" w:hanging="709"/>
              <w:rPr>
                <w:rFonts w:ascii="Times New Roman" w:hAnsi="Times New Roman"/>
                <w:sz w:val="22"/>
                <w:szCs w:val="22"/>
                <w:lang w:val="en-US"/>
              </w:rPr>
            </w:pPr>
            <w:r w:rsidRPr="007A59CE">
              <w:rPr>
                <w:rFonts w:ascii="Times New Roman" w:hAnsi="Times New Roman"/>
                <w:b/>
                <w:sz w:val="22"/>
                <w:szCs w:val="22"/>
                <w:lang w:val="en-US"/>
              </w:rPr>
              <w:t>RELATIONSHIP BETWEEN PARTIES</w:t>
            </w:r>
          </w:p>
        </w:tc>
        <w:tc>
          <w:tcPr>
            <w:tcW w:w="4644" w:type="dxa"/>
          </w:tcPr>
          <w:p w14:paraId="0905835C" w14:textId="33F9E79A"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VZTAHY MEZI SMLUVNÍMI STRANAMI</w:t>
            </w:r>
          </w:p>
        </w:tc>
      </w:tr>
      <w:tr w:rsidR="00954052" w:rsidRPr="007A59CE" w14:paraId="75549AFC" w14:textId="6AA93E5F" w:rsidTr="00954052">
        <w:tc>
          <w:tcPr>
            <w:tcW w:w="4644" w:type="dxa"/>
          </w:tcPr>
          <w:p w14:paraId="2DA02FC0" w14:textId="77777777" w:rsidR="00954052" w:rsidRPr="007A59CE" w:rsidRDefault="00954052" w:rsidP="00954052">
            <w:pPr>
              <w:pStyle w:val="Odstavecseseznamem"/>
              <w:ind w:left="0"/>
              <w:rPr>
                <w:rFonts w:ascii="Times New Roman" w:hAnsi="Times New Roman"/>
                <w:sz w:val="22"/>
                <w:szCs w:val="22"/>
                <w:lang w:val="en-US"/>
              </w:rPr>
            </w:pPr>
          </w:p>
        </w:tc>
        <w:tc>
          <w:tcPr>
            <w:tcW w:w="4644" w:type="dxa"/>
          </w:tcPr>
          <w:p w14:paraId="45ABB6F4" w14:textId="77777777" w:rsidR="00954052" w:rsidRPr="007A59CE" w:rsidRDefault="00954052" w:rsidP="00954052">
            <w:pPr>
              <w:pStyle w:val="Odstavecseseznamem"/>
              <w:ind w:left="0"/>
              <w:rPr>
                <w:rFonts w:ascii="Times New Roman" w:hAnsi="Times New Roman"/>
                <w:sz w:val="22"/>
                <w:szCs w:val="22"/>
              </w:rPr>
            </w:pPr>
          </w:p>
        </w:tc>
      </w:tr>
      <w:tr w:rsidR="00954052" w:rsidRPr="007A59CE" w14:paraId="7E32F4F2" w14:textId="730153A0" w:rsidTr="00954052">
        <w:tc>
          <w:tcPr>
            <w:tcW w:w="4644" w:type="dxa"/>
          </w:tcPr>
          <w:p w14:paraId="49CAA544" w14:textId="3FC0D8C2"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The Institution and the Sponsor agree that the Principal Investigator and </w:t>
            </w:r>
            <w:r w:rsidR="00375E84" w:rsidRPr="007A59CE">
              <w:rPr>
                <w:rFonts w:ascii="Times New Roman" w:hAnsi="Times New Roman"/>
                <w:sz w:val="22"/>
                <w:szCs w:val="22"/>
                <w:lang w:val="en-US"/>
              </w:rPr>
              <w:t xml:space="preserve">Study </w:t>
            </w:r>
            <w:r w:rsidRPr="007A59CE">
              <w:rPr>
                <w:rFonts w:ascii="Times New Roman" w:hAnsi="Times New Roman"/>
                <w:sz w:val="22"/>
                <w:szCs w:val="22"/>
                <w:lang w:val="en-US"/>
              </w:rPr>
              <w:t>Staff are not acting as agents or employees of the Sponsor but shall at all times be deemed to be acting as agents or employees of the Institution.</w:t>
            </w:r>
          </w:p>
        </w:tc>
        <w:tc>
          <w:tcPr>
            <w:tcW w:w="4644" w:type="dxa"/>
          </w:tcPr>
          <w:p w14:paraId="128C048D" w14:textId="6448704D"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zadavatel souhlasí</w:t>
            </w:r>
            <w:r w:rsidR="00CA58F6" w:rsidRPr="007A59CE">
              <w:rPr>
                <w:rFonts w:ascii="Times New Roman" w:hAnsi="Times New Roman"/>
                <w:sz w:val="22"/>
                <w:szCs w:val="22"/>
              </w:rPr>
              <w:t xml:space="preserve"> s </w:t>
            </w:r>
            <w:r w:rsidRPr="007A59CE">
              <w:rPr>
                <w:rFonts w:ascii="Times New Roman" w:hAnsi="Times New Roman"/>
                <w:sz w:val="22"/>
                <w:szCs w:val="22"/>
              </w:rPr>
              <w:t>tím, že hlavní zkoušející lékař</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personál </w:t>
            </w:r>
            <w:r w:rsidR="00375E84" w:rsidRPr="007A59CE">
              <w:rPr>
                <w:rFonts w:ascii="Times New Roman" w:hAnsi="Times New Roman"/>
                <w:sz w:val="22"/>
                <w:szCs w:val="22"/>
              </w:rPr>
              <w:t>studie</w:t>
            </w:r>
            <w:r w:rsidRPr="007A59CE">
              <w:rPr>
                <w:rFonts w:ascii="Times New Roman" w:hAnsi="Times New Roman"/>
                <w:sz w:val="22"/>
                <w:szCs w:val="22"/>
              </w:rPr>
              <w:t xml:space="preserve"> nevystupují jako zástupci či zaměstnanci zadavatele, ale budou vždy považováni za zástupce nebo zaměstnance zdravotnického zařízení.</w:t>
            </w:r>
          </w:p>
        </w:tc>
      </w:tr>
      <w:tr w:rsidR="00954052" w:rsidRPr="007A59CE" w14:paraId="0B1245A3" w14:textId="2388D838" w:rsidTr="00954052">
        <w:tc>
          <w:tcPr>
            <w:tcW w:w="4644" w:type="dxa"/>
          </w:tcPr>
          <w:p w14:paraId="03EBE08D" w14:textId="77777777" w:rsidR="00954052" w:rsidRPr="007A59CE" w:rsidRDefault="00954052" w:rsidP="00954052">
            <w:pPr>
              <w:tabs>
                <w:tab w:val="num" w:pos="851"/>
              </w:tabs>
              <w:jc w:val="both"/>
              <w:rPr>
                <w:rFonts w:ascii="Times New Roman" w:hAnsi="Times New Roman"/>
                <w:sz w:val="22"/>
                <w:szCs w:val="22"/>
                <w:lang w:val="en-US"/>
              </w:rPr>
            </w:pPr>
          </w:p>
        </w:tc>
        <w:tc>
          <w:tcPr>
            <w:tcW w:w="4644" w:type="dxa"/>
          </w:tcPr>
          <w:p w14:paraId="6922B1CC" w14:textId="77777777" w:rsidR="00954052" w:rsidRPr="007A59CE" w:rsidRDefault="00954052" w:rsidP="00954052">
            <w:pPr>
              <w:jc w:val="both"/>
              <w:rPr>
                <w:rFonts w:ascii="Times New Roman" w:hAnsi="Times New Roman"/>
                <w:sz w:val="22"/>
                <w:szCs w:val="22"/>
              </w:rPr>
            </w:pPr>
          </w:p>
        </w:tc>
      </w:tr>
      <w:tr w:rsidR="00954052" w:rsidRPr="007A59CE" w14:paraId="22BE8FB5" w14:textId="2C007C3E" w:rsidTr="00954052">
        <w:tc>
          <w:tcPr>
            <w:tcW w:w="4644" w:type="dxa"/>
          </w:tcPr>
          <w:p w14:paraId="57062B78" w14:textId="77777777" w:rsidR="00954052" w:rsidRPr="007A59CE" w:rsidRDefault="00954052" w:rsidP="00954052">
            <w:pPr>
              <w:pStyle w:val="Odstavecseseznamem"/>
              <w:numPr>
                <w:ilvl w:val="0"/>
                <w:numId w:val="19"/>
              </w:numPr>
              <w:ind w:hanging="720"/>
              <w:jc w:val="both"/>
              <w:rPr>
                <w:rFonts w:ascii="Times New Roman" w:hAnsi="Times New Roman"/>
                <w:b/>
                <w:sz w:val="22"/>
                <w:szCs w:val="22"/>
                <w:lang w:val="en-US"/>
              </w:rPr>
            </w:pPr>
            <w:r w:rsidRPr="007A59CE">
              <w:rPr>
                <w:rFonts w:ascii="Times New Roman" w:hAnsi="Times New Roman"/>
                <w:b/>
                <w:sz w:val="22"/>
                <w:szCs w:val="22"/>
                <w:lang w:val="en-US"/>
              </w:rPr>
              <w:t>ASSIGNMENT AND SUBCONTRACTING</w:t>
            </w:r>
          </w:p>
        </w:tc>
        <w:tc>
          <w:tcPr>
            <w:tcW w:w="4644" w:type="dxa"/>
          </w:tcPr>
          <w:p w14:paraId="2777A946" w14:textId="33510DDF"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POSTOUPENÍ</w:t>
            </w:r>
            <w:r w:rsidR="00CA58F6" w:rsidRPr="007A59CE">
              <w:rPr>
                <w:rFonts w:ascii="Times New Roman" w:hAnsi="Times New Roman"/>
                <w:b/>
                <w:sz w:val="22"/>
                <w:szCs w:val="22"/>
              </w:rPr>
              <w:t xml:space="preserve"> A </w:t>
            </w:r>
            <w:r w:rsidRPr="007A59CE">
              <w:rPr>
                <w:rFonts w:ascii="Times New Roman" w:hAnsi="Times New Roman"/>
                <w:b/>
                <w:sz w:val="22"/>
                <w:szCs w:val="22"/>
              </w:rPr>
              <w:t>SUBDODÁVKY</w:t>
            </w:r>
          </w:p>
        </w:tc>
      </w:tr>
      <w:tr w:rsidR="00954052" w:rsidRPr="007A59CE" w14:paraId="0F437B3B" w14:textId="26545E01" w:rsidTr="00954052">
        <w:tc>
          <w:tcPr>
            <w:tcW w:w="4644" w:type="dxa"/>
          </w:tcPr>
          <w:p w14:paraId="039BE8ED" w14:textId="77777777" w:rsidR="00954052" w:rsidRPr="007A59CE" w:rsidRDefault="00954052" w:rsidP="00954052">
            <w:pPr>
              <w:pStyle w:val="Odstavecseseznamem"/>
              <w:ind w:left="0"/>
              <w:jc w:val="both"/>
              <w:rPr>
                <w:rFonts w:ascii="Times New Roman" w:hAnsi="Times New Roman"/>
                <w:b/>
                <w:sz w:val="22"/>
                <w:szCs w:val="22"/>
                <w:lang w:val="en-US"/>
              </w:rPr>
            </w:pPr>
          </w:p>
        </w:tc>
        <w:tc>
          <w:tcPr>
            <w:tcW w:w="4644" w:type="dxa"/>
          </w:tcPr>
          <w:p w14:paraId="528E1342" w14:textId="77777777" w:rsidR="00954052" w:rsidRPr="007A59CE" w:rsidRDefault="00954052" w:rsidP="00954052">
            <w:pPr>
              <w:pStyle w:val="Odstavecseseznamem"/>
              <w:ind w:left="0"/>
              <w:jc w:val="both"/>
              <w:rPr>
                <w:rFonts w:ascii="Times New Roman" w:hAnsi="Times New Roman"/>
                <w:b/>
                <w:sz w:val="22"/>
                <w:szCs w:val="22"/>
              </w:rPr>
            </w:pPr>
          </w:p>
        </w:tc>
      </w:tr>
      <w:tr w:rsidR="00954052" w:rsidRPr="007A59CE" w14:paraId="38BC40A2" w14:textId="5D0A71BF" w:rsidTr="00954052">
        <w:tc>
          <w:tcPr>
            <w:tcW w:w="4644" w:type="dxa"/>
          </w:tcPr>
          <w:p w14:paraId="2ADB4394"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Institution may not delegate, assign or transfer any rights or obligations under this Agreement, in part or in whole, without the prior written approval of Sponsor.</w:t>
            </w:r>
          </w:p>
        </w:tc>
        <w:tc>
          <w:tcPr>
            <w:tcW w:w="4644" w:type="dxa"/>
          </w:tcPr>
          <w:p w14:paraId="3704E119" w14:textId="22BF0FBC"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Zdravotnické zařízení nesmí bez předchozího písemného souhlasu zadavatele delegovat, postoupit ani převést žádná práva nebo povinnosti podle této smlouvy, ať již částečně nebo úplně.</w:t>
            </w:r>
          </w:p>
        </w:tc>
      </w:tr>
      <w:tr w:rsidR="00954052" w:rsidRPr="007A59CE" w14:paraId="4232CF4F" w14:textId="35D2AD2E" w:rsidTr="00954052">
        <w:tc>
          <w:tcPr>
            <w:tcW w:w="4644" w:type="dxa"/>
          </w:tcPr>
          <w:p w14:paraId="290865B6"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0EAE3EF8"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09BD64A5" w14:textId="3B7A325D" w:rsidTr="00954052">
        <w:tc>
          <w:tcPr>
            <w:tcW w:w="4644" w:type="dxa"/>
          </w:tcPr>
          <w:p w14:paraId="3247DB86"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Sponsor may assign this Agreement to any of its Affiliates or to the successor (including the survivor company of any consolidation or merger) or assignee of all or substantially all of its business. </w:t>
            </w:r>
          </w:p>
        </w:tc>
        <w:tc>
          <w:tcPr>
            <w:tcW w:w="4644" w:type="dxa"/>
          </w:tcPr>
          <w:p w14:paraId="4DAE8037" w14:textId="6A195ED2"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Zadavatel může převést tuto smlouvu na kteroukoli ze svých přidružených společností nebo na nástupce (včetně pozůstalé společnosti</w:t>
            </w:r>
            <w:r w:rsidR="00CA58F6" w:rsidRPr="007A59CE">
              <w:rPr>
                <w:rFonts w:ascii="Times New Roman" w:hAnsi="Times New Roman"/>
                <w:sz w:val="22"/>
                <w:szCs w:val="22"/>
              </w:rPr>
              <w:t xml:space="preserve"> v </w:t>
            </w:r>
            <w:r w:rsidRPr="007A59CE">
              <w:rPr>
                <w:rFonts w:ascii="Times New Roman" w:hAnsi="Times New Roman"/>
                <w:sz w:val="22"/>
                <w:szCs w:val="22"/>
              </w:rPr>
              <w:t>souvislosti</w:t>
            </w:r>
            <w:r w:rsidR="00CA58F6" w:rsidRPr="007A59CE">
              <w:rPr>
                <w:rFonts w:ascii="Times New Roman" w:hAnsi="Times New Roman"/>
                <w:sz w:val="22"/>
                <w:szCs w:val="22"/>
              </w:rPr>
              <w:t xml:space="preserve"> s </w:t>
            </w:r>
            <w:r w:rsidRPr="007A59CE">
              <w:rPr>
                <w:rFonts w:ascii="Times New Roman" w:hAnsi="Times New Roman"/>
                <w:sz w:val="22"/>
                <w:szCs w:val="22"/>
              </w:rPr>
              <w:t>jakoukoli konsolidací nebo fúzí) nebo převést na postupníka celou nebo</w:t>
            </w:r>
            <w:r w:rsidR="00CA58F6" w:rsidRPr="007A59CE">
              <w:rPr>
                <w:rFonts w:ascii="Times New Roman" w:hAnsi="Times New Roman"/>
                <w:sz w:val="22"/>
                <w:szCs w:val="22"/>
              </w:rPr>
              <w:t xml:space="preserve"> v </w:t>
            </w:r>
            <w:r w:rsidRPr="007A59CE">
              <w:rPr>
                <w:rFonts w:ascii="Times New Roman" w:hAnsi="Times New Roman"/>
                <w:sz w:val="22"/>
                <w:szCs w:val="22"/>
              </w:rPr>
              <w:t xml:space="preserve">podstatě celou svou obchodní činnost. </w:t>
            </w:r>
          </w:p>
        </w:tc>
      </w:tr>
      <w:tr w:rsidR="00954052" w:rsidRPr="007A59CE" w14:paraId="1D30F79A" w14:textId="272F002D" w:rsidTr="00954052">
        <w:tc>
          <w:tcPr>
            <w:tcW w:w="4644" w:type="dxa"/>
          </w:tcPr>
          <w:p w14:paraId="41CAD3ED"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63EABA2B"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2410FCC6" w14:textId="4DE61AEC" w:rsidTr="00954052">
        <w:tc>
          <w:tcPr>
            <w:tcW w:w="4644" w:type="dxa"/>
          </w:tcPr>
          <w:p w14:paraId="7A9793E0"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Institution and Principal Investigator acknowledge that Sponsor may retain contract research organisations and other services providers (“Provider”) to assist </w:t>
            </w:r>
            <w:r w:rsidRPr="007A59CE">
              <w:rPr>
                <w:rFonts w:ascii="Times New Roman" w:hAnsi="Times New Roman"/>
                <w:sz w:val="22"/>
                <w:szCs w:val="22"/>
                <w:lang w:val="en-US"/>
              </w:rPr>
              <w:lastRenderedPageBreak/>
              <w:t>Sponsor in managing and monitoring performance of the Research Study. Institution acknowledges Sponsor’s right to transfer, in whole or in part, without the consent of Institution, any of Sponsor’s obligations under this Agreement to any such contract research organisations or Providers upon written notice to Institution. Institution and Principal Investigator agree to cooperate fully with any contract research organisations or Provider designated by Sponsor with respect to the Research Study and this Agreement generally.</w:t>
            </w:r>
          </w:p>
        </w:tc>
        <w:tc>
          <w:tcPr>
            <w:tcW w:w="4644" w:type="dxa"/>
          </w:tcPr>
          <w:p w14:paraId="565BE172" w14:textId="646B999F"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lastRenderedPageBreak/>
              <w:t>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berou na vědomí, že zadavatel může pověřit smluvní výzkumné organizace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další poskytovatele služeb </w:t>
            </w:r>
            <w:r w:rsidRPr="007A59CE">
              <w:rPr>
                <w:rFonts w:ascii="Times New Roman" w:hAnsi="Times New Roman"/>
                <w:sz w:val="22"/>
                <w:szCs w:val="22"/>
              </w:rPr>
              <w:lastRenderedPageBreak/>
              <w:t>(„poskytovatel“),</w:t>
            </w:r>
            <w:r w:rsidR="00CA58F6" w:rsidRPr="007A59CE">
              <w:rPr>
                <w:rFonts w:ascii="Times New Roman" w:hAnsi="Times New Roman"/>
                <w:sz w:val="22"/>
                <w:szCs w:val="22"/>
              </w:rPr>
              <w:t xml:space="preserve"> s </w:t>
            </w:r>
            <w:r w:rsidRPr="007A59CE">
              <w:rPr>
                <w:rFonts w:ascii="Times New Roman" w:hAnsi="Times New Roman"/>
                <w:sz w:val="22"/>
                <w:szCs w:val="22"/>
              </w:rPr>
              <w:t>cílem pomoci zadavateli při řízení</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monitorování provádění </w:t>
            </w:r>
            <w:r w:rsidR="00375E84" w:rsidRPr="007A59CE">
              <w:rPr>
                <w:rFonts w:ascii="Times New Roman" w:hAnsi="Times New Roman"/>
                <w:sz w:val="22"/>
                <w:szCs w:val="22"/>
              </w:rPr>
              <w:t>studie</w:t>
            </w:r>
            <w:r w:rsidRPr="007A59CE">
              <w:rPr>
                <w:rFonts w:ascii="Times New Roman" w:hAnsi="Times New Roman"/>
                <w:sz w:val="22"/>
                <w:szCs w:val="22"/>
              </w:rPr>
              <w:t>. Zdravotnické zařízení uznává právo zadavatele částečně nebo úplně</w:t>
            </w:r>
            <w:r w:rsidR="00CA58F6" w:rsidRPr="007A59CE">
              <w:rPr>
                <w:rFonts w:ascii="Times New Roman" w:hAnsi="Times New Roman"/>
                <w:sz w:val="22"/>
                <w:szCs w:val="22"/>
              </w:rPr>
              <w:t xml:space="preserve"> a </w:t>
            </w:r>
            <w:r w:rsidRPr="007A59CE">
              <w:rPr>
                <w:rFonts w:ascii="Times New Roman" w:hAnsi="Times New Roman"/>
                <w:sz w:val="22"/>
                <w:szCs w:val="22"/>
              </w:rPr>
              <w:t>bez souhlasu zdravotnického zařízení převést jakékoli povinnosti zadavatele podle této smlouvy na jakékoli takové smluvní výzkumné organizace nebo poskytovatele,</w:t>
            </w:r>
            <w:r w:rsidR="00CA58F6" w:rsidRPr="007A59CE">
              <w:rPr>
                <w:rFonts w:ascii="Times New Roman" w:hAnsi="Times New Roman"/>
                <w:sz w:val="22"/>
                <w:szCs w:val="22"/>
              </w:rPr>
              <w:t xml:space="preserve"> a </w:t>
            </w:r>
            <w:r w:rsidRPr="007A59CE">
              <w:rPr>
                <w:rFonts w:ascii="Times New Roman" w:hAnsi="Times New Roman"/>
                <w:sz w:val="22"/>
                <w:szCs w:val="22"/>
              </w:rPr>
              <w:t>to na základě písemného oznámení zdravotnickému zařízení. 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souhlasí, že budou</w:t>
            </w:r>
            <w:r w:rsidR="00CA58F6" w:rsidRPr="007A59CE">
              <w:rPr>
                <w:rFonts w:ascii="Times New Roman" w:hAnsi="Times New Roman"/>
                <w:sz w:val="22"/>
                <w:szCs w:val="22"/>
              </w:rPr>
              <w:t xml:space="preserve"> s </w:t>
            </w:r>
            <w:r w:rsidRPr="007A59CE">
              <w:rPr>
                <w:rFonts w:ascii="Times New Roman" w:hAnsi="Times New Roman"/>
                <w:sz w:val="22"/>
                <w:szCs w:val="22"/>
              </w:rPr>
              <w:t xml:space="preserve">ohledem na </w:t>
            </w:r>
            <w:r w:rsidR="00375E84" w:rsidRPr="007A59CE">
              <w:rPr>
                <w:rFonts w:ascii="Times New Roman" w:hAnsi="Times New Roman"/>
                <w:sz w:val="22"/>
                <w:szCs w:val="22"/>
              </w:rPr>
              <w:t>studii</w:t>
            </w:r>
            <w:r w:rsidR="00CA58F6" w:rsidRPr="007A59CE">
              <w:rPr>
                <w:rFonts w:ascii="Times New Roman" w:hAnsi="Times New Roman"/>
                <w:sz w:val="22"/>
                <w:szCs w:val="22"/>
              </w:rPr>
              <w:t xml:space="preserve"> a </w:t>
            </w:r>
            <w:r w:rsidRPr="007A59CE">
              <w:rPr>
                <w:rFonts w:ascii="Times New Roman" w:hAnsi="Times New Roman"/>
                <w:sz w:val="22"/>
                <w:szCs w:val="22"/>
              </w:rPr>
              <w:t>tuto smlouvu obecně, plně spolupracovat se všemi smluvními výzkumnými organizacemi nebo poskytovatelem určeným zadavatelem.</w:t>
            </w:r>
          </w:p>
        </w:tc>
      </w:tr>
      <w:tr w:rsidR="00954052" w:rsidRPr="007A59CE" w14:paraId="288306D4" w14:textId="170EA2A9" w:rsidTr="00954052">
        <w:tc>
          <w:tcPr>
            <w:tcW w:w="4644" w:type="dxa"/>
          </w:tcPr>
          <w:p w14:paraId="3ABE1045" w14:textId="77777777" w:rsidR="00954052" w:rsidRPr="007A59CE" w:rsidRDefault="00954052" w:rsidP="00954052">
            <w:pPr>
              <w:pStyle w:val="Odstavecseseznamem"/>
              <w:ind w:left="0"/>
              <w:jc w:val="both"/>
              <w:rPr>
                <w:rFonts w:ascii="Times New Roman" w:hAnsi="Times New Roman"/>
                <w:sz w:val="22"/>
                <w:szCs w:val="22"/>
              </w:rPr>
            </w:pPr>
          </w:p>
        </w:tc>
        <w:tc>
          <w:tcPr>
            <w:tcW w:w="4644" w:type="dxa"/>
          </w:tcPr>
          <w:p w14:paraId="6CA4DDC3"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192E3865" w14:textId="6435CE75" w:rsidTr="00954052">
        <w:tc>
          <w:tcPr>
            <w:tcW w:w="4644" w:type="dxa"/>
          </w:tcPr>
          <w:p w14:paraId="45A9ABBC"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The Institution shall not use any subcontractors to perform any part of the Services unless in case of the Sponsor’s prior written approval. The Institution shall remain responsible to Sponsor for all services sub-contracted pursuant to this clause and shall be responsible to, liable to and indemnify Sponsor for any loss or damage attributable to any negligent act or omission or misconduct on the part such subcontractor, its Affiliates, its officers, servants or agents.</w:t>
            </w:r>
          </w:p>
        </w:tc>
        <w:tc>
          <w:tcPr>
            <w:tcW w:w="4644" w:type="dxa"/>
          </w:tcPr>
          <w:p w14:paraId="20B8A852" w14:textId="006F76FF"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Zdravotnické zařízení nesmí využít služeb žádného subdodavatele</w:t>
            </w:r>
            <w:r w:rsidR="00CA58F6" w:rsidRPr="007A59CE">
              <w:rPr>
                <w:rFonts w:ascii="Times New Roman" w:hAnsi="Times New Roman"/>
                <w:sz w:val="22"/>
                <w:szCs w:val="22"/>
              </w:rPr>
              <w:t xml:space="preserve"> k </w:t>
            </w:r>
            <w:r w:rsidRPr="007A59CE">
              <w:rPr>
                <w:rFonts w:ascii="Times New Roman" w:hAnsi="Times New Roman"/>
                <w:sz w:val="22"/>
                <w:szCs w:val="22"/>
              </w:rPr>
              <w:t>poskytnutí jakékoli části služeb,</w:t>
            </w:r>
            <w:r w:rsidR="00CA58F6" w:rsidRPr="007A59CE">
              <w:rPr>
                <w:rFonts w:ascii="Times New Roman" w:hAnsi="Times New Roman"/>
                <w:sz w:val="22"/>
                <w:szCs w:val="22"/>
              </w:rPr>
              <w:t xml:space="preserve"> s </w:t>
            </w:r>
            <w:r w:rsidRPr="007A59CE">
              <w:rPr>
                <w:rFonts w:ascii="Times New Roman" w:hAnsi="Times New Roman"/>
                <w:sz w:val="22"/>
                <w:szCs w:val="22"/>
              </w:rPr>
              <w:t>výjimkou případů, kdy je</w:t>
            </w:r>
            <w:r w:rsidR="00CA58F6" w:rsidRPr="007A59CE">
              <w:rPr>
                <w:rFonts w:ascii="Times New Roman" w:hAnsi="Times New Roman"/>
                <w:sz w:val="22"/>
                <w:szCs w:val="22"/>
              </w:rPr>
              <w:t xml:space="preserve"> k </w:t>
            </w:r>
            <w:r w:rsidRPr="007A59CE">
              <w:rPr>
                <w:rFonts w:ascii="Times New Roman" w:hAnsi="Times New Roman"/>
                <w:sz w:val="22"/>
                <w:szCs w:val="22"/>
              </w:rPr>
              <w:t>tomu poskytnut písemný souhlas zadavatele. Zdravotnické zařízení bude na základě tohoto odstavce</w:t>
            </w:r>
            <w:r w:rsidR="00CA58F6" w:rsidRPr="007A59CE">
              <w:rPr>
                <w:rFonts w:ascii="Times New Roman" w:hAnsi="Times New Roman"/>
                <w:sz w:val="22"/>
                <w:szCs w:val="22"/>
              </w:rPr>
              <w:t xml:space="preserve"> i </w:t>
            </w:r>
            <w:r w:rsidRPr="007A59CE">
              <w:rPr>
                <w:rFonts w:ascii="Times New Roman" w:hAnsi="Times New Roman"/>
                <w:sz w:val="22"/>
                <w:szCs w:val="22"/>
              </w:rPr>
              <w:t>nadále odpovídat zadavateli za všechny služby poskytnuté subdodavateli, přičemž zadavatele odškodní za jakoukoli ztrátu nebo škodu způsobenou jakoukoli nedbalostí, opomenutím nebo pochybením ze strany subdodavatele, jeho přidružených společností, úředníků, zaměstnanců či zástupců.</w:t>
            </w:r>
          </w:p>
        </w:tc>
      </w:tr>
      <w:tr w:rsidR="00954052" w:rsidRPr="007A59CE" w14:paraId="4547DA41" w14:textId="12014E43" w:rsidTr="00954052">
        <w:tc>
          <w:tcPr>
            <w:tcW w:w="4644" w:type="dxa"/>
          </w:tcPr>
          <w:p w14:paraId="1D364027" w14:textId="77777777" w:rsidR="00954052" w:rsidRPr="007A59CE" w:rsidRDefault="00954052" w:rsidP="00954052">
            <w:pPr>
              <w:tabs>
                <w:tab w:val="num" w:pos="851"/>
              </w:tabs>
              <w:jc w:val="both"/>
              <w:rPr>
                <w:rFonts w:ascii="Times New Roman" w:hAnsi="Times New Roman"/>
                <w:sz w:val="22"/>
                <w:szCs w:val="22"/>
              </w:rPr>
            </w:pPr>
          </w:p>
        </w:tc>
        <w:tc>
          <w:tcPr>
            <w:tcW w:w="4644" w:type="dxa"/>
          </w:tcPr>
          <w:p w14:paraId="089F9224" w14:textId="77777777" w:rsidR="00954052" w:rsidRPr="007A59CE" w:rsidRDefault="00954052" w:rsidP="00954052">
            <w:pPr>
              <w:tabs>
                <w:tab w:val="num" w:pos="851"/>
              </w:tabs>
              <w:jc w:val="both"/>
              <w:rPr>
                <w:rFonts w:ascii="Times New Roman" w:hAnsi="Times New Roman"/>
                <w:sz w:val="22"/>
                <w:szCs w:val="22"/>
              </w:rPr>
            </w:pPr>
          </w:p>
        </w:tc>
      </w:tr>
      <w:tr w:rsidR="00954052" w:rsidRPr="007A59CE" w14:paraId="6549EB1A" w14:textId="212CA72A" w:rsidTr="00954052">
        <w:tc>
          <w:tcPr>
            <w:tcW w:w="4644" w:type="dxa"/>
          </w:tcPr>
          <w:p w14:paraId="708CD164" w14:textId="77777777" w:rsidR="00954052" w:rsidRPr="007A59CE" w:rsidRDefault="00954052" w:rsidP="00954052">
            <w:pPr>
              <w:pStyle w:val="Odstavecseseznamem"/>
              <w:numPr>
                <w:ilvl w:val="0"/>
                <w:numId w:val="19"/>
              </w:numPr>
              <w:ind w:hanging="720"/>
              <w:jc w:val="both"/>
              <w:rPr>
                <w:rFonts w:ascii="Times New Roman" w:hAnsi="Times New Roman"/>
                <w:b/>
                <w:sz w:val="22"/>
                <w:szCs w:val="22"/>
                <w:lang w:val="en-US"/>
              </w:rPr>
            </w:pPr>
            <w:r w:rsidRPr="007A59CE">
              <w:rPr>
                <w:rFonts w:ascii="Times New Roman" w:hAnsi="Times New Roman"/>
                <w:b/>
                <w:sz w:val="22"/>
                <w:szCs w:val="22"/>
                <w:lang w:val="en-US"/>
              </w:rPr>
              <w:t>FORCE MAJEURE</w:t>
            </w:r>
          </w:p>
        </w:tc>
        <w:tc>
          <w:tcPr>
            <w:tcW w:w="4644" w:type="dxa"/>
          </w:tcPr>
          <w:p w14:paraId="2488FA0B" w14:textId="31B4A9E9"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VYŠŠÍ MOC</w:t>
            </w:r>
          </w:p>
        </w:tc>
      </w:tr>
      <w:tr w:rsidR="00954052" w:rsidRPr="007A59CE" w14:paraId="5E85005C" w14:textId="624DBE3D" w:rsidTr="00954052">
        <w:tc>
          <w:tcPr>
            <w:tcW w:w="4644" w:type="dxa"/>
          </w:tcPr>
          <w:p w14:paraId="5FCD355C" w14:textId="77777777" w:rsidR="00954052" w:rsidRPr="007A59CE" w:rsidRDefault="00954052" w:rsidP="00954052">
            <w:pPr>
              <w:pStyle w:val="Odstavecseseznamem"/>
              <w:ind w:left="0"/>
              <w:jc w:val="both"/>
              <w:rPr>
                <w:rFonts w:ascii="Times New Roman" w:hAnsi="Times New Roman"/>
                <w:b/>
                <w:sz w:val="22"/>
                <w:szCs w:val="22"/>
                <w:lang w:val="en-US"/>
              </w:rPr>
            </w:pPr>
          </w:p>
        </w:tc>
        <w:tc>
          <w:tcPr>
            <w:tcW w:w="4644" w:type="dxa"/>
          </w:tcPr>
          <w:p w14:paraId="66E8CFC8" w14:textId="77777777" w:rsidR="00954052" w:rsidRPr="007A59CE" w:rsidRDefault="00954052" w:rsidP="00954052">
            <w:pPr>
              <w:pStyle w:val="Odstavecseseznamem"/>
              <w:ind w:left="0"/>
              <w:jc w:val="both"/>
              <w:rPr>
                <w:rFonts w:ascii="Times New Roman" w:hAnsi="Times New Roman"/>
                <w:b/>
                <w:sz w:val="22"/>
                <w:szCs w:val="22"/>
              </w:rPr>
            </w:pPr>
          </w:p>
        </w:tc>
      </w:tr>
      <w:tr w:rsidR="00954052" w:rsidRPr="007A59CE" w14:paraId="4ED3597A" w14:textId="0ED165DC" w:rsidTr="00954052">
        <w:tc>
          <w:tcPr>
            <w:tcW w:w="4644" w:type="dxa"/>
          </w:tcPr>
          <w:p w14:paraId="2F6B9F84"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Neither Party shall acquire any right of termination save as otherwise herein provided, nor shall either Party be obligated to the other in any manner solely upon the basis of any omission, delay or failure of performance of any provision of this Agreement owing to or occasioned by, directly or indirectly, any governmental order or restriction, war, threat of war, hostility, sanction, revolt, riots, civil disorder, embargo, seizure, national strike, national labour dispute, fire, flood, explosion or other cause or circumstances reasonably beyond the control of either of them provided, however, that where such omission, delay or failure exceeds one (1) month either Party may, without any penalty obligation, terminate this Agreement by giving the other Party </w:t>
            </w:r>
            <w:r w:rsidRPr="007A59CE">
              <w:rPr>
                <w:rFonts w:ascii="Times New Roman" w:hAnsi="Times New Roman"/>
                <w:sz w:val="22"/>
                <w:szCs w:val="22"/>
                <w:lang w:val="en-US"/>
              </w:rPr>
              <w:lastRenderedPageBreak/>
              <w:t>written notice of such intention to terminate.</w:t>
            </w:r>
          </w:p>
        </w:tc>
        <w:tc>
          <w:tcPr>
            <w:tcW w:w="4644" w:type="dxa"/>
          </w:tcPr>
          <w:p w14:paraId="770F816C" w14:textId="0FF37126"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lastRenderedPageBreak/>
              <w:t>Žádná ze smluvních stran nebude mít žádné právo na ukončení smlouvy, nestanoví-li tato smlouva jinak</w:t>
            </w:r>
            <w:r w:rsidR="00CA58F6" w:rsidRPr="007A59CE">
              <w:rPr>
                <w:rFonts w:ascii="Times New Roman" w:hAnsi="Times New Roman"/>
                <w:sz w:val="22"/>
                <w:szCs w:val="22"/>
              </w:rPr>
              <w:t xml:space="preserve"> a </w:t>
            </w:r>
            <w:r w:rsidRPr="007A59CE">
              <w:rPr>
                <w:rFonts w:ascii="Times New Roman" w:hAnsi="Times New Roman"/>
                <w:sz w:val="22"/>
                <w:szCs w:val="22"/>
              </w:rPr>
              <w:t>žádná ze smluvních stran není za žádných okolností povinna vůči druhé pouze na základě opomenutí, zpoždění nebo neplnění jakéhokoli ustanovení této smlouvy</w:t>
            </w:r>
            <w:r w:rsidR="00CA58F6" w:rsidRPr="007A59CE">
              <w:rPr>
                <w:rFonts w:ascii="Times New Roman" w:hAnsi="Times New Roman"/>
                <w:sz w:val="22"/>
                <w:szCs w:val="22"/>
              </w:rPr>
              <w:t xml:space="preserve"> v </w:t>
            </w:r>
            <w:r w:rsidRPr="007A59CE">
              <w:rPr>
                <w:rFonts w:ascii="Times New Roman" w:hAnsi="Times New Roman"/>
                <w:sz w:val="22"/>
                <w:szCs w:val="22"/>
              </w:rPr>
              <w:t>důsledku nebo</w:t>
            </w:r>
            <w:r w:rsidR="00CA58F6" w:rsidRPr="007A59CE">
              <w:rPr>
                <w:rFonts w:ascii="Times New Roman" w:hAnsi="Times New Roman"/>
                <w:sz w:val="22"/>
                <w:szCs w:val="22"/>
              </w:rPr>
              <w:t xml:space="preserve"> v </w:t>
            </w:r>
            <w:r w:rsidRPr="007A59CE">
              <w:rPr>
                <w:rFonts w:ascii="Times New Roman" w:hAnsi="Times New Roman"/>
                <w:sz w:val="22"/>
                <w:szCs w:val="22"/>
              </w:rPr>
              <w:t>přímé či nepřímé souvislosti</w:t>
            </w:r>
            <w:r w:rsidR="00CA58F6" w:rsidRPr="007A59CE">
              <w:rPr>
                <w:rFonts w:ascii="Times New Roman" w:hAnsi="Times New Roman"/>
                <w:sz w:val="22"/>
                <w:szCs w:val="22"/>
              </w:rPr>
              <w:t xml:space="preserve"> s </w:t>
            </w:r>
            <w:r w:rsidRPr="007A59CE">
              <w:rPr>
                <w:rFonts w:ascii="Times New Roman" w:hAnsi="Times New Roman"/>
                <w:sz w:val="22"/>
                <w:szCs w:val="22"/>
              </w:rPr>
              <w:t xml:space="preserve">jakýmkoli vládním příkazem nebo omezením, válkou, hrozbou války, útokem, sankcí, vzpourou, nepokojům, občanským nepokojům, embargem, zabavením, národní stávkou, národními pracovněprávními spory, požárem, povodní, výbuchem nebo jinou příčinou či okolnostmi, které jsou přiměřeně nad rámec kontroly kteréhokoli ze smluvních stran, avšak za předpokladu, že takové opomenutí, zpoždění nebo selhání </w:t>
            </w:r>
            <w:r w:rsidRPr="007A59CE">
              <w:rPr>
                <w:rFonts w:ascii="Times New Roman" w:hAnsi="Times New Roman"/>
                <w:sz w:val="22"/>
                <w:szCs w:val="22"/>
              </w:rPr>
              <w:lastRenderedPageBreak/>
              <w:t>překročí jeden (1) měsíc, může kterákoli ze smluvních stran, aniž by jí byla uložena jakákoli sankční povinnost, ukončit tuto smlouvu písemným oznámením</w:t>
            </w:r>
            <w:r w:rsidR="00CA58F6" w:rsidRPr="007A59CE">
              <w:rPr>
                <w:rFonts w:ascii="Times New Roman" w:hAnsi="Times New Roman"/>
                <w:sz w:val="22"/>
                <w:szCs w:val="22"/>
              </w:rPr>
              <w:t xml:space="preserve"> o </w:t>
            </w:r>
            <w:r w:rsidRPr="007A59CE">
              <w:rPr>
                <w:rFonts w:ascii="Times New Roman" w:hAnsi="Times New Roman"/>
                <w:sz w:val="22"/>
                <w:szCs w:val="22"/>
              </w:rPr>
              <w:t>svém úmyslu tuto smlouvu ukončit.</w:t>
            </w:r>
          </w:p>
        </w:tc>
      </w:tr>
      <w:tr w:rsidR="00954052" w:rsidRPr="007A59CE" w14:paraId="6A2519C5" w14:textId="5A4A617B" w:rsidTr="00954052">
        <w:tc>
          <w:tcPr>
            <w:tcW w:w="4644" w:type="dxa"/>
          </w:tcPr>
          <w:p w14:paraId="1D1C84F3" w14:textId="77777777" w:rsidR="00954052" w:rsidRPr="007A59CE" w:rsidRDefault="00954052" w:rsidP="00954052">
            <w:pPr>
              <w:tabs>
                <w:tab w:val="num" w:pos="851"/>
              </w:tabs>
              <w:jc w:val="both"/>
              <w:rPr>
                <w:rFonts w:ascii="Times New Roman" w:hAnsi="Times New Roman"/>
                <w:sz w:val="22"/>
                <w:szCs w:val="22"/>
                <w:lang w:val="en-US"/>
              </w:rPr>
            </w:pPr>
          </w:p>
        </w:tc>
        <w:tc>
          <w:tcPr>
            <w:tcW w:w="4644" w:type="dxa"/>
          </w:tcPr>
          <w:p w14:paraId="73E1D00A" w14:textId="77777777" w:rsidR="00954052" w:rsidRPr="007A59CE" w:rsidRDefault="00954052" w:rsidP="00954052">
            <w:pPr>
              <w:jc w:val="both"/>
              <w:rPr>
                <w:rFonts w:ascii="Times New Roman" w:hAnsi="Times New Roman"/>
                <w:sz w:val="22"/>
                <w:szCs w:val="22"/>
              </w:rPr>
            </w:pPr>
          </w:p>
        </w:tc>
      </w:tr>
      <w:tr w:rsidR="00954052" w:rsidRPr="007A59CE" w14:paraId="26783CB6" w14:textId="477BF3FD" w:rsidTr="00954052">
        <w:tc>
          <w:tcPr>
            <w:tcW w:w="4644" w:type="dxa"/>
          </w:tcPr>
          <w:p w14:paraId="2C5A7CF3" w14:textId="77777777" w:rsidR="00954052" w:rsidRPr="007A59CE" w:rsidRDefault="00954052" w:rsidP="00954052">
            <w:pPr>
              <w:pStyle w:val="Odstavecseseznamem"/>
              <w:numPr>
                <w:ilvl w:val="0"/>
                <w:numId w:val="19"/>
              </w:numPr>
              <w:ind w:hanging="720"/>
              <w:jc w:val="both"/>
              <w:rPr>
                <w:rFonts w:ascii="Times New Roman" w:hAnsi="Times New Roman"/>
                <w:b/>
                <w:sz w:val="22"/>
                <w:szCs w:val="22"/>
                <w:lang w:val="en-US"/>
              </w:rPr>
            </w:pPr>
            <w:r w:rsidRPr="007A59CE">
              <w:rPr>
                <w:rFonts w:ascii="Times New Roman" w:hAnsi="Times New Roman"/>
                <w:b/>
                <w:sz w:val="22"/>
                <w:szCs w:val="22"/>
                <w:lang w:val="en-US"/>
              </w:rPr>
              <w:t>AUTHORITY</w:t>
            </w:r>
          </w:p>
        </w:tc>
        <w:tc>
          <w:tcPr>
            <w:tcW w:w="4644" w:type="dxa"/>
          </w:tcPr>
          <w:p w14:paraId="75EE5B87" w14:textId="10DECF58"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OPRÁVNĚNÍ</w:t>
            </w:r>
          </w:p>
        </w:tc>
      </w:tr>
      <w:tr w:rsidR="00954052" w:rsidRPr="007A59CE" w14:paraId="289678C0" w14:textId="7664AC7C" w:rsidTr="00954052">
        <w:tc>
          <w:tcPr>
            <w:tcW w:w="4644" w:type="dxa"/>
          </w:tcPr>
          <w:p w14:paraId="6DBDE210" w14:textId="77777777" w:rsidR="00954052" w:rsidRPr="007A59CE" w:rsidRDefault="00954052" w:rsidP="00954052">
            <w:pPr>
              <w:pStyle w:val="Odstavecseseznamem"/>
              <w:ind w:left="0"/>
              <w:jc w:val="both"/>
              <w:rPr>
                <w:rFonts w:ascii="Times New Roman" w:hAnsi="Times New Roman"/>
                <w:sz w:val="22"/>
                <w:szCs w:val="22"/>
                <w:lang w:val="en-US"/>
              </w:rPr>
            </w:pPr>
          </w:p>
        </w:tc>
        <w:tc>
          <w:tcPr>
            <w:tcW w:w="4644" w:type="dxa"/>
          </w:tcPr>
          <w:p w14:paraId="5A33D0BC" w14:textId="77777777" w:rsidR="00954052" w:rsidRPr="007A59CE" w:rsidRDefault="00954052" w:rsidP="00954052">
            <w:pPr>
              <w:pStyle w:val="Odstavecseseznamem"/>
              <w:ind w:left="0"/>
              <w:jc w:val="both"/>
              <w:rPr>
                <w:rFonts w:ascii="Times New Roman" w:hAnsi="Times New Roman"/>
                <w:sz w:val="22"/>
                <w:szCs w:val="22"/>
              </w:rPr>
            </w:pPr>
          </w:p>
        </w:tc>
      </w:tr>
      <w:tr w:rsidR="00954052" w:rsidRPr="007A59CE" w14:paraId="1ECFE49F" w14:textId="431EC5B4" w:rsidTr="00954052">
        <w:tc>
          <w:tcPr>
            <w:tcW w:w="4644" w:type="dxa"/>
          </w:tcPr>
          <w:p w14:paraId="2FA317AC" w14:textId="7777777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The Institution represents to the Sponsor that its signatory hereto has the authority and right to enter into this Agreement and bind the Institution accordingly and that its terms will not infringe the rights of any third party. Each Party represents and undertakes that it is entering this Agreement as principal and not as agent for any other Party.</w:t>
            </w:r>
          </w:p>
        </w:tc>
        <w:tc>
          <w:tcPr>
            <w:tcW w:w="4644" w:type="dxa"/>
          </w:tcPr>
          <w:p w14:paraId="551297C1" w14:textId="192A1BCE"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Zdravotnické zařízení zadavateli zaručuje, že osoba podepisující tuto smlouvu má pravomoc</w:t>
            </w:r>
            <w:r w:rsidR="00CA58F6" w:rsidRPr="007A59CE">
              <w:rPr>
                <w:rFonts w:ascii="Times New Roman" w:hAnsi="Times New Roman"/>
                <w:sz w:val="22"/>
                <w:szCs w:val="22"/>
              </w:rPr>
              <w:t xml:space="preserve"> a </w:t>
            </w:r>
            <w:r w:rsidRPr="007A59CE">
              <w:rPr>
                <w:rFonts w:ascii="Times New Roman" w:hAnsi="Times New Roman"/>
                <w:sz w:val="22"/>
                <w:szCs w:val="22"/>
              </w:rPr>
              <w:t>oprávnění uzavřít tuto smlouvu</w:t>
            </w:r>
            <w:r w:rsidR="00CA58F6" w:rsidRPr="007A59CE">
              <w:rPr>
                <w:rFonts w:ascii="Times New Roman" w:hAnsi="Times New Roman"/>
                <w:sz w:val="22"/>
                <w:szCs w:val="22"/>
              </w:rPr>
              <w:t xml:space="preserve"> a </w:t>
            </w:r>
            <w:r w:rsidRPr="007A59CE">
              <w:rPr>
                <w:rFonts w:ascii="Times New Roman" w:hAnsi="Times New Roman"/>
                <w:sz w:val="22"/>
                <w:szCs w:val="22"/>
              </w:rPr>
              <w:t>odpovídajícím způsobem zavázat 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že tyto podmínky neporušují práva třetích osob. Každá smluvní strana zaručuje</w:t>
            </w:r>
            <w:r w:rsidR="00CA58F6" w:rsidRPr="007A59CE">
              <w:rPr>
                <w:rFonts w:ascii="Times New Roman" w:hAnsi="Times New Roman"/>
                <w:sz w:val="22"/>
                <w:szCs w:val="22"/>
              </w:rPr>
              <w:t xml:space="preserve"> a </w:t>
            </w:r>
            <w:r w:rsidRPr="007A59CE">
              <w:rPr>
                <w:rFonts w:ascii="Times New Roman" w:hAnsi="Times New Roman"/>
                <w:sz w:val="22"/>
                <w:szCs w:val="22"/>
              </w:rPr>
              <w:t>zavazuje se, že uzavírá tuto smlouvu jako zmocnitel této smluvní strany, nikoli jako zástupce.</w:t>
            </w:r>
          </w:p>
        </w:tc>
      </w:tr>
      <w:tr w:rsidR="00954052" w:rsidRPr="007A59CE" w14:paraId="3042D32C" w14:textId="455F754A" w:rsidTr="00954052">
        <w:tc>
          <w:tcPr>
            <w:tcW w:w="4644" w:type="dxa"/>
          </w:tcPr>
          <w:p w14:paraId="28827803" w14:textId="77777777" w:rsidR="00954052" w:rsidRPr="007A59CE" w:rsidRDefault="00954052" w:rsidP="00954052">
            <w:pPr>
              <w:jc w:val="both"/>
              <w:rPr>
                <w:rFonts w:ascii="Times New Roman" w:hAnsi="Times New Roman"/>
                <w:b/>
                <w:sz w:val="22"/>
                <w:szCs w:val="22"/>
              </w:rPr>
            </w:pPr>
          </w:p>
        </w:tc>
        <w:tc>
          <w:tcPr>
            <w:tcW w:w="4644" w:type="dxa"/>
          </w:tcPr>
          <w:p w14:paraId="5BC655C4" w14:textId="77777777" w:rsidR="00954052" w:rsidRPr="007A59CE" w:rsidRDefault="00954052" w:rsidP="00954052">
            <w:pPr>
              <w:jc w:val="both"/>
              <w:rPr>
                <w:rFonts w:ascii="Times New Roman" w:hAnsi="Times New Roman"/>
                <w:b/>
                <w:sz w:val="22"/>
                <w:szCs w:val="22"/>
              </w:rPr>
            </w:pPr>
          </w:p>
        </w:tc>
      </w:tr>
      <w:tr w:rsidR="00954052" w:rsidRPr="007A59CE" w14:paraId="79BFF9A7" w14:textId="3D3EB2D6" w:rsidTr="00954052">
        <w:tc>
          <w:tcPr>
            <w:tcW w:w="4644" w:type="dxa"/>
          </w:tcPr>
          <w:p w14:paraId="0EAC0EC9" w14:textId="3C33273A" w:rsidR="00954052" w:rsidRPr="007A59CE" w:rsidRDefault="00954052" w:rsidP="00954052">
            <w:pPr>
              <w:pStyle w:val="Odstavecseseznamem"/>
              <w:numPr>
                <w:ilvl w:val="0"/>
                <w:numId w:val="19"/>
              </w:numPr>
              <w:ind w:hanging="720"/>
              <w:jc w:val="both"/>
              <w:rPr>
                <w:rFonts w:ascii="Times New Roman" w:hAnsi="Times New Roman"/>
                <w:b/>
                <w:sz w:val="22"/>
                <w:szCs w:val="22"/>
                <w:lang w:val="en-US"/>
              </w:rPr>
            </w:pPr>
            <w:bookmarkStart w:id="15" w:name="_Ref2093363"/>
            <w:r w:rsidRPr="007A59CE">
              <w:rPr>
                <w:rFonts w:ascii="Times New Roman" w:hAnsi="Times New Roman"/>
                <w:b/>
                <w:sz w:val="22"/>
                <w:szCs w:val="22"/>
                <w:lang w:val="en-US"/>
              </w:rPr>
              <w:t>SURVIVAL OF CLAUSES</w:t>
            </w:r>
            <w:bookmarkEnd w:id="15"/>
          </w:p>
        </w:tc>
        <w:tc>
          <w:tcPr>
            <w:tcW w:w="4644" w:type="dxa"/>
          </w:tcPr>
          <w:p w14:paraId="27996409" w14:textId="79FAE515"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PŘETRVÁNÍ USTANOVENÍ</w:t>
            </w:r>
          </w:p>
        </w:tc>
      </w:tr>
      <w:tr w:rsidR="00954052" w:rsidRPr="007A59CE" w14:paraId="32E594A0" w14:textId="51D513FE" w:rsidTr="00954052">
        <w:tc>
          <w:tcPr>
            <w:tcW w:w="4644" w:type="dxa"/>
          </w:tcPr>
          <w:p w14:paraId="54D96431" w14:textId="77777777" w:rsidR="00954052" w:rsidRPr="007A59CE" w:rsidRDefault="00954052" w:rsidP="00954052">
            <w:pPr>
              <w:pStyle w:val="Odstavecseseznamem"/>
              <w:ind w:left="0"/>
              <w:jc w:val="both"/>
              <w:rPr>
                <w:rFonts w:ascii="Times New Roman" w:hAnsi="Times New Roman"/>
                <w:b/>
                <w:sz w:val="22"/>
                <w:szCs w:val="22"/>
                <w:lang w:val="en-US"/>
              </w:rPr>
            </w:pPr>
          </w:p>
        </w:tc>
        <w:tc>
          <w:tcPr>
            <w:tcW w:w="4644" w:type="dxa"/>
          </w:tcPr>
          <w:p w14:paraId="7B7F80D1" w14:textId="77777777" w:rsidR="00954052" w:rsidRPr="007A59CE" w:rsidRDefault="00954052" w:rsidP="00954052">
            <w:pPr>
              <w:pStyle w:val="Odstavecseseznamem"/>
              <w:ind w:left="0"/>
              <w:jc w:val="both"/>
              <w:rPr>
                <w:rFonts w:ascii="Times New Roman" w:hAnsi="Times New Roman"/>
                <w:b/>
                <w:sz w:val="22"/>
                <w:szCs w:val="22"/>
              </w:rPr>
            </w:pPr>
          </w:p>
        </w:tc>
      </w:tr>
      <w:tr w:rsidR="00954052" w:rsidRPr="007A59CE" w14:paraId="501348C5" w14:textId="474E9AD4" w:rsidTr="00954052">
        <w:tc>
          <w:tcPr>
            <w:tcW w:w="4644" w:type="dxa"/>
          </w:tcPr>
          <w:p w14:paraId="2C839C63" w14:textId="1119A647" w:rsidR="00954052" w:rsidRPr="007A59CE" w:rsidRDefault="00954052" w:rsidP="00954052">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 xml:space="preserve">The provisions of clauses </w:t>
            </w:r>
            <w:r w:rsidRPr="007A59CE">
              <w:rPr>
                <w:rFonts w:ascii="Times New Roman" w:hAnsi="Times New Roman"/>
                <w:sz w:val="22"/>
                <w:szCs w:val="22"/>
                <w:lang w:val="en-US"/>
              </w:rPr>
              <w:fldChar w:fldCharType="begin"/>
            </w:r>
            <w:r w:rsidRPr="007A59CE">
              <w:rPr>
                <w:rFonts w:ascii="Times New Roman" w:hAnsi="Times New Roman"/>
                <w:sz w:val="22"/>
                <w:szCs w:val="22"/>
                <w:lang w:val="en-US"/>
              </w:rPr>
              <w:instrText xml:space="preserve"> REF _Ref2093285 \n \h </w:instrText>
            </w:r>
            <w:r w:rsidR="00CC0CA2" w:rsidRPr="007A59CE">
              <w:rPr>
                <w:rFonts w:ascii="Times New Roman" w:hAnsi="Times New Roman"/>
                <w:sz w:val="22"/>
                <w:szCs w:val="22"/>
                <w:lang w:val="en-US"/>
              </w:rPr>
              <w:instrText xml:space="preserve"> \* MERGEFORMAT </w:instrText>
            </w:r>
            <w:r w:rsidRPr="007A59CE">
              <w:rPr>
                <w:rFonts w:ascii="Times New Roman" w:hAnsi="Times New Roman"/>
                <w:sz w:val="22"/>
                <w:szCs w:val="22"/>
                <w:lang w:val="en-US"/>
              </w:rPr>
            </w:r>
            <w:r w:rsidRPr="007A59CE">
              <w:rPr>
                <w:rFonts w:ascii="Times New Roman" w:hAnsi="Times New Roman"/>
                <w:sz w:val="22"/>
                <w:szCs w:val="22"/>
                <w:lang w:val="en-US"/>
              </w:rPr>
              <w:fldChar w:fldCharType="separate"/>
            </w:r>
            <w:r w:rsidR="001147BE" w:rsidRPr="007A59CE">
              <w:rPr>
                <w:rFonts w:ascii="Times New Roman" w:hAnsi="Times New Roman"/>
                <w:sz w:val="22"/>
                <w:szCs w:val="22"/>
                <w:lang w:val="en-US"/>
              </w:rPr>
              <w:t>7</w:t>
            </w:r>
            <w:r w:rsidRPr="007A59CE">
              <w:rPr>
                <w:rFonts w:ascii="Times New Roman" w:hAnsi="Times New Roman"/>
                <w:sz w:val="22"/>
                <w:szCs w:val="22"/>
                <w:lang w:val="en-US"/>
              </w:rPr>
              <w:fldChar w:fldCharType="end"/>
            </w:r>
            <w:r w:rsidRPr="007A59CE">
              <w:rPr>
                <w:rFonts w:ascii="Times New Roman" w:hAnsi="Times New Roman"/>
                <w:sz w:val="22"/>
                <w:szCs w:val="22"/>
                <w:lang w:val="en-US"/>
              </w:rPr>
              <w:t xml:space="preserve"> (Intellectual Property), </w:t>
            </w:r>
            <w:r w:rsidRPr="007A59CE">
              <w:rPr>
                <w:rFonts w:ascii="Times New Roman" w:hAnsi="Times New Roman"/>
                <w:sz w:val="22"/>
                <w:szCs w:val="22"/>
                <w:lang w:val="en-US"/>
              </w:rPr>
              <w:fldChar w:fldCharType="begin"/>
            </w:r>
            <w:r w:rsidRPr="007A59CE">
              <w:rPr>
                <w:rFonts w:ascii="Times New Roman" w:hAnsi="Times New Roman"/>
                <w:sz w:val="22"/>
                <w:szCs w:val="22"/>
                <w:lang w:val="en-US"/>
              </w:rPr>
              <w:instrText xml:space="preserve"> REF _Ref2093293 \n \h </w:instrText>
            </w:r>
            <w:r w:rsidR="00CC0CA2" w:rsidRPr="007A59CE">
              <w:rPr>
                <w:rFonts w:ascii="Times New Roman" w:hAnsi="Times New Roman"/>
                <w:sz w:val="22"/>
                <w:szCs w:val="22"/>
                <w:lang w:val="en-US"/>
              </w:rPr>
              <w:instrText xml:space="preserve"> \* MERGEFORMAT </w:instrText>
            </w:r>
            <w:r w:rsidRPr="007A59CE">
              <w:rPr>
                <w:rFonts w:ascii="Times New Roman" w:hAnsi="Times New Roman"/>
                <w:sz w:val="22"/>
                <w:szCs w:val="22"/>
                <w:lang w:val="en-US"/>
              </w:rPr>
            </w:r>
            <w:r w:rsidRPr="007A59CE">
              <w:rPr>
                <w:rFonts w:ascii="Times New Roman" w:hAnsi="Times New Roman"/>
                <w:sz w:val="22"/>
                <w:szCs w:val="22"/>
                <w:lang w:val="en-US"/>
              </w:rPr>
              <w:fldChar w:fldCharType="separate"/>
            </w:r>
            <w:r w:rsidR="001147BE" w:rsidRPr="007A59CE">
              <w:rPr>
                <w:rFonts w:ascii="Times New Roman" w:hAnsi="Times New Roman"/>
                <w:sz w:val="22"/>
                <w:szCs w:val="22"/>
                <w:lang w:val="en-US"/>
              </w:rPr>
              <w:t>8</w:t>
            </w:r>
            <w:r w:rsidRPr="007A59CE">
              <w:rPr>
                <w:rFonts w:ascii="Times New Roman" w:hAnsi="Times New Roman"/>
                <w:sz w:val="22"/>
                <w:szCs w:val="22"/>
                <w:lang w:val="en-US"/>
              </w:rPr>
              <w:fldChar w:fldCharType="end"/>
            </w:r>
            <w:r w:rsidRPr="007A59CE">
              <w:rPr>
                <w:rFonts w:ascii="Times New Roman" w:hAnsi="Times New Roman"/>
                <w:sz w:val="22"/>
                <w:szCs w:val="22"/>
                <w:lang w:val="en-US"/>
              </w:rPr>
              <w:t xml:space="preserve"> (Confidentiality), </w:t>
            </w:r>
            <w:r w:rsidRPr="007A59CE">
              <w:rPr>
                <w:rFonts w:ascii="Times New Roman" w:hAnsi="Times New Roman"/>
                <w:sz w:val="22"/>
                <w:szCs w:val="22"/>
                <w:lang w:val="en-US"/>
              </w:rPr>
              <w:fldChar w:fldCharType="begin"/>
            </w:r>
            <w:r w:rsidRPr="007A59CE">
              <w:rPr>
                <w:rFonts w:ascii="Times New Roman" w:hAnsi="Times New Roman"/>
                <w:sz w:val="22"/>
                <w:szCs w:val="22"/>
                <w:lang w:val="en-US"/>
              </w:rPr>
              <w:instrText xml:space="preserve"> REF _Ref2093315 \n \h </w:instrText>
            </w:r>
            <w:r w:rsidR="00CC0CA2" w:rsidRPr="007A59CE">
              <w:rPr>
                <w:rFonts w:ascii="Times New Roman" w:hAnsi="Times New Roman"/>
                <w:sz w:val="22"/>
                <w:szCs w:val="22"/>
                <w:lang w:val="en-US"/>
              </w:rPr>
              <w:instrText xml:space="preserve"> \* MERGEFORMAT </w:instrText>
            </w:r>
            <w:r w:rsidRPr="007A59CE">
              <w:rPr>
                <w:rFonts w:ascii="Times New Roman" w:hAnsi="Times New Roman"/>
                <w:sz w:val="22"/>
                <w:szCs w:val="22"/>
                <w:lang w:val="en-US"/>
              </w:rPr>
            </w:r>
            <w:r w:rsidRPr="007A59CE">
              <w:rPr>
                <w:rFonts w:ascii="Times New Roman" w:hAnsi="Times New Roman"/>
                <w:sz w:val="22"/>
                <w:szCs w:val="22"/>
                <w:lang w:val="en-US"/>
              </w:rPr>
              <w:fldChar w:fldCharType="separate"/>
            </w:r>
            <w:r w:rsidR="001147BE" w:rsidRPr="007A59CE">
              <w:rPr>
                <w:rFonts w:ascii="Times New Roman" w:hAnsi="Times New Roman"/>
                <w:sz w:val="22"/>
                <w:szCs w:val="22"/>
                <w:lang w:val="en-US"/>
              </w:rPr>
              <w:t>9</w:t>
            </w:r>
            <w:r w:rsidRPr="007A59CE">
              <w:rPr>
                <w:rFonts w:ascii="Times New Roman" w:hAnsi="Times New Roman"/>
                <w:sz w:val="22"/>
                <w:szCs w:val="22"/>
                <w:lang w:val="en-US"/>
              </w:rPr>
              <w:fldChar w:fldCharType="end"/>
            </w:r>
            <w:r w:rsidRPr="007A59CE">
              <w:rPr>
                <w:rFonts w:ascii="Times New Roman" w:hAnsi="Times New Roman"/>
                <w:sz w:val="22"/>
                <w:szCs w:val="22"/>
                <w:lang w:val="en-US"/>
              </w:rPr>
              <w:t xml:space="preserve"> (Publication), </w:t>
            </w:r>
            <w:r w:rsidRPr="007A59CE">
              <w:rPr>
                <w:rFonts w:ascii="Times New Roman" w:hAnsi="Times New Roman"/>
                <w:sz w:val="22"/>
                <w:szCs w:val="22"/>
                <w:lang w:val="en-US"/>
              </w:rPr>
              <w:fldChar w:fldCharType="begin"/>
            </w:r>
            <w:r w:rsidRPr="007A59CE">
              <w:rPr>
                <w:rFonts w:ascii="Times New Roman" w:hAnsi="Times New Roman"/>
                <w:sz w:val="22"/>
                <w:szCs w:val="22"/>
                <w:lang w:val="en-US"/>
              </w:rPr>
              <w:instrText xml:space="preserve"> REF _Ref2093324 \n \h </w:instrText>
            </w:r>
            <w:r w:rsidR="00CC0CA2" w:rsidRPr="007A59CE">
              <w:rPr>
                <w:rFonts w:ascii="Times New Roman" w:hAnsi="Times New Roman"/>
                <w:sz w:val="22"/>
                <w:szCs w:val="22"/>
                <w:lang w:val="en-US"/>
              </w:rPr>
              <w:instrText xml:space="preserve"> \* MERGEFORMAT </w:instrText>
            </w:r>
            <w:r w:rsidRPr="007A59CE">
              <w:rPr>
                <w:rFonts w:ascii="Times New Roman" w:hAnsi="Times New Roman"/>
                <w:sz w:val="22"/>
                <w:szCs w:val="22"/>
                <w:lang w:val="en-US"/>
              </w:rPr>
            </w:r>
            <w:r w:rsidRPr="007A59CE">
              <w:rPr>
                <w:rFonts w:ascii="Times New Roman" w:hAnsi="Times New Roman"/>
                <w:sz w:val="22"/>
                <w:szCs w:val="22"/>
                <w:lang w:val="en-US"/>
              </w:rPr>
              <w:fldChar w:fldCharType="separate"/>
            </w:r>
            <w:r w:rsidR="001147BE" w:rsidRPr="007A59CE">
              <w:rPr>
                <w:rFonts w:ascii="Times New Roman" w:hAnsi="Times New Roman"/>
                <w:sz w:val="22"/>
                <w:szCs w:val="22"/>
                <w:lang w:val="en-US"/>
              </w:rPr>
              <w:t>10</w:t>
            </w:r>
            <w:r w:rsidRPr="007A59CE">
              <w:rPr>
                <w:rFonts w:ascii="Times New Roman" w:hAnsi="Times New Roman"/>
                <w:sz w:val="22"/>
                <w:szCs w:val="22"/>
                <w:lang w:val="en-US"/>
              </w:rPr>
              <w:fldChar w:fldCharType="end"/>
            </w:r>
            <w:r w:rsidRPr="007A59CE">
              <w:rPr>
                <w:rFonts w:ascii="Times New Roman" w:hAnsi="Times New Roman"/>
                <w:sz w:val="22"/>
                <w:szCs w:val="22"/>
                <w:lang w:val="en-US"/>
              </w:rPr>
              <w:t xml:space="preserve"> (Publicity), </w:t>
            </w:r>
            <w:r w:rsidRPr="007A59CE">
              <w:rPr>
                <w:rFonts w:ascii="Times New Roman" w:hAnsi="Times New Roman"/>
                <w:sz w:val="22"/>
                <w:szCs w:val="22"/>
                <w:lang w:val="en-US"/>
              </w:rPr>
              <w:fldChar w:fldCharType="begin"/>
            </w:r>
            <w:r w:rsidRPr="007A59CE">
              <w:rPr>
                <w:rFonts w:ascii="Times New Roman" w:hAnsi="Times New Roman"/>
                <w:sz w:val="22"/>
                <w:szCs w:val="22"/>
                <w:lang w:val="en-US"/>
              </w:rPr>
              <w:instrText xml:space="preserve"> REF _Ref2093303 \n \h </w:instrText>
            </w:r>
            <w:r w:rsidR="00CC0CA2" w:rsidRPr="007A59CE">
              <w:rPr>
                <w:rFonts w:ascii="Times New Roman" w:hAnsi="Times New Roman"/>
                <w:sz w:val="22"/>
                <w:szCs w:val="22"/>
                <w:lang w:val="en-US"/>
              </w:rPr>
              <w:instrText xml:space="preserve"> \* MERGEFORMAT </w:instrText>
            </w:r>
            <w:r w:rsidRPr="007A59CE">
              <w:rPr>
                <w:rFonts w:ascii="Times New Roman" w:hAnsi="Times New Roman"/>
                <w:sz w:val="22"/>
                <w:szCs w:val="22"/>
                <w:lang w:val="en-US"/>
              </w:rPr>
            </w:r>
            <w:r w:rsidRPr="007A59CE">
              <w:rPr>
                <w:rFonts w:ascii="Times New Roman" w:hAnsi="Times New Roman"/>
                <w:sz w:val="22"/>
                <w:szCs w:val="22"/>
                <w:lang w:val="en-US"/>
              </w:rPr>
              <w:fldChar w:fldCharType="separate"/>
            </w:r>
            <w:r w:rsidR="001147BE" w:rsidRPr="007A59CE">
              <w:rPr>
                <w:rFonts w:ascii="Times New Roman" w:hAnsi="Times New Roman"/>
                <w:sz w:val="22"/>
                <w:szCs w:val="22"/>
                <w:lang w:val="en-US"/>
              </w:rPr>
              <w:t>11</w:t>
            </w:r>
            <w:r w:rsidRPr="007A59CE">
              <w:rPr>
                <w:rFonts w:ascii="Times New Roman" w:hAnsi="Times New Roman"/>
                <w:sz w:val="22"/>
                <w:szCs w:val="22"/>
                <w:lang w:val="en-US"/>
              </w:rPr>
              <w:fldChar w:fldCharType="end"/>
            </w:r>
            <w:r w:rsidRPr="007A59CE">
              <w:rPr>
                <w:rFonts w:ascii="Times New Roman" w:hAnsi="Times New Roman"/>
                <w:sz w:val="22"/>
                <w:szCs w:val="22"/>
                <w:lang w:val="en-US"/>
              </w:rPr>
              <w:t xml:space="preserve"> (Liability, Indemnification, Insurance and Warranties), </w:t>
            </w:r>
            <w:r w:rsidRPr="007A59CE">
              <w:rPr>
                <w:rFonts w:ascii="Times New Roman" w:hAnsi="Times New Roman"/>
                <w:sz w:val="22"/>
                <w:szCs w:val="22"/>
                <w:lang w:val="en-US"/>
              </w:rPr>
              <w:fldChar w:fldCharType="begin"/>
            </w:r>
            <w:r w:rsidRPr="007A59CE">
              <w:rPr>
                <w:rFonts w:ascii="Times New Roman" w:hAnsi="Times New Roman"/>
                <w:sz w:val="22"/>
                <w:szCs w:val="22"/>
                <w:lang w:val="en-US"/>
              </w:rPr>
              <w:instrText xml:space="preserve"> REF _Ref2093376 \n \h </w:instrText>
            </w:r>
            <w:r w:rsidR="00CC0CA2" w:rsidRPr="007A59CE">
              <w:rPr>
                <w:rFonts w:ascii="Times New Roman" w:hAnsi="Times New Roman"/>
                <w:sz w:val="22"/>
                <w:szCs w:val="22"/>
                <w:lang w:val="en-US"/>
              </w:rPr>
              <w:instrText xml:space="preserve"> \* MERGEFORMAT </w:instrText>
            </w:r>
            <w:r w:rsidRPr="007A59CE">
              <w:rPr>
                <w:rFonts w:ascii="Times New Roman" w:hAnsi="Times New Roman"/>
                <w:sz w:val="22"/>
                <w:szCs w:val="22"/>
                <w:lang w:val="en-US"/>
              </w:rPr>
            </w:r>
            <w:r w:rsidRPr="007A59CE">
              <w:rPr>
                <w:rFonts w:ascii="Times New Roman" w:hAnsi="Times New Roman"/>
                <w:sz w:val="22"/>
                <w:szCs w:val="22"/>
                <w:lang w:val="en-US"/>
              </w:rPr>
              <w:fldChar w:fldCharType="separate"/>
            </w:r>
            <w:r w:rsidR="001147BE" w:rsidRPr="007A59CE">
              <w:rPr>
                <w:rFonts w:ascii="Times New Roman" w:hAnsi="Times New Roman"/>
                <w:sz w:val="22"/>
                <w:szCs w:val="22"/>
                <w:lang w:val="en-US"/>
              </w:rPr>
              <w:t>14</w:t>
            </w:r>
            <w:r w:rsidRPr="007A59CE">
              <w:rPr>
                <w:rFonts w:ascii="Times New Roman" w:hAnsi="Times New Roman"/>
                <w:sz w:val="22"/>
                <w:szCs w:val="22"/>
                <w:lang w:val="en-US"/>
              </w:rPr>
              <w:fldChar w:fldCharType="end"/>
            </w:r>
            <w:r w:rsidRPr="007A59CE">
              <w:rPr>
                <w:rFonts w:ascii="Times New Roman" w:hAnsi="Times New Roman"/>
                <w:sz w:val="22"/>
                <w:szCs w:val="22"/>
                <w:lang w:val="en-US"/>
              </w:rPr>
              <w:t xml:space="preserve"> (Data Protection), </w:t>
            </w:r>
            <w:r w:rsidRPr="007A59CE">
              <w:rPr>
                <w:rFonts w:ascii="Times New Roman" w:hAnsi="Times New Roman"/>
                <w:sz w:val="22"/>
                <w:szCs w:val="22"/>
                <w:lang w:val="en-US"/>
              </w:rPr>
              <w:fldChar w:fldCharType="begin"/>
            </w:r>
            <w:r w:rsidRPr="007A59CE">
              <w:rPr>
                <w:rFonts w:ascii="Times New Roman" w:hAnsi="Times New Roman"/>
                <w:sz w:val="22"/>
                <w:szCs w:val="22"/>
                <w:lang w:val="en-US"/>
              </w:rPr>
              <w:instrText xml:space="preserve"> REF _Ref2093388 \n \h </w:instrText>
            </w:r>
            <w:r w:rsidR="00CC0CA2" w:rsidRPr="007A59CE">
              <w:rPr>
                <w:rFonts w:ascii="Times New Roman" w:hAnsi="Times New Roman"/>
                <w:sz w:val="22"/>
                <w:szCs w:val="22"/>
                <w:lang w:val="en-US"/>
              </w:rPr>
              <w:instrText xml:space="preserve"> \* MERGEFORMAT </w:instrText>
            </w:r>
            <w:r w:rsidRPr="007A59CE">
              <w:rPr>
                <w:rFonts w:ascii="Times New Roman" w:hAnsi="Times New Roman"/>
                <w:sz w:val="22"/>
                <w:szCs w:val="22"/>
                <w:lang w:val="en-US"/>
              </w:rPr>
            </w:r>
            <w:r w:rsidRPr="007A59CE">
              <w:rPr>
                <w:rFonts w:ascii="Times New Roman" w:hAnsi="Times New Roman"/>
                <w:sz w:val="22"/>
                <w:szCs w:val="22"/>
                <w:lang w:val="en-US"/>
              </w:rPr>
              <w:fldChar w:fldCharType="separate"/>
            </w:r>
            <w:r w:rsidR="001147BE" w:rsidRPr="007A59CE">
              <w:rPr>
                <w:rFonts w:ascii="Times New Roman" w:hAnsi="Times New Roman"/>
                <w:sz w:val="22"/>
                <w:szCs w:val="22"/>
                <w:lang w:val="en-US"/>
              </w:rPr>
              <w:t>20</w:t>
            </w:r>
            <w:r w:rsidRPr="007A59CE">
              <w:rPr>
                <w:rFonts w:ascii="Times New Roman" w:hAnsi="Times New Roman"/>
                <w:sz w:val="22"/>
                <w:szCs w:val="22"/>
                <w:lang w:val="en-US"/>
              </w:rPr>
              <w:fldChar w:fldCharType="end"/>
            </w:r>
            <w:r w:rsidRPr="007A59CE">
              <w:rPr>
                <w:rFonts w:ascii="Times New Roman" w:hAnsi="Times New Roman"/>
                <w:sz w:val="22"/>
                <w:szCs w:val="22"/>
                <w:lang w:val="en-US"/>
              </w:rPr>
              <w:t xml:space="preserve"> (Severability), </w:t>
            </w:r>
            <w:r w:rsidRPr="007A59CE">
              <w:rPr>
                <w:rFonts w:ascii="Times New Roman" w:hAnsi="Times New Roman"/>
                <w:sz w:val="22"/>
                <w:szCs w:val="22"/>
                <w:lang w:val="en-US"/>
              </w:rPr>
              <w:fldChar w:fldCharType="begin"/>
            </w:r>
            <w:r w:rsidRPr="007A59CE">
              <w:rPr>
                <w:rFonts w:ascii="Times New Roman" w:hAnsi="Times New Roman"/>
                <w:sz w:val="22"/>
                <w:szCs w:val="22"/>
                <w:lang w:val="en-US"/>
              </w:rPr>
              <w:instrText xml:space="preserve"> REF _Ref2093395 \n \h </w:instrText>
            </w:r>
            <w:r w:rsidR="00CC0CA2" w:rsidRPr="007A59CE">
              <w:rPr>
                <w:rFonts w:ascii="Times New Roman" w:hAnsi="Times New Roman"/>
                <w:sz w:val="22"/>
                <w:szCs w:val="22"/>
                <w:lang w:val="en-US"/>
              </w:rPr>
              <w:instrText xml:space="preserve"> \* MERGEFORMAT </w:instrText>
            </w:r>
            <w:r w:rsidRPr="007A59CE">
              <w:rPr>
                <w:rFonts w:ascii="Times New Roman" w:hAnsi="Times New Roman"/>
                <w:sz w:val="22"/>
                <w:szCs w:val="22"/>
                <w:lang w:val="en-US"/>
              </w:rPr>
            </w:r>
            <w:r w:rsidRPr="007A59CE">
              <w:rPr>
                <w:rFonts w:ascii="Times New Roman" w:hAnsi="Times New Roman"/>
                <w:sz w:val="22"/>
                <w:szCs w:val="22"/>
                <w:lang w:val="en-US"/>
              </w:rPr>
              <w:fldChar w:fldCharType="separate"/>
            </w:r>
            <w:r w:rsidR="001147BE" w:rsidRPr="007A59CE">
              <w:rPr>
                <w:rFonts w:ascii="Times New Roman" w:hAnsi="Times New Roman"/>
                <w:sz w:val="22"/>
                <w:szCs w:val="22"/>
                <w:lang w:val="en-US"/>
              </w:rPr>
              <w:t>21</w:t>
            </w:r>
            <w:r w:rsidRPr="007A59CE">
              <w:rPr>
                <w:rFonts w:ascii="Times New Roman" w:hAnsi="Times New Roman"/>
                <w:sz w:val="22"/>
                <w:szCs w:val="22"/>
                <w:lang w:val="en-US"/>
              </w:rPr>
              <w:fldChar w:fldCharType="end"/>
            </w:r>
            <w:r w:rsidRPr="007A59CE">
              <w:rPr>
                <w:rFonts w:ascii="Times New Roman" w:hAnsi="Times New Roman"/>
                <w:sz w:val="22"/>
                <w:szCs w:val="22"/>
                <w:lang w:val="en-US"/>
              </w:rPr>
              <w:t xml:space="preserve"> (Waiver), </w:t>
            </w:r>
            <w:r w:rsidRPr="007A59CE">
              <w:rPr>
                <w:rFonts w:ascii="Times New Roman" w:hAnsi="Times New Roman"/>
                <w:sz w:val="22"/>
                <w:szCs w:val="22"/>
                <w:lang w:val="en-US"/>
              </w:rPr>
              <w:fldChar w:fldCharType="begin"/>
            </w:r>
            <w:r w:rsidRPr="007A59CE">
              <w:rPr>
                <w:rFonts w:ascii="Times New Roman" w:hAnsi="Times New Roman"/>
                <w:sz w:val="22"/>
                <w:szCs w:val="22"/>
                <w:lang w:val="en-US"/>
              </w:rPr>
              <w:instrText xml:space="preserve"> REF _Ref2093363 \n \h </w:instrText>
            </w:r>
            <w:r w:rsidR="00CC0CA2" w:rsidRPr="007A59CE">
              <w:rPr>
                <w:rFonts w:ascii="Times New Roman" w:hAnsi="Times New Roman"/>
                <w:sz w:val="22"/>
                <w:szCs w:val="22"/>
                <w:lang w:val="en-US"/>
              </w:rPr>
              <w:instrText xml:space="preserve"> \* MERGEFORMAT </w:instrText>
            </w:r>
            <w:r w:rsidRPr="007A59CE">
              <w:rPr>
                <w:rFonts w:ascii="Times New Roman" w:hAnsi="Times New Roman"/>
                <w:sz w:val="22"/>
                <w:szCs w:val="22"/>
                <w:lang w:val="en-US"/>
              </w:rPr>
            </w:r>
            <w:r w:rsidRPr="007A59CE">
              <w:rPr>
                <w:rFonts w:ascii="Times New Roman" w:hAnsi="Times New Roman"/>
                <w:sz w:val="22"/>
                <w:szCs w:val="22"/>
                <w:lang w:val="en-US"/>
              </w:rPr>
              <w:fldChar w:fldCharType="separate"/>
            </w:r>
            <w:r w:rsidR="001147BE" w:rsidRPr="007A59CE">
              <w:rPr>
                <w:rFonts w:ascii="Times New Roman" w:hAnsi="Times New Roman"/>
                <w:sz w:val="22"/>
                <w:szCs w:val="22"/>
                <w:lang w:val="en-US"/>
              </w:rPr>
              <w:t>27</w:t>
            </w:r>
            <w:r w:rsidRPr="007A59CE">
              <w:rPr>
                <w:rFonts w:ascii="Times New Roman" w:hAnsi="Times New Roman"/>
                <w:sz w:val="22"/>
                <w:szCs w:val="22"/>
                <w:lang w:val="en-US"/>
              </w:rPr>
              <w:fldChar w:fldCharType="end"/>
            </w:r>
            <w:r w:rsidRPr="007A59CE">
              <w:rPr>
                <w:rFonts w:ascii="Times New Roman" w:hAnsi="Times New Roman"/>
                <w:sz w:val="22"/>
                <w:szCs w:val="22"/>
                <w:lang w:val="en-US"/>
              </w:rPr>
              <w:t xml:space="preserve"> (Survival of Clauses), and </w:t>
            </w:r>
            <w:r w:rsidRPr="007A59CE">
              <w:rPr>
                <w:rFonts w:ascii="Times New Roman" w:hAnsi="Times New Roman"/>
                <w:sz w:val="22"/>
                <w:szCs w:val="22"/>
                <w:lang w:val="en-US"/>
              </w:rPr>
              <w:fldChar w:fldCharType="begin"/>
            </w:r>
            <w:r w:rsidRPr="007A59CE">
              <w:rPr>
                <w:rFonts w:ascii="Times New Roman" w:hAnsi="Times New Roman"/>
                <w:sz w:val="22"/>
                <w:szCs w:val="22"/>
                <w:lang w:val="en-US"/>
              </w:rPr>
              <w:instrText xml:space="preserve"> REF _Ref2093410 \n \h </w:instrText>
            </w:r>
            <w:r w:rsidR="00CC0CA2" w:rsidRPr="007A59CE">
              <w:rPr>
                <w:rFonts w:ascii="Times New Roman" w:hAnsi="Times New Roman"/>
                <w:sz w:val="22"/>
                <w:szCs w:val="22"/>
                <w:lang w:val="en-US"/>
              </w:rPr>
              <w:instrText xml:space="preserve"> \* MERGEFORMAT </w:instrText>
            </w:r>
            <w:r w:rsidRPr="007A59CE">
              <w:rPr>
                <w:rFonts w:ascii="Times New Roman" w:hAnsi="Times New Roman"/>
                <w:sz w:val="22"/>
                <w:szCs w:val="22"/>
                <w:lang w:val="en-US"/>
              </w:rPr>
            </w:r>
            <w:r w:rsidRPr="007A59CE">
              <w:rPr>
                <w:rFonts w:ascii="Times New Roman" w:hAnsi="Times New Roman"/>
                <w:sz w:val="22"/>
                <w:szCs w:val="22"/>
                <w:lang w:val="en-US"/>
              </w:rPr>
              <w:fldChar w:fldCharType="separate"/>
            </w:r>
            <w:r w:rsidR="001147BE" w:rsidRPr="007A59CE">
              <w:rPr>
                <w:rFonts w:ascii="Times New Roman" w:hAnsi="Times New Roman"/>
                <w:sz w:val="22"/>
                <w:szCs w:val="22"/>
                <w:lang w:val="en-US"/>
              </w:rPr>
              <w:t>28</w:t>
            </w:r>
            <w:r w:rsidRPr="007A59CE">
              <w:rPr>
                <w:rFonts w:ascii="Times New Roman" w:hAnsi="Times New Roman"/>
                <w:sz w:val="22"/>
                <w:szCs w:val="22"/>
                <w:lang w:val="en-US"/>
              </w:rPr>
              <w:fldChar w:fldCharType="end"/>
            </w:r>
            <w:r w:rsidRPr="007A59CE">
              <w:rPr>
                <w:rFonts w:ascii="Times New Roman" w:hAnsi="Times New Roman"/>
                <w:sz w:val="22"/>
                <w:szCs w:val="22"/>
                <w:lang w:val="en-US"/>
              </w:rPr>
              <w:t xml:space="preserve"> (Governing Law) of this Agreement shall survive the expiry or termination of this Agreement.</w:t>
            </w:r>
          </w:p>
        </w:tc>
        <w:tc>
          <w:tcPr>
            <w:tcW w:w="4644" w:type="dxa"/>
          </w:tcPr>
          <w:p w14:paraId="267D331D" w14:textId="74E8F28C"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 xml:space="preserve">Ustanovení odstavců </w:t>
            </w:r>
            <w:r w:rsidRPr="007A59CE">
              <w:rPr>
                <w:rFonts w:ascii="Times New Roman" w:hAnsi="Times New Roman"/>
                <w:sz w:val="22"/>
                <w:szCs w:val="22"/>
              </w:rPr>
              <w:fldChar w:fldCharType="begin"/>
            </w:r>
            <w:r w:rsidRPr="007A59CE">
              <w:rPr>
                <w:rFonts w:ascii="Times New Roman" w:hAnsi="Times New Roman"/>
                <w:sz w:val="22"/>
                <w:szCs w:val="22"/>
              </w:rPr>
              <w:instrText xml:space="preserve"> REF _Ref2093285 \n \h </w:instrText>
            </w:r>
            <w:r w:rsidR="00CC0CA2" w:rsidRPr="007A59CE">
              <w:rPr>
                <w:rFonts w:ascii="Times New Roman" w:hAnsi="Times New Roman"/>
                <w:sz w:val="22"/>
                <w:szCs w:val="22"/>
              </w:rPr>
              <w:instrText xml:space="preserve"> \* MERGEFORMAT </w:instrText>
            </w:r>
            <w:r w:rsidRPr="007A59CE">
              <w:rPr>
                <w:rFonts w:ascii="Times New Roman" w:hAnsi="Times New Roman"/>
                <w:sz w:val="22"/>
                <w:szCs w:val="22"/>
              </w:rPr>
            </w:r>
            <w:r w:rsidRPr="007A59CE">
              <w:rPr>
                <w:rFonts w:ascii="Times New Roman" w:hAnsi="Times New Roman"/>
                <w:sz w:val="22"/>
                <w:szCs w:val="22"/>
              </w:rPr>
              <w:fldChar w:fldCharType="separate"/>
            </w:r>
            <w:r w:rsidR="001147BE" w:rsidRPr="007A59CE">
              <w:rPr>
                <w:rFonts w:ascii="Times New Roman" w:hAnsi="Times New Roman"/>
                <w:sz w:val="22"/>
                <w:szCs w:val="22"/>
              </w:rPr>
              <w:t>7</w:t>
            </w:r>
            <w:r w:rsidRPr="007A59CE">
              <w:rPr>
                <w:rFonts w:ascii="Times New Roman" w:hAnsi="Times New Roman"/>
                <w:sz w:val="22"/>
                <w:szCs w:val="22"/>
              </w:rPr>
              <w:fldChar w:fldCharType="end"/>
            </w:r>
            <w:r w:rsidRPr="007A59CE">
              <w:rPr>
                <w:rFonts w:ascii="Times New Roman" w:hAnsi="Times New Roman"/>
                <w:sz w:val="22"/>
                <w:szCs w:val="22"/>
              </w:rPr>
              <w:t xml:space="preserve"> (Duševní vlastnictví), </w:t>
            </w:r>
            <w:r w:rsidRPr="007A59CE">
              <w:rPr>
                <w:rFonts w:ascii="Times New Roman" w:hAnsi="Times New Roman"/>
                <w:sz w:val="22"/>
                <w:szCs w:val="22"/>
              </w:rPr>
              <w:fldChar w:fldCharType="begin"/>
            </w:r>
            <w:r w:rsidRPr="007A59CE">
              <w:rPr>
                <w:rFonts w:ascii="Times New Roman" w:hAnsi="Times New Roman"/>
                <w:sz w:val="22"/>
                <w:szCs w:val="22"/>
              </w:rPr>
              <w:instrText xml:space="preserve"> REF _Ref2093293 \n \h </w:instrText>
            </w:r>
            <w:r w:rsidR="00CC0CA2" w:rsidRPr="007A59CE">
              <w:rPr>
                <w:rFonts w:ascii="Times New Roman" w:hAnsi="Times New Roman"/>
                <w:sz w:val="22"/>
                <w:szCs w:val="22"/>
              </w:rPr>
              <w:instrText xml:space="preserve"> \* MERGEFORMAT </w:instrText>
            </w:r>
            <w:r w:rsidRPr="007A59CE">
              <w:rPr>
                <w:rFonts w:ascii="Times New Roman" w:hAnsi="Times New Roman"/>
                <w:sz w:val="22"/>
                <w:szCs w:val="22"/>
              </w:rPr>
            </w:r>
            <w:r w:rsidRPr="007A59CE">
              <w:rPr>
                <w:rFonts w:ascii="Times New Roman" w:hAnsi="Times New Roman"/>
                <w:sz w:val="22"/>
                <w:szCs w:val="22"/>
              </w:rPr>
              <w:fldChar w:fldCharType="separate"/>
            </w:r>
            <w:r w:rsidR="001147BE" w:rsidRPr="007A59CE">
              <w:rPr>
                <w:rFonts w:ascii="Times New Roman" w:hAnsi="Times New Roman"/>
                <w:sz w:val="22"/>
                <w:szCs w:val="22"/>
              </w:rPr>
              <w:t>8</w:t>
            </w:r>
            <w:r w:rsidRPr="007A59CE">
              <w:rPr>
                <w:rFonts w:ascii="Times New Roman" w:hAnsi="Times New Roman"/>
                <w:sz w:val="22"/>
                <w:szCs w:val="22"/>
              </w:rPr>
              <w:fldChar w:fldCharType="end"/>
            </w:r>
            <w:r w:rsidRPr="007A59CE">
              <w:rPr>
                <w:rFonts w:ascii="Times New Roman" w:hAnsi="Times New Roman"/>
                <w:sz w:val="22"/>
                <w:szCs w:val="22"/>
              </w:rPr>
              <w:t xml:space="preserve"> (Zachování důvěrnosti), </w:t>
            </w:r>
            <w:r w:rsidRPr="007A59CE">
              <w:rPr>
                <w:rFonts w:ascii="Times New Roman" w:hAnsi="Times New Roman"/>
                <w:sz w:val="22"/>
                <w:szCs w:val="22"/>
              </w:rPr>
              <w:fldChar w:fldCharType="begin"/>
            </w:r>
            <w:r w:rsidRPr="007A59CE">
              <w:rPr>
                <w:rFonts w:ascii="Times New Roman" w:hAnsi="Times New Roman"/>
                <w:sz w:val="22"/>
                <w:szCs w:val="22"/>
              </w:rPr>
              <w:instrText xml:space="preserve"> REF _Ref2093315 \n \h </w:instrText>
            </w:r>
            <w:r w:rsidR="00CC0CA2" w:rsidRPr="007A59CE">
              <w:rPr>
                <w:rFonts w:ascii="Times New Roman" w:hAnsi="Times New Roman"/>
                <w:sz w:val="22"/>
                <w:szCs w:val="22"/>
              </w:rPr>
              <w:instrText xml:space="preserve"> \* MERGEFORMAT </w:instrText>
            </w:r>
            <w:r w:rsidRPr="007A59CE">
              <w:rPr>
                <w:rFonts w:ascii="Times New Roman" w:hAnsi="Times New Roman"/>
                <w:sz w:val="22"/>
                <w:szCs w:val="22"/>
              </w:rPr>
            </w:r>
            <w:r w:rsidRPr="007A59CE">
              <w:rPr>
                <w:rFonts w:ascii="Times New Roman" w:hAnsi="Times New Roman"/>
                <w:sz w:val="22"/>
                <w:szCs w:val="22"/>
              </w:rPr>
              <w:fldChar w:fldCharType="separate"/>
            </w:r>
            <w:r w:rsidR="001147BE" w:rsidRPr="007A59CE">
              <w:rPr>
                <w:rFonts w:ascii="Times New Roman" w:hAnsi="Times New Roman"/>
                <w:sz w:val="22"/>
                <w:szCs w:val="22"/>
              </w:rPr>
              <w:t>9</w:t>
            </w:r>
            <w:r w:rsidRPr="007A59CE">
              <w:rPr>
                <w:rFonts w:ascii="Times New Roman" w:hAnsi="Times New Roman"/>
                <w:sz w:val="22"/>
                <w:szCs w:val="22"/>
              </w:rPr>
              <w:fldChar w:fldCharType="end"/>
            </w:r>
            <w:r w:rsidRPr="007A59CE">
              <w:rPr>
                <w:rFonts w:ascii="Times New Roman" w:hAnsi="Times New Roman"/>
                <w:sz w:val="22"/>
                <w:szCs w:val="22"/>
              </w:rPr>
              <w:t xml:space="preserve"> (Zveřejnění), </w:t>
            </w:r>
            <w:r w:rsidRPr="007A59CE">
              <w:rPr>
                <w:rFonts w:ascii="Times New Roman" w:hAnsi="Times New Roman"/>
                <w:sz w:val="22"/>
                <w:szCs w:val="22"/>
              </w:rPr>
              <w:fldChar w:fldCharType="begin"/>
            </w:r>
            <w:r w:rsidRPr="007A59CE">
              <w:rPr>
                <w:rFonts w:ascii="Times New Roman" w:hAnsi="Times New Roman"/>
                <w:sz w:val="22"/>
                <w:szCs w:val="22"/>
              </w:rPr>
              <w:instrText xml:space="preserve"> REF _Ref2093324 \n \h </w:instrText>
            </w:r>
            <w:r w:rsidR="00CC0CA2" w:rsidRPr="007A59CE">
              <w:rPr>
                <w:rFonts w:ascii="Times New Roman" w:hAnsi="Times New Roman"/>
                <w:sz w:val="22"/>
                <w:szCs w:val="22"/>
              </w:rPr>
              <w:instrText xml:space="preserve"> \* MERGEFORMAT </w:instrText>
            </w:r>
            <w:r w:rsidRPr="007A59CE">
              <w:rPr>
                <w:rFonts w:ascii="Times New Roman" w:hAnsi="Times New Roman"/>
                <w:sz w:val="22"/>
                <w:szCs w:val="22"/>
              </w:rPr>
            </w:r>
            <w:r w:rsidRPr="007A59CE">
              <w:rPr>
                <w:rFonts w:ascii="Times New Roman" w:hAnsi="Times New Roman"/>
                <w:sz w:val="22"/>
                <w:szCs w:val="22"/>
              </w:rPr>
              <w:fldChar w:fldCharType="separate"/>
            </w:r>
            <w:r w:rsidR="001147BE" w:rsidRPr="007A59CE">
              <w:rPr>
                <w:rFonts w:ascii="Times New Roman" w:hAnsi="Times New Roman"/>
                <w:sz w:val="22"/>
                <w:szCs w:val="22"/>
              </w:rPr>
              <w:t>10</w:t>
            </w:r>
            <w:r w:rsidRPr="007A59CE">
              <w:rPr>
                <w:rFonts w:ascii="Times New Roman" w:hAnsi="Times New Roman"/>
                <w:sz w:val="22"/>
                <w:szCs w:val="22"/>
              </w:rPr>
              <w:fldChar w:fldCharType="end"/>
            </w:r>
            <w:r w:rsidRPr="007A59CE">
              <w:rPr>
                <w:rFonts w:ascii="Times New Roman" w:hAnsi="Times New Roman"/>
                <w:sz w:val="22"/>
                <w:szCs w:val="22"/>
              </w:rPr>
              <w:t xml:space="preserve"> (Inzerce), </w:t>
            </w:r>
            <w:r w:rsidRPr="007A59CE">
              <w:rPr>
                <w:rFonts w:ascii="Times New Roman" w:hAnsi="Times New Roman"/>
                <w:sz w:val="22"/>
                <w:szCs w:val="22"/>
              </w:rPr>
              <w:fldChar w:fldCharType="begin"/>
            </w:r>
            <w:r w:rsidRPr="007A59CE">
              <w:rPr>
                <w:rFonts w:ascii="Times New Roman" w:hAnsi="Times New Roman"/>
                <w:sz w:val="22"/>
                <w:szCs w:val="22"/>
              </w:rPr>
              <w:instrText xml:space="preserve"> REF _Ref2093303 \n \h </w:instrText>
            </w:r>
            <w:r w:rsidR="00CC0CA2" w:rsidRPr="007A59CE">
              <w:rPr>
                <w:rFonts w:ascii="Times New Roman" w:hAnsi="Times New Roman"/>
                <w:sz w:val="22"/>
                <w:szCs w:val="22"/>
              </w:rPr>
              <w:instrText xml:space="preserve"> \* MERGEFORMAT </w:instrText>
            </w:r>
            <w:r w:rsidRPr="007A59CE">
              <w:rPr>
                <w:rFonts w:ascii="Times New Roman" w:hAnsi="Times New Roman"/>
                <w:sz w:val="22"/>
                <w:szCs w:val="22"/>
              </w:rPr>
            </w:r>
            <w:r w:rsidRPr="007A59CE">
              <w:rPr>
                <w:rFonts w:ascii="Times New Roman" w:hAnsi="Times New Roman"/>
                <w:sz w:val="22"/>
                <w:szCs w:val="22"/>
              </w:rPr>
              <w:fldChar w:fldCharType="separate"/>
            </w:r>
            <w:r w:rsidR="001147BE" w:rsidRPr="007A59CE">
              <w:rPr>
                <w:rFonts w:ascii="Times New Roman" w:hAnsi="Times New Roman"/>
                <w:sz w:val="22"/>
                <w:szCs w:val="22"/>
              </w:rPr>
              <w:t>11</w:t>
            </w:r>
            <w:r w:rsidRPr="007A59CE">
              <w:rPr>
                <w:rFonts w:ascii="Times New Roman" w:hAnsi="Times New Roman"/>
                <w:sz w:val="22"/>
                <w:szCs w:val="22"/>
              </w:rPr>
              <w:fldChar w:fldCharType="end"/>
            </w:r>
            <w:r w:rsidRPr="007A59CE">
              <w:rPr>
                <w:rFonts w:ascii="Times New Roman" w:hAnsi="Times New Roman"/>
                <w:sz w:val="22"/>
                <w:szCs w:val="22"/>
              </w:rPr>
              <w:t xml:space="preserve"> (Odpovědnost, odškodnění, pojištění</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záruky), </w:t>
            </w:r>
            <w:r w:rsidRPr="007A59CE">
              <w:rPr>
                <w:rFonts w:ascii="Times New Roman" w:hAnsi="Times New Roman"/>
                <w:sz w:val="22"/>
                <w:szCs w:val="22"/>
              </w:rPr>
              <w:fldChar w:fldCharType="begin"/>
            </w:r>
            <w:r w:rsidRPr="007A59CE">
              <w:rPr>
                <w:rFonts w:ascii="Times New Roman" w:hAnsi="Times New Roman"/>
                <w:sz w:val="22"/>
                <w:szCs w:val="22"/>
              </w:rPr>
              <w:instrText xml:space="preserve"> REF _Ref2093376 \n \h </w:instrText>
            </w:r>
            <w:r w:rsidR="00CC0CA2" w:rsidRPr="007A59CE">
              <w:rPr>
                <w:rFonts w:ascii="Times New Roman" w:hAnsi="Times New Roman"/>
                <w:sz w:val="22"/>
                <w:szCs w:val="22"/>
              </w:rPr>
              <w:instrText xml:space="preserve"> \* MERGEFORMAT </w:instrText>
            </w:r>
            <w:r w:rsidRPr="007A59CE">
              <w:rPr>
                <w:rFonts w:ascii="Times New Roman" w:hAnsi="Times New Roman"/>
                <w:sz w:val="22"/>
                <w:szCs w:val="22"/>
              </w:rPr>
            </w:r>
            <w:r w:rsidRPr="007A59CE">
              <w:rPr>
                <w:rFonts w:ascii="Times New Roman" w:hAnsi="Times New Roman"/>
                <w:sz w:val="22"/>
                <w:szCs w:val="22"/>
              </w:rPr>
              <w:fldChar w:fldCharType="separate"/>
            </w:r>
            <w:r w:rsidR="001147BE" w:rsidRPr="007A59CE">
              <w:rPr>
                <w:rFonts w:ascii="Times New Roman" w:hAnsi="Times New Roman"/>
                <w:sz w:val="22"/>
                <w:szCs w:val="22"/>
              </w:rPr>
              <w:t>14</w:t>
            </w:r>
            <w:r w:rsidRPr="007A59CE">
              <w:rPr>
                <w:rFonts w:ascii="Times New Roman" w:hAnsi="Times New Roman"/>
                <w:sz w:val="22"/>
                <w:szCs w:val="22"/>
              </w:rPr>
              <w:fldChar w:fldCharType="end"/>
            </w:r>
            <w:r w:rsidRPr="007A59CE">
              <w:rPr>
                <w:rFonts w:ascii="Times New Roman" w:hAnsi="Times New Roman"/>
                <w:sz w:val="22"/>
                <w:szCs w:val="22"/>
              </w:rPr>
              <w:t xml:space="preserve"> (Ochrana osobních údajů), </w:t>
            </w:r>
            <w:r w:rsidRPr="007A59CE">
              <w:rPr>
                <w:rFonts w:ascii="Times New Roman" w:hAnsi="Times New Roman"/>
                <w:sz w:val="22"/>
                <w:szCs w:val="22"/>
              </w:rPr>
              <w:fldChar w:fldCharType="begin"/>
            </w:r>
            <w:r w:rsidRPr="007A59CE">
              <w:rPr>
                <w:rFonts w:ascii="Times New Roman" w:hAnsi="Times New Roman"/>
                <w:sz w:val="22"/>
                <w:szCs w:val="22"/>
              </w:rPr>
              <w:instrText xml:space="preserve"> REF _Ref2093388 \n \h </w:instrText>
            </w:r>
            <w:r w:rsidR="00CC0CA2" w:rsidRPr="007A59CE">
              <w:rPr>
                <w:rFonts w:ascii="Times New Roman" w:hAnsi="Times New Roman"/>
                <w:sz w:val="22"/>
                <w:szCs w:val="22"/>
              </w:rPr>
              <w:instrText xml:space="preserve"> \* MERGEFORMAT </w:instrText>
            </w:r>
            <w:r w:rsidRPr="007A59CE">
              <w:rPr>
                <w:rFonts w:ascii="Times New Roman" w:hAnsi="Times New Roman"/>
                <w:sz w:val="22"/>
                <w:szCs w:val="22"/>
              </w:rPr>
            </w:r>
            <w:r w:rsidRPr="007A59CE">
              <w:rPr>
                <w:rFonts w:ascii="Times New Roman" w:hAnsi="Times New Roman"/>
                <w:sz w:val="22"/>
                <w:szCs w:val="22"/>
              </w:rPr>
              <w:fldChar w:fldCharType="separate"/>
            </w:r>
            <w:r w:rsidR="001147BE" w:rsidRPr="007A59CE">
              <w:rPr>
                <w:rFonts w:ascii="Times New Roman" w:hAnsi="Times New Roman"/>
                <w:sz w:val="22"/>
                <w:szCs w:val="22"/>
              </w:rPr>
              <w:t>20</w:t>
            </w:r>
            <w:r w:rsidRPr="007A59CE">
              <w:rPr>
                <w:rFonts w:ascii="Times New Roman" w:hAnsi="Times New Roman"/>
                <w:sz w:val="22"/>
                <w:szCs w:val="22"/>
              </w:rPr>
              <w:fldChar w:fldCharType="end"/>
            </w:r>
            <w:r w:rsidRPr="007A59CE">
              <w:rPr>
                <w:rFonts w:ascii="Times New Roman" w:hAnsi="Times New Roman"/>
                <w:sz w:val="22"/>
                <w:szCs w:val="22"/>
              </w:rPr>
              <w:t xml:space="preserve"> (Oddělitelnost ustanovení), </w:t>
            </w:r>
            <w:r w:rsidRPr="007A59CE">
              <w:rPr>
                <w:rFonts w:ascii="Times New Roman" w:hAnsi="Times New Roman"/>
                <w:sz w:val="22"/>
                <w:szCs w:val="22"/>
              </w:rPr>
              <w:fldChar w:fldCharType="begin"/>
            </w:r>
            <w:r w:rsidRPr="007A59CE">
              <w:rPr>
                <w:rFonts w:ascii="Times New Roman" w:hAnsi="Times New Roman"/>
                <w:sz w:val="22"/>
                <w:szCs w:val="22"/>
              </w:rPr>
              <w:instrText xml:space="preserve"> REF _Ref2093395 \n \h </w:instrText>
            </w:r>
            <w:r w:rsidR="00CC0CA2" w:rsidRPr="007A59CE">
              <w:rPr>
                <w:rFonts w:ascii="Times New Roman" w:hAnsi="Times New Roman"/>
                <w:sz w:val="22"/>
                <w:szCs w:val="22"/>
              </w:rPr>
              <w:instrText xml:space="preserve"> \* MERGEFORMAT </w:instrText>
            </w:r>
            <w:r w:rsidRPr="007A59CE">
              <w:rPr>
                <w:rFonts w:ascii="Times New Roman" w:hAnsi="Times New Roman"/>
                <w:sz w:val="22"/>
                <w:szCs w:val="22"/>
              </w:rPr>
            </w:r>
            <w:r w:rsidRPr="007A59CE">
              <w:rPr>
                <w:rFonts w:ascii="Times New Roman" w:hAnsi="Times New Roman"/>
                <w:sz w:val="22"/>
                <w:szCs w:val="22"/>
              </w:rPr>
              <w:fldChar w:fldCharType="separate"/>
            </w:r>
            <w:r w:rsidR="001147BE" w:rsidRPr="007A59CE">
              <w:rPr>
                <w:rFonts w:ascii="Times New Roman" w:hAnsi="Times New Roman"/>
                <w:sz w:val="22"/>
                <w:szCs w:val="22"/>
              </w:rPr>
              <w:t>21</w:t>
            </w:r>
            <w:r w:rsidRPr="007A59CE">
              <w:rPr>
                <w:rFonts w:ascii="Times New Roman" w:hAnsi="Times New Roman"/>
                <w:sz w:val="22"/>
                <w:szCs w:val="22"/>
              </w:rPr>
              <w:fldChar w:fldCharType="end"/>
            </w:r>
            <w:r w:rsidRPr="007A59CE">
              <w:rPr>
                <w:rFonts w:ascii="Times New Roman" w:hAnsi="Times New Roman"/>
                <w:sz w:val="22"/>
                <w:szCs w:val="22"/>
              </w:rPr>
              <w:t xml:space="preserve"> (Vzdání se nároků</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práv), </w:t>
            </w:r>
            <w:r w:rsidRPr="007A59CE">
              <w:rPr>
                <w:rFonts w:ascii="Times New Roman" w:hAnsi="Times New Roman"/>
                <w:sz w:val="22"/>
                <w:szCs w:val="22"/>
              </w:rPr>
              <w:fldChar w:fldCharType="begin"/>
            </w:r>
            <w:r w:rsidRPr="007A59CE">
              <w:rPr>
                <w:rFonts w:ascii="Times New Roman" w:hAnsi="Times New Roman"/>
                <w:sz w:val="22"/>
                <w:szCs w:val="22"/>
              </w:rPr>
              <w:instrText xml:space="preserve"> REF _Ref2093363 \n \h </w:instrText>
            </w:r>
            <w:r w:rsidR="00CC0CA2" w:rsidRPr="007A59CE">
              <w:rPr>
                <w:rFonts w:ascii="Times New Roman" w:hAnsi="Times New Roman"/>
                <w:sz w:val="22"/>
                <w:szCs w:val="22"/>
              </w:rPr>
              <w:instrText xml:space="preserve"> \* MERGEFORMAT </w:instrText>
            </w:r>
            <w:r w:rsidRPr="007A59CE">
              <w:rPr>
                <w:rFonts w:ascii="Times New Roman" w:hAnsi="Times New Roman"/>
                <w:sz w:val="22"/>
                <w:szCs w:val="22"/>
              </w:rPr>
            </w:r>
            <w:r w:rsidRPr="007A59CE">
              <w:rPr>
                <w:rFonts w:ascii="Times New Roman" w:hAnsi="Times New Roman"/>
                <w:sz w:val="22"/>
                <w:szCs w:val="22"/>
              </w:rPr>
              <w:fldChar w:fldCharType="separate"/>
            </w:r>
            <w:r w:rsidR="001147BE" w:rsidRPr="007A59CE">
              <w:rPr>
                <w:rFonts w:ascii="Times New Roman" w:hAnsi="Times New Roman"/>
                <w:sz w:val="22"/>
                <w:szCs w:val="22"/>
              </w:rPr>
              <w:t>27</w:t>
            </w:r>
            <w:r w:rsidRPr="007A59CE">
              <w:rPr>
                <w:rFonts w:ascii="Times New Roman" w:hAnsi="Times New Roman"/>
                <w:sz w:val="22"/>
                <w:szCs w:val="22"/>
              </w:rPr>
              <w:fldChar w:fldCharType="end"/>
            </w:r>
            <w:r w:rsidRPr="007A59CE">
              <w:rPr>
                <w:rFonts w:ascii="Times New Roman" w:hAnsi="Times New Roman"/>
                <w:sz w:val="22"/>
                <w:szCs w:val="22"/>
              </w:rPr>
              <w:t xml:space="preserve"> (Přetrvání ustanovení)</w:t>
            </w:r>
            <w:r w:rsidR="00CA58F6" w:rsidRPr="007A59CE">
              <w:rPr>
                <w:rFonts w:ascii="Times New Roman" w:hAnsi="Times New Roman"/>
                <w:sz w:val="22"/>
                <w:szCs w:val="22"/>
              </w:rPr>
              <w:t xml:space="preserve"> a </w:t>
            </w:r>
            <w:r w:rsidRPr="007A59CE">
              <w:rPr>
                <w:rFonts w:ascii="Times New Roman" w:hAnsi="Times New Roman"/>
                <w:sz w:val="22"/>
                <w:szCs w:val="22"/>
              </w:rPr>
              <w:fldChar w:fldCharType="begin"/>
            </w:r>
            <w:r w:rsidRPr="007A59CE">
              <w:rPr>
                <w:rFonts w:ascii="Times New Roman" w:hAnsi="Times New Roman"/>
                <w:sz w:val="22"/>
                <w:szCs w:val="22"/>
              </w:rPr>
              <w:instrText xml:space="preserve"> REF _Ref2093410 \n \h </w:instrText>
            </w:r>
            <w:r w:rsidR="00CC0CA2" w:rsidRPr="007A59CE">
              <w:rPr>
                <w:rFonts w:ascii="Times New Roman" w:hAnsi="Times New Roman"/>
                <w:sz w:val="22"/>
                <w:szCs w:val="22"/>
              </w:rPr>
              <w:instrText xml:space="preserve"> \* MERGEFORMAT </w:instrText>
            </w:r>
            <w:r w:rsidRPr="007A59CE">
              <w:rPr>
                <w:rFonts w:ascii="Times New Roman" w:hAnsi="Times New Roman"/>
                <w:sz w:val="22"/>
                <w:szCs w:val="22"/>
              </w:rPr>
            </w:r>
            <w:r w:rsidRPr="007A59CE">
              <w:rPr>
                <w:rFonts w:ascii="Times New Roman" w:hAnsi="Times New Roman"/>
                <w:sz w:val="22"/>
                <w:szCs w:val="22"/>
              </w:rPr>
              <w:fldChar w:fldCharType="separate"/>
            </w:r>
            <w:r w:rsidR="001147BE" w:rsidRPr="007A59CE">
              <w:rPr>
                <w:rFonts w:ascii="Times New Roman" w:hAnsi="Times New Roman"/>
                <w:sz w:val="22"/>
                <w:szCs w:val="22"/>
              </w:rPr>
              <w:t>28</w:t>
            </w:r>
            <w:r w:rsidRPr="007A59CE">
              <w:rPr>
                <w:rFonts w:ascii="Times New Roman" w:hAnsi="Times New Roman"/>
                <w:sz w:val="22"/>
                <w:szCs w:val="22"/>
              </w:rPr>
              <w:fldChar w:fldCharType="end"/>
            </w:r>
            <w:r w:rsidRPr="007A59CE">
              <w:rPr>
                <w:rFonts w:ascii="Times New Roman" w:hAnsi="Times New Roman"/>
                <w:sz w:val="22"/>
                <w:szCs w:val="22"/>
              </w:rPr>
              <w:t xml:space="preserve"> (Rozhodné právo) této smlouvy zůstanou</w:t>
            </w:r>
            <w:r w:rsidR="00CA58F6" w:rsidRPr="007A59CE">
              <w:rPr>
                <w:rFonts w:ascii="Times New Roman" w:hAnsi="Times New Roman"/>
                <w:sz w:val="22"/>
                <w:szCs w:val="22"/>
              </w:rPr>
              <w:t xml:space="preserve"> v </w:t>
            </w:r>
            <w:r w:rsidRPr="007A59CE">
              <w:rPr>
                <w:rFonts w:ascii="Times New Roman" w:hAnsi="Times New Roman"/>
                <w:sz w:val="22"/>
                <w:szCs w:val="22"/>
              </w:rPr>
              <w:t>platnosti</w:t>
            </w:r>
            <w:r w:rsidR="00CA58F6" w:rsidRPr="007A59CE">
              <w:rPr>
                <w:rFonts w:ascii="Times New Roman" w:hAnsi="Times New Roman"/>
                <w:sz w:val="22"/>
                <w:szCs w:val="22"/>
              </w:rPr>
              <w:t xml:space="preserve"> i </w:t>
            </w:r>
            <w:r w:rsidRPr="007A59CE">
              <w:rPr>
                <w:rFonts w:ascii="Times New Roman" w:hAnsi="Times New Roman"/>
                <w:sz w:val="22"/>
                <w:szCs w:val="22"/>
              </w:rPr>
              <w:t>po ukončení platnosti této smlouvy.</w:t>
            </w:r>
          </w:p>
        </w:tc>
      </w:tr>
      <w:tr w:rsidR="00954052" w:rsidRPr="007A59CE" w14:paraId="1AA3A764" w14:textId="043A337E" w:rsidTr="00954052">
        <w:tc>
          <w:tcPr>
            <w:tcW w:w="4644" w:type="dxa"/>
          </w:tcPr>
          <w:p w14:paraId="0EDBA05C" w14:textId="77777777" w:rsidR="00954052" w:rsidRPr="007A59CE" w:rsidRDefault="00954052" w:rsidP="00954052">
            <w:pPr>
              <w:jc w:val="both"/>
              <w:rPr>
                <w:rFonts w:ascii="Times New Roman" w:hAnsi="Times New Roman"/>
                <w:b/>
                <w:sz w:val="22"/>
                <w:szCs w:val="22"/>
                <w:lang w:val="en-US"/>
              </w:rPr>
            </w:pPr>
          </w:p>
        </w:tc>
        <w:tc>
          <w:tcPr>
            <w:tcW w:w="4644" w:type="dxa"/>
          </w:tcPr>
          <w:p w14:paraId="305319B7" w14:textId="77777777" w:rsidR="00954052" w:rsidRPr="007A59CE" w:rsidRDefault="00954052" w:rsidP="00954052">
            <w:pPr>
              <w:jc w:val="both"/>
              <w:rPr>
                <w:rFonts w:ascii="Times New Roman" w:hAnsi="Times New Roman"/>
                <w:b/>
                <w:sz w:val="22"/>
                <w:szCs w:val="22"/>
              </w:rPr>
            </w:pPr>
          </w:p>
        </w:tc>
      </w:tr>
      <w:tr w:rsidR="00954052" w:rsidRPr="007A59CE" w14:paraId="673C7427" w14:textId="7D318778" w:rsidTr="00954052">
        <w:tc>
          <w:tcPr>
            <w:tcW w:w="4644" w:type="dxa"/>
          </w:tcPr>
          <w:p w14:paraId="13596320" w14:textId="5F67F918" w:rsidR="00954052" w:rsidRPr="007A59CE" w:rsidRDefault="00954052" w:rsidP="00E874FC">
            <w:pPr>
              <w:pStyle w:val="Odstavecseseznamem"/>
              <w:numPr>
                <w:ilvl w:val="0"/>
                <w:numId w:val="19"/>
              </w:numPr>
              <w:ind w:hanging="720"/>
              <w:jc w:val="both"/>
              <w:rPr>
                <w:rFonts w:ascii="Times New Roman" w:hAnsi="Times New Roman"/>
                <w:b/>
                <w:sz w:val="22"/>
                <w:szCs w:val="22"/>
                <w:lang w:val="en-US"/>
              </w:rPr>
            </w:pPr>
            <w:bookmarkStart w:id="16" w:name="_Ref2093410"/>
            <w:r w:rsidRPr="007A59CE">
              <w:rPr>
                <w:rFonts w:ascii="Times New Roman" w:hAnsi="Times New Roman"/>
                <w:b/>
                <w:sz w:val="22"/>
                <w:szCs w:val="22"/>
                <w:lang w:val="en-US"/>
              </w:rPr>
              <w:t>GOVERNING LAW AND JURISDICTION</w:t>
            </w:r>
            <w:bookmarkEnd w:id="16"/>
          </w:p>
        </w:tc>
        <w:tc>
          <w:tcPr>
            <w:tcW w:w="4644" w:type="dxa"/>
          </w:tcPr>
          <w:p w14:paraId="6176B121" w14:textId="66AD1A7D" w:rsidR="00954052" w:rsidRPr="007A59CE" w:rsidRDefault="00954052" w:rsidP="00E874FC">
            <w:pPr>
              <w:pStyle w:val="Odstavecseseznamem"/>
              <w:numPr>
                <w:ilvl w:val="0"/>
                <w:numId w:val="29"/>
              </w:numPr>
              <w:ind w:hanging="720"/>
              <w:jc w:val="both"/>
              <w:rPr>
                <w:rFonts w:ascii="Times New Roman" w:hAnsi="Times New Roman"/>
                <w:b/>
                <w:sz w:val="22"/>
                <w:szCs w:val="22"/>
              </w:rPr>
            </w:pPr>
            <w:r w:rsidRPr="007A59CE">
              <w:rPr>
                <w:rFonts w:ascii="Times New Roman" w:hAnsi="Times New Roman"/>
                <w:b/>
                <w:sz w:val="22"/>
                <w:szCs w:val="22"/>
              </w:rPr>
              <w:t>ROZHODNÉ PRÁVO</w:t>
            </w:r>
            <w:r w:rsidR="00CA58F6" w:rsidRPr="007A59CE">
              <w:rPr>
                <w:rFonts w:ascii="Times New Roman" w:hAnsi="Times New Roman"/>
                <w:b/>
                <w:sz w:val="22"/>
                <w:szCs w:val="22"/>
              </w:rPr>
              <w:t xml:space="preserve"> A </w:t>
            </w:r>
            <w:r w:rsidRPr="007A59CE">
              <w:rPr>
                <w:rFonts w:ascii="Times New Roman" w:hAnsi="Times New Roman"/>
                <w:b/>
                <w:sz w:val="22"/>
                <w:szCs w:val="22"/>
              </w:rPr>
              <w:t>SOUDNÍ PŘÍSLUŠNOST</w:t>
            </w:r>
          </w:p>
        </w:tc>
      </w:tr>
      <w:tr w:rsidR="00954052" w:rsidRPr="007A59CE" w14:paraId="73BDB821" w14:textId="232E5E04" w:rsidTr="00954052">
        <w:tc>
          <w:tcPr>
            <w:tcW w:w="4644" w:type="dxa"/>
          </w:tcPr>
          <w:p w14:paraId="1540D87C" w14:textId="77777777" w:rsidR="00954052" w:rsidRPr="007A59CE" w:rsidRDefault="00954052" w:rsidP="00954052">
            <w:pPr>
              <w:pStyle w:val="Odstavecseseznamem"/>
              <w:ind w:left="0"/>
              <w:jc w:val="both"/>
              <w:rPr>
                <w:rFonts w:ascii="Times New Roman" w:hAnsi="Times New Roman"/>
                <w:b/>
                <w:sz w:val="22"/>
                <w:szCs w:val="22"/>
                <w:lang w:val="en-US"/>
              </w:rPr>
            </w:pPr>
          </w:p>
        </w:tc>
        <w:tc>
          <w:tcPr>
            <w:tcW w:w="4644" w:type="dxa"/>
          </w:tcPr>
          <w:p w14:paraId="4B444772" w14:textId="77777777" w:rsidR="00954052" w:rsidRPr="007A59CE" w:rsidRDefault="00954052" w:rsidP="00954052">
            <w:pPr>
              <w:pStyle w:val="Odstavecseseznamem"/>
              <w:ind w:left="0"/>
              <w:jc w:val="both"/>
              <w:rPr>
                <w:rFonts w:ascii="Times New Roman" w:hAnsi="Times New Roman"/>
                <w:b/>
                <w:sz w:val="22"/>
                <w:szCs w:val="22"/>
              </w:rPr>
            </w:pPr>
          </w:p>
        </w:tc>
      </w:tr>
      <w:tr w:rsidR="00954052" w:rsidRPr="007A59CE" w14:paraId="501F5054" w14:textId="66A79449" w:rsidTr="00954052">
        <w:tc>
          <w:tcPr>
            <w:tcW w:w="4644" w:type="dxa"/>
          </w:tcPr>
          <w:p w14:paraId="504DB4D6" w14:textId="79B9E686" w:rsidR="00954052" w:rsidRPr="007A59CE" w:rsidRDefault="00954052" w:rsidP="003C44F3">
            <w:pPr>
              <w:pStyle w:val="Odstavecseseznamem"/>
              <w:numPr>
                <w:ilvl w:val="1"/>
                <w:numId w:val="19"/>
              </w:numPr>
              <w:ind w:left="706" w:hanging="706"/>
              <w:jc w:val="both"/>
              <w:rPr>
                <w:rFonts w:ascii="Times New Roman" w:hAnsi="Times New Roman"/>
                <w:sz w:val="22"/>
                <w:szCs w:val="22"/>
                <w:lang w:val="en-US"/>
              </w:rPr>
            </w:pPr>
            <w:r w:rsidRPr="007A59CE">
              <w:rPr>
                <w:rFonts w:ascii="Times New Roman" w:hAnsi="Times New Roman"/>
                <w:sz w:val="22"/>
                <w:szCs w:val="22"/>
                <w:lang w:val="en-US"/>
              </w:rPr>
              <w:t>This Agreement shall be construed in accordance with and governed by the laws of the state of Czech Republic without regard to its conflicts of laws rules. Any dispute or claim arising out of or in connection with this Agreement which cannot be settled amicably between the Parties, shall be brought before</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Court of Law in</w:t>
            </w:r>
            <w:r w:rsidR="00CA58F6" w:rsidRPr="007A59CE">
              <w:rPr>
                <w:rFonts w:ascii="Times New Roman" w:hAnsi="Times New Roman"/>
                <w:sz w:val="22"/>
                <w:szCs w:val="22"/>
                <w:lang w:val="en-US"/>
              </w:rPr>
              <w:t xml:space="preserve"> </w:t>
            </w:r>
            <w:r w:rsidRPr="007A59CE">
              <w:rPr>
                <w:rFonts w:ascii="Times New Roman" w:hAnsi="Times New Roman"/>
                <w:sz w:val="22"/>
                <w:szCs w:val="22"/>
                <w:lang w:val="en-US"/>
              </w:rPr>
              <w:t>Czech Republic.</w:t>
            </w:r>
          </w:p>
        </w:tc>
        <w:tc>
          <w:tcPr>
            <w:tcW w:w="4644" w:type="dxa"/>
          </w:tcPr>
          <w:p w14:paraId="604EE318" w14:textId="16597CB4" w:rsidR="00954052" w:rsidRPr="007A59CE" w:rsidRDefault="00954052" w:rsidP="003C44F3">
            <w:pPr>
              <w:pStyle w:val="Odstavecseseznamem"/>
              <w:numPr>
                <w:ilvl w:val="1"/>
                <w:numId w:val="29"/>
              </w:numPr>
              <w:ind w:left="706" w:hanging="706"/>
              <w:jc w:val="both"/>
              <w:rPr>
                <w:rFonts w:ascii="Times New Roman" w:hAnsi="Times New Roman"/>
                <w:sz w:val="22"/>
                <w:szCs w:val="22"/>
              </w:rPr>
            </w:pPr>
            <w:r w:rsidRPr="007A59CE">
              <w:rPr>
                <w:rFonts w:ascii="Times New Roman" w:hAnsi="Times New Roman"/>
                <w:sz w:val="22"/>
                <w:szCs w:val="22"/>
              </w:rPr>
              <w:t>Tato smlouva je vykládána</w:t>
            </w:r>
            <w:r w:rsidR="00CA58F6" w:rsidRPr="007A59CE">
              <w:rPr>
                <w:rFonts w:ascii="Times New Roman" w:hAnsi="Times New Roman"/>
                <w:sz w:val="22"/>
                <w:szCs w:val="22"/>
              </w:rPr>
              <w:t xml:space="preserve"> v </w:t>
            </w:r>
            <w:r w:rsidRPr="007A59CE">
              <w:rPr>
                <w:rFonts w:ascii="Times New Roman" w:hAnsi="Times New Roman"/>
                <w:sz w:val="22"/>
                <w:szCs w:val="22"/>
              </w:rPr>
              <w:t>souladu</w:t>
            </w:r>
            <w:r w:rsidR="00CA58F6" w:rsidRPr="007A59CE">
              <w:rPr>
                <w:rFonts w:ascii="Times New Roman" w:hAnsi="Times New Roman"/>
                <w:sz w:val="22"/>
                <w:szCs w:val="22"/>
              </w:rPr>
              <w:t xml:space="preserve"> s </w:t>
            </w:r>
            <w:r w:rsidRPr="007A59CE">
              <w:rPr>
                <w:rFonts w:ascii="Times New Roman" w:hAnsi="Times New Roman"/>
                <w:sz w:val="22"/>
                <w:szCs w:val="22"/>
              </w:rPr>
              <w:t>právními předpisy České republiky</w:t>
            </w:r>
            <w:r w:rsidR="00CA58F6" w:rsidRPr="007A59CE">
              <w:rPr>
                <w:rFonts w:ascii="Times New Roman" w:hAnsi="Times New Roman"/>
                <w:sz w:val="22"/>
                <w:szCs w:val="22"/>
              </w:rPr>
              <w:t xml:space="preserve"> a </w:t>
            </w:r>
            <w:r w:rsidRPr="007A59CE">
              <w:rPr>
                <w:rFonts w:ascii="Times New Roman" w:hAnsi="Times New Roman"/>
                <w:sz w:val="22"/>
                <w:szCs w:val="22"/>
              </w:rPr>
              <w:t>řídí se jimi bez ohledu na kolizní normy. Jakýkoli spor nebo nárok vyplývající nebo související</w:t>
            </w:r>
            <w:r w:rsidR="00CA58F6" w:rsidRPr="007A59CE">
              <w:rPr>
                <w:rFonts w:ascii="Times New Roman" w:hAnsi="Times New Roman"/>
                <w:sz w:val="22"/>
                <w:szCs w:val="22"/>
              </w:rPr>
              <w:t xml:space="preserve"> z </w:t>
            </w:r>
            <w:r w:rsidRPr="007A59CE">
              <w:rPr>
                <w:rFonts w:ascii="Times New Roman" w:hAnsi="Times New Roman"/>
                <w:sz w:val="22"/>
                <w:szCs w:val="22"/>
              </w:rPr>
              <w:t>touto smlouvou, který nemůže být mezi smluvními stranami vyřešen smírně, bude předložen soudům České republiky.</w:t>
            </w:r>
          </w:p>
        </w:tc>
      </w:tr>
      <w:tr w:rsidR="00954052" w:rsidRPr="007A59CE" w14:paraId="74162CC4" w14:textId="3983A63B" w:rsidTr="00954052">
        <w:tc>
          <w:tcPr>
            <w:tcW w:w="4644" w:type="dxa"/>
          </w:tcPr>
          <w:p w14:paraId="5C599782" w14:textId="77777777" w:rsidR="00954052" w:rsidRPr="007A59CE" w:rsidRDefault="00954052" w:rsidP="00954052">
            <w:pPr>
              <w:tabs>
                <w:tab w:val="left" w:pos="1080"/>
              </w:tabs>
              <w:jc w:val="both"/>
              <w:rPr>
                <w:rFonts w:ascii="Times New Roman" w:hAnsi="Times New Roman"/>
                <w:sz w:val="22"/>
                <w:szCs w:val="22"/>
              </w:rPr>
            </w:pPr>
          </w:p>
        </w:tc>
        <w:tc>
          <w:tcPr>
            <w:tcW w:w="4644" w:type="dxa"/>
          </w:tcPr>
          <w:p w14:paraId="1C634409" w14:textId="77777777" w:rsidR="00954052" w:rsidRPr="007A59CE" w:rsidRDefault="00954052" w:rsidP="00954052">
            <w:pPr>
              <w:tabs>
                <w:tab w:val="left" w:pos="1080"/>
              </w:tabs>
              <w:jc w:val="both"/>
              <w:rPr>
                <w:rFonts w:ascii="Times New Roman" w:hAnsi="Times New Roman"/>
                <w:sz w:val="22"/>
                <w:szCs w:val="22"/>
              </w:rPr>
            </w:pPr>
          </w:p>
        </w:tc>
      </w:tr>
      <w:tr w:rsidR="00954052" w:rsidRPr="007A59CE" w14:paraId="1A51A409" w14:textId="5DF6346E" w:rsidTr="00954052">
        <w:tc>
          <w:tcPr>
            <w:tcW w:w="4644" w:type="dxa"/>
          </w:tcPr>
          <w:p w14:paraId="11C0538B" w14:textId="77777777" w:rsidR="00954052" w:rsidRPr="007A59CE" w:rsidRDefault="00954052" w:rsidP="00954052">
            <w:pPr>
              <w:jc w:val="both"/>
              <w:rPr>
                <w:rFonts w:ascii="Times New Roman" w:hAnsi="Times New Roman"/>
                <w:sz w:val="22"/>
                <w:szCs w:val="22"/>
              </w:rPr>
            </w:pPr>
          </w:p>
        </w:tc>
        <w:tc>
          <w:tcPr>
            <w:tcW w:w="4644" w:type="dxa"/>
          </w:tcPr>
          <w:p w14:paraId="53B7767D" w14:textId="77777777" w:rsidR="00954052" w:rsidRPr="007A59CE" w:rsidRDefault="00954052" w:rsidP="00954052">
            <w:pPr>
              <w:jc w:val="both"/>
              <w:rPr>
                <w:rFonts w:ascii="Times New Roman" w:hAnsi="Times New Roman"/>
                <w:sz w:val="22"/>
                <w:szCs w:val="22"/>
              </w:rPr>
            </w:pPr>
          </w:p>
        </w:tc>
      </w:tr>
      <w:tr w:rsidR="00954052" w:rsidRPr="007A59CE" w14:paraId="52C35F57" w14:textId="25B14452" w:rsidTr="00954052">
        <w:tc>
          <w:tcPr>
            <w:tcW w:w="4644" w:type="dxa"/>
          </w:tcPr>
          <w:p w14:paraId="490EAB03" w14:textId="77777777" w:rsidR="00954052" w:rsidRPr="007A59CE" w:rsidRDefault="00954052" w:rsidP="00954052">
            <w:pPr>
              <w:jc w:val="center"/>
              <w:rPr>
                <w:rFonts w:ascii="Times New Roman" w:hAnsi="Times New Roman"/>
                <w:sz w:val="22"/>
                <w:szCs w:val="22"/>
                <w:lang w:val="en-US"/>
              </w:rPr>
            </w:pPr>
            <w:r w:rsidRPr="007A59CE">
              <w:rPr>
                <w:rFonts w:ascii="Times New Roman" w:hAnsi="Times New Roman"/>
                <w:sz w:val="22"/>
                <w:szCs w:val="22"/>
                <w:lang w:val="en-US"/>
              </w:rPr>
              <w:t>(Remainder of this page left blank intentionally. Signature page follows next)</w:t>
            </w:r>
          </w:p>
        </w:tc>
        <w:tc>
          <w:tcPr>
            <w:tcW w:w="4644" w:type="dxa"/>
          </w:tcPr>
          <w:p w14:paraId="5FB70ED0" w14:textId="00018AE4" w:rsidR="00954052" w:rsidRPr="007A59CE" w:rsidRDefault="00954052" w:rsidP="00954052">
            <w:pPr>
              <w:jc w:val="center"/>
              <w:rPr>
                <w:rFonts w:ascii="Times New Roman" w:hAnsi="Times New Roman"/>
                <w:sz w:val="22"/>
                <w:szCs w:val="22"/>
              </w:rPr>
            </w:pPr>
            <w:r w:rsidRPr="007A59CE">
              <w:rPr>
                <w:rFonts w:ascii="Times New Roman" w:hAnsi="Times New Roman"/>
                <w:sz w:val="22"/>
                <w:szCs w:val="22"/>
              </w:rPr>
              <w:t>(Zbývající část této stránky je úmyslně ponechána prázdná. Dále následuje stránka</w:t>
            </w:r>
            <w:r w:rsidR="00CA58F6" w:rsidRPr="007A59CE">
              <w:rPr>
                <w:rFonts w:ascii="Times New Roman" w:hAnsi="Times New Roman"/>
                <w:sz w:val="22"/>
                <w:szCs w:val="22"/>
              </w:rPr>
              <w:t xml:space="preserve"> s </w:t>
            </w:r>
            <w:r w:rsidRPr="007A59CE">
              <w:rPr>
                <w:rFonts w:ascii="Times New Roman" w:hAnsi="Times New Roman"/>
                <w:sz w:val="22"/>
                <w:szCs w:val="22"/>
              </w:rPr>
              <w:t>podpisy)</w:t>
            </w:r>
          </w:p>
        </w:tc>
      </w:tr>
    </w:tbl>
    <w:p w14:paraId="1A9E6B4C" w14:textId="744FB30D" w:rsidR="008F1C35" w:rsidRPr="007A59CE" w:rsidRDefault="008F1C35" w:rsidP="00D54E38">
      <w:pPr>
        <w:jc w:val="center"/>
        <w:rPr>
          <w:rFonts w:ascii="Times New Roman" w:hAnsi="Times New Roman"/>
          <w:sz w:val="22"/>
          <w:szCs w:val="22"/>
        </w:rPr>
      </w:pPr>
    </w:p>
    <w:p w14:paraId="52BF9405" w14:textId="65C7A2F6" w:rsidR="008F1C35" w:rsidRPr="007A59CE" w:rsidRDefault="008F1C35" w:rsidP="00D54E38">
      <w:pPr>
        <w:rPr>
          <w:rFonts w:ascii="Times New Roman" w:hAnsi="Times New Roman"/>
          <w:sz w:val="22"/>
          <w:szCs w:val="22"/>
        </w:rPr>
      </w:pPr>
      <w:r w:rsidRPr="007A59CE">
        <w:rPr>
          <w:rFonts w:ascii="Times New Roman" w:hAnsi="Times New Roman"/>
          <w:sz w:val="22"/>
          <w:szCs w:val="22"/>
        </w:rPr>
        <w:br w:type="page"/>
      </w:r>
    </w:p>
    <w:tbl>
      <w:tblPr>
        <w:tblStyle w:val="Mkatabulky"/>
        <w:tblW w:w="0" w:type="auto"/>
        <w:tblLook w:val="04A0" w:firstRow="1" w:lastRow="0" w:firstColumn="1" w:lastColumn="0" w:noHBand="0" w:noVBand="1"/>
      </w:tblPr>
      <w:tblGrid>
        <w:gridCol w:w="4534"/>
        <w:gridCol w:w="4528"/>
      </w:tblGrid>
      <w:tr w:rsidR="007F1D1D" w:rsidRPr="007A59CE" w14:paraId="4488223D" w14:textId="4997A097" w:rsidTr="007F1D1D">
        <w:tc>
          <w:tcPr>
            <w:tcW w:w="4644" w:type="dxa"/>
          </w:tcPr>
          <w:p w14:paraId="63801A91" w14:textId="77777777" w:rsidR="007F1D1D" w:rsidRPr="007A59CE" w:rsidRDefault="007F1D1D" w:rsidP="00887F89">
            <w:pPr>
              <w:jc w:val="both"/>
              <w:rPr>
                <w:rFonts w:ascii="Times New Roman" w:hAnsi="Times New Roman"/>
                <w:sz w:val="22"/>
                <w:szCs w:val="22"/>
              </w:rPr>
            </w:pPr>
            <w:r w:rsidRPr="007A59CE">
              <w:rPr>
                <w:rFonts w:ascii="Times New Roman" w:hAnsi="Times New Roman"/>
                <w:sz w:val="22"/>
                <w:szCs w:val="22"/>
              </w:rPr>
              <w:lastRenderedPageBreak/>
              <w:t>The Parties hereto have caused this Agreement to be executed by duly authorised representatives as indicated by the signatures below:</w:t>
            </w:r>
          </w:p>
        </w:tc>
        <w:tc>
          <w:tcPr>
            <w:tcW w:w="4644" w:type="dxa"/>
          </w:tcPr>
          <w:p w14:paraId="58F8A449" w14:textId="0A6C6438" w:rsidR="007F1D1D" w:rsidRPr="007A59CE" w:rsidRDefault="00CC0CA2" w:rsidP="00887F89">
            <w:pPr>
              <w:jc w:val="both"/>
              <w:rPr>
                <w:rFonts w:ascii="Times New Roman" w:hAnsi="Times New Roman"/>
                <w:sz w:val="22"/>
                <w:szCs w:val="22"/>
              </w:rPr>
            </w:pPr>
            <w:r w:rsidRPr="007A59CE">
              <w:rPr>
                <w:rFonts w:ascii="Times New Roman" w:hAnsi="Times New Roman"/>
                <w:sz w:val="22"/>
                <w:szCs w:val="22"/>
              </w:rPr>
              <w:t>Smluvní strany této smlouvy se dohodly, že tato smlouva bude uzavřena řádně zmocněnými zástupci, kteří jsou podepsáni níže.</w:t>
            </w:r>
          </w:p>
        </w:tc>
      </w:tr>
    </w:tbl>
    <w:p w14:paraId="740EE2B1" w14:textId="77777777" w:rsidR="004D7D3A" w:rsidRPr="007A59CE" w:rsidRDefault="004D7D3A" w:rsidP="00D54E38">
      <w:pPr>
        <w:jc w:val="both"/>
        <w:rPr>
          <w:rFonts w:ascii="Times New Roman" w:hAnsi="Times New Roman"/>
          <w:sz w:val="22"/>
          <w:szCs w:val="22"/>
        </w:rPr>
      </w:pPr>
    </w:p>
    <w:p w14:paraId="7A1B9436" w14:textId="77777777" w:rsidR="004D7D3A" w:rsidRPr="007A59CE" w:rsidRDefault="004D7D3A" w:rsidP="00D54E38">
      <w:pPr>
        <w:pStyle w:val="Zpat"/>
        <w:tabs>
          <w:tab w:val="left" w:pos="7920"/>
        </w:tabs>
        <w:rPr>
          <w:rFonts w:ascii="Times New Roman" w:hAnsi="Times New Roman"/>
          <w:b/>
          <w:snapToGrid w:val="0"/>
          <w:sz w:val="22"/>
          <w:szCs w:val="22"/>
          <w:lang w:eastAsia="en-US"/>
        </w:rPr>
      </w:pPr>
    </w:p>
    <w:p w14:paraId="0F11DBD3" w14:textId="5DD21A36" w:rsidR="007A333A" w:rsidRPr="007A59CE" w:rsidRDefault="00BA6C36" w:rsidP="00D54E38">
      <w:pPr>
        <w:pStyle w:val="DefaultText"/>
        <w:tabs>
          <w:tab w:val="left" w:pos="828"/>
        </w:tabs>
        <w:jc w:val="both"/>
        <w:rPr>
          <w:b/>
          <w:sz w:val="22"/>
          <w:szCs w:val="22"/>
        </w:rPr>
      </w:pPr>
      <w:r w:rsidRPr="007A59CE">
        <w:rPr>
          <w:b/>
          <w:sz w:val="22"/>
          <w:szCs w:val="22"/>
        </w:rPr>
        <w:t>Ferring International Center S.A.</w:t>
      </w:r>
      <w:r w:rsidRPr="007A59CE">
        <w:rPr>
          <w:b/>
          <w:sz w:val="22"/>
          <w:szCs w:val="22"/>
        </w:rPr>
        <w:tab/>
      </w:r>
      <w:r w:rsidRPr="007A59CE">
        <w:rPr>
          <w:b/>
          <w:sz w:val="22"/>
          <w:szCs w:val="22"/>
        </w:rPr>
        <w:tab/>
      </w:r>
      <w:r w:rsidR="0057178D" w:rsidRPr="007A59CE">
        <w:rPr>
          <w:b/>
          <w:color w:val="000000" w:themeColor="text1"/>
          <w:sz w:val="22"/>
          <w:szCs w:val="22"/>
        </w:rPr>
        <w:t>Vojenská nemocnice Brno, p. o.</w:t>
      </w:r>
    </w:p>
    <w:p w14:paraId="3B2AD909" w14:textId="77777777" w:rsidR="007A333A" w:rsidRPr="007A59CE" w:rsidRDefault="007A333A" w:rsidP="00D54E38">
      <w:pPr>
        <w:pStyle w:val="DefaultText"/>
        <w:tabs>
          <w:tab w:val="left" w:pos="828"/>
        </w:tabs>
        <w:jc w:val="both"/>
        <w:rPr>
          <w:sz w:val="22"/>
          <w:szCs w:val="22"/>
        </w:rPr>
      </w:pPr>
    </w:p>
    <w:p w14:paraId="75D50EA0" w14:textId="77777777" w:rsidR="007A333A" w:rsidRPr="007A59CE" w:rsidRDefault="007A333A" w:rsidP="00D54E38">
      <w:pPr>
        <w:pStyle w:val="DefaultText"/>
        <w:tabs>
          <w:tab w:val="left" w:pos="828"/>
        </w:tabs>
        <w:jc w:val="both"/>
        <w:rPr>
          <w:sz w:val="22"/>
          <w:szCs w:val="22"/>
        </w:rPr>
      </w:pPr>
    </w:p>
    <w:p w14:paraId="099F0099" w14:textId="77777777" w:rsidR="007A333A" w:rsidRPr="007A59CE" w:rsidRDefault="007A333A" w:rsidP="00D54E38">
      <w:pPr>
        <w:pStyle w:val="DefaultText"/>
        <w:tabs>
          <w:tab w:val="left" w:pos="828"/>
        </w:tabs>
        <w:jc w:val="both"/>
        <w:rPr>
          <w:sz w:val="22"/>
          <w:szCs w:val="22"/>
        </w:rPr>
      </w:pPr>
    </w:p>
    <w:p w14:paraId="33E6936C" w14:textId="3B1BE219" w:rsidR="007A333A" w:rsidRPr="007A59CE" w:rsidRDefault="007A333A" w:rsidP="00D54E38">
      <w:pPr>
        <w:pStyle w:val="DefaultText"/>
        <w:tabs>
          <w:tab w:val="left" w:pos="828"/>
        </w:tabs>
        <w:jc w:val="both"/>
        <w:rPr>
          <w:sz w:val="22"/>
          <w:szCs w:val="22"/>
          <w:u w:val="single"/>
        </w:rPr>
      </w:pPr>
      <w:r w:rsidRPr="007A59CE">
        <w:rPr>
          <w:sz w:val="22"/>
          <w:szCs w:val="22"/>
        </w:rPr>
        <w:t>________________________________</w:t>
      </w:r>
      <w:r w:rsidRPr="007A59CE">
        <w:rPr>
          <w:sz w:val="22"/>
          <w:szCs w:val="22"/>
        </w:rPr>
        <w:tab/>
      </w:r>
      <w:r w:rsidRPr="007A59CE">
        <w:rPr>
          <w:sz w:val="22"/>
          <w:szCs w:val="22"/>
        </w:rPr>
        <w:tab/>
      </w:r>
      <w:r w:rsidR="002351E8" w:rsidRPr="007A59CE">
        <w:rPr>
          <w:sz w:val="22"/>
          <w:szCs w:val="22"/>
          <w:u w:val="single"/>
        </w:rPr>
        <w:tab/>
      </w:r>
      <w:r w:rsidR="002351E8" w:rsidRPr="007A59CE">
        <w:rPr>
          <w:sz w:val="22"/>
          <w:szCs w:val="22"/>
          <w:u w:val="single"/>
        </w:rPr>
        <w:tab/>
      </w:r>
      <w:r w:rsidR="002351E8" w:rsidRPr="007A59CE">
        <w:rPr>
          <w:sz w:val="22"/>
          <w:szCs w:val="22"/>
          <w:u w:val="single"/>
        </w:rPr>
        <w:tab/>
      </w:r>
      <w:r w:rsidR="002351E8" w:rsidRPr="007A59CE">
        <w:rPr>
          <w:sz w:val="22"/>
          <w:szCs w:val="22"/>
          <w:u w:val="single"/>
        </w:rPr>
        <w:tab/>
      </w:r>
      <w:r w:rsidR="002351E8" w:rsidRPr="007A59CE">
        <w:rPr>
          <w:sz w:val="22"/>
          <w:szCs w:val="22"/>
          <w:u w:val="single"/>
        </w:rPr>
        <w:tab/>
      </w:r>
    </w:p>
    <w:p w14:paraId="2FB265A9" w14:textId="722F8D67" w:rsidR="007A333A" w:rsidRPr="007A59CE" w:rsidRDefault="003B78F9" w:rsidP="008A1DA3">
      <w:pPr>
        <w:pStyle w:val="DefaultText"/>
        <w:tabs>
          <w:tab w:val="left" w:pos="828"/>
        </w:tabs>
        <w:ind w:left="4253" w:hanging="4253"/>
        <w:jc w:val="both"/>
        <w:rPr>
          <w:b/>
          <w:sz w:val="22"/>
          <w:szCs w:val="22"/>
        </w:rPr>
      </w:pPr>
      <w:r w:rsidRPr="007A59CE">
        <w:rPr>
          <w:sz w:val="22"/>
          <w:szCs w:val="22"/>
        </w:rPr>
        <w:t xml:space="preserve">Print name / </w:t>
      </w:r>
      <w:r w:rsidR="007A333A" w:rsidRPr="007A59CE">
        <w:rPr>
          <w:sz w:val="22"/>
          <w:szCs w:val="22"/>
        </w:rPr>
        <w:t>Jméno hůlkovým písmem</w:t>
      </w:r>
      <w:r w:rsidRPr="007A59CE">
        <w:rPr>
          <w:sz w:val="22"/>
          <w:szCs w:val="22"/>
        </w:rPr>
        <w:t>:</w:t>
      </w:r>
      <w:r w:rsidRPr="007A59CE">
        <w:rPr>
          <w:sz w:val="22"/>
          <w:szCs w:val="22"/>
        </w:rPr>
        <w:tab/>
        <w:t xml:space="preserve">Print name / </w:t>
      </w:r>
      <w:r w:rsidR="007A333A" w:rsidRPr="007A59CE">
        <w:rPr>
          <w:sz w:val="22"/>
          <w:szCs w:val="22"/>
        </w:rPr>
        <w:t>Jméno hůlkovým písmem:</w:t>
      </w:r>
      <w:r w:rsidR="00DD3A29" w:rsidRPr="007A59CE">
        <w:rPr>
          <w:sz w:val="22"/>
          <w:szCs w:val="22"/>
        </w:rPr>
        <w:t xml:space="preserve"> </w:t>
      </w:r>
      <w:r w:rsidR="0057178D" w:rsidRPr="007A59CE">
        <w:rPr>
          <w:b/>
          <w:color w:val="000000" w:themeColor="text1"/>
          <w:sz w:val="22"/>
          <w:szCs w:val="22"/>
        </w:rPr>
        <w:t>plk. Ing. Antonín Vodák</w:t>
      </w:r>
    </w:p>
    <w:p w14:paraId="69F2CC8C" w14:textId="4F2E8179" w:rsidR="007A333A" w:rsidRPr="007A59CE" w:rsidRDefault="003B78F9" w:rsidP="008A1DA3">
      <w:pPr>
        <w:pStyle w:val="DefaultText"/>
        <w:tabs>
          <w:tab w:val="left" w:pos="828"/>
        </w:tabs>
        <w:ind w:left="4253" w:hanging="4253"/>
        <w:jc w:val="both"/>
        <w:rPr>
          <w:sz w:val="22"/>
          <w:szCs w:val="22"/>
        </w:rPr>
      </w:pPr>
      <w:r w:rsidRPr="007A59CE">
        <w:rPr>
          <w:sz w:val="22"/>
          <w:szCs w:val="22"/>
        </w:rPr>
        <w:t xml:space="preserve">Title / </w:t>
      </w:r>
      <w:r w:rsidR="007A333A" w:rsidRPr="007A59CE">
        <w:rPr>
          <w:sz w:val="22"/>
          <w:szCs w:val="22"/>
        </w:rPr>
        <w:t>Funkce:</w:t>
      </w:r>
      <w:r w:rsidR="007A333A" w:rsidRPr="007A59CE">
        <w:rPr>
          <w:sz w:val="22"/>
          <w:szCs w:val="22"/>
        </w:rPr>
        <w:tab/>
      </w:r>
      <w:r w:rsidRPr="007A59CE">
        <w:rPr>
          <w:sz w:val="22"/>
          <w:szCs w:val="22"/>
        </w:rPr>
        <w:t xml:space="preserve">Title / </w:t>
      </w:r>
      <w:r w:rsidR="007A333A" w:rsidRPr="007A59CE">
        <w:rPr>
          <w:sz w:val="22"/>
          <w:szCs w:val="22"/>
        </w:rPr>
        <w:t>Funkce:</w:t>
      </w:r>
      <w:r w:rsidR="00DD3A29" w:rsidRPr="007A59CE">
        <w:rPr>
          <w:sz w:val="22"/>
          <w:szCs w:val="22"/>
        </w:rPr>
        <w:t xml:space="preserve"> </w:t>
      </w:r>
      <w:r w:rsidR="00F703E1" w:rsidRPr="007A59CE">
        <w:rPr>
          <w:b/>
          <w:sz w:val="22"/>
          <w:szCs w:val="22"/>
        </w:rPr>
        <w:t xml:space="preserve">Director / </w:t>
      </w:r>
      <w:r w:rsidR="0057178D" w:rsidRPr="007A59CE">
        <w:rPr>
          <w:b/>
          <w:sz w:val="22"/>
          <w:szCs w:val="22"/>
        </w:rPr>
        <w:t>Ředitel</w:t>
      </w:r>
    </w:p>
    <w:p w14:paraId="229E13FE" w14:textId="6B8980DB" w:rsidR="007A333A" w:rsidRPr="007A59CE" w:rsidRDefault="003B78F9" w:rsidP="008A1DA3">
      <w:pPr>
        <w:pStyle w:val="DefaultText"/>
        <w:tabs>
          <w:tab w:val="left" w:pos="828"/>
        </w:tabs>
        <w:ind w:left="4253" w:hanging="4253"/>
        <w:jc w:val="both"/>
        <w:rPr>
          <w:sz w:val="22"/>
          <w:szCs w:val="22"/>
        </w:rPr>
      </w:pPr>
      <w:r w:rsidRPr="007A59CE">
        <w:rPr>
          <w:sz w:val="22"/>
          <w:szCs w:val="22"/>
        </w:rPr>
        <w:t xml:space="preserve">Date / </w:t>
      </w:r>
      <w:r w:rsidR="007A333A" w:rsidRPr="007A59CE">
        <w:rPr>
          <w:sz w:val="22"/>
          <w:szCs w:val="22"/>
        </w:rPr>
        <w:t>Datum</w:t>
      </w:r>
      <w:r w:rsidRPr="007A59CE">
        <w:rPr>
          <w:sz w:val="22"/>
          <w:szCs w:val="22"/>
        </w:rPr>
        <w:t>:</w:t>
      </w:r>
      <w:r w:rsidRPr="007A59CE">
        <w:rPr>
          <w:sz w:val="22"/>
          <w:szCs w:val="22"/>
        </w:rPr>
        <w:tab/>
        <w:t xml:space="preserve">Date / </w:t>
      </w:r>
      <w:r w:rsidR="007A333A" w:rsidRPr="007A59CE">
        <w:rPr>
          <w:sz w:val="22"/>
          <w:szCs w:val="22"/>
        </w:rPr>
        <w:t>Datum:</w:t>
      </w:r>
    </w:p>
    <w:p w14:paraId="2571B7CA" w14:textId="77777777" w:rsidR="007A333A" w:rsidRPr="007A59CE" w:rsidRDefault="007A333A" w:rsidP="00D54E38">
      <w:pPr>
        <w:pStyle w:val="DefaultText"/>
        <w:tabs>
          <w:tab w:val="left" w:pos="828"/>
        </w:tabs>
        <w:jc w:val="both"/>
        <w:rPr>
          <w:sz w:val="22"/>
          <w:szCs w:val="22"/>
        </w:rPr>
      </w:pPr>
    </w:p>
    <w:p w14:paraId="16A482EC" w14:textId="77777777" w:rsidR="007A333A" w:rsidRPr="007A59CE" w:rsidRDefault="007A333A" w:rsidP="00D54E38">
      <w:pPr>
        <w:pStyle w:val="DefaultText"/>
        <w:tabs>
          <w:tab w:val="left" w:pos="828"/>
        </w:tabs>
        <w:jc w:val="both"/>
        <w:rPr>
          <w:sz w:val="22"/>
          <w:szCs w:val="22"/>
        </w:rPr>
      </w:pPr>
    </w:p>
    <w:p w14:paraId="403F5699" w14:textId="77777777" w:rsidR="007A333A" w:rsidRPr="007A59CE" w:rsidRDefault="007A333A" w:rsidP="00D54E38">
      <w:pPr>
        <w:pStyle w:val="DefaultText"/>
        <w:tabs>
          <w:tab w:val="left" w:pos="828"/>
        </w:tabs>
        <w:jc w:val="both"/>
        <w:rPr>
          <w:sz w:val="22"/>
          <w:szCs w:val="22"/>
        </w:rPr>
      </w:pPr>
    </w:p>
    <w:p w14:paraId="58EA14A1" w14:textId="05FAD814" w:rsidR="007A333A" w:rsidRPr="007A59CE" w:rsidRDefault="007A333A" w:rsidP="00D54E38">
      <w:pPr>
        <w:pStyle w:val="DefaultText"/>
        <w:tabs>
          <w:tab w:val="left" w:pos="828"/>
        </w:tabs>
        <w:jc w:val="both"/>
        <w:rPr>
          <w:sz w:val="22"/>
          <w:szCs w:val="22"/>
          <w:u w:val="single"/>
        </w:rPr>
      </w:pPr>
      <w:r w:rsidRPr="007A59CE">
        <w:rPr>
          <w:sz w:val="22"/>
          <w:szCs w:val="22"/>
        </w:rPr>
        <w:t>________________________________</w:t>
      </w:r>
    </w:p>
    <w:p w14:paraId="272657A8" w14:textId="17E74DEA" w:rsidR="007A333A" w:rsidRPr="007A59CE" w:rsidRDefault="007A333A" w:rsidP="008A1DA3">
      <w:pPr>
        <w:pStyle w:val="DefaultText"/>
        <w:tabs>
          <w:tab w:val="left" w:pos="4395"/>
        </w:tabs>
        <w:ind w:left="4253" w:hanging="4253"/>
        <w:jc w:val="both"/>
        <w:rPr>
          <w:b/>
          <w:sz w:val="22"/>
          <w:szCs w:val="22"/>
        </w:rPr>
      </w:pPr>
      <w:r w:rsidRPr="007A59CE">
        <w:rPr>
          <w:sz w:val="22"/>
          <w:szCs w:val="22"/>
        </w:rPr>
        <w:t>Print name / Jméno hůlkovým písmem</w:t>
      </w:r>
      <w:r w:rsidR="00927D67">
        <w:rPr>
          <w:sz w:val="22"/>
          <w:szCs w:val="22"/>
        </w:rPr>
        <w:t>:</w:t>
      </w:r>
    </w:p>
    <w:p w14:paraId="04FD827B" w14:textId="281DBCF8" w:rsidR="007A333A" w:rsidRPr="007A59CE" w:rsidRDefault="003B78F9" w:rsidP="008A1DA3">
      <w:pPr>
        <w:pStyle w:val="DefaultText"/>
        <w:tabs>
          <w:tab w:val="left" w:pos="828"/>
        </w:tabs>
        <w:ind w:left="4253" w:hanging="4253"/>
        <w:jc w:val="both"/>
        <w:rPr>
          <w:sz w:val="22"/>
          <w:szCs w:val="22"/>
        </w:rPr>
      </w:pPr>
      <w:r w:rsidRPr="007A59CE">
        <w:rPr>
          <w:sz w:val="22"/>
          <w:szCs w:val="22"/>
        </w:rPr>
        <w:t xml:space="preserve">Title / </w:t>
      </w:r>
      <w:r w:rsidR="007A333A" w:rsidRPr="007A59CE">
        <w:rPr>
          <w:sz w:val="22"/>
          <w:szCs w:val="22"/>
        </w:rPr>
        <w:t>Funkce</w:t>
      </w:r>
      <w:r w:rsidR="00927D67">
        <w:rPr>
          <w:sz w:val="22"/>
          <w:szCs w:val="22"/>
        </w:rPr>
        <w:t>:</w:t>
      </w:r>
    </w:p>
    <w:p w14:paraId="0C834FE0" w14:textId="1FA4B8FD" w:rsidR="007A333A" w:rsidRPr="007A59CE" w:rsidRDefault="007A333A" w:rsidP="008A1DA3">
      <w:pPr>
        <w:pStyle w:val="DefaultText"/>
        <w:tabs>
          <w:tab w:val="left" w:pos="828"/>
        </w:tabs>
        <w:ind w:left="4253" w:hanging="4253"/>
        <w:jc w:val="both"/>
        <w:rPr>
          <w:sz w:val="22"/>
          <w:szCs w:val="22"/>
        </w:rPr>
      </w:pPr>
      <w:r w:rsidRPr="007A59CE">
        <w:rPr>
          <w:sz w:val="22"/>
          <w:szCs w:val="22"/>
        </w:rPr>
        <w:t>Date / Datum:</w:t>
      </w:r>
    </w:p>
    <w:p w14:paraId="249BF7C7" w14:textId="77777777" w:rsidR="004D7D3A" w:rsidRPr="007A59CE" w:rsidRDefault="004D7D3A" w:rsidP="00D54E38">
      <w:pPr>
        <w:pStyle w:val="Zpat"/>
        <w:tabs>
          <w:tab w:val="left" w:pos="7920"/>
        </w:tabs>
        <w:rPr>
          <w:rFonts w:ascii="Times New Roman" w:hAnsi="Times New Roman"/>
          <w:b/>
          <w:snapToGrid w:val="0"/>
          <w:sz w:val="22"/>
          <w:szCs w:val="22"/>
          <w:lang w:eastAsia="en-US"/>
        </w:rPr>
      </w:pPr>
    </w:p>
    <w:p w14:paraId="6D33BB09" w14:textId="77777777" w:rsidR="00017033" w:rsidRPr="007A59CE" w:rsidRDefault="00017033" w:rsidP="00D54E38">
      <w:pPr>
        <w:jc w:val="both"/>
        <w:rPr>
          <w:rFonts w:ascii="Times New Roman" w:hAnsi="Times New Roman"/>
          <w:sz w:val="22"/>
          <w:szCs w:val="22"/>
        </w:rPr>
      </w:pPr>
    </w:p>
    <w:p w14:paraId="749B3DE7" w14:textId="77777777" w:rsidR="00017033" w:rsidRPr="007A59CE" w:rsidRDefault="00017033" w:rsidP="00D54E38">
      <w:pPr>
        <w:jc w:val="both"/>
        <w:rPr>
          <w:rFonts w:ascii="Times New Roman" w:hAnsi="Times New Roman"/>
          <w:sz w:val="22"/>
          <w:szCs w:val="22"/>
        </w:rPr>
      </w:pPr>
    </w:p>
    <w:tbl>
      <w:tblPr>
        <w:tblStyle w:val="Mkatabulky"/>
        <w:tblW w:w="9288" w:type="dxa"/>
        <w:tblLook w:val="04A0" w:firstRow="1" w:lastRow="0" w:firstColumn="1" w:lastColumn="0" w:noHBand="0" w:noVBand="1"/>
      </w:tblPr>
      <w:tblGrid>
        <w:gridCol w:w="4644"/>
        <w:gridCol w:w="4644"/>
      </w:tblGrid>
      <w:tr w:rsidR="000A5911" w:rsidRPr="007A59CE" w14:paraId="7D105251" w14:textId="1E1A6C16" w:rsidTr="000A5911">
        <w:tc>
          <w:tcPr>
            <w:tcW w:w="4644" w:type="dxa"/>
          </w:tcPr>
          <w:p w14:paraId="16DB7B27" w14:textId="079B367F" w:rsidR="000A5911" w:rsidRPr="007A59CE" w:rsidRDefault="000A5911" w:rsidP="000A5911">
            <w:pPr>
              <w:jc w:val="both"/>
              <w:rPr>
                <w:rFonts w:ascii="Times New Roman" w:hAnsi="Times New Roman"/>
                <w:sz w:val="22"/>
                <w:szCs w:val="22"/>
              </w:rPr>
            </w:pPr>
            <w:r w:rsidRPr="007A59CE">
              <w:rPr>
                <w:rFonts w:ascii="Times New Roman" w:hAnsi="Times New Roman"/>
                <w:sz w:val="22"/>
                <w:szCs w:val="22"/>
              </w:rPr>
              <w:t>Although not</w:t>
            </w:r>
            <w:r w:rsidR="00CA58F6" w:rsidRPr="007A59CE">
              <w:rPr>
                <w:rFonts w:ascii="Times New Roman" w:hAnsi="Times New Roman"/>
                <w:sz w:val="22"/>
                <w:szCs w:val="22"/>
              </w:rPr>
              <w:t xml:space="preserve"> a </w:t>
            </w:r>
            <w:r w:rsidRPr="007A59CE">
              <w:rPr>
                <w:rFonts w:ascii="Times New Roman" w:hAnsi="Times New Roman"/>
                <w:sz w:val="22"/>
                <w:szCs w:val="22"/>
              </w:rPr>
              <w:t>Party to this Agreement, the undersigned Principal Investigator hereby declares that he/she has read and understands and shall comply with the terms of this Agreement and the Protocol as such compliance relates to his/her role as Principal Investigator:</w:t>
            </w:r>
          </w:p>
        </w:tc>
        <w:tc>
          <w:tcPr>
            <w:tcW w:w="4644" w:type="dxa"/>
          </w:tcPr>
          <w:p w14:paraId="5DC8289D" w14:textId="11B6579E" w:rsidR="000A5911" w:rsidRPr="007A59CE" w:rsidRDefault="000A5911" w:rsidP="000A5911">
            <w:pPr>
              <w:jc w:val="both"/>
              <w:rPr>
                <w:rFonts w:ascii="Times New Roman" w:hAnsi="Times New Roman"/>
                <w:sz w:val="22"/>
                <w:szCs w:val="22"/>
              </w:rPr>
            </w:pPr>
            <w:r w:rsidRPr="007A59CE">
              <w:rPr>
                <w:rFonts w:ascii="Times New Roman" w:hAnsi="Times New Roman"/>
                <w:sz w:val="22"/>
                <w:szCs w:val="22"/>
              </w:rPr>
              <w:t>Podepsaný hlavní zkoušející lékař,</w:t>
            </w:r>
            <w:r w:rsidR="00CA58F6" w:rsidRPr="007A59CE">
              <w:rPr>
                <w:rFonts w:ascii="Times New Roman" w:hAnsi="Times New Roman"/>
                <w:sz w:val="22"/>
                <w:szCs w:val="22"/>
              </w:rPr>
              <w:t xml:space="preserve"> i </w:t>
            </w:r>
            <w:r w:rsidRPr="007A59CE">
              <w:rPr>
                <w:rFonts w:ascii="Times New Roman" w:hAnsi="Times New Roman"/>
                <w:sz w:val="22"/>
                <w:szCs w:val="22"/>
              </w:rPr>
              <w:t>přesto, že není smluvní stranou této smlouvy, tímto prohlašuje, že si přečetl, porozuměl</w:t>
            </w:r>
            <w:r w:rsidR="00CA58F6" w:rsidRPr="007A59CE">
              <w:rPr>
                <w:rFonts w:ascii="Times New Roman" w:hAnsi="Times New Roman"/>
                <w:sz w:val="22"/>
                <w:szCs w:val="22"/>
              </w:rPr>
              <w:t xml:space="preserve"> a </w:t>
            </w:r>
            <w:r w:rsidRPr="007A59CE">
              <w:rPr>
                <w:rFonts w:ascii="Times New Roman" w:hAnsi="Times New Roman"/>
                <w:sz w:val="22"/>
                <w:szCs w:val="22"/>
              </w:rPr>
              <w:t>bude dodržovat podmínky této smlouvy</w:t>
            </w:r>
            <w:r w:rsidR="00CA58F6" w:rsidRPr="007A59CE">
              <w:rPr>
                <w:rFonts w:ascii="Times New Roman" w:hAnsi="Times New Roman"/>
                <w:sz w:val="22"/>
                <w:szCs w:val="22"/>
              </w:rPr>
              <w:t xml:space="preserve"> a </w:t>
            </w:r>
            <w:r w:rsidRPr="007A59CE">
              <w:rPr>
                <w:rFonts w:ascii="Times New Roman" w:hAnsi="Times New Roman"/>
                <w:sz w:val="22"/>
                <w:szCs w:val="22"/>
              </w:rPr>
              <w:t>protokolu:</w:t>
            </w:r>
          </w:p>
        </w:tc>
      </w:tr>
    </w:tbl>
    <w:p w14:paraId="08BD1A64" w14:textId="7EE79F69" w:rsidR="00017033" w:rsidRPr="007A59CE" w:rsidRDefault="00017033" w:rsidP="00D54E38">
      <w:pPr>
        <w:jc w:val="both"/>
        <w:rPr>
          <w:rFonts w:ascii="Times New Roman" w:hAnsi="Times New Roman"/>
          <w:sz w:val="22"/>
          <w:szCs w:val="22"/>
        </w:rPr>
      </w:pPr>
    </w:p>
    <w:p w14:paraId="59AA2E9E" w14:textId="77777777" w:rsidR="00017033" w:rsidRPr="007A59CE" w:rsidRDefault="00017033" w:rsidP="00D54E38">
      <w:pPr>
        <w:jc w:val="both"/>
        <w:rPr>
          <w:rFonts w:ascii="Times New Roman" w:hAnsi="Times New Roman"/>
          <w:sz w:val="22"/>
          <w:szCs w:val="22"/>
        </w:rPr>
      </w:pPr>
    </w:p>
    <w:p w14:paraId="70CB3764" w14:textId="091AE91E" w:rsidR="00017033" w:rsidRPr="007A59CE" w:rsidRDefault="00017033" w:rsidP="00D54E38">
      <w:pPr>
        <w:jc w:val="both"/>
        <w:rPr>
          <w:rFonts w:ascii="Times New Roman" w:hAnsi="Times New Roman"/>
          <w:sz w:val="22"/>
          <w:szCs w:val="22"/>
        </w:rPr>
      </w:pPr>
      <w:r w:rsidRPr="007A59CE">
        <w:rPr>
          <w:rFonts w:ascii="Times New Roman" w:hAnsi="Times New Roman"/>
          <w:sz w:val="22"/>
          <w:szCs w:val="22"/>
        </w:rPr>
        <w:t xml:space="preserve">Signed by the Principal Investigator </w:t>
      </w:r>
      <w:r w:rsidR="003B78F9" w:rsidRPr="007A59CE">
        <w:rPr>
          <w:rFonts w:ascii="Times New Roman" w:hAnsi="Times New Roman"/>
          <w:sz w:val="22"/>
          <w:szCs w:val="22"/>
        </w:rPr>
        <w:t xml:space="preserve">/ </w:t>
      </w:r>
      <w:r w:rsidRPr="007A59CE">
        <w:rPr>
          <w:rFonts w:ascii="Times New Roman" w:hAnsi="Times New Roman"/>
          <w:sz w:val="22"/>
          <w:szCs w:val="22"/>
        </w:rPr>
        <w:t>Podpis hlavního zkoušejícího lékaře</w:t>
      </w:r>
    </w:p>
    <w:p w14:paraId="3F18E8EB" w14:textId="77777777" w:rsidR="00017033" w:rsidRPr="007A59CE" w:rsidRDefault="00017033" w:rsidP="00D54E38">
      <w:pPr>
        <w:jc w:val="both"/>
        <w:rPr>
          <w:rFonts w:ascii="Times New Roman" w:hAnsi="Times New Roman"/>
          <w:sz w:val="22"/>
          <w:szCs w:val="22"/>
        </w:rPr>
      </w:pPr>
    </w:p>
    <w:p w14:paraId="39AC674C" w14:textId="77777777" w:rsidR="00017033" w:rsidRPr="007A59CE" w:rsidRDefault="00017033" w:rsidP="00D54E38">
      <w:pPr>
        <w:jc w:val="both"/>
        <w:rPr>
          <w:rFonts w:ascii="Times New Roman" w:hAnsi="Times New Roman"/>
          <w:sz w:val="22"/>
          <w:szCs w:val="22"/>
        </w:rPr>
      </w:pPr>
    </w:p>
    <w:p w14:paraId="2603A5FA" w14:textId="77777777" w:rsidR="00017033" w:rsidRPr="007A59CE" w:rsidRDefault="00017033" w:rsidP="00D54E38">
      <w:pPr>
        <w:jc w:val="both"/>
        <w:rPr>
          <w:rFonts w:ascii="Times New Roman" w:hAnsi="Times New Roman"/>
          <w:sz w:val="22"/>
          <w:szCs w:val="22"/>
        </w:rPr>
      </w:pPr>
    </w:p>
    <w:p w14:paraId="3DCC0728" w14:textId="651410BD" w:rsidR="00017033" w:rsidRPr="007A59CE" w:rsidRDefault="001F45D8" w:rsidP="00D54E38">
      <w:pPr>
        <w:jc w:val="both"/>
        <w:rPr>
          <w:rFonts w:ascii="Times New Roman" w:hAnsi="Times New Roman"/>
          <w:sz w:val="22"/>
          <w:szCs w:val="22"/>
          <w:u w:val="single"/>
        </w:rPr>
      </w:pPr>
      <w:r w:rsidRPr="007A59CE">
        <w:rPr>
          <w:rFonts w:ascii="Times New Roman" w:hAnsi="Times New Roman"/>
          <w:sz w:val="22"/>
          <w:szCs w:val="22"/>
          <w:u w:val="single"/>
        </w:rPr>
        <w:tab/>
      </w:r>
      <w:r w:rsidRPr="007A59CE">
        <w:rPr>
          <w:rFonts w:ascii="Times New Roman" w:hAnsi="Times New Roman"/>
          <w:sz w:val="22"/>
          <w:szCs w:val="22"/>
          <w:u w:val="single"/>
        </w:rPr>
        <w:tab/>
      </w:r>
      <w:r w:rsidRPr="007A59CE">
        <w:rPr>
          <w:rFonts w:ascii="Times New Roman" w:hAnsi="Times New Roman"/>
          <w:sz w:val="22"/>
          <w:szCs w:val="22"/>
          <w:u w:val="single"/>
        </w:rPr>
        <w:tab/>
      </w:r>
      <w:r w:rsidRPr="007A59CE">
        <w:rPr>
          <w:rFonts w:ascii="Times New Roman" w:hAnsi="Times New Roman"/>
          <w:sz w:val="22"/>
          <w:szCs w:val="22"/>
          <w:u w:val="single"/>
        </w:rPr>
        <w:tab/>
      </w:r>
      <w:r w:rsidRPr="007A59CE">
        <w:rPr>
          <w:rFonts w:ascii="Times New Roman" w:hAnsi="Times New Roman"/>
          <w:sz w:val="22"/>
          <w:szCs w:val="22"/>
          <w:u w:val="single"/>
        </w:rPr>
        <w:tab/>
      </w:r>
    </w:p>
    <w:p w14:paraId="573B5668" w14:textId="113219AE" w:rsidR="00017033" w:rsidRPr="007A59CE" w:rsidRDefault="001F45D8" w:rsidP="00D54E38">
      <w:pPr>
        <w:jc w:val="both"/>
        <w:rPr>
          <w:rFonts w:ascii="Times New Roman" w:hAnsi="Times New Roman"/>
          <w:sz w:val="22"/>
          <w:szCs w:val="22"/>
        </w:rPr>
      </w:pPr>
      <w:r w:rsidRPr="007A59CE">
        <w:rPr>
          <w:rFonts w:ascii="Times New Roman" w:hAnsi="Times New Roman"/>
          <w:sz w:val="22"/>
          <w:szCs w:val="22"/>
        </w:rPr>
        <w:t>Print name / Jméno hůlkovým písmem:</w:t>
      </w:r>
      <w:r w:rsidR="008A1DA3" w:rsidRPr="007A59CE">
        <w:rPr>
          <w:rFonts w:ascii="Times New Roman" w:hAnsi="Times New Roman"/>
          <w:sz w:val="22"/>
          <w:szCs w:val="22"/>
        </w:rPr>
        <w:t xml:space="preserve"> </w:t>
      </w:r>
      <w:r w:rsidR="00FF4318" w:rsidRPr="00AA4F58">
        <w:rPr>
          <w:rFonts w:ascii="Times New Roman" w:hAnsi="Times New Roman"/>
          <w:sz w:val="22"/>
          <w:szCs w:val="22"/>
          <w:highlight w:val="black"/>
        </w:rPr>
        <w:t>xxxxxxxxxxxxx</w:t>
      </w:r>
    </w:p>
    <w:p w14:paraId="1A6EBB8F" w14:textId="210C9D4D" w:rsidR="00017033" w:rsidRPr="007A59CE" w:rsidRDefault="00017033" w:rsidP="00D54E38">
      <w:pPr>
        <w:jc w:val="both"/>
        <w:rPr>
          <w:rFonts w:ascii="Times New Roman" w:hAnsi="Times New Roman"/>
          <w:b/>
          <w:sz w:val="22"/>
          <w:szCs w:val="22"/>
        </w:rPr>
      </w:pPr>
      <w:r w:rsidRPr="007A59CE">
        <w:rPr>
          <w:rFonts w:ascii="Times New Roman" w:hAnsi="Times New Roman"/>
          <w:sz w:val="22"/>
          <w:szCs w:val="22"/>
        </w:rPr>
        <w:t>Title / Funkce:</w:t>
      </w:r>
      <w:r w:rsidR="008A1DA3" w:rsidRPr="007A59CE">
        <w:rPr>
          <w:rFonts w:ascii="Times New Roman" w:hAnsi="Times New Roman"/>
          <w:sz w:val="22"/>
          <w:szCs w:val="22"/>
        </w:rPr>
        <w:t xml:space="preserve"> </w:t>
      </w:r>
      <w:r w:rsidR="008A1DA3" w:rsidRPr="007A59CE">
        <w:rPr>
          <w:rFonts w:ascii="Times New Roman" w:hAnsi="Times New Roman"/>
          <w:b/>
          <w:sz w:val="22"/>
          <w:szCs w:val="22"/>
        </w:rPr>
        <w:t>Principal Investigator / Hlavní zkoušející lékař</w:t>
      </w:r>
    </w:p>
    <w:p w14:paraId="6116B507" w14:textId="212FF599" w:rsidR="00017033" w:rsidRPr="007A59CE" w:rsidRDefault="00017033" w:rsidP="00D54E38">
      <w:pPr>
        <w:jc w:val="both"/>
        <w:rPr>
          <w:rFonts w:ascii="Times New Roman" w:hAnsi="Times New Roman"/>
          <w:sz w:val="22"/>
          <w:szCs w:val="22"/>
        </w:rPr>
      </w:pPr>
      <w:r w:rsidRPr="007A59CE">
        <w:rPr>
          <w:rFonts w:ascii="Times New Roman" w:hAnsi="Times New Roman"/>
          <w:sz w:val="22"/>
          <w:szCs w:val="22"/>
        </w:rPr>
        <w:t>Date / Datum:</w:t>
      </w:r>
    </w:p>
    <w:p w14:paraId="3AC6361C" w14:textId="77777777" w:rsidR="00017033" w:rsidRPr="007A59CE" w:rsidRDefault="00017033" w:rsidP="00D54E38">
      <w:pPr>
        <w:jc w:val="both"/>
        <w:rPr>
          <w:rFonts w:ascii="Times New Roman" w:hAnsi="Times New Roman"/>
          <w:sz w:val="22"/>
          <w:szCs w:val="22"/>
        </w:rPr>
      </w:pPr>
    </w:p>
    <w:p w14:paraId="0E7D5800" w14:textId="0EF166DF" w:rsidR="004D7D3A" w:rsidRPr="007A59CE" w:rsidRDefault="004D7D3A" w:rsidP="00D54E38">
      <w:pPr>
        <w:jc w:val="both"/>
        <w:rPr>
          <w:rFonts w:ascii="Times New Roman" w:hAnsi="Times New Roman"/>
          <w:b/>
          <w:sz w:val="22"/>
          <w:szCs w:val="22"/>
        </w:rPr>
      </w:pPr>
      <w:r w:rsidRPr="007A59CE">
        <w:rPr>
          <w:rFonts w:ascii="Times New Roman" w:hAnsi="Times New Roman"/>
          <w:sz w:val="22"/>
          <w:szCs w:val="22"/>
        </w:rPr>
        <w:br w:type="page"/>
      </w:r>
      <w:r w:rsidRPr="007A59CE">
        <w:rPr>
          <w:rFonts w:ascii="Times New Roman" w:hAnsi="Times New Roman"/>
          <w:b/>
          <w:sz w:val="22"/>
          <w:szCs w:val="22"/>
        </w:rPr>
        <w:lastRenderedPageBreak/>
        <w:t xml:space="preserve">Appendix 1 – Research Study Protocol / Příloha 1 – Protokol </w:t>
      </w:r>
      <w:r w:rsidR="00DD0D31" w:rsidRPr="007A59CE">
        <w:rPr>
          <w:rFonts w:ascii="Times New Roman" w:hAnsi="Times New Roman"/>
          <w:b/>
          <w:sz w:val="22"/>
          <w:szCs w:val="22"/>
        </w:rPr>
        <w:t>studie</w:t>
      </w:r>
    </w:p>
    <w:p w14:paraId="79A5AF25" w14:textId="77777777" w:rsidR="00BE7058" w:rsidRPr="007A59CE" w:rsidRDefault="00BE7058" w:rsidP="00D54E38">
      <w:pPr>
        <w:pStyle w:val="DocumentTitle"/>
        <w:rPr>
          <w:sz w:val="22"/>
          <w:szCs w:val="22"/>
        </w:rPr>
      </w:pPr>
    </w:p>
    <w:tbl>
      <w:tblPr>
        <w:tblStyle w:val="Mkatabulky"/>
        <w:tblW w:w="0" w:type="auto"/>
        <w:tblLook w:val="04A0" w:firstRow="1" w:lastRow="0" w:firstColumn="1" w:lastColumn="0" w:noHBand="0" w:noVBand="1"/>
      </w:tblPr>
      <w:tblGrid>
        <w:gridCol w:w="4524"/>
        <w:gridCol w:w="4538"/>
      </w:tblGrid>
      <w:tr w:rsidR="007F1D1D" w:rsidRPr="007A59CE" w14:paraId="131B299C" w14:textId="3F20A3FC" w:rsidTr="003B78F9">
        <w:tc>
          <w:tcPr>
            <w:tcW w:w="4644" w:type="dxa"/>
          </w:tcPr>
          <w:p w14:paraId="49FD3D08" w14:textId="4F0D1AE6" w:rsidR="007F1D1D" w:rsidRPr="007A59CE" w:rsidRDefault="007F1D1D" w:rsidP="00887F89">
            <w:pPr>
              <w:pStyle w:val="Zpat"/>
              <w:tabs>
                <w:tab w:val="left" w:pos="7920"/>
              </w:tabs>
              <w:jc w:val="both"/>
              <w:rPr>
                <w:rFonts w:ascii="Times New Roman" w:hAnsi="Times New Roman"/>
                <w:snapToGrid w:val="0"/>
                <w:sz w:val="22"/>
                <w:szCs w:val="22"/>
              </w:rPr>
            </w:pPr>
            <w:r w:rsidRPr="007A59CE">
              <w:rPr>
                <w:rFonts w:ascii="Times New Roman" w:hAnsi="Times New Roman"/>
                <w:snapToGrid w:val="0"/>
                <w:sz w:val="22"/>
                <w:szCs w:val="22"/>
                <w:lang w:eastAsia="en-US"/>
              </w:rPr>
              <w:t>(The Protocols is not physically attached to this Agreement due to its volume. The Protocol is kept at Sponsor’s premises and</w:t>
            </w:r>
            <w:r w:rsidR="00CA58F6" w:rsidRPr="007A59CE">
              <w:rPr>
                <w:rFonts w:ascii="Times New Roman" w:hAnsi="Times New Roman"/>
                <w:snapToGrid w:val="0"/>
                <w:sz w:val="22"/>
                <w:szCs w:val="22"/>
                <w:lang w:eastAsia="en-US"/>
              </w:rPr>
              <w:t xml:space="preserve"> a </w:t>
            </w:r>
            <w:r w:rsidRPr="007A59CE">
              <w:rPr>
                <w:rFonts w:ascii="Times New Roman" w:hAnsi="Times New Roman"/>
                <w:snapToGrid w:val="0"/>
                <w:sz w:val="22"/>
                <w:szCs w:val="22"/>
                <w:lang w:eastAsia="en-US"/>
              </w:rPr>
              <w:t>copy has been provided to the Institution.)</w:t>
            </w:r>
          </w:p>
        </w:tc>
        <w:tc>
          <w:tcPr>
            <w:tcW w:w="4644" w:type="dxa"/>
          </w:tcPr>
          <w:p w14:paraId="623FDEE0" w14:textId="4D182A05" w:rsidR="007F1D1D" w:rsidRPr="007A59CE" w:rsidRDefault="002332A7" w:rsidP="00887F89">
            <w:pPr>
              <w:pStyle w:val="Zpat"/>
              <w:tabs>
                <w:tab w:val="left" w:pos="7920"/>
              </w:tabs>
              <w:jc w:val="both"/>
              <w:rPr>
                <w:rFonts w:ascii="Times New Roman" w:hAnsi="Times New Roman"/>
                <w:snapToGrid w:val="0"/>
                <w:sz w:val="22"/>
                <w:szCs w:val="22"/>
              </w:rPr>
            </w:pPr>
            <w:r w:rsidRPr="007A59CE">
              <w:rPr>
                <w:rFonts w:ascii="Times New Roman" w:hAnsi="Times New Roman"/>
                <w:snapToGrid w:val="0"/>
                <w:sz w:val="22"/>
                <w:szCs w:val="22"/>
              </w:rPr>
              <w:t>(Protokoly nejsou fyzicky připojeny</w:t>
            </w:r>
            <w:r w:rsidR="00CA58F6" w:rsidRPr="007A59CE">
              <w:rPr>
                <w:rFonts w:ascii="Times New Roman" w:hAnsi="Times New Roman"/>
                <w:snapToGrid w:val="0"/>
                <w:sz w:val="22"/>
                <w:szCs w:val="22"/>
              </w:rPr>
              <w:t xml:space="preserve"> k </w:t>
            </w:r>
            <w:r w:rsidRPr="007A59CE">
              <w:rPr>
                <w:rFonts w:ascii="Times New Roman" w:hAnsi="Times New Roman"/>
                <w:snapToGrid w:val="0"/>
                <w:sz w:val="22"/>
                <w:szCs w:val="22"/>
              </w:rPr>
              <w:t>této smlouvě</w:t>
            </w:r>
            <w:r w:rsidR="00CA58F6" w:rsidRPr="007A59CE">
              <w:rPr>
                <w:rFonts w:ascii="Times New Roman" w:hAnsi="Times New Roman"/>
                <w:snapToGrid w:val="0"/>
                <w:sz w:val="22"/>
                <w:szCs w:val="22"/>
              </w:rPr>
              <w:t xml:space="preserve"> z </w:t>
            </w:r>
            <w:r w:rsidRPr="007A59CE">
              <w:rPr>
                <w:rFonts w:ascii="Times New Roman" w:hAnsi="Times New Roman"/>
                <w:snapToGrid w:val="0"/>
                <w:sz w:val="22"/>
                <w:szCs w:val="22"/>
              </w:rPr>
              <w:t>důvodu jejich objemu. Protokol je uložen</w:t>
            </w:r>
            <w:r w:rsidR="00CA58F6" w:rsidRPr="007A59CE">
              <w:rPr>
                <w:rFonts w:ascii="Times New Roman" w:hAnsi="Times New Roman"/>
                <w:snapToGrid w:val="0"/>
                <w:sz w:val="22"/>
                <w:szCs w:val="22"/>
              </w:rPr>
              <w:t xml:space="preserve"> v </w:t>
            </w:r>
            <w:r w:rsidRPr="007A59CE">
              <w:rPr>
                <w:rFonts w:ascii="Times New Roman" w:hAnsi="Times New Roman"/>
                <w:snapToGrid w:val="0"/>
                <w:sz w:val="22"/>
                <w:szCs w:val="22"/>
              </w:rPr>
              <w:t>prostorách zadavatele</w:t>
            </w:r>
            <w:r w:rsidR="00CA58F6" w:rsidRPr="007A59CE">
              <w:rPr>
                <w:rFonts w:ascii="Times New Roman" w:hAnsi="Times New Roman"/>
                <w:snapToGrid w:val="0"/>
                <w:sz w:val="22"/>
                <w:szCs w:val="22"/>
              </w:rPr>
              <w:t xml:space="preserve"> a </w:t>
            </w:r>
            <w:r w:rsidRPr="007A59CE">
              <w:rPr>
                <w:rFonts w:ascii="Times New Roman" w:hAnsi="Times New Roman"/>
                <w:snapToGrid w:val="0"/>
                <w:sz w:val="22"/>
                <w:szCs w:val="22"/>
              </w:rPr>
              <w:t>jeho kopie byla poskytnuta zdravotnickému zařízení.)</w:t>
            </w:r>
          </w:p>
        </w:tc>
      </w:tr>
    </w:tbl>
    <w:p w14:paraId="643D12A7" w14:textId="115ED3F6" w:rsidR="004D7D3A" w:rsidRPr="007A59CE" w:rsidRDefault="004D7D3A" w:rsidP="00D54E38">
      <w:pPr>
        <w:pStyle w:val="Zpat"/>
        <w:tabs>
          <w:tab w:val="left" w:pos="7920"/>
        </w:tabs>
        <w:jc w:val="both"/>
        <w:rPr>
          <w:rFonts w:ascii="Times New Roman" w:hAnsi="Times New Roman"/>
          <w:snapToGrid w:val="0"/>
          <w:sz w:val="22"/>
          <w:szCs w:val="22"/>
          <w:lang w:eastAsia="en-US"/>
        </w:rPr>
      </w:pPr>
    </w:p>
    <w:tbl>
      <w:tblPr>
        <w:tblStyle w:val="Mkatabulky"/>
        <w:tblW w:w="0" w:type="auto"/>
        <w:tblLook w:val="04A0" w:firstRow="1" w:lastRow="0" w:firstColumn="1" w:lastColumn="0" w:noHBand="0" w:noVBand="1"/>
      </w:tblPr>
      <w:tblGrid>
        <w:gridCol w:w="9062"/>
      </w:tblGrid>
      <w:tr w:rsidR="00E94EA2" w14:paraId="04319EBC" w14:textId="77777777" w:rsidTr="00E94EA2">
        <w:trPr>
          <w:trHeight w:val="11497"/>
        </w:trPr>
        <w:tc>
          <w:tcPr>
            <w:tcW w:w="9062" w:type="dxa"/>
            <w:shd w:val="clear" w:color="auto" w:fill="000000" w:themeFill="text1"/>
          </w:tcPr>
          <w:p w14:paraId="799FD815" w14:textId="77777777" w:rsidR="00E94EA2" w:rsidRDefault="00E94EA2" w:rsidP="00D54E38">
            <w:pPr>
              <w:pStyle w:val="Zpat"/>
              <w:tabs>
                <w:tab w:val="left" w:pos="7920"/>
              </w:tabs>
              <w:rPr>
                <w:rFonts w:ascii="Times New Roman" w:hAnsi="Times New Roman"/>
                <w:b/>
                <w:snapToGrid w:val="0"/>
                <w:sz w:val="22"/>
                <w:szCs w:val="22"/>
              </w:rPr>
            </w:pPr>
          </w:p>
        </w:tc>
      </w:tr>
    </w:tbl>
    <w:p w14:paraId="61D8408D" w14:textId="77777777" w:rsidR="00296B18" w:rsidRPr="007A59CE" w:rsidRDefault="00296B18" w:rsidP="00D54E38">
      <w:pPr>
        <w:rPr>
          <w:rFonts w:ascii="Times New Roman" w:hAnsi="Times New Roman"/>
          <w:b/>
          <w:snapToGrid w:val="0"/>
          <w:sz w:val="22"/>
          <w:szCs w:val="22"/>
        </w:rPr>
      </w:pPr>
      <w:r w:rsidRPr="007A59CE">
        <w:rPr>
          <w:rFonts w:ascii="Times New Roman" w:hAnsi="Times New Roman"/>
          <w:sz w:val="22"/>
          <w:szCs w:val="22"/>
        </w:rPr>
        <w:br w:type="page"/>
      </w:r>
    </w:p>
    <w:p w14:paraId="40314866" w14:textId="70ACEA0F" w:rsidR="001D74DF" w:rsidRPr="007A59CE" w:rsidRDefault="001D74DF" w:rsidP="00D54E38">
      <w:pPr>
        <w:pStyle w:val="Zpat"/>
        <w:tabs>
          <w:tab w:val="left" w:pos="7740"/>
        </w:tabs>
        <w:rPr>
          <w:rFonts w:ascii="Times New Roman" w:hAnsi="Times New Roman"/>
          <w:b/>
          <w:snapToGrid w:val="0"/>
          <w:sz w:val="22"/>
          <w:szCs w:val="22"/>
        </w:rPr>
      </w:pPr>
      <w:r w:rsidRPr="007A59CE">
        <w:rPr>
          <w:rFonts w:ascii="Times New Roman" w:hAnsi="Times New Roman"/>
          <w:b/>
          <w:sz w:val="22"/>
          <w:szCs w:val="22"/>
        </w:rPr>
        <w:lastRenderedPageBreak/>
        <w:t>Appendix 2 – Payment Schedule / Příloha 2 – Harmonogram plateb</w:t>
      </w:r>
    </w:p>
    <w:p w14:paraId="3DB34F77" w14:textId="735304F6" w:rsidR="001D74DF" w:rsidRDefault="001D74DF" w:rsidP="00D54E38">
      <w:pPr>
        <w:pStyle w:val="Zpat"/>
        <w:tabs>
          <w:tab w:val="left" w:pos="7740"/>
        </w:tabs>
        <w:rPr>
          <w:rFonts w:ascii="Times New Roman" w:hAnsi="Times New Roman"/>
          <w:b/>
          <w:snapToGrid w:val="0"/>
          <w:sz w:val="22"/>
          <w:szCs w:val="22"/>
          <w:lang w:eastAsia="en-US"/>
        </w:rPr>
      </w:pPr>
    </w:p>
    <w:tbl>
      <w:tblPr>
        <w:tblStyle w:val="Mkatabulky"/>
        <w:tblW w:w="0" w:type="auto"/>
        <w:tblLook w:val="04A0" w:firstRow="1" w:lastRow="0" w:firstColumn="1" w:lastColumn="0" w:noHBand="0" w:noVBand="1"/>
      </w:tblPr>
      <w:tblGrid>
        <w:gridCol w:w="9062"/>
      </w:tblGrid>
      <w:tr w:rsidR="00E94EA2" w14:paraId="75875833" w14:textId="77777777" w:rsidTr="00E94EA2">
        <w:trPr>
          <w:trHeight w:val="13096"/>
        </w:trPr>
        <w:tc>
          <w:tcPr>
            <w:tcW w:w="9062" w:type="dxa"/>
            <w:shd w:val="clear" w:color="auto" w:fill="000000" w:themeFill="text1"/>
          </w:tcPr>
          <w:p w14:paraId="1038FE7A" w14:textId="77777777" w:rsidR="00E94EA2" w:rsidRDefault="00E94EA2" w:rsidP="00E94EA2">
            <w:pPr>
              <w:pStyle w:val="Zpat"/>
              <w:tabs>
                <w:tab w:val="left" w:pos="7920"/>
              </w:tabs>
              <w:rPr>
                <w:rFonts w:ascii="Times New Roman" w:hAnsi="Times New Roman"/>
                <w:b/>
                <w:snapToGrid w:val="0"/>
                <w:sz w:val="22"/>
                <w:szCs w:val="22"/>
              </w:rPr>
            </w:pPr>
          </w:p>
        </w:tc>
      </w:tr>
      <w:tr w:rsidR="00E94EA2" w14:paraId="30EF8DA6" w14:textId="77777777" w:rsidTr="00E94EA2">
        <w:trPr>
          <w:trHeight w:val="13096"/>
        </w:trPr>
        <w:tc>
          <w:tcPr>
            <w:tcW w:w="9062" w:type="dxa"/>
            <w:shd w:val="clear" w:color="auto" w:fill="000000" w:themeFill="text1"/>
          </w:tcPr>
          <w:p w14:paraId="5B7EF7A6" w14:textId="77777777" w:rsidR="00E94EA2" w:rsidRDefault="00E94EA2" w:rsidP="00E94EA2">
            <w:pPr>
              <w:pStyle w:val="Zpat"/>
              <w:tabs>
                <w:tab w:val="left" w:pos="7920"/>
              </w:tabs>
              <w:rPr>
                <w:rFonts w:ascii="Times New Roman" w:hAnsi="Times New Roman"/>
                <w:b/>
                <w:snapToGrid w:val="0"/>
                <w:sz w:val="22"/>
                <w:szCs w:val="22"/>
              </w:rPr>
            </w:pPr>
          </w:p>
        </w:tc>
      </w:tr>
    </w:tbl>
    <w:p w14:paraId="52F24D39" w14:textId="77777777" w:rsidR="00E94EA2" w:rsidRPr="007A59CE" w:rsidRDefault="00E94EA2" w:rsidP="00D54E38">
      <w:pPr>
        <w:pStyle w:val="Zpat"/>
        <w:tabs>
          <w:tab w:val="left" w:pos="7740"/>
        </w:tabs>
        <w:rPr>
          <w:rFonts w:ascii="Times New Roman" w:hAnsi="Times New Roman"/>
          <w:b/>
          <w:snapToGrid w:val="0"/>
          <w:sz w:val="22"/>
          <w:szCs w:val="22"/>
          <w:lang w:eastAsia="en-US"/>
        </w:rPr>
      </w:pPr>
    </w:p>
    <w:p w14:paraId="77C2045F" w14:textId="77777777" w:rsidR="008942B1" w:rsidRPr="00AB13C1" w:rsidRDefault="008942B1" w:rsidP="00D54E38">
      <w:pPr>
        <w:pStyle w:val="Zpat"/>
        <w:tabs>
          <w:tab w:val="left" w:pos="7740"/>
        </w:tabs>
        <w:rPr>
          <w:rFonts w:ascii="Times New Roman" w:hAnsi="Times New Roman"/>
          <w:sz w:val="2"/>
          <w:szCs w:val="2"/>
        </w:rPr>
      </w:pPr>
      <w:r w:rsidRPr="00AB13C1">
        <w:rPr>
          <w:rFonts w:ascii="Times New Roman" w:hAnsi="Times New Roman"/>
          <w:sz w:val="2"/>
          <w:szCs w:val="2"/>
        </w:rPr>
        <w:br w:type="page"/>
      </w:r>
    </w:p>
    <w:p w14:paraId="13CD3199" w14:textId="154DC40D" w:rsidR="00360694" w:rsidRPr="007A59CE" w:rsidRDefault="00360694" w:rsidP="00375E84">
      <w:pPr>
        <w:pStyle w:val="Zpat"/>
        <w:tabs>
          <w:tab w:val="left" w:pos="7740"/>
        </w:tabs>
        <w:jc w:val="center"/>
        <w:rPr>
          <w:rFonts w:ascii="Times New Roman" w:hAnsi="Times New Roman"/>
          <w:b/>
          <w:snapToGrid w:val="0"/>
          <w:sz w:val="22"/>
          <w:szCs w:val="22"/>
        </w:rPr>
      </w:pPr>
      <w:r w:rsidRPr="007A59CE">
        <w:rPr>
          <w:rFonts w:ascii="Times New Roman" w:hAnsi="Times New Roman"/>
          <w:b/>
          <w:snapToGrid w:val="0"/>
          <w:sz w:val="22"/>
          <w:szCs w:val="22"/>
          <w:lang w:eastAsia="en-US"/>
        </w:rPr>
        <w:lastRenderedPageBreak/>
        <w:t xml:space="preserve">Appendix 3: Processing of Personal Data. </w:t>
      </w:r>
      <w:r w:rsidRPr="007A59CE">
        <w:rPr>
          <w:rFonts w:ascii="Times New Roman" w:hAnsi="Times New Roman"/>
          <w:sz w:val="22"/>
          <w:szCs w:val="22"/>
        </w:rPr>
        <w:t xml:space="preserve">/ </w:t>
      </w:r>
      <w:r w:rsidRPr="007A59CE">
        <w:rPr>
          <w:rFonts w:ascii="Times New Roman" w:hAnsi="Times New Roman"/>
          <w:b/>
          <w:snapToGrid w:val="0"/>
          <w:sz w:val="22"/>
          <w:szCs w:val="22"/>
        </w:rPr>
        <w:t>Příloha 3: Zpracování osobních údajů</w:t>
      </w:r>
    </w:p>
    <w:p w14:paraId="41F48609" w14:textId="77777777" w:rsidR="00360694" w:rsidRPr="007A59CE" w:rsidRDefault="00360694" w:rsidP="00375E84">
      <w:pPr>
        <w:pStyle w:val="Zpat"/>
        <w:tabs>
          <w:tab w:val="left" w:pos="7740"/>
        </w:tabs>
        <w:jc w:val="center"/>
        <w:rPr>
          <w:rFonts w:ascii="Times New Roman" w:hAnsi="Times New Roman"/>
          <w:b/>
          <w:snapToGrid w:val="0"/>
          <w:sz w:val="22"/>
          <w:szCs w:val="22"/>
          <w:lang w:eastAsia="en-US"/>
        </w:rPr>
      </w:pPr>
    </w:p>
    <w:p w14:paraId="5CC6DDBC" w14:textId="7F1DA20B" w:rsidR="00360694" w:rsidRPr="007A59CE" w:rsidRDefault="00360694" w:rsidP="00D54E38">
      <w:pPr>
        <w:tabs>
          <w:tab w:val="left" w:pos="540"/>
          <w:tab w:val="left" w:pos="828"/>
        </w:tabs>
        <w:jc w:val="center"/>
        <w:rPr>
          <w:rFonts w:ascii="Times New Roman" w:eastAsia="Calibri" w:hAnsi="Times New Roman"/>
          <w:b/>
          <w:sz w:val="22"/>
          <w:szCs w:val="22"/>
        </w:rPr>
      </w:pPr>
      <w:r w:rsidRPr="007A59CE">
        <w:rPr>
          <w:rFonts w:ascii="Times New Roman" w:hAnsi="Times New Roman"/>
          <w:b/>
          <w:sz w:val="22"/>
          <w:szCs w:val="22"/>
          <w:lang w:val="en-US"/>
        </w:rPr>
        <w:t xml:space="preserve">Appendix 3 </w:t>
      </w:r>
      <w:r w:rsidRPr="007A59CE">
        <w:rPr>
          <w:rFonts w:ascii="Times New Roman" w:hAnsi="Times New Roman"/>
          <w:sz w:val="22"/>
          <w:szCs w:val="22"/>
        </w:rPr>
        <w:t xml:space="preserve">/ </w:t>
      </w:r>
      <w:r w:rsidRPr="007A59CE">
        <w:rPr>
          <w:rFonts w:ascii="Times New Roman" w:hAnsi="Times New Roman"/>
          <w:b/>
          <w:sz w:val="22"/>
          <w:szCs w:val="22"/>
        </w:rPr>
        <w:t>Příloha 3</w:t>
      </w:r>
    </w:p>
    <w:p w14:paraId="543566AA" w14:textId="77777777" w:rsidR="00360694" w:rsidRPr="007A59CE" w:rsidRDefault="00360694" w:rsidP="00D54E38">
      <w:pPr>
        <w:tabs>
          <w:tab w:val="left" w:pos="540"/>
          <w:tab w:val="left" w:pos="828"/>
        </w:tabs>
        <w:jc w:val="center"/>
        <w:rPr>
          <w:rFonts w:ascii="Times New Roman" w:eastAsia="Calibri" w:hAnsi="Times New Roman"/>
          <w:b/>
          <w:sz w:val="22"/>
          <w:szCs w:val="22"/>
          <w:lang w:val="en-US"/>
        </w:rPr>
      </w:pPr>
    </w:p>
    <w:p w14:paraId="1FB05AC8" w14:textId="2AA0C26A" w:rsidR="00360694" w:rsidRPr="007A59CE" w:rsidRDefault="00360694" w:rsidP="00D54E38">
      <w:pPr>
        <w:tabs>
          <w:tab w:val="left" w:pos="540"/>
          <w:tab w:val="left" w:pos="828"/>
        </w:tabs>
        <w:jc w:val="center"/>
        <w:rPr>
          <w:rFonts w:ascii="Times New Roman" w:eastAsia="Calibri" w:hAnsi="Times New Roman"/>
          <w:sz w:val="22"/>
          <w:szCs w:val="22"/>
        </w:rPr>
      </w:pPr>
      <w:r w:rsidRPr="007A59CE">
        <w:rPr>
          <w:rFonts w:ascii="Times New Roman" w:hAnsi="Times New Roman"/>
          <w:b/>
          <w:sz w:val="22"/>
          <w:szCs w:val="22"/>
          <w:lang w:val="en-US" w:eastAsia="en-US"/>
        </w:rPr>
        <w:t xml:space="preserve">Specific Terms and Conditions for Processing of Personal Data </w:t>
      </w:r>
      <w:r w:rsidRPr="007A59CE">
        <w:rPr>
          <w:rFonts w:ascii="Times New Roman" w:hAnsi="Times New Roman"/>
          <w:sz w:val="22"/>
          <w:szCs w:val="22"/>
        </w:rPr>
        <w:t xml:space="preserve">/ </w:t>
      </w:r>
      <w:r w:rsidRPr="007A59CE">
        <w:rPr>
          <w:rFonts w:ascii="Times New Roman" w:hAnsi="Times New Roman"/>
          <w:b/>
          <w:sz w:val="22"/>
          <w:szCs w:val="22"/>
        </w:rPr>
        <w:t>Zvláštní podmínky pro zpracování osobních údajů</w:t>
      </w:r>
    </w:p>
    <w:p w14:paraId="4B976806" w14:textId="77777777" w:rsidR="00360694" w:rsidRPr="007A59CE" w:rsidRDefault="00360694" w:rsidP="00D54E38">
      <w:pPr>
        <w:tabs>
          <w:tab w:val="left" w:pos="540"/>
          <w:tab w:val="left" w:pos="828"/>
        </w:tabs>
        <w:jc w:val="center"/>
        <w:rPr>
          <w:rFonts w:ascii="Times New Roman" w:eastAsia="Calibri" w:hAnsi="Times New Roman"/>
          <w:sz w:val="22"/>
          <w:szCs w:val="22"/>
          <w:lang w:val="en-US" w:eastAsia="en-US"/>
        </w:rPr>
      </w:pPr>
    </w:p>
    <w:p w14:paraId="0A7E7EF5" w14:textId="77777777" w:rsidR="00360694" w:rsidRPr="007A59CE" w:rsidRDefault="00360694" w:rsidP="00D54E38">
      <w:pPr>
        <w:tabs>
          <w:tab w:val="left" w:pos="540"/>
          <w:tab w:val="left" w:pos="828"/>
        </w:tabs>
        <w:rPr>
          <w:rFonts w:ascii="Times New Roman" w:eastAsia="Calibri" w:hAnsi="Times New Roman"/>
          <w:sz w:val="22"/>
          <w:szCs w:val="22"/>
          <w:lang w:val="en-US"/>
        </w:rPr>
      </w:pPr>
    </w:p>
    <w:tbl>
      <w:tblPr>
        <w:tblStyle w:val="Mkatabulky"/>
        <w:tblW w:w="8748" w:type="dxa"/>
        <w:tblInd w:w="540" w:type="dxa"/>
        <w:tblLook w:val="04A0" w:firstRow="1" w:lastRow="0" w:firstColumn="1" w:lastColumn="0" w:noHBand="0" w:noVBand="1"/>
      </w:tblPr>
      <w:tblGrid>
        <w:gridCol w:w="4387"/>
        <w:gridCol w:w="4334"/>
        <w:gridCol w:w="27"/>
      </w:tblGrid>
      <w:tr w:rsidR="003943EC" w:rsidRPr="007A59CE" w14:paraId="6DE90D72" w14:textId="0268B6EF" w:rsidTr="00C07453">
        <w:tc>
          <w:tcPr>
            <w:tcW w:w="4387" w:type="dxa"/>
          </w:tcPr>
          <w:p w14:paraId="14F3F41F" w14:textId="77777777" w:rsidR="003943EC" w:rsidRPr="007A59CE" w:rsidRDefault="003943EC" w:rsidP="00B9351A">
            <w:pPr>
              <w:numPr>
                <w:ilvl w:val="0"/>
                <w:numId w:val="2"/>
              </w:numPr>
              <w:tabs>
                <w:tab w:val="left" w:pos="567"/>
              </w:tabs>
              <w:ind w:left="562" w:hanging="562"/>
              <w:jc w:val="both"/>
              <w:rPr>
                <w:rFonts w:ascii="Times New Roman" w:eastAsia="Calibri" w:hAnsi="Times New Roman"/>
                <w:sz w:val="22"/>
                <w:szCs w:val="22"/>
              </w:rPr>
            </w:pPr>
            <w:r w:rsidRPr="007A59CE">
              <w:rPr>
                <w:rFonts w:ascii="Times New Roman" w:hAnsi="Times New Roman"/>
                <w:sz w:val="22"/>
                <w:szCs w:val="22"/>
                <w:lang w:val="en-US"/>
              </w:rPr>
              <w:t xml:space="preserve">For the purpose of this Agreement, “Controller”, “Processor”, “Personal Data”, “Data Subject”, “Processing” and “Personal Data Breach” shall have the meanings ascribed to them in </w:t>
            </w:r>
            <w:r w:rsidRPr="007A59CE">
              <w:rPr>
                <w:rFonts w:ascii="Times New Roman" w:hAnsi="Times New Roman"/>
                <w:sz w:val="22"/>
                <w:szCs w:val="22"/>
              </w:rPr>
              <w:t>Regulation (EU) 2016/679 of the European Parliament and of the Council of 27 April 2016 (“EU General Data Protection Regulation”)</w:t>
            </w:r>
            <w:r w:rsidRPr="007A59CE">
              <w:rPr>
                <w:rFonts w:ascii="Times New Roman" w:hAnsi="Times New Roman"/>
                <w:sz w:val="22"/>
                <w:szCs w:val="22"/>
                <w:lang w:val="en-US"/>
              </w:rPr>
              <w:t>.</w:t>
            </w:r>
          </w:p>
        </w:tc>
        <w:tc>
          <w:tcPr>
            <w:tcW w:w="4361" w:type="dxa"/>
            <w:gridSpan w:val="2"/>
          </w:tcPr>
          <w:p w14:paraId="644D7767" w14:textId="770D67E7" w:rsidR="003943EC" w:rsidRPr="007A59CE" w:rsidRDefault="003943EC" w:rsidP="00B9351A">
            <w:pPr>
              <w:pStyle w:val="Odstavecseseznamem"/>
              <w:numPr>
                <w:ilvl w:val="3"/>
                <w:numId w:val="2"/>
              </w:numPr>
              <w:tabs>
                <w:tab w:val="left" w:pos="567"/>
              </w:tabs>
              <w:ind w:left="562" w:hanging="562"/>
              <w:contextualSpacing w:val="0"/>
              <w:jc w:val="both"/>
              <w:rPr>
                <w:rFonts w:ascii="Times New Roman" w:eastAsia="Calibri" w:hAnsi="Times New Roman"/>
                <w:sz w:val="22"/>
                <w:szCs w:val="22"/>
              </w:rPr>
            </w:pPr>
            <w:r w:rsidRPr="007A59CE">
              <w:rPr>
                <w:rFonts w:ascii="Times New Roman" w:hAnsi="Times New Roman"/>
                <w:sz w:val="22"/>
                <w:szCs w:val="22"/>
              </w:rPr>
              <w:t>Pro účely této smlouvy mají „správce“, „zpracovatel“, „osobní údaje“, „subjekt údajů“, „zpracování“</w:t>
            </w:r>
            <w:r w:rsidR="00CA58F6" w:rsidRPr="007A59CE">
              <w:rPr>
                <w:rFonts w:ascii="Times New Roman" w:hAnsi="Times New Roman"/>
                <w:sz w:val="22"/>
                <w:szCs w:val="22"/>
              </w:rPr>
              <w:t xml:space="preserve"> a </w:t>
            </w:r>
            <w:r w:rsidRPr="007A59CE">
              <w:rPr>
                <w:rFonts w:ascii="Times New Roman" w:hAnsi="Times New Roman"/>
                <w:sz w:val="22"/>
                <w:szCs w:val="22"/>
              </w:rPr>
              <w:t>„porušení zabezpečení osobních údajů“ význam uvedený</w:t>
            </w:r>
            <w:r w:rsidR="00CA58F6" w:rsidRPr="007A59CE">
              <w:rPr>
                <w:rFonts w:ascii="Times New Roman" w:hAnsi="Times New Roman"/>
                <w:sz w:val="22"/>
                <w:szCs w:val="22"/>
              </w:rPr>
              <w:t xml:space="preserve"> v </w:t>
            </w:r>
            <w:r w:rsidRPr="007A59CE">
              <w:rPr>
                <w:rFonts w:ascii="Times New Roman" w:hAnsi="Times New Roman"/>
                <w:sz w:val="22"/>
                <w:szCs w:val="22"/>
              </w:rPr>
              <w:t>nařízení (EU) 2016/679 Evropského parlamentu</w:t>
            </w:r>
            <w:r w:rsidR="00CA58F6" w:rsidRPr="007A59CE">
              <w:rPr>
                <w:rFonts w:ascii="Times New Roman" w:hAnsi="Times New Roman"/>
                <w:sz w:val="22"/>
                <w:szCs w:val="22"/>
              </w:rPr>
              <w:t xml:space="preserve"> a </w:t>
            </w:r>
            <w:r w:rsidRPr="007A59CE">
              <w:rPr>
                <w:rFonts w:ascii="Times New Roman" w:hAnsi="Times New Roman"/>
                <w:sz w:val="22"/>
                <w:szCs w:val="22"/>
              </w:rPr>
              <w:t>Rady ze dne 27. dubna 2016 („Obecné nařízení EU</w:t>
            </w:r>
            <w:r w:rsidR="00CA58F6" w:rsidRPr="007A59CE">
              <w:rPr>
                <w:rFonts w:ascii="Times New Roman" w:hAnsi="Times New Roman"/>
                <w:sz w:val="22"/>
                <w:szCs w:val="22"/>
              </w:rPr>
              <w:t xml:space="preserve"> o </w:t>
            </w:r>
            <w:r w:rsidRPr="007A59CE">
              <w:rPr>
                <w:rFonts w:ascii="Times New Roman" w:hAnsi="Times New Roman"/>
                <w:sz w:val="22"/>
                <w:szCs w:val="22"/>
              </w:rPr>
              <w:t>ochraně údajů“).</w:t>
            </w:r>
          </w:p>
        </w:tc>
      </w:tr>
      <w:tr w:rsidR="003943EC" w:rsidRPr="007A59CE" w14:paraId="75B3C3F5" w14:textId="2E075D14" w:rsidTr="00C07453">
        <w:tc>
          <w:tcPr>
            <w:tcW w:w="4387" w:type="dxa"/>
          </w:tcPr>
          <w:p w14:paraId="20B5B37F" w14:textId="77777777" w:rsidR="003943EC" w:rsidRPr="007A59CE" w:rsidRDefault="003943EC" w:rsidP="003943EC">
            <w:pPr>
              <w:tabs>
                <w:tab w:val="left" w:pos="567"/>
              </w:tabs>
              <w:jc w:val="both"/>
              <w:rPr>
                <w:rFonts w:ascii="Times New Roman" w:eastAsia="Calibri" w:hAnsi="Times New Roman"/>
                <w:sz w:val="22"/>
                <w:szCs w:val="22"/>
              </w:rPr>
            </w:pPr>
          </w:p>
        </w:tc>
        <w:tc>
          <w:tcPr>
            <w:tcW w:w="4361" w:type="dxa"/>
            <w:gridSpan w:val="2"/>
          </w:tcPr>
          <w:p w14:paraId="10487840" w14:textId="77777777" w:rsidR="003943EC" w:rsidRPr="007A59CE" w:rsidRDefault="003943EC" w:rsidP="003943EC">
            <w:pPr>
              <w:tabs>
                <w:tab w:val="left" w:pos="567"/>
              </w:tabs>
              <w:jc w:val="both"/>
              <w:rPr>
                <w:rFonts w:ascii="Times New Roman" w:eastAsia="Calibri" w:hAnsi="Times New Roman"/>
                <w:sz w:val="22"/>
                <w:szCs w:val="22"/>
              </w:rPr>
            </w:pPr>
          </w:p>
        </w:tc>
      </w:tr>
      <w:tr w:rsidR="003943EC" w:rsidRPr="007A59CE" w14:paraId="7BBCB52C" w14:textId="3BBF5FEC" w:rsidTr="00C07453">
        <w:tc>
          <w:tcPr>
            <w:tcW w:w="4387" w:type="dxa"/>
          </w:tcPr>
          <w:p w14:paraId="0C719062" w14:textId="77777777" w:rsidR="003943EC" w:rsidRPr="007A59CE" w:rsidRDefault="003943EC" w:rsidP="003943EC">
            <w:pPr>
              <w:numPr>
                <w:ilvl w:val="0"/>
                <w:numId w:val="2"/>
              </w:numPr>
              <w:tabs>
                <w:tab w:val="left" w:pos="567"/>
              </w:tabs>
              <w:ind w:left="567" w:hanging="567"/>
              <w:jc w:val="both"/>
              <w:rPr>
                <w:rFonts w:ascii="Times New Roman" w:eastAsia="Calibri" w:hAnsi="Times New Roman"/>
                <w:sz w:val="22"/>
                <w:szCs w:val="22"/>
              </w:rPr>
            </w:pPr>
            <w:bookmarkStart w:id="17" w:name="_Ref2094372"/>
            <w:r w:rsidRPr="007A59CE">
              <w:rPr>
                <w:rFonts w:ascii="Times New Roman" w:hAnsi="Times New Roman"/>
                <w:sz w:val="22"/>
                <w:szCs w:val="22"/>
                <w:lang w:val="en-US"/>
              </w:rPr>
              <w:t>The performance of this Agreement will require that Institution and Principal Investigator have access to and Processes Personal Data controlled by Sponsor. Such Processing includes the following categories of Personal Data, Processing activities and Data Subjects:</w:t>
            </w:r>
            <w:bookmarkEnd w:id="17"/>
          </w:p>
        </w:tc>
        <w:tc>
          <w:tcPr>
            <w:tcW w:w="4361" w:type="dxa"/>
            <w:gridSpan w:val="2"/>
          </w:tcPr>
          <w:p w14:paraId="3B27BD9C" w14:textId="7D72B689" w:rsidR="003943EC" w:rsidRPr="007A59CE" w:rsidRDefault="003943EC" w:rsidP="00B9351A">
            <w:pPr>
              <w:pStyle w:val="Odstavecseseznamem"/>
              <w:numPr>
                <w:ilvl w:val="3"/>
                <w:numId w:val="2"/>
              </w:numPr>
              <w:tabs>
                <w:tab w:val="left" w:pos="567"/>
              </w:tabs>
              <w:ind w:left="562" w:hanging="562"/>
              <w:contextualSpacing w:val="0"/>
              <w:jc w:val="both"/>
              <w:rPr>
                <w:rFonts w:ascii="Times New Roman" w:eastAsia="Calibri" w:hAnsi="Times New Roman"/>
                <w:sz w:val="22"/>
                <w:szCs w:val="22"/>
              </w:rPr>
            </w:pPr>
            <w:r w:rsidRPr="007A59CE">
              <w:rPr>
                <w:rFonts w:ascii="Times New Roman" w:hAnsi="Times New Roman"/>
                <w:sz w:val="22"/>
                <w:szCs w:val="22"/>
              </w:rPr>
              <w:t>Pro účely plnění této smlouvy bude vyžadováno, aby 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měli přístup</w:t>
            </w:r>
            <w:r w:rsidR="00CA58F6" w:rsidRPr="007A59CE">
              <w:rPr>
                <w:rFonts w:ascii="Times New Roman" w:hAnsi="Times New Roman"/>
                <w:sz w:val="22"/>
                <w:szCs w:val="22"/>
              </w:rPr>
              <w:t xml:space="preserve"> a </w:t>
            </w:r>
            <w:r w:rsidRPr="007A59CE">
              <w:rPr>
                <w:rFonts w:ascii="Times New Roman" w:hAnsi="Times New Roman"/>
                <w:sz w:val="22"/>
                <w:szCs w:val="22"/>
              </w:rPr>
              <w:t>zpracovávali osobní údaje, jejichž správcem je zadavatel. Toto zpracování zahrnuje následující kategorie osobních údajů, činností zpracování</w:t>
            </w:r>
            <w:r w:rsidR="00CA58F6" w:rsidRPr="007A59CE">
              <w:rPr>
                <w:rFonts w:ascii="Times New Roman" w:hAnsi="Times New Roman"/>
                <w:sz w:val="22"/>
                <w:szCs w:val="22"/>
              </w:rPr>
              <w:t xml:space="preserve"> a </w:t>
            </w:r>
            <w:r w:rsidRPr="007A59CE">
              <w:rPr>
                <w:rFonts w:ascii="Times New Roman" w:hAnsi="Times New Roman"/>
                <w:sz w:val="22"/>
                <w:szCs w:val="22"/>
              </w:rPr>
              <w:t>subjekty údajů:</w:t>
            </w:r>
          </w:p>
        </w:tc>
      </w:tr>
      <w:tr w:rsidR="003943EC" w:rsidRPr="007A59CE" w14:paraId="5CD28084" w14:textId="35697FC4" w:rsidTr="00C07453">
        <w:tc>
          <w:tcPr>
            <w:tcW w:w="4387" w:type="dxa"/>
          </w:tcPr>
          <w:p w14:paraId="117F5452" w14:textId="77777777" w:rsidR="003943EC" w:rsidRPr="007A59CE" w:rsidRDefault="003943EC" w:rsidP="003943EC">
            <w:pPr>
              <w:tabs>
                <w:tab w:val="left" w:pos="567"/>
              </w:tabs>
              <w:jc w:val="both"/>
              <w:rPr>
                <w:rFonts w:ascii="Times New Roman" w:eastAsia="Calibri" w:hAnsi="Times New Roman"/>
                <w:sz w:val="22"/>
                <w:szCs w:val="22"/>
              </w:rPr>
            </w:pPr>
          </w:p>
        </w:tc>
        <w:tc>
          <w:tcPr>
            <w:tcW w:w="4361" w:type="dxa"/>
            <w:gridSpan w:val="2"/>
          </w:tcPr>
          <w:p w14:paraId="6FED7E33" w14:textId="77777777" w:rsidR="003943EC" w:rsidRPr="007A59CE" w:rsidRDefault="003943EC" w:rsidP="003943EC">
            <w:pPr>
              <w:tabs>
                <w:tab w:val="left" w:pos="567"/>
              </w:tabs>
              <w:jc w:val="both"/>
              <w:rPr>
                <w:rFonts w:ascii="Times New Roman" w:eastAsia="Calibri" w:hAnsi="Times New Roman"/>
                <w:sz w:val="22"/>
                <w:szCs w:val="22"/>
              </w:rPr>
            </w:pPr>
          </w:p>
        </w:tc>
      </w:tr>
      <w:tr w:rsidR="003943EC" w:rsidRPr="007A59CE" w14:paraId="17871C5C" w14:textId="52759807" w:rsidTr="00C07453">
        <w:tc>
          <w:tcPr>
            <w:tcW w:w="4387" w:type="dxa"/>
          </w:tcPr>
          <w:p w14:paraId="129920AC" w14:textId="77777777" w:rsidR="003943EC" w:rsidRPr="007A59CE" w:rsidRDefault="003943EC" w:rsidP="003943EC">
            <w:pPr>
              <w:tabs>
                <w:tab w:val="left" w:pos="567"/>
              </w:tabs>
              <w:jc w:val="both"/>
              <w:rPr>
                <w:rFonts w:ascii="Times New Roman" w:eastAsia="Calibri" w:hAnsi="Times New Roman"/>
                <w:b/>
                <w:sz w:val="22"/>
                <w:szCs w:val="22"/>
              </w:rPr>
            </w:pPr>
            <w:r w:rsidRPr="007A59CE">
              <w:rPr>
                <w:rFonts w:ascii="Times New Roman" w:hAnsi="Times New Roman"/>
                <w:b/>
                <w:sz w:val="22"/>
                <w:szCs w:val="22"/>
                <w:lang w:val="en-US"/>
              </w:rPr>
              <w:t>Types of Personal Data:</w:t>
            </w:r>
          </w:p>
        </w:tc>
        <w:tc>
          <w:tcPr>
            <w:tcW w:w="4361" w:type="dxa"/>
            <w:gridSpan w:val="2"/>
          </w:tcPr>
          <w:p w14:paraId="6DFBED29" w14:textId="6966D71B" w:rsidR="003943EC" w:rsidRPr="007A59CE" w:rsidRDefault="003943EC" w:rsidP="003943EC">
            <w:pPr>
              <w:tabs>
                <w:tab w:val="left" w:pos="567"/>
              </w:tabs>
              <w:jc w:val="both"/>
              <w:rPr>
                <w:rFonts w:ascii="Times New Roman" w:eastAsia="Calibri" w:hAnsi="Times New Roman"/>
                <w:b/>
                <w:sz w:val="22"/>
                <w:szCs w:val="22"/>
              </w:rPr>
            </w:pPr>
            <w:r w:rsidRPr="007A59CE">
              <w:rPr>
                <w:rFonts w:ascii="Times New Roman" w:hAnsi="Times New Roman"/>
                <w:b/>
                <w:sz w:val="22"/>
                <w:szCs w:val="22"/>
              </w:rPr>
              <w:t>Typy osobních údajů:</w:t>
            </w:r>
          </w:p>
        </w:tc>
      </w:tr>
      <w:tr w:rsidR="003943EC" w:rsidRPr="007A59CE" w14:paraId="0269C987" w14:textId="78AFD210" w:rsidTr="00C07453">
        <w:tc>
          <w:tcPr>
            <w:tcW w:w="4387" w:type="dxa"/>
          </w:tcPr>
          <w:p w14:paraId="3557BFE7" w14:textId="77777777" w:rsidR="003943EC" w:rsidRPr="007A59CE" w:rsidRDefault="003943EC" w:rsidP="003943EC">
            <w:pPr>
              <w:tabs>
                <w:tab w:val="left" w:pos="567"/>
              </w:tabs>
              <w:jc w:val="both"/>
              <w:rPr>
                <w:rFonts w:ascii="Times New Roman" w:eastAsia="Calibri" w:hAnsi="Times New Roman"/>
                <w:sz w:val="22"/>
                <w:szCs w:val="22"/>
              </w:rPr>
            </w:pPr>
            <w:r w:rsidRPr="007A59CE">
              <w:rPr>
                <w:rFonts w:ascii="Times New Roman" w:hAnsi="Times New Roman"/>
                <w:sz w:val="22"/>
                <w:szCs w:val="22"/>
                <w:lang w:val="en-US"/>
              </w:rPr>
              <w:t>The types of personal data processed by Institution under this Agreement includes the following: demographic information (age, sex), as well as medical and health information</w:t>
            </w:r>
          </w:p>
        </w:tc>
        <w:tc>
          <w:tcPr>
            <w:tcW w:w="4361" w:type="dxa"/>
            <w:gridSpan w:val="2"/>
          </w:tcPr>
          <w:p w14:paraId="7A223619" w14:textId="30104199" w:rsidR="003943EC" w:rsidRPr="007A59CE" w:rsidRDefault="003943EC" w:rsidP="003943EC">
            <w:pPr>
              <w:tabs>
                <w:tab w:val="left" w:pos="567"/>
              </w:tabs>
              <w:jc w:val="both"/>
              <w:rPr>
                <w:rFonts w:ascii="Times New Roman" w:eastAsia="Calibri" w:hAnsi="Times New Roman"/>
                <w:sz w:val="22"/>
                <w:szCs w:val="22"/>
              </w:rPr>
            </w:pPr>
            <w:r w:rsidRPr="007A59CE">
              <w:rPr>
                <w:rFonts w:ascii="Times New Roman" w:hAnsi="Times New Roman"/>
                <w:sz w:val="22"/>
                <w:szCs w:val="22"/>
              </w:rPr>
              <w:t>Typy osobních údajů zpracovávaných zdravotnickým zařízením podle této smlouvy zahrnují: demografické údaje (věk, pohlaví), jakož</w:t>
            </w:r>
            <w:r w:rsidR="00CA58F6" w:rsidRPr="007A59CE">
              <w:rPr>
                <w:rFonts w:ascii="Times New Roman" w:hAnsi="Times New Roman"/>
                <w:sz w:val="22"/>
                <w:szCs w:val="22"/>
              </w:rPr>
              <w:t xml:space="preserve"> i </w:t>
            </w:r>
            <w:r w:rsidRPr="007A59CE">
              <w:rPr>
                <w:rFonts w:ascii="Times New Roman" w:hAnsi="Times New Roman"/>
                <w:sz w:val="22"/>
                <w:szCs w:val="22"/>
              </w:rPr>
              <w:t>lékařské informace</w:t>
            </w:r>
            <w:r w:rsidR="00CA58F6" w:rsidRPr="007A59CE">
              <w:rPr>
                <w:rFonts w:ascii="Times New Roman" w:hAnsi="Times New Roman"/>
                <w:sz w:val="22"/>
                <w:szCs w:val="22"/>
              </w:rPr>
              <w:t xml:space="preserve"> a </w:t>
            </w:r>
            <w:r w:rsidRPr="007A59CE">
              <w:rPr>
                <w:rFonts w:ascii="Times New Roman" w:hAnsi="Times New Roman"/>
                <w:sz w:val="22"/>
                <w:szCs w:val="22"/>
              </w:rPr>
              <w:t>informace</w:t>
            </w:r>
            <w:r w:rsidR="00CA58F6" w:rsidRPr="007A59CE">
              <w:rPr>
                <w:rFonts w:ascii="Times New Roman" w:hAnsi="Times New Roman"/>
                <w:sz w:val="22"/>
                <w:szCs w:val="22"/>
              </w:rPr>
              <w:t xml:space="preserve"> o </w:t>
            </w:r>
            <w:r w:rsidRPr="007A59CE">
              <w:rPr>
                <w:rFonts w:ascii="Times New Roman" w:hAnsi="Times New Roman"/>
                <w:sz w:val="22"/>
                <w:szCs w:val="22"/>
              </w:rPr>
              <w:t>zdravotním stavu.</w:t>
            </w:r>
          </w:p>
        </w:tc>
      </w:tr>
      <w:tr w:rsidR="003943EC" w:rsidRPr="007A59CE" w14:paraId="4EED6658" w14:textId="7341C4D7" w:rsidTr="00C07453">
        <w:tc>
          <w:tcPr>
            <w:tcW w:w="4387" w:type="dxa"/>
          </w:tcPr>
          <w:p w14:paraId="2F64F3E5" w14:textId="77777777" w:rsidR="003943EC" w:rsidRPr="007A59CE" w:rsidRDefault="003943EC" w:rsidP="003943EC">
            <w:pPr>
              <w:tabs>
                <w:tab w:val="left" w:pos="567"/>
              </w:tabs>
              <w:jc w:val="both"/>
              <w:rPr>
                <w:rFonts w:ascii="Times New Roman" w:eastAsia="Calibri" w:hAnsi="Times New Roman"/>
                <w:sz w:val="22"/>
                <w:szCs w:val="22"/>
              </w:rPr>
            </w:pPr>
          </w:p>
        </w:tc>
        <w:tc>
          <w:tcPr>
            <w:tcW w:w="4361" w:type="dxa"/>
            <w:gridSpan w:val="2"/>
          </w:tcPr>
          <w:p w14:paraId="2F2B3A05" w14:textId="77777777" w:rsidR="003943EC" w:rsidRPr="007A59CE" w:rsidRDefault="003943EC" w:rsidP="003943EC">
            <w:pPr>
              <w:tabs>
                <w:tab w:val="left" w:pos="567"/>
              </w:tabs>
              <w:jc w:val="both"/>
              <w:rPr>
                <w:rFonts w:ascii="Times New Roman" w:eastAsia="Calibri" w:hAnsi="Times New Roman"/>
                <w:sz w:val="22"/>
                <w:szCs w:val="22"/>
              </w:rPr>
            </w:pPr>
          </w:p>
        </w:tc>
      </w:tr>
      <w:tr w:rsidR="003943EC" w:rsidRPr="007A59CE" w14:paraId="27F4EE83" w14:textId="77CB5446" w:rsidTr="00C07453">
        <w:tc>
          <w:tcPr>
            <w:tcW w:w="4387" w:type="dxa"/>
          </w:tcPr>
          <w:p w14:paraId="047C19C3" w14:textId="77777777" w:rsidR="003943EC" w:rsidRPr="007A59CE" w:rsidRDefault="003943EC" w:rsidP="003943EC">
            <w:pPr>
              <w:tabs>
                <w:tab w:val="left" w:pos="567"/>
              </w:tabs>
              <w:jc w:val="both"/>
              <w:rPr>
                <w:rFonts w:ascii="Times New Roman" w:eastAsia="Calibri" w:hAnsi="Times New Roman"/>
                <w:b/>
                <w:sz w:val="22"/>
                <w:szCs w:val="22"/>
              </w:rPr>
            </w:pPr>
            <w:r w:rsidRPr="007A59CE">
              <w:rPr>
                <w:rFonts w:ascii="Times New Roman" w:hAnsi="Times New Roman"/>
                <w:b/>
                <w:sz w:val="22"/>
                <w:szCs w:val="22"/>
                <w:lang w:val="en-US"/>
              </w:rPr>
              <w:t>Nature and purposes of the Processing:</w:t>
            </w:r>
          </w:p>
        </w:tc>
        <w:tc>
          <w:tcPr>
            <w:tcW w:w="4361" w:type="dxa"/>
            <w:gridSpan w:val="2"/>
          </w:tcPr>
          <w:p w14:paraId="15592898" w14:textId="7E86A185" w:rsidR="003943EC" w:rsidRPr="007A59CE" w:rsidRDefault="003943EC" w:rsidP="003943EC">
            <w:pPr>
              <w:tabs>
                <w:tab w:val="left" w:pos="567"/>
              </w:tabs>
              <w:jc w:val="both"/>
              <w:rPr>
                <w:rFonts w:ascii="Times New Roman" w:eastAsia="Calibri" w:hAnsi="Times New Roman"/>
                <w:b/>
                <w:sz w:val="22"/>
                <w:szCs w:val="22"/>
              </w:rPr>
            </w:pPr>
            <w:r w:rsidRPr="007A59CE">
              <w:rPr>
                <w:rFonts w:ascii="Times New Roman" w:hAnsi="Times New Roman"/>
                <w:b/>
                <w:sz w:val="22"/>
                <w:szCs w:val="22"/>
              </w:rPr>
              <w:t>Charakter</w:t>
            </w:r>
            <w:r w:rsidR="00CA58F6" w:rsidRPr="007A59CE">
              <w:rPr>
                <w:rFonts w:ascii="Times New Roman" w:hAnsi="Times New Roman"/>
                <w:b/>
                <w:sz w:val="22"/>
                <w:szCs w:val="22"/>
              </w:rPr>
              <w:t xml:space="preserve"> a </w:t>
            </w:r>
            <w:r w:rsidRPr="007A59CE">
              <w:rPr>
                <w:rFonts w:ascii="Times New Roman" w:hAnsi="Times New Roman"/>
                <w:b/>
                <w:sz w:val="22"/>
                <w:szCs w:val="22"/>
              </w:rPr>
              <w:t>účel zpracování:</w:t>
            </w:r>
          </w:p>
        </w:tc>
      </w:tr>
      <w:tr w:rsidR="003943EC" w:rsidRPr="007A59CE" w14:paraId="08908FEB" w14:textId="480C8834" w:rsidTr="00C07453">
        <w:tc>
          <w:tcPr>
            <w:tcW w:w="4387" w:type="dxa"/>
          </w:tcPr>
          <w:p w14:paraId="7A6ED28E" w14:textId="77777777" w:rsidR="003943EC" w:rsidRPr="007A59CE" w:rsidRDefault="003943EC" w:rsidP="003943EC">
            <w:pPr>
              <w:tabs>
                <w:tab w:val="left" w:pos="567"/>
              </w:tabs>
              <w:jc w:val="both"/>
              <w:rPr>
                <w:rFonts w:ascii="Times New Roman" w:eastAsia="Calibri" w:hAnsi="Times New Roman"/>
                <w:sz w:val="22"/>
                <w:szCs w:val="22"/>
              </w:rPr>
            </w:pPr>
            <w:r w:rsidRPr="007A59CE">
              <w:rPr>
                <w:rFonts w:ascii="Times New Roman" w:hAnsi="Times New Roman"/>
                <w:sz w:val="22"/>
                <w:szCs w:val="22"/>
                <w:lang w:val="en-US"/>
              </w:rPr>
              <w:t>The purpose of the processing activities is to collect and report patient data for the Research Study 7002661.</w:t>
            </w:r>
          </w:p>
        </w:tc>
        <w:tc>
          <w:tcPr>
            <w:tcW w:w="4361" w:type="dxa"/>
            <w:gridSpan w:val="2"/>
          </w:tcPr>
          <w:p w14:paraId="68BFBFA6" w14:textId="63DEF7F5" w:rsidR="003943EC" w:rsidRPr="007A59CE" w:rsidRDefault="003943EC" w:rsidP="003943EC">
            <w:pPr>
              <w:tabs>
                <w:tab w:val="left" w:pos="567"/>
              </w:tabs>
              <w:jc w:val="both"/>
              <w:rPr>
                <w:rFonts w:ascii="Times New Roman" w:eastAsia="Calibri" w:hAnsi="Times New Roman"/>
                <w:sz w:val="22"/>
                <w:szCs w:val="22"/>
              </w:rPr>
            </w:pPr>
            <w:r w:rsidRPr="007A59CE">
              <w:rPr>
                <w:rFonts w:ascii="Times New Roman" w:hAnsi="Times New Roman"/>
                <w:sz w:val="22"/>
                <w:szCs w:val="22"/>
              </w:rPr>
              <w:t>Účelem zpracování je shromažďování</w:t>
            </w:r>
            <w:r w:rsidR="00CA58F6" w:rsidRPr="007A59CE">
              <w:rPr>
                <w:rFonts w:ascii="Times New Roman" w:hAnsi="Times New Roman"/>
                <w:sz w:val="22"/>
                <w:szCs w:val="22"/>
              </w:rPr>
              <w:t xml:space="preserve"> a </w:t>
            </w:r>
            <w:r w:rsidRPr="007A59CE">
              <w:rPr>
                <w:rFonts w:ascii="Times New Roman" w:hAnsi="Times New Roman"/>
                <w:sz w:val="22"/>
                <w:szCs w:val="22"/>
              </w:rPr>
              <w:t>vykazování údajů</w:t>
            </w:r>
            <w:r w:rsidR="00CA58F6" w:rsidRPr="007A59CE">
              <w:rPr>
                <w:rFonts w:ascii="Times New Roman" w:hAnsi="Times New Roman"/>
                <w:sz w:val="22"/>
                <w:szCs w:val="22"/>
              </w:rPr>
              <w:t xml:space="preserve"> o </w:t>
            </w:r>
            <w:r w:rsidRPr="007A59CE">
              <w:rPr>
                <w:rFonts w:ascii="Times New Roman" w:hAnsi="Times New Roman"/>
                <w:sz w:val="22"/>
                <w:szCs w:val="22"/>
              </w:rPr>
              <w:t xml:space="preserve">pacientech pro </w:t>
            </w:r>
            <w:r w:rsidR="00375E84" w:rsidRPr="007A59CE">
              <w:rPr>
                <w:rFonts w:ascii="Times New Roman" w:hAnsi="Times New Roman"/>
                <w:sz w:val="22"/>
                <w:szCs w:val="22"/>
              </w:rPr>
              <w:t>studii</w:t>
            </w:r>
            <w:r w:rsidRPr="007A59CE">
              <w:rPr>
                <w:rFonts w:ascii="Times New Roman" w:hAnsi="Times New Roman"/>
                <w:sz w:val="22"/>
                <w:szCs w:val="22"/>
              </w:rPr>
              <w:t xml:space="preserve"> číslo 7002661.</w:t>
            </w:r>
          </w:p>
        </w:tc>
      </w:tr>
      <w:tr w:rsidR="003943EC" w:rsidRPr="007A59CE" w14:paraId="3DCECF36" w14:textId="4BCF18A6" w:rsidTr="00C07453">
        <w:tc>
          <w:tcPr>
            <w:tcW w:w="4387" w:type="dxa"/>
          </w:tcPr>
          <w:p w14:paraId="2CEDE74A" w14:textId="77777777" w:rsidR="003943EC" w:rsidRPr="007A59CE" w:rsidRDefault="003943EC" w:rsidP="003943EC">
            <w:pPr>
              <w:tabs>
                <w:tab w:val="left" w:pos="567"/>
              </w:tabs>
              <w:jc w:val="both"/>
              <w:rPr>
                <w:rFonts w:ascii="Times New Roman" w:eastAsia="Calibri" w:hAnsi="Times New Roman"/>
                <w:sz w:val="22"/>
                <w:szCs w:val="22"/>
              </w:rPr>
            </w:pPr>
          </w:p>
        </w:tc>
        <w:tc>
          <w:tcPr>
            <w:tcW w:w="4361" w:type="dxa"/>
            <w:gridSpan w:val="2"/>
          </w:tcPr>
          <w:p w14:paraId="2F39F9FA" w14:textId="77777777" w:rsidR="003943EC" w:rsidRPr="007A59CE" w:rsidRDefault="003943EC" w:rsidP="003943EC">
            <w:pPr>
              <w:tabs>
                <w:tab w:val="left" w:pos="567"/>
              </w:tabs>
              <w:jc w:val="both"/>
              <w:rPr>
                <w:rFonts w:ascii="Times New Roman" w:eastAsia="Calibri" w:hAnsi="Times New Roman"/>
                <w:sz w:val="22"/>
                <w:szCs w:val="22"/>
              </w:rPr>
            </w:pPr>
          </w:p>
        </w:tc>
      </w:tr>
      <w:tr w:rsidR="003943EC" w:rsidRPr="007A59CE" w14:paraId="318E9263" w14:textId="64BA5B58" w:rsidTr="00C07453">
        <w:tc>
          <w:tcPr>
            <w:tcW w:w="4387" w:type="dxa"/>
          </w:tcPr>
          <w:p w14:paraId="41F00F7A" w14:textId="77777777" w:rsidR="003943EC" w:rsidRPr="007A59CE" w:rsidRDefault="003943EC" w:rsidP="003943EC">
            <w:pPr>
              <w:tabs>
                <w:tab w:val="left" w:pos="567"/>
              </w:tabs>
              <w:jc w:val="both"/>
              <w:rPr>
                <w:rFonts w:ascii="Times New Roman" w:eastAsia="Calibri" w:hAnsi="Times New Roman"/>
                <w:b/>
                <w:sz w:val="22"/>
                <w:szCs w:val="22"/>
              </w:rPr>
            </w:pPr>
            <w:r w:rsidRPr="007A59CE">
              <w:rPr>
                <w:rFonts w:ascii="Times New Roman" w:hAnsi="Times New Roman"/>
                <w:b/>
                <w:sz w:val="22"/>
                <w:szCs w:val="22"/>
                <w:lang w:val="en-US"/>
              </w:rPr>
              <w:t>Subject-matter and duration of the Processing:</w:t>
            </w:r>
          </w:p>
        </w:tc>
        <w:tc>
          <w:tcPr>
            <w:tcW w:w="4361" w:type="dxa"/>
            <w:gridSpan w:val="2"/>
          </w:tcPr>
          <w:p w14:paraId="42C2A0AC" w14:textId="5161CE12" w:rsidR="003943EC" w:rsidRPr="007A59CE" w:rsidRDefault="003943EC" w:rsidP="003943EC">
            <w:pPr>
              <w:tabs>
                <w:tab w:val="left" w:pos="567"/>
              </w:tabs>
              <w:jc w:val="both"/>
              <w:rPr>
                <w:rFonts w:ascii="Times New Roman" w:eastAsia="Calibri" w:hAnsi="Times New Roman"/>
                <w:b/>
                <w:sz w:val="22"/>
                <w:szCs w:val="22"/>
              </w:rPr>
            </w:pPr>
            <w:r w:rsidRPr="007A59CE">
              <w:rPr>
                <w:rFonts w:ascii="Times New Roman" w:hAnsi="Times New Roman"/>
                <w:b/>
                <w:sz w:val="22"/>
                <w:szCs w:val="22"/>
              </w:rPr>
              <w:t>Předmět</w:t>
            </w:r>
            <w:r w:rsidR="00CA58F6" w:rsidRPr="007A59CE">
              <w:rPr>
                <w:rFonts w:ascii="Times New Roman" w:hAnsi="Times New Roman"/>
                <w:b/>
                <w:sz w:val="22"/>
                <w:szCs w:val="22"/>
              </w:rPr>
              <w:t xml:space="preserve"> a </w:t>
            </w:r>
            <w:r w:rsidRPr="007A59CE">
              <w:rPr>
                <w:rFonts w:ascii="Times New Roman" w:hAnsi="Times New Roman"/>
                <w:b/>
                <w:sz w:val="22"/>
                <w:szCs w:val="22"/>
              </w:rPr>
              <w:t>doba trvání zpracování:</w:t>
            </w:r>
          </w:p>
        </w:tc>
      </w:tr>
      <w:tr w:rsidR="003943EC" w:rsidRPr="007A59CE" w14:paraId="2950A11D" w14:textId="62B0E0C6" w:rsidTr="00C07453">
        <w:tc>
          <w:tcPr>
            <w:tcW w:w="4387" w:type="dxa"/>
          </w:tcPr>
          <w:p w14:paraId="4592BC5A" w14:textId="573D7014" w:rsidR="003943EC" w:rsidRPr="007A59CE" w:rsidRDefault="003943EC" w:rsidP="003943EC">
            <w:pPr>
              <w:tabs>
                <w:tab w:val="left" w:pos="567"/>
              </w:tabs>
              <w:jc w:val="both"/>
              <w:rPr>
                <w:rFonts w:ascii="Times New Roman" w:eastAsia="Calibri" w:hAnsi="Times New Roman"/>
                <w:sz w:val="22"/>
                <w:szCs w:val="22"/>
              </w:rPr>
            </w:pPr>
            <w:r w:rsidRPr="007A59CE">
              <w:rPr>
                <w:rFonts w:ascii="Times New Roman" w:hAnsi="Times New Roman"/>
                <w:sz w:val="22"/>
                <w:szCs w:val="22"/>
                <w:lang w:val="en-US"/>
              </w:rPr>
              <w:t xml:space="preserve">Collection and reporting of the Data Subject will start from screening of the first patient by the Institution until completion of the Research Study. The Research Study is expected to have been completed within </w:t>
            </w:r>
            <w:r w:rsidR="00E94EA2" w:rsidRPr="00E94EA2">
              <w:rPr>
                <w:rFonts w:ascii="Times New Roman" w:hAnsi="Times New Roman"/>
                <w:sz w:val="22"/>
                <w:szCs w:val="22"/>
                <w:highlight w:val="black"/>
              </w:rPr>
              <w:t>xxxxxxxxxx</w:t>
            </w:r>
            <w:r w:rsidRPr="007A59CE">
              <w:rPr>
                <w:rFonts w:ascii="Times New Roman" w:hAnsi="Times New Roman"/>
                <w:sz w:val="22"/>
                <w:szCs w:val="22"/>
                <w:lang w:val="en-US"/>
              </w:rPr>
              <w:t>, but may be extended due to unforeseen events.</w:t>
            </w:r>
          </w:p>
        </w:tc>
        <w:tc>
          <w:tcPr>
            <w:tcW w:w="4361" w:type="dxa"/>
            <w:gridSpan w:val="2"/>
          </w:tcPr>
          <w:p w14:paraId="6C0D118A" w14:textId="3134CF72" w:rsidR="003943EC" w:rsidRPr="007A59CE" w:rsidRDefault="003943EC" w:rsidP="003943EC">
            <w:pPr>
              <w:tabs>
                <w:tab w:val="left" w:pos="567"/>
              </w:tabs>
              <w:jc w:val="both"/>
              <w:rPr>
                <w:rFonts w:ascii="Times New Roman" w:eastAsia="Calibri" w:hAnsi="Times New Roman"/>
                <w:sz w:val="22"/>
                <w:szCs w:val="22"/>
              </w:rPr>
            </w:pPr>
            <w:r w:rsidRPr="007A59CE">
              <w:rPr>
                <w:rFonts w:ascii="Times New Roman" w:hAnsi="Times New Roman"/>
                <w:sz w:val="22"/>
                <w:szCs w:val="22"/>
              </w:rPr>
              <w:t>Shromažďování</w:t>
            </w:r>
            <w:r w:rsidR="00CA58F6" w:rsidRPr="007A59CE">
              <w:rPr>
                <w:rFonts w:ascii="Times New Roman" w:hAnsi="Times New Roman"/>
                <w:sz w:val="22"/>
                <w:szCs w:val="22"/>
              </w:rPr>
              <w:t xml:space="preserve"> a </w:t>
            </w:r>
            <w:r w:rsidRPr="007A59CE">
              <w:rPr>
                <w:rFonts w:ascii="Times New Roman" w:hAnsi="Times New Roman"/>
                <w:sz w:val="22"/>
                <w:szCs w:val="22"/>
              </w:rPr>
              <w:t>vykazování subjektu údajů začne při screeningu prvního pacienta zdravotnickým zařízením</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potrvá do ukončení </w:t>
            </w:r>
            <w:r w:rsidR="00375E84" w:rsidRPr="007A59CE">
              <w:rPr>
                <w:rFonts w:ascii="Times New Roman" w:hAnsi="Times New Roman"/>
                <w:sz w:val="22"/>
                <w:szCs w:val="22"/>
              </w:rPr>
              <w:t>studie</w:t>
            </w:r>
            <w:r w:rsidRPr="007A59CE">
              <w:rPr>
                <w:rFonts w:ascii="Times New Roman" w:hAnsi="Times New Roman"/>
                <w:sz w:val="22"/>
                <w:szCs w:val="22"/>
              </w:rPr>
              <w:t xml:space="preserve">. Očekává se, že </w:t>
            </w:r>
            <w:r w:rsidR="00375E84" w:rsidRPr="007A59CE">
              <w:rPr>
                <w:rFonts w:ascii="Times New Roman" w:hAnsi="Times New Roman"/>
                <w:sz w:val="22"/>
                <w:szCs w:val="22"/>
              </w:rPr>
              <w:t>studie</w:t>
            </w:r>
            <w:r w:rsidRPr="007A59CE">
              <w:rPr>
                <w:rFonts w:ascii="Times New Roman" w:hAnsi="Times New Roman"/>
                <w:sz w:val="22"/>
                <w:szCs w:val="22"/>
              </w:rPr>
              <w:t xml:space="preserve"> bude dokončena</w:t>
            </w:r>
            <w:r w:rsidR="00CA58F6" w:rsidRPr="007A59CE">
              <w:rPr>
                <w:rFonts w:ascii="Times New Roman" w:hAnsi="Times New Roman"/>
                <w:sz w:val="22"/>
                <w:szCs w:val="22"/>
              </w:rPr>
              <w:t xml:space="preserve"> v </w:t>
            </w:r>
            <w:r w:rsidR="00E94EA2" w:rsidRPr="00E94EA2">
              <w:rPr>
                <w:rFonts w:ascii="Times New Roman" w:hAnsi="Times New Roman"/>
                <w:sz w:val="22"/>
                <w:szCs w:val="22"/>
                <w:highlight w:val="black"/>
              </w:rPr>
              <w:t>xxxxxxxxxx</w:t>
            </w:r>
            <w:r w:rsidRPr="007A59CE">
              <w:rPr>
                <w:rFonts w:ascii="Times New Roman" w:hAnsi="Times New Roman"/>
                <w:sz w:val="22"/>
                <w:szCs w:val="22"/>
              </w:rPr>
              <w:t>, avšak může být prodloužena</w:t>
            </w:r>
            <w:r w:rsidR="00CA58F6" w:rsidRPr="007A59CE">
              <w:rPr>
                <w:rFonts w:ascii="Times New Roman" w:hAnsi="Times New Roman"/>
                <w:sz w:val="22"/>
                <w:szCs w:val="22"/>
              </w:rPr>
              <w:t xml:space="preserve"> z </w:t>
            </w:r>
            <w:r w:rsidRPr="007A59CE">
              <w:rPr>
                <w:rFonts w:ascii="Times New Roman" w:hAnsi="Times New Roman"/>
                <w:sz w:val="22"/>
                <w:szCs w:val="22"/>
              </w:rPr>
              <w:t>důvodu nepředvídaných událostí.</w:t>
            </w:r>
          </w:p>
        </w:tc>
      </w:tr>
      <w:tr w:rsidR="003943EC" w:rsidRPr="007A59CE" w14:paraId="10207385" w14:textId="7D3595BE" w:rsidTr="00C07453">
        <w:tc>
          <w:tcPr>
            <w:tcW w:w="4387" w:type="dxa"/>
          </w:tcPr>
          <w:p w14:paraId="154195E7" w14:textId="77777777" w:rsidR="003943EC" w:rsidRPr="007A59CE" w:rsidRDefault="003943EC" w:rsidP="003943EC">
            <w:pPr>
              <w:tabs>
                <w:tab w:val="left" w:pos="567"/>
              </w:tabs>
              <w:jc w:val="both"/>
              <w:rPr>
                <w:rFonts w:ascii="Times New Roman" w:eastAsia="Calibri" w:hAnsi="Times New Roman"/>
                <w:sz w:val="22"/>
                <w:szCs w:val="22"/>
              </w:rPr>
            </w:pPr>
          </w:p>
        </w:tc>
        <w:tc>
          <w:tcPr>
            <w:tcW w:w="4361" w:type="dxa"/>
            <w:gridSpan w:val="2"/>
          </w:tcPr>
          <w:p w14:paraId="3D0F52DA" w14:textId="77777777" w:rsidR="003943EC" w:rsidRPr="007A59CE" w:rsidRDefault="003943EC" w:rsidP="003943EC">
            <w:pPr>
              <w:tabs>
                <w:tab w:val="left" w:pos="567"/>
              </w:tabs>
              <w:jc w:val="both"/>
              <w:rPr>
                <w:rFonts w:ascii="Times New Roman" w:eastAsia="Calibri" w:hAnsi="Times New Roman"/>
                <w:sz w:val="22"/>
                <w:szCs w:val="22"/>
              </w:rPr>
            </w:pPr>
          </w:p>
        </w:tc>
      </w:tr>
      <w:tr w:rsidR="003943EC" w:rsidRPr="007A59CE" w14:paraId="3C3E2389" w14:textId="280A6D72" w:rsidTr="00C07453">
        <w:tc>
          <w:tcPr>
            <w:tcW w:w="4387" w:type="dxa"/>
          </w:tcPr>
          <w:p w14:paraId="47FC7C6C" w14:textId="77777777" w:rsidR="003943EC" w:rsidRPr="007A59CE" w:rsidRDefault="003943EC" w:rsidP="003943EC">
            <w:pPr>
              <w:tabs>
                <w:tab w:val="left" w:pos="567"/>
              </w:tabs>
              <w:jc w:val="both"/>
              <w:rPr>
                <w:rFonts w:ascii="Times New Roman" w:eastAsia="Calibri" w:hAnsi="Times New Roman"/>
                <w:b/>
                <w:sz w:val="22"/>
                <w:szCs w:val="22"/>
              </w:rPr>
            </w:pPr>
            <w:r w:rsidRPr="007A59CE">
              <w:rPr>
                <w:rFonts w:ascii="Times New Roman" w:hAnsi="Times New Roman"/>
                <w:b/>
                <w:sz w:val="22"/>
                <w:szCs w:val="22"/>
                <w:lang w:val="en-US"/>
              </w:rPr>
              <w:t>Data Subjects:</w:t>
            </w:r>
          </w:p>
        </w:tc>
        <w:tc>
          <w:tcPr>
            <w:tcW w:w="4361" w:type="dxa"/>
            <w:gridSpan w:val="2"/>
          </w:tcPr>
          <w:p w14:paraId="761B7A27" w14:textId="595F3C52" w:rsidR="003943EC" w:rsidRPr="007A59CE" w:rsidRDefault="003943EC" w:rsidP="003943EC">
            <w:pPr>
              <w:tabs>
                <w:tab w:val="left" w:pos="567"/>
              </w:tabs>
              <w:jc w:val="both"/>
              <w:rPr>
                <w:rFonts w:ascii="Times New Roman" w:eastAsia="Calibri" w:hAnsi="Times New Roman"/>
                <w:b/>
                <w:sz w:val="22"/>
                <w:szCs w:val="22"/>
              </w:rPr>
            </w:pPr>
            <w:r w:rsidRPr="007A59CE">
              <w:rPr>
                <w:rFonts w:ascii="Times New Roman" w:hAnsi="Times New Roman"/>
                <w:b/>
                <w:sz w:val="22"/>
                <w:szCs w:val="22"/>
              </w:rPr>
              <w:t>Subjekty údajů:</w:t>
            </w:r>
          </w:p>
        </w:tc>
      </w:tr>
      <w:tr w:rsidR="003943EC" w:rsidRPr="007A59CE" w14:paraId="3364F4B1" w14:textId="5941B801" w:rsidTr="00C07453">
        <w:tc>
          <w:tcPr>
            <w:tcW w:w="4387" w:type="dxa"/>
          </w:tcPr>
          <w:p w14:paraId="36E6129D" w14:textId="77777777" w:rsidR="003943EC" w:rsidRPr="007A59CE" w:rsidRDefault="003943EC" w:rsidP="003943EC">
            <w:pPr>
              <w:tabs>
                <w:tab w:val="left" w:pos="567"/>
              </w:tabs>
              <w:jc w:val="both"/>
              <w:rPr>
                <w:rFonts w:ascii="Times New Roman" w:eastAsia="Calibri" w:hAnsi="Times New Roman"/>
                <w:sz w:val="22"/>
                <w:szCs w:val="22"/>
              </w:rPr>
            </w:pPr>
            <w:r w:rsidRPr="007A59CE">
              <w:rPr>
                <w:rFonts w:ascii="Times New Roman" w:hAnsi="Times New Roman"/>
                <w:sz w:val="22"/>
                <w:szCs w:val="22"/>
                <w:lang w:val="en-US"/>
              </w:rPr>
              <w:t>Subjects screened and/or randomized in Research Study 7002661</w:t>
            </w:r>
          </w:p>
        </w:tc>
        <w:tc>
          <w:tcPr>
            <w:tcW w:w="4361" w:type="dxa"/>
            <w:gridSpan w:val="2"/>
          </w:tcPr>
          <w:p w14:paraId="6887823D" w14:textId="2DD58114" w:rsidR="003943EC" w:rsidRPr="007A59CE" w:rsidRDefault="003943EC" w:rsidP="003943EC">
            <w:pPr>
              <w:tabs>
                <w:tab w:val="left" w:pos="567"/>
              </w:tabs>
              <w:jc w:val="both"/>
              <w:rPr>
                <w:rFonts w:ascii="Times New Roman" w:eastAsia="Calibri" w:hAnsi="Times New Roman"/>
                <w:sz w:val="22"/>
                <w:szCs w:val="22"/>
              </w:rPr>
            </w:pPr>
            <w:r w:rsidRPr="007A59CE">
              <w:rPr>
                <w:rFonts w:ascii="Times New Roman" w:hAnsi="Times New Roman"/>
                <w:sz w:val="22"/>
                <w:szCs w:val="22"/>
              </w:rPr>
              <w:t>Subjekty které prošly screeningem a/nebo byly randomizovány</w:t>
            </w:r>
            <w:r w:rsidR="00CA58F6" w:rsidRPr="007A59CE">
              <w:rPr>
                <w:rFonts w:ascii="Times New Roman" w:hAnsi="Times New Roman"/>
                <w:sz w:val="22"/>
                <w:szCs w:val="22"/>
              </w:rPr>
              <w:t xml:space="preserve"> v </w:t>
            </w:r>
            <w:r w:rsidRPr="007A59CE">
              <w:rPr>
                <w:rFonts w:ascii="Times New Roman" w:hAnsi="Times New Roman"/>
                <w:sz w:val="22"/>
                <w:szCs w:val="22"/>
              </w:rPr>
              <w:t xml:space="preserve">rámci </w:t>
            </w:r>
            <w:r w:rsidR="00375E84" w:rsidRPr="007A59CE">
              <w:rPr>
                <w:rFonts w:ascii="Times New Roman" w:hAnsi="Times New Roman"/>
                <w:sz w:val="22"/>
                <w:szCs w:val="22"/>
              </w:rPr>
              <w:t>studie</w:t>
            </w:r>
            <w:r w:rsidRPr="007A59CE">
              <w:rPr>
                <w:rFonts w:ascii="Times New Roman" w:hAnsi="Times New Roman"/>
                <w:sz w:val="22"/>
                <w:szCs w:val="22"/>
              </w:rPr>
              <w:t xml:space="preserve"> č. 7002661</w:t>
            </w:r>
          </w:p>
        </w:tc>
      </w:tr>
      <w:tr w:rsidR="003943EC" w:rsidRPr="007A59CE" w14:paraId="3CA0866D" w14:textId="3F336992" w:rsidTr="00C07453">
        <w:tc>
          <w:tcPr>
            <w:tcW w:w="4387" w:type="dxa"/>
          </w:tcPr>
          <w:p w14:paraId="430BF41B" w14:textId="77777777" w:rsidR="003943EC" w:rsidRPr="007A59CE" w:rsidRDefault="003943EC" w:rsidP="003943EC">
            <w:pPr>
              <w:tabs>
                <w:tab w:val="left" w:pos="540"/>
                <w:tab w:val="left" w:pos="567"/>
              </w:tabs>
              <w:jc w:val="both"/>
              <w:rPr>
                <w:rFonts w:ascii="Times New Roman" w:eastAsia="Calibri" w:hAnsi="Times New Roman"/>
                <w:sz w:val="22"/>
                <w:szCs w:val="22"/>
              </w:rPr>
            </w:pPr>
          </w:p>
        </w:tc>
        <w:tc>
          <w:tcPr>
            <w:tcW w:w="4361" w:type="dxa"/>
            <w:gridSpan w:val="2"/>
          </w:tcPr>
          <w:p w14:paraId="624C0E1A" w14:textId="77777777" w:rsidR="003943EC" w:rsidRPr="007A59CE" w:rsidRDefault="003943EC" w:rsidP="003943EC">
            <w:pPr>
              <w:tabs>
                <w:tab w:val="left" w:pos="540"/>
                <w:tab w:val="left" w:pos="567"/>
              </w:tabs>
              <w:jc w:val="both"/>
              <w:rPr>
                <w:rFonts w:ascii="Times New Roman" w:eastAsia="Calibri" w:hAnsi="Times New Roman"/>
                <w:sz w:val="22"/>
                <w:szCs w:val="22"/>
              </w:rPr>
            </w:pPr>
          </w:p>
        </w:tc>
      </w:tr>
      <w:tr w:rsidR="003943EC" w:rsidRPr="007A59CE" w14:paraId="608664E9" w14:textId="0878B5DB" w:rsidTr="00C07453">
        <w:tc>
          <w:tcPr>
            <w:tcW w:w="4387" w:type="dxa"/>
          </w:tcPr>
          <w:p w14:paraId="7551DC89" w14:textId="373172A7" w:rsidR="003943EC" w:rsidRPr="007A59CE" w:rsidRDefault="003943EC" w:rsidP="00B9351A">
            <w:pPr>
              <w:numPr>
                <w:ilvl w:val="0"/>
                <w:numId w:val="2"/>
              </w:numPr>
              <w:tabs>
                <w:tab w:val="left" w:pos="540"/>
                <w:tab w:val="left" w:pos="567"/>
              </w:tabs>
              <w:ind w:left="562" w:hanging="562"/>
              <w:jc w:val="both"/>
              <w:rPr>
                <w:rFonts w:ascii="Times New Roman" w:eastAsia="Calibri" w:hAnsi="Times New Roman"/>
                <w:sz w:val="22"/>
                <w:szCs w:val="22"/>
              </w:rPr>
            </w:pPr>
            <w:r w:rsidRPr="007A59CE">
              <w:rPr>
                <w:rFonts w:ascii="Times New Roman" w:hAnsi="Times New Roman"/>
                <w:sz w:val="22"/>
                <w:szCs w:val="22"/>
              </w:rPr>
              <w:t xml:space="preserve">Institution and Principal Investigator shall ensure, where it Processes Personal </w:t>
            </w:r>
            <w:r w:rsidRPr="007A59CE">
              <w:rPr>
                <w:rFonts w:ascii="Times New Roman" w:hAnsi="Times New Roman"/>
                <w:sz w:val="22"/>
                <w:szCs w:val="22"/>
              </w:rPr>
              <w:lastRenderedPageBreak/>
              <w:t>Data as</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Processor under this Agreement, that: </w:t>
            </w:r>
          </w:p>
        </w:tc>
        <w:tc>
          <w:tcPr>
            <w:tcW w:w="4361" w:type="dxa"/>
            <w:gridSpan w:val="2"/>
          </w:tcPr>
          <w:p w14:paraId="0322E942" w14:textId="2BE81698" w:rsidR="003943EC" w:rsidRPr="007A59CE" w:rsidRDefault="003943EC" w:rsidP="00B9351A">
            <w:pPr>
              <w:pStyle w:val="Odstavecseseznamem"/>
              <w:numPr>
                <w:ilvl w:val="3"/>
                <w:numId w:val="7"/>
              </w:numPr>
              <w:tabs>
                <w:tab w:val="left" w:pos="567"/>
              </w:tabs>
              <w:ind w:left="562" w:hanging="562"/>
              <w:contextualSpacing w:val="0"/>
              <w:jc w:val="both"/>
              <w:rPr>
                <w:rFonts w:ascii="Times New Roman" w:eastAsia="Calibri" w:hAnsi="Times New Roman"/>
                <w:sz w:val="22"/>
                <w:szCs w:val="22"/>
              </w:rPr>
            </w:pPr>
            <w:r w:rsidRPr="007A59CE">
              <w:rPr>
                <w:rFonts w:ascii="Times New Roman" w:hAnsi="Times New Roman"/>
                <w:sz w:val="22"/>
                <w:szCs w:val="22"/>
              </w:rPr>
              <w:lastRenderedPageBreak/>
              <w:t>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zajistí</w:t>
            </w:r>
            <w:r w:rsidR="00CA58F6" w:rsidRPr="007A59CE">
              <w:rPr>
                <w:rFonts w:ascii="Times New Roman" w:hAnsi="Times New Roman"/>
                <w:sz w:val="22"/>
                <w:szCs w:val="22"/>
              </w:rPr>
              <w:t xml:space="preserve"> v </w:t>
            </w:r>
            <w:r w:rsidRPr="007A59CE">
              <w:rPr>
                <w:rFonts w:ascii="Times New Roman" w:hAnsi="Times New Roman"/>
                <w:sz w:val="22"/>
                <w:szCs w:val="22"/>
              </w:rPr>
              <w:t xml:space="preserve">případech, kdy </w:t>
            </w:r>
            <w:r w:rsidRPr="007A59CE">
              <w:rPr>
                <w:rFonts w:ascii="Times New Roman" w:hAnsi="Times New Roman"/>
                <w:sz w:val="22"/>
                <w:szCs w:val="22"/>
              </w:rPr>
              <w:lastRenderedPageBreak/>
              <w:t xml:space="preserve">zpracovává osobní údaje jako zpracovatel podle této smlouvy následující: </w:t>
            </w:r>
          </w:p>
        </w:tc>
      </w:tr>
      <w:tr w:rsidR="003943EC" w:rsidRPr="007A59CE" w14:paraId="31824C5B" w14:textId="0AC28432" w:rsidTr="00C07453">
        <w:tc>
          <w:tcPr>
            <w:tcW w:w="4387" w:type="dxa"/>
          </w:tcPr>
          <w:p w14:paraId="1EDA2320" w14:textId="77777777" w:rsidR="003943EC" w:rsidRPr="007A59CE" w:rsidRDefault="003943EC" w:rsidP="003943EC">
            <w:pPr>
              <w:tabs>
                <w:tab w:val="left" w:pos="540"/>
                <w:tab w:val="left" w:pos="828"/>
              </w:tabs>
              <w:jc w:val="both"/>
              <w:rPr>
                <w:rFonts w:ascii="Times New Roman" w:eastAsia="Calibri" w:hAnsi="Times New Roman"/>
                <w:sz w:val="22"/>
                <w:szCs w:val="22"/>
              </w:rPr>
            </w:pPr>
          </w:p>
        </w:tc>
        <w:tc>
          <w:tcPr>
            <w:tcW w:w="4361" w:type="dxa"/>
            <w:gridSpan w:val="2"/>
          </w:tcPr>
          <w:p w14:paraId="2BEF8737" w14:textId="77777777" w:rsidR="003943EC" w:rsidRPr="007A59CE" w:rsidRDefault="003943EC" w:rsidP="003943EC">
            <w:pPr>
              <w:tabs>
                <w:tab w:val="left" w:pos="540"/>
                <w:tab w:val="left" w:pos="828"/>
              </w:tabs>
              <w:jc w:val="both"/>
              <w:rPr>
                <w:rFonts w:ascii="Times New Roman" w:eastAsia="Calibri" w:hAnsi="Times New Roman"/>
                <w:sz w:val="22"/>
                <w:szCs w:val="22"/>
              </w:rPr>
            </w:pPr>
          </w:p>
        </w:tc>
      </w:tr>
      <w:tr w:rsidR="003943EC" w:rsidRPr="007A59CE" w14:paraId="261912D1" w14:textId="7CDA6022" w:rsidTr="00C07453">
        <w:tc>
          <w:tcPr>
            <w:tcW w:w="4387" w:type="dxa"/>
          </w:tcPr>
          <w:p w14:paraId="6EB80EB4" w14:textId="7881009B" w:rsidR="003943EC" w:rsidRPr="007A59CE" w:rsidRDefault="003943EC" w:rsidP="00B9351A">
            <w:pPr>
              <w:pStyle w:val="Odstavecseseznamem"/>
              <w:numPr>
                <w:ilvl w:val="1"/>
                <w:numId w:val="22"/>
              </w:numPr>
              <w:tabs>
                <w:tab w:val="left" w:pos="540"/>
                <w:tab w:val="left" w:pos="567"/>
              </w:tabs>
              <w:ind w:left="994"/>
              <w:jc w:val="both"/>
              <w:rPr>
                <w:rFonts w:ascii="Times New Roman" w:eastAsia="Calibri" w:hAnsi="Times New Roman"/>
                <w:sz w:val="22"/>
                <w:szCs w:val="22"/>
              </w:rPr>
            </w:pPr>
            <w:r w:rsidRPr="007A59CE">
              <w:rPr>
                <w:rFonts w:ascii="Times New Roman" w:hAnsi="Times New Roman"/>
                <w:sz w:val="22"/>
                <w:szCs w:val="22"/>
              </w:rPr>
              <w:t>they Process Personal Data only on Sponsor’s documented instructions (including with regard to any transfer of Personal Data to</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third country or an international organization), unless Institution or Principal Investigator is required to Process Personal Data by European Union (“EU”) law or EU Member State law to which Institution and/or Principal Investigator is subject. Sponsor is aware and acknowledges that Institution and Principal Investigator will Process the Personal Data for its own purposes of carrying out standard patient health care and complying with regulatory requirements and that such processing may not follow from the Protocol or from Sponsor’s instructions. Where Institution and/or Principal Investigator engage in such Processing activities, which are not on behalf of Sponsor, Institution and/or Principal Investigator shall be the Data Controller in its own capacity. In the event that Institution or Principal Investigator is required by EU law or EU Member State law to Process Personal Data Controlled by Sponsor beyond what is already known to Sponsor, Institution and/or Principal Investigator shall inform Sponsor of such legal requirement before Processing Personal Data, unless that law prohibits such information on important grounds of public interest; </w:t>
            </w:r>
          </w:p>
        </w:tc>
        <w:tc>
          <w:tcPr>
            <w:tcW w:w="4361" w:type="dxa"/>
            <w:gridSpan w:val="2"/>
          </w:tcPr>
          <w:p w14:paraId="42C1ECB2" w14:textId="5FD2E09A" w:rsidR="003943EC" w:rsidRPr="007A59CE" w:rsidRDefault="003943EC" w:rsidP="00B9351A">
            <w:pPr>
              <w:pStyle w:val="Odstavecseseznamem"/>
              <w:numPr>
                <w:ilvl w:val="1"/>
                <w:numId w:val="36"/>
              </w:numPr>
              <w:tabs>
                <w:tab w:val="left" w:pos="567"/>
              </w:tabs>
              <w:ind w:left="994"/>
              <w:jc w:val="both"/>
              <w:rPr>
                <w:rFonts w:ascii="Times New Roman" w:eastAsia="Calibri" w:hAnsi="Times New Roman"/>
                <w:sz w:val="22"/>
                <w:szCs w:val="22"/>
              </w:rPr>
            </w:pPr>
            <w:r w:rsidRPr="007A59CE">
              <w:rPr>
                <w:rFonts w:ascii="Times New Roman" w:hAnsi="Times New Roman"/>
                <w:sz w:val="22"/>
                <w:szCs w:val="22"/>
              </w:rPr>
              <w:t>Zpracování osobních údajů pouze na základě dokumentovaných pokynů zadavatele (včetně případných převodů osobních údajů do třetí země nebo mezinárodní organizace), pokud nejsou 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povinni zpracovávat osobní údaje podle práva Evropské unie (dále jen „EU“) nebo právních předpisů členského státu EU, kterému podléhá zdravotnické zařízení a/nebo hlavní zkoušející lékař. Zadavatel si je vědom</w:t>
            </w:r>
            <w:r w:rsidR="00CA58F6" w:rsidRPr="007A59CE">
              <w:rPr>
                <w:rFonts w:ascii="Times New Roman" w:hAnsi="Times New Roman"/>
                <w:sz w:val="22"/>
                <w:szCs w:val="22"/>
              </w:rPr>
              <w:t xml:space="preserve"> a </w:t>
            </w:r>
            <w:r w:rsidRPr="007A59CE">
              <w:rPr>
                <w:rFonts w:ascii="Times New Roman" w:hAnsi="Times New Roman"/>
                <w:sz w:val="22"/>
                <w:szCs w:val="22"/>
              </w:rPr>
              <w:t>bere na vědomí, že 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budou zpracovávat osobní údaje pro vlastní účely poskytování standardní zdravotní péče pacientům</w:t>
            </w:r>
            <w:r w:rsidR="00CA58F6" w:rsidRPr="007A59CE">
              <w:rPr>
                <w:rFonts w:ascii="Times New Roman" w:hAnsi="Times New Roman"/>
                <w:sz w:val="22"/>
                <w:szCs w:val="22"/>
              </w:rPr>
              <w:t xml:space="preserve"> a </w:t>
            </w:r>
            <w:r w:rsidRPr="007A59CE">
              <w:rPr>
                <w:rFonts w:ascii="Times New Roman" w:hAnsi="Times New Roman"/>
                <w:sz w:val="22"/>
                <w:szCs w:val="22"/>
              </w:rPr>
              <w:t>splnění regulačních požadavků,</w:t>
            </w:r>
            <w:r w:rsidR="00CA58F6" w:rsidRPr="007A59CE">
              <w:rPr>
                <w:rFonts w:ascii="Times New Roman" w:hAnsi="Times New Roman"/>
                <w:sz w:val="22"/>
                <w:szCs w:val="22"/>
              </w:rPr>
              <w:t xml:space="preserve"> a </w:t>
            </w:r>
            <w:r w:rsidRPr="007A59CE">
              <w:rPr>
                <w:rFonts w:ascii="Times New Roman" w:hAnsi="Times New Roman"/>
                <w:sz w:val="22"/>
                <w:szCs w:val="22"/>
              </w:rPr>
              <w:t>že takovéto zpracování nemusí vyplývat</w:t>
            </w:r>
            <w:r w:rsidR="00CA58F6" w:rsidRPr="007A59CE">
              <w:rPr>
                <w:rFonts w:ascii="Times New Roman" w:hAnsi="Times New Roman"/>
                <w:sz w:val="22"/>
                <w:szCs w:val="22"/>
              </w:rPr>
              <w:t xml:space="preserve"> z </w:t>
            </w:r>
            <w:r w:rsidRPr="007A59CE">
              <w:rPr>
                <w:rFonts w:ascii="Times New Roman" w:hAnsi="Times New Roman"/>
                <w:sz w:val="22"/>
                <w:szCs w:val="22"/>
              </w:rPr>
              <w:t>protokolu nebo</w:t>
            </w:r>
            <w:r w:rsidR="00CA58F6" w:rsidRPr="007A59CE">
              <w:rPr>
                <w:rFonts w:ascii="Times New Roman" w:hAnsi="Times New Roman"/>
                <w:sz w:val="22"/>
                <w:szCs w:val="22"/>
              </w:rPr>
              <w:t xml:space="preserve"> z </w:t>
            </w:r>
            <w:r w:rsidRPr="007A59CE">
              <w:rPr>
                <w:rFonts w:ascii="Times New Roman" w:hAnsi="Times New Roman"/>
                <w:sz w:val="22"/>
                <w:szCs w:val="22"/>
              </w:rPr>
              <w:t>pokynů zadavatele. Pokud zdravotnické zařízení a/nebo hlavní zkoušející lékař zpracovávají osobní údaje jinak, než jménem zadavatele, musí zdravotnické zařízení a/nebo hlavní zkoušející lékař vystupovat jako správce údajů svým vlastním jménem.</w:t>
            </w:r>
            <w:r w:rsidR="00CA58F6" w:rsidRPr="007A59CE">
              <w:rPr>
                <w:rFonts w:ascii="Times New Roman" w:hAnsi="Times New Roman"/>
                <w:sz w:val="22"/>
                <w:szCs w:val="22"/>
              </w:rPr>
              <w:t xml:space="preserve"> V </w:t>
            </w:r>
            <w:r w:rsidRPr="007A59CE">
              <w:rPr>
                <w:rFonts w:ascii="Times New Roman" w:hAnsi="Times New Roman"/>
                <w:sz w:val="22"/>
                <w:szCs w:val="22"/>
              </w:rPr>
              <w:t>případě, že právo EU nebo právní předpisy členského státu EU vyžadují, aby zdravotnické zařízení nebo hlavní zkoušející lékař zpracovávali osobní údaje</w:t>
            </w:r>
            <w:r w:rsidR="00CA58F6" w:rsidRPr="007A59CE">
              <w:rPr>
                <w:rFonts w:ascii="Times New Roman" w:hAnsi="Times New Roman"/>
                <w:sz w:val="22"/>
                <w:szCs w:val="22"/>
              </w:rPr>
              <w:t xml:space="preserve"> u </w:t>
            </w:r>
            <w:r w:rsidRPr="007A59CE">
              <w:rPr>
                <w:rFonts w:ascii="Times New Roman" w:hAnsi="Times New Roman"/>
                <w:sz w:val="22"/>
                <w:szCs w:val="22"/>
              </w:rPr>
              <w:t>nichž je správcem zadavatel</w:t>
            </w:r>
            <w:r w:rsidR="00CA58F6" w:rsidRPr="007A59CE">
              <w:rPr>
                <w:rFonts w:ascii="Times New Roman" w:hAnsi="Times New Roman"/>
                <w:sz w:val="22"/>
                <w:szCs w:val="22"/>
              </w:rPr>
              <w:t xml:space="preserve"> a </w:t>
            </w:r>
            <w:r w:rsidRPr="007A59CE">
              <w:rPr>
                <w:rFonts w:ascii="Times New Roman" w:hAnsi="Times New Roman"/>
                <w:sz w:val="22"/>
                <w:szCs w:val="22"/>
              </w:rPr>
              <w:t>nad rámec toho, co je již známo zadavateli, zdravotnické zařízení a/nebo hlavní zkoušející lékař mají povinnost informovat zadavatele</w:t>
            </w:r>
            <w:r w:rsidR="00CA58F6" w:rsidRPr="007A59CE">
              <w:rPr>
                <w:rFonts w:ascii="Times New Roman" w:hAnsi="Times New Roman"/>
                <w:sz w:val="22"/>
                <w:szCs w:val="22"/>
              </w:rPr>
              <w:t xml:space="preserve"> o </w:t>
            </w:r>
            <w:r w:rsidRPr="007A59CE">
              <w:rPr>
                <w:rFonts w:ascii="Times New Roman" w:hAnsi="Times New Roman"/>
                <w:sz w:val="22"/>
                <w:szCs w:val="22"/>
              </w:rPr>
              <w:t>takovém právním požadavku před zpracováním osobních údajů,</w:t>
            </w:r>
            <w:r w:rsidR="00CA58F6" w:rsidRPr="007A59CE">
              <w:rPr>
                <w:rFonts w:ascii="Times New Roman" w:hAnsi="Times New Roman"/>
                <w:sz w:val="22"/>
                <w:szCs w:val="22"/>
              </w:rPr>
              <w:t xml:space="preserve"> z </w:t>
            </w:r>
            <w:r w:rsidRPr="007A59CE">
              <w:rPr>
                <w:rFonts w:ascii="Times New Roman" w:hAnsi="Times New Roman"/>
                <w:sz w:val="22"/>
                <w:szCs w:val="22"/>
              </w:rPr>
              <w:t>výjimkou případů, kdy není poskytnutí takovýchto informací</w:t>
            </w:r>
            <w:r w:rsidR="00CA58F6" w:rsidRPr="007A59CE">
              <w:rPr>
                <w:rFonts w:ascii="Times New Roman" w:hAnsi="Times New Roman"/>
                <w:sz w:val="22"/>
                <w:szCs w:val="22"/>
              </w:rPr>
              <w:t xml:space="preserve"> z </w:t>
            </w:r>
            <w:r w:rsidRPr="007A59CE">
              <w:rPr>
                <w:rFonts w:ascii="Times New Roman" w:hAnsi="Times New Roman"/>
                <w:sz w:val="22"/>
                <w:szCs w:val="22"/>
              </w:rPr>
              <w:t xml:space="preserve">důležitých důvodů veřejného zájmu dovoleno; </w:t>
            </w:r>
          </w:p>
        </w:tc>
      </w:tr>
      <w:tr w:rsidR="003943EC" w:rsidRPr="007A59CE" w14:paraId="6040CC84" w14:textId="7E69AA79" w:rsidTr="00C07453">
        <w:tc>
          <w:tcPr>
            <w:tcW w:w="4387" w:type="dxa"/>
          </w:tcPr>
          <w:p w14:paraId="2AF3A655" w14:textId="77777777" w:rsidR="003943EC" w:rsidRPr="007A59CE" w:rsidRDefault="003943EC" w:rsidP="003943EC">
            <w:pPr>
              <w:tabs>
                <w:tab w:val="left" w:pos="540"/>
                <w:tab w:val="left" w:pos="828"/>
              </w:tabs>
              <w:jc w:val="both"/>
              <w:rPr>
                <w:rFonts w:ascii="Times New Roman" w:eastAsia="Calibri" w:hAnsi="Times New Roman"/>
                <w:sz w:val="22"/>
                <w:szCs w:val="22"/>
              </w:rPr>
            </w:pPr>
          </w:p>
        </w:tc>
        <w:tc>
          <w:tcPr>
            <w:tcW w:w="4361" w:type="dxa"/>
            <w:gridSpan w:val="2"/>
          </w:tcPr>
          <w:p w14:paraId="3F03FEDF" w14:textId="77777777" w:rsidR="003943EC" w:rsidRPr="007A59CE" w:rsidRDefault="003943EC" w:rsidP="003943EC">
            <w:pPr>
              <w:tabs>
                <w:tab w:val="left" w:pos="540"/>
                <w:tab w:val="left" w:pos="828"/>
              </w:tabs>
              <w:jc w:val="both"/>
              <w:rPr>
                <w:rFonts w:ascii="Times New Roman" w:eastAsia="Calibri" w:hAnsi="Times New Roman"/>
                <w:sz w:val="22"/>
                <w:szCs w:val="22"/>
              </w:rPr>
            </w:pPr>
          </w:p>
        </w:tc>
      </w:tr>
      <w:tr w:rsidR="003943EC" w:rsidRPr="007A59CE" w14:paraId="6C145EA8" w14:textId="2D87EED6" w:rsidTr="00C07453">
        <w:tc>
          <w:tcPr>
            <w:tcW w:w="4387" w:type="dxa"/>
          </w:tcPr>
          <w:p w14:paraId="30F2C24A" w14:textId="77777777" w:rsidR="003943EC" w:rsidRPr="007A59CE" w:rsidRDefault="003943EC" w:rsidP="003943EC">
            <w:pPr>
              <w:pStyle w:val="Odstavecseseznamem"/>
              <w:numPr>
                <w:ilvl w:val="1"/>
                <w:numId w:val="22"/>
              </w:numPr>
              <w:tabs>
                <w:tab w:val="left" w:pos="540"/>
                <w:tab w:val="left" w:pos="567"/>
              </w:tabs>
              <w:jc w:val="both"/>
              <w:rPr>
                <w:rFonts w:ascii="Times New Roman" w:eastAsia="Calibri" w:hAnsi="Times New Roman"/>
                <w:sz w:val="22"/>
                <w:szCs w:val="22"/>
              </w:rPr>
            </w:pPr>
            <w:r w:rsidRPr="007A59CE">
              <w:rPr>
                <w:rFonts w:ascii="Times New Roman" w:hAnsi="Times New Roman"/>
                <w:sz w:val="22"/>
                <w:szCs w:val="22"/>
              </w:rPr>
              <w:t>they immediately inform Sponsor</w:t>
            </w:r>
            <w:r w:rsidRPr="007A59CE">
              <w:rPr>
                <w:rFonts w:ascii="Times New Roman" w:hAnsi="Times New Roman"/>
                <w:sz w:val="22"/>
                <w:szCs w:val="22"/>
                <w:lang w:val="en-US"/>
              </w:rPr>
              <w:t xml:space="preserve"> </w:t>
            </w:r>
            <w:r w:rsidRPr="007A59CE">
              <w:rPr>
                <w:rFonts w:ascii="Times New Roman" w:hAnsi="Times New Roman"/>
                <w:sz w:val="22"/>
                <w:szCs w:val="22"/>
              </w:rPr>
              <w:t xml:space="preserve">if, in its opinion, an instruction </w:t>
            </w:r>
            <w:r w:rsidRPr="007A59CE">
              <w:rPr>
                <w:rFonts w:ascii="Times New Roman" w:hAnsi="Times New Roman"/>
                <w:sz w:val="22"/>
                <w:szCs w:val="22"/>
              </w:rPr>
              <w:lastRenderedPageBreak/>
              <w:t xml:space="preserve">infringes applicable data protection provisions; </w:t>
            </w:r>
          </w:p>
        </w:tc>
        <w:tc>
          <w:tcPr>
            <w:tcW w:w="4361" w:type="dxa"/>
            <w:gridSpan w:val="2"/>
          </w:tcPr>
          <w:p w14:paraId="02A8557B" w14:textId="5AE74C34" w:rsidR="003943EC" w:rsidRPr="007A59CE" w:rsidRDefault="003943EC" w:rsidP="00B9351A">
            <w:pPr>
              <w:pStyle w:val="Odstavecseseznamem"/>
              <w:numPr>
                <w:ilvl w:val="1"/>
                <w:numId w:val="36"/>
              </w:numPr>
              <w:tabs>
                <w:tab w:val="left" w:pos="567"/>
              </w:tabs>
              <w:ind w:left="994"/>
              <w:jc w:val="both"/>
              <w:rPr>
                <w:rFonts w:ascii="Times New Roman" w:eastAsia="Calibri" w:hAnsi="Times New Roman"/>
                <w:sz w:val="22"/>
                <w:szCs w:val="22"/>
              </w:rPr>
            </w:pPr>
            <w:r w:rsidRPr="007A59CE">
              <w:rPr>
                <w:rFonts w:ascii="Times New Roman" w:hAnsi="Times New Roman"/>
                <w:sz w:val="22"/>
                <w:szCs w:val="22"/>
              </w:rPr>
              <w:lastRenderedPageBreak/>
              <w:t xml:space="preserve">neprodleně informují zadavatele, pokud podle jejich názoru pokyn </w:t>
            </w:r>
            <w:r w:rsidRPr="007A59CE">
              <w:rPr>
                <w:rFonts w:ascii="Times New Roman" w:hAnsi="Times New Roman"/>
                <w:sz w:val="22"/>
                <w:szCs w:val="22"/>
              </w:rPr>
              <w:lastRenderedPageBreak/>
              <w:t>porušuje platná ustanovení</w:t>
            </w:r>
            <w:r w:rsidR="00CA58F6" w:rsidRPr="007A59CE">
              <w:rPr>
                <w:rFonts w:ascii="Times New Roman" w:hAnsi="Times New Roman"/>
                <w:sz w:val="22"/>
                <w:szCs w:val="22"/>
              </w:rPr>
              <w:t xml:space="preserve"> o </w:t>
            </w:r>
            <w:r w:rsidRPr="007A59CE">
              <w:rPr>
                <w:rFonts w:ascii="Times New Roman" w:hAnsi="Times New Roman"/>
                <w:sz w:val="22"/>
                <w:szCs w:val="22"/>
              </w:rPr>
              <w:t xml:space="preserve">ochraně údajů; </w:t>
            </w:r>
          </w:p>
        </w:tc>
      </w:tr>
      <w:tr w:rsidR="003943EC" w:rsidRPr="007A59CE" w14:paraId="276554CF" w14:textId="4F1761B6" w:rsidTr="00C07453">
        <w:tc>
          <w:tcPr>
            <w:tcW w:w="4387" w:type="dxa"/>
          </w:tcPr>
          <w:p w14:paraId="648041B3" w14:textId="77777777" w:rsidR="003943EC" w:rsidRPr="007A59CE" w:rsidRDefault="003943EC" w:rsidP="003943EC">
            <w:pPr>
              <w:tabs>
                <w:tab w:val="left" w:pos="540"/>
                <w:tab w:val="left" w:pos="828"/>
              </w:tabs>
              <w:jc w:val="both"/>
              <w:rPr>
                <w:rFonts w:ascii="Times New Roman" w:eastAsia="Calibri" w:hAnsi="Times New Roman"/>
                <w:sz w:val="22"/>
                <w:szCs w:val="22"/>
              </w:rPr>
            </w:pPr>
          </w:p>
        </w:tc>
        <w:tc>
          <w:tcPr>
            <w:tcW w:w="4361" w:type="dxa"/>
            <w:gridSpan w:val="2"/>
          </w:tcPr>
          <w:p w14:paraId="7BA95E36" w14:textId="77777777" w:rsidR="003943EC" w:rsidRPr="007A59CE" w:rsidRDefault="003943EC" w:rsidP="003943EC">
            <w:pPr>
              <w:tabs>
                <w:tab w:val="left" w:pos="540"/>
                <w:tab w:val="left" w:pos="828"/>
              </w:tabs>
              <w:jc w:val="both"/>
              <w:rPr>
                <w:rFonts w:ascii="Times New Roman" w:eastAsia="Calibri" w:hAnsi="Times New Roman"/>
                <w:sz w:val="22"/>
                <w:szCs w:val="22"/>
              </w:rPr>
            </w:pPr>
          </w:p>
        </w:tc>
      </w:tr>
      <w:tr w:rsidR="003943EC" w:rsidRPr="007A59CE" w14:paraId="62AED637" w14:textId="2665AB0D" w:rsidTr="00C07453">
        <w:tc>
          <w:tcPr>
            <w:tcW w:w="4387" w:type="dxa"/>
          </w:tcPr>
          <w:p w14:paraId="75734870" w14:textId="77777777" w:rsidR="003943EC" w:rsidRPr="007A59CE" w:rsidRDefault="003943EC" w:rsidP="003943EC">
            <w:pPr>
              <w:pStyle w:val="Odstavecseseznamem"/>
              <w:numPr>
                <w:ilvl w:val="1"/>
                <w:numId w:val="22"/>
              </w:numPr>
              <w:tabs>
                <w:tab w:val="left" w:pos="540"/>
                <w:tab w:val="left" w:pos="567"/>
              </w:tabs>
              <w:jc w:val="both"/>
              <w:rPr>
                <w:rFonts w:ascii="Times New Roman" w:eastAsia="Calibri" w:hAnsi="Times New Roman"/>
                <w:sz w:val="22"/>
                <w:szCs w:val="22"/>
              </w:rPr>
            </w:pPr>
            <w:r w:rsidRPr="007A59CE">
              <w:rPr>
                <w:rFonts w:ascii="Times New Roman" w:hAnsi="Times New Roman"/>
                <w:sz w:val="22"/>
                <w:szCs w:val="22"/>
              </w:rPr>
              <w:t>they ensure that any persons</w:t>
            </w:r>
            <w:r w:rsidRPr="007A59CE">
              <w:rPr>
                <w:rFonts w:ascii="Times New Roman" w:hAnsi="Times New Roman"/>
                <w:sz w:val="22"/>
                <w:szCs w:val="22"/>
                <w:lang w:val="en-US"/>
              </w:rPr>
              <w:t xml:space="preserve"> authorized to access or otherwise Process Personal Data have committed themselves to confidentiality or are under an appropriate statutory obligation of confidentiality; </w:t>
            </w:r>
          </w:p>
        </w:tc>
        <w:tc>
          <w:tcPr>
            <w:tcW w:w="4361" w:type="dxa"/>
            <w:gridSpan w:val="2"/>
          </w:tcPr>
          <w:p w14:paraId="1E1311A6" w14:textId="14882AC2" w:rsidR="003943EC" w:rsidRPr="007A59CE" w:rsidRDefault="003943EC" w:rsidP="00B9351A">
            <w:pPr>
              <w:pStyle w:val="Odstavecseseznamem"/>
              <w:numPr>
                <w:ilvl w:val="1"/>
                <w:numId w:val="36"/>
              </w:numPr>
              <w:tabs>
                <w:tab w:val="left" w:pos="567"/>
              </w:tabs>
              <w:ind w:left="994"/>
              <w:jc w:val="both"/>
              <w:rPr>
                <w:rFonts w:ascii="Times New Roman" w:eastAsia="Calibri" w:hAnsi="Times New Roman"/>
                <w:sz w:val="22"/>
                <w:szCs w:val="22"/>
              </w:rPr>
            </w:pPr>
            <w:r w:rsidRPr="007A59CE">
              <w:rPr>
                <w:rFonts w:ascii="Times New Roman" w:hAnsi="Times New Roman"/>
                <w:sz w:val="22"/>
                <w:szCs w:val="22"/>
              </w:rPr>
              <w:t>zajistí, aby se všechny osoby, které jsou oprávněny</w:t>
            </w:r>
            <w:r w:rsidR="00CA58F6" w:rsidRPr="007A59CE">
              <w:rPr>
                <w:rFonts w:ascii="Times New Roman" w:hAnsi="Times New Roman"/>
                <w:sz w:val="22"/>
                <w:szCs w:val="22"/>
              </w:rPr>
              <w:t xml:space="preserve"> k </w:t>
            </w:r>
            <w:r w:rsidRPr="007A59CE">
              <w:rPr>
                <w:rFonts w:ascii="Times New Roman" w:hAnsi="Times New Roman"/>
                <w:sz w:val="22"/>
                <w:szCs w:val="22"/>
              </w:rPr>
              <w:t>přístupu nebo jinému zpracováváním osobních údajů, zavázaly</w:t>
            </w:r>
            <w:r w:rsidR="00CA58F6" w:rsidRPr="007A59CE">
              <w:rPr>
                <w:rFonts w:ascii="Times New Roman" w:hAnsi="Times New Roman"/>
                <w:sz w:val="22"/>
                <w:szCs w:val="22"/>
              </w:rPr>
              <w:t xml:space="preserve"> k </w:t>
            </w:r>
            <w:r w:rsidRPr="007A59CE">
              <w:rPr>
                <w:rFonts w:ascii="Times New Roman" w:hAnsi="Times New Roman"/>
                <w:sz w:val="22"/>
                <w:szCs w:val="22"/>
              </w:rPr>
              <w:t xml:space="preserve">zachování důvěrnosti nebo měly odpovídající zákonnou povinnost mlčenlivosti; </w:t>
            </w:r>
          </w:p>
        </w:tc>
      </w:tr>
      <w:tr w:rsidR="003943EC" w:rsidRPr="007A59CE" w14:paraId="4D3BA2AF" w14:textId="6967414E" w:rsidTr="00C07453">
        <w:tc>
          <w:tcPr>
            <w:tcW w:w="4387" w:type="dxa"/>
          </w:tcPr>
          <w:p w14:paraId="685CDA9D" w14:textId="77777777" w:rsidR="003943EC" w:rsidRPr="007A59CE" w:rsidRDefault="003943EC" w:rsidP="003943EC">
            <w:pPr>
              <w:tabs>
                <w:tab w:val="left" w:pos="540"/>
                <w:tab w:val="left" w:pos="828"/>
              </w:tabs>
              <w:jc w:val="both"/>
              <w:rPr>
                <w:rFonts w:ascii="Times New Roman" w:eastAsia="Calibri" w:hAnsi="Times New Roman"/>
                <w:sz w:val="22"/>
                <w:szCs w:val="22"/>
              </w:rPr>
            </w:pPr>
          </w:p>
        </w:tc>
        <w:tc>
          <w:tcPr>
            <w:tcW w:w="4361" w:type="dxa"/>
            <w:gridSpan w:val="2"/>
          </w:tcPr>
          <w:p w14:paraId="24DCF151" w14:textId="77777777" w:rsidR="003943EC" w:rsidRPr="007A59CE" w:rsidRDefault="003943EC" w:rsidP="003943EC">
            <w:pPr>
              <w:tabs>
                <w:tab w:val="left" w:pos="540"/>
                <w:tab w:val="left" w:pos="828"/>
              </w:tabs>
              <w:jc w:val="both"/>
              <w:rPr>
                <w:rFonts w:ascii="Times New Roman" w:eastAsia="Calibri" w:hAnsi="Times New Roman"/>
                <w:sz w:val="22"/>
                <w:szCs w:val="22"/>
              </w:rPr>
            </w:pPr>
          </w:p>
        </w:tc>
      </w:tr>
      <w:tr w:rsidR="003943EC" w:rsidRPr="007A59CE" w14:paraId="4E3385AE" w14:textId="167CB902" w:rsidTr="00C07453">
        <w:tc>
          <w:tcPr>
            <w:tcW w:w="4387" w:type="dxa"/>
          </w:tcPr>
          <w:p w14:paraId="03DCF1C3" w14:textId="51C9D022" w:rsidR="003943EC" w:rsidRPr="007A59CE" w:rsidRDefault="003943EC" w:rsidP="003943EC">
            <w:pPr>
              <w:pStyle w:val="Odstavecseseznamem"/>
              <w:numPr>
                <w:ilvl w:val="1"/>
                <w:numId w:val="22"/>
              </w:numPr>
              <w:tabs>
                <w:tab w:val="left" w:pos="540"/>
                <w:tab w:val="left" w:pos="567"/>
              </w:tabs>
              <w:jc w:val="both"/>
              <w:rPr>
                <w:rFonts w:ascii="Times New Roman" w:eastAsia="Calibri" w:hAnsi="Times New Roman"/>
                <w:sz w:val="22"/>
                <w:szCs w:val="22"/>
              </w:rPr>
            </w:pPr>
            <w:r w:rsidRPr="007A59CE">
              <w:rPr>
                <w:rFonts w:ascii="Times New Roman" w:hAnsi="Times New Roman"/>
                <w:sz w:val="22"/>
                <w:szCs w:val="22"/>
              </w:rPr>
              <w:t>they follow any instructions on security measures provided by Sponsor and that they implement technical and organizational measures to ensure</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level of security appropriate to the risks presented by the Processing of Personal Data described in Section </w:t>
            </w:r>
            <w:r w:rsidRPr="007A59CE">
              <w:rPr>
                <w:rFonts w:ascii="Times New Roman" w:eastAsia="Calibri" w:hAnsi="Times New Roman"/>
                <w:sz w:val="22"/>
                <w:szCs w:val="22"/>
              </w:rPr>
              <w:fldChar w:fldCharType="begin"/>
            </w:r>
            <w:r w:rsidRPr="007A59CE">
              <w:rPr>
                <w:rFonts w:ascii="Times New Roman" w:eastAsia="Calibri" w:hAnsi="Times New Roman"/>
                <w:sz w:val="22"/>
                <w:szCs w:val="22"/>
              </w:rPr>
              <w:instrText xml:space="preserve"> REF _Ref2094372 \n \h </w:instrText>
            </w:r>
            <w:r w:rsidR="003A01DC" w:rsidRPr="007A59CE">
              <w:rPr>
                <w:rFonts w:ascii="Times New Roman" w:eastAsia="Calibri" w:hAnsi="Times New Roman"/>
                <w:sz w:val="22"/>
                <w:szCs w:val="22"/>
              </w:rPr>
              <w:instrText xml:space="preserve"> \* MERGEFORMAT </w:instrText>
            </w:r>
            <w:r w:rsidRPr="007A59CE">
              <w:rPr>
                <w:rFonts w:ascii="Times New Roman" w:eastAsia="Calibri" w:hAnsi="Times New Roman"/>
                <w:sz w:val="22"/>
                <w:szCs w:val="22"/>
              </w:rPr>
            </w:r>
            <w:r w:rsidRPr="007A59CE">
              <w:rPr>
                <w:rFonts w:ascii="Times New Roman" w:eastAsia="Calibri" w:hAnsi="Times New Roman"/>
                <w:sz w:val="22"/>
                <w:szCs w:val="22"/>
              </w:rPr>
              <w:fldChar w:fldCharType="separate"/>
            </w:r>
            <w:r w:rsidR="001147BE" w:rsidRPr="007A59CE">
              <w:rPr>
                <w:rFonts w:ascii="Times New Roman" w:eastAsia="Calibri" w:hAnsi="Times New Roman"/>
                <w:sz w:val="22"/>
                <w:szCs w:val="22"/>
              </w:rPr>
              <w:t>2</w:t>
            </w:r>
            <w:r w:rsidRPr="007A59CE">
              <w:rPr>
                <w:rFonts w:ascii="Times New Roman" w:eastAsia="Calibri" w:hAnsi="Times New Roman"/>
                <w:sz w:val="22"/>
                <w:szCs w:val="22"/>
              </w:rPr>
              <w:fldChar w:fldCharType="end"/>
            </w:r>
            <w:r w:rsidRPr="007A59CE">
              <w:rPr>
                <w:rFonts w:ascii="Times New Roman" w:hAnsi="Times New Roman"/>
                <w:sz w:val="22"/>
                <w:szCs w:val="22"/>
              </w:rPr>
              <w:t xml:space="preserve"> of this Appendix 3, including </w:t>
            </w:r>
            <w:r w:rsidRPr="007A59CE">
              <w:rPr>
                <w:rFonts w:ascii="Times New Roman" w:hAnsi="Times New Roman"/>
                <w:i/>
                <w:sz w:val="22"/>
                <w:szCs w:val="22"/>
              </w:rPr>
              <w:t>inter alia</w:t>
            </w:r>
            <w:r w:rsidRPr="007A59CE">
              <w:rPr>
                <w:rFonts w:ascii="Times New Roman" w:hAnsi="Times New Roman"/>
                <w:sz w:val="22"/>
                <w:szCs w:val="22"/>
              </w:rPr>
              <w:t>, as appropriate to secure:</w:t>
            </w:r>
          </w:p>
        </w:tc>
        <w:tc>
          <w:tcPr>
            <w:tcW w:w="4361" w:type="dxa"/>
            <w:gridSpan w:val="2"/>
          </w:tcPr>
          <w:p w14:paraId="6356B21F" w14:textId="00C5C0C3" w:rsidR="003943EC" w:rsidRPr="007A59CE" w:rsidRDefault="003943EC" w:rsidP="00B9351A">
            <w:pPr>
              <w:pStyle w:val="Odstavecseseznamem"/>
              <w:numPr>
                <w:ilvl w:val="1"/>
                <w:numId w:val="36"/>
              </w:numPr>
              <w:tabs>
                <w:tab w:val="left" w:pos="567"/>
              </w:tabs>
              <w:ind w:left="994"/>
              <w:jc w:val="both"/>
              <w:rPr>
                <w:rFonts w:ascii="Times New Roman" w:eastAsia="Calibri" w:hAnsi="Times New Roman"/>
                <w:sz w:val="22"/>
                <w:szCs w:val="22"/>
              </w:rPr>
            </w:pPr>
            <w:r w:rsidRPr="007A59CE">
              <w:rPr>
                <w:rFonts w:ascii="Times New Roman" w:hAnsi="Times New Roman"/>
                <w:sz w:val="22"/>
                <w:szCs w:val="22"/>
              </w:rPr>
              <w:t>dodrží veškeré pokyny ohledně opatření týkajících se zabezpečení, které byly poskytnuty zadavatelem</w:t>
            </w:r>
            <w:r w:rsidR="00CA58F6" w:rsidRPr="007A59CE">
              <w:rPr>
                <w:rFonts w:ascii="Times New Roman" w:hAnsi="Times New Roman"/>
                <w:sz w:val="22"/>
                <w:szCs w:val="22"/>
              </w:rPr>
              <w:t xml:space="preserve"> a </w:t>
            </w:r>
            <w:r w:rsidRPr="007A59CE">
              <w:rPr>
                <w:rFonts w:ascii="Times New Roman" w:hAnsi="Times New Roman"/>
                <w:sz w:val="22"/>
                <w:szCs w:val="22"/>
              </w:rPr>
              <w:t>zavedou technická</w:t>
            </w:r>
            <w:r w:rsidR="00CA58F6" w:rsidRPr="007A59CE">
              <w:rPr>
                <w:rFonts w:ascii="Times New Roman" w:hAnsi="Times New Roman"/>
                <w:sz w:val="22"/>
                <w:szCs w:val="22"/>
              </w:rPr>
              <w:t xml:space="preserve"> a </w:t>
            </w:r>
            <w:r w:rsidRPr="007A59CE">
              <w:rPr>
                <w:rFonts w:ascii="Times New Roman" w:hAnsi="Times New Roman"/>
                <w:sz w:val="22"/>
                <w:szCs w:val="22"/>
              </w:rPr>
              <w:t>organizační opatření</w:t>
            </w:r>
            <w:r w:rsidR="00CA58F6" w:rsidRPr="007A59CE">
              <w:rPr>
                <w:rFonts w:ascii="Times New Roman" w:hAnsi="Times New Roman"/>
                <w:sz w:val="22"/>
                <w:szCs w:val="22"/>
              </w:rPr>
              <w:t xml:space="preserve"> k </w:t>
            </w:r>
            <w:r w:rsidRPr="007A59CE">
              <w:rPr>
                <w:rFonts w:ascii="Times New Roman" w:hAnsi="Times New Roman"/>
                <w:sz w:val="22"/>
                <w:szCs w:val="22"/>
              </w:rPr>
              <w:t>zajištění úrovně zabezpečení proti odpovídající rizikům, které představuje zpracování osobních údajů popsaných</w:t>
            </w:r>
            <w:r w:rsidR="00CA58F6" w:rsidRPr="007A59CE">
              <w:rPr>
                <w:rFonts w:ascii="Times New Roman" w:hAnsi="Times New Roman"/>
                <w:sz w:val="22"/>
                <w:szCs w:val="22"/>
              </w:rPr>
              <w:t xml:space="preserve"> v </w:t>
            </w:r>
            <w:r w:rsidRPr="007A59CE">
              <w:rPr>
                <w:rFonts w:ascii="Times New Roman" w:hAnsi="Times New Roman"/>
                <w:sz w:val="22"/>
                <w:szCs w:val="22"/>
              </w:rPr>
              <w:t xml:space="preserve">části </w:t>
            </w:r>
            <w:r w:rsidRPr="007A59CE">
              <w:rPr>
                <w:rFonts w:ascii="Times New Roman" w:eastAsia="Calibri" w:hAnsi="Times New Roman"/>
                <w:sz w:val="22"/>
                <w:szCs w:val="22"/>
              </w:rPr>
              <w:fldChar w:fldCharType="begin"/>
            </w:r>
            <w:r w:rsidRPr="007A59CE">
              <w:rPr>
                <w:rFonts w:ascii="Times New Roman" w:eastAsia="Calibri" w:hAnsi="Times New Roman"/>
                <w:sz w:val="22"/>
                <w:szCs w:val="22"/>
              </w:rPr>
              <w:instrText xml:space="preserve"> REF _Ref2094372 \n \h </w:instrText>
            </w:r>
            <w:r w:rsidR="003A01DC" w:rsidRPr="007A59CE">
              <w:rPr>
                <w:rFonts w:ascii="Times New Roman" w:eastAsia="Calibri" w:hAnsi="Times New Roman"/>
                <w:sz w:val="22"/>
                <w:szCs w:val="22"/>
              </w:rPr>
              <w:instrText xml:space="preserve"> \* MERGEFORMAT </w:instrText>
            </w:r>
            <w:r w:rsidRPr="007A59CE">
              <w:rPr>
                <w:rFonts w:ascii="Times New Roman" w:eastAsia="Calibri" w:hAnsi="Times New Roman"/>
                <w:sz w:val="22"/>
                <w:szCs w:val="22"/>
              </w:rPr>
            </w:r>
            <w:r w:rsidRPr="007A59CE">
              <w:rPr>
                <w:rFonts w:ascii="Times New Roman" w:eastAsia="Calibri" w:hAnsi="Times New Roman"/>
                <w:sz w:val="22"/>
                <w:szCs w:val="22"/>
              </w:rPr>
              <w:fldChar w:fldCharType="separate"/>
            </w:r>
            <w:r w:rsidR="001147BE" w:rsidRPr="007A59CE">
              <w:rPr>
                <w:rFonts w:ascii="Times New Roman" w:eastAsia="Calibri" w:hAnsi="Times New Roman"/>
                <w:sz w:val="22"/>
                <w:szCs w:val="22"/>
              </w:rPr>
              <w:t>2</w:t>
            </w:r>
            <w:r w:rsidRPr="007A59CE">
              <w:rPr>
                <w:rFonts w:ascii="Times New Roman" w:eastAsia="Calibri" w:hAnsi="Times New Roman"/>
                <w:sz w:val="22"/>
                <w:szCs w:val="22"/>
              </w:rPr>
              <w:fldChar w:fldCharType="end"/>
            </w:r>
            <w:r w:rsidRPr="007A59CE">
              <w:rPr>
                <w:rFonts w:ascii="Times New Roman" w:hAnsi="Times New Roman"/>
                <w:sz w:val="22"/>
                <w:szCs w:val="22"/>
              </w:rPr>
              <w:t xml:space="preserve"> této přílohy č. 3, mimo jiné podle potřeby:</w:t>
            </w:r>
          </w:p>
        </w:tc>
      </w:tr>
      <w:tr w:rsidR="003943EC" w:rsidRPr="007A59CE" w14:paraId="68A0DA6E" w14:textId="248B8CCF" w:rsidTr="00C07453">
        <w:tc>
          <w:tcPr>
            <w:tcW w:w="4387" w:type="dxa"/>
          </w:tcPr>
          <w:p w14:paraId="299C34C3" w14:textId="77777777" w:rsidR="003943EC" w:rsidRPr="007A59CE" w:rsidRDefault="003943EC" w:rsidP="003943EC">
            <w:pPr>
              <w:tabs>
                <w:tab w:val="left" w:pos="540"/>
                <w:tab w:val="left" w:pos="828"/>
              </w:tabs>
              <w:jc w:val="both"/>
              <w:rPr>
                <w:rFonts w:ascii="Times New Roman" w:eastAsia="Calibri" w:hAnsi="Times New Roman"/>
                <w:sz w:val="22"/>
                <w:szCs w:val="22"/>
              </w:rPr>
            </w:pPr>
          </w:p>
        </w:tc>
        <w:tc>
          <w:tcPr>
            <w:tcW w:w="4361" w:type="dxa"/>
            <w:gridSpan w:val="2"/>
          </w:tcPr>
          <w:p w14:paraId="156330EC" w14:textId="77777777" w:rsidR="003943EC" w:rsidRPr="007A59CE" w:rsidRDefault="003943EC" w:rsidP="003943EC">
            <w:pPr>
              <w:tabs>
                <w:tab w:val="left" w:pos="540"/>
                <w:tab w:val="left" w:pos="828"/>
              </w:tabs>
              <w:jc w:val="both"/>
              <w:rPr>
                <w:rFonts w:ascii="Times New Roman" w:eastAsia="Calibri" w:hAnsi="Times New Roman"/>
                <w:sz w:val="22"/>
                <w:szCs w:val="22"/>
              </w:rPr>
            </w:pPr>
          </w:p>
        </w:tc>
      </w:tr>
      <w:tr w:rsidR="003943EC" w:rsidRPr="007A59CE" w14:paraId="5E74C0B6" w14:textId="26170210" w:rsidTr="00C07453">
        <w:trPr>
          <w:gridAfter w:val="1"/>
          <w:wAfter w:w="27" w:type="dxa"/>
        </w:trPr>
        <w:tc>
          <w:tcPr>
            <w:tcW w:w="4387" w:type="dxa"/>
          </w:tcPr>
          <w:p w14:paraId="7DE893A3" w14:textId="77777777" w:rsidR="003943EC" w:rsidRPr="007A59CE" w:rsidRDefault="003943EC" w:rsidP="003943EC">
            <w:pPr>
              <w:numPr>
                <w:ilvl w:val="1"/>
                <w:numId w:val="3"/>
              </w:numPr>
              <w:tabs>
                <w:tab w:val="left" w:pos="540"/>
                <w:tab w:val="left" w:pos="828"/>
              </w:tabs>
              <w:jc w:val="both"/>
              <w:rPr>
                <w:rFonts w:ascii="Times New Roman" w:eastAsia="Calibri" w:hAnsi="Times New Roman"/>
                <w:sz w:val="22"/>
                <w:szCs w:val="22"/>
              </w:rPr>
            </w:pPr>
            <w:r w:rsidRPr="007A59CE">
              <w:rPr>
                <w:rFonts w:ascii="Times New Roman" w:hAnsi="Times New Roman"/>
                <w:sz w:val="22"/>
                <w:szCs w:val="22"/>
              </w:rPr>
              <w:t xml:space="preserve">The pseudonymization and encryption of Personal Data; </w:t>
            </w:r>
          </w:p>
        </w:tc>
        <w:tc>
          <w:tcPr>
            <w:tcW w:w="4334" w:type="dxa"/>
          </w:tcPr>
          <w:p w14:paraId="2E7A0BAA" w14:textId="72C5A924" w:rsidR="003943EC" w:rsidRPr="007A59CE" w:rsidRDefault="005D6547" w:rsidP="00B9351A">
            <w:pPr>
              <w:numPr>
                <w:ilvl w:val="1"/>
                <w:numId w:val="3"/>
              </w:numPr>
              <w:tabs>
                <w:tab w:val="left" w:pos="540"/>
                <w:tab w:val="left" w:pos="828"/>
              </w:tabs>
              <w:jc w:val="both"/>
              <w:rPr>
                <w:rFonts w:ascii="Times New Roman" w:eastAsia="Calibri" w:hAnsi="Times New Roman"/>
                <w:sz w:val="22"/>
                <w:szCs w:val="22"/>
              </w:rPr>
            </w:pPr>
            <w:r w:rsidRPr="007A59CE">
              <w:rPr>
                <w:rFonts w:ascii="Times New Roman" w:hAnsi="Times New Roman"/>
                <w:sz w:val="22"/>
                <w:szCs w:val="22"/>
              </w:rPr>
              <w:t>pseudonymizace a</w:t>
            </w:r>
            <w:r w:rsidR="00244D80" w:rsidRPr="007A59CE">
              <w:rPr>
                <w:rFonts w:ascii="Times New Roman" w:hAnsi="Times New Roman"/>
                <w:sz w:val="22"/>
                <w:szCs w:val="22"/>
              </w:rPr>
              <w:t> </w:t>
            </w:r>
            <w:r w:rsidRPr="007A59CE">
              <w:rPr>
                <w:rFonts w:ascii="Times New Roman" w:hAnsi="Times New Roman"/>
                <w:sz w:val="22"/>
                <w:szCs w:val="22"/>
              </w:rPr>
              <w:t>šifrování osobních údajů</w:t>
            </w:r>
            <w:r w:rsidR="003943EC" w:rsidRPr="007A59CE">
              <w:rPr>
                <w:rFonts w:ascii="Times New Roman" w:hAnsi="Times New Roman"/>
                <w:sz w:val="22"/>
                <w:szCs w:val="22"/>
              </w:rPr>
              <w:t xml:space="preserve">; </w:t>
            </w:r>
          </w:p>
        </w:tc>
      </w:tr>
      <w:tr w:rsidR="003943EC" w:rsidRPr="007A59CE" w14:paraId="08E08AA5" w14:textId="0FF9EDE0" w:rsidTr="00C07453">
        <w:trPr>
          <w:gridAfter w:val="1"/>
          <w:wAfter w:w="27" w:type="dxa"/>
        </w:trPr>
        <w:tc>
          <w:tcPr>
            <w:tcW w:w="4387" w:type="dxa"/>
          </w:tcPr>
          <w:p w14:paraId="4011E08E" w14:textId="77777777" w:rsidR="003943EC" w:rsidRPr="007A59CE" w:rsidRDefault="003943EC" w:rsidP="003943EC">
            <w:pPr>
              <w:tabs>
                <w:tab w:val="left" w:pos="540"/>
                <w:tab w:val="left" w:pos="828"/>
              </w:tabs>
              <w:jc w:val="both"/>
              <w:rPr>
                <w:rFonts w:ascii="Times New Roman" w:eastAsia="Calibri" w:hAnsi="Times New Roman"/>
                <w:sz w:val="22"/>
                <w:szCs w:val="22"/>
              </w:rPr>
            </w:pPr>
          </w:p>
        </w:tc>
        <w:tc>
          <w:tcPr>
            <w:tcW w:w="4334" w:type="dxa"/>
          </w:tcPr>
          <w:p w14:paraId="740DF5AD" w14:textId="77777777" w:rsidR="003943EC" w:rsidRPr="007A59CE" w:rsidRDefault="003943EC" w:rsidP="003943EC">
            <w:pPr>
              <w:tabs>
                <w:tab w:val="left" w:pos="540"/>
                <w:tab w:val="left" w:pos="828"/>
              </w:tabs>
              <w:jc w:val="both"/>
              <w:rPr>
                <w:rFonts w:ascii="Times New Roman" w:eastAsia="Calibri" w:hAnsi="Times New Roman"/>
                <w:sz w:val="22"/>
                <w:szCs w:val="22"/>
              </w:rPr>
            </w:pPr>
          </w:p>
        </w:tc>
      </w:tr>
      <w:tr w:rsidR="003943EC" w:rsidRPr="007A59CE" w14:paraId="3ACF8502" w14:textId="3EAF3EAF" w:rsidTr="00C07453">
        <w:trPr>
          <w:gridAfter w:val="1"/>
          <w:wAfter w:w="27" w:type="dxa"/>
        </w:trPr>
        <w:tc>
          <w:tcPr>
            <w:tcW w:w="4387" w:type="dxa"/>
          </w:tcPr>
          <w:p w14:paraId="2933945D" w14:textId="77777777" w:rsidR="003943EC" w:rsidRPr="007A59CE" w:rsidRDefault="003943EC" w:rsidP="003943EC">
            <w:pPr>
              <w:numPr>
                <w:ilvl w:val="1"/>
                <w:numId w:val="3"/>
              </w:numPr>
              <w:tabs>
                <w:tab w:val="left" w:pos="540"/>
                <w:tab w:val="left" w:pos="828"/>
              </w:tabs>
              <w:jc w:val="both"/>
              <w:rPr>
                <w:rFonts w:ascii="Times New Roman" w:eastAsia="Calibri" w:hAnsi="Times New Roman"/>
                <w:sz w:val="22"/>
                <w:szCs w:val="22"/>
              </w:rPr>
            </w:pPr>
            <w:r w:rsidRPr="007A59CE">
              <w:rPr>
                <w:rFonts w:ascii="Times New Roman" w:hAnsi="Times New Roman"/>
                <w:sz w:val="22"/>
                <w:szCs w:val="22"/>
              </w:rPr>
              <w:t xml:space="preserve">The </w:t>
            </w:r>
            <w:r w:rsidRPr="007A59CE">
              <w:rPr>
                <w:rFonts w:ascii="Times New Roman" w:hAnsi="Times New Roman"/>
                <w:sz w:val="22"/>
                <w:szCs w:val="22"/>
                <w:lang w:val="en-US"/>
              </w:rPr>
              <w:t xml:space="preserve">ability to ensure the ongoing confidentiality, integrity, availability and resilience of Processing systems and services; </w:t>
            </w:r>
          </w:p>
        </w:tc>
        <w:tc>
          <w:tcPr>
            <w:tcW w:w="4334" w:type="dxa"/>
          </w:tcPr>
          <w:p w14:paraId="0D55933B" w14:textId="2C008EEC" w:rsidR="003943EC" w:rsidRPr="007A59CE" w:rsidRDefault="00C07453" w:rsidP="00B9351A">
            <w:pPr>
              <w:numPr>
                <w:ilvl w:val="1"/>
                <w:numId w:val="3"/>
              </w:numPr>
              <w:tabs>
                <w:tab w:val="left" w:pos="540"/>
                <w:tab w:val="left" w:pos="828"/>
              </w:tabs>
              <w:jc w:val="both"/>
              <w:rPr>
                <w:rFonts w:ascii="Times New Roman" w:eastAsia="Calibri" w:hAnsi="Times New Roman"/>
                <w:sz w:val="22"/>
                <w:szCs w:val="22"/>
              </w:rPr>
            </w:pPr>
            <w:r w:rsidRPr="007A59CE">
              <w:rPr>
                <w:rFonts w:ascii="Times New Roman" w:hAnsi="Times New Roman"/>
                <w:sz w:val="22"/>
                <w:szCs w:val="22"/>
              </w:rPr>
              <w:t>schopnosti zajistit neustálou důvěrnost, integritu, dostupnost a</w:t>
            </w:r>
            <w:r w:rsidR="008F288E" w:rsidRPr="007A59CE">
              <w:rPr>
                <w:rFonts w:ascii="Times New Roman" w:hAnsi="Times New Roman"/>
                <w:sz w:val="22"/>
                <w:szCs w:val="22"/>
              </w:rPr>
              <w:t> </w:t>
            </w:r>
            <w:r w:rsidRPr="007A59CE">
              <w:rPr>
                <w:rFonts w:ascii="Times New Roman" w:hAnsi="Times New Roman"/>
                <w:sz w:val="22"/>
                <w:szCs w:val="22"/>
              </w:rPr>
              <w:t>odolnost systémů a</w:t>
            </w:r>
            <w:r w:rsidR="00244D80" w:rsidRPr="007A59CE">
              <w:rPr>
                <w:rFonts w:ascii="Times New Roman" w:hAnsi="Times New Roman"/>
                <w:sz w:val="22"/>
                <w:szCs w:val="22"/>
              </w:rPr>
              <w:t> </w:t>
            </w:r>
            <w:r w:rsidRPr="007A59CE">
              <w:rPr>
                <w:rFonts w:ascii="Times New Roman" w:hAnsi="Times New Roman"/>
                <w:sz w:val="22"/>
                <w:szCs w:val="22"/>
              </w:rPr>
              <w:t>služeb zpracování</w:t>
            </w:r>
            <w:r w:rsidR="003943EC" w:rsidRPr="007A59CE">
              <w:rPr>
                <w:rFonts w:ascii="Times New Roman" w:hAnsi="Times New Roman"/>
                <w:sz w:val="22"/>
                <w:szCs w:val="22"/>
              </w:rPr>
              <w:t xml:space="preserve">; </w:t>
            </w:r>
          </w:p>
        </w:tc>
      </w:tr>
      <w:tr w:rsidR="003943EC" w:rsidRPr="007A59CE" w14:paraId="7F184E12" w14:textId="1C45654D" w:rsidTr="00C07453">
        <w:trPr>
          <w:gridAfter w:val="1"/>
          <w:wAfter w:w="27" w:type="dxa"/>
        </w:trPr>
        <w:tc>
          <w:tcPr>
            <w:tcW w:w="4387" w:type="dxa"/>
          </w:tcPr>
          <w:p w14:paraId="462E73AB" w14:textId="77777777" w:rsidR="003943EC" w:rsidRPr="007A59CE" w:rsidRDefault="003943EC" w:rsidP="003943EC">
            <w:pPr>
              <w:tabs>
                <w:tab w:val="left" w:pos="540"/>
                <w:tab w:val="left" w:pos="828"/>
              </w:tabs>
              <w:jc w:val="both"/>
              <w:rPr>
                <w:rFonts w:ascii="Times New Roman" w:eastAsia="Calibri" w:hAnsi="Times New Roman"/>
                <w:sz w:val="22"/>
                <w:szCs w:val="22"/>
              </w:rPr>
            </w:pPr>
          </w:p>
        </w:tc>
        <w:tc>
          <w:tcPr>
            <w:tcW w:w="4334" w:type="dxa"/>
          </w:tcPr>
          <w:p w14:paraId="4F416F31" w14:textId="77777777" w:rsidR="003943EC" w:rsidRPr="007A59CE" w:rsidRDefault="003943EC" w:rsidP="003943EC">
            <w:pPr>
              <w:tabs>
                <w:tab w:val="left" w:pos="540"/>
                <w:tab w:val="left" w:pos="828"/>
              </w:tabs>
              <w:jc w:val="both"/>
              <w:rPr>
                <w:rFonts w:ascii="Times New Roman" w:eastAsia="Calibri" w:hAnsi="Times New Roman"/>
                <w:sz w:val="22"/>
                <w:szCs w:val="22"/>
              </w:rPr>
            </w:pPr>
          </w:p>
        </w:tc>
      </w:tr>
      <w:tr w:rsidR="003943EC" w:rsidRPr="007A59CE" w14:paraId="2F818EF7" w14:textId="58601CE9" w:rsidTr="00C07453">
        <w:trPr>
          <w:gridAfter w:val="1"/>
          <w:wAfter w:w="27" w:type="dxa"/>
        </w:trPr>
        <w:tc>
          <w:tcPr>
            <w:tcW w:w="4387" w:type="dxa"/>
          </w:tcPr>
          <w:p w14:paraId="6277F868" w14:textId="6F388B31" w:rsidR="003943EC" w:rsidRPr="007A59CE" w:rsidRDefault="003943EC" w:rsidP="003943EC">
            <w:pPr>
              <w:numPr>
                <w:ilvl w:val="1"/>
                <w:numId w:val="3"/>
              </w:numPr>
              <w:tabs>
                <w:tab w:val="left" w:pos="540"/>
                <w:tab w:val="left" w:pos="828"/>
              </w:tabs>
              <w:jc w:val="both"/>
              <w:rPr>
                <w:rFonts w:ascii="Times New Roman" w:eastAsia="Calibri" w:hAnsi="Times New Roman"/>
                <w:sz w:val="22"/>
                <w:szCs w:val="22"/>
              </w:rPr>
            </w:pPr>
            <w:r w:rsidRPr="007A59CE">
              <w:rPr>
                <w:rFonts w:ascii="Times New Roman" w:hAnsi="Times New Roman"/>
                <w:sz w:val="22"/>
                <w:szCs w:val="22"/>
                <w:lang w:val="en-US"/>
              </w:rPr>
              <w:t>The ability to restore the availability and access to Personal Data in</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timely manner in the event of</w:t>
            </w:r>
            <w:r w:rsidR="00CA58F6" w:rsidRPr="007A59CE">
              <w:rPr>
                <w:rFonts w:ascii="Times New Roman" w:hAnsi="Times New Roman"/>
                <w:sz w:val="22"/>
                <w:szCs w:val="22"/>
                <w:lang w:val="en-US"/>
              </w:rPr>
              <w:t xml:space="preserve"> a </w:t>
            </w:r>
            <w:r w:rsidRPr="007A59CE">
              <w:rPr>
                <w:rFonts w:ascii="Times New Roman" w:hAnsi="Times New Roman"/>
                <w:sz w:val="22"/>
                <w:szCs w:val="22"/>
                <w:lang w:val="en-US"/>
              </w:rPr>
              <w:t xml:space="preserve">physical or technical incident; </w:t>
            </w:r>
          </w:p>
        </w:tc>
        <w:tc>
          <w:tcPr>
            <w:tcW w:w="4334" w:type="dxa"/>
          </w:tcPr>
          <w:p w14:paraId="4156B55B" w14:textId="06B9888A" w:rsidR="003943EC" w:rsidRPr="007A59CE" w:rsidRDefault="00C07453" w:rsidP="00B9351A">
            <w:pPr>
              <w:numPr>
                <w:ilvl w:val="1"/>
                <w:numId w:val="3"/>
              </w:numPr>
              <w:tabs>
                <w:tab w:val="left" w:pos="540"/>
                <w:tab w:val="left" w:pos="828"/>
              </w:tabs>
              <w:jc w:val="both"/>
              <w:rPr>
                <w:rFonts w:ascii="Times New Roman" w:hAnsi="Times New Roman"/>
                <w:sz w:val="22"/>
                <w:szCs w:val="22"/>
              </w:rPr>
            </w:pPr>
            <w:r w:rsidRPr="007A59CE">
              <w:rPr>
                <w:rFonts w:ascii="Times New Roman" w:hAnsi="Times New Roman"/>
                <w:sz w:val="22"/>
                <w:szCs w:val="22"/>
              </w:rPr>
              <w:t>schopnosti obnovit dostupnost osobních údajů a přístup k nim včas v</w:t>
            </w:r>
            <w:r w:rsidR="00244D80" w:rsidRPr="007A59CE">
              <w:rPr>
                <w:rFonts w:ascii="Times New Roman" w:hAnsi="Times New Roman"/>
                <w:sz w:val="22"/>
                <w:szCs w:val="22"/>
              </w:rPr>
              <w:t> </w:t>
            </w:r>
            <w:r w:rsidRPr="007A59CE">
              <w:rPr>
                <w:rFonts w:ascii="Times New Roman" w:hAnsi="Times New Roman"/>
                <w:sz w:val="22"/>
                <w:szCs w:val="22"/>
              </w:rPr>
              <w:t>případě fyzických či technických incidentů</w:t>
            </w:r>
            <w:r w:rsidR="003943EC" w:rsidRPr="007A59CE">
              <w:rPr>
                <w:rFonts w:ascii="Times New Roman" w:hAnsi="Times New Roman"/>
                <w:sz w:val="22"/>
                <w:szCs w:val="22"/>
              </w:rPr>
              <w:t xml:space="preserve">; </w:t>
            </w:r>
          </w:p>
        </w:tc>
      </w:tr>
      <w:tr w:rsidR="003943EC" w:rsidRPr="007A59CE" w14:paraId="453DF500" w14:textId="4E911845" w:rsidTr="00C07453">
        <w:trPr>
          <w:gridAfter w:val="1"/>
          <w:wAfter w:w="27" w:type="dxa"/>
        </w:trPr>
        <w:tc>
          <w:tcPr>
            <w:tcW w:w="4387" w:type="dxa"/>
          </w:tcPr>
          <w:p w14:paraId="185663C3" w14:textId="77777777" w:rsidR="003943EC" w:rsidRPr="007A59CE" w:rsidRDefault="003943EC" w:rsidP="003943EC">
            <w:pPr>
              <w:tabs>
                <w:tab w:val="left" w:pos="540"/>
                <w:tab w:val="left" w:pos="828"/>
              </w:tabs>
              <w:jc w:val="both"/>
              <w:rPr>
                <w:rFonts w:ascii="Times New Roman" w:eastAsia="Calibri" w:hAnsi="Times New Roman"/>
                <w:sz w:val="22"/>
                <w:szCs w:val="22"/>
              </w:rPr>
            </w:pPr>
          </w:p>
        </w:tc>
        <w:tc>
          <w:tcPr>
            <w:tcW w:w="4334" w:type="dxa"/>
          </w:tcPr>
          <w:p w14:paraId="19F94E04" w14:textId="77777777" w:rsidR="003943EC" w:rsidRPr="007A59CE" w:rsidRDefault="003943EC" w:rsidP="003943EC">
            <w:pPr>
              <w:tabs>
                <w:tab w:val="left" w:pos="540"/>
                <w:tab w:val="left" w:pos="828"/>
              </w:tabs>
              <w:jc w:val="both"/>
              <w:rPr>
                <w:rFonts w:ascii="Times New Roman" w:eastAsia="Calibri" w:hAnsi="Times New Roman"/>
                <w:sz w:val="22"/>
                <w:szCs w:val="22"/>
              </w:rPr>
            </w:pPr>
          </w:p>
        </w:tc>
      </w:tr>
      <w:tr w:rsidR="003943EC" w:rsidRPr="007A59CE" w14:paraId="3B9772AB" w14:textId="1BF80B97" w:rsidTr="00C07453">
        <w:trPr>
          <w:gridAfter w:val="1"/>
          <w:wAfter w:w="27" w:type="dxa"/>
        </w:trPr>
        <w:tc>
          <w:tcPr>
            <w:tcW w:w="4387" w:type="dxa"/>
          </w:tcPr>
          <w:p w14:paraId="74ECCD93" w14:textId="77777777" w:rsidR="003943EC" w:rsidRPr="007A59CE" w:rsidRDefault="003943EC" w:rsidP="003943EC">
            <w:pPr>
              <w:numPr>
                <w:ilvl w:val="1"/>
                <w:numId w:val="3"/>
              </w:numPr>
              <w:tabs>
                <w:tab w:val="left" w:pos="540"/>
                <w:tab w:val="left" w:pos="828"/>
              </w:tabs>
              <w:jc w:val="both"/>
              <w:rPr>
                <w:rFonts w:ascii="Times New Roman" w:eastAsia="Calibri" w:hAnsi="Times New Roman"/>
                <w:sz w:val="22"/>
                <w:szCs w:val="22"/>
              </w:rPr>
            </w:pPr>
            <w:r w:rsidRPr="007A59CE">
              <w:rPr>
                <w:rFonts w:ascii="Times New Roman" w:hAnsi="Times New Roman"/>
                <w:sz w:val="22"/>
                <w:szCs w:val="22"/>
                <w:lang w:val="en-US"/>
              </w:rPr>
              <w:t>A process for regularly testing, assessing and evaluating the effectiveness of technical and organizational measures for ensuring the security of the Processing.</w:t>
            </w:r>
          </w:p>
        </w:tc>
        <w:tc>
          <w:tcPr>
            <w:tcW w:w="4334" w:type="dxa"/>
          </w:tcPr>
          <w:p w14:paraId="73290A70" w14:textId="16B7C68A" w:rsidR="003943EC" w:rsidRPr="007A59CE" w:rsidRDefault="00C07453" w:rsidP="00B9351A">
            <w:pPr>
              <w:numPr>
                <w:ilvl w:val="1"/>
                <w:numId w:val="3"/>
              </w:numPr>
              <w:tabs>
                <w:tab w:val="left" w:pos="540"/>
                <w:tab w:val="left" w:pos="828"/>
              </w:tabs>
              <w:jc w:val="both"/>
              <w:rPr>
                <w:rFonts w:ascii="Times New Roman" w:eastAsia="Calibri" w:hAnsi="Times New Roman"/>
                <w:sz w:val="22"/>
                <w:szCs w:val="22"/>
              </w:rPr>
            </w:pPr>
            <w:r w:rsidRPr="007A59CE">
              <w:rPr>
                <w:rFonts w:ascii="Times New Roman" w:hAnsi="Times New Roman"/>
                <w:sz w:val="22"/>
                <w:szCs w:val="22"/>
              </w:rPr>
              <w:t>procesu pravidelného testování, posuzování a</w:t>
            </w:r>
            <w:r w:rsidR="00244D80" w:rsidRPr="007A59CE">
              <w:rPr>
                <w:rFonts w:ascii="Times New Roman" w:hAnsi="Times New Roman"/>
                <w:sz w:val="22"/>
                <w:szCs w:val="22"/>
              </w:rPr>
              <w:t> </w:t>
            </w:r>
            <w:r w:rsidRPr="007A59CE">
              <w:rPr>
                <w:rFonts w:ascii="Times New Roman" w:hAnsi="Times New Roman"/>
                <w:sz w:val="22"/>
                <w:szCs w:val="22"/>
              </w:rPr>
              <w:t>hodnocení účinnosti zavedených technických a</w:t>
            </w:r>
            <w:r w:rsidR="00244D80" w:rsidRPr="007A59CE">
              <w:rPr>
                <w:rFonts w:ascii="Times New Roman" w:hAnsi="Times New Roman"/>
                <w:sz w:val="22"/>
                <w:szCs w:val="22"/>
              </w:rPr>
              <w:t> </w:t>
            </w:r>
            <w:r w:rsidRPr="007A59CE">
              <w:rPr>
                <w:rFonts w:ascii="Times New Roman" w:hAnsi="Times New Roman"/>
                <w:sz w:val="22"/>
                <w:szCs w:val="22"/>
              </w:rPr>
              <w:t>organizačních opatření pro zajištění bezpečnosti zpracování</w:t>
            </w:r>
            <w:r w:rsidR="003943EC" w:rsidRPr="007A59CE">
              <w:rPr>
                <w:rFonts w:ascii="Times New Roman" w:hAnsi="Times New Roman"/>
                <w:sz w:val="22"/>
                <w:szCs w:val="22"/>
              </w:rPr>
              <w:t>.</w:t>
            </w:r>
          </w:p>
        </w:tc>
      </w:tr>
      <w:tr w:rsidR="003943EC" w:rsidRPr="007A59CE" w14:paraId="5539E5C8" w14:textId="047F84EE" w:rsidTr="00C07453">
        <w:tc>
          <w:tcPr>
            <w:tcW w:w="4387" w:type="dxa"/>
          </w:tcPr>
          <w:p w14:paraId="3C16E41C" w14:textId="77777777" w:rsidR="003943EC" w:rsidRPr="007A59CE" w:rsidRDefault="003943EC" w:rsidP="003943EC">
            <w:pPr>
              <w:tabs>
                <w:tab w:val="left" w:pos="540"/>
                <w:tab w:val="left" w:pos="828"/>
              </w:tabs>
              <w:jc w:val="both"/>
              <w:rPr>
                <w:rFonts w:ascii="Times New Roman" w:eastAsia="Calibri" w:hAnsi="Times New Roman"/>
                <w:sz w:val="22"/>
                <w:szCs w:val="22"/>
              </w:rPr>
            </w:pPr>
          </w:p>
        </w:tc>
        <w:tc>
          <w:tcPr>
            <w:tcW w:w="4361" w:type="dxa"/>
            <w:gridSpan w:val="2"/>
          </w:tcPr>
          <w:p w14:paraId="4EB59E44" w14:textId="77777777" w:rsidR="003943EC" w:rsidRPr="007A59CE" w:rsidRDefault="003943EC" w:rsidP="003943EC">
            <w:pPr>
              <w:tabs>
                <w:tab w:val="left" w:pos="540"/>
                <w:tab w:val="left" w:pos="828"/>
              </w:tabs>
              <w:jc w:val="both"/>
              <w:rPr>
                <w:rFonts w:ascii="Times New Roman" w:eastAsia="Calibri" w:hAnsi="Times New Roman"/>
                <w:sz w:val="22"/>
                <w:szCs w:val="22"/>
              </w:rPr>
            </w:pPr>
          </w:p>
        </w:tc>
      </w:tr>
      <w:tr w:rsidR="003943EC" w:rsidRPr="007A59CE" w14:paraId="57127FCF" w14:textId="4FD31080" w:rsidTr="00C07453">
        <w:tc>
          <w:tcPr>
            <w:tcW w:w="4387" w:type="dxa"/>
          </w:tcPr>
          <w:p w14:paraId="2930FACE" w14:textId="14D4BBB1" w:rsidR="003943EC" w:rsidRPr="007A59CE" w:rsidRDefault="003943EC" w:rsidP="003943EC">
            <w:pPr>
              <w:pStyle w:val="Odstavecseseznamem"/>
              <w:numPr>
                <w:ilvl w:val="1"/>
                <w:numId w:val="22"/>
              </w:numPr>
              <w:tabs>
                <w:tab w:val="left" w:pos="540"/>
                <w:tab w:val="left" w:pos="567"/>
              </w:tabs>
              <w:jc w:val="both"/>
              <w:rPr>
                <w:rFonts w:ascii="Times New Roman" w:eastAsia="Calibri" w:hAnsi="Times New Roman"/>
                <w:bCs/>
                <w:sz w:val="22"/>
                <w:szCs w:val="22"/>
              </w:rPr>
            </w:pPr>
            <w:r w:rsidRPr="007A59CE">
              <w:rPr>
                <w:rFonts w:ascii="Times New Roman" w:hAnsi="Times New Roman"/>
                <w:sz w:val="22"/>
                <w:szCs w:val="22"/>
              </w:rPr>
              <w:t>they</w:t>
            </w:r>
            <w:r w:rsidRPr="007A59CE">
              <w:rPr>
                <w:rFonts w:ascii="Times New Roman" w:hAnsi="Times New Roman"/>
                <w:sz w:val="22"/>
                <w:szCs w:val="22"/>
                <w:lang w:val="en-US"/>
              </w:rPr>
              <w:t xml:space="preserve"> assist Sponsor</w:t>
            </w:r>
            <w:r w:rsidRPr="007A59CE">
              <w:rPr>
                <w:rFonts w:ascii="Times New Roman" w:hAnsi="Times New Roman"/>
                <w:sz w:val="22"/>
                <w:szCs w:val="22"/>
              </w:rPr>
              <w:t xml:space="preserve"> </w:t>
            </w:r>
            <w:r w:rsidRPr="007A59CE">
              <w:rPr>
                <w:rFonts w:ascii="Times New Roman" w:hAnsi="Times New Roman"/>
                <w:sz w:val="22"/>
                <w:szCs w:val="22"/>
                <w:lang w:val="en-US"/>
              </w:rPr>
              <w:t>in ensuring compliance with Sponsor’s obligations regarding s</w:t>
            </w:r>
            <w:r w:rsidRPr="007A59CE">
              <w:rPr>
                <w:rFonts w:ascii="Times New Roman" w:hAnsi="Times New Roman"/>
                <w:bCs/>
                <w:sz w:val="22"/>
                <w:szCs w:val="22"/>
                <w:lang w:val="en-US"/>
              </w:rPr>
              <w:t>ecurity of Processing, notifications of</w:t>
            </w:r>
            <w:r w:rsidR="00CA58F6" w:rsidRPr="007A59CE">
              <w:rPr>
                <w:rFonts w:ascii="Times New Roman" w:hAnsi="Times New Roman"/>
                <w:bCs/>
                <w:sz w:val="22"/>
                <w:szCs w:val="22"/>
                <w:lang w:val="en-US"/>
              </w:rPr>
              <w:t xml:space="preserve"> a </w:t>
            </w:r>
            <w:r w:rsidRPr="007A59CE">
              <w:rPr>
                <w:rFonts w:ascii="Times New Roman" w:hAnsi="Times New Roman"/>
                <w:bCs/>
                <w:sz w:val="22"/>
                <w:szCs w:val="22"/>
                <w:lang w:val="en-US"/>
              </w:rPr>
              <w:t>Personal Data Breach to the supervisory authority and to the Data Subject, and data protection impact assessments. In the event of</w:t>
            </w:r>
            <w:r w:rsidR="00CA58F6" w:rsidRPr="007A59CE">
              <w:rPr>
                <w:rFonts w:ascii="Times New Roman" w:hAnsi="Times New Roman"/>
                <w:bCs/>
                <w:sz w:val="22"/>
                <w:szCs w:val="22"/>
                <w:lang w:val="en-US"/>
              </w:rPr>
              <w:t xml:space="preserve"> </w:t>
            </w:r>
            <w:r w:rsidR="00CA58F6" w:rsidRPr="007A59CE">
              <w:rPr>
                <w:rFonts w:ascii="Times New Roman" w:hAnsi="Times New Roman"/>
                <w:bCs/>
                <w:sz w:val="22"/>
                <w:szCs w:val="22"/>
                <w:lang w:val="en-US"/>
              </w:rPr>
              <w:lastRenderedPageBreak/>
              <w:t>a </w:t>
            </w:r>
            <w:r w:rsidRPr="007A59CE">
              <w:rPr>
                <w:rFonts w:ascii="Times New Roman" w:hAnsi="Times New Roman"/>
                <w:bCs/>
                <w:sz w:val="22"/>
                <w:szCs w:val="22"/>
                <w:lang w:val="en-US"/>
              </w:rPr>
              <w:t xml:space="preserve">Personal Data Breach the Institution and Principal Investigator shall notify Sponsor no later than twenty-four (24) hours after becoming aware of the breach. </w:t>
            </w:r>
          </w:p>
        </w:tc>
        <w:tc>
          <w:tcPr>
            <w:tcW w:w="4361" w:type="dxa"/>
            <w:gridSpan w:val="2"/>
          </w:tcPr>
          <w:p w14:paraId="4B5A9DEC" w14:textId="0082580B" w:rsidR="003943EC" w:rsidRPr="007A59CE" w:rsidRDefault="003943EC" w:rsidP="00B9351A">
            <w:pPr>
              <w:pStyle w:val="Odstavecseseznamem"/>
              <w:numPr>
                <w:ilvl w:val="1"/>
                <w:numId w:val="36"/>
              </w:numPr>
              <w:tabs>
                <w:tab w:val="left" w:pos="567"/>
              </w:tabs>
              <w:ind w:left="994"/>
              <w:jc w:val="both"/>
              <w:rPr>
                <w:rFonts w:ascii="Times New Roman" w:eastAsia="Calibri" w:hAnsi="Times New Roman"/>
                <w:sz w:val="22"/>
                <w:szCs w:val="22"/>
              </w:rPr>
            </w:pPr>
            <w:r w:rsidRPr="007A59CE">
              <w:rPr>
                <w:rFonts w:ascii="Times New Roman" w:hAnsi="Times New Roman"/>
                <w:sz w:val="22"/>
                <w:szCs w:val="22"/>
              </w:rPr>
              <w:lastRenderedPageBreak/>
              <w:t>poskytnou zadavateli svou pomoc při zajišťování dodržování povinností zadavatele, jež se týkají zabezpečení zpracování, oznámení</w:t>
            </w:r>
            <w:r w:rsidR="00CA58F6" w:rsidRPr="007A59CE">
              <w:rPr>
                <w:rFonts w:ascii="Times New Roman" w:hAnsi="Times New Roman"/>
                <w:sz w:val="22"/>
                <w:szCs w:val="22"/>
              </w:rPr>
              <w:t xml:space="preserve"> o </w:t>
            </w:r>
            <w:r w:rsidRPr="007A59CE">
              <w:rPr>
                <w:rFonts w:ascii="Times New Roman" w:hAnsi="Times New Roman"/>
                <w:sz w:val="22"/>
                <w:szCs w:val="22"/>
              </w:rPr>
              <w:t>porušení zabezpečení osobních údajů dozorovému úřadu</w:t>
            </w:r>
            <w:r w:rsidR="00CA58F6" w:rsidRPr="007A59CE">
              <w:rPr>
                <w:rFonts w:ascii="Times New Roman" w:hAnsi="Times New Roman"/>
                <w:sz w:val="22"/>
                <w:szCs w:val="22"/>
              </w:rPr>
              <w:t xml:space="preserve"> a </w:t>
            </w:r>
            <w:r w:rsidRPr="007A59CE">
              <w:rPr>
                <w:rFonts w:ascii="Times New Roman" w:hAnsi="Times New Roman"/>
                <w:sz w:val="22"/>
                <w:szCs w:val="22"/>
              </w:rPr>
              <w:t>subjektu údajů</w:t>
            </w:r>
            <w:r w:rsidR="00CA58F6" w:rsidRPr="007A59CE">
              <w:rPr>
                <w:rFonts w:ascii="Times New Roman" w:hAnsi="Times New Roman"/>
                <w:sz w:val="22"/>
                <w:szCs w:val="22"/>
              </w:rPr>
              <w:t xml:space="preserve"> a </w:t>
            </w:r>
            <w:r w:rsidRPr="007A59CE">
              <w:rPr>
                <w:rFonts w:ascii="Times New Roman" w:hAnsi="Times New Roman"/>
                <w:sz w:val="22"/>
                <w:szCs w:val="22"/>
              </w:rPr>
              <w:t>při posouzení dopadů na ochranu osobních údajů.</w:t>
            </w:r>
            <w:r w:rsidR="00CA58F6" w:rsidRPr="007A59CE">
              <w:rPr>
                <w:rFonts w:ascii="Times New Roman" w:hAnsi="Times New Roman"/>
                <w:bCs/>
                <w:sz w:val="22"/>
                <w:szCs w:val="22"/>
              </w:rPr>
              <w:t xml:space="preserve"> V </w:t>
            </w:r>
            <w:r w:rsidRPr="007A59CE">
              <w:rPr>
                <w:rFonts w:ascii="Times New Roman" w:hAnsi="Times New Roman"/>
                <w:bCs/>
                <w:sz w:val="22"/>
                <w:szCs w:val="22"/>
              </w:rPr>
              <w:t xml:space="preserve">případě </w:t>
            </w:r>
            <w:r w:rsidRPr="007A59CE">
              <w:rPr>
                <w:rFonts w:ascii="Times New Roman" w:hAnsi="Times New Roman"/>
                <w:bCs/>
                <w:sz w:val="22"/>
                <w:szCs w:val="22"/>
              </w:rPr>
              <w:lastRenderedPageBreak/>
              <w:t>porušení zabezpečení osobních údajů jsou zdravotnické zařízení</w:t>
            </w:r>
            <w:r w:rsidR="00CA58F6" w:rsidRPr="007A59CE">
              <w:rPr>
                <w:rFonts w:ascii="Times New Roman" w:hAnsi="Times New Roman"/>
                <w:bCs/>
                <w:sz w:val="22"/>
                <w:szCs w:val="22"/>
              </w:rPr>
              <w:t xml:space="preserve"> a </w:t>
            </w:r>
            <w:r w:rsidRPr="007A59CE">
              <w:rPr>
                <w:rFonts w:ascii="Times New Roman" w:hAnsi="Times New Roman"/>
                <w:bCs/>
                <w:sz w:val="22"/>
                <w:szCs w:val="22"/>
              </w:rPr>
              <w:t xml:space="preserve">hlavní zkoušející lékař povinni zadavateli oznámit takovéto porušení nejpozději do čtyřiadvaceti (24) hodin. </w:t>
            </w:r>
          </w:p>
        </w:tc>
      </w:tr>
      <w:tr w:rsidR="003943EC" w:rsidRPr="007A59CE" w14:paraId="45F62D8F" w14:textId="2720CB85" w:rsidTr="00C07453">
        <w:tc>
          <w:tcPr>
            <w:tcW w:w="4387" w:type="dxa"/>
          </w:tcPr>
          <w:p w14:paraId="7BBE1345" w14:textId="77777777" w:rsidR="003943EC" w:rsidRPr="007A59CE" w:rsidRDefault="003943EC" w:rsidP="003943EC">
            <w:pPr>
              <w:tabs>
                <w:tab w:val="left" w:pos="540"/>
                <w:tab w:val="left" w:pos="828"/>
              </w:tabs>
              <w:jc w:val="both"/>
              <w:rPr>
                <w:rFonts w:ascii="Times New Roman" w:eastAsia="Calibri" w:hAnsi="Times New Roman"/>
                <w:sz w:val="22"/>
                <w:szCs w:val="22"/>
              </w:rPr>
            </w:pPr>
          </w:p>
        </w:tc>
        <w:tc>
          <w:tcPr>
            <w:tcW w:w="4361" w:type="dxa"/>
            <w:gridSpan w:val="2"/>
          </w:tcPr>
          <w:p w14:paraId="30254ADA" w14:textId="77777777" w:rsidR="003943EC" w:rsidRPr="007A59CE" w:rsidRDefault="003943EC" w:rsidP="003943EC">
            <w:pPr>
              <w:tabs>
                <w:tab w:val="left" w:pos="540"/>
                <w:tab w:val="left" w:pos="828"/>
              </w:tabs>
              <w:jc w:val="both"/>
              <w:rPr>
                <w:rFonts w:ascii="Times New Roman" w:eastAsia="Calibri" w:hAnsi="Times New Roman"/>
                <w:sz w:val="22"/>
                <w:szCs w:val="22"/>
              </w:rPr>
            </w:pPr>
          </w:p>
        </w:tc>
      </w:tr>
      <w:tr w:rsidR="003943EC" w:rsidRPr="007A59CE" w14:paraId="4F49246E" w14:textId="34A93977" w:rsidTr="00C07453">
        <w:tc>
          <w:tcPr>
            <w:tcW w:w="4387" w:type="dxa"/>
          </w:tcPr>
          <w:p w14:paraId="103EAB95" w14:textId="77777777" w:rsidR="003943EC" w:rsidRPr="007A59CE" w:rsidRDefault="003943EC" w:rsidP="003943EC">
            <w:pPr>
              <w:pStyle w:val="Odstavecseseznamem"/>
              <w:numPr>
                <w:ilvl w:val="1"/>
                <w:numId w:val="22"/>
              </w:numPr>
              <w:tabs>
                <w:tab w:val="left" w:pos="540"/>
                <w:tab w:val="left" w:pos="567"/>
              </w:tabs>
              <w:jc w:val="both"/>
              <w:rPr>
                <w:rFonts w:ascii="Times New Roman" w:eastAsia="Calibri" w:hAnsi="Times New Roman"/>
                <w:sz w:val="22"/>
                <w:szCs w:val="22"/>
              </w:rPr>
            </w:pPr>
            <w:r w:rsidRPr="007A59CE">
              <w:rPr>
                <w:rFonts w:ascii="Times New Roman" w:hAnsi="Times New Roman"/>
                <w:sz w:val="22"/>
                <w:szCs w:val="22"/>
              </w:rPr>
              <w:t xml:space="preserve">at Sponsor’s choice, it deletes </w:t>
            </w:r>
            <w:r w:rsidRPr="007A59CE">
              <w:rPr>
                <w:rFonts w:ascii="Times New Roman" w:hAnsi="Times New Roman"/>
                <w:sz w:val="22"/>
                <w:szCs w:val="22"/>
                <w:lang w:val="en-US"/>
              </w:rPr>
              <w:t>or returns all Personal Data (solely Controlled by Sponsor and not also Controlled by Institution or Principal Investigator) to Sponsor</w:t>
            </w:r>
            <w:r w:rsidRPr="007A59CE">
              <w:rPr>
                <w:rFonts w:ascii="Times New Roman" w:hAnsi="Times New Roman"/>
                <w:sz w:val="22"/>
                <w:szCs w:val="22"/>
              </w:rPr>
              <w:t xml:space="preserve"> </w:t>
            </w:r>
            <w:r w:rsidRPr="007A59CE">
              <w:rPr>
                <w:rFonts w:ascii="Times New Roman" w:hAnsi="Times New Roman"/>
                <w:sz w:val="22"/>
                <w:szCs w:val="22"/>
                <w:lang w:val="en-US"/>
              </w:rPr>
              <w:t>after the end of the Research Study relating to the Processing, and deletes existing copies, unless EU law or the law of EU Member State to which Consultant is subject requires storage of Personal Data in which case Institution and/or Principal Investigator shall inform Sponsor of such legal requirement unless prohibited by law; and</w:t>
            </w:r>
          </w:p>
        </w:tc>
        <w:tc>
          <w:tcPr>
            <w:tcW w:w="4361" w:type="dxa"/>
            <w:gridSpan w:val="2"/>
          </w:tcPr>
          <w:p w14:paraId="1B9F0426" w14:textId="23485CA6" w:rsidR="003943EC" w:rsidRPr="007A59CE" w:rsidRDefault="003943EC" w:rsidP="00B9351A">
            <w:pPr>
              <w:pStyle w:val="Odstavecseseznamem"/>
              <w:numPr>
                <w:ilvl w:val="1"/>
                <w:numId w:val="36"/>
              </w:numPr>
              <w:tabs>
                <w:tab w:val="left" w:pos="567"/>
              </w:tabs>
              <w:ind w:left="994"/>
              <w:jc w:val="both"/>
              <w:rPr>
                <w:rFonts w:ascii="Times New Roman" w:hAnsi="Times New Roman"/>
                <w:sz w:val="22"/>
                <w:szCs w:val="22"/>
              </w:rPr>
            </w:pPr>
            <w:r w:rsidRPr="007A59CE">
              <w:rPr>
                <w:rFonts w:ascii="Times New Roman" w:hAnsi="Times New Roman"/>
                <w:sz w:val="22"/>
                <w:szCs w:val="22"/>
              </w:rPr>
              <w:t>Na základě rozhodnutí zadavatele vymazat nebo vrátit všechny osobní údaje, které jsou předmětem zpracování (u nichž je výhradním správcem zadavatel</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nikoli také zdravotnické zařízení nebo hlavní zkoušející lékař) zadavateli po skončení </w:t>
            </w:r>
            <w:r w:rsidR="00C97693" w:rsidRPr="007A59CE">
              <w:rPr>
                <w:rFonts w:ascii="Times New Roman" w:hAnsi="Times New Roman"/>
                <w:sz w:val="22"/>
                <w:szCs w:val="22"/>
              </w:rPr>
              <w:t>studie</w:t>
            </w:r>
            <w:r w:rsidR="00CA58F6" w:rsidRPr="007A59CE">
              <w:rPr>
                <w:rFonts w:ascii="Times New Roman" w:hAnsi="Times New Roman"/>
                <w:sz w:val="22"/>
                <w:szCs w:val="22"/>
              </w:rPr>
              <w:t xml:space="preserve"> a </w:t>
            </w:r>
            <w:r w:rsidRPr="007A59CE">
              <w:rPr>
                <w:rFonts w:ascii="Times New Roman" w:hAnsi="Times New Roman"/>
                <w:sz w:val="22"/>
                <w:szCs w:val="22"/>
              </w:rPr>
              <w:t>odstranit existující kopie,</w:t>
            </w:r>
            <w:r w:rsidR="00CA58F6" w:rsidRPr="007A59CE">
              <w:rPr>
                <w:rFonts w:ascii="Times New Roman" w:hAnsi="Times New Roman"/>
                <w:sz w:val="22"/>
                <w:szCs w:val="22"/>
              </w:rPr>
              <w:t xml:space="preserve"> s </w:t>
            </w:r>
            <w:r w:rsidRPr="007A59CE">
              <w:rPr>
                <w:rFonts w:ascii="Times New Roman" w:hAnsi="Times New Roman"/>
                <w:sz w:val="22"/>
                <w:szCs w:val="22"/>
              </w:rPr>
              <w:t>výjimkou případů, kdy právo EU nebo právní předpisy členského státu EU, kterému je konzultant povinen, vyžadují uchovávání osobních údajů,</w:t>
            </w:r>
            <w:r w:rsidR="00CA58F6" w:rsidRPr="007A59CE">
              <w:rPr>
                <w:rFonts w:ascii="Times New Roman" w:hAnsi="Times New Roman"/>
                <w:sz w:val="22"/>
                <w:szCs w:val="22"/>
              </w:rPr>
              <w:t xml:space="preserve"> v </w:t>
            </w:r>
            <w:r w:rsidRPr="007A59CE">
              <w:rPr>
                <w:rFonts w:ascii="Times New Roman" w:hAnsi="Times New Roman"/>
                <w:sz w:val="22"/>
                <w:szCs w:val="22"/>
              </w:rPr>
              <w:t>takovém případě musí zdravotnické zařízení a/nebo hlavní zkoušející lékař informovat zadavatele</w:t>
            </w:r>
            <w:r w:rsidR="00CA58F6" w:rsidRPr="007A59CE">
              <w:rPr>
                <w:rFonts w:ascii="Times New Roman" w:hAnsi="Times New Roman"/>
                <w:sz w:val="22"/>
                <w:szCs w:val="22"/>
              </w:rPr>
              <w:t xml:space="preserve"> o </w:t>
            </w:r>
            <w:r w:rsidRPr="007A59CE">
              <w:rPr>
                <w:rFonts w:ascii="Times New Roman" w:hAnsi="Times New Roman"/>
                <w:sz w:val="22"/>
                <w:szCs w:val="22"/>
              </w:rPr>
              <w:t>tomto právním požadavku, není-li to zakázáno zákonem; a</w:t>
            </w:r>
          </w:p>
        </w:tc>
      </w:tr>
      <w:tr w:rsidR="003943EC" w:rsidRPr="007A59CE" w14:paraId="6E6F4CBE" w14:textId="52D9CFEF" w:rsidTr="00C07453">
        <w:tc>
          <w:tcPr>
            <w:tcW w:w="4387" w:type="dxa"/>
          </w:tcPr>
          <w:p w14:paraId="44077DBB" w14:textId="77777777" w:rsidR="003943EC" w:rsidRPr="007A59CE" w:rsidRDefault="003943EC" w:rsidP="003943EC">
            <w:pPr>
              <w:tabs>
                <w:tab w:val="left" w:pos="540"/>
                <w:tab w:val="left" w:pos="828"/>
              </w:tabs>
              <w:jc w:val="both"/>
              <w:rPr>
                <w:rFonts w:ascii="Times New Roman" w:eastAsia="Calibri" w:hAnsi="Times New Roman"/>
                <w:sz w:val="22"/>
                <w:szCs w:val="22"/>
              </w:rPr>
            </w:pPr>
          </w:p>
        </w:tc>
        <w:tc>
          <w:tcPr>
            <w:tcW w:w="4361" w:type="dxa"/>
            <w:gridSpan w:val="2"/>
          </w:tcPr>
          <w:p w14:paraId="1840CE61" w14:textId="77777777" w:rsidR="003943EC" w:rsidRPr="007A59CE" w:rsidRDefault="003943EC" w:rsidP="003943EC">
            <w:pPr>
              <w:tabs>
                <w:tab w:val="left" w:pos="540"/>
                <w:tab w:val="left" w:pos="828"/>
              </w:tabs>
              <w:jc w:val="both"/>
              <w:rPr>
                <w:rFonts w:ascii="Times New Roman" w:eastAsia="Calibri" w:hAnsi="Times New Roman"/>
                <w:sz w:val="22"/>
                <w:szCs w:val="22"/>
              </w:rPr>
            </w:pPr>
          </w:p>
        </w:tc>
      </w:tr>
      <w:tr w:rsidR="003943EC" w:rsidRPr="007A59CE" w14:paraId="323CCA9E" w14:textId="018D4CEF" w:rsidTr="00C07453">
        <w:tc>
          <w:tcPr>
            <w:tcW w:w="4387" w:type="dxa"/>
          </w:tcPr>
          <w:p w14:paraId="3EDFFEBF" w14:textId="77777777" w:rsidR="003943EC" w:rsidRPr="007A59CE" w:rsidRDefault="003943EC" w:rsidP="003943EC">
            <w:pPr>
              <w:pStyle w:val="Odstavecseseznamem"/>
              <w:numPr>
                <w:ilvl w:val="1"/>
                <w:numId w:val="22"/>
              </w:numPr>
              <w:tabs>
                <w:tab w:val="left" w:pos="540"/>
                <w:tab w:val="left" w:pos="567"/>
              </w:tabs>
              <w:jc w:val="both"/>
              <w:rPr>
                <w:rFonts w:ascii="Times New Roman" w:eastAsia="Calibri" w:hAnsi="Times New Roman"/>
                <w:sz w:val="22"/>
                <w:szCs w:val="22"/>
              </w:rPr>
            </w:pPr>
            <w:r w:rsidRPr="007A59CE">
              <w:rPr>
                <w:rFonts w:ascii="Times New Roman" w:hAnsi="Times New Roman"/>
                <w:sz w:val="22"/>
                <w:szCs w:val="22"/>
                <w:lang w:val="en-US"/>
              </w:rPr>
              <w:t>they make available to Sponsor all information necessary to demonstrate compliance with data protection laws and allow for and contribute to audits, including inspections, conducted by Sponsor or another auditor mandated by Sponsor or by supervising authorities.</w:t>
            </w:r>
          </w:p>
        </w:tc>
        <w:tc>
          <w:tcPr>
            <w:tcW w:w="4361" w:type="dxa"/>
            <w:gridSpan w:val="2"/>
          </w:tcPr>
          <w:p w14:paraId="246CBC5F" w14:textId="330F25B9" w:rsidR="003943EC" w:rsidRPr="007A59CE" w:rsidRDefault="003943EC" w:rsidP="00B9351A">
            <w:pPr>
              <w:pStyle w:val="Odstavecseseznamem"/>
              <w:numPr>
                <w:ilvl w:val="1"/>
                <w:numId w:val="36"/>
              </w:numPr>
              <w:tabs>
                <w:tab w:val="left" w:pos="567"/>
              </w:tabs>
              <w:ind w:left="994"/>
              <w:jc w:val="both"/>
              <w:rPr>
                <w:rFonts w:ascii="Times New Roman" w:eastAsia="Calibri" w:hAnsi="Times New Roman"/>
                <w:sz w:val="22"/>
                <w:szCs w:val="22"/>
              </w:rPr>
            </w:pPr>
            <w:r w:rsidRPr="007A59CE">
              <w:rPr>
                <w:rFonts w:ascii="Times New Roman" w:hAnsi="Times New Roman"/>
                <w:sz w:val="22"/>
                <w:szCs w:val="22"/>
              </w:rPr>
              <w:t>poskytnout zadavateli</w:t>
            </w:r>
            <w:r w:rsidR="00CA58F6" w:rsidRPr="007A59CE">
              <w:rPr>
                <w:rFonts w:ascii="Times New Roman" w:hAnsi="Times New Roman"/>
                <w:sz w:val="22"/>
                <w:szCs w:val="22"/>
              </w:rPr>
              <w:t xml:space="preserve"> k </w:t>
            </w:r>
            <w:r w:rsidRPr="007A59CE">
              <w:rPr>
                <w:rFonts w:ascii="Times New Roman" w:hAnsi="Times New Roman"/>
                <w:sz w:val="22"/>
                <w:szCs w:val="22"/>
              </w:rPr>
              <w:t>dispozici veškeré informace nezbytné</w:t>
            </w:r>
            <w:r w:rsidR="00CA58F6" w:rsidRPr="007A59CE">
              <w:rPr>
                <w:rFonts w:ascii="Times New Roman" w:hAnsi="Times New Roman"/>
                <w:sz w:val="22"/>
                <w:szCs w:val="22"/>
              </w:rPr>
              <w:t xml:space="preserve"> k </w:t>
            </w:r>
            <w:r w:rsidRPr="007A59CE">
              <w:rPr>
                <w:rFonts w:ascii="Times New Roman" w:hAnsi="Times New Roman"/>
                <w:sz w:val="22"/>
                <w:szCs w:val="22"/>
              </w:rPr>
              <w:t>prokázání souladu</w:t>
            </w:r>
            <w:r w:rsidR="00CA58F6" w:rsidRPr="007A59CE">
              <w:rPr>
                <w:rFonts w:ascii="Times New Roman" w:hAnsi="Times New Roman"/>
                <w:sz w:val="22"/>
                <w:szCs w:val="22"/>
              </w:rPr>
              <w:t xml:space="preserve"> s </w:t>
            </w:r>
            <w:r w:rsidRPr="007A59CE">
              <w:rPr>
                <w:rFonts w:ascii="Times New Roman" w:hAnsi="Times New Roman"/>
                <w:sz w:val="22"/>
                <w:szCs w:val="22"/>
              </w:rPr>
              <w:t>právními předpisy na ochranu údajů</w:t>
            </w:r>
            <w:r w:rsidR="00CA58F6" w:rsidRPr="007A59CE">
              <w:rPr>
                <w:rFonts w:ascii="Times New Roman" w:hAnsi="Times New Roman"/>
                <w:sz w:val="22"/>
                <w:szCs w:val="22"/>
              </w:rPr>
              <w:t xml:space="preserve"> a </w:t>
            </w:r>
            <w:r w:rsidRPr="007A59CE">
              <w:rPr>
                <w:rFonts w:ascii="Times New Roman" w:hAnsi="Times New Roman"/>
                <w:sz w:val="22"/>
                <w:szCs w:val="22"/>
              </w:rPr>
              <w:t>umožnit</w:t>
            </w:r>
            <w:r w:rsidR="00CA58F6" w:rsidRPr="007A59CE">
              <w:rPr>
                <w:rFonts w:ascii="Times New Roman" w:hAnsi="Times New Roman"/>
                <w:sz w:val="22"/>
                <w:szCs w:val="22"/>
              </w:rPr>
              <w:t xml:space="preserve"> a </w:t>
            </w:r>
            <w:r w:rsidRPr="007A59CE">
              <w:rPr>
                <w:rFonts w:ascii="Times New Roman" w:hAnsi="Times New Roman"/>
                <w:sz w:val="22"/>
                <w:szCs w:val="22"/>
              </w:rPr>
              <w:t>pomoci při provedení auditu, včetně inspekcí, prováděných zadavatelem nebo jiným auditorem, jež byl zadavatelem pověřen nebo při inspekcích ze strany dozorových orgánů.</w:t>
            </w:r>
          </w:p>
        </w:tc>
      </w:tr>
      <w:tr w:rsidR="003943EC" w:rsidRPr="007A59CE" w14:paraId="68C962CB" w14:textId="6AF88BAE" w:rsidTr="00C07453">
        <w:tc>
          <w:tcPr>
            <w:tcW w:w="4387" w:type="dxa"/>
          </w:tcPr>
          <w:p w14:paraId="6135D215" w14:textId="77777777" w:rsidR="003943EC" w:rsidRPr="007A59CE" w:rsidRDefault="003943EC" w:rsidP="003943EC">
            <w:pPr>
              <w:tabs>
                <w:tab w:val="left" w:pos="540"/>
                <w:tab w:val="left" w:pos="828"/>
              </w:tabs>
              <w:jc w:val="both"/>
              <w:rPr>
                <w:rFonts w:ascii="Times New Roman" w:eastAsia="Calibri" w:hAnsi="Times New Roman"/>
                <w:sz w:val="22"/>
                <w:szCs w:val="22"/>
              </w:rPr>
            </w:pPr>
          </w:p>
        </w:tc>
        <w:tc>
          <w:tcPr>
            <w:tcW w:w="4361" w:type="dxa"/>
            <w:gridSpan w:val="2"/>
          </w:tcPr>
          <w:p w14:paraId="7308E89D" w14:textId="77777777" w:rsidR="003943EC" w:rsidRPr="007A59CE" w:rsidRDefault="003943EC" w:rsidP="003943EC">
            <w:pPr>
              <w:tabs>
                <w:tab w:val="left" w:pos="540"/>
                <w:tab w:val="left" w:pos="828"/>
              </w:tabs>
              <w:jc w:val="both"/>
              <w:rPr>
                <w:rFonts w:ascii="Times New Roman" w:eastAsia="Calibri" w:hAnsi="Times New Roman"/>
                <w:sz w:val="22"/>
                <w:szCs w:val="22"/>
              </w:rPr>
            </w:pPr>
          </w:p>
        </w:tc>
      </w:tr>
      <w:tr w:rsidR="003943EC" w:rsidRPr="007A59CE" w14:paraId="789CA322" w14:textId="73A46812" w:rsidTr="00C07453">
        <w:tc>
          <w:tcPr>
            <w:tcW w:w="4387" w:type="dxa"/>
          </w:tcPr>
          <w:p w14:paraId="10DFE68F" w14:textId="77777777" w:rsidR="003943EC" w:rsidRPr="007A59CE" w:rsidRDefault="003943EC" w:rsidP="003943EC">
            <w:pPr>
              <w:numPr>
                <w:ilvl w:val="0"/>
                <w:numId w:val="2"/>
              </w:numPr>
              <w:tabs>
                <w:tab w:val="left" w:pos="567"/>
              </w:tabs>
              <w:ind w:left="567" w:hanging="567"/>
              <w:jc w:val="both"/>
              <w:rPr>
                <w:rFonts w:ascii="Times New Roman" w:eastAsia="Calibri" w:hAnsi="Times New Roman"/>
                <w:sz w:val="22"/>
                <w:szCs w:val="22"/>
              </w:rPr>
            </w:pPr>
            <w:r w:rsidRPr="007A59CE">
              <w:rPr>
                <w:rFonts w:ascii="Times New Roman" w:hAnsi="Times New Roman"/>
                <w:sz w:val="22"/>
                <w:szCs w:val="22"/>
                <w:lang w:val="en-US"/>
              </w:rPr>
              <w:t>Institution and Principal Investigator acknowledge that Sponsor will not know the identity of the Data Subjects, and that the Data Subjects may exercise their right according to the EU General Data Protection Regulation by contacting the Institution and/or Principal Investigator. T</w:t>
            </w:r>
            <w:r w:rsidRPr="007A59CE">
              <w:rPr>
                <w:rFonts w:ascii="Times New Roman" w:hAnsi="Times New Roman"/>
                <w:sz w:val="22"/>
                <w:szCs w:val="22"/>
              </w:rPr>
              <w:t xml:space="preserve">aking </w:t>
            </w:r>
            <w:r w:rsidRPr="007A59CE">
              <w:rPr>
                <w:rFonts w:ascii="Times New Roman" w:hAnsi="Times New Roman"/>
                <w:sz w:val="22"/>
                <w:szCs w:val="22"/>
                <w:lang w:val="en-US"/>
              </w:rPr>
              <w:t>into account the nature of the Processing of Personal Data, the Institution and Principal Investigator assists Sponsor, by appropriate technical and organizational measures, insofar as this is possible, in fulfilling Sponsor’s obligation to respond to requests for exercising Data Subjects’ rights.</w:t>
            </w:r>
          </w:p>
        </w:tc>
        <w:tc>
          <w:tcPr>
            <w:tcW w:w="4361" w:type="dxa"/>
            <w:gridSpan w:val="2"/>
          </w:tcPr>
          <w:p w14:paraId="03EEE3CF" w14:textId="680C6C5C" w:rsidR="003943EC" w:rsidRPr="007A59CE" w:rsidRDefault="003943EC" w:rsidP="00B9351A">
            <w:pPr>
              <w:pStyle w:val="Odstavecseseznamem"/>
              <w:numPr>
                <w:ilvl w:val="3"/>
                <w:numId w:val="7"/>
              </w:numPr>
              <w:tabs>
                <w:tab w:val="left" w:pos="567"/>
              </w:tabs>
              <w:ind w:left="562" w:hanging="562"/>
              <w:contextualSpacing w:val="0"/>
              <w:jc w:val="both"/>
              <w:rPr>
                <w:rFonts w:ascii="Times New Roman" w:eastAsia="Calibri" w:hAnsi="Times New Roman"/>
                <w:sz w:val="22"/>
                <w:szCs w:val="22"/>
              </w:rPr>
            </w:pPr>
            <w:r w:rsidRPr="007A59CE">
              <w:rPr>
                <w:rFonts w:ascii="Times New Roman" w:hAnsi="Times New Roman"/>
                <w:sz w:val="22"/>
                <w:szCs w:val="22"/>
              </w:rPr>
              <w:t>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berou na vědomí, že identita subjektů údajů není zadavateli známa,</w:t>
            </w:r>
            <w:r w:rsidR="00CA58F6" w:rsidRPr="007A59CE">
              <w:rPr>
                <w:rFonts w:ascii="Times New Roman" w:hAnsi="Times New Roman"/>
                <w:sz w:val="22"/>
                <w:szCs w:val="22"/>
              </w:rPr>
              <w:t xml:space="preserve"> a </w:t>
            </w:r>
            <w:r w:rsidRPr="007A59CE">
              <w:rPr>
                <w:rFonts w:ascii="Times New Roman" w:hAnsi="Times New Roman"/>
                <w:sz w:val="22"/>
                <w:szCs w:val="22"/>
              </w:rPr>
              <w:t>že subjekty údajů mohou uplatnit své právo</w:t>
            </w:r>
            <w:r w:rsidR="00CA58F6" w:rsidRPr="007A59CE">
              <w:rPr>
                <w:rFonts w:ascii="Times New Roman" w:hAnsi="Times New Roman"/>
                <w:sz w:val="22"/>
                <w:szCs w:val="22"/>
              </w:rPr>
              <w:t xml:space="preserve"> v </w:t>
            </w:r>
            <w:r w:rsidRPr="007A59CE">
              <w:rPr>
                <w:rFonts w:ascii="Times New Roman" w:hAnsi="Times New Roman"/>
                <w:sz w:val="22"/>
                <w:szCs w:val="22"/>
              </w:rPr>
              <w:t>souladu</w:t>
            </w:r>
            <w:r w:rsidR="00CA58F6" w:rsidRPr="007A59CE">
              <w:rPr>
                <w:rFonts w:ascii="Times New Roman" w:hAnsi="Times New Roman"/>
                <w:sz w:val="22"/>
                <w:szCs w:val="22"/>
              </w:rPr>
              <w:t xml:space="preserve"> s </w:t>
            </w:r>
            <w:r w:rsidRPr="007A59CE">
              <w:rPr>
                <w:rFonts w:ascii="Times New Roman" w:hAnsi="Times New Roman"/>
                <w:sz w:val="22"/>
                <w:szCs w:val="22"/>
              </w:rPr>
              <w:t>Obecným nařízením</w:t>
            </w:r>
            <w:r w:rsidR="00CA58F6" w:rsidRPr="007A59CE">
              <w:rPr>
                <w:rFonts w:ascii="Times New Roman" w:hAnsi="Times New Roman"/>
                <w:sz w:val="22"/>
                <w:szCs w:val="22"/>
              </w:rPr>
              <w:t xml:space="preserve"> o </w:t>
            </w:r>
            <w:r w:rsidRPr="007A59CE">
              <w:rPr>
                <w:rFonts w:ascii="Times New Roman" w:hAnsi="Times New Roman"/>
                <w:sz w:val="22"/>
                <w:szCs w:val="22"/>
              </w:rPr>
              <w:t>ochraně osobních údajů EU tak, že se obrátí na zdravotnické zařízení a/nebo hlavního zkoušejícího lékaře.</w:t>
            </w:r>
            <w:r w:rsidR="00CA58F6" w:rsidRPr="007A59CE">
              <w:rPr>
                <w:rFonts w:ascii="Times New Roman" w:hAnsi="Times New Roman"/>
                <w:sz w:val="22"/>
                <w:szCs w:val="22"/>
              </w:rPr>
              <w:t xml:space="preserve"> S </w:t>
            </w:r>
            <w:r w:rsidRPr="007A59CE">
              <w:rPr>
                <w:rFonts w:ascii="Times New Roman" w:hAnsi="Times New Roman"/>
                <w:sz w:val="22"/>
                <w:szCs w:val="22"/>
              </w:rPr>
              <w:t>přihlédnutím</w:t>
            </w:r>
            <w:r w:rsidR="00CA58F6" w:rsidRPr="007A59CE">
              <w:rPr>
                <w:rFonts w:ascii="Times New Roman" w:hAnsi="Times New Roman"/>
                <w:sz w:val="22"/>
                <w:szCs w:val="22"/>
              </w:rPr>
              <w:t xml:space="preserve"> k </w:t>
            </w:r>
            <w:r w:rsidRPr="007A59CE">
              <w:rPr>
                <w:rFonts w:ascii="Times New Roman" w:hAnsi="Times New Roman"/>
                <w:sz w:val="22"/>
                <w:szCs w:val="22"/>
              </w:rPr>
              <w:t>povaze zpracování osobních údajů poskytne 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pokud je to možné pomoc prostřednictvím přijetí vhodných technických</w:t>
            </w:r>
            <w:r w:rsidR="00CA58F6" w:rsidRPr="007A59CE">
              <w:rPr>
                <w:rFonts w:ascii="Times New Roman" w:hAnsi="Times New Roman"/>
                <w:sz w:val="22"/>
                <w:szCs w:val="22"/>
              </w:rPr>
              <w:t xml:space="preserve"> a </w:t>
            </w:r>
            <w:r w:rsidRPr="007A59CE">
              <w:rPr>
                <w:rFonts w:ascii="Times New Roman" w:hAnsi="Times New Roman"/>
                <w:sz w:val="22"/>
                <w:szCs w:val="22"/>
              </w:rPr>
              <w:t xml:space="preserve">organizačních opatření, při plnění </w:t>
            </w:r>
            <w:r w:rsidRPr="007A59CE">
              <w:rPr>
                <w:rFonts w:ascii="Times New Roman" w:hAnsi="Times New Roman"/>
                <w:sz w:val="22"/>
                <w:szCs w:val="22"/>
              </w:rPr>
              <w:lastRenderedPageBreak/>
              <w:t>povinnosti zadavatele reagovat na žádosti</w:t>
            </w:r>
            <w:r w:rsidR="00CA58F6" w:rsidRPr="007A59CE">
              <w:rPr>
                <w:rFonts w:ascii="Times New Roman" w:hAnsi="Times New Roman"/>
                <w:sz w:val="22"/>
                <w:szCs w:val="22"/>
              </w:rPr>
              <w:t xml:space="preserve"> o </w:t>
            </w:r>
            <w:r w:rsidRPr="007A59CE">
              <w:rPr>
                <w:rFonts w:ascii="Times New Roman" w:hAnsi="Times New Roman"/>
                <w:sz w:val="22"/>
                <w:szCs w:val="22"/>
              </w:rPr>
              <w:t>výkon práv subjektů údajů.</w:t>
            </w:r>
          </w:p>
        </w:tc>
      </w:tr>
      <w:tr w:rsidR="003943EC" w:rsidRPr="007A59CE" w14:paraId="1494EC64" w14:textId="05E7E213" w:rsidTr="00C07453">
        <w:tc>
          <w:tcPr>
            <w:tcW w:w="4387" w:type="dxa"/>
          </w:tcPr>
          <w:p w14:paraId="2C2B4F7B" w14:textId="77777777" w:rsidR="003943EC" w:rsidRPr="007A59CE" w:rsidRDefault="003943EC" w:rsidP="003943EC">
            <w:pPr>
              <w:tabs>
                <w:tab w:val="left" w:pos="567"/>
              </w:tabs>
              <w:jc w:val="both"/>
              <w:rPr>
                <w:rFonts w:ascii="Times New Roman" w:eastAsia="Calibri" w:hAnsi="Times New Roman"/>
                <w:sz w:val="22"/>
                <w:szCs w:val="22"/>
              </w:rPr>
            </w:pPr>
          </w:p>
        </w:tc>
        <w:tc>
          <w:tcPr>
            <w:tcW w:w="4361" w:type="dxa"/>
            <w:gridSpan w:val="2"/>
          </w:tcPr>
          <w:p w14:paraId="3DA0142B" w14:textId="77777777" w:rsidR="003943EC" w:rsidRPr="007A59CE" w:rsidRDefault="003943EC" w:rsidP="003943EC">
            <w:pPr>
              <w:tabs>
                <w:tab w:val="left" w:pos="567"/>
              </w:tabs>
              <w:jc w:val="both"/>
              <w:rPr>
                <w:rFonts w:ascii="Times New Roman" w:eastAsia="Calibri" w:hAnsi="Times New Roman"/>
                <w:sz w:val="22"/>
                <w:szCs w:val="22"/>
              </w:rPr>
            </w:pPr>
          </w:p>
        </w:tc>
      </w:tr>
      <w:tr w:rsidR="003943EC" w:rsidRPr="007A59CE" w14:paraId="3FEA692C" w14:textId="31A486B6" w:rsidTr="00C07453">
        <w:tc>
          <w:tcPr>
            <w:tcW w:w="4387" w:type="dxa"/>
          </w:tcPr>
          <w:p w14:paraId="303D6F7A" w14:textId="77777777" w:rsidR="003943EC" w:rsidRPr="007A59CE" w:rsidRDefault="003943EC" w:rsidP="003943EC">
            <w:pPr>
              <w:numPr>
                <w:ilvl w:val="0"/>
                <w:numId w:val="2"/>
              </w:numPr>
              <w:tabs>
                <w:tab w:val="left" w:pos="567"/>
                <w:tab w:val="center" w:pos="4153"/>
                <w:tab w:val="left" w:pos="7740"/>
                <w:tab w:val="right" w:pos="8306"/>
              </w:tabs>
              <w:ind w:left="567" w:hanging="567"/>
              <w:jc w:val="both"/>
              <w:rPr>
                <w:rFonts w:ascii="Times New Roman" w:eastAsia="Calibri" w:hAnsi="Times New Roman"/>
                <w:sz w:val="22"/>
                <w:szCs w:val="22"/>
              </w:rPr>
            </w:pPr>
            <w:r w:rsidRPr="007A59CE">
              <w:rPr>
                <w:rFonts w:ascii="Times New Roman" w:hAnsi="Times New Roman"/>
                <w:sz w:val="22"/>
                <w:szCs w:val="22"/>
              </w:rPr>
              <w:t>Institution and Principal Investigator shall not subcontract any part of its obligations under this Agreement requiring access to Personal Data Controlled by Sponsor.</w:t>
            </w:r>
          </w:p>
        </w:tc>
        <w:tc>
          <w:tcPr>
            <w:tcW w:w="4361" w:type="dxa"/>
            <w:gridSpan w:val="2"/>
          </w:tcPr>
          <w:p w14:paraId="25B49ED2" w14:textId="479A2B6A" w:rsidR="003943EC" w:rsidRPr="007A59CE" w:rsidRDefault="003943EC" w:rsidP="00B9351A">
            <w:pPr>
              <w:pStyle w:val="Odstavecseseznamem"/>
              <w:numPr>
                <w:ilvl w:val="3"/>
                <w:numId w:val="7"/>
              </w:numPr>
              <w:tabs>
                <w:tab w:val="left" w:pos="567"/>
              </w:tabs>
              <w:ind w:left="562" w:hanging="562"/>
              <w:contextualSpacing w:val="0"/>
              <w:jc w:val="both"/>
              <w:rPr>
                <w:rFonts w:ascii="Times New Roman" w:eastAsia="Calibri" w:hAnsi="Times New Roman"/>
                <w:sz w:val="22"/>
                <w:szCs w:val="22"/>
              </w:rPr>
            </w:pPr>
            <w:r w:rsidRPr="007A59CE">
              <w:rPr>
                <w:rFonts w:ascii="Times New Roman" w:hAnsi="Times New Roman"/>
                <w:sz w:val="22"/>
                <w:szCs w:val="22"/>
              </w:rPr>
              <w:t>Zdravotnické zařízení</w:t>
            </w:r>
            <w:r w:rsidR="00CA58F6" w:rsidRPr="007A59CE">
              <w:rPr>
                <w:rFonts w:ascii="Times New Roman" w:hAnsi="Times New Roman"/>
                <w:sz w:val="22"/>
                <w:szCs w:val="22"/>
              </w:rPr>
              <w:t xml:space="preserve"> a </w:t>
            </w:r>
            <w:r w:rsidRPr="007A59CE">
              <w:rPr>
                <w:rFonts w:ascii="Times New Roman" w:hAnsi="Times New Roman"/>
                <w:sz w:val="22"/>
                <w:szCs w:val="22"/>
              </w:rPr>
              <w:t>hlavní zkoušející lékař nesmějí uzavírat subdodavatelské smlouvy na žádnou část svých závazků podle této smlouvy, která vyžaduje přístup</w:t>
            </w:r>
            <w:r w:rsidR="00CA58F6" w:rsidRPr="007A59CE">
              <w:rPr>
                <w:rFonts w:ascii="Times New Roman" w:hAnsi="Times New Roman"/>
                <w:sz w:val="22"/>
                <w:szCs w:val="22"/>
              </w:rPr>
              <w:t xml:space="preserve"> k </w:t>
            </w:r>
            <w:r w:rsidRPr="007A59CE">
              <w:rPr>
                <w:rFonts w:ascii="Times New Roman" w:hAnsi="Times New Roman"/>
                <w:sz w:val="22"/>
                <w:szCs w:val="22"/>
              </w:rPr>
              <w:t>osobním údajům</w:t>
            </w:r>
            <w:r w:rsidR="00CA58F6" w:rsidRPr="007A59CE">
              <w:rPr>
                <w:rFonts w:ascii="Times New Roman" w:hAnsi="Times New Roman"/>
                <w:sz w:val="22"/>
                <w:szCs w:val="22"/>
              </w:rPr>
              <w:t xml:space="preserve"> u </w:t>
            </w:r>
            <w:r w:rsidRPr="007A59CE">
              <w:rPr>
                <w:rFonts w:ascii="Times New Roman" w:hAnsi="Times New Roman"/>
                <w:sz w:val="22"/>
                <w:szCs w:val="22"/>
              </w:rPr>
              <w:t>nichž je správcem zadavatel.</w:t>
            </w:r>
          </w:p>
        </w:tc>
      </w:tr>
    </w:tbl>
    <w:p w14:paraId="308A47F0" w14:textId="0C8D8D53" w:rsidR="008E57B8" w:rsidRPr="007A59CE" w:rsidRDefault="008E57B8" w:rsidP="003B78F9">
      <w:pPr>
        <w:tabs>
          <w:tab w:val="left" w:pos="567"/>
          <w:tab w:val="center" w:pos="4153"/>
          <w:tab w:val="left" w:pos="7740"/>
          <w:tab w:val="right" w:pos="8306"/>
        </w:tabs>
        <w:ind w:left="567"/>
        <w:jc w:val="both"/>
        <w:rPr>
          <w:rFonts w:ascii="Times New Roman" w:eastAsia="Calibri" w:hAnsi="Times New Roman"/>
          <w:sz w:val="22"/>
          <w:szCs w:val="22"/>
        </w:rPr>
      </w:pPr>
    </w:p>
    <w:p w14:paraId="2D73524A" w14:textId="77777777" w:rsidR="008E57B8" w:rsidRPr="007A59CE" w:rsidRDefault="008E57B8">
      <w:pPr>
        <w:rPr>
          <w:rFonts w:ascii="Times New Roman" w:eastAsia="Calibri" w:hAnsi="Times New Roman"/>
          <w:sz w:val="22"/>
          <w:szCs w:val="22"/>
        </w:rPr>
      </w:pPr>
      <w:r w:rsidRPr="007A59CE">
        <w:rPr>
          <w:rFonts w:ascii="Times New Roman" w:eastAsia="Calibri" w:hAnsi="Times New Roman"/>
          <w:sz w:val="22"/>
          <w:szCs w:val="22"/>
        </w:rPr>
        <w:br w:type="page"/>
      </w:r>
    </w:p>
    <w:p w14:paraId="087CB49F" w14:textId="35FF6948" w:rsidR="008E57B8" w:rsidRPr="007A59CE" w:rsidRDefault="008E57B8" w:rsidP="007A59CE">
      <w:pPr>
        <w:rPr>
          <w:rFonts w:ascii="Times New Roman" w:hAnsi="Times New Roman"/>
          <w:b/>
          <w:sz w:val="22"/>
          <w:szCs w:val="22"/>
          <w:lang w:val="pl-PL" w:eastAsia="en-US"/>
        </w:rPr>
      </w:pPr>
      <w:r w:rsidRPr="007A59CE">
        <w:rPr>
          <w:rFonts w:ascii="Times New Roman" w:hAnsi="Times New Roman"/>
          <w:b/>
          <w:sz w:val="22"/>
          <w:szCs w:val="22"/>
          <w:lang w:val="pl-PL" w:eastAsia="en-US"/>
        </w:rPr>
        <w:lastRenderedPageBreak/>
        <w:t>Appendix 4</w:t>
      </w:r>
      <w:r w:rsidR="007A59CE" w:rsidRPr="007A59CE">
        <w:rPr>
          <w:rFonts w:ascii="Times New Roman" w:hAnsi="Times New Roman"/>
          <w:b/>
          <w:sz w:val="22"/>
          <w:szCs w:val="22"/>
          <w:lang w:val="pl-PL" w:eastAsia="en-US"/>
        </w:rPr>
        <w:t xml:space="preserve"> – Payment Form / Příloha 4 – Formulář plateb</w:t>
      </w:r>
    </w:p>
    <w:p w14:paraId="08AC786C" w14:textId="77777777" w:rsidR="007A59CE" w:rsidRPr="007A59CE" w:rsidRDefault="007A59CE" w:rsidP="007A59CE">
      <w:pPr>
        <w:rPr>
          <w:rFonts w:ascii="Times New Roman" w:hAnsi="Times New Roman"/>
          <w:sz w:val="22"/>
          <w:szCs w:val="22"/>
          <w:lang w:val="pl-PL" w:eastAsia="en-US"/>
        </w:rPr>
      </w:pPr>
    </w:p>
    <w:tbl>
      <w:tblPr>
        <w:tblStyle w:val="Mkatabulky"/>
        <w:tblW w:w="0" w:type="auto"/>
        <w:tblLook w:val="04A0" w:firstRow="1" w:lastRow="0" w:firstColumn="1" w:lastColumn="0" w:noHBand="0" w:noVBand="1"/>
      </w:tblPr>
      <w:tblGrid>
        <w:gridCol w:w="9062"/>
      </w:tblGrid>
      <w:tr w:rsidR="00E94EA2" w14:paraId="34A77B22" w14:textId="77777777" w:rsidTr="00E94EA2">
        <w:trPr>
          <w:trHeight w:val="13096"/>
        </w:trPr>
        <w:tc>
          <w:tcPr>
            <w:tcW w:w="9062" w:type="dxa"/>
            <w:shd w:val="clear" w:color="auto" w:fill="000000" w:themeFill="text1"/>
          </w:tcPr>
          <w:p w14:paraId="17D72B5E" w14:textId="77777777" w:rsidR="00E94EA2" w:rsidRDefault="00E94EA2" w:rsidP="008E57B8">
            <w:pPr>
              <w:rPr>
                <w:rFonts w:ascii="Times New Roman" w:hAnsi="Times New Roman"/>
                <w:sz w:val="22"/>
                <w:szCs w:val="22"/>
                <w:lang w:val="pl-PL"/>
              </w:rPr>
            </w:pPr>
          </w:p>
        </w:tc>
      </w:tr>
    </w:tbl>
    <w:p w14:paraId="5F77A8A4" w14:textId="412C92B1" w:rsidR="008E57B8" w:rsidRDefault="008E57B8">
      <w:pPr>
        <w:rPr>
          <w:rFonts w:ascii="Times New Roman" w:eastAsia="Calibri" w:hAnsi="Times New Roman"/>
          <w:sz w:val="22"/>
          <w:szCs w:val="22"/>
        </w:rPr>
      </w:pPr>
      <w:r w:rsidRPr="007A59CE">
        <w:rPr>
          <w:rFonts w:ascii="Times New Roman" w:eastAsia="Calibri" w:hAnsi="Times New Roman"/>
          <w:sz w:val="22"/>
          <w:szCs w:val="22"/>
        </w:rPr>
        <w:br w:type="page"/>
      </w:r>
    </w:p>
    <w:p w14:paraId="66046D49" w14:textId="3A2443D8" w:rsidR="003F365E" w:rsidRPr="003F365E" w:rsidRDefault="003F365E">
      <w:pPr>
        <w:rPr>
          <w:rFonts w:ascii="Times New Roman" w:eastAsia="Calibri" w:hAnsi="Times New Roman"/>
          <w:b/>
          <w:sz w:val="22"/>
          <w:szCs w:val="22"/>
        </w:rPr>
      </w:pPr>
      <w:r w:rsidRPr="003F365E">
        <w:rPr>
          <w:rFonts w:ascii="Times New Roman" w:eastAsia="Calibri" w:hAnsi="Times New Roman"/>
          <w:b/>
          <w:sz w:val="22"/>
          <w:szCs w:val="22"/>
        </w:rPr>
        <w:lastRenderedPageBreak/>
        <w:t>Attachment 5 – Study Team Participant Involvement / Příloha 5 - Zapojení člena personálu do studie</w:t>
      </w:r>
    </w:p>
    <w:p w14:paraId="2E11D68C" w14:textId="77777777" w:rsidR="003F365E" w:rsidRPr="007A59CE" w:rsidRDefault="003F365E">
      <w:pPr>
        <w:rPr>
          <w:rFonts w:ascii="Times New Roman" w:eastAsia="Calibri" w:hAnsi="Times New Roman"/>
          <w:sz w:val="22"/>
          <w:szCs w:val="22"/>
        </w:rPr>
      </w:pPr>
    </w:p>
    <w:tbl>
      <w:tblPr>
        <w:tblW w:w="4755" w:type="pct"/>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309"/>
        <w:gridCol w:w="4309"/>
      </w:tblGrid>
      <w:tr w:rsidR="003F365E" w:rsidRPr="007A59CE" w14:paraId="5CAA75AE" w14:textId="45681EED" w:rsidTr="00AB13C1">
        <w:trPr>
          <w:jc w:val="center"/>
        </w:trPr>
        <w:tc>
          <w:tcPr>
            <w:tcW w:w="4309" w:type="dxa"/>
            <w:shd w:val="clear" w:color="auto" w:fill="auto"/>
          </w:tcPr>
          <w:p w14:paraId="62CC27CE" w14:textId="77777777" w:rsidR="003F365E" w:rsidRPr="007A59CE" w:rsidRDefault="003F365E" w:rsidP="00FB1504">
            <w:pPr>
              <w:widowControl w:val="0"/>
              <w:jc w:val="both"/>
              <w:rPr>
                <w:rFonts w:ascii="Times New Roman" w:hAnsi="Times New Roman"/>
                <w:sz w:val="22"/>
                <w:szCs w:val="22"/>
              </w:rPr>
            </w:pPr>
            <w:r w:rsidRPr="007A59CE">
              <w:rPr>
                <w:rFonts w:ascii="Times New Roman" w:hAnsi="Times New Roman"/>
                <w:b/>
                <w:sz w:val="22"/>
                <w:szCs w:val="22"/>
                <w:lang w:val="ro-RO"/>
              </w:rPr>
              <w:t xml:space="preserve">STUDY TEAM PARTICIPANT INVOLVEMENT </w:t>
            </w:r>
          </w:p>
          <w:p w14:paraId="4D1FEBEB" w14:textId="77777777" w:rsidR="003F365E" w:rsidRPr="007A59CE" w:rsidRDefault="003F365E" w:rsidP="00FB1504">
            <w:pPr>
              <w:widowControl w:val="0"/>
              <w:jc w:val="both"/>
              <w:rPr>
                <w:rFonts w:ascii="Times New Roman" w:hAnsi="Times New Roman"/>
                <w:sz w:val="22"/>
                <w:szCs w:val="22"/>
              </w:rPr>
            </w:pPr>
          </w:p>
        </w:tc>
        <w:tc>
          <w:tcPr>
            <w:tcW w:w="4309" w:type="dxa"/>
          </w:tcPr>
          <w:p w14:paraId="467743C9" w14:textId="27447761" w:rsidR="003F365E" w:rsidRPr="003F365E" w:rsidRDefault="003F365E" w:rsidP="00507FF7">
            <w:pPr>
              <w:widowControl w:val="0"/>
              <w:jc w:val="both"/>
              <w:rPr>
                <w:rFonts w:ascii="Times New Roman" w:hAnsi="Times New Roman"/>
                <w:b/>
                <w:caps/>
                <w:sz w:val="22"/>
                <w:szCs w:val="22"/>
                <w:lang w:val="ro-RO"/>
              </w:rPr>
            </w:pPr>
            <w:r w:rsidRPr="003F365E">
              <w:rPr>
                <w:rFonts w:ascii="Times New Roman" w:eastAsia="Calibri" w:hAnsi="Times New Roman"/>
                <w:b/>
                <w:caps/>
                <w:sz w:val="22"/>
                <w:szCs w:val="22"/>
              </w:rPr>
              <w:t>Zapojení člena personálu do studie</w:t>
            </w:r>
          </w:p>
        </w:tc>
      </w:tr>
      <w:tr w:rsidR="003F365E" w:rsidRPr="007A59CE" w14:paraId="24DCB74B" w14:textId="6870601E" w:rsidTr="00AB13C1">
        <w:trPr>
          <w:trHeight w:val="405"/>
          <w:jc w:val="center"/>
        </w:trPr>
        <w:tc>
          <w:tcPr>
            <w:tcW w:w="4309" w:type="dxa"/>
            <w:shd w:val="clear" w:color="auto" w:fill="auto"/>
          </w:tcPr>
          <w:p w14:paraId="12716FDA" w14:textId="77777777" w:rsidR="003F365E" w:rsidRPr="007A59CE" w:rsidRDefault="003F365E" w:rsidP="00FB1504">
            <w:pPr>
              <w:widowControl w:val="0"/>
              <w:jc w:val="both"/>
              <w:rPr>
                <w:rFonts w:ascii="Times New Roman" w:hAnsi="Times New Roman"/>
                <w:sz w:val="22"/>
                <w:szCs w:val="22"/>
                <w:lang w:val="pl-PL"/>
              </w:rPr>
            </w:pPr>
          </w:p>
        </w:tc>
        <w:tc>
          <w:tcPr>
            <w:tcW w:w="4309" w:type="dxa"/>
          </w:tcPr>
          <w:p w14:paraId="3A244088" w14:textId="77777777" w:rsidR="003F365E" w:rsidRPr="007A59CE" w:rsidRDefault="003F365E" w:rsidP="00507FF7">
            <w:pPr>
              <w:widowControl w:val="0"/>
              <w:jc w:val="both"/>
              <w:rPr>
                <w:rFonts w:ascii="Times New Roman" w:hAnsi="Times New Roman"/>
                <w:sz w:val="22"/>
                <w:szCs w:val="22"/>
                <w:lang w:val="pl-PL"/>
              </w:rPr>
            </w:pPr>
          </w:p>
        </w:tc>
      </w:tr>
      <w:tr w:rsidR="003F365E" w:rsidRPr="007A59CE" w14:paraId="703D0EB8" w14:textId="1BCC6EE2" w:rsidTr="00AB13C1">
        <w:trPr>
          <w:jc w:val="center"/>
        </w:trPr>
        <w:tc>
          <w:tcPr>
            <w:tcW w:w="4309" w:type="dxa"/>
            <w:shd w:val="clear" w:color="auto" w:fill="auto"/>
          </w:tcPr>
          <w:p w14:paraId="42707B75" w14:textId="4F0246D5" w:rsidR="003F365E" w:rsidRPr="007A59CE" w:rsidRDefault="00E94EA2" w:rsidP="009343A9">
            <w:pPr>
              <w:jc w:val="both"/>
              <w:rPr>
                <w:rFonts w:ascii="Times New Roman" w:hAnsi="Times New Roman"/>
                <w:sz w:val="22"/>
                <w:szCs w:val="22"/>
              </w:rPr>
            </w:pPr>
            <w:proofErr w:type="spellStart"/>
            <w:r w:rsidRPr="00E94EA2">
              <w:rPr>
                <w:rFonts w:ascii="Times New Roman" w:hAnsi="Times New Roman"/>
                <w:b/>
                <w:sz w:val="22"/>
                <w:szCs w:val="22"/>
                <w:highlight w:val="black"/>
              </w:rPr>
              <w:t>xxxxxxxxxxxxxxxxxxxxxxxxxxxxx</w:t>
            </w:r>
            <w:proofErr w:type="spellEnd"/>
            <w:r w:rsidRPr="007A59CE">
              <w:rPr>
                <w:rFonts w:ascii="Times New Roman" w:hAnsi="Times New Roman"/>
                <w:sz w:val="22"/>
                <w:szCs w:val="22"/>
                <w:lang w:val="ro-RO"/>
              </w:rPr>
              <w:t xml:space="preserve"> </w:t>
            </w:r>
            <w:r w:rsidR="003F365E" w:rsidRPr="007A59CE">
              <w:rPr>
                <w:rFonts w:ascii="Times New Roman" w:hAnsi="Times New Roman"/>
                <w:sz w:val="22"/>
                <w:szCs w:val="22"/>
                <w:lang w:val="ro-RO"/>
              </w:rPr>
              <w:t>(“Subinvestigator”) will be involved in the conduct of the Trial for the above referenced Protocol.</w:t>
            </w:r>
          </w:p>
        </w:tc>
        <w:tc>
          <w:tcPr>
            <w:tcW w:w="4309" w:type="dxa"/>
          </w:tcPr>
          <w:p w14:paraId="0CC6A6E7" w14:textId="4A8C4640" w:rsidR="003F365E" w:rsidRPr="007A59CE" w:rsidRDefault="00E94EA2" w:rsidP="00507FF7">
            <w:pPr>
              <w:jc w:val="both"/>
              <w:rPr>
                <w:rFonts w:ascii="Times New Roman" w:hAnsi="Times New Roman"/>
                <w:b/>
                <w:sz w:val="22"/>
                <w:szCs w:val="22"/>
              </w:rPr>
            </w:pPr>
            <w:proofErr w:type="spellStart"/>
            <w:r w:rsidRPr="00E94EA2">
              <w:rPr>
                <w:rFonts w:ascii="Times New Roman" w:hAnsi="Times New Roman"/>
                <w:b/>
                <w:sz w:val="22"/>
                <w:szCs w:val="22"/>
                <w:highlight w:val="black"/>
              </w:rPr>
              <w:t>xxxxxxxxxxxxxxxxxxxxxxxxxxxxx</w:t>
            </w:r>
            <w:proofErr w:type="spellEnd"/>
            <w:r w:rsidR="00507FF7" w:rsidRPr="00635F96">
              <w:rPr>
                <w:rFonts w:ascii="Times New Roman" w:eastAsia="Calibri" w:hAnsi="Times New Roman"/>
                <w:sz w:val="22"/>
                <w:szCs w:val="22"/>
              </w:rPr>
              <w:t xml:space="preserve"> (dále jen „spoluzkoušející“) bude zap</w:t>
            </w:r>
            <w:r w:rsidR="00507FF7" w:rsidRPr="003A764F">
              <w:rPr>
                <w:rFonts w:ascii="Times New Roman" w:eastAsia="Calibri" w:hAnsi="Times New Roman"/>
                <w:sz w:val="22"/>
                <w:szCs w:val="22"/>
              </w:rPr>
              <w:t>ojen do provádění studie dle protokolu uvedeného výše</w:t>
            </w:r>
          </w:p>
        </w:tc>
      </w:tr>
      <w:tr w:rsidR="003F365E" w:rsidRPr="007A59CE" w14:paraId="209CA8DF" w14:textId="3BFD9461" w:rsidTr="00AB13C1">
        <w:trPr>
          <w:jc w:val="center"/>
        </w:trPr>
        <w:tc>
          <w:tcPr>
            <w:tcW w:w="4309" w:type="dxa"/>
            <w:shd w:val="clear" w:color="auto" w:fill="auto"/>
          </w:tcPr>
          <w:p w14:paraId="716A932A" w14:textId="77777777" w:rsidR="003F365E" w:rsidRPr="007A59CE" w:rsidRDefault="003F365E" w:rsidP="00FB1504">
            <w:pPr>
              <w:widowControl w:val="0"/>
              <w:jc w:val="both"/>
              <w:rPr>
                <w:rFonts w:ascii="Times New Roman" w:hAnsi="Times New Roman"/>
                <w:sz w:val="22"/>
                <w:szCs w:val="22"/>
                <w:lang w:val="pl-PL"/>
              </w:rPr>
            </w:pPr>
          </w:p>
        </w:tc>
        <w:tc>
          <w:tcPr>
            <w:tcW w:w="4309" w:type="dxa"/>
          </w:tcPr>
          <w:p w14:paraId="0A322A61" w14:textId="77777777" w:rsidR="003F365E" w:rsidRPr="007A59CE" w:rsidRDefault="003F365E" w:rsidP="00507FF7">
            <w:pPr>
              <w:widowControl w:val="0"/>
              <w:jc w:val="both"/>
              <w:rPr>
                <w:rFonts w:ascii="Times New Roman" w:hAnsi="Times New Roman"/>
                <w:sz w:val="22"/>
                <w:szCs w:val="22"/>
                <w:lang w:val="pl-PL"/>
              </w:rPr>
            </w:pPr>
          </w:p>
        </w:tc>
      </w:tr>
      <w:tr w:rsidR="003F365E" w:rsidRPr="007A59CE" w14:paraId="7175B763" w14:textId="4190763F" w:rsidTr="00AB13C1">
        <w:trPr>
          <w:jc w:val="center"/>
        </w:trPr>
        <w:tc>
          <w:tcPr>
            <w:tcW w:w="4309" w:type="dxa"/>
            <w:shd w:val="clear" w:color="auto" w:fill="auto"/>
          </w:tcPr>
          <w:p w14:paraId="35073B2B" w14:textId="77777777" w:rsidR="003F365E" w:rsidRPr="007A59CE" w:rsidRDefault="003F365E" w:rsidP="00FB1504">
            <w:pPr>
              <w:widowControl w:val="0"/>
              <w:jc w:val="both"/>
              <w:rPr>
                <w:rFonts w:ascii="Times New Roman" w:hAnsi="Times New Roman"/>
                <w:sz w:val="22"/>
                <w:szCs w:val="22"/>
              </w:rPr>
            </w:pPr>
            <w:r w:rsidRPr="007A59CE">
              <w:rPr>
                <w:rFonts w:ascii="Times New Roman" w:hAnsi="Times New Roman"/>
                <w:sz w:val="22"/>
                <w:szCs w:val="22"/>
                <w:lang w:val="ro-RO"/>
              </w:rPr>
              <w:t xml:space="preserve">Participation in the Trial is subject to </w:t>
            </w:r>
            <w:r w:rsidRPr="007A59CE">
              <w:rPr>
                <w:rFonts w:ascii="Times New Roman" w:hAnsi="Times New Roman"/>
                <w:b/>
                <w:sz w:val="22"/>
                <w:szCs w:val="22"/>
                <w:lang w:val="en-US"/>
              </w:rPr>
              <w:t>FERRING INTERNATIONAL CENTER S.A.</w:t>
            </w:r>
            <w:r w:rsidRPr="007A59CE">
              <w:rPr>
                <w:rFonts w:ascii="Times New Roman" w:hAnsi="Times New Roman"/>
                <w:sz w:val="22"/>
                <w:szCs w:val="22"/>
                <w:lang w:val="ro-RO"/>
              </w:rPr>
              <w:t>’s prior written approval.</w:t>
            </w:r>
          </w:p>
        </w:tc>
        <w:tc>
          <w:tcPr>
            <w:tcW w:w="4309" w:type="dxa"/>
          </w:tcPr>
          <w:p w14:paraId="5E1532C4" w14:textId="537E7954" w:rsidR="003F365E" w:rsidRPr="007A59CE" w:rsidRDefault="00507FF7" w:rsidP="00507FF7">
            <w:pPr>
              <w:widowControl w:val="0"/>
              <w:jc w:val="both"/>
              <w:rPr>
                <w:rFonts w:ascii="Times New Roman" w:hAnsi="Times New Roman"/>
                <w:sz w:val="22"/>
                <w:szCs w:val="22"/>
                <w:lang w:val="ro-RO"/>
              </w:rPr>
            </w:pPr>
            <w:r w:rsidRPr="003A764F">
              <w:rPr>
                <w:rFonts w:ascii="Times New Roman" w:eastAsia="Calibri" w:hAnsi="Times New Roman"/>
                <w:sz w:val="22"/>
                <w:szCs w:val="22"/>
              </w:rPr>
              <w:t xml:space="preserve">Účast ve studii podléhá předchozímu písemnému schválení společnosti </w:t>
            </w:r>
            <w:r w:rsidRPr="00507FF7">
              <w:rPr>
                <w:rFonts w:ascii="Times New Roman" w:eastAsia="Calibri" w:hAnsi="Times New Roman"/>
                <w:b/>
                <w:sz w:val="22"/>
                <w:szCs w:val="22"/>
              </w:rPr>
              <w:t>FERRING INTERNATIONAL CENTER S.A.</w:t>
            </w:r>
          </w:p>
        </w:tc>
      </w:tr>
      <w:tr w:rsidR="003F365E" w:rsidRPr="007A59CE" w14:paraId="18B01C15" w14:textId="6E4967E9" w:rsidTr="00AB13C1">
        <w:trPr>
          <w:jc w:val="center"/>
        </w:trPr>
        <w:tc>
          <w:tcPr>
            <w:tcW w:w="4309" w:type="dxa"/>
            <w:shd w:val="clear" w:color="auto" w:fill="auto"/>
          </w:tcPr>
          <w:p w14:paraId="4C0937D7" w14:textId="77777777" w:rsidR="003F365E" w:rsidRPr="007A59CE" w:rsidRDefault="003F365E" w:rsidP="00FB1504">
            <w:pPr>
              <w:widowControl w:val="0"/>
              <w:jc w:val="both"/>
              <w:rPr>
                <w:rFonts w:ascii="Times New Roman" w:hAnsi="Times New Roman"/>
                <w:sz w:val="22"/>
                <w:szCs w:val="22"/>
                <w:lang w:val="pl-PL"/>
              </w:rPr>
            </w:pPr>
          </w:p>
        </w:tc>
        <w:tc>
          <w:tcPr>
            <w:tcW w:w="4309" w:type="dxa"/>
          </w:tcPr>
          <w:p w14:paraId="11244644" w14:textId="77777777" w:rsidR="003F365E" w:rsidRPr="007A59CE" w:rsidRDefault="003F365E" w:rsidP="00507FF7">
            <w:pPr>
              <w:widowControl w:val="0"/>
              <w:jc w:val="both"/>
              <w:rPr>
                <w:rFonts w:ascii="Times New Roman" w:hAnsi="Times New Roman"/>
                <w:sz w:val="22"/>
                <w:szCs w:val="22"/>
                <w:lang w:val="pl-PL"/>
              </w:rPr>
            </w:pPr>
          </w:p>
        </w:tc>
      </w:tr>
      <w:tr w:rsidR="00507FF7" w:rsidRPr="007A59CE" w14:paraId="17BAEECC" w14:textId="37A8527B" w:rsidTr="00AB13C1">
        <w:trPr>
          <w:jc w:val="center"/>
        </w:trPr>
        <w:tc>
          <w:tcPr>
            <w:tcW w:w="4309" w:type="dxa"/>
            <w:shd w:val="clear" w:color="auto" w:fill="auto"/>
          </w:tcPr>
          <w:p w14:paraId="37321777" w14:textId="77777777" w:rsidR="00507FF7" w:rsidRPr="007A59CE" w:rsidRDefault="00507FF7" w:rsidP="00507FF7">
            <w:pPr>
              <w:widowControl w:val="0"/>
              <w:jc w:val="both"/>
              <w:rPr>
                <w:rFonts w:ascii="Times New Roman" w:hAnsi="Times New Roman"/>
                <w:sz w:val="22"/>
                <w:szCs w:val="22"/>
              </w:rPr>
            </w:pPr>
            <w:r w:rsidRPr="007A59CE">
              <w:rPr>
                <w:rFonts w:ascii="Times New Roman" w:hAnsi="Times New Roman"/>
                <w:sz w:val="22"/>
                <w:szCs w:val="22"/>
                <w:lang w:val="ro-RO"/>
              </w:rPr>
              <w:t>Subinvestigator represents and warrants that he/she:</w:t>
            </w:r>
          </w:p>
        </w:tc>
        <w:tc>
          <w:tcPr>
            <w:tcW w:w="4309" w:type="dxa"/>
          </w:tcPr>
          <w:p w14:paraId="4F70FFDD" w14:textId="1AA5B253" w:rsidR="00507FF7" w:rsidRPr="007A59CE" w:rsidRDefault="00507FF7" w:rsidP="00507FF7">
            <w:pPr>
              <w:widowControl w:val="0"/>
              <w:jc w:val="both"/>
              <w:rPr>
                <w:rFonts w:ascii="Times New Roman" w:hAnsi="Times New Roman"/>
                <w:sz w:val="22"/>
                <w:szCs w:val="22"/>
                <w:lang w:val="ro-RO"/>
              </w:rPr>
            </w:pPr>
            <w:r w:rsidRPr="003A764F">
              <w:rPr>
                <w:rFonts w:ascii="Times New Roman" w:eastAsia="Calibri" w:hAnsi="Times New Roman"/>
                <w:sz w:val="22"/>
                <w:szCs w:val="22"/>
              </w:rPr>
              <w:t>Spoluzkoušející prohlašuje a potvrzuje že:</w:t>
            </w:r>
          </w:p>
        </w:tc>
      </w:tr>
      <w:tr w:rsidR="00507FF7" w:rsidRPr="007A59CE" w14:paraId="1F6E2ECF" w14:textId="3D14B08E" w:rsidTr="00AB13C1">
        <w:trPr>
          <w:jc w:val="center"/>
        </w:trPr>
        <w:tc>
          <w:tcPr>
            <w:tcW w:w="4309" w:type="dxa"/>
            <w:shd w:val="clear" w:color="auto" w:fill="auto"/>
          </w:tcPr>
          <w:p w14:paraId="7967D548" w14:textId="77777777" w:rsidR="00507FF7" w:rsidRPr="007A59CE" w:rsidRDefault="00507FF7" w:rsidP="00507FF7">
            <w:pPr>
              <w:widowControl w:val="0"/>
              <w:jc w:val="both"/>
              <w:rPr>
                <w:rFonts w:ascii="Times New Roman" w:hAnsi="Times New Roman"/>
                <w:sz w:val="22"/>
                <w:szCs w:val="22"/>
                <w:lang w:val="pl-PL"/>
              </w:rPr>
            </w:pPr>
          </w:p>
        </w:tc>
        <w:tc>
          <w:tcPr>
            <w:tcW w:w="4309" w:type="dxa"/>
          </w:tcPr>
          <w:p w14:paraId="5DC6074F" w14:textId="77777777" w:rsidR="00507FF7" w:rsidRPr="007A59CE" w:rsidRDefault="00507FF7" w:rsidP="00507FF7">
            <w:pPr>
              <w:widowControl w:val="0"/>
              <w:jc w:val="both"/>
              <w:rPr>
                <w:rFonts w:ascii="Times New Roman" w:hAnsi="Times New Roman"/>
                <w:sz w:val="22"/>
                <w:szCs w:val="22"/>
                <w:lang w:val="pl-PL"/>
              </w:rPr>
            </w:pPr>
          </w:p>
        </w:tc>
      </w:tr>
      <w:tr w:rsidR="00507FF7" w:rsidRPr="007A59CE" w14:paraId="4FA56AF3" w14:textId="111345BB" w:rsidTr="00AB13C1">
        <w:trPr>
          <w:jc w:val="center"/>
        </w:trPr>
        <w:tc>
          <w:tcPr>
            <w:tcW w:w="4309" w:type="dxa"/>
            <w:shd w:val="clear" w:color="auto" w:fill="auto"/>
          </w:tcPr>
          <w:p w14:paraId="61067438" w14:textId="77777777" w:rsidR="00507FF7" w:rsidRPr="007A59CE" w:rsidRDefault="00507FF7" w:rsidP="00507FF7">
            <w:pPr>
              <w:widowControl w:val="0"/>
              <w:numPr>
                <w:ilvl w:val="0"/>
                <w:numId w:val="38"/>
              </w:numPr>
              <w:jc w:val="both"/>
              <w:rPr>
                <w:rFonts w:ascii="Times New Roman" w:hAnsi="Times New Roman"/>
                <w:sz w:val="22"/>
                <w:szCs w:val="22"/>
              </w:rPr>
            </w:pPr>
            <w:r w:rsidRPr="007A59CE">
              <w:rPr>
                <w:rFonts w:ascii="Times New Roman" w:hAnsi="Times New Roman"/>
                <w:sz w:val="22"/>
                <w:szCs w:val="22"/>
                <w:lang w:val="ro-RO"/>
              </w:rPr>
              <w:t>is an experienced health care professional;</w:t>
            </w:r>
          </w:p>
        </w:tc>
        <w:tc>
          <w:tcPr>
            <w:tcW w:w="4309" w:type="dxa"/>
          </w:tcPr>
          <w:p w14:paraId="2B66DD38" w14:textId="348732FC" w:rsidR="00507FF7" w:rsidRPr="007A59CE" w:rsidRDefault="00507FF7" w:rsidP="00507FF7">
            <w:pPr>
              <w:widowControl w:val="0"/>
              <w:numPr>
                <w:ilvl w:val="0"/>
                <w:numId w:val="38"/>
              </w:numPr>
              <w:jc w:val="both"/>
              <w:rPr>
                <w:rFonts w:ascii="Times New Roman" w:hAnsi="Times New Roman"/>
                <w:sz w:val="22"/>
                <w:szCs w:val="22"/>
                <w:lang w:val="ro-RO"/>
              </w:rPr>
            </w:pPr>
            <w:r w:rsidRPr="003A764F">
              <w:rPr>
                <w:rFonts w:ascii="Times New Roman" w:eastAsia="Calibri" w:hAnsi="Times New Roman"/>
                <w:sz w:val="22"/>
                <w:szCs w:val="22"/>
              </w:rPr>
              <w:t>je zkušený lékař;</w:t>
            </w:r>
          </w:p>
        </w:tc>
      </w:tr>
      <w:tr w:rsidR="00507FF7" w:rsidRPr="007A59CE" w14:paraId="0A6ABBFD" w14:textId="24416F5C" w:rsidTr="00AB13C1">
        <w:trPr>
          <w:jc w:val="center"/>
        </w:trPr>
        <w:tc>
          <w:tcPr>
            <w:tcW w:w="4309" w:type="dxa"/>
            <w:shd w:val="clear" w:color="auto" w:fill="auto"/>
          </w:tcPr>
          <w:p w14:paraId="1804C79E" w14:textId="77777777" w:rsidR="00507FF7" w:rsidRPr="007A59CE" w:rsidRDefault="00507FF7" w:rsidP="00507FF7">
            <w:pPr>
              <w:widowControl w:val="0"/>
              <w:jc w:val="both"/>
              <w:rPr>
                <w:rFonts w:ascii="Times New Roman" w:hAnsi="Times New Roman"/>
                <w:sz w:val="22"/>
                <w:szCs w:val="22"/>
                <w:lang w:val="en-US"/>
              </w:rPr>
            </w:pPr>
          </w:p>
        </w:tc>
        <w:tc>
          <w:tcPr>
            <w:tcW w:w="4309" w:type="dxa"/>
          </w:tcPr>
          <w:p w14:paraId="7D59D0DE" w14:textId="77777777" w:rsidR="00507FF7" w:rsidRPr="007A59CE" w:rsidRDefault="00507FF7" w:rsidP="00507FF7">
            <w:pPr>
              <w:widowControl w:val="0"/>
              <w:jc w:val="both"/>
              <w:rPr>
                <w:rFonts w:ascii="Times New Roman" w:hAnsi="Times New Roman"/>
                <w:sz w:val="22"/>
                <w:szCs w:val="22"/>
                <w:lang w:val="en-US"/>
              </w:rPr>
            </w:pPr>
          </w:p>
        </w:tc>
      </w:tr>
      <w:tr w:rsidR="00507FF7" w:rsidRPr="007A59CE" w14:paraId="7DBCCE3D" w14:textId="79AEDA8B" w:rsidTr="00AB13C1">
        <w:trPr>
          <w:jc w:val="center"/>
        </w:trPr>
        <w:tc>
          <w:tcPr>
            <w:tcW w:w="4309" w:type="dxa"/>
            <w:shd w:val="clear" w:color="auto" w:fill="auto"/>
          </w:tcPr>
          <w:p w14:paraId="3BBA863E" w14:textId="77777777" w:rsidR="00507FF7" w:rsidRPr="007A59CE" w:rsidRDefault="00507FF7" w:rsidP="00507FF7">
            <w:pPr>
              <w:widowControl w:val="0"/>
              <w:numPr>
                <w:ilvl w:val="0"/>
                <w:numId w:val="38"/>
              </w:numPr>
              <w:jc w:val="both"/>
              <w:rPr>
                <w:rFonts w:ascii="Times New Roman" w:hAnsi="Times New Roman"/>
                <w:sz w:val="22"/>
                <w:szCs w:val="22"/>
              </w:rPr>
            </w:pPr>
            <w:r w:rsidRPr="007A59CE">
              <w:rPr>
                <w:rFonts w:ascii="Times New Roman" w:hAnsi="Times New Roman"/>
                <w:sz w:val="22"/>
                <w:szCs w:val="22"/>
                <w:lang w:val="ro-RO"/>
              </w:rPr>
              <w:t xml:space="preserve">will keep in strict confidence all Trial related documents and all study related </w:t>
            </w:r>
            <w:r w:rsidRPr="007A59CE">
              <w:rPr>
                <w:rFonts w:ascii="Times New Roman" w:hAnsi="Times New Roman"/>
                <w:sz w:val="22"/>
                <w:szCs w:val="22"/>
              </w:rPr>
              <w:t>information</w:t>
            </w:r>
            <w:r w:rsidRPr="007A59CE">
              <w:rPr>
                <w:rFonts w:ascii="Times New Roman" w:hAnsi="Times New Roman"/>
                <w:sz w:val="22"/>
                <w:szCs w:val="22"/>
                <w:lang w:val="ro-RO"/>
              </w:rPr>
              <w:t>;</w:t>
            </w:r>
          </w:p>
        </w:tc>
        <w:tc>
          <w:tcPr>
            <w:tcW w:w="4309" w:type="dxa"/>
          </w:tcPr>
          <w:p w14:paraId="4402F71D" w14:textId="2C353FCA" w:rsidR="00507FF7" w:rsidRPr="007A59CE" w:rsidRDefault="00507FF7" w:rsidP="00507FF7">
            <w:pPr>
              <w:widowControl w:val="0"/>
              <w:numPr>
                <w:ilvl w:val="0"/>
                <w:numId w:val="38"/>
              </w:numPr>
              <w:jc w:val="both"/>
              <w:rPr>
                <w:rFonts w:ascii="Times New Roman" w:hAnsi="Times New Roman"/>
                <w:sz w:val="22"/>
                <w:szCs w:val="22"/>
                <w:lang w:val="ro-RO"/>
              </w:rPr>
            </w:pPr>
            <w:r w:rsidRPr="003A764F">
              <w:rPr>
                <w:rFonts w:ascii="Times New Roman" w:eastAsia="Calibri" w:hAnsi="Times New Roman"/>
                <w:sz w:val="22"/>
                <w:szCs w:val="22"/>
              </w:rPr>
              <w:t>zachová v přísné důvěrnosti všechny dokumenty a informace související se studií;</w:t>
            </w:r>
          </w:p>
        </w:tc>
      </w:tr>
      <w:tr w:rsidR="00507FF7" w:rsidRPr="007A59CE" w14:paraId="09A6A0FC" w14:textId="40CEEDAD" w:rsidTr="00AB13C1">
        <w:trPr>
          <w:jc w:val="center"/>
        </w:trPr>
        <w:tc>
          <w:tcPr>
            <w:tcW w:w="4309" w:type="dxa"/>
            <w:shd w:val="clear" w:color="auto" w:fill="auto"/>
          </w:tcPr>
          <w:p w14:paraId="4F40F292" w14:textId="77777777" w:rsidR="00507FF7" w:rsidRPr="007A59CE" w:rsidRDefault="00507FF7" w:rsidP="00507FF7">
            <w:pPr>
              <w:widowControl w:val="0"/>
              <w:jc w:val="both"/>
              <w:rPr>
                <w:rFonts w:ascii="Times New Roman" w:hAnsi="Times New Roman"/>
                <w:sz w:val="22"/>
                <w:szCs w:val="22"/>
                <w:lang w:val="pl-PL"/>
              </w:rPr>
            </w:pPr>
          </w:p>
        </w:tc>
        <w:tc>
          <w:tcPr>
            <w:tcW w:w="4309" w:type="dxa"/>
          </w:tcPr>
          <w:p w14:paraId="5D80CD07" w14:textId="77777777" w:rsidR="00507FF7" w:rsidRPr="007A59CE" w:rsidRDefault="00507FF7" w:rsidP="00507FF7">
            <w:pPr>
              <w:widowControl w:val="0"/>
              <w:jc w:val="both"/>
              <w:rPr>
                <w:rFonts w:ascii="Times New Roman" w:hAnsi="Times New Roman"/>
                <w:sz w:val="22"/>
                <w:szCs w:val="22"/>
                <w:lang w:val="pl-PL"/>
              </w:rPr>
            </w:pPr>
          </w:p>
        </w:tc>
      </w:tr>
      <w:tr w:rsidR="00507FF7" w:rsidRPr="007A59CE" w14:paraId="73F79C37" w14:textId="314674D0" w:rsidTr="00AB13C1">
        <w:trPr>
          <w:jc w:val="center"/>
        </w:trPr>
        <w:tc>
          <w:tcPr>
            <w:tcW w:w="4309" w:type="dxa"/>
            <w:shd w:val="clear" w:color="auto" w:fill="auto"/>
          </w:tcPr>
          <w:p w14:paraId="587AA422" w14:textId="77777777" w:rsidR="00507FF7" w:rsidRPr="007A59CE" w:rsidRDefault="00507FF7" w:rsidP="00507FF7">
            <w:pPr>
              <w:widowControl w:val="0"/>
              <w:numPr>
                <w:ilvl w:val="0"/>
                <w:numId w:val="38"/>
              </w:numPr>
              <w:jc w:val="both"/>
              <w:rPr>
                <w:rFonts w:ascii="Times New Roman" w:hAnsi="Times New Roman"/>
                <w:sz w:val="22"/>
                <w:szCs w:val="22"/>
              </w:rPr>
            </w:pPr>
            <w:r w:rsidRPr="007A59CE">
              <w:rPr>
                <w:rFonts w:ascii="Times New Roman" w:hAnsi="Times New Roman"/>
                <w:sz w:val="22"/>
                <w:szCs w:val="22"/>
                <w:lang w:val="ro-RO"/>
              </w:rPr>
              <w:t>if not provided by the Principal Investigator, he/she will obtain a copy of the Protocol and its amendments (if any);</w:t>
            </w:r>
          </w:p>
        </w:tc>
        <w:tc>
          <w:tcPr>
            <w:tcW w:w="4309" w:type="dxa"/>
          </w:tcPr>
          <w:p w14:paraId="76FC1F48" w14:textId="2E4D6A3B" w:rsidR="00507FF7" w:rsidRPr="007A59CE" w:rsidRDefault="00507FF7" w:rsidP="00507FF7">
            <w:pPr>
              <w:widowControl w:val="0"/>
              <w:numPr>
                <w:ilvl w:val="0"/>
                <w:numId w:val="38"/>
              </w:numPr>
              <w:jc w:val="both"/>
              <w:rPr>
                <w:rFonts w:ascii="Times New Roman" w:hAnsi="Times New Roman"/>
                <w:sz w:val="22"/>
                <w:szCs w:val="22"/>
                <w:lang w:val="ro-RO"/>
              </w:rPr>
            </w:pPr>
            <w:r w:rsidRPr="003A764F">
              <w:rPr>
                <w:rFonts w:ascii="Times New Roman" w:eastAsia="Calibri" w:hAnsi="Times New Roman"/>
                <w:sz w:val="22"/>
                <w:szCs w:val="22"/>
              </w:rPr>
              <w:t>v případě, že hlavní zkoušející lékař neposkytne spoluzkoušejícímu protokol, spoluzkoušející si opatří kopie protokolu a všech jeho případných dodatků;</w:t>
            </w:r>
          </w:p>
        </w:tc>
      </w:tr>
      <w:tr w:rsidR="00507FF7" w:rsidRPr="007A59CE" w14:paraId="59ABB233" w14:textId="4149178D" w:rsidTr="00AB13C1">
        <w:trPr>
          <w:jc w:val="center"/>
        </w:trPr>
        <w:tc>
          <w:tcPr>
            <w:tcW w:w="4309" w:type="dxa"/>
            <w:shd w:val="clear" w:color="auto" w:fill="auto"/>
          </w:tcPr>
          <w:p w14:paraId="7D30F173" w14:textId="77777777" w:rsidR="00507FF7" w:rsidRPr="00507FF7" w:rsidRDefault="00507FF7" w:rsidP="00507FF7">
            <w:pPr>
              <w:widowControl w:val="0"/>
              <w:jc w:val="both"/>
              <w:rPr>
                <w:rFonts w:ascii="Times New Roman" w:hAnsi="Times New Roman"/>
                <w:sz w:val="22"/>
                <w:szCs w:val="22"/>
              </w:rPr>
            </w:pPr>
          </w:p>
        </w:tc>
        <w:tc>
          <w:tcPr>
            <w:tcW w:w="4309" w:type="dxa"/>
          </w:tcPr>
          <w:p w14:paraId="2C194295" w14:textId="77777777" w:rsidR="00507FF7" w:rsidRPr="00507FF7" w:rsidRDefault="00507FF7" w:rsidP="00507FF7">
            <w:pPr>
              <w:widowControl w:val="0"/>
              <w:jc w:val="both"/>
              <w:rPr>
                <w:rFonts w:ascii="Times New Roman" w:hAnsi="Times New Roman"/>
                <w:sz w:val="22"/>
                <w:szCs w:val="22"/>
              </w:rPr>
            </w:pPr>
          </w:p>
        </w:tc>
      </w:tr>
      <w:tr w:rsidR="00507FF7" w:rsidRPr="007A59CE" w14:paraId="77C0CA0E" w14:textId="601C171C" w:rsidTr="00AB13C1">
        <w:trPr>
          <w:jc w:val="center"/>
        </w:trPr>
        <w:tc>
          <w:tcPr>
            <w:tcW w:w="4309" w:type="dxa"/>
            <w:shd w:val="clear" w:color="auto" w:fill="auto"/>
          </w:tcPr>
          <w:p w14:paraId="2AE03E3F" w14:textId="77777777" w:rsidR="00507FF7" w:rsidRPr="007A59CE" w:rsidRDefault="00507FF7" w:rsidP="00507FF7">
            <w:pPr>
              <w:widowControl w:val="0"/>
              <w:numPr>
                <w:ilvl w:val="0"/>
                <w:numId w:val="38"/>
              </w:numPr>
              <w:jc w:val="both"/>
              <w:rPr>
                <w:rFonts w:ascii="Times New Roman" w:hAnsi="Times New Roman"/>
                <w:sz w:val="22"/>
                <w:szCs w:val="22"/>
              </w:rPr>
            </w:pPr>
            <w:r w:rsidRPr="007A59CE">
              <w:rPr>
                <w:rFonts w:ascii="Times New Roman" w:hAnsi="Times New Roman"/>
                <w:sz w:val="22"/>
                <w:szCs w:val="22"/>
                <w:lang w:val="ro-RO"/>
              </w:rPr>
              <w:t>will strictly adhere to the Protocol and its amendments (if any);</w:t>
            </w:r>
          </w:p>
        </w:tc>
        <w:tc>
          <w:tcPr>
            <w:tcW w:w="4309" w:type="dxa"/>
          </w:tcPr>
          <w:p w14:paraId="30AF63DD" w14:textId="1FB6F299" w:rsidR="00507FF7" w:rsidRPr="007A59CE" w:rsidRDefault="00507FF7" w:rsidP="00507FF7">
            <w:pPr>
              <w:widowControl w:val="0"/>
              <w:numPr>
                <w:ilvl w:val="0"/>
                <w:numId w:val="38"/>
              </w:numPr>
              <w:jc w:val="both"/>
              <w:rPr>
                <w:rFonts w:ascii="Times New Roman" w:hAnsi="Times New Roman"/>
                <w:sz w:val="22"/>
                <w:szCs w:val="22"/>
                <w:lang w:val="ro-RO"/>
              </w:rPr>
            </w:pPr>
            <w:r w:rsidRPr="003A764F">
              <w:rPr>
                <w:rFonts w:ascii="Times New Roman" w:eastAsia="Calibri" w:hAnsi="Times New Roman"/>
                <w:sz w:val="22"/>
                <w:szCs w:val="22"/>
              </w:rPr>
              <w:t>bude striktně dodržovat protokol a všechny jeho případné dodatky;</w:t>
            </w:r>
          </w:p>
        </w:tc>
      </w:tr>
      <w:tr w:rsidR="00507FF7" w:rsidRPr="007A59CE" w14:paraId="3C9CF0B8" w14:textId="5396F531" w:rsidTr="00AB13C1">
        <w:trPr>
          <w:jc w:val="center"/>
        </w:trPr>
        <w:tc>
          <w:tcPr>
            <w:tcW w:w="4309" w:type="dxa"/>
            <w:shd w:val="clear" w:color="auto" w:fill="auto"/>
          </w:tcPr>
          <w:p w14:paraId="3A146CC1" w14:textId="77777777" w:rsidR="00507FF7" w:rsidRPr="00507FF7" w:rsidRDefault="00507FF7" w:rsidP="00507FF7">
            <w:pPr>
              <w:widowControl w:val="0"/>
              <w:jc w:val="both"/>
              <w:rPr>
                <w:rFonts w:ascii="Times New Roman" w:hAnsi="Times New Roman"/>
                <w:sz w:val="22"/>
                <w:szCs w:val="22"/>
              </w:rPr>
            </w:pPr>
          </w:p>
        </w:tc>
        <w:tc>
          <w:tcPr>
            <w:tcW w:w="4309" w:type="dxa"/>
          </w:tcPr>
          <w:p w14:paraId="614945D2" w14:textId="77777777" w:rsidR="00507FF7" w:rsidRPr="00507FF7" w:rsidRDefault="00507FF7" w:rsidP="00507FF7">
            <w:pPr>
              <w:widowControl w:val="0"/>
              <w:jc w:val="both"/>
              <w:rPr>
                <w:rFonts w:ascii="Times New Roman" w:hAnsi="Times New Roman"/>
                <w:sz w:val="22"/>
                <w:szCs w:val="22"/>
              </w:rPr>
            </w:pPr>
          </w:p>
        </w:tc>
      </w:tr>
      <w:tr w:rsidR="00507FF7" w:rsidRPr="007A59CE" w14:paraId="7D551699" w14:textId="53086E24" w:rsidTr="00AB13C1">
        <w:trPr>
          <w:jc w:val="center"/>
        </w:trPr>
        <w:tc>
          <w:tcPr>
            <w:tcW w:w="4309" w:type="dxa"/>
            <w:shd w:val="clear" w:color="auto" w:fill="auto"/>
          </w:tcPr>
          <w:p w14:paraId="6BCB9D0E" w14:textId="77777777" w:rsidR="00507FF7" w:rsidRPr="007A59CE" w:rsidRDefault="00507FF7" w:rsidP="00507FF7">
            <w:pPr>
              <w:widowControl w:val="0"/>
              <w:numPr>
                <w:ilvl w:val="0"/>
                <w:numId w:val="38"/>
              </w:numPr>
              <w:jc w:val="both"/>
              <w:rPr>
                <w:rFonts w:ascii="Times New Roman" w:hAnsi="Times New Roman"/>
                <w:sz w:val="22"/>
                <w:szCs w:val="22"/>
              </w:rPr>
            </w:pPr>
            <w:r w:rsidRPr="007A59CE">
              <w:rPr>
                <w:rFonts w:ascii="Times New Roman" w:hAnsi="Times New Roman"/>
                <w:sz w:val="22"/>
                <w:szCs w:val="22"/>
                <w:lang w:val="ro-RO"/>
              </w:rPr>
              <w:t>-she/he has read the Principal Investigator’s obligations under the present Research Study Agreement and agrees to comply with these obligations (including but not limited to the obligations of Confidentiality, Inventions, compliance with Applicable Law, Protocol, Insurance) to the extent that these obligations relate to Subinvestigator performance under this Agreement;</w:t>
            </w:r>
          </w:p>
        </w:tc>
        <w:tc>
          <w:tcPr>
            <w:tcW w:w="4309" w:type="dxa"/>
          </w:tcPr>
          <w:p w14:paraId="057647A7" w14:textId="0CD5515B" w:rsidR="00507FF7" w:rsidRPr="007A59CE" w:rsidRDefault="00507FF7" w:rsidP="00507FF7">
            <w:pPr>
              <w:widowControl w:val="0"/>
              <w:numPr>
                <w:ilvl w:val="0"/>
                <w:numId w:val="38"/>
              </w:numPr>
              <w:jc w:val="both"/>
              <w:rPr>
                <w:rFonts w:ascii="Times New Roman" w:hAnsi="Times New Roman"/>
                <w:sz w:val="22"/>
                <w:szCs w:val="22"/>
                <w:lang w:val="ro-RO"/>
              </w:rPr>
            </w:pPr>
            <w:r w:rsidRPr="003A764F">
              <w:rPr>
                <w:rFonts w:ascii="Times New Roman" w:eastAsia="Calibri" w:hAnsi="Times New Roman"/>
                <w:sz w:val="22"/>
                <w:szCs w:val="22"/>
              </w:rPr>
              <w:t>přečetl si smlouvu o provedení studie ze které plynou hlavnímu zkoušejícímu lékaři povinnosti a závazky a souhlasí s dodržováním těchto povinností a závazků (včetně, nikoli však výhradně, povinností a závazků vyplývajících ze zachování důvěrností informací, vynálezů, souladu s platnými právními předpisy, protokolem, odškodněním) v takovém rozsahu, v jakém se tyto povinnosti a závazky vztahují na spoluzkoušejícího dle této smlouvy;</w:t>
            </w:r>
          </w:p>
        </w:tc>
      </w:tr>
      <w:tr w:rsidR="00507FF7" w:rsidRPr="007A59CE" w14:paraId="6C4D73FA" w14:textId="25A78CB7" w:rsidTr="00AB13C1">
        <w:trPr>
          <w:jc w:val="center"/>
        </w:trPr>
        <w:tc>
          <w:tcPr>
            <w:tcW w:w="4309" w:type="dxa"/>
            <w:shd w:val="clear" w:color="auto" w:fill="auto"/>
          </w:tcPr>
          <w:p w14:paraId="4450D6CE" w14:textId="77777777" w:rsidR="00507FF7" w:rsidRPr="007A59CE" w:rsidRDefault="00507FF7" w:rsidP="00507FF7">
            <w:pPr>
              <w:widowControl w:val="0"/>
              <w:jc w:val="both"/>
              <w:rPr>
                <w:rFonts w:ascii="Times New Roman" w:hAnsi="Times New Roman"/>
                <w:sz w:val="22"/>
                <w:szCs w:val="22"/>
                <w:lang w:val="pl-PL"/>
              </w:rPr>
            </w:pPr>
          </w:p>
        </w:tc>
        <w:tc>
          <w:tcPr>
            <w:tcW w:w="4309" w:type="dxa"/>
          </w:tcPr>
          <w:p w14:paraId="27CE010E" w14:textId="77777777" w:rsidR="00507FF7" w:rsidRPr="007A59CE" w:rsidRDefault="00507FF7" w:rsidP="00507FF7">
            <w:pPr>
              <w:widowControl w:val="0"/>
              <w:jc w:val="both"/>
              <w:rPr>
                <w:rFonts w:ascii="Times New Roman" w:hAnsi="Times New Roman"/>
                <w:sz w:val="22"/>
                <w:szCs w:val="22"/>
                <w:lang w:val="pl-PL"/>
              </w:rPr>
            </w:pPr>
          </w:p>
        </w:tc>
      </w:tr>
      <w:tr w:rsidR="00507FF7" w:rsidRPr="007A59CE" w14:paraId="79708FCA" w14:textId="250B2EE2" w:rsidTr="00AB13C1">
        <w:trPr>
          <w:jc w:val="center"/>
        </w:trPr>
        <w:tc>
          <w:tcPr>
            <w:tcW w:w="4309" w:type="dxa"/>
            <w:shd w:val="clear" w:color="auto" w:fill="auto"/>
          </w:tcPr>
          <w:p w14:paraId="7267212C" w14:textId="77777777" w:rsidR="00507FF7" w:rsidRPr="007A59CE" w:rsidRDefault="00507FF7" w:rsidP="00507FF7">
            <w:pPr>
              <w:widowControl w:val="0"/>
              <w:numPr>
                <w:ilvl w:val="0"/>
                <w:numId w:val="38"/>
              </w:numPr>
              <w:jc w:val="both"/>
              <w:rPr>
                <w:rFonts w:ascii="Times New Roman" w:hAnsi="Times New Roman"/>
                <w:sz w:val="22"/>
                <w:szCs w:val="22"/>
              </w:rPr>
            </w:pPr>
            <w:r w:rsidRPr="007A59CE">
              <w:rPr>
                <w:rFonts w:ascii="Times New Roman" w:hAnsi="Times New Roman"/>
                <w:sz w:val="22"/>
                <w:szCs w:val="22"/>
                <w:lang w:val="ro-RO"/>
              </w:rPr>
              <w:t>will work under the supervision and direction of the Principal Investigator and will comply with the Principal Investigator’s instructions;</w:t>
            </w:r>
          </w:p>
        </w:tc>
        <w:tc>
          <w:tcPr>
            <w:tcW w:w="4309" w:type="dxa"/>
          </w:tcPr>
          <w:p w14:paraId="391261CE" w14:textId="67918F52" w:rsidR="00507FF7" w:rsidRPr="007A59CE" w:rsidRDefault="00507FF7" w:rsidP="00507FF7">
            <w:pPr>
              <w:widowControl w:val="0"/>
              <w:numPr>
                <w:ilvl w:val="0"/>
                <w:numId w:val="38"/>
              </w:numPr>
              <w:jc w:val="both"/>
              <w:rPr>
                <w:rFonts w:ascii="Times New Roman" w:hAnsi="Times New Roman"/>
                <w:sz w:val="22"/>
                <w:szCs w:val="22"/>
                <w:lang w:val="ro-RO"/>
              </w:rPr>
            </w:pPr>
            <w:r w:rsidRPr="003A764F">
              <w:rPr>
                <w:rFonts w:ascii="Times New Roman" w:eastAsia="Calibri" w:hAnsi="Times New Roman"/>
                <w:sz w:val="22"/>
                <w:szCs w:val="22"/>
              </w:rPr>
              <w:t>bude pracovat pod dohledem hlavního zkoušejícího lékaře a bude dodržovat pokyny hlavního zkoušejícího lékaře;</w:t>
            </w:r>
          </w:p>
        </w:tc>
      </w:tr>
      <w:tr w:rsidR="00507FF7" w:rsidRPr="007A59CE" w14:paraId="08633762" w14:textId="113EDD2D" w:rsidTr="00AB13C1">
        <w:trPr>
          <w:jc w:val="center"/>
        </w:trPr>
        <w:tc>
          <w:tcPr>
            <w:tcW w:w="4309" w:type="dxa"/>
            <w:shd w:val="clear" w:color="auto" w:fill="auto"/>
          </w:tcPr>
          <w:p w14:paraId="6E492D7E" w14:textId="77777777" w:rsidR="00507FF7" w:rsidRPr="00507FF7" w:rsidRDefault="00507FF7" w:rsidP="00507FF7">
            <w:pPr>
              <w:widowControl w:val="0"/>
              <w:jc w:val="both"/>
              <w:rPr>
                <w:rFonts w:ascii="Times New Roman" w:hAnsi="Times New Roman"/>
                <w:sz w:val="22"/>
                <w:szCs w:val="22"/>
              </w:rPr>
            </w:pPr>
          </w:p>
        </w:tc>
        <w:tc>
          <w:tcPr>
            <w:tcW w:w="4309" w:type="dxa"/>
          </w:tcPr>
          <w:p w14:paraId="33B7C9CF" w14:textId="77777777" w:rsidR="00507FF7" w:rsidRPr="00507FF7" w:rsidRDefault="00507FF7" w:rsidP="00507FF7">
            <w:pPr>
              <w:widowControl w:val="0"/>
              <w:jc w:val="both"/>
              <w:rPr>
                <w:rFonts w:ascii="Times New Roman" w:hAnsi="Times New Roman"/>
                <w:sz w:val="22"/>
                <w:szCs w:val="22"/>
              </w:rPr>
            </w:pPr>
          </w:p>
        </w:tc>
      </w:tr>
      <w:tr w:rsidR="00507FF7" w:rsidRPr="007A59CE" w14:paraId="639D7248" w14:textId="2CC5E876" w:rsidTr="00AB13C1">
        <w:trPr>
          <w:jc w:val="center"/>
        </w:trPr>
        <w:tc>
          <w:tcPr>
            <w:tcW w:w="4309" w:type="dxa"/>
            <w:shd w:val="clear" w:color="auto" w:fill="auto"/>
          </w:tcPr>
          <w:p w14:paraId="615060C6" w14:textId="77777777" w:rsidR="00507FF7" w:rsidRPr="007A59CE" w:rsidRDefault="00507FF7" w:rsidP="00507FF7">
            <w:pPr>
              <w:widowControl w:val="0"/>
              <w:numPr>
                <w:ilvl w:val="0"/>
                <w:numId w:val="38"/>
              </w:numPr>
              <w:jc w:val="both"/>
              <w:rPr>
                <w:rFonts w:ascii="Times New Roman" w:hAnsi="Times New Roman"/>
                <w:sz w:val="22"/>
                <w:szCs w:val="22"/>
              </w:rPr>
            </w:pPr>
            <w:r w:rsidRPr="007A59CE">
              <w:rPr>
                <w:rFonts w:ascii="Times New Roman" w:hAnsi="Times New Roman"/>
                <w:sz w:val="22"/>
                <w:szCs w:val="22"/>
                <w:lang w:val="ro-RO"/>
              </w:rPr>
              <w:t xml:space="preserve">has obtained all the necessary approvals and has made the necessary notifications to the Institution in accordance with any </w:t>
            </w:r>
            <w:r w:rsidRPr="007A59CE">
              <w:rPr>
                <w:rFonts w:ascii="Times New Roman" w:hAnsi="Times New Roman"/>
                <w:sz w:val="22"/>
                <w:szCs w:val="22"/>
                <w:lang w:val="ro-RO"/>
              </w:rPr>
              <w:lastRenderedPageBreak/>
              <w:t>applicable employment regulations regarding the performance of his/her services under the present Research Study Agreement;</w:t>
            </w:r>
          </w:p>
        </w:tc>
        <w:tc>
          <w:tcPr>
            <w:tcW w:w="4309" w:type="dxa"/>
          </w:tcPr>
          <w:p w14:paraId="3F73BDAD" w14:textId="5E9E9859" w:rsidR="00507FF7" w:rsidRPr="007A59CE" w:rsidRDefault="00507FF7" w:rsidP="00507FF7">
            <w:pPr>
              <w:widowControl w:val="0"/>
              <w:numPr>
                <w:ilvl w:val="0"/>
                <w:numId w:val="38"/>
              </w:numPr>
              <w:jc w:val="both"/>
              <w:rPr>
                <w:rFonts w:ascii="Times New Roman" w:hAnsi="Times New Roman"/>
                <w:sz w:val="22"/>
                <w:szCs w:val="22"/>
                <w:lang w:val="ro-RO"/>
              </w:rPr>
            </w:pPr>
            <w:r w:rsidRPr="003A764F">
              <w:rPr>
                <w:rFonts w:ascii="Times New Roman" w:eastAsia="Calibri" w:hAnsi="Times New Roman"/>
                <w:sz w:val="22"/>
                <w:szCs w:val="22"/>
              </w:rPr>
              <w:lastRenderedPageBreak/>
              <w:t xml:space="preserve">obdržel veškeré nezbytné schválení a provedl nezbytné oznámení zdravotnickému zařízení v souladu </w:t>
            </w:r>
            <w:r w:rsidRPr="003A764F">
              <w:rPr>
                <w:rFonts w:ascii="Times New Roman" w:eastAsia="Calibri" w:hAnsi="Times New Roman"/>
                <w:sz w:val="22"/>
                <w:szCs w:val="22"/>
              </w:rPr>
              <w:lastRenderedPageBreak/>
              <w:t>s platnými zaměstnaneckými předpisy týkajícími se výkonu jeho/jejích služeb na základě této smlouvy o provedení studie;</w:t>
            </w:r>
          </w:p>
        </w:tc>
      </w:tr>
      <w:tr w:rsidR="00507FF7" w:rsidRPr="007A59CE" w14:paraId="7775F94A" w14:textId="56406246" w:rsidTr="00AB13C1">
        <w:trPr>
          <w:jc w:val="center"/>
        </w:trPr>
        <w:tc>
          <w:tcPr>
            <w:tcW w:w="4309" w:type="dxa"/>
            <w:shd w:val="clear" w:color="auto" w:fill="auto"/>
          </w:tcPr>
          <w:p w14:paraId="2A3612A4" w14:textId="77777777" w:rsidR="00507FF7" w:rsidRPr="007A59CE" w:rsidRDefault="00507FF7" w:rsidP="00507FF7">
            <w:pPr>
              <w:widowControl w:val="0"/>
              <w:jc w:val="both"/>
              <w:rPr>
                <w:rFonts w:ascii="Times New Roman" w:hAnsi="Times New Roman"/>
                <w:sz w:val="22"/>
                <w:szCs w:val="22"/>
                <w:lang w:val="pl-PL"/>
              </w:rPr>
            </w:pPr>
          </w:p>
        </w:tc>
        <w:tc>
          <w:tcPr>
            <w:tcW w:w="4309" w:type="dxa"/>
          </w:tcPr>
          <w:p w14:paraId="7F06FBC1" w14:textId="77777777" w:rsidR="00507FF7" w:rsidRPr="007A59CE" w:rsidRDefault="00507FF7" w:rsidP="00507FF7">
            <w:pPr>
              <w:widowControl w:val="0"/>
              <w:jc w:val="both"/>
              <w:rPr>
                <w:rFonts w:ascii="Times New Roman" w:hAnsi="Times New Roman"/>
                <w:sz w:val="22"/>
                <w:szCs w:val="22"/>
                <w:lang w:val="pl-PL"/>
              </w:rPr>
            </w:pPr>
          </w:p>
        </w:tc>
      </w:tr>
      <w:tr w:rsidR="00507FF7" w:rsidRPr="007A59CE" w14:paraId="2DD3263A" w14:textId="49F523A2" w:rsidTr="00AB13C1">
        <w:trPr>
          <w:jc w:val="center"/>
        </w:trPr>
        <w:tc>
          <w:tcPr>
            <w:tcW w:w="4309" w:type="dxa"/>
            <w:shd w:val="clear" w:color="auto" w:fill="auto"/>
          </w:tcPr>
          <w:p w14:paraId="03E97250" w14:textId="77777777" w:rsidR="00507FF7" w:rsidRPr="007A59CE" w:rsidRDefault="00507FF7" w:rsidP="00507FF7">
            <w:pPr>
              <w:widowControl w:val="0"/>
              <w:numPr>
                <w:ilvl w:val="0"/>
                <w:numId w:val="38"/>
              </w:numPr>
              <w:jc w:val="both"/>
              <w:rPr>
                <w:rFonts w:ascii="Times New Roman" w:hAnsi="Times New Roman"/>
                <w:sz w:val="22"/>
                <w:szCs w:val="22"/>
              </w:rPr>
            </w:pPr>
            <w:r w:rsidRPr="007A59CE">
              <w:rPr>
                <w:rFonts w:ascii="Times New Roman" w:hAnsi="Times New Roman"/>
                <w:sz w:val="22"/>
                <w:szCs w:val="22"/>
                <w:lang w:val="ro-RO"/>
              </w:rPr>
              <w:t>is not receiving payment from the Institution for his/her services under the present Research Study Agreement, as part of his/her everyday job responsibilities for which he/she is employed; and</w:t>
            </w:r>
          </w:p>
        </w:tc>
        <w:tc>
          <w:tcPr>
            <w:tcW w:w="4309" w:type="dxa"/>
          </w:tcPr>
          <w:p w14:paraId="5C64D5E4" w14:textId="4A7C38FA" w:rsidR="00507FF7" w:rsidRPr="007A59CE" w:rsidRDefault="00507FF7" w:rsidP="00507FF7">
            <w:pPr>
              <w:widowControl w:val="0"/>
              <w:numPr>
                <w:ilvl w:val="0"/>
                <w:numId w:val="38"/>
              </w:numPr>
              <w:jc w:val="both"/>
              <w:rPr>
                <w:rFonts w:ascii="Times New Roman" w:hAnsi="Times New Roman"/>
                <w:sz w:val="22"/>
                <w:szCs w:val="22"/>
                <w:lang w:val="ro-RO"/>
              </w:rPr>
            </w:pPr>
            <w:r w:rsidRPr="003A764F">
              <w:rPr>
                <w:rFonts w:ascii="Times New Roman" w:eastAsia="Calibri" w:hAnsi="Times New Roman"/>
                <w:sz w:val="22"/>
                <w:szCs w:val="22"/>
              </w:rPr>
              <w:t>neobdrží platbu ze strany zdravotnického zařízení za jeho/její služby dle této smlouvy o provedení studie jakožto součást jeho/jejích každodenních pracovních činností, pro které je zaměstnán a</w:t>
            </w:r>
          </w:p>
        </w:tc>
      </w:tr>
      <w:tr w:rsidR="00507FF7" w:rsidRPr="007A59CE" w14:paraId="5D0ACC2B" w14:textId="236E7614" w:rsidTr="00AB13C1">
        <w:trPr>
          <w:jc w:val="center"/>
        </w:trPr>
        <w:tc>
          <w:tcPr>
            <w:tcW w:w="4309" w:type="dxa"/>
            <w:shd w:val="clear" w:color="auto" w:fill="auto"/>
          </w:tcPr>
          <w:p w14:paraId="186E5DA2" w14:textId="77777777" w:rsidR="00507FF7" w:rsidRPr="00507FF7" w:rsidRDefault="00507FF7" w:rsidP="00507FF7">
            <w:pPr>
              <w:widowControl w:val="0"/>
              <w:jc w:val="both"/>
              <w:rPr>
                <w:rFonts w:ascii="Times New Roman" w:hAnsi="Times New Roman"/>
                <w:sz w:val="22"/>
                <w:szCs w:val="22"/>
              </w:rPr>
            </w:pPr>
          </w:p>
        </w:tc>
        <w:tc>
          <w:tcPr>
            <w:tcW w:w="4309" w:type="dxa"/>
          </w:tcPr>
          <w:p w14:paraId="5FB4A678" w14:textId="77777777" w:rsidR="00507FF7" w:rsidRPr="00507FF7" w:rsidRDefault="00507FF7" w:rsidP="00507FF7">
            <w:pPr>
              <w:widowControl w:val="0"/>
              <w:jc w:val="both"/>
              <w:rPr>
                <w:rFonts w:ascii="Times New Roman" w:hAnsi="Times New Roman"/>
                <w:sz w:val="22"/>
                <w:szCs w:val="22"/>
              </w:rPr>
            </w:pPr>
          </w:p>
        </w:tc>
      </w:tr>
      <w:tr w:rsidR="00507FF7" w:rsidRPr="007A59CE" w14:paraId="099DBCEE" w14:textId="30633531" w:rsidTr="00AB13C1">
        <w:trPr>
          <w:jc w:val="center"/>
        </w:trPr>
        <w:tc>
          <w:tcPr>
            <w:tcW w:w="4309" w:type="dxa"/>
            <w:shd w:val="clear" w:color="auto" w:fill="auto"/>
          </w:tcPr>
          <w:p w14:paraId="02476FEE" w14:textId="77777777" w:rsidR="00507FF7" w:rsidRPr="007A59CE" w:rsidRDefault="00507FF7" w:rsidP="00507FF7">
            <w:pPr>
              <w:widowControl w:val="0"/>
              <w:numPr>
                <w:ilvl w:val="0"/>
                <w:numId w:val="38"/>
              </w:numPr>
              <w:jc w:val="both"/>
              <w:rPr>
                <w:rFonts w:ascii="Times New Roman" w:hAnsi="Times New Roman"/>
                <w:sz w:val="22"/>
                <w:szCs w:val="22"/>
              </w:rPr>
            </w:pPr>
            <w:r w:rsidRPr="007A59CE">
              <w:rPr>
                <w:rFonts w:ascii="Times New Roman" w:hAnsi="Times New Roman"/>
                <w:sz w:val="22"/>
                <w:szCs w:val="22"/>
                <w:lang w:val="ro-RO"/>
              </w:rPr>
              <w:t>may not assign his/her services under the present Research Study to any other party, nor may he/she subcontract any of the services, without the Sponsor’s prior written consent.</w:t>
            </w:r>
          </w:p>
        </w:tc>
        <w:tc>
          <w:tcPr>
            <w:tcW w:w="4309" w:type="dxa"/>
          </w:tcPr>
          <w:p w14:paraId="68FC6C58" w14:textId="31234B49" w:rsidR="00507FF7" w:rsidRPr="007A59CE" w:rsidRDefault="00507FF7" w:rsidP="00507FF7">
            <w:pPr>
              <w:widowControl w:val="0"/>
              <w:numPr>
                <w:ilvl w:val="0"/>
                <w:numId w:val="38"/>
              </w:numPr>
              <w:jc w:val="both"/>
              <w:rPr>
                <w:rFonts w:ascii="Times New Roman" w:hAnsi="Times New Roman"/>
                <w:sz w:val="22"/>
                <w:szCs w:val="22"/>
                <w:lang w:val="ro-RO"/>
              </w:rPr>
            </w:pPr>
            <w:r w:rsidRPr="003A764F">
              <w:rPr>
                <w:rFonts w:ascii="Times New Roman" w:eastAsia="Calibri" w:hAnsi="Times New Roman"/>
                <w:sz w:val="22"/>
                <w:szCs w:val="22"/>
              </w:rPr>
              <w:t xml:space="preserve">nesmí převést své služby v rámci této studie na žádnou stranu, ani nesmí zadat </w:t>
            </w:r>
            <w:r>
              <w:rPr>
                <w:rFonts w:ascii="Times New Roman" w:eastAsia="Calibri" w:hAnsi="Times New Roman"/>
                <w:sz w:val="22"/>
                <w:szCs w:val="22"/>
              </w:rPr>
              <w:t xml:space="preserve">provádění </w:t>
            </w:r>
            <w:r w:rsidRPr="003A764F">
              <w:rPr>
                <w:rFonts w:ascii="Times New Roman" w:eastAsia="Calibri" w:hAnsi="Times New Roman"/>
                <w:sz w:val="22"/>
                <w:szCs w:val="22"/>
              </w:rPr>
              <w:t>sv</w:t>
            </w:r>
            <w:r>
              <w:rPr>
                <w:rFonts w:ascii="Times New Roman" w:eastAsia="Calibri" w:hAnsi="Times New Roman"/>
                <w:sz w:val="22"/>
                <w:szCs w:val="22"/>
              </w:rPr>
              <w:t>ých</w:t>
            </w:r>
            <w:r w:rsidRPr="003A764F">
              <w:rPr>
                <w:rFonts w:ascii="Times New Roman" w:eastAsia="Calibri" w:hAnsi="Times New Roman"/>
                <w:sz w:val="22"/>
                <w:szCs w:val="22"/>
              </w:rPr>
              <w:t xml:space="preserve"> služ</w:t>
            </w:r>
            <w:r>
              <w:rPr>
                <w:rFonts w:ascii="Times New Roman" w:eastAsia="Calibri" w:hAnsi="Times New Roman"/>
                <w:sz w:val="22"/>
                <w:szCs w:val="22"/>
              </w:rPr>
              <w:t>e</w:t>
            </w:r>
            <w:r w:rsidRPr="003A764F">
              <w:rPr>
                <w:rFonts w:ascii="Times New Roman" w:eastAsia="Calibri" w:hAnsi="Times New Roman"/>
                <w:sz w:val="22"/>
                <w:szCs w:val="22"/>
              </w:rPr>
              <w:t>b v rámci této studie žádné straně bez předchozího písemného souhlasu zadavatele</w:t>
            </w:r>
            <w:r>
              <w:rPr>
                <w:rFonts w:ascii="Times New Roman" w:eastAsia="Calibri" w:hAnsi="Times New Roman"/>
                <w:sz w:val="22"/>
                <w:szCs w:val="22"/>
              </w:rPr>
              <w:t>.</w:t>
            </w:r>
          </w:p>
        </w:tc>
      </w:tr>
      <w:tr w:rsidR="00507FF7" w:rsidRPr="007A59CE" w14:paraId="6D57EECF" w14:textId="36D55A1D" w:rsidTr="00AB13C1">
        <w:trPr>
          <w:jc w:val="center"/>
        </w:trPr>
        <w:tc>
          <w:tcPr>
            <w:tcW w:w="4309" w:type="dxa"/>
            <w:shd w:val="clear" w:color="auto" w:fill="auto"/>
          </w:tcPr>
          <w:p w14:paraId="0365A42C" w14:textId="77777777" w:rsidR="00507FF7" w:rsidRPr="007A59CE" w:rsidRDefault="00507FF7" w:rsidP="00507FF7">
            <w:pPr>
              <w:widowControl w:val="0"/>
              <w:jc w:val="both"/>
              <w:rPr>
                <w:rFonts w:ascii="Times New Roman" w:hAnsi="Times New Roman"/>
                <w:sz w:val="22"/>
                <w:szCs w:val="22"/>
                <w:lang w:val="pl-PL"/>
              </w:rPr>
            </w:pPr>
          </w:p>
        </w:tc>
        <w:tc>
          <w:tcPr>
            <w:tcW w:w="4309" w:type="dxa"/>
          </w:tcPr>
          <w:p w14:paraId="31EEE4D3" w14:textId="77777777" w:rsidR="00507FF7" w:rsidRPr="007A59CE" w:rsidRDefault="00507FF7" w:rsidP="00507FF7">
            <w:pPr>
              <w:widowControl w:val="0"/>
              <w:jc w:val="both"/>
              <w:rPr>
                <w:rFonts w:ascii="Times New Roman" w:hAnsi="Times New Roman"/>
                <w:sz w:val="22"/>
                <w:szCs w:val="22"/>
                <w:lang w:val="pl-PL"/>
              </w:rPr>
            </w:pPr>
          </w:p>
        </w:tc>
      </w:tr>
      <w:tr w:rsidR="00507FF7" w:rsidRPr="007A59CE" w14:paraId="57711CE1" w14:textId="34CD47C6" w:rsidTr="00AB13C1">
        <w:trPr>
          <w:jc w:val="center"/>
        </w:trPr>
        <w:tc>
          <w:tcPr>
            <w:tcW w:w="4309" w:type="dxa"/>
            <w:shd w:val="clear" w:color="auto" w:fill="auto"/>
          </w:tcPr>
          <w:p w14:paraId="61716D0B" w14:textId="77777777" w:rsidR="00507FF7" w:rsidRPr="007A59CE" w:rsidRDefault="00507FF7" w:rsidP="00507FF7">
            <w:pPr>
              <w:widowControl w:val="0"/>
              <w:jc w:val="both"/>
              <w:rPr>
                <w:rFonts w:ascii="Times New Roman" w:hAnsi="Times New Roman"/>
                <w:sz w:val="22"/>
                <w:szCs w:val="22"/>
              </w:rPr>
            </w:pPr>
            <w:r w:rsidRPr="007A59CE">
              <w:rPr>
                <w:rFonts w:ascii="Times New Roman" w:hAnsi="Times New Roman"/>
                <w:sz w:val="22"/>
                <w:szCs w:val="22"/>
                <w:lang w:val="ro-RO"/>
              </w:rPr>
              <w:t>Subinvestigator shall be compensated for each Trial Subject’s completed visit conducted as outlined in Attachment A (Payment Ter</w:t>
            </w:r>
            <w:bookmarkStart w:id="18" w:name="_GoBack"/>
            <w:bookmarkEnd w:id="18"/>
            <w:r w:rsidRPr="007A59CE">
              <w:rPr>
                <w:rFonts w:ascii="Times New Roman" w:hAnsi="Times New Roman"/>
                <w:sz w:val="22"/>
                <w:szCs w:val="22"/>
                <w:lang w:val="ro-RO"/>
              </w:rPr>
              <w:t>ms) and Section 4 (Financial Arrangements).</w:t>
            </w:r>
          </w:p>
        </w:tc>
        <w:tc>
          <w:tcPr>
            <w:tcW w:w="4309" w:type="dxa"/>
          </w:tcPr>
          <w:p w14:paraId="42473798" w14:textId="45C2CE99" w:rsidR="00507FF7" w:rsidRPr="007A59CE" w:rsidRDefault="00507FF7" w:rsidP="00507FF7">
            <w:pPr>
              <w:widowControl w:val="0"/>
              <w:jc w:val="both"/>
              <w:rPr>
                <w:rFonts w:ascii="Times New Roman" w:hAnsi="Times New Roman"/>
                <w:sz w:val="22"/>
                <w:szCs w:val="22"/>
                <w:lang w:val="ro-RO"/>
              </w:rPr>
            </w:pPr>
            <w:r w:rsidRPr="003A764F">
              <w:rPr>
                <w:rFonts w:ascii="Times New Roman" w:eastAsia="Calibri" w:hAnsi="Times New Roman"/>
                <w:sz w:val="22"/>
                <w:szCs w:val="22"/>
              </w:rPr>
              <w:t>Spoluzkoušejícímu bude poskytnuta platba za každou uskutečněnou návštěvu každého subjektu studie, jak je uvedeno v příloze 2 (Harmonogram plateb) a článku 4 (Finanční ujednání).</w:t>
            </w:r>
          </w:p>
        </w:tc>
      </w:tr>
    </w:tbl>
    <w:p w14:paraId="296DD46F" w14:textId="77777777" w:rsidR="008E57B8" w:rsidRPr="007A59CE" w:rsidRDefault="008E57B8" w:rsidP="008E57B8">
      <w:pPr>
        <w:widowControl w:val="0"/>
        <w:jc w:val="both"/>
        <w:rPr>
          <w:rFonts w:ascii="Times New Roman" w:hAnsi="Times New Roman"/>
          <w:sz w:val="22"/>
          <w:szCs w:val="22"/>
        </w:rPr>
      </w:pPr>
    </w:p>
    <w:p w14:paraId="757B60FD" w14:textId="77777777" w:rsidR="008E57B8" w:rsidRPr="007A59CE" w:rsidRDefault="008E57B8" w:rsidP="008E57B8">
      <w:pPr>
        <w:widowControl w:val="0"/>
        <w:jc w:val="both"/>
        <w:rPr>
          <w:rFonts w:ascii="Times New Roman" w:hAnsi="Times New Roman"/>
          <w:sz w:val="22"/>
          <w:szCs w:val="22"/>
        </w:rPr>
      </w:pPr>
    </w:p>
    <w:p w14:paraId="1944D2BB" w14:textId="7588B51A" w:rsidR="008E57B8" w:rsidRPr="008E575C" w:rsidRDefault="008E57B8" w:rsidP="008E57B8">
      <w:pPr>
        <w:widowControl w:val="0"/>
        <w:jc w:val="both"/>
        <w:rPr>
          <w:rFonts w:ascii="Times New Roman" w:hAnsi="Times New Roman"/>
          <w:b/>
          <w:sz w:val="22"/>
          <w:szCs w:val="22"/>
          <w:lang w:val="pl-PL"/>
        </w:rPr>
      </w:pPr>
      <w:r w:rsidRPr="008E575C">
        <w:rPr>
          <w:rFonts w:ascii="Times New Roman" w:hAnsi="Times New Roman"/>
          <w:b/>
          <w:sz w:val="22"/>
          <w:szCs w:val="22"/>
          <w:lang w:val="pl-PL"/>
        </w:rPr>
        <w:t>SUBINVESTIGATOR</w:t>
      </w:r>
      <w:r w:rsidR="00507FF7" w:rsidRPr="008E575C">
        <w:rPr>
          <w:rFonts w:ascii="Times New Roman" w:hAnsi="Times New Roman"/>
          <w:b/>
          <w:sz w:val="22"/>
          <w:szCs w:val="22"/>
          <w:lang w:val="pl-PL"/>
        </w:rPr>
        <w:t xml:space="preserve"> / </w:t>
      </w:r>
      <w:r w:rsidR="00507FF7" w:rsidRPr="008E575C">
        <w:rPr>
          <w:rFonts w:ascii="Times New Roman" w:eastAsia="Calibri" w:hAnsi="Times New Roman"/>
          <w:b/>
          <w:sz w:val="22"/>
          <w:szCs w:val="22"/>
        </w:rPr>
        <w:t>SPOLUZKOUŠEJÍCÍ</w:t>
      </w:r>
    </w:p>
    <w:p w14:paraId="00551D7D" w14:textId="77777777" w:rsidR="008E57B8" w:rsidRPr="007A59CE" w:rsidRDefault="008E57B8" w:rsidP="008E57B8">
      <w:pPr>
        <w:widowControl w:val="0"/>
        <w:jc w:val="both"/>
        <w:rPr>
          <w:rFonts w:ascii="Times New Roman" w:hAnsi="Times New Roman"/>
          <w:sz w:val="22"/>
          <w:szCs w:val="22"/>
          <w:lang w:val="pl-PL"/>
        </w:rPr>
      </w:pPr>
    </w:p>
    <w:p w14:paraId="5C58F7CF" w14:textId="77777777" w:rsidR="008E57B8" w:rsidRPr="007A59CE" w:rsidRDefault="008E57B8" w:rsidP="008E57B8">
      <w:pPr>
        <w:widowControl w:val="0"/>
        <w:jc w:val="both"/>
        <w:rPr>
          <w:rFonts w:ascii="Times New Roman" w:hAnsi="Times New Roman"/>
          <w:sz w:val="22"/>
          <w:szCs w:val="22"/>
          <w:lang w:val="pl-PL"/>
        </w:rPr>
      </w:pPr>
    </w:p>
    <w:p w14:paraId="5C27B144" w14:textId="06F28A9F" w:rsidR="008E57B8" w:rsidRPr="007A59CE" w:rsidRDefault="008E57B8" w:rsidP="008E57B8">
      <w:pPr>
        <w:widowControl w:val="0"/>
        <w:jc w:val="both"/>
        <w:rPr>
          <w:rFonts w:ascii="Times New Roman" w:hAnsi="Times New Roman"/>
          <w:sz w:val="22"/>
          <w:szCs w:val="22"/>
          <w:lang w:val="pl-PL"/>
        </w:rPr>
      </w:pPr>
      <w:r w:rsidRPr="007A59CE">
        <w:rPr>
          <w:rFonts w:ascii="Times New Roman" w:hAnsi="Times New Roman"/>
          <w:sz w:val="22"/>
          <w:szCs w:val="22"/>
          <w:lang w:val="pl-PL"/>
        </w:rPr>
        <w:t>Signature</w:t>
      </w:r>
      <w:r w:rsidR="00507FF7" w:rsidRPr="003A764F">
        <w:rPr>
          <w:rFonts w:ascii="Times New Roman" w:eastAsia="Calibri" w:hAnsi="Times New Roman"/>
          <w:sz w:val="22"/>
          <w:szCs w:val="22"/>
          <w:lang w:val="en-US"/>
        </w:rPr>
        <w:t xml:space="preserve"> / Podpis:</w:t>
      </w:r>
      <w:r w:rsidR="00507FF7" w:rsidRPr="003A764F">
        <w:rPr>
          <w:rFonts w:ascii="Times New Roman" w:eastAsia="Calibri" w:hAnsi="Times New Roman"/>
          <w:sz w:val="22"/>
          <w:szCs w:val="22"/>
        </w:rPr>
        <w:t xml:space="preserve"> __________________________________</w:t>
      </w:r>
    </w:p>
    <w:p w14:paraId="79C86999" w14:textId="77777777" w:rsidR="008E57B8" w:rsidRPr="007A59CE" w:rsidRDefault="008E57B8" w:rsidP="008E57B8">
      <w:pPr>
        <w:widowControl w:val="0"/>
        <w:jc w:val="both"/>
        <w:rPr>
          <w:rFonts w:ascii="Times New Roman" w:hAnsi="Times New Roman"/>
          <w:sz w:val="22"/>
          <w:szCs w:val="22"/>
          <w:lang w:val="pl-PL"/>
        </w:rPr>
      </w:pPr>
    </w:p>
    <w:p w14:paraId="18880201" w14:textId="10ABD5E8" w:rsidR="008E57B8" w:rsidRPr="00507FF7" w:rsidRDefault="008E57B8" w:rsidP="008E57B8">
      <w:pPr>
        <w:widowControl w:val="0"/>
        <w:jc w:val="both"/>
        <w:rPr>
          <w:rFonts w:ascii="Times New Roman" w:hAnsi="Times New Roman"/>
          <w:sz w:val="22"/>
          <w:szCs w:val="22"/>
          <w:lang w:val="pl-PL"/>
        </w:rPr>
      </w:pPr>
      <w:r w:rsidRPr="007A59CE">
        <w:rPr>
          <w:rFonts w:ascii="Times New Roman" w:hAnsi="Times New Roman"/>
          <w:sz w:val="22"/>
          <w:szCs w:val="22"/>
          <w:lang w:val="pl-PL"/>
        </w:rPr>
        <w:t>Printed Name</w:t>
      </w:r>
      <w:r w:rsidR="00507FF7" w:rsidRPr="00E94EA2">
        <w:rPr>
          <w:rFonts w:ascii="Times New Roman" w:eastAsia="Calibri" w:hAnsi="Times New Roman"/>
          <w:sz w:val="22"/>
          <w:szCs w:val="22"/>
          <w:lang w:val="pl-PL"/>
        </w:rPr>
        <w:t xml:space="preserve"> / </w:t>
      </w:r>
      <w:r w:rsidR="00507FF7" w:rsidRPr="003A764F">
        <w:rPr>
          <w:rFonts w:ascii="Times New Roman" w:hAnsi="Times New Roman"/>
          <w:sz w:val="22"/>
          <w:szCs w:val="22"/>
        </w:rPr>
        <w:t>Jméno hůlkovým písmem:</w:t>
      </w:r>
      <w:r w:rsidR="00507FF7" w:rsidRPr="00507FF7">
        <w:rPr>
          <w:rFonts w:ascii="Times New Roman" w:eastAsia="Calibri" w:hAnsi="Times New Roman"/>
          <w:sz w:val="22"/>
          <w:szCs w:val="22"/>
        </w:rPr>
        <w:t xml:space="preserve"> </w:t>
      </w:r>
      <w:proofErr w:type="spellStart"/>
      <w:r w:rsidR="00E94EA2" w:rsidRPr="00E94EA2">
        <w:rPr>
          <w:rFonts w:ascii="Times New Roman" w:hAnsi="Times New Roman"/>
          <w:b/>
          <w:sz w:val="22"/>
          <w:szCs w:val="22"/>
          <w:highlight w:val="black"/>
        </w:rPr>
        <w:t>xxxxxxxxxxxxxxxxxxxxxxxxxxxxx</w:t>
      </w:r>
      <w:proofErr w:type="spellEnd"/>
    </w:p>
    <w:p w14:paraId="2C6B0274" w14:textId="77777777" w:rsidR="009343A9" w:rsidRDefault="009343A9" w:rsidP="008E57B8">
      <w:pPr>
        <w:widowControl w:val="0"/>
        <w:jc w:val="both"/>
        <w:rPr>
          <w:rFonts w:ascii="Times New Roman" w:hAnsi="Times New Roman"/>
          <w:sz w:val="22"/>
          <w:szCs w:val="22"/>
          <w:lang w:val="pl-PL"/>
        </w:rPr>
      </w:pPr>
    </w:p>
    <w:p w14:paraId="01E6EA0E" w14:textId="5157B296" w:rsidR="008E57B8" w:rsidRPr="007A59CE" w:rsidRDefault="008E57B8" w:rsidP="008E57B8">
      <w:pPr>
        <w:widowControl w:val="0"/>
        <w:jc w:val="both"/>
        <w:rPr>
          <w:rFonts w:ascii="Times New Roman" w:hAnsi="Times New Roman"/>
          <w:sz w:val="22"/>
          <w:szCs w:val="22"/>
          <w:lang w:val="pl-PL"/>
        </w:rPr>
      </w:pPr>
      <w:r w:rsidRPr="007A59CE">
        <w:rPr>
          <w:rFonts w:ascii="Times New Roman" w:hAnsi="Times New Roman"/>
          <w:sz w:val="22"/>
          <w:szCs w:val="22"/>
          <w:lang w:val="pl-PL"/>
        </w:rPr>
        <w:t>Title</w:t>
      </w:r>
      <w:r w:rsidR="00507FF7" w:rsidRPr="003A764F">
        <w:rPr>
          <w:rFonts w:ascii="Times New Roman" w:eastAsia="Calibri" w:hAnsi="Times New Roman"/>
          <w:sz w:val="22"/>
          <w:szCs w:val="22"/>
          <w:lang w:val="en-US"/>
        </w:rPr>
        <w:t xml:space="preserve"> / Funkce:</w:t>
      </w:r>
      <w:r w:rsidR="00507FF7" w:rsidRPr="00507FF7">
        <w:rPr>
          <w:rFonts w:ascii="Times New Roman" w:eastAsia="Calibri" w:hAnsi="Times New Roman"/>
          <w:sz w:val="22"/>
          <w:szCs w:val="22"/>
        </w:rPr>
        <w:t xml:space="preserve"> </w:t>
      </w:r>
      <w:r w:rsidR="00635F96" w:rsidRPr="00635F96">
        <w:rPr>
          <w:rFonts w:ascii="Times New Roman" w:eastAsia="Calibri" w:hAnsi="Times New Roman"/>
          <w:sz w:val="22"/>
          <w:szCs w:val="22"/>
          <w:u w:val="single"/>
        </w:rPr>
        <w:t>Subinvestigator / Spoluzkoušející</w:t>
      </w:r>
    </w:p>
    <w:p w14:paraId="12ADDE00" w14:textId="77777777" w:rsidR="008E57B8" w:rsidRPr="007A59CE" w:rsidRDefault="008E57B8" w:rsidP="008E57B8">
      <w:pPr>
        <w:widowControl w:val="0"/>
        <w:jc w:val="both"/>
        <w:rPr>
          <w:rFonts w:ascii="Times New Roman" w:hAnsi="Times New Roman"/>
          <w:sz w:val="22"/>
          <w:szCs w:val="22"/>
          <w:lang w:val="pl-PL"/>
        </w:rPr>
      </w:pPr>
    </w:p>
    <w:p w14:paraId="08FC5456" w14:textId="2049ED71" w:rsidR="00360694" w:rsidRPr="009343A9" w:rsidRDefault="00507FF7" w:rsidP="009343A9">
      <w:pPr>
        <w:rPr>
          <w:rFonts w:ascii="Times New Roman" w:hAnsi="Times New Roman"/>
          <w:sz w:val="22"/>
          <w:szCs w:val="22"/>
        </w:rPr>
      </w:pPr>
      <w:r w:rsidRPr="003A764F">
        <w:rPr>
          <w:rFonts w:ascii="Times New Roman" w:eastAsia="Calibri" w:hAnsi="Times New Roman"/>
          <w:sz w:val="22"/>
          <w:szCs w:val="22"/>
          <w:lang w:val="en-US"/>
        </w:rPr>
        <w:t>Date / Datum:</w:t>
      </w:r>
      <w:r w:rsidRPr="003A764F">
        <w:rPr>
          <w:rFonts w:ascii="Times New Roman" w:eastAsia="Calibri" w:hAnsi="Times New Roman"/>
          <w:sz w:val="22"/>
          <w:szCs w:val="22"/>
        </w:rPr>
        <w:t xml:space="preserve"> __________________________________</w:t>
      </w:r>
    </w:p>
    <w:sectPr w:rsidR="00360694" w:rsidRPr="009343A9" w:rsidSect="00355F31">
      <w:footerReference w:type="even" r:id="rId8"/>
      <w:footerReference w:type="default" r:id="rId9"/>
      <w:pgSz w:w="11906" w:h="16838"/>
      <w:pgMar w:top="1440"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8E8B4" w14:textId="77777777" w:rsidR="00FF4318" w:rsidRDefault="00FF4318">
      <w:r>
        <w:separator/>
      </w:r>
    </w:p>
  </w:endnote>
  <w:endnote w:type="continuationSeparator" w:id="0">
    <w:p w14:paraId="2B6A6A9A" w14:textId="77777777" w:rsidR="00FF4318" w:rsidRDefault="00FF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aarlemmer MT Medium OsF">
    <w:altName w:val="Cambria"/>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89C90" w14:textId="77777777" w:rsidR="00FF4318" w:rsidRDefault="00FF431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21</w:t>
    </w:r>
    <w:r>
      <w:rPr>
        <w:rStyle w:val="slostrnky"/>
      </w:rPr>
      <w:fldChar w:fldCharType="end"/>
    </w:r>
  </w:p>
  <w:p w14:paraId="33CB3D12" w14:textId="77777777" w:rsidR="00FF4318" w:rsidRDefault="00FF43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76857685"/>
      <w:docPartObj>
        <w:docPartGallery w:val="Page Numbers (Bottom of Page)"/>
        <w:docPartUnique/>
      </w:docPartObj>
    </w:sdtPr>
    <w:sdtContent>
      <w:sdt>
        <w:sdtPr>
          <w:rPr>
            <w:sz w:val="16"/>
            <w:szCs w:val="16"/>
          </w:rPr>
          <w:id w:val="-1669238322"/>
          <w:docPartObj>
            <w:docPartGallery w:val="Page Numbers (Top of Page)"/>
            <w:docPartUnique/>
          </w:docPartObj>
        </w:sdtPr>
        <w:sdtContent>
          <w:p w14:paraId="5AF2B989" w14:textId="2118BF70" w:rsidR="00FF4318" w:rsidRPr="009C5413" w:rsidRDefault="00FF4318">
            <w:pPr>
              <w:pStyle w:val="Zpat"/>
              <w:jc w:val="center"/>
              <w:rPr>
                <w:sz w:val="16"/>
                <w:szCs w:val="16"/>
              </w:rPr>
            </w:pPr>
            <w:r>
              <w:rPr>
                <w:sz w:val="16"/>
                <w:szCs w:val="16"/>
              </w:rPr>
              <w:t xml:space="preserve">Strana </w:t>
            </w:r>
            <w:r w:rsidRPr="009C5413">
              <w:rPr>
                <w:b/>
                <w:bCs/>
                <w:sz w:val="16"/>
                <w:szCs w:val="16"/>
              </w:rPr>
              <w:fldChar w:fldCharType="begin"/>
            </w:r>
            <w:r w:rsidRPr="009C5413">
              <w:rPr>
                <w:b/>
                <w:bCs/>
                <w:sz w:val="16"/>
                <w:szCs w:val="16"/>
              </w:rPr>
              <w:instrText xml:space="preserve"> PAGE </w:instrText>
            </w:r>
            <w:r w:rsidRPr="009C5413">
              <w:rPr>
                <w:b/>
                <w:bCs/>
                <w:sz w:val="16"/>
                <w:szCs w:val="16"/>
              </w:rPr>
              <w:fldChar w:fldCharType="separate"/>
            </w:r>
            <w:r>
              <w:rPr>
                <w:b/>
                <w:bCs/>
                <w:noProof/>
                <w:sz w:val="16"/>
                <w:szCs w:val="16"/>
              </w:rPr>
              <w:t>1</w:t>
            </w:r>
            <w:r w:rsidRPr="009C5413">
              <w:rPr>
                <w:b/>
                <w:bCs/>
                <w:sz w:val="16"/>
                <w:szCs w:val="16"/>
              </w:rPr>
              <w:fldChar w:fldCharType="end"/>
            </w:r>
            <w:r>
              <w:rPr>
                <w:sz w:val="16"/>
                <w:szCs w:val="16"/>
              </w:rPr>
              <w:t xml:space="preserve"> z </w:t>
            </w:r>
            <w:r w:rsidRPr="009C5413">
              <w:rPr>
                <w:b/>
                <w:bCs/>
                <w:sz w:val="16"/>
                <w:szCs w:val="16"/>
              </w:rPr>
              <w:fldChar w:fldCharType="begin"/>
            </w:r>
            <w:r w:rsidRPr="009C5413">
              <w:rPr>
                <w:b/>
                <w:bCs/>
                <w:sz w:val="16"/>
                <w:szCs w:val="16"/>
              </w:rPr>
              <w:instrText xml:space="preserve"> NUMPAGES  </w:instrText>
            </w:r>
            <w:r w:rsidRPr="009C5413">
              <w:rPr>
                <w:b/>
                <w:bCs/>
                <w:sz w:val="16"/>
                <w:szCs w:val="16"/>
              </w:rPr>
              <w:fldChar w:fldCharType="separate"/>
            </w:r>
            <w:r>
              <w:rPr>
                <w:b/>
                <w:bCs/>
                <w:noProof/>
                <w:sz w:val="16"/>
                <w:szCs w:val="16"/>
              </w:rPr>
              <w:t>1</w:t>
            </w:r>
            <w:r w:rsidRPr="009C5413">
              <w:rPr>
                <w:b/>
                <w:bCs/>
                <w:sz w:val="16"/>
                <w:szCs w:val="16"/>
              </w:rPr>
              <w:fldChar w:fldCharType="end"/>
            </w:r>
          </w:p>
        </w:sdtContent>
      </w:sdt>
    </w:sdtContent>
  </w:sdt>
  <w:p w14:paraId="5249D8B7" w14:textId="77777777" w:rsidR="00FF4318" w:rsidRDefault="00FF43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5EFF8" w14:textId="77777777" w:rsidR="00FF4318" w:rsidRDefault="00FF4318">
      <w:r>
        <w:separator/>
      </w:r>
    </w:p>
  </w:footnote>
  <w:footnote w:type="continuationSeparator" w:id="0">
    <w:p w14:paraId="7B4F87CF" w14:textId="77777777" w:rsidR="00FF4318" w:rsidRDefault="00FF4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3EF"/>
    <w:multiLevelType w:val="hybridMultilevel"/>
    <w:tmpl w:val="305CBA40"/>
    <w:lvl w:ilvl="0" w:tplc="5330F3D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5451EE"/>
    <w:multiLevelType w:val="hybridMultilevel"/>
    <w:tmpl w:val="DAF22BF0"/>
    <w:lvl w:ilvl="0" w:tplc="48A8C7BA">
      <w:start w:val="1"/>
      <w:numFmt w:val="decimal"/>
      <w:lvlText w:val="6.%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1D3B25"/>
    <w:multiLevelType w:val="multilevel"/>
    <w:tmpl w:val="A7C0E654"/>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476"/>
        </w:tabs>
        <w:ind w:left="14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15:restartNumberingAfterBreak="0">
    <w:nsid w:val="0C350875"/>
    <w:multiLevelType w:val="hybridMultilevel"/>
    <w:tmpl w:val="A10E191A"/>
    <w:lvl w:ilvl="0" w:tplc="4EBACE66">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12F32F9D"/>
    <w:multiLevelType w:val="hybridMultilevel"/>
    <w:tmpl w:val="481A6C7E"/>
    <w:lvl w:ilvl="0" w:tplc="0409000F">
      <w:start w:val="1"/>
      <w:numFmt w:val="decimal"/>
      <w:lvlText w:val="%1."/>
      <w:lvlJc w:val="left"/>
      <w:pPr>
        <w:ind w:left="720" w:hanging="360"/>
      </w:pPr>
    </w:lvl>
    <w:lvl w:ilvl="1" w:tplc="A11AE4B8">
      <w:start w:val="1"/>
      <w:numFmt w:val="decimal"/>
      <w:lvlText w:val="4.%2."/>
      <w:lvlJc w:val="left"/>
      <w:pPr>
        <w:ind w:left="990" w:hanging="360"/>
      </w:pPr>
    </w:lvl>
    <w:lvl w:ilvl="2" w:tplc="BA28FFA6">
      <w:start w:val="1"/>
      <w:numFmt w:val="bullet"/>
      <w:lvlText w:val=""/>
      <w:lvlJc w:val="left"/>
      <w:pPr>
        <w:ind w:left="2160" w:hanging="180"/>
      </w:pPr>
      <w:rPr>
        <w:rFonts w:ascii="Symbol" w:hAnsi="Symbol" w:hint="default"/>
      </w:rPr>
    </w:lvl>
    <w:lvl w:ilvl="3" w:tplc="511E54CA">
      <w:start w:val="2"/>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474187"/>
    <w:multiLevelType w:val="hybridMultilevel"/>
    <w:tmpl w:val="DBE47C4E"/>
    <w:lvl w:ilvl="0" w:tplc="4CBE6F72">
      <w:start w:val="1"/>
      <w:numFmt w:val="decimal"/>
      <w:lvlText w:val="4.%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7FA54EC"/>
    <w:multiLevelType w:val="hybridMultilevel"/>
    <w:tmpl w:val="6688EF08"/>
    <w:lvl w:ilvl="0" w:tplc="903E3EAC">
      <w:start w:val="1"/>
      <w:numFmt w:val="decimal"/>
      <w:lvlText w:val="5.%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FB7718"/>
    <w:multiLevelType w:val="hybridMultilevel"/>
    <w:tmpl w:val="B9D47734"/>
    <w:lvl w:ilvl="0" w:tplc="1A6E7706">
      <w:start w:val="1"/>
      <w:numFmt w:val="decimal"/>
      <w:lvlText w:val="2.%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9000E7C"/>
    <w:multiLevelType w:val="hybridMultilevel"/>
    <w:tmpl w:val="905218D8"/>
    <w:lvl w:ilvl="0" w:tplc="5AE2FC96">
      <w:start w:val="1"/>
      <w:numFmt w:val="lowerLetter"/>
      <w:lvlText w:val="(%1)"/>
      <w:lvlJc w:val="left"/>
      <w:pPr>
        <w:ind w:left="1215" w:hanging="360"/>
      </w:pPr>
      <w:rPr>
        <w:rFonts w:hint="default"/>
      </w:rPr>
    </w:lvl>
    <w:lvl w:ilvl="1" w:tplc="04060019" w:tentative="1">
      <w:start w:val="1"/>
      <w:numFmt w:val="lowerLetter"/>
      <w:lvlText w:val="%2."/>
      <w:lvlJc w:val="left"/>
      <w:pPr>
        <w:ind w:left="1935" w:hanging="360"/>
      </w:pPr>
    </w:lvl>
    <w:lvl w:ilvl="2" w:tplc="0406001B" w:tentative="1">
      <w:start w:val="1"/>
      <w:numFmt w:val="lowerRoman"/>
      <w:lvlText w:val="%3."/>
      <w:lvlJc w:val="right"/>
      <w:pPr>
        <w:ind w:left="2655" w:hanging="180"/>
      </w:pPr>
    </w:lvl>
    <w:lvl w:ilvl="3" w:tplc="0406000F" w:tentative="1">
      <w:start w:val="1"/>
      <w:numFmt w:val="decimal"/>
      <w:lvlText w:val="%4."/>
      <w:lvlJc w:val="left"/>
      <w:pPr>
        <w:ind w:left="3375" w:hanging="360"/>
      </w:pPr>
    </w:lvl>
    <w:lvl w:ilvl="4" w:tplc="04060019" w:tentative="1">
      <w:start w:val="1"/>
      <w:numFmt w:val="lowerLetter"/>
      <w:lvlText w:val="%5."/>
      <w:lvlJc w:val="left"/>
      <w:pPr>
        <w:ind w:left="4095" w:hanging="360"/>
      </w:pPr>
    </w:lvl>
    <w:lvl w:ilvl="5" w:tplc="0406001B" w:tentative="1">
      <w:start w:val="1"/>
      <w:numFmt w:val="lowerRoman"/>
      <w:lvlText w:val="%6."/>
      <w:lvlJc w:val="right"/>
      <w:pPr>
        <w:ind w:left="4815" w:hanging="180"/>
      </w:pPr>
    </w:lvl>
    <w:lvl w:ilvl="6" w:tplc="0406000F" w:tentative="1">
      <w:start w:val="1"/>
      <w:numFmt w:val="decimal"/>
      <w:lvlText w:val="%7."/>
      <w:lvlJc w:val="left"/>
      <w:pPr>
        <w:ind w:left="5535" w:hanging="360"/>
      </w:pPr>
    </w:lvl>
    <w:lvl w:ilvl="7" w:tplc="04060019" w:tentative="1">
      <w:start w:val="1"/>
      <w:numFmt w:val="lowerLetter"/>
      <w:lvlText w:val="%8."/>
      <w:lvlJc w:val="left"/>
      <w:pPr>
        <w:ind w:left="6255" w:hanging="360"/>
      </w:pPr>
    </w:lvl>
    <w:lvl w:ilvl="8" w:tplc="0406001B" w:tentative="1">
      <w:start w:val="1"/>
      <w:numFmt w:val="lowerRoman"/>
      <w:lvlText w:val="%9."/>
      <w:lvlJc w:val="right"/>
      <w:pPr>
        <w:ind w:left="6975" w:hanging="180"/>
      </w:pPr>
    </w:lvl>
  </w:abstractNum>
  <w:abstractNum w:abstractNumId="9" w15:restartNumberingAfterBreak="0">
    <w:nsid w:val="2F7D7B49"/>
    <w:multiLevelType w:val="hybridMultilevel"/>
    <w:tmpl w:val="C5F0324C"/>
    <w:lvl w:ilvl="0" w:tplc="0E2877C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46540A1"/>
    <w:multiLevelType w:val="hybridMultilevel"/>
    <w:tmpl w:val="204C7286"/>
    <w:lvl w:ilvl="0" w:tplc="5AE2FC96">
      <w:start w:val="1"/>
      <w:numFmt w:val="lowerLetter"/>
      <w:lvlText w:val="(%1)"/>
      <w:lvlJc w:val="left"/>
      <w:pPr>
        <w:ind w:left="1215" w:hanging="360"/>
      </w:pPr>
      <w:rPr>
        <w:rFonts w:hint="default"/>
      </w:rPr>
    </w:lvl>
    <w:lvl w:ilvl="1" w:tplc="04060019" w:tentative="1">
      <w:start w:val="1"/>
      <w:numFmt w:val="lowerLetter"/>
      <w:lvlText w:val="%2."/>
      <w:lvlJc w:val="left"/>
      <w:pPr>
        <w:ind w:left="1935" w:hanging="360"/>
      </w:pPr>
    </w:lvl>
    <w:lvl w:ilvl="2" w:tplc="0406001B" w:tentative="1">
      <w:start w:val="1"/>
      <w:numFmt w:val="lowerRoman"/>
      <w:lvlText w:val="%3."/>
      <w:lvlJc w:val="right"/>
      <w:pPr>
        <w:ind w:left="2655" w:hanging="180"/>
      </w:pPr>
    </w:lvl>
    <w:lvl w:ilvl="3" w:tplc="0406000F" w:tentative="1">
      <w:start w:val="1"/>
      <w:numFmt w:val="decimal"/>
      <w:lvlText w:val="%4."/>
      <w:lvlJc w:val="left"/>
      <w:pPr>
        <w:ind w:left="3375" w:hanging="360"/>
      </w:pPr>
    </w:lvl>
    <w:lvl w:ilvl="4" w:tplc="04060019" w:tentative="1">
      <w:start w:val="1"/>
      <w:numFmt w:val="lowerLetter"/>
      <w:lvlText w:val="%5."/>
      <w:lvlJc w:val="left"/>
      <w:pPr>
        <w:ind w:left="4095" w:hanging="360"/>
      </w:pPr>
    </w:lvl>
    <w:lvl w:ilvl="5" w:tplc="0406001B" w:tentative="1">
      <w:start w:val="1"/>
      <w:numFmt w:val="lowerRoman"/>
      <w:lvlText w:val="%6."/>
      <w:lvlJc w:val="right"/>
      <w:pPr>
        <w:ind w:left="4815" w:hanging="180"/>
      </w:pPr>
    </w:lvl>
    <w:lvl w:ilvl="6" w:tplc="0406000F" w:tentative="1">
      <w:start w:val="1"/>
      <w:numFmt w:val="decimal"/>
      <w:lvlText w:val="%7."/>
      <w:lvlJc w:val="left"/>
      <w:pPr>
        <w:ind w:left="5535" w:hanging="360"/>
      </w:pPr>
    </w:lvl>
    <w:lvl w:ilvl="7" w:tplc="04060019" w:tentative="1">
      <w:start w:val="1"/>
      <w:numFmt w:val="lowerLetter"/>
      <w:lvlText w:val="%8."/>
      <w:lvlJc w:val="left"/>
      <w:pPr>
        <w:ind w:left="6255" w:hanging="360"/>
      </w:pPr>
    </w:lvl>
    <w:lvl w:ilvl="8" w:tplc="0406001B" w:tentative="1">
      <w:start w:val="1"/>
      <w:numFmt w:val="lowerRoman"/>
      <w:lvlText w:val="%9."/>
      <w:lvlJc w:val="right"/>
      <w:pPr>
        <w:ind w:left="6975" w:hanging="180"/>
      </w:pPr>
    </w:lvl>
  </w:abstractNum>
  <w:abstractNum w:abstractNumId="11" w15:restartNumberingAfterBreak="0">
    <w:nsid w:val="37E807BE"/>
    <w:multiLevelType w:val="hybridMultilevel"/>
    <w:tmpl w:val="83084292"/>
    <w:lvl w:ilvl="0" w:tplc="5AE2FC96">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2" w15:restartNumberingAfterBreak="0">
    <w:nsid w:val="397C0BDB"/>
    <w:multiLevelType w:val="multilevel"/>
    <w:tmpl w:val="2F74F506"/>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E267F3E"/>
    <w:multiLevelType w:val="hybridMultilevel"/>
    <w:tmpl w:val="652002BE"/>
    <w:lvl w:ilvl="0" w:tplc="5914C2B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E7E2E87"/>
    <w:multiLevelType w:val="hybridMultilevel"/>
    <w:tmpl w:val="FE964C8A"/>
    <w:lvl w:ilvl="0" w:tplc="022817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F280FEB"/>
    <w:multiLevelType w:val="hybridMultilevel"/>
    <w:tmpl w:val="82349DE8"/>
    <w:lvl w:ilvl="0" w:tplc="D3FC0B58">
      <w:start w:val="1"/>
      <w:numFmt w:val="decimal"/>
      <w:suff w:val="space"/>
      <w:lvlText w:val="(%1)"/>
      <w:lvlJc w:val="left"/>
      <w:pPr>
        <w:ind w:left="288"/>
      </w:pPr>
      <w:rPr>
        <w:rFonts w:cs="Times New Roman" w:hint="default"/>
        <w:color w:val="auto"/>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4500358"/>
    <w:multiLevelType w:val="multilevel"/>
    <w:tmpl w:val="91FCDC3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9952233"/>
    <w:multiLevelType w:val="multilevel"/>
    <w:tmpl w:val="702A7786"/>
    <w:lvl w:ilvl="0">
      <w:start w:val="3"/>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080" w:hanging="1440"/>
      </w:pPr>
      <w:rPr>
        <w:rFonts w:eastAsia="Times New Roman" w:hint="default"/>
      </w:rPr>
    </w:lvl>
  </w:abstractNum>
  <w:abstractNum w:abstractNumId="18" w15:restartNumberingAfterBreak="0">
    <w:nsid w:val="513E75F2"/>
    <w:multiLevelType w:val="multilevel"/>
    <w:tmpl w:val="3718F398"/>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9" w15:restartNumberingAfterBreak="0">
    <w:nsid w:val="515333D6"/>
    <w:multiLevelType w:val="hybridMultilevel"/>
    <w:tmpl w:val="A0901B3A"/>
    <w:lvl w:ilvl="0" w:tplc="5AE2FC96">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450" w:hanging="360"/>
      </w:pPr>
    </w:lvl>
    <w:lvl w:ilvl="4" w:tplc="03CCF04E">
      <w:start w:val="1"/>
      <w:numFmt w:val="decimal"/>
      <w:lvlText w:val="(%5)"/>
      <w:lvlJc w:val="left"/>
      <w:pPr>
        <w:ind w:left="3600" w:hanging="360"/>
      </w:pPr>
      <w:rPr>
        <w:rFonts w:hint="default"/>
      </w:r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17E0FB1"/>
    <w:multiLevelType w:val="hybridMultilevel"/>
    <w:tmpl w:val="4F9C9D6E"/>
    <w:lvl w:ilvl="0" w:tplc="5F720176">
      <w:start w:val="1"/>
      <w:numFmt w:val="bullet"/>
      <w:suff w:val="space"/>
      <w:lvlText w:val=""/>
      <w:lvlJc w:val="left"/>
      <w:pPr>
        <w:ind w:left="288"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B37C1"/>
    <w:multiLevelType w:val="hybridMultilevel"/>
    <w:tmpl w:val="39CCA18E"/>
    <w:lvl w:ilvl="0" w:tplc="71CE75A4">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528317F"/>
    <w:multiLevelType w:val="hybridMultilevel"/>
    <w:tmpl w:val="79AE978A"/>
    <w:lvl w:ilvl="0" w:tplc="5AE2FC96">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99B4D94"/>
    <w:multiLevelType w:val="multilevel"/>
    <w:tmpl w:val="12A82BE0"/>
    <w:lvl w:ilvl="0">
      <w:start w:val="9"/>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A327C24"/>
    <w:multiLevelType w:val="hybridMultilevel"/>
    <w:tmpl w:val="A42A6B18"/>
    <w:lvl w:ilvl="0" w:tplc="D644ACFC">
      <w:start w:val="1"/>
      <w:numFmt w:val="decimal"/>
      <w:lvlText w:val="%1"/>
      <w:lvlJc w:val="left"/>
      <w:pPr>
        <w:ind w:left="720" w:hanging="360"/>
      </w:pPr>
      <w:rPr>
        <w:rFonts w:hint="default"/>
        <w:b/>
      </w:rPr>
    </w:lvl>
    <w:lvl w:ilvl="1" w:tplc="9F306572">
      <w:start w:val="1"/>
      <w:numFmt w:val="decimal"/>
      <w:lvlText w:val="3.%2"/>
      <w:lvlJc w:val="left"/>
      <w:pPr>
        <w:ind w:left="1440" w:hanging="360"/>
      </w:pPr>
      <w:rPr>
        <w:rFonts w:hint="default"/>
      </w:rPr>
    </w:lvl>
    <w:lvl w:ilvl="2" w:tplc="6F28DE5C">
      <w:start w:val="1"/>
      <w:numFmt w:val="lowerLetter"/>
      <w:lvlText w:val="(%3)"/>
      <w:lvlJc w:val="left"/>
      <w:pPr>
        <w:ind w:left="2340" w:hanging="360"/>
      </w:pPr>
      <w:rPr>
        <w:rFonts w:hint="default"/>
      </w:rPr>
    </w:lvl>
    <w:lvl w:ilvl="3" w:tplc="13DEAE0C">
      <w:start w:val="3"/>
      <w:numFmt w:val="decimal"/>
      <w:lvlText w:val="%4."/>
      <w:lvlJc w:val="left"/>
      <w:pPr>
        <w:ind w:left="2880" w:hanging="360"/>
      </w:pPr>
      <w:rPr>
        <w:rFonts w:eastAsia="Times New Roman"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A7221F4"/>
    <w:multiLevelType w:val="hybridMultilevel"/>
    <w:tmpl w:val="6C2C4FC4"/>
    <w:lvl w:ilvl="0" w:tplc="BA28FFA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0432C9C"/>
    <w:multiLevelType w:val="multilevel"/>
    <w:tmpl w:val="9AB47C7A"/>
    <w:lvl w:ilvl="0">
      <w:start w:val="10"/>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4346104"/>
    <w:multiLevelType w:val="multilevel"/>
    <w:tmpl w:val="91FCDC3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552577A"/>
    <w:multiLevelType w:val="multilevel"/>
    <w:tmpl w:val="5C36DF2A"/>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57E4F53"/>
    <w:multiLevelType w:val="hybridMultilevel"/>
    <w:tmpl w:val="13BA4120"/>
    <w:lvl w:ilvl="0" w:tplc="E9C60D90">
      <w:start w:val="1"/>
      <w:numFmt w:val="decimal"/>
      <w:lvlText w:val="%1."/>
      <w:lvlJc w:val="left"/>
      <w:pPr>
        <w:ind w:left="720" w:hanging="360"/>
      </w:pPr>
      <w:rPr>
        <w:rFonts w:ascii="Times New Roman" w:hAnsi="Times New Roman"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A32F60"/>
    <w:multiLevelType w:val="multilevel"/>
    <w:tmpl w:val="7C88DD0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E0A4D56"/>
    <w:multiLevelType w:val="hybridMultilevel"/>
    <w:tmpl w:val="B7D05F56"/>
    <w:lvl w:ilvl="0" w:tplc="CEEE0888">
      <w:start w:val="1"/>
      <w:numFmt w:val="decimal"/>
      <w:lvlText w:val="7.%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16B69D1"/>
    <w:multiLevelType w:val="hybridMultilevel"/>
    <w:tmpl w:val="792AA2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5B14BD8"/>
    <w:multiLevelType w:val="multilevel"/>
    <w:tmpl w:val="C1EC26FC"/>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68C1D20"/>
    <w:multiLevelType w:val="hybridMultilevel"/>
    <w:tmpl w:val="BA6EBE3C"/>
    <w:lvl w:ilvl="0" w:tplc="0409000F">
      <w:start w:val="1"/>
      <w:numFmt w:val="decimal"/>
      <w:lvlText w:val="%1."/>
      <w:lvlJc w:val="left"/>
      <w:pPr>
        <w:ind w:left="720" w:hanging="360"/>
      </w:pPr>
      <w:rPr>
        <w:rFonts w:cs="Times New Roman" w:hint="default"/>
      </w:rPr>
    </w:lvl>
    <w:lvl w:ilvl="1" w:tplc="88B4C0B8">
      <w:start w:val="1"/>
      <w:numFmt w:val="upperRoman"/>
      <w:lvlText w:val="(%2)"/>
      <w:lvlJc w:val="left"/>
      <w:pPr>
        <w:ind w:left="1800" w:hanging="720"/>
      </w:pPr>
      <w:rPr>
        <w:rFonts w:cs="Times New Roman" w:hint="default"/>
      </w:rPr>
    </w:lvl>
    <w:lvl w:ilvl="2" w:tplc="C870F222">
      <w:start w:val="1"/>
      <w:numFmt w:val="lowerRoman"/>
      <w:lvlText w:val="%3."/>
      <w:lvlJc w:val="right"/>
      <w:pPr>
        <w:ind w:left="2160" w:hanging="180"/>
      </w:pPr>
      <w:rPr>
        <w:rFonts w:cs="Times New Roman"/>
      </w:rPr>
    </w:lvl>
    <w:lvl w:ilvl="3" w:tplc="BF001C76" w:tentative="1">
      <w:start w:val="1"/>
      <w:numFmt w:val="decimal"/>
      <w:lvlText w:val="%4."/>
      <w:lvlJc w:val="left"/>
      <w:pPr>
        <w:ind w:left="2880" w:hanging="360"/>
      </w:pPr>
      <w:rPr>
        <w:rFonts w:cs="Times New Roman"/>
      </w:rPr>
    </w:lvl>
    <w:lvl w:ilvl="4" w:tplc="2946B994" w:tentative="1">
      <w:start w:val="1"/>
      <w:numFmt w:val="lowerLetter"/>
      <w:lvlText w:val="%5."/>
      <w:lvlJc w:val="left"/>
      <w:pPr>
        <w:ind w:left="3600" w:hanging="360"/>
      </w:pPr>
      <w:rPr>
        <w:rFonts w:cs="Times New Roman"/>
      </w:rPr>
    </w:lvl>
    <w:lvl w:ilvl="5" w:tplc="F2D8FB80" w:tentative="1">
      <w:start w:val="1"/>
      <w:numFmt w:val="lowerRoman"/>
      <w:lvlText w:val="%6."/>
      <w:lvlJc w:val="right"/>
      <w:pPr>
        <w:ind w:left="4320" w:hanging="180"/>
      </w:pPr>
      <w:rPr>
        <w:rFonts w:cs="Times New Roman"/>
      </w:rPr>
    </w:lvl>
    <w:lvl w:ilvl="6" w:tplc="EB022EFC" w:tentative="1">
      <w:start w:val="1"/>
      <w:numFmt w:val="decimal"/>
      <w:lvlText w:val="%7."/>
      <w:lvlJc w:val="left"/>
      <w:pPr>
        <w:ind w:left="5040" w:hanging="360"/>
      </w:pPr>
      <w:rPr>
        <w:rFonts w:cs="Times New Roman"/>
      </w:rPr>
    </w:lvl>
    <w:lvl w:ilvl="7" w:tplc="E4B8FC08" w:tentative="1">
      <w:start w:val="1"/>
      <w:numFmt w:val="lowerLetter"/>
      <w:lvlText w:val="%8."/>
      <w:lvlJc w:val="left"/>
      <w:pPr>
        <w:ind w:left="5760" w:hanging="360"/>
      </w:pPr>
      <w:rPr>
        <w:rFonts w:cs="Times New Roman"/>
      </w:rPr>
    </w:lvl>
    <w:lvl w:ilvl="8" w:tplc="449C796C" w:tentative="1">
      <w:start w:val="1"/>
      <w:numFmt w:val="lowerRoman"/>
      <w:lvlText w:val="%9."/>
      <w:lvlJc w:val="right"/>
      <w:pPr>
        <w:ind w:left="6480" w:hanging="180"/>
      </w:pPr>
      <w:rPr>
        <w:rFonts w:cs="Times New Roman"/>
      </w:rPr>
    </w:lvl>
  </w:abstractNum>
  <w:abstractNum w:abstractNumId="35" w15:restartNumberingAfterBreak="0">
    <w:nsid w:val="7AA5578B"/>
    <w:multiLevelType w:val="multilevel"/>
    <w:tmpl w:val="A66ACB2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D086567"/>
    <w:multiLevelType w:val="multilevel"/>
    <w:tmpl w:val="9410AB74"/>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4"/>
  </w:num>
  <w:num w:numId="3">
    <w:abstractNumId w:val="25"/>
  </w:num>
  <w:num w:numId="4">
    <w:abstractNumId w:val="8"/>
  </w:num>
  <w:num w:numId="5">
    <w:abstractNumId w:val="11"/>
  </w:num>
  <w:num w:numId="6">
    <w:abstractNumId w:val="27"/>
  </w:num>
  <w:num w:numId="7">
    <w:abstractNumId w:val="24"/>
  </w:num>
  <w:num w:numId="8">
    <w:abstractNumId w:val="7"/>
  </w:num>
  <w:num w:numId="9">
    <w:abstractNumId w:val="5"/>
  </w:num>
  <w:num w:numId="10">
    <w:abstractNumId w:val="1"/>
  </w:num>
  <w:num w:numId="11">
    <w:abstractNumId w:val="31"/>
  </w:num>
  <w:num w:numId="12">
    <w:abstractNumId w:val="19"/>
  </w:num>
  <w:num w:numId="13">
    <w:abstractNumId w:val="22"/>
  </w:num>
  <w:num w:numId="14">
    <w:abstractNumId w:val="21"/>
  </w:num>
  <w:num w:numId="15">
    <w:abstractNumId w:val="10"/>
  </w:num>
  <w:num w:numId="16">
    <w:abstractNumId w:val="32"/>
  </w:num>
  <w:num w:numId="17">
    <w:abstractNumId w:val="6"/>
  </w:num>
  <w:num w:numId="18">
    <w:abstractNumId w:val="23"/>
  </w:num>
  <w:num w:numId="19">
    <w:abstractNumId w:val="26"/>
  </w:num>
  <w:num w:numId="20">
    <w:abstractNumId w:val="34"/>
  </w:num>
  <w:num w:numId="21">
    <w:abstractNumId w:val="15"/>
  </w:num>
  <w:num w:numId="22">
    <w:abstractNumId w:val="18"/>
  </w:num>
  <w:num w:numId="23">
    <w:abstractNumId w:val="4"/>
  </w:num>
  <w:num w:numId="24">
    <w:abstractNumId w:val="16"/>
  </w:num>
  <w:num w:numId="25">
    <w:abstractNumId w:val="36"/>
  </w:num>
  <w:num w:numId="26">
    <w:abstractNumId w:val="30"/>
  </w:num>
  <w:num w:numId="27">
    <w:abstractNumId w:val="33"/>
  </w:num>
  <w:num w:numId="28">
    <w:abstractNumId w:val="12"/>
  </w:num>
  <w:num w:numId="29">
    <w:abstractNumId w:val="35"/>
  </w:num>
  <w:num w:numId="30">
    <w:abstractNumId w:val="28"/>
  </w:num>
  <w:num w:numId="31">
    <w:abstractNumId w:val="0"/>
  </w:num>
  <w:num w:numId="32">
    <w:abstractNumId w:val="9"/>
  </w:num>
  <w:num w:numId="33">
    <w:abstractNumId w:val="13"/>
  </w:num>
  <w:num w:numId="34">
    <w:abstractNumId w:val="14"/>
  </w:num>
  <w:num w:numId="35">
    <w:abstractNumId w:val="3"/>
  </w:num>
  <w:num w:numId="36">
    <w:abstractNumId w:val="17"/>
  </w:num>
  <w:num w:numId="37">
    <w:abstractNumId w:val="29"/>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isplayBackgroundShape/>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pt-PT" w:vendorID="64" w:dllVersion="0" w:nlCheck="1" w:checkStyle="0"/>
  <w:activeWritingStyle w:appName="MSWord" w:lang="fr-FR" w:vendorID="64" w:dllVersion="0" w:nlCheck="1" w:checkStyle="0"/>
  <w:activeWritingStyle w:appName="MSWord" w:lang="de-DE" w:vendorID="64" w:dllVersion="0" w:nlCheck="1" w:checkStyle="0"/>
  <w:activeWritingStyle w:appName="MSWord" w:lang="fr-CH" w:vendorID="64" w:dllVersion="0" w:nlCheck="1" w:checkStyle="0"/>
  <w:activeWritingStyle w:appName="MSWord" w:lang="fr-CH" w:vendorID="64" w:dllVersion="6" w:nlCheck="1" w:checkStyle="1"/>
  <w:activeWritingStyle w:appName="MSWord" w:lang="fr-FR" w:vendorID="64" w:dllVersion="6" w:nlCheck="1" w:checkStyle="1"/>
  <w:activeWritingStyle w:appName="MSWord" w:lang="es-ES" w:vendorID="64" w:dllVersion="6" w:nlCheck="1" w:checkStyle="1"/>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D3A"/>
    <w:rsid w:val="00001AA9"/>
    <w:rsid w:val="0000435C"/>
    <w:rsid w:val="00011339"/>
    <w:rsid w:val="00011864"/>
    <w:rsid w:val="00013819"/>
    <w:rsid w:val="0001415A"/>
    <w:rsid w:val="000143E1"/>
    <w:rsid w:val="0001658E"/>
    <w:rsid w:val="00017033"/>
    <w:rsid w:val="000200B6"/>
    <w:rsid w:val="000224E8"/>
    <w:rsid w:val="0002289F"/>
    <w:rsid w:val="00024E26"/>
    <w:rsid w:val="000270D0"/>
    <w:rsid w:val="000304ED"/>
    <w:rsid w:val="00030C8C"/>
    <w:rsid w:val="00042B10"/>
    <w:rsid w:val="000471B9"/>
    <w:rsid w:val="0006071D"/>
    <w:rsid w:val="000742FE"/>
    <w:rsid w:val="00077E44"/>
    <w:rsid w:val="00083FE6"/>
    <w:rsid w:val="000856BC"/>
    <w:rsid w:val="00085A91"/>
    <w:rsid w:val="00086034"/>
    <w:rsid w:val="0008606D"/>
    <w:rsid w:val="0009123E"/>
    <w:rsid w:val="000A02FC"/>
    <w:rsid w:val="000A112C"/>
    <w:rsid w:val="000A5911"/>
    <w:rsid w:val="000B3CB4"/>
    <w:rsid w:val="000B3DC4"/>
    <w:rsid w:val="000B628C"/>
    <w:rsid w:val="000B63B3"/>
    <w:rsid w:val="000C2010"/>
    <w:rsid w:val="000C4370"/>
    <w:rsid w:val="000D1561"/>
    <w:rsid w:val="000D264D"/>
    <w:rsid w:val="000D3523"/>
    <w:rsid w:val="000D6EAE"/>
    <w:rsid w:val="000E07E1"/>
    <w:rsid w:val="000E3BD4"/>
    <w:rsid w:val="000E4F57"/>
    <w:rsid w:val="000E7EBB"/>
    <w:rsid w:val="000F08DE"/>
    <w:rsid w:val="0010363C"/>
    <w:rsid w:val="00111D2B"/>
    <w:rsid w:val="00111E1C"/>
    <w:rsid w:val="001147BE"/>
    <w:rsid w:val="00120365"/>
    <w:rsid w:val="001232E7"/>
    <w:rsid w:val="00123942"/>
    <w:rsid w:val="0012555B"/>
    <w:rsid w:val="0012646E"/>
    <w:rsid w:val="0012687A"/>
    <w:rsid w:val="00131506"/>
    <w:rsid w:val="00133AFA"/>
    <w:rsid w:val="0013468B"/>
    <w:rsid w:val="00145D0A"/>
    <w:rsid w:val="00154C95"/>
    <w:rsid w:val="00155192"/>
    <w:rsid w:val="001554B4"/>
    <w:rsid w:val="001647D6"/>
    <w:rsid w:val="001679D0"/>
    <w:rsid w:val="00175D70"/>
    <w:rsid w:val="0017662C"/>
    <w:rsid w:val="00181029"/>
    <w:rsid w:val="00181502"/>
    <w:rsid w:val="00182F01"/>
    <w:rsid w:val="001835F7"/>
    <w:rsid w:val="00183E35"/>
    <w:rsid w:val="0018456C"/>
    <w:rsid w:val="001851C3"/>
    <w:rsid w:val="00192012"/>
    <w:rsid w:val="00197C0A"/>
    <w:rsid w:val="001A6B8A"/>
    <w:rsid w:val="001A7FE5"/>
    <w:rsid w:val="001B2839"/>
    <w:rsid w:val="001B35A3"/>
    <w:rsid w:val="001B37B6"/>
    <w:rsid w:val="001B5CFC"/>
    <w:rsid w:val="001C18F4"/>
    <w:rsid w:val="001C229F"/>
    <w:rsid w:val="001C2644"/>
    <w:rsid w:val="001C60AF"/>
    <w:rsid w:val="001D1183"/>
    <w:rsid w:val="001D1210"/>
    <w:rsid w:val="001D3393"/>
    <w:rsid w:val="001D6BD6"/>
    <w:rsid w:val="001D74DF"/>
    <w:rsid w:val="001E0422"/>
    <w:rsid w:val="001E08AC"/>
    <w:rsid w:val="001E4167"/>
    <w:rsid w:val="001E6AE6"/>
    <w:rsid w:val="001F0740"/>
    <w:rsid w:val="001F1902"/>
    <w:rsid w:val="001F2334"/>
    <w:rsid w:val="001F45D8"/>
    <w:rsid w:val="001F72A8"/>
    <w:rsid w:val="00200A14"/>
    <w:rsid w:val="0020195A"/>
    <w:rsid w:val="00203FC2"/>
    <w:rsid w:val="002078A3"/>
    <w:rsid w:val="00207C5A"/>
    <w:rsid w:val="00210123"/>
    <w:rsid w:val="00212783"/>
    <w:rsid w:val="00220522"/>
    <w:rsid w:val="002222E7"/>
    <w:rsid w:val="00222694"/>
    <w:rsid w:val="002266AB"/>
    <w:rsid w:val="0023125C"/>
    <w:rsid w:val="002332A7"/>
    <w:rsid w:val="00233752"/>
    <w:rsid w:val="002351E8"/>
    <w:rsid w:val="00236849"/>
    <w:rsid w:val="002403E6"/>
    <w:rsid w:val="00240AB9"/>
    <w:rsid w:val="002440C3"/>
    <w:rsid w:val="00244D80"/>
    <w:rsid w:val="0024603C"/>
    <w:rsid w:val="002470EF"/>
    <w:rsid w:val="00247D72"/>
    <w:rsid w:val="00251E8D"/>
    <w:rsid w:val="00251F16"/>
    <w:rsid w:val="00256718"/>
    <w:rsid w:val="00260FB9"/>
    <w:rsid w:val="002645A0"/>
    <w:rsid w:val="0026523C"/>
    <w:rsid w:val="0026671C"/>
    <w:rsid w:val="00266E86"/>
    <w:rsid w:val="00267412"/>
    <w:rsid w:val="00270342"/>
    <w:rsid w:val="00270784"/>
    <w:rsid w:val="00273C56"/>
    <w:rsid w:val="00277853"/>
    <w:rsid w:val="00280C57"/>
    <w:rsid w:val="002816A7"/>
    <w:rsid w:val="00282336"/>
    <w:rsid w:val="00283D02"/>
    <w:rsid w:val="0028565E"/>
    <w:rsid w:val="0028595C"/>
    <w:rsid w:val="002859B2"/>
    <w:rsid w:val="002900AE"/>
    <w:rsid w:val="0029048F"/>
    <w:rsid w:val="00291C58"/>
    <w:rsid w:val="002931EB"/>
    <w:rsid w:val="00296B18"/>
    <w:rsid w:val="00297C6E"/>
    <w:rsid w:val="002A0568"/>
    <w:rsid w:val="002B1672"/>
    <w:rsid w:val="002B3420"/>
    <w:rsid w:val="002B58B1"/>
    <w:rsid w:val="002C6504"/>
    <w:rsid w:val="002D1735"/>
    <w:rsid w:val="002D2062"/>
    <w:rsid w:val="002D6CC4"/>
    <w:rsid w:val="002E0DB7"/>
    <w:rsid w:val="002E0F09"/>
    <w:rsid w:val="002F225F"/>
    <w:rsid w:val="002F22C6"/>
    <w:rsid w:val="002F68DE"/>
    <w:rsid w:val="002F72E7"/>
    <w:rsid w:val="003029B1"/>
    <w:rsid w:val="00304AA0"/>
    <w:rsid w:val="00304B1F"/>
    <w:rsid w:val="0030538A"/>
    <w:rsid w:val="00307109"/>
    <w:rsid w:val="00314BE8"/>
    <w:rsid w:val="00316468"/>
    <w:rsid w:val="00321298"/>
    <w:rsid w:val="00322773"/>
    <w:rsid w:val="00324BBA"/>
    <w:rsid w:val="00326695"/>
    <w:rsid w:val="00331572"/>
    <w:rsid w:val="00331E2C"/>
    <w:rsid w:val="0033772F"/>
    <w:rsid w:val="00341AA9"/>
    <w:rsid w:val="00344E0E"/>
    <w:rsid w:val="00345950"/>
    <w:rsid w:val="00345C87"/>
    <w:rsid w:val="00345F5B"/>
    <w:rsid w:val="00355F31"/>
    <w:rsid w:val="00356025"/>
    <w:rsid w:val="003564FE"/>
    <w:rsid w:val="00360694"/>
    <w:rsid w:val="00362BB2"/>
    <w:rsid w:val="00364D96"/>
    <w:rsid w:val="0036624A"/>
    <w:rsid w:val="00367602"/>
    <w:rsid w:val="00367F57"/>
    <w:rsid w:val="003752C4"/>
    <w:rsid w:val="003754A7"/>
    <w:rsid w:val="00375E84"/>
    <w:rsid w:val="00380735"/>
    <w:rsid w:val="00380A8E"/>
    <w:rsid w:val="003845BD"/>
    <w:rsid w:val="003846FB"/>
    <w:rsid w:val="00386AAC"/>
    <w:rsid w:val="00386DC6"/>
    <w:rsid w:val="00386E58"/>
    <w:rsid w:val="0038783A"/>
    <w:rsid w:val="0039123E"/>
    <w:rsid w:val="00391FB3"/>
    <w:rsid w:val="003943EC"/>
    <w:rsid w:val="003A01DC"/>
    <w:rsid w:val="003A5E15"/>
    <w:rsid w:val="003A6936"/>
    <w:rsid w:val="003B01BC"/>
    <w:rsid w:val="003B137B"/>
    <w:rsid w:val="003B183C"/>
    <w:rsid w:val="003B3A60"/>
    <w:rsid w:val="003B694D"/>
    <w:rsid w:val="003B7506"/>
    <w:rsid w:val="003B78F9"/>
    <w:rsid w:val="003C44F3"/>
    <w:rsid w:val="003C5CE9"/>
    <w:rsid w:val="003C78F8"/>
    <w:rsid w:val="003D0E6F"/>
    <w:rsid w:val="003D1E68"/>
    <w:rsid w:val="003D244D"/>
    <w:rsid w:val="003D4910"/>
    <w:rsid w:val="003D6B3B"/>
    <w:rsid w:val="003E5681"/>
    <w:rsid w:val="003E73BD"/>
    <w:rsid w:val="003F1DF8"/>
    <w:rsid w:val="003F31F5"/>
    <w:rsid w:val="003F3361"/>
    <w:rsid w:val="003F365E"/>
    <w:rsid w:val="003F6F77"/>
    <w:rsid w:val="003F74AC"/>
    <w:rsid w:val="00400C4B"/>
    <w:rsid w:val="00401468"/>
    <w:rsid w:val="00401EB2"/>
    <w:rsid w:val="0040300D"/>
    <w:rsid w:val="00403C40"/>
    <w:rsid w:val="004059A7"/>
    <w:rsid w:val="004114AE"/>
    <w:rsid w:val="00413A12"/>
    <w:rsid w:val="00414A7C"/>
    <w:rsid w:val="00421980"/>
    <w:rsid w:val="00424CAA"/>
    <w:rsid w:val="0042648F"/>
    <w:rsid w:val="00431F49"/>
    <w:rsid w:val="00434C78"/>
    <w:rsid w:val="004359F0"/>
    <w:rsid w:val="004453BD"/>
    <w:rsid w:val="00445D46"/>
    <w:rsid w:val="004463C0"/>
    <w:rsid w:val="00450B55"/>
    <w:rsid w:val="0045339D"/>
    <w:rsid w:val="00455CB2"/>
    <w:rsid w:val="00456A72"/>
    <w:rsid w:val="00457450"/>
    <w:rsid w:val="00460D32"/>
    <w:rsid w:val="00460F5D"/>
    <w:rsid w:val="00461BED"/>
    <w:rsid w:val="0046404F"/>
    <w:rsid w:val="004677C2"/>
    <w:rsid w:val="00472EFD"/>
    <w:rsid w:val="00475423"/>
    <w:rsid w:val="0047722B"/>
    <w:rsid w:val="0047727E"/>
    <w:rsid w:val="00483431"/>
    <w:rsid w:val="00484F97"/>
    <w:rsid w:val="00487F22"/>
    <w:rsid w:val="00493E23"/>
    <w:rsid w:val="004A15CA"/>
    <w:rsid w:val="004A6EBE"/>
    <w:rsid w:val="004A7F25"/>
    <w:rsid w:val="004B20FB"/>
    <w:rsid w:val="004B2598"/>
    <w:rsid w:val="004B3CE3"/>
    <w:rsid w:val="004B48C9"/>
    <w:rsid w:val="004B6F24"/>
    <w:rsid w:val="004C18CA"/>
    <w:rsid w:val="004C4393"/>
    <w:rsid w:val="004D1B04"/>
    <w:rsid w:val="004D7D07"/>
    <w:rsid w:val="004D7D3A"/>
    <w:rsid w:val="004E1342"/>
    <w:rsid w:val="004E1D0C"/>
    <w:rsid w:val="004E2580"/>
    <w:rsid w:val="004E2D38"/>
    <w:rsid w:val="004E771E"/>
    <w:rsid w:val="004E7A6A"/>
    <w:rsid w:val="004E7D22"/>
    <w:rsid w:val="004F05F4"/>
    <w:rsid w:val="004F1EF7"/>
    <w:rsid w:val="004F4564"/>
    <w:rsid w:val="004F7A82"/>
    <w:rsid w:val="00503E7B"/>
    <w:rsid w:val="00505048"/>
    <w:rsid w:val="00507561"/>
    <w:rsid w:val="00507FF7"/>
    <w:rsid w:val="00511E10"/>
    <w:rsid w:val="0051558A"/>
    <w:rsid w:val="00516B90"/>
    <w:rsid w:val="00517004"/>
    <w:rsid w:val="00520207"/>
    <w:rsid w:val="0052275E"/>
    <w:rsid w:val="00523DFD"/>
    <w:rsid w:val="0052461E"/>
    <w:rsid w:val="00524680"/>
    <w:rsid w:val="00533726"/>
    <w:rsid w:val="00535D13"/>
    <w:rsid w:val="00543CA1"/>
    <w:rsid w:val="0054798F"/>
    <w:rsid w:val="00547A54"/>
    <w:rsid w:val="005517EA"/>
    <w:rsid w:val="00557A81"/>
    <w:rsid w:val="00566B3F"/>
    <w:rsid w:val="0057178D"/>
    <w:rsid w:val="0057179C"/>
    <w:rsid w:val="00576EAE"/>
    <w:rsid w:val="00576F41"/>
    <w:rsid w:val="00582FA9"/>
    <w:rsid w:val="005866A7"/>
    <w:rsid w:val="00587D9D"/>
    <w:rsid w:val="00594B5A"/>
    <w:rsid w:val="0059559A"/>
    <w:rsid w:val="005A05C6"/>
    <w:rsid w:val="005A359E"/>
    <w:rsid w:val="005A6E72"/>
    <w:rsid w:val="005B54AE"/>
    <w:rsid w:val="005B7510"/>
    <w:rsid w:val="005B76D2"/>
    <w:rsid w:val="005B7FBC"/>
    <w:rsid w:val="005C0F9F"/>
    <w:rsid w:val="005C4AB8"/>
    <w:rsid w:val="005C4CBE"/>
    <w:rsid w:val="005C60B3"/>
    <w:rsid w:val="005C659A"/>
    <w:rsid w:val="005D0B4C"/>
    <w:rsid w:val="005D6547"/>
    <w:rsid w:val="005E322B"/>
    <w:rsid w:val="005E36B3"/>
    <w:rsid w:val="005E7F71"/>
    <w:rsid w:val="005F3CCB"/>
    <w:rsid w:val="005F5D75"/>
    <w:rsid w:val="00601242"/>
    <w:rsid w:val="00601711"/>
    <w:rsid w:val="006033DE"/>
    <w:rsid w:val="006036E4"/>
    <w:rsid w:val="0060590E"/>
    <w:rsid w:val="0060622F"/>
    <w:rsid w:val="00611288"/>
    <w:rsid w:val="006113F5"/>
    <w:rsid w:val="006119F8"/>
    <w:rsid w:val="00611CEE"/>
    <w:rsid w:val="0061212F"/>
    <w:rsid w:val="00617D43"/>
    <w:rsid w:val="006214AC"/>
    <w:rsid w:val="00621D68"/>
    <w:rsid w:val="00625E9F"/>
    <w:rsid w:val="00631C74"/>
    <w:rsid w:val="00634AFD"/>
    <w:rsid w:val="00635F96"/>
    <w:rsid w:val="006415E8"/>
    <w:rsid w:val="0064209E"/>
    <w:rsid w:val="00644137"/>
    <w:rsid w:val="00653376"/>
    <w:rsid w:val="0066006C"/>
    <w:rsid w:val="00665716"/>
    <w:rsid w:val="00667EFF"/>
    <w:rsid w:val="00672062"/>
    <w:rsid w:val="00673749"/>
    <w:rsid w:val="0068764B"/>
    <w:rsid w:val="00687D8E"/>
    <w:rsid w:val="00687E92"/>
    <w:rsid w:val="00690B82"/>
    <w:rsid w:val="006978A8"/>
    <w:rsid w:val="00697A5D"/>
    <w:rsid w:val="006A087C"/>
    <w:rsid w:val="006A68A6"/>
    <w:rsid w:val="006B2015"/>
    <w:rsid w:val="006B6E72"/>
    <w:rsid w:val="006B7C4C"/>
    <w:rsid w:val="006C15B7"/>
    <w:rsid w:val="006C4665"/>
    <w:rsid w:val="006D4238"/>
    <w:rsid w:val="006D431B"/>
    <w:rsid w:val="006D6ECE"/>
    <w:rsid w:val="006E0F36"/>
    <w:rsid w:val="006F2AF5"/>
    <w:rsid w:val="006F41C1"/>
    <w:rsid w:val="006F4288"/>
    <w:rsid w:val="006F43AB"/>
    <w:rsid w:val="006F5C27"/>
    <w:rsid w:val="00703430"/>
    <w:rsid w:val="00703766"/>
    <w:rsid w:val="00705CFE"/>
    <w:rsid w:val="00710701"/>
    <w:rsid w:val="00712262"/>
    <w:rsid w:val="00713EA6"/>
    <w:rsid w:val="00714C98"/>
    <w:rsid w:val="00730C31"/>
    <w:rsid w:val="00732B6E"/>
    <w:rsid w:val="0073422A"/>
    <w:rsid w:val="00734299"/>
    <w:rsid w:val="007412CF"/>
    <w:rsid w:val="00743CCE"/>
    <w:rsid w:val="00746418"/>
    <w:rsid w:val="00746EA7"/>
    <w:rsid w:val="00753E6A"/>
    <w:rsid w:val="00756AB3"/>
    <w:rsid w:val="00757157"/>
    <w:rsid w:val="00757EB3"/>
    <w:rsid w:val="00760652"/>
    <w:rsid w:val="00763E53"/>
    <w:rsid w:val="00764884"/>
    <w:rsid w:val="00773FE3"/>
    <w:rsid w:val="00774ED1"/>
    <w:rsid w:val="00775C32"/>
    <w:rsid w:val="00775C3B"/>
    <w:rsid w:val="00784089"/>
    <w:rsid w:val="0078442F"/>
    <w:rsid w:val="00786C11"/>
    <w:rsid w:val="00790335"/>
    <w:rsid w:val="00794549"/>
    <w:rsid w:val="0079795B"/>
    <w:rsid w:val="007A1740"/>
    <w:rsid w:val="007A1FB2"/>
    <w:rsid w:val="007A333A"/>
    <w:rsid w:val="007A3A91"/>
    <w:rsid w:val="007A4765"/>
    <w:rsid w:val="007A59CE"/>
    <w:rsid w:val="007A67F9"/>
    <w:rsid w:val="007A7CA6"/>
    <w:rsid w:val="007B3A85"/>
    <w:rsid w:val="007B417E"/>
    <w:rsid w:val="007C0C33"/>
    <w:rsid w:val="007C2A83"/>
    <w:rsid w:val="007C7A95"/>
    <w:rsid w:val="007D3D9E"/>
    <w:rsid w:val="007D53CA"/>
    <w:rsid w:val="007E03BE"/>
    <w:rsid w:val="007E6621"/>
    <w:rsid w:val="007F1D1D"/>
    <w:rsid w:val="007F41AF"/>
    <w:rsid w:val="007F58A3"/>
    <w:rsid w:val="0080224A"/>
    <w:rsid w:val="008107B9"/>
    <w:rsid w:val="00812F59"/>
    <w:rsid w:val="008132C1"/>
    <w:rsid w:val="0081528C"/>
    <w:rsid w:val="0081799C"/>
    <w:rsid w:val="00817EF8"/>
    <w:rsid w:val="00820DB5"/>
    <w:rsid w:val="00823A84"/>
    <w:rsid w:val="0083115D"/>
    <w:rsid w:val="0083338E"/>
    <w:rsid w:val="00834068"/>
    <w:rsid w:val="00841194"/>
    <w:rsid w:val="0084193D"/>
    <w:rsid w:val="00844164"/>
    <w:rsid w:val="008464E4"/>
    <w:rsid w:val="0084671D"/>
    <w:rsid w:val="0085077F"/>
    <w:rsid w:val="008510CC"/>
    <w:rsid w:val="008516C8"/>
    <w:rsid w:val="00855606"/>
    <w:rsid w:val="0086197F"/>
    <w:rsid w:val="008656BB"/>
    <w:rsid w:val="00866E9D"/>
    <w:rsid w:val="00867059"/>
    <w:rsid w:val="008706CE"/>
    <w:rsid w:val="008730E0"/>
    <w:rsid w:val="00874857"/>
    <w:rsid w:val="00875BF7"/>
    <w:rsid w:val="0087745F"/>
    <w:rsid w:val="00880373"/>
    <w:rsid w:val="00880A9A"/>
    <w:rsid w:val="00883DB2"/>
    <w:rsid w:val="00886608"/>
    <w:rsid w:val="00886807"/>
    <w:rsid w:val="00887F89"/>
    <w:rsid w:val="008942B1"/>
    <w:rsid w:val="00896F08"/>
    <w:rsid w:val="00897712"/>
    <w:rsid w:val="008A0A0A"/>
    <w:rsid w:val="008A1DA3"/>
    <w:rsid w:val="008A2B32"/>
    <w:rsid w:val="008A4D51"/>
    <w:rsid w:val="008A5CD3"/>
    <w:rsid w:val="008B0362"/>
    <w:rsid w:val="008B1E49"/>
    <w:rsid w:val="008B2791"/>
    <w:rsid w:val="008C23BF"/>
    <w:rsid w:val="008C68CD"/>
    <w:rsid w:val="008C7CE1"/>
    <w:rsid w:val="008D2BF6"/>
    <w:rsid w:val="008D52EB"/>
    <w:rsid w:val="008E2634"/>
    <w:rsid w:val="008E3C8F"/>
    <w:rsid w:val="008E4697"/>
    <w:rsid w:val="008E575C"/>
    <w:rsid w:val="008E57B8"/>
    <w:rsid w:val="008E5E4C"/>
    <w:rsid w:val="008F1C35"/>
    <w:rsid w:val="008F288E"/>
    <w:rsid w:val="008F2EAA"/>
    <w:rsid w:val="008F3505"/>
    <w:rsid w:val="008F360F"/>
    <w:rsid w:val="008F5D82"/>
    <w:rsid w:val="00901066"/>
    <w:rsid w:val="00901823"/>
    <w:rsid w:val="00903CE3"/>
    <w:rsid w:val="00906BDE"/>
    <w:rsid w:val="0090745F"/>
    <w:rsid w:val="00907C67"/>
    <w:rsid w:val="009113A0"/>
    <w:rsid w:val="00911937"/>
    <w:rsid w:val="009131E6"/>
    <w:rsid w:val="00913C99"/>
    <w:rsid w:val="00914107"/>
    <w:rsid w:val="009221BF"/>
    <w:rsid w:val="00927D67"/>
    <w:rsid w:val="00930986"/>
    <w:rsid w:val="00933A81"/>
    <w:rsid w:val="00933B9D"/>
    <w:rsid w:val="009343A9"/>
    <w:rsid w:val="00934E2C"/>
    <w:rsid w:val="00936455"/>
    <w:rsid w:val="00937A16"/>
    <w:rsid w:val="00937FBE"/>
    <w:rsid w:val="00941114"/>
    <w:rsid w:val="009413A3"/>
    <w:rsid w:val="00942AB0"/>
    <w:rsid w:val="00946A62"/>
    <w:rsid w:val="0095030C"/>
    <w:rsid w:val="0095050C"/>
    <w:rsid w:val="00950EE5"/>
    <w:rsid w:val="00954052"/>
    <w:rsid w:val="00955D29"/>
    <w:rsid w:val="00961BB8"/>
    <w:rsid w:val="00961E81"/>
    <w:rsid w:val="00964570"/>
    <w:rsid w:val="00966219"/>
    <w:rsid w:val="00971D9F"/>
    <w:rsid w:val="00972A24"/>
    <w:rsid w:val="009822FA"/>
    <w:rsid w:val="00986694"/>
    <w:rsid w:val="00987446"/>
    <w:rsid w:val="00993767"/>
    <w:rsid w:val="00994390"/>
    <w:rsid w:val="00996321"/>
    <w:rsid w:val="009965E9"/>
    <w:rsid w:val="009A0AC9"/>
    <w:rsid w:val="009A2C41"/>
    <w:rsid w:val="009A4371"/>
    <w:rsid w:val="009B04B5"/>
    <w:rsid w:val="009B2A9B"/>
    <w:rsid w:val="009B429E"/>
    <w:rsid w:val="009B4BE2"/>
    <w:rsid w:val="009B5FAF"/>
    <w:rsid w:val="009B7EB5"/>
    <w:rsid w:val="009C0F0B"/>
    <w:rsid w:val="009C133C"/>
    <w:rsid w:val="009C242E"/>
    <w:rsid w:val="009C5413"/>
    <w:rsid w:val="009C5E66"/>
    <w:rsid w:val="009C6D44"/>
    <w:rsid w:val="009D391C"/>
    <w:rsid w:val="009D3DF0"/>
    <w:rsid w:val="009D4575"/>
    <w:rsid w:val="009D5F2E"/>
    <w:rsid w:val="009E193B"/>
    <w:rsid w:val="009E2B1B"/>
    <w:rsid w:val="009E5DA8"/>
    <w:rsid w:val="009E614B"/>
    <w:rsid w:val="009E62A9"/>
    <w:rsid w:val="009E67F3"/>
    <w:rsid w:val="009F0590"/>
    <w:rsid w:val="009F1488"/>
    <w:rsid w:val="009F27C4"/>
    <w:rsid w:val="009F345B"/>
    <w:rsid w:val="00A05344"/>
    <w:rsid w:val="00A070A2"/>
    <w:rsid w:val="00A120CC"/>
    <w:rsid w:val="00A1409A"/>
    <w:rsid w:val="00A212EC"/>
    <w:rsid w:val="00A214D7"/>
    <w:rsid w:val="00A221BC"/>
    <w:rsid w:val="00A2261F"/>
    <w:rsid w:val="00A235B6"/>
    <w:rsid w:val="00A23F25"/>
    <w:rsid w:val="00A271E0"/>
    <w:rsid w:val="00A279B8"/>
    <w:rsid w:val="00A32C93"/>
    <w:rsid w:val="00A3534B"/>
    <w:rsid w:val="00A36A7A"/>
    <w:rsid w:val="00A42930"/>
    <w:rsid w:val="00A4498F"/>
    <w:rsid w:val="00A47950"/>
    <w:rsid w:val="00A51C70"/>
    <w:rsid w:val="00A561C7"/>
    <w:rsid w:val="00A579FD"/>
    <w:rsid w:val="00A624C6"/>
    <w:rsid w:val="00A64EAF"/>
    <w:rsid w:val="00A71A7E"/>
    <w:rsid w:val="00A724D3"/>
    <w:rsid w:val="00A72A0A"/>
    <w:rsid w:val="00A7619C"/>
    <w:rsid w:val="00A80DDA"/>
    <w:rsid w:val="00A84A16"/>
    <w:rsid w:val="00A855D2"/>
    <w:rsid w:val="00A92217"/>
    <w:rsid w:val="00A96FC9"/>
    <w:rsid w:val="00AA2F4D"/>
    <w:rsid w:val="00AA3A04"/>
    <w:rsid w:val="00AA4F58"/>
    <w:rsid w:val="00AA75DF"/>
    <w:rsid w:val="00AB13C1"/>
    <w:rsid w:val="00AB7189"/>
    <w:rsid w:val="00AB7818"/>
    <w:rsid w:val="00AC049C"/>
    <w:rsid w:val="00AC0654"/>
    <w:rsid w:val="00AC086B"/>
    <w:rsid w:val="00AC3E35"/>
    <w:rsid w:val="00AC4592"/>
    <w:rsid w:val="00AC5AAD"/>
    <w:rsid w:val="00AD3280"/>
    <w:rsid w:val="00AE1A84"/>
    <w:rsid w:val="00AE3E3B"/>
    <w:rsid w:val="00AE6803"/>
    <w:rsid w:val="00AE6BE0"/>
    <w:rsid w:val="00AF0D33"/>
    <w:rsid w:val="00AF1CAF"/>
    <w:rsid w:val="00B02849"/>
    <w:rsid w:val="00B0349D"/>
    <w:rsid w:val="00B03B43"/>
    <w:rsid w:val="00B06F85"/>
    <w:rsid w:val="00B074BE"/>
    <w:rsid w:val="00B13C89"/>
    <w:rsid w:val="00B156E9"/>
    <w:rsid w:val="00B177B8"/>
    <w:rsid w:val="00B203A5"/>
    <w:rsid w:val="00B220AE"/>
    <w:rsid w:val="00B2568A"/>
    <w:rsid w:val="00B320B9"/>
    <w:rsid w:val="00B357A6"/>
    <w:rsid w:val="00B365A8"/>
    <w:rsid w:val="00B40128"/>
    <w:rsid w:val="00B40B43"/>
    <w:rsid w:val="00B42EE5"/>
    <w:rsid w:val="00B50335"/>
    <w:rsid w:val="00B541FF"/>
    <w:rsid w:val="00B77393"/>
    <w:rsid w:val="00B77E73"/>
    <w:rsid w:val="00B80C20"/>
    <w:rsid w:val="00B870E9"/>
    <w:rsid w:val="00B871F0"/>
    <w:rsid w:val="00B9004A"/>
    <w:rsid w:val="00B91C04"/>
    <w:rsid w:val="00B9351A"/>
    <w:rsid w:val="00B95D3C"/>
    <w:rsid w:val="00B96507"/>
    <w:rsid w:val="00B978E4"/>
    <w:rsid w:val="00BA1439"/>
    <w:rsid w:val="00BA228C"/>
    <w:rsid w:val="00BA2371"/>
    <w:rsid w:val="00BA4D3C"/>
    <w:rsid w:val="00BA548E"/>
    <w:rsid w:val="00BA5698"/>
    <w:rsid w:val="00BA5B45"/>
    <w:rsid w:val="00BA6C36"/>
    <w:rsid w:val="00BB2E75"/>
    <w:rsid w:val="00BB3092"/>
    <w:rsid w:val="00BB40E6"/>
    <w:rsid w:val="00BB71CA"/>
    <w:rsid w:val="00BB7D09"/>
    <w:rsid w:val="00BC14DD"/>
    <w:rsid w:val="00BC384A"/>
    <w:rsid w:val="00BC661E"/>
    <w:rsid w:val="00BD0FD6"/>
    <w:rsid w:val="00BD203D"/>
    <w:rsid w:val="00BD5382"/>
    <w:rsid w:val="00BD6C5C"/>
    <w:rsid w:val="00BE10C1"/>
    <w:rsid w:val="00BE6E10"/>
    <w:rsid w:val="00BE7058"/>
    <w:rsid w:val="00BF0B9C"/>
    <w:rsid w:val="00BF3C47"/>
    <w:rsid w:val="00BF48E4"/>
    <w:rsid w:val="00BF4BCA"/>
    <w:rsid w:val="00C0175C"/>
    <w:rsid w:val="00C0232C"/>
    <w:rsid w:val="00C058DF"/>
    <w:rsid w:val="00C07453"/>
    <w:rsid w:val="00C10269"/>
    <w:rsid w:val="00C10E78"/>
    <w:rsid w:val="00C1302E"/>
    <w:rsid w:val="00C1452C"/>
    <w:rsid w:val="00C166AF"/>
    <w:rsid w:val="00C16947"/>
    <w:rsid w:val="00C2208D"/>
    <w:rsid w:val="00C24D90"/>
    <w:rsid w:val="00C2793D"/>
    <w:rsid w:val="00C310A4"/>
    <w:rsid w:val="00C349B9"/>
    <w:rsid w:val="00C37CF9"/>
    <w:rsid w:val="00C40075"/>
    <w:rsid w:val="00C43814"/>
    <w:rsid w:val="00C43D85"/>
    <w:rsid w:val="00C45415"/>
    <w:rsid w:val="00C45E81"/>
    <w:rsid w:val="00C53262"/>
    <w:rsid w:val="00C53A31"/>
    <w:rsid w:val="00C56F37"/>
    <w:rsid w:val="00C6196B"/>
    <w:rsid w:val="00C62F23"/>
    <w:rsid w:val="00C65438"/>
    <w:rsid w:val="00C660E1"/>
    <w:rsid w:val="00C82E3A"/>
    <w:rsid w:val="00C86112"/>
    <w:rsid w:val="00C9076B"/>
    <w:rsid w:val="00C9148C"/>
    <w:rsid w:val="00C96AE0"/>
    <w:rsid w:val="00C97693"/>
    <w:rsid w:val="00CA5868"/>
    <w:rsid w:val="00CA58F6"/>
    <w:rsid w:val="00CB0B76"/>
    <w:rsid w:val="00CB54A5"/>
    <w:rsid w:val="00CB6E2E"/>
    <w:rsid w:val="00CB6FDD"/>
    <w:rsid w:val="00CB7736"/>
    <w:rsid w:val="00CC0987"/>
    <w:rsid w:val="00CC0CA2"/>
    <w:rsid w:val="00CC758F"/>
    <w:rsid w:val="00CC767C"/>
    <w:rsid w:val="00CD035D"/>
    <w:rsid w:val="00CD0F2C"/>
    <w:rsid w:val="00CD245A"/>
    <w:rsid w:val="00CD2A68"/>
    <w:rsid w:val="00CD3484"/>
    <w:rsid w:val="00CD5BD8"/>
    <w:rsid w:val="00CE1E73"/>
    <w:rsid w:val="00CE23FF"/>
    <w:rsid w:val="00CE2A95"/>
    <w:rsid w:val="00CE5C07"/>
    <w:rsid w:val="00CE7689"/>
    <w:rsid w:val="00CE78C4"/>
    <w:rsid w:val="00CF5404"/>
    <w:rsid w:val="00CF6518"/>
    <w:rsid w:val="00CF6B35"/>
    <w:rsid w:val="00D00ACD"/>
    <w:rsid w:val="00D03DCE"/>
    <w:rsid w:val="00D047F2"/>
    <w:rsid w:val="00D04D37"/>
    <w:rsid w:val="00D11037"/>
    <w:rsid w:val="00D110C6"/>
    <w:rsid w:val="00D264B9"/>
    <w:rsid w:val="00D2790D"/>
    <w:rsid w:val="00D30BB9"/>
    <w:rsid w:val="00D322D0"/>
    <w:rsid w:val="00D32C3E"/>
    <w:rsid w:val="00D33DA4"/>
    <w:rsid w:val="00D34E37"/>
    <w:rsid w:val="00D35D21"/>
    <w:rsid w:val="00D4137C"/>
    <w:rsid w:val="00D45C8C"/>
    <w:rsid w:val="00D460B4"/>
    <w:rsid w:val="00D478D1"/>
    <w:rsid w:val="00D47CFD"/>
    <w:rsid w:val="00D5060F"/>
    <w:rsid w:val="00D536E5"/>
    <w:rsid w:val="00D54C8D"/>
    <w:rsid w:val="00D54E38"/>
    <w:rsid w:val="00D71171"/>
    <w:rsid w:val="00D73AF5"/>
    <w:rsid w:val="00D75D85"/>
    <w:rsid w:val="00D80BF4"/>
    <w:rsid w:val="00D8202A"/>
    <w:rsid w:val="00D847DF"/>
    <w:rsid w:val="00D87B59"/>
    <w:rsid w:val="00D93E76"/>
    <w:rsid w:val="00DA019F"/>
    <w:rsid w:val="00DA0EF7"/>
    <w:rsid w:val="00DA7605"/>
    <w:rsid w:val="00DA7DEA"/>
    <w:rsid w:val="00DB13C1"/>
    <w:rsid w:val="00DB3D8F"/>
    <w:rsid w:val="00DC5F93"/>
    <w:rsid w:val="00DD0D31"/>
    <w:rsid w:val="00DD1AAA"/>
    <w:rsid w:val="00DD2BA8"/>
    <w:rsid w:val="00DD3699"/>
    <w:rsid w:val="00DD3A29"/>
    <w:rsid w:val="00DD3CCC"/>
    <w:rsid w:val="00DD4D9B"/>
    <w:rsid w:val="00DD6CEC"/>
    <w:rsid w:val="00DD7AB9"/>
    <w:rsid w:val="00DE2DAC"/>
    <w:rsid w:val="00DE2E7E"/>
    <w:rsid w:val="00DE3053"/>
    <w:rsid w:val="00DE5412"/>
    <w:rsid w:val="00DE5913"/>
    <w:rsid w:val="00DF0031"/>
    <w:rsid w:val="00DF0585"/>
    <w:rsid w:val="00DF1D62"/>
    <w:rsid w:val="00DF4B1F"/>
    <w:rsid w:val="00DF5626"/>
    <w:rsid w:val="00DF5C05"/>
    <w:rsid w:val="00E069C3"/>
    <w:rsid w:val="00E164BF"/>
    <w:rsid w:val="00E20C93"/>
    <w:rsid w:val="00E22D7C"/>
    <w:rsid w:val="00E25169"/>
    <w:rsid w:val="00E27109"/>
    <w:rsid w:val="00E3076E"/>
    <w:rsid w:val="00E33D03"/>
    <w:rsid w:val="00E3583B"/>
    <w:rsid w:val="00E401C2"/>
    <w:rsid w:val="00E41662"/>
    <w:rsid w:val="00E46FF7"/>
    <w:rsid w:val="00E51F28"/>
    <w:rsid w:val="00E53035"/>
    <w:rsid w:val="00E53626"/>
    <w:rsid w:val="00E5548E"/>
    <w:rsid w:val="00E61536"/>
    <w:rsid w:val="00E62638"/>
    <w:rsid w:val="00E73FFB"/>
    <w:rsid w:val="00E778CA"/>
    <w:rsid w:val="00E80F1C"/>
    <w:rsid w:val="00E810C4"/>
    <w:rsid w:val="00E813C4"/>
    <w:rsid w:val="00E821CD"/>
    <w:rsid w:val="00E85379"/>
    <w:rsid w:val="00E86E61"/>
    <w:rsid w:val="00E874FC"/>
    <w:rsid w:val="00E939B9"/>
    <w:rsid w:val="00E93F2C"/>
    <w:rsid w:val="00E94822"/>
    <w:rsid w:val="00E94919"/>
    <w:rsid w:val="00E94EA2"/>
    <w:rsid w:val="00E97663"/>
    <w:rsid w:val="00EA4E0A"/>
    <w:rsid w:val="00EA69E8"/>
    <w:rsid w:val="00EB07C1"/>
    <w:rsid w:val="00EB2564"/>
    <w:rsid w:val="00EB7807"/>
    <w:rsid w:val="00EC07DC"/>
    <w:rsid w:val="00EC204D"/>
    <w:rsid w:val="00EC22A0"/>
    <w:rsid w:val="00EC32B5"/>
    <w:rsid w:val="00EC47EA"/>
    <w:rsid w:val="00EC6847"/>
    <w:rsid w:val="00EC7845"/>
    <w:rsid w:val="00ED554D"/>
    <w:rsid w:val="00ED6241"/>
    <w:rsid w:val="00EE169B"/>
    <w:rsid w:val="00EF5666"/>
    <w:rsid w:val="00EF58A9"/>
    <w:rsid w:val="00EF5D0A"/>
    <w:rsid w:val="00EF6DCE"/>
    <w:rsid w:val="00F02D1F"/>
    <w:rsid w:val="00F02E84"/>
    <w:rsid w:val="00F057E3"/>
    <w:rsid w:val="00F07ACC"/>
    <w:rsid w:val="00F13360"/>
    <w:rsid w:val="00F1383B"/>
    <w:rsid w:val="00F2639F"/>
    <w:rsid w:val="00F323D0"/>
    <w:rsid w:val="00F34222"/>
    <w:rsid w:val="00F350EF"/>
    <w:rsid w:val="00F41F36"/>
    <w:rsid w:val="00F53818"/>
    <w:rsid w:val="00F547B2"/>
    <w:rsid w:val="00F55D94"/>
    <w:rsid w:val="00F61027"/>
    <w:rsid w:val="00F61337"/>
    <w:rsid w:val="00F6350E"/>
    <w:rsid w:val="00F63CE4"/>
    <w:rsid w:val="00F67075"/>
    <w:rsid w:val="00F67229"/>
    <w:rsid w:val="00F703E1"/>
    <w:rsid w:val="00F75D6B"/>
    <w:rsid w:val="00F7615F"/>
    <w:rsid w:val="00F76D59"/>
    <w:rsid w:val="00F76FCC"/>
    <w:rsid w:val="00F77311"/>
    <w:rsid w:val="00F83736"/>
    <w:rsid w:val="00F8469B"/>
    <w:rsid w:val="00F85367"/>
    <w:rsid w:val="00F85A0D"/>
    <w:rsid w:val="00F86506"/>
    <w:rsid w:val="00F8668C"/>
    <w:rsid w:val="00F86AC0"/>
    <w:rsid w:val="00F8711B"/>
    <w:rsid w:val="00F875ED"/>
    <w:rsid w:val="00F956AB"/>
    <w:rsid w:val="00F9795F"/>
    <w:rsid w:val="00FA0033"/>
    <w:rsid w:val="00FA272C"/>
    <w:rsid w:val="00FA2C23"/>
    <w:rsid w:val="00FA3EB6"/>
    <w:rsid w:val="00FA42E1"/>
    <w:rsid w:val="00FA4305"/>
    <w:rsid w:val="00FB1504"/>
    <w:rsid w:val="00FB21D6"/>
    <w:rsid w:val="00FB3BB6"/>
    <w:rsid w:val="00FB5DCE"/>
    <w:rsid w:val="00FC0885"/>
    <w:rsid w:val="00FC395D"/>
    <w:rsid w:val="00FC3E1F"/>
    <w:rsid w:val="00FC3EED"/>
    <w:rsid w:val="00FC40E0"/>
    <w:rsid w:val="00FC518D"/>
    <w:rsid w:val="00FC638A"/>
    <w:rsid w:val="00FD0321"/>
    <w:rsid w:val="00FD096B"/>
    <w:rsid w:val="00FD0B08"/>
    <w:rsid w:val="00FE11BE"/>
    <w:rsid w:val="00FE5575"/>
    <w:rsid w:val="00FE5CEA"/>
    <w:rsid w:val="00FF23A2"/>
    <w:rsid w:val="00FF34F3"/>
    <w:rsid w:val="00FF40AE"/>
    <w:rsid w:val="00FF4318"/>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C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D7D3A"/>
    <w:rPr>
      <w:rFonts w:ascii="Arial" w:hAnsi="Arial"/>
      <w:sz w:val="24"/>
      <w:szCs w:val="24"/>
      <w:lang w:eastAsia="en-GB"/>
    </w:rPr>
  </w:style>
  <w:style w:type="paragraph" w:styleId="Nadpis1">
    <w:name w:val="heading 1"/>
    <w:basedOn w:val="Normln"/>
    <w:next w:val="Normln"/>
    <w:qFormat/>
    <w:rsid w:val="004D7D3A"/>
    <w:pPr>
      <w:keepNext/>
      <w:numPr>
        <w:numId w:val="1"/>
      </w:numPr>
      <w:spacing w:before="240" w:after="60"/>
      <w:outlineLvl w:val="0"/>
    </w:pPr>
    <w:rPr>
      <w:rFonts w:cs="Arial"/>
      <w:b/>
      <w:bCs/>
      <w:kern w:val="32"/>
      <w:sz w:val="32"/>
      <w:szCs w:val="32"/>
    </w:rPr>
  </w:style>
  <w:style w:type="paragraph" w:styleId="Nadpis2">
    <w:name w:val="heading 2"/>
    <w:basedOn w:val="Normln"/>
    <w:next w:val="Normln"/>
    <w:qFormat/>
    <w:rsid w:val="004D7D3A"/>
    <w:pPr>
      <w:keepNext/>
      <w:numPr>
        <w:ilvl w:val="1"/>
        <w:numId w:val="1"/>
      </w:numPr>
      <w:spacing w:before="240" w:after="60"/>
      <w:outlineLvl w:val="1"/>
    </w:pPr>
    <w:rPr>
      <w:rFonts w:cs="Arial"/>
      <w:b/>
      <w:bCs/>
      <w:i/>
      <w:iCs/>
      <w:sz w:val="28"/>
      <w:szCs w:val="28"/>
    </w:rPr>
  </w:style>
  <w:style w:type="paragraph" w:styleId="Nadpis3">
    <w:name w:val="heading 3"/>
    <w:basedOn w:val="Normln"/>
    <w:next w:val="Normln"/>
    <w:qFormat/>
    <w:rsid w:val="004D7D3A"/>
    <w:pPr>
      <w:keepNext/>
      <w:numPr>
        <w:ilvl w:val="2"/>
        <w:numId w:val="1"/>
      </w:numPr>
      <w:spacing w:before="240" w:after="60"/>
      <w:outlineLvl w:val="2"/>
    </w:pPr>
    <w:rPr>
      <w:rFonts w:cs="Arial"/>
      <w:b/>
      <w:bCs/>
      <w:sz w:val="26"/>
      <w:szCs w:val="26"/>
    </w:rPr>
  </w:style>
  <w:style w:type="paragraph" w:styleId="Nadpis4">
    <w:name w:val="heading 4"/>
    <w:basedOn w:val="Normln"/>
    <w:next w:val="Normln"/>
    <w:qFormat/>
    <w:rsid w:val="004D7D3A"/>
    <w:pPr>
      <w:keepNext/>
      <w:numPr>
        <w:ilvl w:val="3"/>
        <w:numId w:val="1"/>
      </w:numPr>
      <w:spacing w:before="240" w:after="60"/>
      <w:outlineLvl w:val="3"/>
    </w:pPr>
    <w:rPr>
      <w:b/>
      <w:bCs/>
      <w:i/>
      <w:szCs w:val="20"/>
    </w:rPr>
  </w:style>
  <w:style w:type="paragraph" w:styleId="Nadpis5">
    <w:name w:val="heading 5"/>
    <w:basedOn w:val="Normln"/>
    <w:next w:val="Normln"/>
    <w:qFormat/>
    <w:rsid w:val="004D7D3A"/>
    <w:pPr>
      <w:numPr>
        <w:ilvl w:val="4"/>
        <w:numId w:val="1"/>
      </w:numPr>
      <w:spacing w:before="240" w:after="60"/>
      <w:outlineLvl w:val="4"/>
    </w:pPr>
    <w:rPr>
      <w:b/>
      <w:bCs/>
      <w:iCs/>
      <w:sz w:val="22"/>
      <w:szCs w:val="20"/>
    </w:rPr>
  </w:style>
  <w:style w:type="paragraph" w:styleId="Nadpis6">
    <w:name w:val="heading 6"/>
    <w:basedOn w:val="Normln"/>
    <w:next w:val="Normln"/>
    <w:qFormat/>
    <w:rsid w:val="004D7D3A"/>
    <w:pPr>
      <w:numPr>
        <w:ilvl w:val="5"/>
        <w:numId w:val="1"/>
      </w:numPr>
      <w:spacing w:before="240" w:after="60"/>
      <w:outlineLvl w:val="5"/>
    </w:pPr>
    <w:rPr>
      <w:b/>
      <w:bCs/>
      <w:i/>
      <w:sz w:val="20"/>
      <w:szCs w:val="22"/>
    </w:rPr>
  </w:style>
  <w:style w:type="paragraph" w:styleId="Nadpis7">
    <w:name w:val="heading 7"/>
    <w:basedOn w:val="Normln"/>
    <w:next w:val="Normln"/>
    <w:qFormat/>
    <w:rsid w:val="004D7D3A"/>
    <w:pPr>
      <w:numPr>
        <w:ilvl w:val="6"/>
        <w:numId w:val="1"/>
      </w:numPr>
      <w:spacing w:before="240" w:after="60"/>
      <w:outlineLvl w:val="6"/>
    </w:pPr>
    <w:rPr>
      <w:b/>
      <w:sz w:val="20"/>
    </w:rPr>
  </w:style>
  <w:style w:type="paragraph" w:styleId="Nadpis8">
    <w:name w:val="heading 8"/>
    <w:basedOn w:val="Normln"/>
    <w:next w:val="Normln"/>
    <w:qFormat/>
    <w:rsid w:val="004D7D3A"/>
    <w:pPr>
      <w:numPr>
        <w:ilvl w:val="7"/>
        <w:numId w:val="1"/>
      </w:numPr>
      <w:spacing w:before="240" w:after="60"/>
      <w:outlineLvl w:val="7"/>
    </w:pPr>
    <w:rPr>
      <w:b/>
      <w:i/>
      <w:iCs/>
      <w:sz w:val="20"/>
    </w:rPr>
  </w:style>
  <w:style w:type="paragraph" w:styleId="Nadpis9">
    <w:name w:val="heading 9"/>
    <w:basedOn w:val="Normln"/>
    <w:next w:val="Normln"/>
    <w:qFormat/>
    <w:rsid w:val="004D7D3A"/>
    <w:pPr>
      <w:numPr>
        <w:ilvl w:val="8"/>
        <w:numId w:val="1"/>
      </w:numPr>
      <w:spacing w:before="240" w:after="60"/>
      <w:outlineLvl w:val="8"/>
    </w:pPr>
    <w:rPr>
      <w:rFonts w:cs="Arial"/>
      <w:b/>
      <w:sz w:val="18"/>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D7D3A"/>
    <w:pPr>
      <w:tabs>
        <w:tab w:val="center" w:pos="4153"/>
        <w:tab w:val="right" w:pos="8306"/>
      </w:tabs>
    </w:pPr>
  </w:style>
  <w:style w:type="paragraph" w:styleId="Zpat">
    <w:name w:val="footer"/>
    <w:basedOn w:val="Normln"/>
    <w:link w:val="ZpatChar"/>
    <w:uiPriority w:val="99"/>
    <w:rsid w:val="004D7D3A"/>
    <w:pPr>
      <w:tabs>
        <w:tab w:val="center" w:pos="4153"/>
        <w:tab w:val="right" w:pos="8306"/>
      </w:tabs>
    </w:pPr>
  </w:style>
  <w:style w:type="table" w:styleId="Mkatabulky">
    <w:name w:val="Table Grid"/>
    <w:basedOn w:val="Normlntabulka"/>
    <w:uiPriority w:val="39"/>
    <w:rsid w:val="004D7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qFormat/>
    <w:rsid w:val="004D7D3A"/>
    <w:pPr>
      <w:jc w:val="center"/>
    </w:pPr>
    <w:rPr>
      <w:b/>
      <w:sz w:val="20"/>
      <w:szCs w:val="20"/>
      <w:lang w:eastAsia="sv-SE"/>
    </w:rPr>
  </w:style>
  <w:style w:type="paragraph" w:styleId="Zkladntextodsazen2">
    <w:name w:val="Body Text Indent 2"/>
    <w:basedOn w:val="Normln"/>
    <w:rsid w:val="004D7D3A"/>
    <w:pPr>
      <w:spacing w:after="120" w:line="480" w:lineRule="auto"/>
      <w:ind w:left="283"/>
    </w:pPr>
  </w:style>
  <w:style w:type="paragraph" w:styleId="Zkladntextodsazen">
    <w:name w:val="Body Text Indent"/>
    <w:basedOn w:val="Normln"/>
    <w:rsid w:val="004D7D3A"/>
    <w:pPr>
      <w:spacing w:after="120"/>
      <w:ind w:left="283"/>
    </w:pPr>
  </w:style>
  <w:style w:type="character" w:styleId="slostrnky">
    <w:name w:val="page number"/>
    <w:basedOn w:val="Standardnpsmoodstavce"/>
    <w:rsid w:val="004D7D3A"/>
  </w:style>
  <w:style w:type="paragraph" w:customStyle="1" w:styleId="DefaultText">
    <w:name w:val="Default Text"/>
    <w:basedOn w:val="Normln"/>
    <w:rsid w:val="00E25169"/>
    <w:rPr>
      <w:rFonts w:ascii="Times New Roman" w:hAnsi="Times New Roman"/>
      <w:szCs w:val="20"/>
    </w:rPr>
  </w:style>
  <w:style w:type="paragraph" w:styleId="Textbubliny">
    <w:name w:val="Balloon Text"/>
    <w:basedOn w:val="Normln"/>
    <w:semiHidden/>
    <w:rsid w:val="008730E0"/>
    <w:rPr>
      <w:rFonts w:ascii="Tahoma" w:hAnsi="Tahoma" w:cs="Tahoma"/>
      <w:sz w:val="16"/>
      <w:szCs w:val="16"/>
    </w:rPr>
  </w:style>
  <w:style w:type="character" w:customStyle="1" w:styleId="ZhlavChar">
    <w:name w:val="Záhlaví Char"/>
    <w:link w:val="Zhlav"/>
    <w:locked/>
    <w:rsid w:val="00431F49"/>
    <w:rPr>
      <w:rFonts w:ascii="Arial" w:hAnsi="Arial"/>
      <w:sz w:val="24"/>
      <w:szCs w:val="24"/>
      <w:lang w:val="cs-CZ" w:eastAsia="en-GB"/>
    </w:rPr>
  </w:style>
  <w:style w:type="paragraph" w:styleId="Odstavecseseznamem">
    <w:name w:val="List Paragraph"/>
    <w:basedOn w:val="Normln"/>
    <w:link w:val="OdstavecseseznamemChar"/>
    <w:uiPriority w:val="99"/>
    <w:qFormat/>
    <w:rsid w:val="00CF6B35"/>
    <w:pPr>
      <w:ind w:left="720"/>
      <w:contextualSpacing/>
    </w:pPr>
  </w:style>
  <w:style w:type="character" w:styleId="Odkaznakoment">
    <w:name w:val="annotation reference"/>
    <w:basedOn w:val="Standardnpsmoodstavce"/>
    <w:uiPriority w:val="99"/>
    <w:semiHidden/>
    <w:unhideWhenUsed/>
    <w:rsid w:val="00BA228C"/>
    <w:rPr>
      <w:sz w:val="16"/>
      <w:szCs w:val="16"/>
    </w:rPr>
  </w:style>
  <w:style w:type="paragraph" w:styleId="Textkomente">
    <w:name w:val="annotation text"/>
    <w:basedOn w:val="Normln"/>
    <w:link w:val="TextkomenteChar"/>
    <w:uiPriority w:val="99"/>
    <w:unhideWhenUsed/>
    <w:rsid w:val="00413A12"/>
    <w:rPr>
      <w:rFonts w:ascii="Times New Roman" w:hAnsi="Times New Roman"/>
      <w:sz w:val="20"/>
      <w:szCs w:val="20"/>
    </w:rPr>
  </w:style>
  <w:style w:type="character" w:customStyle="1" w:styleId="TextkomenteChar">
    <w:name w:val="Text komentáře Char"/>
    <w:basedOn w:val="Standardnpsmoodstavce"/>
    <w:link w:val="Textkomente"/>
    <w:uiPriority w:val="99"/>
    <w:rsid w:val="00413A12"/>
    <w:rPr>
      <w:lang w:eastAsia="en-GB"/>
    </w:rPr>
  </w:style>
  <w:style w:type="paragraph" w:styleId="Pedmtkomente">
    <w:name w:val="annotation subject"/>
    <w:basedOn w:val="Textkomente"/>
    <w:next w:val="Textkomente"/>
    <w:link w:val="PedmtkomenteChar"/>
    <w:semiHidden/>
    <w:unhideWhenUsed/>
    <w:rsid w:val="00BA228C"/>
    <w:rPr>
      <w:b/>
      <w:bCs/>
    </w:rPr>
  </w:style>
  <w:style w:type="character" w:customStyle="1" w:styleId="PedmtkomenteChar">
    <w:name w:val="Předmět komentáře Char"/>
    <w:basedOn w:val="TextkomenteChar"/>
    <w:link w:val="Pedmtkomente"/>
    <w:semiHidden/>
    <w:rsid w:val="00BA228C"/>
    <w:rPr>
      <w:rFonts w:ascii="Arial" w:hAnsi="Arial"/>
      <w:b/>
      <w:bCs/>
      <w:lang w:val="cs-CZ" w:eastAsia="en-GB"/>
    </w:rPr>
  </w:style>
  <w:style w:type="paragraph" w:styleId="Zkladntext">
    <w:name w:val="Body Text"/>
    <w:basedOn w:val="Normln"/>
    <w:link w:val="ZkladntextChar"/>
    <w:semiHidden/>
    <w:unhideWhenUsed/>
    <w:rsid w:val="00BE7058"/>
    <w:pPr>
      <w:spacing w:after="120"/>
    </w:pPr>
  </w:style>
  <w:style w:type="character" w:customStyle="1" w:styleId="ZkladntextChar">
    <w:name w:val="Základní text Char"/>
    <w:basedOn w:val="Standardnpsmoodstavce"/>
    <w:link w:val="Zkladntext"/>
    <w:semiHidden/>
    <w:rsid w:val="00BE7058"/>
    <w:rPr>
      <w:rFonts w:ascii="Arial" w:hAnsi="Arial"/>
      <w:sz w:val="24"/>
      <w:szCs w:val="24"/>
      <w:lang w:val="cs-CZ" w:eastAsia="en-GB"/>
    </w:rPr>
  </w:style>
  <w:style w:type="paragraph" w:customStyle="1" w:styleId="DocumentTitle">
    <w:name w:val="Document Title"/>
    <w:basedOn w:val="Normln"/>
    <w:next w:val="Zkladntext"/>
    <w:semiHidden/>
    <w:rsid w:val="00BE7058"/>
    <w:pPr>
      <w:widowControl w:val="0"/>
      <w:tabs>
        <w:tab w:val="left" w:pos="709"/>
      </w:tabs>
      <w:suppressAutoHyphens/>
      <w:spacing w:line="264" w:lineRule="auto"/>
      <w:jc w:val="center"/>
    </w:pPr>
    <w:rPr>
      <w:rFonts w:ascii="Times New Roman" w:hAnsi="Times New Roman"/>
      <w:b/>
      <w:caps/>
      <w:sz w:val="28"/>
    </w:rPr>
  </w:style>
  <w:style w:type="character" w:customStyle="1" w:styleId="ZpatChar">
    <w:name w:val="Zápatí Char"/>
    <w:basedOn w:val="Standardnpsmoodstavce"/>
    <w:link w:val="Zpat"/>
    <w:uiPriority w:val="99"/>
    <w:rsid w:val="00BE7058"/>
    <w:rPr>
      <w:rFonts w:ascii="Arial" w:hAnsi="Arial"/>
      <w:sz w:val="24"/>
      <w:szCs w:val="24"/>
      <w:lang w:val="cs-CZ" w:eastAsia="en-GB"/>
    </w:rPr>
  </w:style>
  <w:style w:type="character" w:styleId="Hypertextovodkaz">
    <w:name w:val="Hyperlink"/>
    <w:basedOn w:val="Standardnpsmoodstavce"/>
    <w:uiPriority w:val="99"/>
    <w:unhideWhenUsed/>
    <w:rsid w:val="001D74DF"/>
    <w:rPr>
      <w:color w:val="0000FF" w:themeColor="hyperlink"/>
      <w:u w:val="single"/>
    </w:rPr>
  </w:style>
  <w:style w:type="paragraph" w:customStyle="1" w:styleId="Normal1">
    <w:name w:val="Normal1"/>
    <w:basedOn w:val="Normln"/>
    <w:uiPriority w:val="99"/>
    <w:rsid w:val="001D74DF"/>
    <w:pPr>
      <w:ind w:left="720" w:hanging="720"/>
      <w:jc w:val="both"/>
    </w:pPr>
    <w:rPr>
      <w:sz w:val="20"/>
      <w:szCs w:val="20"/>
      <w:lang w:eastAsia="en-US"/>
    </w:rPr>
  </w:style>
  <w:style w:type="paragraph" w:styleId="Revize">
    <w:name w:val="Revision"/>
    <w:hidden/>
    <w:uiPriority w:val="99"/>
    <w:semiHidden/>
    <w:rsid w:val="00D5060F"/>
    <w:rPr>
      <w:rFonts w:ascii="Arial" w:hAnsi="Arial"/>
      <w:sz w:val="24"/>
      <w:szCs w:val="24"/>
      <w:lang w:eastAsia="en-GB"/>
    </w:rPr>
  </w:style>
  <w:style w:type="character" w:customStyle="1" w:styleId="DeltaViewInsertion">
    <w:name w:val="DeltaView Insertion"/>
    <w:rsid w:val="00A724D3"/>
    <w:rPr>
      <w:color w:val="0000FF"/>
      <w:spacing w:val="0"/>
      <w:u w:val="double"/>
    </w:rPr>
  </w:style>
  <w:style w:type="character" w:customStyle="1" w:styleId="OdstavecseseznamemChar">
    <w:name w:val="Odstavec se seznamem Char"/>
    <w:basedOn w:val="Standardnpsmoodstavce"/>
    <w:link w:val="Odstavecseseznamem"/>
    <w:uiPriority w:val="99"/>
    <w:locked/>
    <w:rsid w:val="00A724D3"/>
    <w:rPr>
      <w:rFonts w:ascii="Arial" w:hAnsi="Arial"/>
      <w:sz w:val="24"/>
      <w:szCs w:val="24"/>
      <w:lang w:val="cs-CZ" w:eastAsia="en-GB"/>
    </w:rPr>
  </w:style>
  <w:style w:type="paragraph" w:styleId="Zkladntext2">
    <w:name w:val="Body Text 2"/>
    <w:basedOn w:val="Normln"/>
    <w:link w:val="Zkladntext2Char"/>
    <w:uiPriority w:val="99"/>
    <w:semiHidden/>
    <w:unhideWhenUsed/>
    <w:rsid w:val="00A724D3"/>
    <w:pPr>
      <w:tabs>
        <w:tab w:val="left" w:pos="284"/>
        <w:tab w:val="left" w:pos="1701"/>
      </w:tabs>
      <w:spacing w:after="120" w:line="480" w:lineRule="auto"/>
    </w:pPr>
    <w:rPr>
      <w:rFonts w:ascii="Haarlemmer MT Medium OsF" w:hAnsi="Haarlemmer MT Medium OsF"/>
      <w:sz w:val="22"/>
      <w:szCs w:val="20"/>
      <w:lang w:eastAsia="nl-NL"/>
    </w:rPr>
  </w:style>
  <w:style w:type="character" w:customStyle="1" w:styleId="Zkladntext2Char">
    <w:name w:val="Základní text 2 Char"/>
    <w:basedOn w:val="Standardnpsmoodstavce"/>
    <w:link w:val="Zkladntext2"/>
    <w:uiPriority w:val="99"/>
    <w:semiHidden/>
    <w:rsid w:val="00A724D3"/>
    <w:rPr>
      <w:rFonts w:ascii="Haarlemmer MT Medium OsF" w:hAnsi="Haarlemmer MT Medium OsF"/>
      <w:sz w:val="22"/>
      <w:lang w:val="cs-CZ" w:eastAsia="nl-NL"/>
    </w:rPr>
  </w:style>
  <w:style w:type="paragraph" w:styleId="Podpise-mailu">
    <w:name w:val="E-mail Signature"/>
    <w:basedOn w:val="Normln"/>
    <w:link w:val="Podpise-mailuChar"/>
    <w:uiPriority w:val="99"/>
    <w:rsid w:val="00A724D3"/>
    <w:rPr>
      <w:rFonts w:ascii="Times New Roman" w:eastAsia="Malgun Gothic" w:hAnsi="Times New Roman"/>
      <w:sz w:val="22"/>
      <w:lang w:eastAsia="en-US"/>
    </w:rPr>
  </w:style>
  <w:style w:type="character" w:customStyle="1" w:styleId="Podpise-mailuChar">
    <w:name w:val="Podpis e-mailu Char"/>
    <w:basedOn w:val="Standardnpsmoodstavce"/>
    <w:link w:val="Podpise-mailu"/>
    <w:uiPriority w:val="99"/>
    <w:rsid w:val="00A724D3"/>
    <w:rPr>
      <w:rFonts w:eastAsia="Malgun Gothic"/>
      <w:sz w:val="22"/>
      <w:szCs w:val="24"/>
      <w:lang w:val="cs-CZ" w:eastAsia="en-US"/>
    </w:rPr>
  </w:style>
  <w:style w:type="paragraph" w:styleId="Normlnweb">
    <w:name w:val="Normal (Web)"/>
    <w:basedOn w:val="Normln"/>
    <w:uiPriority w:val="99"/>
    <w:semiHidden/>
    <w:unhideWhenUsed/>
    <w:rsid w:val="00E27109"/>
    <w:pPr>
      <w:spacing w:before="100" w:beforeAutospacing="1" w:after="100" w:afterAutospacing="1"/>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979">
      <w:bodyDiv w:val="1"/>
      <w:marLeft w:val="0"/>
      <w:marRight w:val="0"/>
      <w:marTop w:val="0"/>
      <w:marBottom w:val="0"/>
      <w:divBdr>
        <w:top w:val="none" w:sz="0" w:space="0" w:color="auto"/>
        <w:left w:val="none" w:sz="0" w:space="0" w:color="auto"/>
        <w:bottom w:val="none" w:sz="0" w:space="0" w:color="auto"/>
        <w:right w:val="none" w:sz="0" w:space="0" w:color="auto"/>
      </w:divBdr>
    </w:div>
    <w:div w:id="160046170">
      <w:bodyDiv w:val="1"/>
      <w:marLeft w:val="0"/>
      <w:marRight w:val="0"/>
      <w:marTop w:val="0"/>
      <w:marBottom w:val="0"/>
      <w:divBdr>
        <w:top w:val="none" w:sz="0" w:space="0" w:color="auto"/>
        <w:left w:val="none" w:sz="0" w:space="0" w:color="auto"/>
        <w:bottom w:val="none" w:sz="0" w:space="0" w:color="auto"/>
        <w:right w:val="none" w:sz="0" w:space="0" w:color="auto"/>
      </w:divBdr>
    </w:div>
    <w:div w:id="199898290">
      <w:bodyDiv w:val="1"/>
      <w:marLeft w:val="0"/>
      <w:marRight w:val="0"/>
      <w:marTop w:val="0"/>
      <w:marBottom w:val="0"/>
      <w:divBdr>
        <w:top w:val="none" w:sz="0" w:space="0" w:color="auto"/>
        <w:left w:val="none" w:sz="0" w:space="0" w:color="auto"/>
        <w:bottom w:val="none" w:sz="0" w:space="0" w:color="auto"/>
        <w:right w:val="none" w:sz="0" w:space="0" w:color="auto"/>
      </w:divBdr>
    </w:div>
    <w:div w:id="335033726">
      <w:bodyDiv w:val="1"/>
      <w:marLeft w:val="0"/>
      <w:marRight w:val="0"/>
      <w:marTop w:val="0"/>
      <w:marBottom w:val="0"/>
      <w:divBdr>
        <w:top w:val="none" w:sz="0" w:space="0" w:color="auto"/>
        <w:left w:val="none" w:sz="0" w:space="0" w:color="auto"/>
        <w:bottom w:val="none" w:sz="0" w:space="0" w:color="auto"/>
        <w:right w:val="none" w:sz="0" w:space="0" w:color="auto"/>
      </w:divBdr>
    </w:div>
    <w:div w:id="386033675">
      <w:bodyDiv w:val="1"/>
      <w:marLeft w:val="0"/>
      <w:marRight w:val="0"/>
      <w:marTop w:val="0"/>
      <w:marBottom w:val="0"/>
      <w:divBdr>
        <w:top w:val="none" w:sz="0" w:space="0" w:color="auto"/>
        <w:left w:val="none" w:sz="0" w:space="0" w:color="auto"/>
        <w:bottom w:val="none" w:sz="0" w:space="0" w:color="auto"/>
        <w:right w:val="none" w:sz="0" w:space="0" w:color="auto"/>
      </w:divBdr>
    </w:div>
    <w:div w:id="753358123">
      <w:bodyDiv w:val="1"/>
      <w:marLeft w:val="0"/>
      <w:marRight w:val="0"/>
      <w:marTop w:val="0"/>
      <w:marBottom w:val="0"/>
      <w:divBdr>
        <w:top w:val="none" w:sz="0" w:space="0" w:color="auto"/>
        <w:left w:val="none" w:sz="0" w:space="0" w:color="auto"/>
        <w:bottom w:val="none" w:sz="0" w:space="0" w:color="auto"/>
        <w:right w:val="none" w:sz="0" w:space="0" w:color="auto"/>
      </w:divBdr>
    </w:div>
    <w:div w:id="816647232">
      <w:bodyDiv w:val="1"/>
      <w:marLeft w:val="0"/>
      <w:marRight w:val="0"/>
      <w:marTop w:val="0"/>
      <w:marBottom w:val="0"/>
      <w:divBdr>
        <w:top w:val="none" w:sz="0" w:space="0" w:color="auto"/>
        <w:left w:val="none" w:sz="0" w:space="0" w:color="auto"/>
        <w:bottom w:val="none" w:sz="0" w:space="0" w:color="auto"/>
        <w:right w:val="none" w:sz="0" w:space="0" w:color="auto"/>
      </w:divBdr>
    </w:div>
    <w:div w:id="865025832">
      <w:bodyDiv w:val="1"/>
      <w:marLeft w:val="0"/>
      <w:marRight w:val="0"/>
      <w:marTop w:val="0"/>
      <w:marBottom w:val="0"/>
      <w:divBdr>
        <w:top w:val="none" w:sz="0" w:space="0" w:color="auto"/>
        <w:left w:val="none" w:sz="0" w:space="0" w:color="auto"/>
        <w:bottom w:val="none" w:sz="0" w:space="0" w:color="auto"/>
        <w:right w:val="none" w:sz="0" w:space="0" w:color="auto"/>
      </w:divBdr>
    </w:div>
    <w:div w:id="899365067">
      <w:bodyDiv w:val="1"/>
      <w:marLeft w:val="0"/>
      <w:marRight w:val="0"/>
      <w:marTop w:val="0"/>
      <w:marBottom w:val="0"/>
      <w:divBdr>
        <w:top w:val="none" w:sz="0" w:space="0" w:color="auto"/>
        <w:left w:val="none" w:sz="0" w:space="0" w:color="auto"/>
        <w:bottom w:val="none" w:sz="0" w:space="0" w:color="auto"/>
        <w:right w:val="none" w:sz="0" w:space="0" w:color="auto"/>
      </w:divBdr>
    </w:div>
    <w:div w:id="1035930128">
      <w:bodyDiv w:val="1"/>
      <w:marLeft w:val="0"/>
      <w:marRight w:val="0"/>
      <w:marTop w:val="0"/>
      <w:marBottom w:val="0"/>
      <w:divBdr>
        <w:top w:val="none" w:sz="0" w:space="0" w:color="auto"/>
        <w:left w:val="none" w:sz="0" w:space="0" w:color="auto"/>
        <w:bottom w:val="none" w:sz="0" w:space="0" w:color="auto"/>
        <w:right w:val="none" w:sz="0" w:space="0" w:color="auto"/>
      </w:divBdr>
    </w:div>
    <w:div w:id="1388066341">
      <w:bodyDiv w:val="1"/>
      <w:marLeft w:val="0"/>
      <w:marRight w:val="0"/>
      <w:marTop w:val="0"/>
      <w:marBottom w:val="0"/>
      <w:divBdr>
        <w:top w:val="none" w:sz="0" w:space="0" w:color="auto"/>
        <w:left w:val="none" w:sz="0" w:space="0" w:color="auto"/>
        <w:bottom w:val="none" w:sz="0" w:space="0" w:color="auto"/>
        <w:right w:val="none" w:sz="0" w:space="0" w:color="auto"/>
      </w:divBdr>
    </w:div>
    <w:div w:id="1437752629">
      <w:bodyDiv w:val="1"/>
      <w:marLeft w:val="0"/>
      <w:marRight w:val="0"/>
      <w:marTop w:val="0"/>
      <w:marBottom w:val="0"/>
      <w:divBdr>
        <w:top w:val="none" w:sz="0" w:space="0" w:color="auto"/>
        <w:left w:val="none" w:sz="0" w:space="0" w:color="auto"/>
        <w:bottom w:val="none" w:sz="0" w:space="0" w:color="auto"/>
        <w:right w:val="none" w:sz="0" w:space="0" w:color="auto"/>
      </w:divBdr>
    </w:div>
    <w:div w:id="1499005878">
      <w:bodyDiv w:val="1"/>
      <w:marLeft w:val="0"/>
      <w:marRight w:val="0"/>
      <w:marTop w:val="0"/>
      <w:marBottom w:val="0"/>
      <w:divBdr>
        <w:top w:val="none" w:sz="0" w:space="0" w:color="auto"/>
        <w:left w:val="none" w:sz="0" w:space="0" w:color="auto"/>
        <w:bottom w:val="none" w:sz="0" w:space="0" w:color="auto"/>
        <w:right w:val="none" w:sz="0" w:space="0" w:color="auto"/>
      </w:divBdr>
    </w:div>
    <w:div w:id="1757314081">
      <w:bodyDiv w:val="1"/>
      <w:marLeft w:val="0"/>
      <w:marRight w:val="0"/>
      <w:marTop w:val="0"/>
      <w:marBottom w:val="0"/>
      <w:divBdr>
        <w:top w:val="none" w:sz="0" w:space="0" w:color="auto"/>
        <w:left w:val="none" w:sz="0" w:space="0" w:color="auto"/>
        <w:bottom w:val="none" w:sz="0" w:space="0" w:color="auto"/>
        <w:right w:val="none" w:sz="0" w:space="0" w:color="auto"/>
      </w:divBdr>
    </w:div>
    <w:div w:id="1822426824">
      <w:bodyDiv w:val="1"/>
      <w:marLeft w:val="0"/>
      <w:marRight w:val="0"/>
      <w:marTop w:val="0"/>
      <w:marBottom w:val="0"/>
      <w:divBdr>
        <w:top w:val="none" w:sz="0" w:space="0" w:color="auto"/>
        <w:left w:val="none" w:sz="0" w:space="0" w:color="auto"/>
        <w:bottom w:val="none" w:sz="0" w:space="0" w:color="auto"/>
        <w:right w:val="none" w:sz="0" w:space="0" w:color="auto"/>
      </w:divBdr>
    </w:div>
    <w:div w:id="2004700082">
      <w:bodyDiv w:val="1"/>
      <w:marLeft w:val="0"/>
      <w:marRight w:val="0"/>
      <w:marTop w:val="0"/>
      <w:marBottom w:val="0"/>
      <w:divBdr>
        <w:top w:val="none" w:sz="0" w:space="0" w:color="auto"/>
        <w:left w:val="none" w:sz="0" w:space="0" w:color="auto"/>
        <w:bottom w:val="none" w:sz="0" w:space="0" w:color="auto"/>
        <w:right w:val="none" w:sz="0" w:space="0" w:color="auto"/>
      </w:divBdr>
    </w:div>
    <w:div w:id="21349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8D25-2D83-41AB-B814-FEEE2D0B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16011</Words>
  <Characters>96762</Characters>
  <Application>Microsoft Office Word</Application>
  <DocSecurity>0</DocSecurity>
  <Lines>806</Lines>
  <Paragraphs>225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2019-11-14T11:27:00Z</dcterms:created>
  <dcterms:modified xsi:type="dcterms:W3CDTF">2019-12-12T13:12:00Z</dcterms:modified>
</cp:coreProperties>
</file>