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9972" w14:textId="4DB268DA" w:rsidR="00B238DA" w:rsidRPr="0088363F" w:rsidRDefault="005B59B2" w:rsidP="00FC6FDC">
      <w:pPr>
        <w:pStyle w:val="RLNzevsmlouvy"/>
        <w:spacing w:after="360" w:line="276" w:lineRule="auto"/>
        <w:rPr>
          <w:rFonts w:ascii="Segoe UI" w:hAnsi="Segoe UI" w:cs="Segoe UI"/>
          <w:bCs w:val="0"/>
          <w:caps w:val="0"/>
          <w:spacing w:val="0"/>
          <w:kern w:val="0"/>
          <w:sz w:val="24"/>
          <w:szCs w:val="24"/>
        </w:rPr>
      </w:pPr>
      <w:bookmarkStart w:id="0" w:name="_Hlk11760302"/>
      <w:r w:rsidRPr="0088363F">
        <w:rPr>
          <w:rFonts w:ascii="Segoe UI" w:hAnsi="Segoe UI" w:cs="Segoe UI"/>
          <w:caps w:val="0"/>
          <w:spacing w:val="0"/>
          <w:kern w:val="0"/>
          <w:sz w:val="24"/>
          <w:szCs w:val="24"/>
        </w:rPr>
        <w:t xml:space="preserve">Smlouva </w:t>
      </w:r>
      <w:r w:rsidRPr="0088363F">
        <w:rPr>
          <w:rFonts w:ascii="Segoe UI" w:hAnsi="Segoe UI" w:cs="Segoe UI"/>
          <w:bCs w:val="0"/>
          <w:caps w:val="0"/>
          <w:spacing w:val="0"/>
          <w:kern w:val="0"/>
          <w:sz w:val="24"/>
          <w:szCs w:val="24"/>
        </w:rPr>
        <w:t>na vytvoření řešení a dodání geografického informačního systému</w:t>
      </w:r>
      <w:bookmarkStart w:id="1" w:name="OLE_LINK1"/>
      <w:bookmarkStart w:id="2" w:name="OLE_LINK2"/>
      <w:bookmarkEnd w:id="0"/>
      <w:bookmarkEnd w:id="1"/>
      <w:bookmarkEnd w:id="2"/>
    </w:p>
    <w:p w14:paraId="3F85288F" w14:textId="112839F6" w:rsidR="00FC6FDC" w:rsidRPr="0088363F" w:rsidRDefault="00FC6FDC" w:rsidP="00FC6FDC">
      <w:pPr>
        <w:jc w:val="center"/>
        <w:rPr>
          <w:rFonts w:ascii="Segoe UI" w:hAnsi="Segoe UI" w:cs="Segoe UI"/>
          <w:bCs/>
          <w:szCs w:val="20"/>
        </w:rPr>
      </w:pPr>
      <w:r w:rsidRPr="0088363F">
        <w:rPr>
          <w:rFonts w:ascii="Segoe UI" w:hAnsi="Segoe UI" w:cs="Segoe UI"/>
          <w:bCs/>
          <w:szCs w:val="20"/>
        </w:rPr>
        <w:t>číslo smlouv</w:t>
      </w:r>
      <w:r w:rsidR="00BC4E97" w:rsidRPr="0088363F">
        <w:rPr>
          <w:rFonts w:ascii="Segoe UI" w:hAnsi="Segoe UI" w:cs="Segoe UI"/>
          <w:bCs/>
          <w:szCs w:val="20"/>
        </w:rPr>
        <w:t>y</w:t>
      </w:r>
      <w:r w:rsidRPr="0088363F">
        <w:rPr>
          <w:rFonts w:ascii="Segoe UI" w:hAnsi="Segoe UI" w:cs="Segoe UI"/>
          <w:bCs/>
          <w:szCs w:val="20"/>
        </w:rPr>
        <w:t xml:space="preserve"> objednatele: SOD-</w:t>
      </w:r>
      <w:r w:rsidR="00074EB8">
        <w:rPr>
          <w:rFonts w:ascii="Segoe UI" w:hAnsi="Segoe UI" w:cs="Segoe UI"/>
          <w:bCs/>
          <w:szCs w:val="20"/>
        </w:rPr>
        <w:t>1</w:t>
      </w:r>
      <w:r w:rsidRPr="0088363F">
        <w:rPr>
          <w:rFonts w:ascii="Segoe UI" w:hAnsi="Segoe UI" w:cs="Segoe UI"/>
          <w:bCs/>
          <w:szCs w:val="20"/>
        </w:rPr>
        <w:t>/2020</w:t>
      </w:r>
    </w:p>
    <w:p w14:paraId="7271C6A5" w14:textId="69FFB630" w:rsidR="00FC6FDC" w:rsidRPr="0088363F" w:rsidRDefault="00FC6FDC" w:rsidP="00FC6FDC">
      <w:pPr>
        <w:jc w:val="center"/>
        <w:rPr>
          <w:rFonts w:ascii="Segoe UI" w:hAnsi="Segoe UI" w:cs="Segoe UI"/>
          <w:bCs/>
          <w:szCs w:val="20"/>
        </w:rPr>
      </w:pPr>
      <w:r w:rsidRPr="0088363F">
        <w:rPr>
          <w:rFonts w:ascii="Segoe UI" w:hAnsi="Segoe UI" w:cs="Segoe UI"/>
          <w:bCs/>
          <w:szCs w:val="20"/>
        </w:rPr>
        <w:t>číslo smlouvy zhotovitele CADS-19-Z000232</w:t>
      </w:r>
    </w:p>
    <w:p w14:paraId="506D41A5" w14:textId="77777777" w:rsidR="00FC6FDC" w:rsidRPr="0088363F" w:rsidRDefault="00FC6FDC" w:rsidP="00FC6FDC">
      <w:pPr>
        <w:rPr>
          <w:rFonts w:ascii="Segoe UI" w:hAnsi="Segoe UI" w:cs="Segoe UI"/>
        </w:rPr>
      </w:pPr>
    </w:p>
    <w:p w14:paraId="03CBB0FD" w14:textId="77777777" w:rsidR="00B238DA" w:rsidRPr="0088363F" w:rsidRDefault="005B59B2">
      <w:pPr>
        <w:pStyle w:val="RLdajeosmluvnstran"/>
        <w:spacing w:after="360" w:line="240" w:lineRule="auto"/>
        <w:ind w:left="709"/>
        <w:jc w:val="both"/>
        <w:rPr>
          <w:rFonts w:ascii="Segoe UI" w:hAnsi="Segoe UI" w:cs="Segoe UI"/>
          <w:b/>
          <w:bCs/>
          <w:sz w:val="22"/>
          <w:szCs w:val="22"/>
        </w:rPr>
      </w:pPr>
      <w:r w:rsidRPr="0088363F">
        <w:rPr>
          <w:rFonts w:ascii="Segoe UI" w:hAnsi="Segoe UI" w:cs="Segoe UI"/>
          <w:b/>
          <w:bCs/>
          <w:sz w:val="22"/>
          <w:szCs w:val="22"/>
        </w:rPr>
        <w:t>Smluvní strany:</w:t>
      </w:r>
    </w:p>
    <w:p w14:paraId="38519614" w14:textId="77777777" w:rsidR="00B238DA" w:rsidRPr="0088363F" w:rsidRDefault="005B59B2">
      <w:pPr>
        <w:spacing w:after="0" w:line="240" w:lineRule="auto"/>
        <w:ind w:left="709"/>
        <w:rPr>
          <w:rFonts w:ascii="Segoe UI" w:hAnsi="Segoe UI" w:cs="Segoe UI"/>
          <w:sz w:val="22"/>
          <w:szCs w:val="22"/>
        </w:rPr>
      </w:pPr>
      <w:r w:rsidRPr="0088363F">
        <w:rPr>
          <w:rFonts w:ascii="Segoe UI" w:hAnsi="Segoe UI" w:cs="Segoe UI"/>
          <w:b/>
          <w:bCs/>
          <w:sz w:val="22"/>
          <w:szCs w:val="22"/>
        </w:rPr>
        <w:t>Kolektory Praha, a.s.</w:t>
      </w:r>
    </w:p>
    <w:p w14:paraId="2CF751A3" w14:textId="77777777" w:rsidR="00B238DA" w:rsidRPr="0088363F" w:rsidRDefault="005B59B2">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rPr>
        <w:t xml:space="preserve">se sídlem: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bidi="en-US"/>
        </w:rPr>
        <w:t>Pešlova 3, čp. 341, Praha 9, PSČ 190 00</w:t>
      </w:r>
    </w:p>
    <w:p w14:paraId="2703A1EC" w14:textId="77777777" w:rsidR="00B238DA" w:rsidRPr="0088363F" w:rsidRDefault="005B59B2">
      <w:pPr>
        <w:spacing w:after="0" w:line="240" w:lineRule="auto"/>
        <w:ind w:left="709"/>
        <w:rPr>
          <w:rFonts w:ascii="Segoe UI" w:hAnsi="Segoe UI" w:cs="Segoe UI"/>
          <w:sz w:val="22"/>
          <w:szCs w:val="22"/>
          <w:lang w:eastAsia="en-US"/>
        </w:rPr>
      </w:pPr>
      <w:r w:rsidRPr="0088363F">
        <w:rPr>
          <w:rFonts w:ascii="Segoe UI" w:hAnsi="Segoe UI" w:cs="Segoe UI"/>
          <w:sz w:val="22"/>
          <w:szCs w:val="22"/>
        </w:rPr>
        <w:t xml:space="preserve">zastoupená: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rPr>
        <w:t>Ing. Petrem Švecem, předsedou představenstva</w:t>
      </w:r>
    </w:p>
    <w:p w14:paraId="5167AE0E" w14:textId="77777777" w:rsidR="00B238DA" w:rsidRPr="0088363F" w:rsidRDefault="005B59B2">
      <w:pPr>
        <w:spacing w:after="0" w:line="240" w:lineRule="auto"/>
        <w:ind w:left="2127" w:firstLine="709"/>
        <w:rPr>
          <w:rFonts w:ascii="Segoe UI" w:hAnsi="Segoe UI" w:cs="Segoe UI"/>
          <w:bCs/>
          <w:sz w:val="22"/>
          <w:szCs w:val="22"/>
        </w:rPr>
      </w:pPr>
      <w:r w:rsidRPr="0088363F">
        <w:rPr>
          <w:rFonts w:ascii="Segoe UI" w:hAnsi="Segoe UI" w:cs="Segoe UI"/>
          <w:bCs/>
          <w:sz w:val="22"/>
          <w:szCs w:val="22"/>
        </w:rPr>
        <w:t>Mgr. Janem Vidímem, místopředsedou představenstva</w:t>
      </w:r>
    </w:p>
    <w:p w14:paraId="118D2854" w14:textId="77777777" w:rsidR="00B238DA" w:rsidRPr="0088363F" w:rsidRDefault="005B59B2">
      <w:pPr>
        <w:spacing w:after="0" w:line="240" w:lineRule="auto"/>
        <w:ind w:left="709"/>
        <w:rPr>
          <w:rFonts w:ascii="Segoe UI" w:hAnsi="Segoe UI" w:cs="Segoe UI"/>
          <w:sz w:val="22"/>
          <w:szCs w:val="22"/>
          <w:lang w:eastAsia="en-US" w:bidi="en-US"/>
        </w:rPr>
      </w:pPr>
      <w:r w:rsidRPr="0088363F">
        <w:rPr>
          <w:rFonts w:ascii="Segoe UI" w:hAnsi="Segoe UI" w:cs="Segoe UI"/>
          <w:sz w:val="22"/>
          <w:szCs w:val="22"/>
        </w:rPr>
        <w:t xml:space="preserve">IČO: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bidi="en-US"/>
        </w:rPr>
        <w:t>26714124</w:t>
      </w:r>
    </w:p>
    <w:p w14:paraId="6F50DECD" w14:textId="77777777" w:rsidR="00B238DA" w:rsidRPr="0088363F" w:rsidRDefault="005B59B2">
      <w:pPr>
        <w:spacing w:after="0" w:line="240" w:lineRule="auto"/>
        <w:ind w:left="709"/>
        <w:rPr>
          <w:rFonts w:ascii="Segoe UI" w:hAnsi="Segoe UI" w:cs="Segoe UI"/>
          <w:sz w:val="22"/>
          <w:szCs w:val="22"/>
        </w:rPr>
      </w:pPr>
      <w:r w:rsidRPr="0088363F">
        <w:rPr>
          <w:rFonts w:ascii="Segoe UI" w:hAnsi="Segoe UI" w:cs="Segoe UI"/>
          <w:sz w:val="22"/>
          <w:szCs w:val="22"/>
        </w:rPr>
        <w:t xml:space="preserve">DIČ: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bidi="en-US"/>
        </w:rPr>
        <w:t>CZ26714124</w:t>
      </w:r>
    </w:p>
    <w:p w14:paraId="0C8058D6" w14:textId="77777777" w:rsidR="00B238DA" w:rsidRPr="0088363F" w:rsidRDefault="005B59B2">
      <w:pPr>
        <w:spacing w:after="0" w:line="240" w:lineRule="auto"/>
        <w:ind w:left="709"/>
        <w:rPr>
          <w:rFonts w:ascii="Segoe UI" w:hAnsi="Segoe UI" w:cs="Segoe UI"/>
          <w:sz w:val="22"/>
          <w:szCs w:val="22"/>
        </w:rPr>
      </w:pPr>
      <w:r w:rsidRPr="0088363F">
        <w:rPr>
          <w:rFonts w:ascii="Segoe UI" w:hAnsi="Segoe UI" w:cs="Segoe UI"/>
          <w:sz w:val="22"/>
          <w:szCs w:val="22"/>
        </w:rPr>
        <w:t xml:space="preserve">bankovní spojení (číslo účtu):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rPr>
        <w:t>246929231/0300</w:t>
      </w:r>
    </w:p>
    <w:p w14:paraId="32DCAEAF" w14:textId="77777777" w:rsidR="00B238DA" w:rsidRPr="0088363F" w:rsidRDefault="005B59B2">
      <w:pPr>
        <w:spacing w:after="0" w:line="240" w:lineRule="auto"/>
        <w:ind w:left="709"/>
        <w:rPr>
          <w:rFonts w:ascii="Segoe UI" w:hAnsi="Segoe UI" w:cs="Segoe UI"/>
        </w:rPr>
      </w:pPr>
      <w:r w:rsidRPr="0088363F">
        <w:rPr>
          <w:rFonts w:ascii="Segoe UI" w:hAnsi="Segoe UI" w:cs="Segoe UI"/>
          <w:sz w:val="22"/>
          <w:szCs w:val="22"/>
        </w:rPr>
        <w:t xml:space="preserve">e-mail: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hyperlink r:id="rId6">
        <w:r w:rsidRPr="0088363F">
          <w:rPr>
            <w:rStyle w:val="Internetovodkaz"/>
            <w:rFonts w:ascii="Segoe UI" w:hAnsi="Segoe UI" w:cs="Segoe UI"/>
            <w:sz w:val="22"/>
            <w:szCs w:val="22"/>
            <w:lang w:eastAsia="en-US"/>
          </w:rPr>
          <w:t>kolektory@kolektory.cz</w:t>
        </w:r>
      </w:hyperlink>
    </w:p>
    <w:p w14:paraId="5726381B" w14:textId="77777777" w:rsidR="00B238DA" w:rsidRPr="0088363F" w:rsidRDefault="005B59B2">
      <w:pPr>
        <w:spacing w:after="0" w:line="240" w:lineRule="auto"/>
        <w:ind w:left="709"/>
        <w:rPr>
          <w:rFonts w:ascii="Segoe UI" w:hAnsi="Segoe UI" w:cs="Segoe UI"/>
          <w:sz w:val="22"/>
          <w:szCs w:val="22"/>
          <w:lang w:eastAsia="en-US"/>
        </w:rPr>
      </w:pPr>
      <w:r w:rsidRPr="0088363F">
        <w:rPr>
          <w:rFonts w:ascii="Segoe UI" w:hAnsi="Segoe UI" w:cs="Segoe UI"/>
          <w:sz w:val="22"/>
          <w:szCs w:val="22"/>
        </w:rPr>
        <w:t xml:space="preserve">tel: </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lang w:eastAsia="en-US"/>
        </w:rPr>
        <w:t>+420 272 184 111</w:t>
      </w:r>
      <w:r w:rsidRPr="0088363F">
        <w:rPr>
          <w:rFonts w:ascii="Segoe UI" w:hAnsi="Segoe UI" w:cs="Segoe UI"/>
          <w:sz w:val="22"/>
          <w:szCs w:val="22"/>
        </w:rPr>
        <w:tab/>
      </w:r>
    </w:p>
    <w:p w14:paraId="7043370D" w14:textId="77777777" w:rsidR="00B238DA" w:rsidRPr="0088363F" w:rsidRDefault="005B59B2">
      <w:pPr>
        <w:pStyle w:val="RLdajeosmluvnstran"/>
        <w:spacing w:before="120" w:after="0" w:line="240" w:lineRule="auto"/>
        <w:ind w:left="709"/>
        <w:jc w:val="both"/>
        <w:rPr>
          <w:rFonts w:ascii="Segoe UI" w:hAnsi="Segoe UI" w:cs="Segoe UI"/>
          <w:sz w:val="22"/>
          <w:szCs w:val="22"/>
        </w:rPr>
      </w:pPr>
      <w:r w:rsidRPr="0088363F">
        <w:rPr>
          <w:rFonts w:ascii="Segoe UI" w:hAnsi="Segoe UI" w:cs="Segoe UI"/>
          <w:sz w:val="22"/>
          <w:szCs w:val="22"/>
        </w:rPr>
        <w:t>(dále jen „</w:t>
      </w:r>
      <w:r w:rsidRPr="0088363F">
        <w:rPr>
          <w:rFonts w:ascii="Segoe UI" w:hAnsi="Segoe UI" w:cs="Segoe UI"/>
          <w:b/>
          <w:i/>
          <w:sz w:val="22"/>
          <w:szCs w:val="22"/>
        </w:rPr>
        <w:t>Objednatel</w:t>
      </w:r>
      <w:r w:rsidRPr="0088363F">
        <w:rPr>
          <w:rFonts w:ascii="Segoe UI" w:hAnsi="Segoe UI" w:cs="Segoe UI"/>
          <w:sz w:val="22"/>
          <w:szCs w:val="22"/>
        </w:rPr>
        <w:t>“)</w:t>
      </w:r>
    </w:p>
    <w:p w14:paraId="5DA3E65B" w14:textId="77777777" w:rsidR="00B238DA" w:rsidRPr="0088363F" w:rsidRDefault="00B238DA">
      <w:pPr>
        <w:pStyle w:val="RLdajeosmluvnstran"/>
        <w:spacing w:after="0" w:line="240" w:lineRule="auto"/>
        <w:ind w:left="709"/>
        <w:jc w:val="both"/>
        <w:rPr>
          <w:rFonts w:ascii="Segoe UI" w:hAnsi="Segoe UI" w:cs="Segoe UI"/>
          <w:sz w:val="22"/>
          <w:szCs w:val="22"/>
        </w:rPr>
      </w:pPr>
    </w:p>
    <w:p w14:paraId="73C91BFA" w14:textId="77777777" w:rsidR="00B238DA" w:rsidRPr="0088363F" w:rsidRDefault="005B59B2">
      <w:pPr>
        <w:spacing w:after="0" w:line="240" w:lineRule="auto"/>
        <w:ind w:left="709"/>
        <w:jc w:val="both"/>
        <w:rPr>
          <w:rFonts w:ascii="Segoe UI" w:hAnsi="Segoe UI" w:cs="Segoe UI"/>
          <w:sz w:val="22"/>
          <w:szCs w:val="22"/>
          <w:lang w:eastAsia="en-US"/>
        </w:rPr>
      </w:pPr>
      <w:r w:rsidRPr="0088363F">
        <w:rPr>
          <w:rFonts w:ascii="Segoe UI" w:hAnsi="Segoe UI" w:cs="Segoe UI"/>
          <w:sz w:val="22"/>
          <w:szCs w:val="22"/>
          <w:lang w:eastAsia="en-US"/>
        </w:rPr>
        <w:t>a</w:t>
      </w:r>
    </w:p>
    <w:p w14:paraId="05434DBF" w14:textId="77777777" w:rsidR="00B238DA" w:rsidRPr="0088363F" w:rsidRDefault="00B238DA" w:rsidP="00FC6FDC">
      <w:pPr>
        <w:spacing w:after="0" w:line="240" w:lineRule="auto"/>
        <w:jc w:val="both"/>
        <w:rPr>
          <w:rFonts w:ascii="Segoe UI" w:hAnsi="Segoe UI" w:cs="Segoe UI"/>
          <w:sz w:val="22"/>
          <w:szCs w:val="22"/>
          <w:lang w:eastAsia="en-US"/>
        </w:rPr>
      </w:pPr>
    </w:p>
    <w:p w14:paraId="080A1A53" w14:textId="56096735" w:rsidR="00FC6FDC" w:rsidRPr="0088363F" w:rsidRDefault="00FC6FDC" w:rsidP="00FC6FDC">
      <w:pPr>
        <w:spacing w:after="0" w:line="240" w:lineRule="auto"/>
        <w:ind w:left="709"/>
        <w:rPr>
          <w:rFonts w:ascii="Segoe UI" w:hAnsi="Segoe UI" w:cs="Segoe UI"/>
          <w:b/>
          <w:bCs/>
          <w:sz w:val="22"/>
          <w:szCs w:val="22"/>
        </w:rPr>
      </w:pPr>
      <w:r w:rsidRPr="0088363F">
        <w:rPr>
          <w:rFonts w:ascii="Segoe UI" w:hAnsi="Segoe UI" w:cs="Segoe UI"/>
          <w:b/>
          <w:bCs/>
          <w:sz w:val="22"/>
          <w:szCs w:val="22"/>
        </w:rPr>
        <w:fldChar w:fldCharType="begin"/>
      </w:r>
      <w:r w:rsidRPr="0088363F">
        <w:rPr>
          <w:rFonts w:ascii="Segoe UI" w:hAnsi="Segoe UI" w:cs="Segoe UI"/>
          <w:b/>
          <w:bCs/>
          <w:sz w:val="22"/>
          <w:szCs w:val="22"/>
        </w:rPr>
        <w:instrText>MACROBUTTONAcceptConflict "[Bude doplněno před uzavřením Smlouvy]"</w:instrText>
      </w:r>
      <w:r w:rsidRPr="0088363F">
        <w:rPr>
          <w:rFonts w:ascii="Segoe UI" w:hAnsi="Segoe UI" w:cs="Segoe UI"/>
          <w:b/>
          <w:bCs/>
          <w:sz w:val="22"/>
          <w:szCs w:val="22"/>
        </w:rPr>
        <w:fldChar w:fldCharType="separate"/>
      </w:r>
      <w:bookmarkStart w:id="3" w:name="__Fieldmark__76_1652588368"/>
      <w:r w:rsidRPr="0088363F">
        <w:rPr>
          <w:rFonts w:ascii="Segoe UI" w:hAnsi="Segoe UI" w:cs="Segoe UI"/>
          <w:b/>
          <w:bCs/>
          <w:sz w:val="22"/>
          <w:szCs w:val="22"/>
        </w:rPr>
        <w:t xml:space="preserve">CAD Studio s.r.o. </w:t>
      </w:r>
      <w:bookmarkEnd w:id="3"/>
      <w:r w:rsidRPr="0088363F">
        <w:rPr>
          <w:rFonts w:ascii="Segoe UI" w:hAnsi="Segoe UI" w:cs="Segoe UI"/>
          <w:b/>
          <w:bCs/>
          <w:sz w:val="22"/>
          <w:szCs w:val="22"/>
        </w:rPr>
        <w:fldChar w:fldCharType="end"/>
      </w:r>
    </w:p>
    <w:p w14:paraId="06A0A332" w14:textId="6D26E3E6"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sídlo:</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4" w:name="__Fieldmark__85_1652588368"/>
      <w:r w:rsidRPr="0088363F">
        <w:rPr>
          <w:rFonts w:ascii="Segoe UI" w:hAnsi="Segoe UI" w:cs="Segoe UI"/>
          <w:sz w:val="22"/>
          <w:szCs w:val="22"/>
          <w:lang w:eastAsia="en-US" w:bidi="en-US"/>
        </w:rPr>
        <w:t xml:space="preserve">Hornopolní 3322/34, 702 00, Ostrava </w:t>
      </w:r>
      <w:bookmarkEnd w:id="4"/>
      <w:r w:rsidRPr="0088363F">
        <w:rPr>
          <w:rFonts w:ascii="Segoe UI" w:hAnsi="Segoe UI" w:cs="Segoe UI"/>
          <w:sz w:val="22"/>
          <w:szCs w:val="22"/>
          <w:lang w:eastAsia="en-US" w:bidi="en-US"/>
        </w:rPr>
        <w:fldChar w:fldCharType="end"/>
      </w:r>
    </w:p>
    <w:p w14:paraId="5BA15BC0" w14:textId="492FC0C2"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zastoupená: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5" w:name="__Fieldmark__93_1652588368"/>
      <w:r w:rsidRPr="0088363F">
        <w:rPr>
          <w:rFonts w:ascii="Segoe UI" w:hAnsi="Segoe UI" w:cs="Segoe UI"/>
          <w:sz w:val="22"/>
          <w:szCs w:val="22"/>
          <w:lang w:eastAsia="en-US" w:bidi="en-US"/>
        </w:rPr>
        <w:t xml:space="preserve">Ing. </w:t>
      </w:r>
      <w:r w:rsidR="004E41C5">
        <w:rPr>
          <w:rFonts w:ascii="Segoe UI" w:hAnsi="Segoe UI" w:cs="Segoe UI"/>
          <w:sz w:val="22"/>
          <w:szCs w:val="22"/>
          <w:lang w:eastAsia="en-US" w:bidi="en-US"/>
        </w:rPr>
        <w:t>Radomír Žvak</w:t>
      </w:r>
      <w:r w:rsidRPr="0088363F">
        <w:rPr>
          <w:rFonts w:ascii="Segoe UI" w:hAnsi="Segoe UI" w:cs="Segoe UI"/>
          <w:sz w:val="22"/>
          <w:szCs w:val="22"/>
          <w:lang w:eastAsia="en-US" w:bidi="en-US"/>
        </w:rPr>
        <w:t xml:space="preserve">, jednatel společnosti </w:t>
      </w:r>
      <w:bookmarkEnd w:id="5"/>
      <w:r w:rsidRPr="0088363F">
        <w:rPr>
          <w:rFonts w:ascii="Segoe UI" w:hAnsi="Segoe UI" w:cs="Segoe UI"/>
          <w:sz w:val="22"/>
          <w:szCs w:val="22"/>
          <w:lang w:eastAsia="en-US" w:bidi="en-US"/>
        </w:rPr>
        <w:fldChar w:fldCharType="end"/>
      </w:r>
    </w:p>
    <w:p w14:paraId="5849C37E" w14:textId="46A678DA"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IČO: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6" w:name="__Fieldmark__102_1652588368"/>
      <w:r w:rsidRPr="0088363F">
        <w:rPr>
          <w:rFonts w:ascii="Segoe UI" w:hAnsi="Segoe UI" w:cs="Segoe UI"/>
          <w:sz w:val="22"/>
          <w:szCs w:val="22"/>
          <w:lang w:eastAsia="en-US" w:bidi="en-US"/>
        </w:rPr>
        <w:t xml:space="preserve">26197081 </w:t>
      </w:r>
      <w:bookmarkEnd w:id="6"/>
      <w:r w:rsidRPr="0088363F">
        <w:rPr>
          <w:rFonts w:ascii="Segoe UI" w:hAnsi="Segoe UI" w:cs="Segoe UI"/>
          <w:sz w:val="22"/>
          <w:szCs w:val="22"/>
          <w:lang w:eastAsia="en-US" w:bidi="en-US"/>
        </w:rPr>
        <w:fldChar w:fldCharType="end"/>
      </w:r>
    </w:p>
    <w:p w14:paraId="20DDA473" w14:textId="4A768119"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DIČ: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7" w:name="__Fieldmark__111_1652588368"/>
      <w:r w:rsidRPr="0088363F">
        <w:rPr>
          <w:rFonts w:ascii="Segoe UI" w:hAnsi="Segoe UI" w:cs="Segoe UI"/>
          <w:sz w:val="22"/>
          <w:szCs w:val="22"/>
          <w:lang w:eastAsia="en-US" w:bidi="en-US"/>
        </w:rPr>
        <w:t xml:space="preserve">CZ26197081 </w:t>
      </w:r>
      <w:bookmarkEnd w:id="7"/>
      <w:r w:rsidRPr="0088363F">
        <w:rPr>
          <w:rFonts w:ascii="Segoe UI" w:hAnsi="Segoe UI" w:cs="Segoe UI"/>
          <w:sz w:val="22"/>
          <w:szCs w:val="22"/>
          <w:lang w:eastAsia="en-US" w:bidi="en-US"/>
        </w:rPr>
        <w:fldChar w:fldCharType="end"/>
      </w:r>
    </w:p>
    <w:p w14:paraId="32A4051F" w14:textId="60807964"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zapsán </w:t>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8" w:name="__Fieldmark__118_1652588368"/>
      <w:r w:rsidRPr="0088363F">
        <w:rPr>
          <w:rFonts w:ascii="Segoe UI" w:hAnsi="Segoe UI" w:cs="Segoe UI"/>
          <w:sz w:val="22"/>
          <w:szCs w:val="22"/>
          <w:lang w:eastAsia="en-US" w:bidi="en-US"/>
        </w:rPr>
        <w:t xml:space="preserve">u rejstříkového soudu v Ostravě pod spisovou značkou C. 75392  </w:t>
      </w:r>
      <w:r w:rsidRPr="0088363F">
        <w:rPr>
          <w:rFonts w:ascii="Segoe UI" w:hAnsi="Segoe UI" w:cs="Segoe UI"/>
          <w:sz w:val="22"/>
          <w:szCs w:val="22"/>
          <w:lang w:eastAsia="en-US" w:bidi="en-US"/>
        </w:rPr>
        <w:fldChar w:fldCharType="end"/>
      </w:r>
      <w:bookmarkEnd w:id="8"/>
      <w:r w:rsidRPr="0088363F">
        <w:rPr>
          <w:rFonts w:ascii="Segoe UI" w:hAnsi="Segoe UI" w:cs="Segoe UI"/>
          <w:sz w:val="22"/>
          <w:szCs w:val="22"/>
          <w:lang w:eastAsia="en-US" w:bidi="en-US"/>
        </w:rPr>
        <w:t xml:space="preserve"> </w:t>
      </w:r>
    </w:p>
    <w:p w14:paraId="59655100" w14:textId="5F406F8C"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bankovní spojení (číslo účtu):</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9" w:name="__Fieldmark__138_1652588368"/>
      <w:r w:rsidRPr="0088363F">
        <w:rPr>
          <w:rFonts w:ascii="Segoe UI" w:hAnsi="Segoe UI" w:cs="Segoe UI"/>
          <w:sz w:val="22"/>
          <w:szCs w:val="22"/>
          <w:lang w:eastAsia="en-US" w:bidi="en-US"/>
        </w:rPr>
        <w:t xml:space="preserve">Česká spořitelna a.s., 6276972/0800 </w:t>
      </w:r>
      <w:bookmarkEnd w:id="9"/>
      <w:r w:rsidRPr="0088363F">
        <w:rPr>
          <w:rFonts w:ascii="Segoe UI" w:hAnsi="Segoe UI" w:cs="Segoe UI"/>
          <w:sz w:val="22"/>
          <w:szCs w:val="22"/>
          <w:lang w:eastAsia="en-US" w:bidi="en-US"/>
        </w:rPr>
        <w:fldChar w:fldCharType="end"/>
      </w:r>
    </w:p>
    <w:p w14:paraId="1EE14591" w14:textId="02133BB5"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e-mail: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10" w:name="__Fieldmark__149_1652588368"/>
      <w:r w:rsidRPr="0088363F">
        <w:rPr>
          <w:rFonts w:ascii="Segoe UI" w:hAnsi="Segoe UI" w:cs="Segoe UI"/>
          <w:sz w:val="22"/>
          <w:szCs w:val="22"/>
          <w:lang w:eastAsia="en-US" w:bidi="en-US"/>
        </w:rPr>
        <w:t xml:space="preserve">info@cadstudio.cz </w:t>
      </w:r>
      <w:bookmarkEnd w:id="10"/>
      <w:r w:rsidRPr="0088363F">
        <w:rPr>
          <w:rFonts w:ascii="Segoe UI" w:hAnsi="Segoe UI" w:cs="Segoe UI"/>
          <w:sz w:val="22"/>
          <w:szCs w:val="22"/>
          <w:lang w:eastAsia="en-US" w:bidi="en-US"/>
        </w:rPr>
        <w:fldChar w:fldCharType="end"/>
      </w:r>
    </w:p>
    <w:p w14:paraId="433699FA" w14:textId="594AB1CB"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tel: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11" w:name="__Fieldmark__160_1652588368"/>
      <w:r w:rsidRPr="0088363F">
        <w:rPr>
          <w:rFonts w:ascii="Segoe UI" w:hAnsi="Segoe UI" w:cs="Segoe UI"/>
          <w:sz w:val="22"/>
          <w:szCs w:val="22"/>
          <w:lang w:eastAsia="en-US" w:bidi="en-US"/>
        </w:rPr>
        <w:t xml:space="preserve">910 970 111 </w:t>
      </w:r>
      <w:bookmarkEnd w:id="11"/>
      <w:r w:rsidRPr="0088363F">
        <w:rPr>
          <w:rFonts w:ascii="Segoe UI" w:hAnsi="Segoe UI" w:cs="Segoe UI"/>
          <w:sz w:val="22"/>
          <w:szCs w:val="22"/>
          <w:lang w:eastAsia="en-US" w:bidi="en-US"/>
        </w:rPr>
        <w:fldChar w:fldCharType="end"/>
      </w:r>
    </w:p>
    <w:p w14:paraId="2F0F425B" w14:textId="0D5D363D" w:rsidR="00FC6FDC" w:rsidRPr="0088363F" w:rsidRDefault="00FC6FDC" w:rsidP="0082269B">
      <w:pPr>
        <w:keepNext/>
        <w:keepLines/>
        <w:spacing w:after="0" w:line="240" w:lineRule="auto"/>
        <w:ind w:left="709"/>
        <w:rPr>
          <w:rFonts w:ascii="Segoe UI" w:hAnsi="Segoe UI" w:cs="Segoe UI"/>
          <w:sz w:val="22"/>
          <w:szCs w:val="22"/>
          <w:lang w:eastAsia="en-US" w:bidi="en-US"/>
        </w:rPr>
      </w:pPr>
      <w:r w:rsidRPr="0088363F">
        <w:rPr>
          <w:rFonts w:ascii="Segoe UI" w:hAnsi="Segoe UI" w:cs="Segoe UI"/>
          <w:sz w:val="22"/>
          <w:szCs w:val="22"/>
          <w:lang w:eastAsia="en-US" w:bidi="en-US"/>
        </w:rPr>
        <w:t xml:space="preserve">ID datové schránky: </w:t>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tab/>
      </w:r>
      <w:r w:rsidRPr="0088363F">
        <w:rPr>
          <w:rFonts w:ascii="Segoe UI" w:hAnsi="Segoe UI" w:cs="Segoe UI"/>
          <w:sz w:val="22"/>
          <w:szCs w:val="22"/>
          <w:lang w:eastAsia="en-US" w:bidi="en-US"/>
        </w:rPr>
        <w:fldChar w:fldCharType="begin"/>
      </w:r>
      <w:r w:rsidRPr="0088363F">
        <w:rPr>
          <w:rFonts w:ascii="Segoe UI" w:hAnsi="Segoe UI" w:cs="Segoe UI"/>
          <w:sz w:val="22"/>
          <w:szCs w:val="22"/>
          <w:lang w:eastAsia="en-US" w:bidi="en-US"/>
        </w:rPr>
        <w:instrText>MACROBUTTONAcceptConflict "[Bude doplněno před uzavřením Smlouvy]"</w:instrText>
      </w:r>
      <w:r w:rsidRPr="0088363F">
        <w:rPr>
          <w:rFonts w:ascii="Segoe UI" w:hAnsi="Segoe UI" w:cs="Segoe UI"/>
          <w:sz w:val="22"/>
          <w:szCs w:val="22"/>
          <w:lang w:eastAsia="en-US" w:bidi="en-US"/>
        </w:rPr>
        <w:fldChar w:fldCharType="separate"/>
      </w:r>
      <w:bookmarkStart w:id="12" w:name="__Fieldmark__180_1652588368"/>
      <w:r w:rsidRPr="0088363F">
        <w:rPr>
          <w:rFonts w:ascii="Segoe UI" w:hAnsi="Segoe UI" w:cs="Segoe UI"/>
          <w:sz w:val="22"/>
          <w:szCs w:val="22"/>
          <w:lang w:eastAsia="en-US" w:bidi="en-US"/>
        </w:rPr>
        <w:t xml:space="preserve">fmtdm2u </w:t>
      </w:r>
      <w:bookmarkEnd w:id="12"/>
      <w:r w:rsidRPr="0088363F">
        <w:rPr>
          <w:rFonts w:ascii="Segoe UI" w:hAnsi="Segoe UI" w:cs="Segoe UI"/>
          <w:sz w:val="22"/>
          <w:szCs w:val="22"/>
          <w:lang w:eastAsia="en-US" w:bidi="en-US"/>
        </w:rPr>
        <w:fldChar w:fldCharType="end"/>
      </w:r>
    </w:p>
    <w:p w14:paraId="20DE5C71" w14:textId="777157F3" w:rsidR="00B238DA" w:rsidRPr="0088363F" w:rsidRDefault="00FC6FDC" w:rsidP="00FC6FDC">
      <w:pPr>
        <w:pStyle w:val="RLdajeosmluvnstran"/>
        <w:spacing w:before="120" w:after="0" w:line="276" w:lineRule="auto"/>
        <w:ind w:left="709"/>
        <w:jc w:val="both"/>
        <w:rPr>
          <w:rFonts w:ascii="Segoe UI" w:hAnsi="Segoe UI" w:cs="Segoe UI"/>
          <w:bCs/>
          <w:sz w:val="22"/>
          <w:szCs w:val="22"/>
        </w:rPr>
      </w:pPr>
      <w:r w:rsidRPr="0088363F">
        <w:rPr>
          <w:rFonts w:ascii="Segoe UI" w:hAnsi="Segoe UI" w:cs="Segoe UI"/>
          <w:bCs/>
          <w:sz w:val="22"/>
          <w:szCs w:val="22"/>
        </w:rPr>
        <w:t xml:space="preserve"> </w:t>
      </w:r>
      <w:r w:rsidR="005B59B2" w:rsidRPr="0088363F">
        <w:rPr>
          <w:rFonts w:ascii="Segoe UI" w:hAnsi="Segoe UI" w:cs="Segoe UI"/>
          <w:bCs/>
          <w:sz w:val="22"/>
          <w:szCs w:val="22"/>
        </w:rPr>
        <w:t>(dále jen „</w:t>
      </w:r>
      <w:r w:rsidR="005B59B2" w:rsidRPr="0088363F">
        <w:rPr>
          <w:rFonts w:ascii="Segoe UI" w:hAnsi="Segoe UI" w:cs="Segoe UI"/>
          <w:b/>
          <w:bCs/>
          <w:i/>
          <w:sz w:val="22"/>
          <w:szCs w:val="22"/>
        </w:rPr>
        <w:t>Zhotovitel</w:t>
      </w:r>
      <w:r w:rsidR="005B59B2" w:rsidRPr="0088363F">
        <w:rPr>
          <w:rFonts w:ascii="Segoe UI" w:hAnsi="Segoe UI" w:cs="Segoe UI"/>
          <w:bCs/>
          <w:sz w:val="22"/>
          <w:szCs w:val="22"/>
        </w:rPr>
        <w:t>“)</w:t>
      </w:r>
    </w:p>
    <w:p w14:paraId="0D8D2875" w14:textId="77777777" w:rsidR="00B238DA" w:rsidRPr="0088363F" w:rsidRDefault="005B59B2">
      <w:pPr>
        <w:pStyle w:val="RLdajeosmluvnstran"/>
        <w:spacing w:before="240" w:after="240" w:line="276" w:lineRule="auto"/>
        <w:ind w:left="709"/>
        <w:jc w:val="both"/>
        <w:rPr>
          <w:rFonts w:ascii="Segoe UI" w:hAnsi="Segoe UI" w:cs="Segoe UI"/>
          <w:sz w:val="22"/>
          <w:szCs w:val="22"/>
        </w:rPr>
      </w:pPr>
      <w:r w:rsidRPr="0088363F">
        <w:rPr>
          <w:rFonts w:ascii="Segoe UI" w:hAnsi="Segoe UI" w:cs="Segoe UI"/>
          <w:sz w:val="22"/>
          <w:szCs w:val="22"/>
        </w:rPr>
        <w:t>(Objednatel a Zhotovitel společně dále také jen „</w:t>
      </w:r>
      <w:r w:rsidRPr="0088363F">
        <w:rPr>
          <w:rFonts w:ascii="Segoe UI" w:hAnsi="Segoe UI" w:cs="Segoe UI"/>
          <w:b/>
          <w:i/>
          <w:sz w:val="22"/>
          <w:szCs w:val="22"/>
        </w:rPr>
        <w:t>Smluvní strany</w:t>
      </w:r>
      <w:r w:rsidRPr="0088363F">
        <w:rPr>
          <w:rFonts w:ascii="Segoe UI" w:hAnsi="Segoe UI" w:cs="Segoe UI"/>
          <w:sz w:val="22"/>
          <w:szCs w:val="22"/>
        </w:rPr>
        <w:t>“)</w:t>
      </w:r>
    </w:p>
    <w:p w14:paraId="7B55B5F7" w14:textId="77777777" w:rsidR="00B238DA" w:rsidRPr="0088363F" w:rsidRDefault="005B59B2">
      <w:pPr>
        <w:spacing w:line="276" w:lineRule="auto"/>
        <w:ind w:left="709"/>
        <w:jc w:val="both"/>
        <w:rPr>
          <w:rFonts w:ascii="Segoe UI" w:hAnsi="Segoe UI" w:cs="Segoe UI"/>
          <w:sz w:val="22"/>
          <w:szCs w:val="22"/>
          <w:lang w:eastAsia="en-US"/>
        </w:rPr>
      </w:pPr>
      <w:r w:rsidRPr="0088363F">
        <w:rPr>
          <w:rFonts w:ascii="Segoe UI" w:hAnsi="Segoe UI" w:cs="Segoe UI"/>
          <w:sz w:val="22"/>
          <w:szCs w:val="22"/>
          <w:lang w:eastAsia="en-US"/>
        </w:rPr>
        <w:t xml:space="preserve">uzavřely níže uvedeného dne tuto smlouvu v souladu </w:t>
      </w:r>
      <w:bookmarkStart w:id="13" w:name="_Hlk11760597"/>
      <w:r w:rsidRPr="0088363F">
        <w:rPr>
          <w:rFonts w:ascii="Segoe UI" w:hAnsi="Segoe UI" w:cs="Segoe UI"/>
          <w:sz w:val="22"/>
          <w:szCs w:val="22"/>
          <w:lang w:eastAsia="en-US"/>
        </w:rPr>
        <w:t>s ustanovením § 2586 a násl. zákona</w:t>
      </w:r>
      <w:bookmarkEnd w:id="13"/>
      <w:r w:rsidRPr="0088363F">
        <w:rPr>
          <w:rFonts w:ascii="Segoe UI" w:hAnsi="Segoe UI" w:cs="Segoe UI"/>
          <w:sz w:val="22"/>
          <w:szCs w:val="22"/>
          <w:lang w:eastAsia="en-US"/>
        </w:rPr>
        <w:t> č. 89/2012 Sb., občanský zákoník (dále jen „</w:t>
      </w:r>
      <w:r w:rsidRPr="0088363F">
        <w:rPr>
          <w:rFonts w:ascii="Segoe UI" w:hAnsi="Segoe UI" w:cs="Segoe UI"/>
          <w:b/>
          <w:i/>
          <w:iCs/>
          <w:sz w:val="22"/>
          <w:szCs w:val="22"/>
          <w:lang w:eastAsia="en-US"/>
        </w:rPr>
        <w:t>Občanský zákoník</w:t>
      </w:r>
      <w:r w:rsidRPr="0088363F">
        <w:rPr>
          <w:rFonts w:ascii="Segoe UI" w:hAnsi="Segoe UI" w:cs="Segoe UI"/>
          <w:sz w:val="22"/>
          <w:szCs w:val="22"/>
          <w:lang w:eastAsia="en-US"/>
        </w:rPr>
        <w:t>“) (dále jen „</w:t>
      </w:r>
      <w:r w:rsidRPr="0088363F">
        <w:rPr>
          <w:rFonts w:ascii="Segoe UI" w:hAnsi="Segoe UI" w:cs="Segoe UI"/>
          <w:b/>
          <w:i/>
          <w:iCs/>
          <w:sz w:val="22"/>
          <w:szCs w:val="22"/>
          <w:lang w:eastAsia="en-US"/>
        </w:rPr>
        <w:t>Smlouva</w:t>
      </w:r>
      <w:r w:rsidRPr="0088363F">
        <w:rPr>
          <w:rFonts w:ascii="Segoe UI" w:hAnsi="Segoe UI" w:cs="Segoe UI"/>
          <w:sz w:val="22"/>
          <w:szCs w:val="22"/>
          <w:lang w:eastAsia="en-US"/>
        </w:rPr>
        <w:t>“)</w:t>
      </w:r>
    </w:p>
    <w:p w14:paraId="2232BE0B" w14:textId="77777777" w:rsidR="00B238DA" w:rsidRPr="0088363F" w:rsidRDefault="005B59B2">
      <w:pPr>
        <w:pStyle w:val="RLProhlensmluvnchstran"/>
        <w:spacing w:line="276" w:lineRule="auto"/>
        <w:ind w:left="709"/>
        <w:jc w:val="both"/>
        <w:rPr>
          <w:rFonts w:ascii="Segoe UI" w:hAnsi="Segoe UI" w:cs="Segoe UI"/>
          <w:sz w:val="22"/>
          <w:szCs w:val="22"/>
        </w:rPr>
      </w:pPr>
      <w:r w:rsidRPr="0088363F">
        <w:rPr>
          <w:rFonts w:ascii="Segoe UI" w:hAnsi="Segoe UI" w:cs="Segoe UI"/>
          <w:sz w:val="22"/>
          <w:szCs w:val="22"/>
        </w:rPr>
        <w:t>Smluvní strany, vědomy si svých závazků v této Smlouvě obsažených a s úmyslem být touto Smlouvou vázány, dohodly se na následujícím znění Smlouvy:</w:t>
      </w:r>
    </w:p>
    <w:p w14:paraId="0FB16279"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r w:rsidRPr="0088363F">
        <w:rPr>
          <w:rFonts w:ascii="Segoe UI" w:hAnsi="Segoe UI" w:cs="Segoe UI"/>
          <w:sz w:val="22"/>
          <w:szCs w:val="22"/>
        </w:rPr>
        <w:lastRenderedPageBreak/>
        <w:t>ÚVODNÍ USTANOVENÍ</w:t>
      </w:r>
    </w:p>
    <w:p w14:paraId="231B7175" w14:textId="1BB3FD5E"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Smlouva je uzavřena na základě výsledků výběrového řízení (dále jen „</w:t>
      </w:r>
      <w:r w:rsidRPr="0088363F">
        <w:rPr>
          <w:rFonts w:ascii="Segoe UI" w:hAnsi="Segoe UI" w:cs="Segoe UI"/>
          <w:b/>
          <w:bCs/>
          <w:i/>
          <w:iCs/>
        </w:rPr>
        <w:t>Řízení veřejné zakázky</w:t>
      </w:r>
      <w:r w:rsidRPr="0088363F">
        <w:rPr>
          <w:rFonts w:ascii="Segoe UI" w:hAnsi="Segoe UI" w:cs="Segoe UI"/>
        </w:rPr>
        <w:t>“) veřejné zakázky malého rozsahu s názvem „</w:t>
      </w:r>
      <w:r w:rsidRPr="0088363F">
        <w:rPr>
          <w:rFonts w:ascii="Segoe UI" w:hAnsi="Segoe UI" w:cs="Segoe UI"/>
          <w:b/>
          <w:bCs/>
        </w:rPr>
        <w:fldChar w:fldCharType="begin"/>
      </w:r>
      <w:r w:rsidRPr="0088363F">
        <w:rPr>
          <w:rFonts w:ascii="Segoe UI" w:hAnsi="Segoe UI" w:cs="Segoe UI"/>
          <w:b/>
          <w:bCs/>
        </w:rPr>
        <w:instrText>MACROBUTTONAcceptConflict "[Doplnit název]"</w:instrText>
      </w:r>
      <w:r w:rsidRPr="0088363F">
        <w:rPr>
          <w:rFonts w:ascii="Segoe UI" w:hAnsi="Segoe UI" w:cs="Segoe UI"/>
          <w:b/>
          <w:bCs/>
        </w:rPr>
        <w:fldChar w:fldCharType="separate"/>
      </w:r>
      <w:r w:rsidR="00A171D2" w:rsidRPr="0088363F">
        <w:rPr>
          <w:rFonts w:ascii="Segoe UI" w:hAnsi="Segoe UI" w:cs="Segoe UI"/>
          <w:b/>
          <w:bCs/>
        </w:rPr>
        <w:t>Dodávka geografického informačního systému</w:t>
      </w:r>
      <w:r w:rsidRPr="0088363F">
        <w:rPr>
          <w:rFonts w:ascii="Segoe UI" w:hAnsi="Segoe UI" w:cs="Segoe UI"/>
          <w:b/>
          <w:bCs/>
        </w:rPr>
        <w:fldChar w:fldCharType="end"/>
      </w:r>
      <w:r w:rsidRPr="0088363F">
        <w:rPr>
          <w:rFonts w:ascii="Segoe UI" w:hAnsi="Segoe UI" w:cs="Segoe UI"/>
        </w:rPr>
        <w:t>“ (dále jen „</w:t>
      </w:r>
      <w:r w:rsidRPr="0088363F">
        <w:rPr>
          <w:rFonts w:ascii="Segoe UI" w:hAnsi="Segoe UI" w:cs="Segoe UI"/>
          <w:b/>
          <w:bCs/>
          <w:i/>
          <w:iCs/>
        </w:rPr>
        <w:t>Veřejná zakázka</w:t>
      </w:r>
      <w:r w:rsidRPr="0088363F">
        <w:rPr>
          <w:rFonts w:ascii="Segoe UI" w:hAnsi="Segoe UI" w:cs="Segoe UI"/>
        </w:rPr>
        <w:t>“). Jednotlivá ujednání Smlouvy tak budou vykládána v souladu s podmínkami Veřejné zakázky stanovenými v Řízení veřejné zakázky a nabídkou Zhotovitele podanou do Řízení veřejné zakázky.</w:t>
      </w:r>
    </w:p>
    <w:p w14:paraId="6EDC6380"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Účelem Smlouvy je vytvořit řešení, dodat a implementovat Objednateli geografický informační systém (dále jen „</w:t>
      </w:r>
      <w:r w:rsidRPr="0088363F">
        <w:rPr>
          <w:rFonts w:ascii="Segoe UI" w:hAnsi="Segoe UI" w:cs="Segoe UI"/>
          <w:b/>
          <w:i/>
          <w:iCs/>
        </w:rPr>
        <w:t>Systém</w:t>
      </w:r>
      <w:r w:rsidRPr="0088363F">
        <w:rPr>
          <w:rFonts w:ascii="Segoe UI" w:hAnsi="Segoe UI" w:cs="Segoe UI"/>
        </w:rPr>
        <w:t>“), zaškolit administrátory a uživatele Systému Objednatele, poskytnout Objednateli licenci k Systému a poskytovat Objednateli služby podpory a servisu Systému, a to vše dle požadavků, podmínek a v rozsahu stanovených Smlouvou.</w:t>
      </w:r>
    </w:p>
    <w:p w14:paraId="17E22914"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14" w:name="_Toc212632746"/>
      <w:r w:rsidRPr="0088363F">
        <w:rPr>
          <w:rFonts w:ascii="Segoe UI" w:hAnsi="Segoe UI" w:cs="Segoe UI"/>
          <w:sz w:val="22"/>
          <w:szCs w:val="22"/>
        </w:rPr>
        <w:t>PŘEDMĚT SMLOUVY</w:t>
      </w:r>
      <w:bookmarkEnd w:id="14"/>
    </w:p>
    <w:p w14:paraId="5A4E963E" w14:textId="77777777" w:rsidR="00B238DA" w:rsidRPr="0088363F" w:rsidRDefault="005B59B2">
      <w:pPr>
        <w:pStyle w:val="RLTextlnkuslovan"/>
        <w:numPr>
          <w:ilvl w:val="1"/>
          <w:numId w:val="1"/>
        </w:numPr>
        <w:ind w:left="709" w:hanging="709"/>
        <w:rPr>
          <w:rFonts w:ascii="Segoe UI" w:hAnsi="Segoe UI" w:cs="Segoe UI"/>
        </w:rPr>
      </w:pPr>
      <w:bookmarkStart w:id="15" w:name="_Hlt313951415"/>
      <w:bookmarkStart w:id="16" w:name="_Hlt313947749"/>
      <w:bookmarkStart w:id="17" w:name="_Hlt313947731"/>
      <w:bookmarkStart w:id="18" w:name="_Hlt313947695"/>
      <w:bookmarkStart w:id="19" w:name="_Hlt313947599"/>
      <w:bookmarkStart w:id="20" w:name="_Hlt313947528"/>
      <w:bookmarkStart w:id="21" w:name="_Hlt313894965"/>
      <w:bookmarkEnd w:id="15"/>
      <w:bookmarkEnd w:id="16"/>
      <w:bookmarkEnd w:id="17"/>
      <w:bookmarkEnd w:id="18"/>
      <w:bookmarkEnd w:id="19"/>
      <w:bookmarkEnd w:id="20"/>
      <w:bookmarkEnd w:id="21"/>
      <w:r w:rsidRPr="0088363F">
        <w:rPr>
          <w:rFonts w:ascii="Segoe UI" w:hAnsi="Segoe UI" w:cs="Segoe UI"/>
        </w:rPr>
        <w:t>Zhotovitel se Smlouvou zavazuje</w:t>
      </w:r>
      <w:bookmarkStart w:id="22" w:name="_Ref11763249"/>
      <w:r w:rsidRPr="0088363F">
        <w:rPr>
          <w:rFonts w:ascii="Segoe UI" w:hAnsi="Segoe UI" w:cs="Segoe UI"/>
        </w:rPr>
        <w:t>:</w:t>
      </w:r>
    </w:p>
    <w:p w14:paraId="13E6A849" w14:textId="77777777" w:rsidR="00B238DA" w:rsidRPr="0088363F" w:rsidRDefault="005B59B2">
      <w:pPr>
        <w:pStyle w:val="Titulek"/>
        <w:numPr>
          <w:ilvl w:val="2"/>
          <w:numId w:val="1"/>
        </w:numPr>
        <w:ind w:left="1560" w:hanging="851"/>
        <w:rPr>
          <w:rFonts w:ascii="Segoe UI" w:hAnsi="Segoe UI" w:cs="Segoe UI"/>
        </w:rPr>
      </w:pPr>
      <w:bookmarkStart w:id="23" w:name="_Ref311631992"/>
      <w:bookmarkStart w:id="24" w:name="_Ref212856175"/>
      <w:r w:rsidRPr="0088363F">
        <w:rPr>
          <w:rFonts w:ascii="Segoe UI" w:hAnsi="Segoe UI" w:cs="Segoe UI"/>
        </w:rPr>
        <w:t xml:space="preserve">provést pro Objednatele </w:t>
      </w:r>
      <w:bookmarkEnd w:id="23"/>
      <w:bookmarkEnd w:id="24"/>
      <w:r w:rsidRPr="0088363F">
        <w:rPr>
          <w:rFonts w:ascii="Segoe UI" w:hAnsi="Segoe UI" w:cs="Segoe UI"/>
        </w:rPr>
        <w:t>dílo, které spočívá ve:</w:t>
      </w:r>
      <w:bookmarkEnd w:id="22"/>
    </w:p>
    <w:p w14:paraId="12D2B13E" w14:textId="77777777" w:rsidR="00B238DA" w:rsidRPr="0088363F" w:rsidRDefault="005B59B2">
      <w:pPr>
        <w:pStyle w:val="Titulek"/>
        <w:numPr>
          <w:ilvl w:val="3"/>
          <w:numId w:val="1"/>
        </w:numPr>
        <w:ind w:left="2127" w:hanging="426"/>
        <w:rPr>
          <w:rFonts w:ascii="Segoe UI" w:hAnsi="Segoe UI" w:cs="Segoe UI"/>
        </w:rPr>
      </w:pPr>
      <w:bookmarkStart w:id="25" w:name="_Ref11763257"/>
      <w:bookmarkStart w:id="26" w:name="_Ref11837456"/>
      <w:r w:rsidRPr="0088363F">
        <w:rPr>
          <w:rFonts w:ascii="Segoe UI" w:hAnsi="Segoe UI" w:cs="Segoe UI"/>
        </w:rPr>
        <w:t>vytvoření řešení, dodání a implementaci Systému v prostředí Objednatele</w:t>
      </w:r>
      <w:bookmarkStart w:id="27" w:name="_Ref11771345"/>
      <w:bookmarkEnd w:id="25"/>
      <w:r w:rsidRPr="0088363F">
        <w:rPr>
          <w:rFonts w:ascii="Segoe UI" w:hAnsi="Segoe UI" w:cs="Segoe UI"/>
        </w:rPr>
        <w:t>,</w:t>
      </w:r>
      <w:bookmarkEnd w:id="26"/>
      <w:bookmarkEnd w:id="27"/>
    </w:p>
    <w:p w14:paraId="37E65E42" w14:textId="77777777" w:rsidR="00B238DA" w:rsidRPr="0088363F" w:rsidRDefault="005B59B2">
      <w:pPr>
        <w:pStyle w:val="Titulek"/>
        <w:numPr>
          <w:ilvl w:val="3"/>
          <w:numId w:val="1"/>
        </w:numPr>
        <w:ind w:left="2127" w:hanging="426"/>
        <w:rPr>
          <w:rFonts w:ascii="Segoe UI" w:hAnsi="Segoe UI" w:cs="Segoe UI"/>
        </w:rPr>
      </w:pPr>
      <w:bookmarkStart w:id="28" w:name="_Ref11847276"/>
      <w:bookmarkStart w:id="29" w:name="_Ref15564479"/>
      <w:r w:rsidRPr="0088363F">
        <w:rPr>
          <w:rFonts w:ascii="Segoe UI" w:hAnsi="Segoe UI" w:cs="Segoe UI"/>
        </w:rPr>
        <w:t>zaškolení administrátorů a uživatelů Systému Objednatele.</w:t>
      </w:r>
      <w:bookmarkEnd w:id="28"/>
      <w:bookmarkEnd w:id="29"/>
    </w:p>
    <w:p w14:paraId="1BBACF70" w14:textId="081831C2" w:rsidR="00B238DA" w:rsidRPr="0088363F" w:rsidRDefault="005B59B2" w:rsidP="00615783">
      <w:pPr>
        <w:pStyle w:val="RLTextlnkuslovan"/>
        <w:ind w:left="1701" w:firstLine="0"/>
        <w:rPr>
          <w:rFonts w:ascii="Segoe UI" w:hAnsi="Segoe UI" w:cs="Segoe UI"/>
        </w:rPr>
      </w:pPr>
      <w:r w:rsidRPr="0088363F">
        <w:rPr>
          <w:rFonts w:ascii="Segoe UI" w:hAnsi="Segoe UI" w:cs="Segoe UI"/>
        </w:rPr>
        <w:t xml:space="preserve">a to vše dle podmínek, požadavků a rozsahu stanovených ve Smlouvě, zejména dle </w:t>
      </w:r>
      <w:r w:rsidR="00615783" w:rsidRPr="0088363F">
        <w:rPr>
          <w:rFonts w:ascii="Segoe UI" w:hAnsi="Segoe UI" w:cs="Segoe UI"/>
        </w:rPr>
        <w:t>s</w:t>
      </w:r>
      <w:r w:rsidRPr="0088363F">
        <w:rPr>
          <w:rFonts w:ascii="Segoe UI" w:hAnsi="Segoe UI" w:cs="Segoe UI"/>
        </w:rPr>
        <w:t>pecifikace stanovené v Příloze č. 1 Smlouvy (dále souhrnně jen „</w:t>
      </w:r>
      <w:r w:rsidRPr="0088363F">
        <w:rPr>
          <w:rFonts w:ascii="Segoe UI" w:hAnsi="Segoe UI" w:cs="Segoe UI"/>
          <w:b/>
          <w:i/>
          <w:iCs/>
        </w:rPr>
        <w:t>Dílo</w:t>
      </w:r>
      <w:r w:rsidRPr="0088363F">
        <w:rPr>
          <w:rFonts w:ascii="Segoe UI" w:hAnsi="Segoe UI" w:cs="Segoe UI"/>
        </w:rPr>
        <w:t>“), (dále jednotlivé části Díla dle písm. a) a b) jako „</w:t>
      </w:r>
      <w:r w:rsidRPr="0088363F">
        <w:rPr>
          <w:rFonts w:ascii="Segoe UI" w:hAnsi="Segoe UI" w:cs="Segoe UI"/>
          <w:b/>
          <w:bCs/>
          <w:i/>
          <w:iCs/>
        </w:rPr>
        <w:t>dílčí část Díla</w:t>
      </w:r>
      <w:r w:rsidRPr="0088363F">
        <w:rPr>
          <w:rFonts w:ascii="Segoe UI" w:hAnsi="Segoe UI" w:cs="Segoe UI"/>
        </w:rPr>
        <w:t>“),</w:t>
      </w:r>
    </w:p>
    <w:p w14:paraId="68B4BDC6" w14:textId="342A6DA3"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 xml:space="preserve">poskytnout Objednateli licenci k Systému v souladu s čl. </w:t>
      </w:r>
      <w:r w:rsidRPr="0088363F">
        <w:rPr>
          <w:rFonts w:ascii="Segoe UI" w:hAnsi="Segoe UI" w:cs="Segoe UI"/>
        </w:rPr>
        <w:fldChar w:fldCharType="begin"/>
      </w:r>
      <w:r w:rsidRPr="0088363F">
        <w:rPr>
          <w:rFonts w:ascii="Segoe UI" w:hAnsi="Segoe UI" w:cs="Segoe UI"/>
        </w:rPr>
        <w:instrText>REF _Ref9253991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8</w:t>
      </w:r>
      <w:r w:rsidRPr="0088363F">
        <w:rPr>
          <w:rFonts w:ascii="Segoe UI" w:hAnsi="Segoe UI" w:cs="Segoe UI"/>
        </w:rPr>
        <w:fldChar w:fldCharType="end"/>
      </w:r>
      <w:r w:rsidRPr="0088363F">
        <w:rPr>
          <w:rFonts w:ascii="Segoe UI" w:hAnsi="Segoe UI" w:cs="Segoe UI"/>
        </w:rPr>
        <w:t xml:space="preserve"> Smlouvy,</w:t>
      </w:r>
    </w:p>
    <w:p w14:paraId="78E136B5" w14:textId="6C06A80E"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poskytovat Objednateli služby podpory a servisu Systému dle podmínek, požadavků a rozsahu stanovených ve Smlouvě, zejména dle specifikace stanovené v Příloze č. 1 odstavec 7 Smlouvy (dále jen „</w:t>
      </w:r>
      <w:r w:rsidRPr="0088363F">
        <w:rPr>
          <w:rFonts w:ascii="Segoe UI" w:hAnsi="Segoe UI" w:cs="Segoe UI"/>
          <w:b/>
          <w:i/>
          <w:iCs/>
        </w:rPr>
        <w:t>Podpora</w:t>
      </w:r>
      <w:r w:rsidRPr="0088363F">
        <w:rPr>
          <w:rFonts w:ascii="Segoe UI" w:hAnsi="Segoe UI" w:cs="Segoe UI"/>
        </w:rPr>
        <w:t>“).</w:t>
      </w:r>
    </w:p>
    <w:p w14:paraId="72FCBF87"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lang w:eastAsia="en-US"/>
        </w:rPr>
        <w:t>Zhotovitel se v rámci provedení Díla zavazuje vyhotovit a předat Objednateli databázi Systému obsahující data převedená do strukturovaného datového modelu, ve kterém budou uchovávány atributy a grafická podoba jednotlivých prvků a to včetně relačního databázového modelu.</w:t>
      </w:r>
      <w:bookmarkStart w:id="30" w:name="_Ref313894952"/>
      <w:bookmarkEnd w:id="30"/>
    </w:p>
    <w:p w14:paraId="654C8EF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Objednatel se zavazuje zaplatit Zhotoviteli za řádně a včas provedené Dílo a poskytnutou licenci a Podporu sjednanou cenu a příslušnou DPH, je-li Zhotovitel povinen dle zákona č. 235/2004 Sb., o dani z přidané hodnoty, ve znění pozdějších předpisů (dále jen „</w:t>
      </w:r>
      <w:r w:rsidRPr="0088363F">
        <w:rPr>
          <w:rFonts w:ascii="Segoe UI" w:hAnsi="Segoe UI" w:cs="Segoe UI"/>
          <w:b/>
          <w:i/>
        </w:rPr>
        <w:t>ZoDPH</w:t>
      </w:r>
      <w:r w:rsidRPr="0088363F">
        <w:rPr>
          <w:rFonts w:ascii="Segoe UI" w:hAnsi="Segoe UI" w:cs="Segoe UI"/>
        </w:rPr>
        <w:t>“) hradit DPH, za podmínek Smlouvou dále stanovených.</w:t>
      </w:r>
    </w:p>
    <w:p w14:paraId="45154304"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31" w:name="_Toc212632747"/>
      <w:r w:rsidRPr="0088363F">
        <w:rPr>
          <w:rFonts w:ascii="Segoe UI" w:hAnsi="Segoe UI" w:cs="Segoe UI"/>
          <w:sz w:val="22"/>
          <w:szCs w:val="22"/>
        </w:rPr>
        <w:lastRenderedPageBreak/>
        <w:t>DOBA A MÍSTO PLNĚNÍ</w:t>
      </w:r>
      <w:bookmarkEnd w:id="31"/>
    </w:p>
    <w:p w14:paraId="5BB8CD83" w14:textId="77777777" w:rsidR="00B238DA" w:rsidRPr="0088363F" w:rsidRDefault="005B59B2">
      <w:pPr>
        <w:pStyle w:val="RLTextlnkuslovan"/>
        <w:numPr>
          <w:ilvl w:val="1"/>
          <w:numId w:val="1"/>
        </w:numPr>
        <w:ind w:left="709" w:hanging="709"/>
        <w:rPr>
          <w:rFonts w:ascii="Segoe UI" w:hAnsi="Segoe UI" w:cs="Segoe UI"/>
        </w:rPr>
      </w:pPr>
      <w:bookmarkStart w:id="32" w:name="_Ref370398867"/>
      <w:bookmarkStart w:id="33" w:name="_Ref11764093"/>
      <w:r w:rsidRPr="0088363F">
        <w:rPr>
          <w:rFonts w:ascii="Segoe UI" w:hAnsi="Segoe UI" w:cs="Segoe UI"/>
        </w:rPr>
        <w:t xml:space="preserve">Zhotovitel se Smlouvou zavazuje provést pro Objednatele Dílo nejpozději do </w:t>
      </w:r>
      <w:r w:rsidRPr="0088363F">
        <w:rPr>
          <w:rFonts w:ascii="Segoe UI" w:hAnsi="Segoe UI" w:cs="Segoe UI"/>
          <w:lang w:eastAsia="en-US"/>
        </w:rPr>
        <w:t>80</w:t>
      </w:r>
      <w:r w:rsidRPr="0088363F">
        <w:rPr>
          <w:rFonts w:ascii="Segoe UI" w:hAnsi="Segoe UI" w:cs="Segoe UI"/>
        </w:rPr>
        <w:t xml:space="preserve"> dnů od nabytí účinnosti Smlouvy. </w:t>
      </w:r>
      <w:bookmarkEnd w:id="32"/>
      <w:r w:rsidRPr="0088363F">
        <w:rPr>
          <w:rFonts w:ascii="Segoe UI" w:hAnsi="Segoe UI" w:cs="Segoe UI"/>
        </w:rPr>
        <w:t>Zhotovitel se v souladu s tímto odstavcem nedostane do prodlení s plněním Díla, není-li schopen Dílo provést ve sjednaném termínu v důsledku neposkytnutí součinnosti ze strany Objednatele.</w:t>
      </w:r>
      <w:bookmarkEnd w:id="33"/>
    </w:p>
    <w:p w14:paraId="5BB10B5B" w14:textId="5ABCD497" w:rsidR="00B238DA" w:rsidRPr="0088363F" w:rsidRDefault="005B59B2">
      <w:pPr>
        <w:pStyle w:val="RLTextlnkuslovan"/>
        <w:numPr>
          <w:ilvl w:val="1"/>
          <w:numId w:val="1"/>
        </w:numPr>
        <w:ind w:left="709" w:hanging="709"/>
        <w:rPr>
          <w:rFonts w:ascii="Segoe UI" w:hAnsi="Segoe UI" w:cs="Segoe UI"/>
        </w:rPr>
      </w:pPr>
      <w:bookmarkStart w:id="34" w:name="_Ref11766988"/>
      <w:bookmarkStart w:id="35" w:name="_Ref15904417"/>
      <w:bookmarkStart w:id="36" w:name="_Ref15903998"/>
      <w:r w:rsidRPr="0088363F">
        <w:rPr>
          <w:rFonts w:ascii="Segoe UI" w:hAnsi="Segoe UI" w:cs="Segoe UI"/>
        </w:rPr>
        <w:t>Zhotovitel se Smlouvou zavazuje poskytovat Podporu na základě písemných výzev Objednatele</w:t>
      </w:r>
      <w:bookmarkEnd w:id="34"/>
      <w:r w:rsidRPr="0088363F">
        <w:rPr>
          <w:rFonts w:ascii="Segoe UI" w:hAnsi="Segoe UI" w:cs="Segoe UI"/>
        </w:rPr>
        <w:t xml:space="preserve"> zaslaných Zhotoviteli, a to v termínech přiměřeně stanovených dle Přílohy č. 1 odstavec 7 Smlouvy, případně stanovených postupem dle odst. </w:t>
      </w:r>
      <w:r w:rsidRPr="0088363F">
        <w:rPr>
          <w:rFonts w:ascii="Segoe UI" w:hAnsi="Segoe UI" w:cs="Segoe UI"/>
        </w:rPr>
        <w:fldChar w:fldCharType="begin"/>
      </w:r>
      <w:r w:rsidRPr="0088363F">
        <w:rPr>
          <w:rFonts w:ascii="Segoe UI" w:hAnsi="Segoe UI" w:cs="Segoe UI"/>
        </w:rPr>
        <w:instrText>REF _Ref15904102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3.3</w:t>
      </w:r>
      <w:r w:rsidRPr="0088363F">
        <w:rPr>
          <w:rFonts w:ascii="Segoe UI" w:hAnsi="Segoe UI" w:cs="Segoe UI"/>
        </w:rPr>
        <w:fldChar w:fldCharType="end"/>
      </w:r>
      <w:r w:rsidRPr="0088363F">
        <w:rPr>
          <w:rFonts w:ascii="Segoe UI" w:hAnsi="Segoe UI" w:cs="Segoe UI"/>
        </w:rPr>
        <w:t xml:space="preserve"> Smlouvy. </w:t>
      </w:r>
      <w:r w:rsidRPr="0088363F">
        <w:rPr>
          <w:rFonts w:ascii="Segoe UI" w:hAnsi="Segoe UI" w:cs="Segoe UI"/>
          <w:color w:val="000000"/>
        </w:rPr>
        <w:t>Zhotovitel bere na vědomí, že frekvence zasílání písemných výzev Objednatele a rozsah poskytované Podpory bude záviset na aktuálních potřebách Objednatele.</w:t>
      </w:r>
      <w:bookmarkEnd w:id="35"/>
    </w:p>
    <w:p w14:paraId="320D8A0F" w14:textId="19347E8C" w:rsidR="00B238DA" w:rsidRPr="0088363F" w:rsidRDefault="005B59B2">
      <w:pPr>
        <w:pStyle w:val="RLTextlnkuslovan"/>
        <w:numPr>
          <w:ilvl w:val="1"/>
          <w:numId w:val="1"/>
        </w:numPr>
        <w:ind w:left="709" w:hanging="709"/>
        <w:rPr>
          <w:rFonts w:ascii="Segoe UI" w:hAnsi="Segoe UI" w:cs="Segoe UI"/>
        </w:rPr>
      </w:pPr>
      <w:bookmarkStart w:id="37" w:name="_Ref15904102"/>
      <w:r w:rsidRPr="0088363F">
        <w:rPr>
          <w:rFonts w:ascii="Segoe UI" w:hAnsi="Segoe UI" w:cs="Segoe UI"/>
          <w:color w:val="000000"/>
        </w:rPr>
        <w:t xml:space="preserve">Nejsou-li v Příloze č. 1 Smlouvy stanoveny konkrétní termíny poskytnutí Podpory dle odst. </w:t>
      </w:r>
      <w:r w:rsidRPr="0088363F">
        <w:rPr>
          <w:rFonts w:ascii="Segoe UI" w:hAnsi="Segoe UI" w:cs="Segoe UI"/>
          <w:color w:val="000000"/>
        </w:rPr>
        <w:fldChar w:fldCharType="begin"/>
      </w:r>
      <w:r w:rsidRPr="0088363F">
        <w:rPr>
          <w:rFonts w:ascii="Segoe UI" w:hAnsi="Segoe UI" w:cs="Segoe UI"/>
        </w:rPr>
        <w:instrText>REF _Ref15903998 \r \h</w:instrText>
      </w:r>
      <w:r w:rsidR="005746A8" w:rsidRPr="0088363F">
        <w:rPr>
          <w:rFonts w:ascii="Segoe UI" w:hAnsi="Segoe UI" w:cs="Segoe UI"/>
          <w:color w:val="000000"/>
        </w:rPr>
        <w:instrText xml:space="preserve"> \* MERGEFORMAT </w:instrText>
      </w:r>
      <w:r w:rsidRPr="0088363F">
        <w:rPr>
          <w:rFonts w:ascii="Segoe UI" w:hAnsi="Segoe UI" w:cs="Segoe UI"/>
          <w:color w:val="000000"/>
        </w:rPr>
      </w:r>
      <w:r w:rsidRPr="0088363F">
        <w:rPr>
          <w:rFonts w:ascii="Segoe UI" w:hAnsi="Segoe UI" w:cs="Segoe UI"/>
        </w:rPr>
        <w:fldChar w:fldCharType="separate"/>
      </w:r>
      <w:r w:rsidR="001C30C1" w:rsidRPr="0088363F">
        <w:rPr>
          <w:rFonts w:ascii="Segoe UI" w:hAnsi="Segoe UI" w:cs="Segoe UI"/>
        </w:rPr>
        <w:t>3.2</w:t>
      </w:r>
      <w:r w:rsidRPr="0088363F">
        <w:rPr>
          <w:rFonts w:ascii="Segoe UI" w:hAnsi="Segoe UI" w:cs="Segoe UI"/>
        </w:rPr>
        <w:fldChar w:fldCharType="end"/>
      </w:r>
      <w:r w:rsidRPr="0088363F">
        <w:rPr>
          <w:rFonts w:ascii="Segoe UI" w:hAnsi="Segoe UI" w:cs="Segoe UI"/>
          <w:color w:val="000000"/>
        </w:rPr>
        <w:t xml:space="preserve"> Smlouvy bude Objednatel postupovat tak, že pro každé požadované poskytnutí Podpory zašle Zhotoviteli konkrétní požadavek na posky</w:t>
      </w:r>
      <w:r w:rsidR="00F6714F" w:rsidRPr="0088363F">
        <w:rPr>
          <w:rFonts w:ascii="Segoe UI" w:hAnsi="Segoe UI" w:cs="Segoe UI"/>
          <w:color w:val="000000"/>
        </w:rPr>
        <w:t>t</w:t>
      </w:r>
      <w:r w:rsidRPr="0088363F">
        <w:rPr>
          <w:rFonts w:ascii="Segoe UI" w:hAnsi="Segoe UI" w:cs="Segoe UI"/>
          <w:color w:val="000000"/>
        </w:rPr>
        <w:t>nutí Podpory včetně požadovaných a přiměřeně stanovených termínů realizace. Zhotovitel bez prodlení zpracuje konkrétní závaznou nabídku pro posky</w:t>
      </w:r>
      <w:r w:rsidR="00F6714F" w:rsidRPr="0088363F">
        <w:rPr>
          <w:rFonts w:ascii="Segoe UI" w:hAnsi="Segoe UI" w:cs="Segoe UI"/>
          <w:color w:val="000000"/>
        </w:rPr>
        <w:t>t</w:t>
      </w:r>
      <w:r w:rsidRPr="0088363F">
        <w:rPr>
          <w:rFonts w:ascii="Segoe UI" w:hAnsi="Segoe UI" w:cs="Segoe UI"/>
          <w:color w:val="000000"/>
        </w:rPr>
        <w:t>nutí požadované Podpory s oceněním maximálního objemu prací požadované Podpory a zašle zpracovanou nabídku Objednateli. V rámci nabídky je Zhotovitel povinen potvrdit termíny poskytnutí požadované Podpory stanovené Objednatelem, případně navrhnout úpravy termínů na základě doložení konkrétních objektivních faktů, na jejichž základě úpravu termínů navrhuje.</w:t>
      </w:r>
      <w:bookmarkEnd w:id="36"/>
      <w:bookmarkEnd w:id="37"/>
    </w:p>
    <w:p w14:paraId="4C763FC9"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Místem plnění je sídlo Objednatele</w:t>
      </w:r>
      <w:r w:rsidRPr="0088363F">
        <w:rPr>
          <w:rFonts w:ascii="Segoe UI" w:hAnsi="Segoe UI" w:cs="Segoe UI"/>
        </w:rPr>
        <w:t xml:space="preserve">, případně jiné místo určené Objednatelem. Umožňují-li to okolnosti plnění může být plněno také prostřednictvím vzdáleného přístupu, </w:t>
      </w:r>
      <w:r w:rsidRPr="0088363F">
        <w:rPr>
          <w:rFonts w:ascii="Segoe UI" w:hAnsi="Segoe UI" w:cs="Segoe UI"/>
          <w:lang w:eastAsia="en-US"/>
        </w:rPr>
        <w:t>přičemž Zhotoviteli bude Objednatelem zřízen vzdáleným přístup do všech potřebných softwarů a databází Objednatele.</w:t>
      </w:r>
    </w:p>
    <w:p w14:paraId="6F79CFCB" w14:textId="0DE78499"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lang w:eastAsia="en-US"/>
        </w:rPr>
        <w:t xml:space="preserve">Zjistí-li Zhotovitel v průběhu provádění Díla, že nelze dodržet termín plnění stanovený v odstavci </w:t>
      </w:r>
      <w:r w:rsidRPr="0088363F">
        <w:rPr>
          <w:rFonts w:ascii="Segoe UI" w:hAnsi="Segoe UI" w:cs="Segoe UI"/>
          <w:lang w:eastAsia="en-US"/>
        </w:rPr>
        <w:fldChar w:fldCharType="begin"/>
      </w:r>
      <w:r w:rsidRPr="0088363F">
        <w:rPr>
          <w:rFonts w:ascii="Segoe UI" w:hAnsi="Segoe UI" w:cs="Segoe UI"/>
        </w:rPr>
        <w:instrText>REF _Ref11764093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3.1</w:t>
      </w:r>
      <w:r w:rsidRPr="0088363F">
        <w:rPr>
          <w:rFonts w:ascii="Segoe UI" w:hAnsi="Segoe UI" w:cs="Segoe UI"/>
        </w:rPr>
        <w:fldChar w:fldCharType="end"/>
      </w:r>
      <w:r w:rsidRPr="0088363F">
        <w:rPr>
          <w:rFonts w:ascii="Segoe UI" w:hAnsi="Segoe UI" w:cs="Segoe UI"/>
          <w:lang w:eastAsia="en-US"/>
        </w:rPr>
        <w:t xml:space="preserve"> Smlouvy, je povinen vždy na to Objednatele upozornit. Tím nejsou dotčeny další povinnosti Zhotovitele, zejména povinnost zaplatit smluvní pokutu za prodlení s provedením Díla a odpovědnost Zhotovitele za škodu či jinou újmu z toho vzniklou.</w:t>
      </w:r>
    </w:p>
    <w:p w14:paraId="2F258D6B"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38" w:name="_Hlt313947781"/>
      <w:bookmarkStart w:id="39" w:name="_Hlt313951187"/>
      <w:bookmarkStart w:id="40" w:name="_Hlt313951238"/>
      <w:bookmarkStart w:id="41" w:name="_Hlt313951251"/>
      <w:bookmarkStart w:id="42" w:name="_Hlt313951267"/>
      <w:bookmarkStart w:id="43" w:name="_Ref367538257"/>
      <w:bookmarkStart w:id="44" w:name="_Ref367565345"/>
      <w:bookmarkStart w:id="45" w:name="_Ref273382468"/>
      <w:bookmarkStart w:id="46" w:name="_Ref313890711"/>
      <w:bookmarkStart w:id="47" w:name="_Toc295034736"/>
      <w:bookmarkEnd w:id="38"/>
      <w:bookmarkEnd w:id="39"/>
      <w:bookmarkEnd w:id="40"/>
      <w:bookmarkEnd w:id="41"/>
      <w:bookmarkEnd w:id="42"/>
      <w:r w:rsidRPr="0088363F">
        <w:rPr>
          <w:rFonts w:ascii="Segoe UI" w:hAnsi="Segoe UI" w:cs="Segoe UI"/>
          <w:sz w:val="22"/>
          <w:szCs w:val="22"/>
        </w:rPr>
        <w:t>PROVEDENÍ DÍLA A JEHO AKCEPTACE</w:t>
      </w:r>
      <w:bookmarkEnd w:id="43"/>
      <w:bookmarkEnd w:id="44"/>
      <w:bookmarkEnd w:id="45"/>
      <w:bookmarkEnd w:id="46"/>
      <w:bookmarkEnd w:id="47"/>
    </w:p>
    <w:p w14:paraId="4EAF0049"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Dílo, resp. dílčí část Díla, je provedeno, bylo-li řádně dokončeno a převzato Objednatelem.</w:t>
      </w:r>
    </w:p>
    <w:p w14:paraId="2AAAD620"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Převzetí Díla, resp. dílčí části Díla, Objednatel stvrdí podpisem akceptačního protokolu.</w:t>
      </w:r>
    </w:p>
    <w:p w14:paraId="76E548C9" w14:textId="566A22B6"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Objednatel Dílo, resp. dílčí část Díla, převezme, proběhne-li úspěšně akceptační procedura dle následujících podmínek.</w:t>
      </w:r>
    </w:p>
    <w:p w14:paraId="40C2833F" w14:textId="77777777" w:rsidR="00032248" w:rsidRPr="0088363F" w:rsidRDefault="00032248" w:rsidP="00032248">
      <w:pPr>
        <w:pStyle w:val="RLTextlnkuslovan"/>
        <w:ind w:firstLine="0"/>
        <w:rPr>
          <w:rFonts w:ascii="Segoe UI" w:hAnsi="Segoe UI" w:cs="Segoe UI"/>
          <w:lang w:eastAsia="en-US"/>
        </w:rPr>
      </w:pPr>
    </w:p>
    <w:p w14:paraId="55264BF1" w14:textId="77777777" w:rsidR="00B238DA" w:rsidRPr="0088363F" w:rsidRDefault="005B59B2">
      <w:pPr>
        <w:pStyle w:val="RLTextlnkuslovan"/>
        <w:numPr>
          <w:ilvl w:val="1"/>
          <w:numId w:val="1"/>
        </w:numPr>
        <w:ind w:left="709" w:hanging="709"/>
        <w:rPr>
          <w:rFonts w:ascii="Segoe UI" w:hAnsi="Segoe UI" w:cs="Segoe UI"/>
        </w:rPr>
      </w:pPr>
      <w:bookmarkStart w:id="48" w:name="_Toc212632751"/>
      <w:bookmarkStart w:id="49" w:name="_Ref212253560"/>
      <w:r w:rsidRPr="0088363F">
        <w:rPr>
          <w:rFonts w:ascii="Segoe UI" w:hAnsi="Segoe UI" w:cs="Segoe UI"/>
        </w:rPr>
        <w:lastRenderedPageBreak/>
        <w:t xml:space="preserve">Akceptační </w:t>
      </w:r>
      <w:bookmarkEnd w:id="48"/>
      <w:bookmarkEnd w:id="49"/>
      <w:r w:rsidRPr="0088363F">
        <w:rPr>
          <w:rFonts w:ascii="Segoe UI" w:hAnsi="Segoe UI" w:cs="Segoe UI"/>
        </w:rPr>
        <w:t>procedura</w:t>
      </w:r>
    </w:p>
    <w:p w14:paraId="393C3F62"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lang w:eastAsia="en-US"/>
        </w:rPr>
        <w:t xml:space="preserve">Akceptační procedura zahrnuje ověření, zda Zhotovitelem dokončené Dílo, resp. dílčí část Díla, je výsledkem, ke kterému se Zhotovitel zavázal, a to porovnáním skutečných vlastností Díla a požadavků na Dílo, resp. dílčí část Díla, s jeho závaznou specifikací uvedenou v Příloze č. 1 Smlouvy a s platnými právními předpisy. </w:t>
      </w:r>
      <w:bookmarkStart w:id="50" w:name="_Ref198358270"/>
      <w:bookmarkStart w:id="51" w:name="_Ref196135071"/>
      <w:bookmarkEnd w:id="50"/>
      <w:bookmarkEnd w:id="51"/>
    </w:p>
    <w:p w14:paraId="57585C7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Akceptační procedura zahrnuje zkušební provoz Systému (dále jen „</w:t>
      </w:r>
      <w:r w:rsidRPr="0088363F">
        <w:rPr>
          <w:rFonts w:ascii="Segoe UI" w:hAnsi="Segoe UI" w:cs="Segoe UI"/>
          <w:b/>
          <w:i/>
          <w:iCs/>
          <w:lang w:eastAsia="en-US"/>
        </w:rPr>
        <w:t>zkušební provoz</w:t>
      </w:r>
      <w:r w:rsidRPr="0088363F">
        <w:rPr>
          <w:rFonts w:ascii="Segoe UI" w:hAnsi="Segoe UI" w:cs="Segoe UI"/>
          <w:lang w:eastAsia="en-US"/>
        </w:rPr>
        <w:t xml:space="preserve">“). Zkušební provoz bude trvat nejvíce 30 dnů. Zkušebním provozem se pro účely této Smlouvy rozumí provoz, který by měl co nejvěrněji napodobit podmínky fungování Systému v ostrém provozu, včetně jeho vyzkoušení příslušnými zaměstnanci Objednatele. Před zahájením zkušebního provozu musí být příslušní zaměstnanci Objednatele s fungováním Systému Zhotovitelem řádně seznámeni. </w:t>
      </w:r>
    </w:p>
    <w:p w14:paraId="73E0B844" w14:textId="091594F8"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O ukončení zkušebního provozu se Smluvní strany zavazují sepsat nejpozději do 5 pracovních dnů od uko</w:t>
      </w:r>
      <w:r w:rsidR="00F6714F" w:rsidRPr="0088363F">
        <w:rPr>
          <w:rFonts w:ascii="Segoe UI" w:hAnsi="Segoe UI" w:cs="Segoe UI"/>
          <w:lang w:eastAsia="en-US"/>
        </w:rPr>
        <w:t>n</w:t>
      </w:r>
      <w:r w:rsidRPr="0088363F">
        <w:rPr>
          <w:rFonts w:ascii="Segoe UI" w:hAnsi="Segoe UI" w:cs="Segoe UI"/>
          <w:lang w:eastAsia="en-US"/>
        </w:rPr>
        <w:t>čení zkušebního provozu záznam, jehož obsahem bude popis průběhu zkušebního provozu, případně vad Díla, resp. dílčích částí Díla, které se v průběhu zkušebního provozu objevily. Nebude-li Dílo, resp. dílčí část Díla, vykazovat vady, může být záznam nahrazen akceptačním protokolem.</w:t>
      </w:r>
    </w:p>
    <w:p w14:paraId="0F0A03E3"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Akceptační procedura proběhla úspěšně, nemá-li Dílo, resp. dílčí část Díla, po ukončení zkušebního provozu, žádnou vadu. Objednatel je oprávněn Dílo, resp. dílčí část Díla, převzít i v případech, má-li Dílo, resp. dílčí část Díla, drobné vady, nebránící jeho využití pro Smluvními stranami sjednaný účel. Za drobné vady ve smyslu předchozí věty se pro účely Smlouvy považují např. jazykové nepřesnosti v zobrazovaných textech, nepřesnosti v symbologii apod.</w:t>
      </w:r>
    </w:p>
    <w:p w14:paraId="0E43E69F" w14:textId="77777777" w:rsidR="00B238DA" w:rsidRPr="0088363F" w:rsidRDefault="005B59B2">
      <w:pPr>
        <w:pStyle w:val="Titulek"/>
        <w:numPr>
          <w:ilvl w:val="2"/>
          <w:numId w:val="1"/>
        </w:numPr>
        <w:ind w:left="1560" w:hanging="851"/>
        <w:rPr>
          <w:rFonts w:ascii="Segoe UI" w:hAnsi="Segoe UI" w:cs="Segoe UI"/>
          <w:lang w:eastAsia="en-US"/>
        </w:rPr>
      </w:pPr>
      <w:bookmarkStart w:id="52" w:name="_Ref398630424"/>
      <w:r w:rsidRPr="0088363F">
        <w:rPr>
          <w:rFonts w:ascii="Segoe UI" w:hAnsi="Segoe UI" w:cs="Segoe UI"/>
          <w:lang w:eastAsia="en-US"/>
        </w:rPr>
        <w:t xml:space="preserve">Pokud má Dílo, resp. dílčí část Díla, vady, uvede Objednatel tyto vady v záznamu o zkušebním provozu; pokud Objednatel Dílo, resp. dílčí část Díla, současně převezme, uvede vady v akceptačním protokolu. Nesdělení připomínek nebo neoznámení některé vady při převzetí nemá vliv na povinnost </w:t>
      </w:r>
      <w:r w:rsidRPr="0088363F">
        <w:rPr>
          <w:rFonts w:ascii="Segoe UI" w:hAnsi="Segoe UI" w:cs="Segoe UI"/>
        </w:rPr>
        <w:t xml:space="preserve">Zhotovitele </w:t>
      </w:r>
      <w:r w:rsidRPr="0088363F">
        <w:rPr>
          <w:rFonts w:ascii="Segoe UI" w:hAnsi="Segoe UI" w:cs="Segoe UI"/>
          <w:lang w:eastAsia="en-US"/>
        </w:rPr>
        <w:t>tuto vadu odstranit, pokud o ní ví, dodatečně ji zjistí či mu bude dodatečně oznámena.</w:t>
      </w:r>
      <w:bookmarkStart w:id="53" w:name="_Ref311706864"/>
      <w:bookmarkEnd w:id="52"/>
      <w:bookmarkEnd w:id="53"/>
    </w:p>
    <w:p w14:paraId="5DF31C5B" w14:textId="05D69CDB"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Nebylo-li Dílo</w:t>
      </w:r>
      <w:r w:rsidRPr="0088363F">
        <w:rPr>
          <w:rFonts w:ascii="Segoe UI" w:hAnsi="Segoe UI" w:cs="Segoe UI"/>
          <w:lang w:eastAsia="en-US"/>
        </w:rPr>
        <w:t>, resp. dílčí část Díla,</w:t>
      </w:r>
      <w:r w:rsidRPr="0088363F">
        <w:rPr>
          <w:rFonts w:ascii="Segoe UI" w:hAnsi="Segoe UI" w:cs="Segoe UI"/>
        </w:rPr>
        <w:t xml:space="preserve"> převzato, je Zhotovitel </w:t>
      </w:r>
      <w:r w:rsidRPr="0088363F">
        <w:rPr>
          <w:rFonts w:ascii="Segoe UI" w:hAnsi="Segoe UI" w:cs="Segoe UI"/>
          <w:lang w:eastAsia="en-US"/>
        </w:rPr>
        <w:t xml:space="preserve">povinen odstranit vady Objednatele bez zbytečného odkladu a přistoupit k opakované akceptaci dle této Smlouvy, za podmínek tohoto čl. </w:t>
      </w:r>
      <w:r w:rsidRPr="0088363F">
        <w:rPr>
          <w:rFonts w:ascii="Segoe UI" w:hAnsi="Segoe UI" w:cs="Segoe UI"/>
        </w:rPr>
        <w:fldChar w:fldCharType="begin"/>
      </w:r>
      <w:r w:rsidRPr="0088363F">
        <w:rPr>
          <w:rFonts w:ascii="Segoe UI" w:hAnsi="Segoe UI" w:cs="Segoe UI"/>
        </w:rPr>
        <w:instrText>REF _Ref367538257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4</w:t>
      </w:r>
      <w:r w:rsidRPr="0088363F">
        <w:rPr>
          <w:rFonts w:ascii="Segoe UI" w:hAnsi="Segoe UI" w:cs="Segoe UI"/>
        </w:rPr>
        <w:fldChar w:fldCharType="end"/>
      </w:r>
      <w:r w:rsidRPr="0088363F">
        <w:rPr>
          <w:rFonts w:ascii="Segoe UI" w:hAnsi="Segoe UI" w:cs="Segoe UI"/>
          <w:lang w:eastAsia="en-US"/>
        </w:rPr>
        <w:t xml:space="preserve"> Smlouvy. Akceptační procedura se bude opakovat, dokud nebudou odstraněny veškeré vady, nebo nebude Dílo, resp. dílčí část Díla, Objednatelem převzato.</w:t>
      </w:r>
    </w:p>
    <w:p w14:paraId="5293AA8C" w14:textId="77777777" w:rsidR="00B238DA" w:rsidRPr="0088363F" w:rsidRDefault="005B59B2">
      <w:pPr>
        <w:pStyle w:val="RLTextlnkuslovan"/>
        <w:numPr>
          <w:ilvl w:val="1"/>
          <w:numId w:val="1"/>
        </w:numPr>
        <w:ind w:left="709" w:hanging="709"/>
        <w:rPr>
          <w:rFonts w:ascii="Segoe UI" w:hAnsi="Segoe UI" w:cs="Segoe UI"/>
          <w:lang w:eastAsia="en-US"/>
        </w:rPr>
      </w:pPr>
      <w:bookmarkStart w:id="54" w:name="_Ref384292956"/>
      <w:bookmarkStart w:id="55" w:name="_Hlk11846238"/>
      <w:r w:rsidRPr="0088363F">
        <w:rPr>
          <w:rFonts w:ascii="Segoe UI" w:hAnsi="Segoe UI" w:cs="Segoe UI"/>
          <w:lang w:eastAsia="en-US"/>
        </w:rPr>
        <w:t>Dílo jako celek je provedeno, bylo-li řádně dokončeno a převzato Objednatelem, tedy pokud došlo k</w:t>
      </w:r>
      <w:bookmarkEnd w:id="54"/>
      <w:r w:rsidRPr="0088363F">
        <w:rPr>
          <w:rFonts w:ascii="Segoe UI" w:hAnsi="Segoe UI" w:cs="Segoe UI"/>
          <w:lang w:eastAsia="en-US"/>
        </w:rPr>
        <w:t xml:space="preserve"> akceptaci a protokolárnímu převzetí všech dílčích částí Díla</w:t>
      </w:r>
      <w:bookmarkEnd w:id="55"/>
      <w:r w:rsidRPr="0088363F">
        <w:rPr>
          <w:rFonts w:ascii="Segoe UI" w:hAnsi="Segoe UI" w:cs="Segoe UI"/>
          <w:lang w:eastAsia="en-US"/>
        </w:rPr>
        <w:t>.</w:t>
      </w:r>
    </w:p>
    <w:p w14:paraId="06028E63"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lastRenderedPageBreak/>
        <w:t>V případě, že součástí plnění Zhotovitele podle Smlouvy jsou movité věci, které se mají stát vlastnictvím Objednatele,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obou Smluvních stran.</w:t>
      </w:r>
    </w:p>
    <w:p w14:paraId="2B1D110E"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56" w:name="_Ref212690693"/>
      <w:bookmarkStart w:id="57" w:name="_Ref372212261"/>
      <w:r w:rsidRPr="0088363F">
        <w:rPr>
          <w:rFonts w:ascii="Segoe UI" w:hAnsi="Segoe UI" w:cs="Segoe UI"/>
          <w:sz w:val="22"/>
          <w:szCs w:val="22"/>
        </w:rPr>
        <w:t xml:space="preserve">DALŠÍ POVINNOSTI </w:t>
      </w:r>
      <w:bookmarkEnd w:id="56"/>
      <w:bookmarkEnd w:id="57"/>
      <w:r w:rsidRPr="0088363F">
        <w:rPr>
          <w:rFonts w:ascii="Segoe UI" w:hAnsi="Segoe UI" w:cs="Segoe UI"/>
          <w:sz w:val="22"/>
          <w:szCs w:val="22"/>
        </w:rPr>
        <w:t>ZHOTOVITELE</w:t>
      </w:r>
    </w:p>
    <w:p w14:paraId="15241C8E" w14:textId="77777777" w:rsidR="00B238DA" w:rsidRPr="0088363F" w:rsidRDefault="005B59B2">
      <w:pPr>
        <w:pStyle w:val="RLTextlnkuslovan"/>
        <w:numPr>
          <w:ilvl w:val="1"/>
          <w:numId w:val="1"/>
        </w:numPr>
        <w:ind w:left="709" w:hanging="709"/>
        <w:rPr>
          <w:rFonts w:ascii="Segoe UI" w:hAnsi="Segoe UI" w:cs="Segoe UI"/>
          <w:lang w:eastAsia="en-US"/>
        </w:rPr>
      </w:pPr>
      <w:bookmarkStart w:id="58" w:name="_Ref214191694"/>
      <w:r w:rsidRPr="0088363F">
        <w:rPr>
          <w:rFonts w:ascii="Segoe UI" w:hAnsi="Segoe UI" w:cs="Segoe UI"/>
          <w:lang w:eastAsia="en-US"/>
        </w:rPr>
        <w:t>Zhotovitel se dále zavazuje:</w:t>
      </w:r>
      <w:bookmarkEnd w:id="58"/>
      <w:r w:rsidRPr="0088363F">
        <w:rPr>
          <w:rFonts w:ascii="Segoe UI" w:hAnsi="Segoe UI" w:cs="Segoe UI"/>
          <w:lang w:eastAsia="en-US"/>
        </w:rPr>
        <w:t xml:space="preserve"> </w:t>
      </w:r>
    </w:p>
    <w:p w14:paraId="25683E97"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písemně oznamovat Objednateli všechny skutečnosti, které při poskytování plnění podle Smlouvy i jinak zjistí, a které by mohly mít vliv na změnu požadavků Objednatele;</w:t>
      </w:r>
    </w:p>
    <w:p w14:paraId="2B35F9E1"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zúčastňovat se jednání svolaných Objednatelem souvisejících s plněním předmětu Smlouvy;</w:t>
      </w:r>
    </w:p>
    <w:p w14:paraId="50BFEA1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zajistit dodržování bezpečnostních a provozních předpisů platných pro práce v prostorách Objednatele, se kterými byl prokazatelně seznámen;</w:t>
      </w:r>
    </w:p>
    <w:p w14:paraId="6D84DE94"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brát při plnění předmětu Smlouvy v úvahu provozní potřeby Objednatele;</w:t>
      </w:r>
    </w:p>
    <w:p w14:paraId="1D5BCCA1" w14:textId="154C24AD"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lang w:eastAsia="en-US"/>
        </w:rPr>
        <w:t xml:space="preserve">chránit veškerá data a informace Objednatele, se kterými přijde do styku, v souladu s čl. </w:t>
      </w:r>
      <w:r w:rsidRPr="0088363F">
        <w:rPr>
          <w:rFonts w:ascii="Segoe UI" w:hAnsi="Segoe UI" w:cs="Segoe UI"/>
          <w:lang w:eastAsia="en-US"/>
        </w:rPr>
        <w:fldChar w:fldCharType="begin"/>
      </w:r>
      <w:r w:rsidRPr="0088363F">
        <w:rPr>
          <w:rFonts w:ascii="Segoe UI" w:hAnsi="Segoe UI" w:cs="Segoe UI"/>
        </w:rPr>
        <w:instrText>REF _Ref11842475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9</w:t>
      </w:r>
      <w:r w:rsidRPr="0088363F">
        <w:rPr>
          <w:rFonts w:ascii="Segoe UI" w:hAnsi="Segoe UI" w:cs="Segoe UI"/>
        </w:rPr>
        <w:fldChar w:fldCharType="end"/>
      </w:r>
      <w:r w:rsidRPr="0088363F">
        <w:rPr>
          <w:rFonts w:ascii="Segoe UI" w:hAnsi="Segoe UI" w:cs="Segoe UI"/>
          <w:lang w:eastAsia="en-US"/>
        </w:rPr>
        <w:t xml:space="preserve"> Smlouvy;</w:t>
      </w:r>
    </w:p>
    <w:p w14:paraId="65C5EF83"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bezplatně Objednateli poskytnout v prvním měsíci po převzetí Díla 5 (pět) hodin telefonických konzultací, které Objednatel bude moci využívat pro účely řešení technických a jiných problémů souvisejících s provedením Díla a jeho vlivem na stávající softwary Objednatele;</w:t>
      </w:r>
    </w:p>
    <w:p w14:paraId="7582692D"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poskytovat Objednateli součinnost v případě potřeby upgradu poskytnutého Díla, tak aby byla zajištěna plná funkčnost Díla;</w:t>
      </w:r>
      <w:bookmarkStart w:id="59" w:name="_Hlk7697338"/>
      <w:bookmarkEnd w:id="59"/>
    </w:p>
    <w:p w14:paraId="2709D577"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upozornit Objednatele na potenciální rizika vzniku škod a včas a řádně dle svých možností provést taková opatření, která riziko vzniku škod zcela vyloučí nebo sníží;</w:t>
      </w:r>
    </w:p>
    <w:p w14:paraId="3F4F0248"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postupovat při </w:t>
      </w:r>
      <w:r w:rsidRPr="0088363F">
        <w:rPr>
          <w:rFonts w:ascii="Segoe UI" w:hAnsi="Segoe UI" w:cs="Segoe UI"/>
        </w:rPr>
        <w:t xml:space="preserve">poskytování plnění podle Smlouvy </w:t>
      </w:r>
      <w:r w:rsidRPr="0088363F">
        <w:rPr>
          <w:rFonts w:ascii="Segoe UI" w:hAnsi="Segoe UI" w:cs="Segoe UI"/>
          <w:lang w:eastAsia="en-US"/>
        </w:rPr>
        <w:t>s odbornou péčí a aplikovat procesy tzv. „</w:t>
      </w:r>
      <w:r w:rsidRPr="0088363F">
        <w:rPr>
          <w:rFonts w:ascii="Segoe UI" w:hAnsi="Segoe UI" w:cs="Segoe UI"/>
          <w:i/>
          <w:lang w:eastAsia="en-US"/>
        </w:rPr>
        <w:t>best practice</w:t>
      </w:r>
      <w:r w:rsidRPr="0088363F">
        <w:rPr>
          <w:rFonts w:ascii="Segoe UI" w:hAnsi="Segoe UI" w:cs="Segoe UI"/>
          <w:lang w:eastAsia="en-US"/>
        </w:rPr>
        <w:t>“;</w:t>
      </w:r>
    </w:p>
    <w:p w14:paraId="55176C02" w14:textId="0131EDA5"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v případě potřeby průběžně komunikovat s Objednatelem a třetími osobami, vyžaduje-li to řádné provedení Díla, přičemž veškerá taková komunikace bude probíhat v českém jazyce (případně slovenském, nebo za využití překladatele do českého jazyka);</w:t>
      </w:r>
    </w:p>
    <w:p w14:paraId="737679AD" w14:textId="77777777" w:rsidR="00032248" w:rsidRPr="0088363F" w:rsidRDefault="00032248" w:rsidP="00032248"/>
    <w:p w14:paraId="7E97591F" w14:textId="77777777" w:rsidR="00B238DA" w:rsidRPr="0088363F" w:rsidRDefault="005B59B2">
      <w:pPr>
        <w:pStyle w:val="RLTextlnkuslovan"/>
        <w:numPr>
          <w:ilvl w:val="1"/>
          <w:numId w:val="1"/>
        </w:numPr>
        <w:ind w:left="709" w:hanging="709"/>
        <w:rPr>
          <w:rFonts w:ascii="Segoe UI" w:hAnsi="Segoe UI" w:cs="Segoe UI"/>
        </w:rPr>
      </w:pPr>
      <w:bookmarkStart w:id="60" w:name="_Ref395780860"/>
      <w:r w:rsidRPr="0088363F">
        <w:rPr>
          <w:rFonts w:ascii="Segoe UI" w:hAnsi="Segoe UI" w:cs="Segoe UI"/>
        </w:rPr>
        <w:lastRenderedPageBreak/>
        <w:t xml:space="preserve">Zhotovitel </w:t>
      </w:r>
      <w:r w:rsidRPr="0088363F">
        <w:rPr>
          <w:rFonts w:ascii="Segoe UI" w:hAnsi="Segoe UI" w:cs="Segoe UI"/>
          <w:lang w:eastAsia="en-US"/>
        </w:rPr>
        <w:t>se dále zavazuje poskytnout Objednateli nebo jakékoliv třetí osobě písemně pověřené Objednatelem veškerou požadovanou součinnost, která je nezbytná pro účely provázání Systému s dalšími informačními systémy užívanými nebo provozovanými Objednatelem</w:t>
      </w:r>
      <w:bookmarkEnd w:id="60"/>
      <w:r w:rsidRPr="0088363F">
        <w:rPr>
          <w:rFonts w:ascii="Segoe UI" w:hAnsi="Segoe UI" w:cs="Segoe UI"/>
          <w:lang w:eastAsia="en-US"/>
        </w:rPr>
        <w:t>.</w:t>
      </w:r>
    </w:p>
    <w:p w14:paraId="0F42F6A5"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r w:rsidRPr="0088363F">
        <w:rPr>
          <w:rFonts w:ascii="Segoe UI" w:hAnsi="Segoe UI" w:cs="Segoe UI"/>
          <w:sz w:val="22"/>
          <w:szCs w:val="22"/>
        </w:rPr>
        <w:t>DALŠÍ POVINNOSTI OBJEDNATELE</w:t>
      </w:r>
    </w:p>
    <w:p w14:paraId="16FCDF80"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Objednatel se dále zavazuje:</w:t>
      </w:r>
    </w:p>
    <w:p w14:paraId="7E16F6E1"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lang w:eastAsia="en-US"/>
        </w:rPr>
        <w:t>poskytnout Zhotoviteli součinnost vymezenou v Příloze č. 1 Smlouvy;</w:t>
      </w:r>
    </w:p>
    <w:p w14:paraId="520A1D95"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proškolit pracovníky Zhotovitele v celém rozsahu relevantních bezpečnostních a provozních předpisů platných pro práce v prostorách Objednatele;</w:t>
      </w:r>
    </w:p>
    <w:p w14:paraId="691DC31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umožnit pracovníkům Zhotovitele v pracovní dny, či případně v jinou vzájemně dohodnutou dobu, přístup do útvarů Objednatele, v nichž je nezbytná osobní komunikace pro plnění předmětu Smlouvy;</w:t>
      </w:r>
    </w:p>
    <w:p w14:paraId="35D2C4D1"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zajistit, aby příslušní pracovníci Objednatele poskytovali pracovníkům Zhotovitele potřebné informace v dohodnutém termínu nebo nejpozději do 5 pracovních dnů;</w:t>
      </w:r>
    </w:p>
    <w:p w14:paraId="71D54FE1"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odstranit zjištěné nedostatky na poskytnutém hardware a souvisejícím software vybavení (operační systém) zjištěných při instalaci Systému nebo provozu;</w:t>
      </w:r>
    </w:p>
    <w:p w14:paraId="1F664F4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zálohovat vlastní software. Objednatel musí mít k dispozici zálohy dat, ze kterých lze v případě potřeby provést rekonstrukci software. </w:t>
      </w:r>
    </w:p>
    <w:p w14:paraId="32FCC118" w14:textId="77777777" w:rsidR="00B238DA" w:rsidRPr="0088363F" w:rsidRDefault="005B59B2">
      <w:pPr>
        <w:pStyle w:val="RLlneksmlouvy"/>
        <w:keepLines/>
        <w:numPr>
          <w:ilvl w:val="0"/>
          <w:numId w:val="1"/>
        </w:numPr>
        <w:spacing w:line="276" w:lineRule="auto"/>
        <w:ind w:left="340" w:hanging="340"/>
        <w:jc w:val="center"/>
        <w:rPr>
          <w:rFonts w:ascii="Segoe UI" w:hAnsi="Segoe UI" w:cs="Segoe UI"/>
          <w:sz w:val="22"/>
          <w:szCs w:val="22"/>
        </w:rPr>
      </w:pPr>
      <w:bookmarkStart w:id="61" w:name="_Ref212260271"/>
      <w:bookmarkStart w:id="62" w:name="_Toc212632749"/>
      <w:bookmarkStart w:id="63" w:name="_Ref395773580"/>
      <w:bookmarkStart w:id="64" w:name="_Ref214191100"/>
      <w:r w:rsidRPr="0088363F">
        <w:rPr>
          <w:rFonts w:ascii="Segoe UI" w:hAnsi="Segoe UI" w:cs="Segoe UI"/>
          <w:sz w:val="22"/>
          <w:szCs w:val="22"/>
        </w:rPr>
        <w:t>CENA A PLATEBNÍ PODMÍNKY</w:t>
      </w:r>
      <w:bookmarkEnd w:id="61"/>
      <w:bookmarkEnd w:id="62"/>
      <w:bookmarkEnd w:id="63"/>
      <w:bookmarkEnd w:id="64"/>
    </w:p>
    <w:p w14:paraId="25888F2F" w14:textId="77777777" w:rsidR="00B238DA" w:rsidRPr="0088363F" w:rsidRDefault="005B59B2">
      <w:pPr>
        <w:pStyle w:val="RLTextlnkuslovan"/>
        <w:keepNext/>
        <w:keepLines/>
        <w:numPr>
          <w:ilvl w:val="1"/>
          <w:numId w:val="1"/>
        </w:numPr>
        <w:ind w:left="709" w:hanging="709"/>
        <w:rPr>
          <w:rFonts w:ascii="Segoe UI" w:hAnsi="Segoe UI" w:cs="Segoe UI"/>
        </w:rPr>
      </w:pPr>
      <w:bookmarkStart w:id="65" w:name="_Ref311708495"/>
      <w:bookmarkStart w:id="66" w:name="_Ref370382761"/>
      <w:r w:rsidRPr="0088363F">
        <w:rPr>
          <w:rFonts w:ascii="Segoe UI" w:hAnsi="Segoe UI" w:cs="Segoe UI"/>
        </w:rPr>
        <w:t>Cena Díla</w:t>
      </w:r>
    </w:p>
    <w:p w14:paraId="02E9D346" w14:textId="548491FF" w:rsidR="00B238DA" w:rsidRPr="0088363F" w:rsidRDefault="005B59B2">
      <w:pPr>
        <w:pStyle w:val="Titulek"/>
        <w:keepNext/>
        <w:keepLines/>
        <w:numPr>
          <w:ilvl w:val="2"/>
          <w:numId w:val="1"/>
        </w:numPr>
        <w:ind w:left="1560" w:hanging="851"/>
        <w:rPr>
          <w:rFonts w:ascii="Segoe UI" w:hAnsi="Segoe UI" w:cs="Segoe UI"/>
        </w:rPr>
      </w:pPr>
      <w:bookmarkStart w:id="67" w:name="_Ref367092468"/>
      <w:bookmarkStart w:id="68" w:name="_Ref395801875"/>
      <w:r w:rsidRPr="0088363F">
        <w:rPr>
          <w:rFonts w:ascii="Segoe UI" w:hAnsi="Segoe UI" w:cs="Segoe UI"/>
        </w:rPr>
        <w:t>Cena Díla je dohodou Smluvních stran stanovena ve výši</w:t>
      </w:r>
      <w:bookmarkEnd w:id="67"/>
      <w:r w:rsidRPr="0088363F">
        <w:rPr>
          <w:rFonts w:ascii="Segoe UI" w:hAnsi="Segoe UI" w:cs="Segoe UI"/>
        </w:rPr>
        <w:t xml:space="preserve"> </w:t>
      </w:r>
      <w:r w:rsidR="00FC6FDC" w:rsidRPr="0088363F">
        <w:rPr>
          <w:rFonts w:ascii="Segoe UI" w:hAnsi="Segoe UI" w:cs="Segoe UI"/>
          <w:b/>
          <w:bCs/>
        </w:rPr>
        <w:t>1 048 000,00</w:t>
      </w:r>
      <w:r w:rsidRPr="0088363F">
        <w:rPr>
          <w:rFonts w:ascii="Segoe UI" w:hAnsi="Segoe UI" w:cs="Segoe UI"/>
          <w:b/>
          <w:bCs/>
        </w:rPr>
        <w:t xml:space="preserve"> Kč bez DPH</w:t>
      </w:r>
      <w:bookmarkStart w:id="69" w:name="_Ref367566905"/>
      <w:r w:rsidRPr="0088363F">
        <w:rPr>
          <w:rFonts w:ascii="Segoe UI" w:hAnsi="Segoe UI" w:cs="Segoe UI"/>
        </w:rPr>
        <w:t xml:space="preserve">. </w:t>
      </w:r>
      <w:r w:rsidRPr="0088363F">
        <w:rPr>
          <w:rFonts w:ascii="Segoe UI" w:hAnsi="Segoe UI" w:cs="Segoe UI"/>
          <w:i/>
          <w:iCs/>
        </w:rPr>
        <w:t xml:space="preserve">S ohledem na sazbu DPH 21 %, činí cena Díla včetně DPH </w:t>
      </w:r>
      <w:r w:rsidR="00FC6FDC" w:rsidRPr="0088363F">
        <w:rPr>
          <w:rFonts w:ascii="Segoe UI" w:hAnsi="Segoe UI" w:cs="Segoe UI"/>
          <w:i/>
          <w:iCs/>
        </w:rPr>
        <w:t>1 268 080</w:t>
      </w:r>
      <w:r w:rsidRPr="0088363F">
        <w:rPr>
          <w:rFonts w:ascii="Segoe UI" w:hAnsi="Segoe UI" w:cs="Segoe UI"/>
          <w:i/>
          <w:iCs/>
        </w:rPr>
        <w:t>,</w:t>
      </w:r>
      <w:r w:rsidR="00FC6FDC" w:rsidRPr="0088363F">
        <w:rPr>
          <w:rFonts w:ascii="Segoe UI" w:hAnsi="Segoe UI" w:cs="Segoe UI"/>
          <w:i/>
          <w:iCs/>
        </w:rPr>
        <w:t>00</w:t>
      </w:r>
      <w:r w:rsidRPr="0088363F">
        <w:rPr>
          <w:rFonts w:ascii="Segoe UI" w:hAnsi="Segoe UI" w:cs="Segoe UI"/>
          <w:i/>
          <w:iCs/>
        </w:rPr>
        <w:t xml:space="preserve"> Kč z toho DPH představuje částku </w:t>
      </w:r>
      <w:r w:rsidRPr="0088363F">
        <w:rPr>
          <w:rFonts w:ascii="Segoe UI" w:hAnsi="Segoe UI" w:cs="Segoe UI"/>
          <w:i/>
          <w:iCs/>
        </w:rPr>
        <w:fldChar w:fldCharType="begin"/>
      </w:r>
      <w:r w:rsidRPr="0088363F">
        <w:rPr>
          <w:rFonts w:ascii="Segoe UI" w:hAnsi="Segoe UI" w:cs="Segoe UI"/>
          <w:i/>
          <w:iCs/>
        </w:rPr>
        <w:instrText>MACROBUTTONAcceptConflict "[Bude doplněno před uzavřením Smlouvy]"</w:instrText>
      </w:r>
      <w:r w:rsidRPr="0088363F">
        <w:rPr>
          <w:rFonts w:ascii="Segoe UI" w:hAnsi="Segoe UI" w:cs="Segoe UI"/>
          <w:i/>
          <w:iCs/>
        </w:rPr>
        <w:fldChar w:fldCharType="separate"/>
      </w:r>
      <w:r w:rsidR="00FC6FDC" w:rsidRPr="0088363F">
        <w:rPr>
          <w:rFonts w:ascii="Segoe UI" w:hAnsi="Segoe UI" w:cs="Segoe UI"/>
          <w:i/>
          <w:iCs/>
        </w:rPr>
        <w:t>220 080,00</w:t>
      </w:r>
      <w:r w:rsidRPr="0088363F">
        <w:rPr>
          <w:rFonts w:ascii="Segoe UI" w:hAnsi="Segoe UI" w:cs="Segoe UI"/>
          <w:i/>
          <w:iCs/>
        </w:rPr>
        <w:fldChar w:fldCharType="end"/>
      </w:r>
      <w:r w:rsidRPr="0088363F">
        <w:rPr>
          <w:rFonts w:ascii="Segoe UI" w:hAnsi="Segoe UI" w:cs="Segoe UI"/>
          <w:i/>
          <w:iCs/>
        </w:rPr>
        <w:t xml:space="preserve"> Kč</w:t>
      </w:r>
      <w:r w:rsidRPr="0088363F">
        <w:rPr>
          <w:rFonts w:ascii="Segoe UI" w:hAnsi="Segoe UI" w:cs="Segoe UI"/>
        </w:rPr>
        <w:t>. Tato cena Díla je celková a úplná, tj. zahrnuje veškerá plnění dle Smlouvy v rámci provádění Díla.</w:t>
      </w:r>
      <w:bookmarkEnd w:id="65"/>
      <w:bookmarkEnd w:id="66"/>
      <w:bookmarkEnd w:id="68"/>
      <w:bookmarkEnd w:id="69"/>
    </w:p>
    <w:p w14:paraId="5F5AC5B2"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Cena Díla je stanovena jako součet následujících cen dílčích částí Díla:</w:t>
      </w:r>
    </w:p>
    <w:p w14:paraId="385F3062" w14:textId="2527AD48" w:rsidR="00B238DA" w:rsidRPr="0088363F" w:rsidRDefault="005B59B2">
      <w:pPr>
        <w:pStyle w:val="Titulek"/>
        <w:numPr>
          <w:ilvl w:val="3"/>
          <w:numId w:val="1"/>
        </w:numPr>
        <w:ind w:left="1985" w:hanging="425"/>
        <w:rPr>
          <w:rFonts w:ascii="Segoe UI" w:hAnsi="Segoe UI" w:cs="Segoe UI"/>
        </w:rPr>
      </w:pPr>
      <w:r w:rsidRPr="0088363F">
        <w:rPr>
          <w:rFonts w:ascii="Segoe UI" w:hAnsi="Segoe UI" w:cs="Segoe UI"/>
        </w:rPr>
        <w:t xml:space="preserve">Cena dílčí části Díla dle odst. </w:t>
      </w:r>
      <w:r w:rsidRPr="0088363F">
        <w:rPr>
          <w:rFonts w:ascii="Segoe UI" w:hAnsi="Segoe UI" w:cs="Segoe UI"/>
        </w:rPr>
        <w:fldChar w:fldCharType="begin"/>
      </w:r>
      <w:r w:rsidRPr="0088363F">
        <w:rPr>
          <w:rFonts w:ascii="Segoe UI" w:hAnsi="Segoe UI" w:cs="Segoe UI"/>
        </w:rPr>
        <w:instrText>REF _Ref11837456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2.1.1a)</w:t>
      </w:r>
      <w:r w:rsidRPr="0088363F">
        <w:rPr>
          <w:rFonts w:ascii="Segoe UI" w:hAnsi="Segoe UI" w:cs="Segoe UI"/>
        </w:rPr>
        <w:fldChar w:fldCharType="end"/>
      </w:r>
      <w:r w:rsidRPr="0088363F">
        <w:rPr>
          <w:rFonts w:ascii="Segoe UI" w:hAnsi="Segoe UI" w:cs="Segoe UI"/>
        </w:rPr>
        <w:t xml:space="preserve"> Smlouvy je dohodou Smluvních stran stanovena ve výši </w:t>
      </w:r>
      <w:r w:rsidR="00FC6FDC" w:rsidRPr="0088363F">
        <w:rPr>
          <w:rFonts w:ascii="Segoe UI" w:hAnsi="Segoe UI" w:cs="Segoe UI"/>
          <w:bCs/>
          <w:lang w:eastAsia="en-US"/>
        </w:rPr>
        <w:t>522 000,00</w:t>
      </w:r>
      <w:r w:rsidRPr="0088363F">
        <w:rPr>
          <w:rFonts w:ascii="Segoe UI" w:hAnsi="Segoe UI" w:cs="Segoe UI"/>
        </w:rPr>
        <w:t xml:space="preserve"> Kč bez DPH. </w:t>
      </w:r>
      <w:r w:rsidRPr="0088363F">
        <w:rPr>
          <w:rFonts w:ascii="Segoe UI" w:hAnsi="Segoe UI" w:cs="Segoe UI"/>
          <w:i/>
          <w:iCs/>
        </w:rPr>
        <w:t xml:space="preserve">S ohledem na sazbu DPH 21 %, činí cena této dílčí části Díla včetně DPH </w:t>
      </w:r>
      <w:r w:rsidR="00FC6FDC" w:rsidRPr="0088363F">
        <w:rPr>
          <w:rFonts w:ascii="Segoe UI" w:hAnsi="Segoe UI" w:cs="Segoe UI"/>
          <w:i/>
          <w:iCs/>
          <w:lang w:eastAsia="en-US"/>
        </w:rPr>
        <w:t>631 620</w:t>
      </w:r>
      <w:r w:rsidRPr="0088363F">
        <w:rPr>
          <w:rFonts w:ascii="Segoe UI" w:hAnsi="Segoe UI" w:cs="Segoe UI"/>
          <w:i/>
          <w:iCs/>
          <w:lang w:eastAsia="en-US"/>
        </w:rPr>
        <w:t>,</w:t>
      </w:r>
      <w:r w:rsidR="00FC6FDC" w:rsidRPr="0088363F">
        <w:rPr>
          <w:rFonts w:ascii="Segoe UI" w:hAnsi="Segoe UI" w:cs="Segoe UI"/>
          <w:i/>
          <w:iCs/>
          <w:lang w:eastAsia="en-US"/>
        </w:rPr>
        <w:t>00</w:t>
      </w:r>
      <w:r w:rsidRPr="0088363F">
        <w:rPr>
          <w:rFonts w:ascii="Segoe UI" w:hAnsi="Segoe UI" w:cs="Segoe UI"/>
          <w:i/>
          <w:iCs/>
        </w:rPr>
        <w:t xml:space="preserve"> Kč, z toho DPH představuje částku </w:t>
      </w:r>
      <w:r w:rsidR="00FC6FDC" w:rsidRPr="0088363F">
        <w:rPr>
          <w:rFonts w:ascii="Segoe UI" w:hAnsi="Segoe UI" w:cs="Segoe UI"/>
          <w:i/>
          <w:iCs/>
          <w:lang w:eastAsia="en-US"/>
        </w:rPr>
        <w:t>193 620,00</w:t>
      </w:r>
      <w:r w:rsidRPr="0088363F">
        <w:rPr>
          <w:rFonts w:ascii="Segoe UI" w:hAnsi="Segoe UI" w:cs="Segoe UI"/>
          <w:i/>
          <w:iCs/>
        </w:rPr>
        <w:t xml:space="preserve"> Kč. </w:t>
      </w:r>
      <w:r w:rsidRPr="0088363F">
        <w:rPr>
          <w:rFonts w:ascii="Segoe UI" w:hAnsi="Segoe UI" w:cs="Segoe UI"/>
        </w:rPr>
        <w:t>Cena této dílčí části Díla je celková a úplná, tj. zahrnuje veškerá plnění dle Smlouvy v rámci provádění Díla.</w:t>
      </w:r>
    </w:p>
    <w:p w14:paraId="36CFED9A" w14:textId="7E2F71FA" w:rsidR="00B238DA" w:rsidRPr="0088363F" w:rsidRDefault="005B59B2">
      <w:pPr>
        <w:pStyle w:val="Titulek"/>
        <w:numPr>
          <w:ilvl w:val="3"/>
          <w:numId w:val="1"/>
        </w:numPr>
        <w:ind w:left="1985" w:hanging="425"/>
        <w:rPr>
          <w:rFonts w:ascii="Segoe UI" w:hAnsi="Segoe UI" w:cs="Segoe UI"/>
        </w:rPr>
      </w:pPr>
      <w:r w:rsidRPr="0088363F">
        <w:rPr>
          <w:rFonts w:ascii="Segoe UI" w:hAnsi="Segoe UI" w:cs="Segoe UI"/>
        </w:rPr>
        <w:t xml:space="preserve">Cena dílčí části Díla dle odst. </w:t>
      </w:r>
      <w:r w:rsidRPr="0088363F">
        <w:rPr>
          <w:rFonts w:ascii="Segoe UI" w:hAnsi="Segoe UI" w:cs="Segoe UI"/>
        </w:rPr>
        <w:fldChar w:fldCharType="begin"/>
      </w:r>
      <w:r w:rsidRPr="0088363F">
        <w:rPr>
          <w:rFonts w:ascii="Segoe UI" w:hAnsi="Segoe UI" w:cs="Segoe UI"/>
        </w:rPr>
        <w:instrText>REF _Ref15564479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2.1.1b)</w:t>
      </w:r>
      <w:r w:rsidRPr="0088363F">
        <w:rPr>
          <w:rFonts w:ascii="Segoe UI" w:hAnsi="Segoe UI" w:cs="Segoe UI"/>
        </w:rPr>
        <w:fldChar w:fldCharType="end"/>
      </w:r>
      <w:r w:rsidRPr="0088363F">
        <w:rPr>
          <w:rFonts w:ascii="Segoe UI" w:hAnsi="Segoe UI" w:cs="Segoe UI"/>
        </w:rPr>
        <w:t xml:space="preserve"> Smlouvy je dohodou Smluvních stran stanovena ve výši </w:t>
      </w:r>
      <w:r w:rsidR="00FC6FDC" w:rsidRPr="0088363F">
        <w:rPr>
          <w:rFonts w:ascii="Segoe UI" w:hAnsi="Segoe UI" w:cs="Segoe UI"/>
          <w:bCs/>
          <w:lang w:eastAsia="en-US"/>
        </w:rPr>
        <w:t>126 000,00</w:t>
      </w:r>
      <w:r w:rsidRPr="0088363F">
        <w:rPr>
          <w:rFonts w:ascii="Segoe UI" w:hAnsi="Segoe UI" w:cs="Segoe UI"/>
        </w:rPr>
        <w:t xml:space="preserve"> Kč bez DPH. </w:t>
      </w:r>
      <w:r w:rsidRPr="0088363F">
        <w:rPr>
          <w:rFonts w:ascii="Segoe UI" w:hAnsi="Segoe UI" w:cs="Segoe UI"/>
          <w:i/>
          <w:iCs/>
        </w:rPr>
        <w:t xml:space="preserve">S ohledem na sazbu DPH 21 %, </w:t>
      </w:r>
      <w:r w:rsidRPr="0088363F">
        <w:rPr>
          <w:rFonts w:ascii="Segoe UI" w:hAnsi="Segoe UI" w:cs="Segoe UI"/>
          <w:i/>
          <w:iCs/>
        </w:rPr>
        <w:lastRenderedPageBreak/>
        <w:t xml:space="preserve">činí cena této dílčí části Díla včetně DPH </w:t>
      </w:r>
      <w:r w:rsidR="00FC6FDC" w:rsidRPr="0088363F">
        <w:rPr>
          <w:rFonts w:ascii="Segoe UI" w:hAnsi="Segoe UI" w:cs="Segoe UI"/>
          <w:i/>
          <w:iCs/>
          <w:lang w:eastAsia="en-US"/>
        </w:rPr>
        <w:t>152 460,00</w:t>
      </w:r>
      <w:r w:rsidRPr="0088363F">
        <w:rPr>
          <w:rFonts w:ascii="Segoe UI" w:hAnsi="Segoe UI" w:cs="Segoe UI"/>
          <w:bCs/>
          <w:i/>
          <w:iCs/>
        </w:rPr>
        <w:t xml:space="preserve"> </w:t>
      </w:r>
      <w:r w:rsidRPr="0088363F">
        <w:rPr>
          <w:rFonts w:ascii="Segoe UI" w:hAnsi="Segoe UI" w:cs="Segoe UI"/>
          <w:i/>
          <w:iCs/>
        </w:rPr>
        <w:t xml:space="preserve">Kč, z toho DPH představuje částku </w:t>
      </w:r>
      <w:r w:rsidR="00FC6FDC" w:rsidRPr="0088363F">
        <w:rPr>
          <w:rFonts w:ascii="Segoe UI" w:hAnsi="Segoe UI" w:cs="Segoe UI"/>
          <w:i/>
          <w:iCs/>
        </w:rPr>
        <w:t>26 460</w:t>
      </w:r>
      <w:r w:rsidRPr="0088363F">
        <w:rPr>
          <w:rFonts w:ascii="Segoe UI" w:hAnsi="Segoe UI" w:cs="Segoe UI"/>
          <w:b/>
          <w:i/>
          <w:iCs/>
          <w:lang w:eastAsia="en-US"/>
        </w:rPr>
        <w:fldChar w:fldCharType="begin"/>
      </w:r>
      <w:r w:rsidRPr="0088363F">
        <w:rPr>
          <w:rFonts w:ascii="Segoe UI" w:hAnsi="Segoe UI" w:cs="Segoe UI"/>
          <w:b/>
          <w:i/>
          <w:iCs/>
        </w:rPr>
        <w:instrText>MACROBUTTONAcceptConflict "[Bude doplněno před uzavřením Smlouvy]"</w:instrText>
      </w:r>
      <w:r w:rsidRPr="0088363F">
        <w:rPr>
          <w:rFonts w:ascii="Segoe UI" w:hAnsi="Segoe UI" w:cs="Segoe UI"/>
          <w:b/>
          <w:i/>
          <w:iCs/>
        </w:rPr>
        <w:fldChar w:fldCharType="end"/>
      </w:r>
      <w:r w:rsidRPr="0088363F">
        <w:rPr>
          <w:rFonts w:ascii="Segoe UI" w:hAnsi="Segoe UI" w:cs="Segoe UI"/>
          <w:bCs/>
          <w:i/>
          <w:iCs/>
          <w:lang w:eastAsia="en-US"/>
        </w:rPr>
        <w:t>,</w:t>
      </w:r>
      <w:r w:rsidR="00FC6FDC" w:rsidRPr="0088363F">
        <w:rPr>
          <w:rFonts w:ascii="Segoe UI" w:hAnsi="Segoe UI" w:cs="Segoe UI"/>
          <w:bCs/>
          <w:i/>
          <w:iCs/>
          <w:lang w:eastAsia="en-US"/>
        </w:rPr>
        <w:t>00</w:t>
      </w:r>
      <w:r w:rsidRPr="0088363F">
        <w:rPr>
          <w:rFonts w:ascii="Segoe UI" w:hAnsi="Segoe UI" w:cs="Segoe UI"/>
          <w:bCs/>
          <w:i/>
          <w:iCs/>
        </w:rPr>
        <w:t xml:space="preserve"> </w:t>
      </w:r>
      <w:r w:rsidRPr="0088363F">
        <w:rPr>
          <w:rFonts w:ascii="Segoe UI" w:hAnsi="Segoe UI" w:cs="Segoe UI"/>
          <w:i/>
          <w:iCs/>
        </w:rPr>
        <w:t>Kč.</w:t>
      </w:r>
      <w:r w:rsidRPr="0088363F">
        <w:rPr>
          <w:rFonts w:ascii="Segoe UI" w:hAnsi="Segoe UI" w:cs="Segoe UI"/>
        </w:rPr>
        <w:t xml:space="preserve"> Cena této dílčí části Díla je celková a úplná, tj. zahrnuje veškerá plnění dle Smlouvy v rámci provádění Díla.</w:t>
      </w:r>
    </w:p>
    <w:p w14:paraId="559CCD58" w14:textId="4D4FA368" w:rsidR="00FC6FDC" w:rsidRPr="0088363F" w:rsidRDefault="00FC6FDC" w:rsidP="00FC6FDC">
      <w:pPr>
        <w:pStyle w:val="Titulek"/>
        <w:numPr>
          <w:ilvl w:val="3"/>
          <w:numId w:val="1"/>
        </w:numPr>
        <w:tabs>
          <w:tab w:val="clear" w:pos="2552"/>
        </w:tabs>
        <w:ind w:left="1985" w:hanging="425"/>
        <w:rPr>
          <w:rFonts w:ascii="Segoe UI" w:hAnsi="Segoe UI" w:cs="Segoe UI"/>
        </w:rPr>
      </w:pPr>
      <w:r w:rsidRPr="0088363F">
        <w:rPr>
          <w:rFonts w:ascii="Segoe UI" w:hAnsi="Segoe UI" w:cs="Segoe UI"/>
        </w:rPr>
        <w:t xml:space="preserve">Cena dílčí části Díla dle odst. 2.1.2 Smlouvy je dohodou Smluvních stran stanovena ve výši 400 000,00 Kč bez DPH. Z toho 350 000,-Kč licence a 50 000,-Kč roční maintenance. </w:t>
      </w:r>
      <w:r w:rsidRPr="0088363F">
        <w:rPr>
          <w:rFonts w:ascii="Segoe UI" w:hAnsi="Segoe UI" w:cs="Segoe UI"/>
          <w:i/>
          <w:iCs/>
        </w:rPr>
        <w:t>S ohledem na sazbu DPH 21 %, činí cena této dílčí části Díla včetně DPH 484 000,00</w:t>
      </w:r>
      <w:r w:rsidRPr="0088363F">
        <w:rPr>
          <w:rFonts w:ascii="Segoe UI" w:hAnsi="Segoe UI" w:cs="Segoe UI"/>
          <w:bCs/>
          <w:i/>
          <w:iCs/>
        </w:rPr>
        <w:t xml:space="preserve"> </w:t>
      </w:r>
      <w:r w:rsidRPr="0088363F">
        <w:rPr>
          <w:rFonts w:ascii="Segoe UI" w:hAnsi="Segoe UI" w:cs="Segoe UI"/>
          <w:i/>
          <w:iCs/>
        </w:rPr>
        <w:t>Kč, z toho DPH představuje 84 000,00</w:t>
      </w:r>
      <w:r w:rsidRPr="0088363F">
        <w:rPr>
          <w:rFonts w:ascii="Segoe UI" w:hAnsi="Segoe UI" w:cs="Segoe UI"/>
          <w:bCs/>
          <w:i/>
          <w:iCs/>
        </w:rPr>
        <w:t xml:space="preserve"> </w:t>
      </w:r>
      <w:r w:rsidRPr="0088363F">
        <w:rPr>
          <w:rFonts w:ascii="Segoe UI" w:hAnsi="Segoe UI" w:cs="Segoe UI"/>
          <w:i/>
          <w:iCs/>
        </w:rPr>
        <w:t>Kč.</w:t>
      </w:r>
      <w:r w:rsidRPr="0088363F">
        <w:rPr>
          <w:rFonts w:ascii="Segoe UI" w:hAnsi="Segoe UI" w:cs="Segoe UI"/>
        </w:rPr>
        <w:t xml:space="preserve"> Cena této dílčí části Díla je celková a úplná, tj. zahrnuje veškerá plnění dle Smlouvy v rámci provádění Díla.</w:t>
      </w:r>
    </w:p>
    <w:p w14:paraId="61DB0A28"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Cena Podpory</w:t>
      </w:r>
    </w:p>
    <w:p w14:paraId="2B2178E0" w14:textId="59DE9CBE" w:rsidR="00B238DA" w:rsidRPr="0088363F" w:rsidRDefault="005B59B2">
      <w:pPr>
        <w:pStyle w:val="Titulek"/>
        <w:numPr>
          <w:ilvl w:val="2"/>
          <w:numId w:val="1"/>
        </w:numPr>
        <w:ind w:left="1560" w:hanging="851"/>
        <w:rPr>
          <w:rFonts w:ascii="Segoe UI" w:hAnsi="Segoe UI" w:cs="Segoe UI"/>
        </w:rPr>
      </w:pPr>
      <w:bookmarkStart w:id="70" w:name="_Ref11767538"/>
      <w:r w:rsidRPr="0088363F">
        <w:rPr>
          <w:rFonts w:ascii="Segoe UI" w:hAnsi="Segoe UI" w:cs="Segoe UI"/>
        </w:rPr>
        <w:t xml:space="preserve">Cena Podpory je dohodou Smluvních stran stanovena ve výši </w:t>
      </w:r>
      <w:r w:rsidR="00FC6FDC" w:rsidRPr="0088363F">
        <w:rPr>
          <w:rFonts w:ascii="Segoe UI" w:hAnsi="Segoe UI" w:cs="Segoe UI"/>
          <w:b/>
          <w:lang w:eastAsia="en-US"/>
        </w:rPr>
        <w:t>1 800,00</w:t>
      </w:r>
      <w:r w:rsidRPr="0088363F">
        <w:rPr>
          <w:rFonts w:ascii="Segoe UI" w:hAnsi="Segoe UI" w:cs="Segoe UI"/>
        </w:rPr>
        <w:t xml:space="preserve"> Kč bez DPH za jednu člověkohodinu poskytnutí Podpory.</w:t>
      </w:r>
      <w:bookmarkEnd w:id="70"/>
    </w:p>
    <w:p w14:paraId="3E26E2C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Cenové podmínky</w:t>
      </w:r>
    </w:p>
    <w:p w14:paraId="74D67EA6" w14:textId="77777777" w:rsidR="00B238DA" w:rsidRPr="0088363F" w:rsidRDefault="005B59B2">
      <w:pPr>
        <w:pStyle w:val="Titulek"/>
        <w:numPr>
          <w:ilvl w:val="2"/>
          <w:numId w:val="1"/>
        </w:numPr>
        <w:ind w:left="1560" w:hanging="851"/>
        <w:rPr>
          <w:rFonts w:ascii="Segoe UI" w:hAnsi="Segoe UI" w:cs="Segoe UI"/>
        </w:rPr>
      </w:pPr>
      <w:bookmarkStart w:id="71" w:name="_Ref11765518"/>
      <w:r w:rsidRPr="0088363F">
        <w:rPr>
          <w:rFonts w:ascii="Segoe UI" w:hAnsi="Segoe UI" w:cs="Segoe UI"/>
        </w:rPr>
        <w:t>Ceny dle tohoto článku Smlouvy jsou stanoveny jako nejvýše přípustné a nepřekročitelné s výjimkou změny právních předpisů týkajících se DPH nebo s výjimkami stanovenými ve Smlouvě.</w:t>
      </w:r>
      <w:bookmarkEnd w:id="71"/>
    </w:p>
    <w:p w14:paraId="63C59366" w14:textId="7D348751"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 xml:space="preserve">Úprava cen dle tohoto článku Smlouvy sjednaná v odst. </w:t>
      </w:r>
      <w:r w:rsidRPr="0088363F">
        <w:rPr>
          <w:rFonts w:ascii="Segoe UI" w:hAnsi="Segoe UI" w:cs="Segoe UI"/>
        </w:rPr>
        <w:fldChar w:fldCharType="begin"/>
      </w:r>
      <w:r w:rsidRPr="0088363F">
        <w:rPr>
          <w:rFonts w:ascii="Segoe UI" w:hAnsi="Segoe UI" w:cs="Segoe UI"/>
        </w:rPr>
        <w:instrText>REF _Ref11765518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7.3.1</w:t>
      </w:r>
      <w:r w:rsidRPr="0088363F">
        <w:rPr>
          <w:rFonts w:ascii="Segoe UI" w:hAnsi="Segoe UI" w:cs="Segoe UI"/>
        </w:rPr>
        <w:fldChar w:fldCharType="end"/>
      </w:r>
      <w:r w:rsidRPr="0088363F">
        <w:rPr>
          <w:rFonts w:ascii="Segoe UI" w:hAnsi="Segoe UI" w:cs="Segoe UI"/>
        </w:rPr>
        <w:t xml:space="preserve"> Smlouvy je přípustná v souvislosti se změnou právních předpisů týkajících se DPH, a to nejvýše o částku odpovídající této legislativní změně, nebo je-li tak stanoveno ve Smlouvě.</w:t>
      </w:r>
    </w:p>
    <w:p w14:paraId="2DB49BE1"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Ceny dle tohoto článku Smlouvy jsou stanoveny za veškerá plnění Zhotovitele dle Smlouvy včetně všech nákladů, jež Zhotoviteli v průběhu plnění předmětu Smlouvy vzniknou nebo mohou vzniknout. V takto sjednaných cenách jsou zahrnuty zejména veškeré práce, dodávky a služby, příp. jiné výkony Zhotovitele dle Smlouvy a veškeré náklady Zhotovitele související se splněním předmětu Smlouvy.</w:t>
      </w:r>
    </w:p>
    <w:p w14:paraId="04CCC8D4" w14:textId="3C1F031B"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Objednatel je povinen zaplatit Zhotoviteli a Zhotovitel je oprávněn Objednateli vyúčtovat cenu Díla pouze v případě, že Zhotovitel splní předmět Smlouvy ve vztahu k Dílu v plném rozsahu. Dojde-li v průběhu plnění předmětu Smlouvy ke zmenšení rozsahu předmětu Smlouvy a Zhotovitel tak neprovede předmět Smlouvy ve vztahu k Dílu v celém původním rozsahu, má právo na zaplacení pouze příslušné části ceny Díla za provedenou dílčí část Díla, nedohodnou-li se Smluvní strany jinak.</w:t>
      </w:r>
    </w:p>
    <w:p w14:paraId="3F41286F"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Platební podmínky</w:t>
      </w:r>
    </w:p>
    <w:p w14:paraId="41B905BD"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rPr>
        <w:t>Zhotovitel vyúčtuje Objednateli cenu Díla, resp. cenu dílčí části Díla, po provedení Díla, resp. dílčí části Díla, na základě faktury.</w:t>
      </w:r>
    </w:p>
    <w:p w14:paraId="721DEE36"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lastRenderedPageBreak/>
        <w:t xml:space="preserve">Splatnost </w:t>
      </w:r>
      <w:r w:rsidRPr="0088363F">
        <w:rPr>
          <w:rFonts w:ascii="Segoe UI" w:hAnsi="Segoe UI" w:cs="Segoe UI"/>
        </w:rPr>
        <w:t>ceny Díla, resp. ceny dílčí části Díla,</w:t>
      </w:r>
      <w:r w:rsidRPr="0088363F">
        <w:rPr>
          <w:rFonts w:ascii="Segoe UI" w:hAnsi="Segoe UI" w:cs="Segoe UI"/>
          <w:lang w:eastAsia="en-US"/>
        </w:rPr>
        <w:t xml:space="preserve"> je stanovena na 30 dní od doručení faktury Objednateli. </w:t>
      </w:r>
      <w:r w:rsidRPr="0088363F">
        <w:rPr>
          <w:rFonts w:ascii="Segoe UI" w:hAnsi="Segoe UI" w:cs="Segoe UI"/>
        </w:rPr>
        <w:t xml:space="preserve">Zhotovitel </w:t>
      </w:r>
      <w:r w:rsidRPr="0088363F">
        <w:rPr>
          <w:rFonts w:ascii="Segoe UI" w:hAnsi="Segoe UI" w:cs="Segoe UI"/>
          <w:lang w:eastAsia="en-US"/>
        </w:rPr>
        <w:t>odešle fakturu Objednateli nejpozději následující pracovní den po vystavení faktury.</w:t>
      </w:r>
    </w:p>
    <w:p w14:paraId="0148838F"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Zhotovitel vyúčtuje Objednateli cenu poskytnuté Podpory na základě faktury vystavené jedenkrát měsíčně. </w:t>
      </w:r>
    </w:p>
    <w:p w14:paraId="55EBB4D4"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Splatnost ceny poskytnuté Podpory je stanovena na 30 dnů ode dne doručení faktury Objednateli. </w:t>
      </w:r>
      <w:r w:rsidRPr="0088363F">
        <w:rPr>
          <w:rFonts w:ascii="Segoe UI" w:hAnsi="Segoe UI" w:cs="Segoe UI"/>
        </w:rPr>
        <w:t xml:space="preserve">Zhotovitel </w:t>
      </w:r>
      <w:r w:rsidRPr="0088363F">
        <w:rPr>
          <w:rFonts w:ascii="Segoe UI" w:hAnsi="Segoe UI" w:cs="Segoe UI"/>
          <w:lang w:eastAsia="en-US"/>
        </w:rPr>
        <w:t>odešle fakturu Objednateli nejpozději následující pracovní den po vystavení faktury. Datem zdanitelného plnění poskytování Podpory je vždy poslední den příslušného kalendářního měsíce, za který je faktura na cenu poskytnuté Podpory vystavována.</w:t>
      </w:r>
    </w:p>
    <w:p w14:paraId="4E85057A" w14:textId="7C1FB6B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lang w:eastAsia="en-US"/>
        </w:rPr>
        <w:t xml:space="preserve">Cena poskytnuté Podpory bude stanovena jako násobek ceny Podpory dle odst. </w:t>
      </w:r>
      <w:r w:rsidRPr="0088363F">
        <w:rPr>
          <w:rFonts w:ascii="Segoe UI" w:hAnsi="Segoe UI" w:cs="Segoe UI"/>
          <w:lang w:eastAsia="en-US"/>
        </w:rPr>
        <w:fldChar w:fldCharType="begin"/>
      </w:r>
      <w:r w:rsidRPr="0088363F">
        <w:rPr>
          <w:rFonts w:ascii="Segoe UI" w:hAnsi="Segoe UI" w:cs="Segoe UI"/>
        </w:rPr>
        <w:instrText>REF _Ref11767538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7.2.1</w:t>
      </w:r>
      <w:r w:rsidRPr="0088363F">
        <w:rPr>
          <w:rFonts w:ascii="Segoe UI" w:hAnsi="Segoe UI" w:cs="Segoe UI"/>
        </w:rPr>
        <w:fldChar w:fldCharType="end"/>
      </w:r>
      <w:r w:rsidRPr="0088363F">
        <w:rPr>
          <w:rFonts w:ascii="Segoe UI" w:hAnsi="Segoe UI" w:cs="Segoe UI"/>
          <w:lang w:eastAsia="en-US"/>
        </w:rPr>
        <w:t xml:space="preserve"> Smlouvy a skutečně poskytnuté Podpory za příslušný kalendářní měsíc, ve kterém Zhotovitel Podporu poskytoval na základě příslušné písemné výzvy Objednatele k jejímu poskytnutí dle odst. </w:t>
      </w:r>
      <w:r w:rsidRPr="0088363F">
        <w:rPr>
          <w:rFonts w:ascii="Segoe UI" w:hAnsi="Segoe UI" w:cs="Segoe UI"/>
          <w:lang w:eastAsia="en-US"/>
        </w:rPr>
        <w:fldChar w:fldCharType="begin"/>
      </w:r>
      <w:r w:rsidRPr="0088363F">
        <w:rPr>
          <w:rFonts w:ascii="Segoe UI" w:hAnsi="Segoe UI" w:cs="Segoe UI"/>
        </w:rPr>
        <w:instrText>REF _Ref11766988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3.2</w:t>
      </w:r>
      <w:r w:rsidRPr="0088363F">
        <w:rPr>
          <w:rFonts w:ascii="Segoe UI" w:hAnsi="Segoe UI" w:cs="Segoe UI"/>
        </w:rPr>
        <w:fldChar w:fldCharType="end"/>
      </w:r>
      <w:r w:rsidRPr="0088363F">
        <w:rPr>
          <w:rFonts w:ascii="Segoe UI" w:hAnsi="Segoe UI" w:cs="Segoe UI"/>
          <w:lang w:eastAsia="en-US"/>
        </w:rPr>
        <w:t xml:space="preserve"> Smlouvy. O poskytnuté Podpoře bude Zhotovitel vést podrobný výkaz skutečně provedených činností a poskytnutého plnění v rámci Podpory za příslušný kalendářní měsíc (dále jen „</w:t>
      </w:r>
      <w:r w:rsidRPr="0088363F">
        <w:rPr>
          <w:rFonts w:ascii="Segoe UI" w:hAnsi="Segoe UI" w:cs="Segoe UI"/>
          <w:b/>
          <w:bCs/>
          <w:i/>
          <w:iCs/>
          <w:lang w:eastAsia="en-US"/>
        </w:rPr>
        <w:t>výkaz</w:t>
      </w:r>
      <w:r w:rsidRPr="0088363F">
        <w:rPr>
          <w:rFonts w:ascii="Segoe UI" w:hAnsi="Segoe UI" w:cs="Segoe UI"/>
          <w:lang w:eastAsia="en-US"/>
        </w:rPr>
        <w:t>“). Výkaz bude obsahovat přehled a časový rozsah skutečně provedených činností a poskytnutého plnění v rámci Podpory za příslušný kalendářní měsíc v člověkohodinách.</w:t>
      </w:r>
    </w:p>
    <w:p w14:paraId="6030042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Součástí faktury na cenu poskytnuté Podpory musí být Objednatelem odsouhlasený výkaz za fakturované období. </w:t>
      </w:r>
    </w:p>
    <w:p w14:paraId="2D1CC036"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Je-li Zhotovitel povinen podle ZoDPH uhradit v souvislosti s poskytováním plnění podle Smlouvy DPH, je Objednatel povinen Zhotoviteli takovou DPH uhradit vedle ceny Díla, resp. ceny dílčí části Díla, a ceny poskytnuté Podpory. Zhotovitel odpovídá za to, že sazba DPH bude ve vztahu ke všem plněním poskytovaným na základě Smlouvy stanovena v souladu s právními předpisy platnými a účinnými k okamžiku uskutečnění zdanitelného plnění.</w:t>
      </w:r>
      <w:bookmarkStart w:id="72" w:name="_Hlk7697369"/>
      <w:bookmarkEnd w:id="72"/>
    </w:p>
    <w:p w14:paraId="4306A23F"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Faktura musí splňovat všechny náležitosti daňového dokladu požadované zákonem č. 235/2004 Sb., ve znění pozdějších předpisů, avšak výslovně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p>
    <w:p w14:paraId="708B216D"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V případě, že Zhotovitel není plátcem DPH, musí faktura splňovat náležitosti účetního dokladu podle zákona č. 563/1991 Sb., o účetnictví, ve znění pozdějších předpisů. Faktura musí vždy splňovat náležitosti stanovené § 435 Občanského zákoníku.</w:t>
      </w:r>
    </w:p>
    <w:p w14:paraId="248E4AEF"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lastRenderedPageBreak/>
        <w:t>Nebude-li faktura obsahovat stanovené náležitosti či přílohy, nebo součásti, nebo v ní nebudou správně uvedené údaje dle Smlouvy, je Objednatel oprávněn ji vrátit ve lhůtě její splatnosti Zhotoviteli s uvedením důvodu vrácení. V takovém případě se přeruší běh lhůty splatnosti a nová lhůta splatnosti počne běžet doručením opravené faktury.</w:t>
      </w:r>
    </w:p>
    <w:p w14:paraId="01DD81E1"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lang w:eastAsia="en-US"/>
        </w:rPr>
        <w:t xml:space="preserve">Faktura musí být Objednateli doručena v jednom vyhotovení na e-mailovou adresu: </w:t>
      </w:r>
      <w:hyperlink r:id="rId7">
        <w:r w:rsidRPr="0088363F">
          <w:rPr>
            <w:rStyle w:val="Internetovodkaz"/>
            <w:rFonts w:ascii="Segoe UI" w:hAnsi="Segoe UI" w:cs="Segoe UI"/>
            <w:lang w:eastAsia="en-US"/>
          </w:rPr>
          <w:t>faktury@kolektory.cz</w:t>
        </w:r>
      </w:hyperlink>
      <w:r w:rsidRPr="0088363F">
        <w:rPr>
          <w:rFonts w:ascii="Segoe UI" w:hAnsi="Segoe UI" w:cs="Segoe UI"/>
          <w:lang w:eastAsia="en-US"/>
        </w:rPr>
        <w:t>.</w:t>
      </w:r>
    </w:p>
    <w:p w14:paraId="29CC3A0E"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Platba příslušné ceny bude provedena bankovním převodem na účet druhé smluvní strany uvedený ve faktuře, přičemž příslušná cena je uhrazena vždy dnem jejího odepsání z bankovního účtu smluvní strany, která platbu provádí.</w:t>
      </w:r>
    </w:p>
    <w:p w14:paraId="1ADBF01A"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Vyplývá-li z informací zveřejněných správcem daně ve smyslu ZoDPH, že Zhotovitel je nespolehlivým plátcem DPH, je Objednatel oprávněn příslušnou DPH uhradit přímo místně a věcně příslušnému správci daně Zhotovitele.</w:t>
      </w:r>
    </w:p>
    <w:p w14:paraId="0296C4BB"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Bude-li faktura obsahovat číslo bankovního účtu určeného k úhradě ceny Díla, resp. ceny dílčí části Díla, a ceny poskytnuté Podpory a případné DPH, které není správcem daně ve smyslu ZoDPH zveřejněno jako číslo bankovního účtu, které je Zhotovitelem používáno pro ekonomickou činnost, je Objednatel oprávněn uhradit cenu Díla, resp. cenu dílčí části Díla, a cenu poskytnuté Podpory, na něž byla faktura vystavena, a případnou DPH na bankovní účet zveřejněný správcem daně ve smyslu ZoDPH jako bankovní účet, který je Zhotovitelem používán pro ekonomickou činnost.</w:t>
      </w:r>
    </w:p>
    <w:p w14:paraId="6D05DEA5"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Objednatel neposkytuje Zhotoviteli žádné zálohy.</w:t>
      </w:r>
    </w:p>
    <w:p w14:paraId="153B604D"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73" w:name="_Ref195953308"/>
      <w:bookmarkStart w:id="74" w:name="_Ref196136175"/>
      <w:bookmarkStart w:id="75" w:name="_Ref196188216"/>
      <w:bookmarkStart w:id="76" w:name="_Ref9253991"/>
      <w:bookmarkEnd w:id="73"/>
      <w:bookmarkEnd w:id="74"/>
      <w:bookmarkEnd w:id="75"/>
      <w:r w:rsidRPr="0088363F">
        <w:rPr>
          <w:rFonts w:ascii="Segoe UI" w:hAnsi="Segoe UI" w:cs="Segoe UI"/>
          <w:sz w:val="22"/>
          <w:szCs w:val="22"/>
        </w:rPr>
        <w:t>LICENCE</w:t>
      </w:r>
      <w:bookmarkEnd w:id="76"/>
    </w:p>
    <w:p w14:paraId="21EA13DC" w14:textId="77777777" w:rsidR="00B238DA" w:rsidRPr="0088363F" w:rsidRDefault="005B59B2">
      <w:pPr>
        <w:pStyle w:val="RLTextlnkuslovan"/>
        <w:numPr>
          <w:ilvl w:val="1"/>
          <w:numId w:val="1"/>
        </w:numPr>
        <w:ind w:left="709" w:hanging="709"/>
        <w:rPr>
          <w:rFonts w:ascii="Segoe UI" w:hAnsi="Segoe UI" w:cs="Segoe UI"/>
        </w:rPr>
      </w:pPr>
      <w:bookmarkStart w:id="77" w:name="_Ref395773295"/>
      <w:bookmarkStart w:id="78" w:name="_Ref224700536"/>
      <w:r w:rsidRPr="0088363F">
        <w:rPr>
          <w:rFonts w:ascii="Segoe UI" w:hAnsi="Segoe UI" w:cs="Segoe UI"/>
        </w:rPr>
        <w:t>Vzhledem k tomu, že součástí Díla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88363F">
        <w:rPr>
          <w:rStyle w:val="RLProhlensmluvnchstranChar"/>
          <w:rFonts w:ascii="Segoe UI" w:hAnsi="Segoe UI" w:cs="Segoe UI"/>
          <w:i/>
          <w:iCs/>
          <w:szCs w:val="22"/>
        </w:rPr>
        <w:t>autorský zákon</w:t>
      </w:r>
      <w:r w:rsidRPr="0088363F">
        <w:rPr>
          <w:rFonts w:ascii="Segoe UI" w:hAnsi="Segoe UI" w:cs="Segoe UI"/>
        </w:rPr>
        <w:t>“), je k těmto součástem Díla poskytována licence za podmínek sjednaných dále v tomto článku Smlouvy.</w:t>
      </w:r>
      <w:bookmarkEnd w:id="77"/>
    </w:p>
    <w:p w14:paraId="2C08A701" w14:textId="77777777" w:rsidR="00B238DA" w:rsidRPr="0088363F" w:rsidRDefault="005B59B2">
      <w:pPr>
        <w:pStyle w:val="RLTextlnkuslovan"/>
        <w:numPr>
          <w:ilvl w:val="1"/>
          <w:numId w:val="1"/>
        </w:numPr>
        <w:ind w:left="709" w:hanging="709"/>
        <w:rPr>
          <w:rFonts w:ascii="Segoe UI" w:hAnsi="Segoe UI" w:cs="Segoe UI"/>
        </w:rPr>
      </w:pPr>
      <w:bookmarkStart w:id="79" w:name="_Ref207105750"/>
      <w:bookmarkStart w:id="80" w:name="_Ref367579157"/>
      <w:r w:rsidRPr="0088363F">
        <w:rPr>
          <w:rFonts w:ascii="Segoe UI" w:hAnsi="Segoe UI" w:cs="Segoe UI"/>
        </w:rPr>
        <w:t xml:space="preserve">Objednatel </w:t>
      </w:r>
      <w:bookmarkEnd w:id="79"/>
      <w:r w:rsidRPr="0088363F">
        <w:rPr>
          <w:rFonts w:ascii="Segoe UI" w:hAnsi="Segoe UI" w:cs="Segoe UI"/>
        </w:rPr>
        <w:t>je oprávněn veškeré součásti Díla, které jsou autorským dílem ve smyslu autorského zákona (dále jen „</w:t>
      </w:r>
      <w:r w:rsidRPr="0088363F">
        <w:rPr>
          <w:rStyle w:val="RLProhlensmluvnchstranChar"/>
          <w:rFonts w:ascii="Segoe UI" w:hAnsi="Segoe UI" w:cs="Segoe UI"/>
          <w:i/>
          <w:iCs/>
          <w:szCs w:val="22"/>
        </w:rPr>
        <w:t>autorská díla</w:t>
      </w:r>
      <w:r w:rsidRPr="0088363F">
        <w:rPr>
          <w:rFonts w:ascii="Segoe UI" w:hAnsi="Segoe UI" w:cs="Segoe UI"/>
        </w:rPr>
        <w:t>“), užívat dle níže uvedených podmínek.</w:t>
      </w:r>
      <w:bookmarkEnd w:id="78"/>
      <w:bookmarkEnd w:id="80"/>
    </w:p>
    <w:p w14:paraId="62FBA129" w14:textId="67B19266" w:rsidR="00B238DA" w:rsidRPr="0088363F" w:rsidRDefault="005B59B2">
      <w:pPr>
        <w:pStyle w:val="RLTextlnkuslovan"/>
        <w:numPr>
          <w:ilvl w:val="1"/>
          <w:numId w:val="1"/>
        </w:numPr>
        <w:ind w:left="709" w:hanging="709"/>
        <w:rPr>
          <w:rFonts w:ascii="Segoe UI" w:hAnsi="Segoe UI" w:cs="Segoe UI"/>
        </w:rPr>
      </w:pPr>
      <w:bookmarkStart w:id="81" w:name="_Ref207365701"/>
      <w:bookmarkStart w:id="82" w:name="_Ref212301466"/>
      <w:bookmarkStart w:id="83" w:name="_Ref313634542"/>
      <w:r w:rsidRPr="0088363F">
        <w:rPr>
          <w:rFonts w:ascii="Segoe UI" w:hAnsi="Segoe UI" w:cs="Segoe UI"/>
        </w:rPr>
        <w:t>Objednatel je oprávněn od okamžiku účinnosti poskytnutí licence k autorskému dílu dle odst. </w:t>
      </w:r>
      <w:r w:rsidRPr="0088363F">
        <w:rPr>
          <w:rFonts w:ascii="Segoe UI" w:hAnsi="Segoe UI" w:cs="Segoe UI"/>
        </w:rPr>
        <w:fldChar w:fldCharType="begin"/>
      </w:r>
      <w:r w:rsidRPr="0088363F">
        <w:rPr>
          <w:rFonts w:ascii="Segoe UI" w:hAnsi="Segoe UI" w:cs="Segoe UI"/>
        </w:rPr>
        <w:instrText>REF _Ref311707587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8.4</w:t>
      </w:r>
      <w:r w:rsidRPr="0088363F">
        <w:rPr>
          <w:rFonts w:ascii="Segoe UI" w:hAnsi="Segoe UI" w:cs="Segoe UI"/>
        </w:rPr>
        <w:fldChar w:fldCharType="end"/>
      </w:r>
      <w:r w:rsidRPr="0088363F">
        <w:rPr>
          <w:rFonts w:ascii="Segoe UI" w:hAnsi="Segoe UI" w:cs="Segoe UI"/>
        </w:rPr>
        <w:t xml:space="preserve">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84" w:name="_Ref207104459"/>
      <w:r w:rsidRPr="0088363F">
        <w:rPr>
          <w:rFonts w:ascii="Segoe UI" w:hAnsi="Segoe UI" w:cs="Segoe UI"/>
        </w:rPr>
        <w:t>rozsahem omezeným pouze dobou trvání majetkových autorských práv k </w:t>
      </w:r>
      <w:bookmarkEnd w:id="84"/>
      <w:r w:rsidRPr="0088363F">
        <w:rPr>
          <w:rFonts w:ascii="Segoe UI" w:hAnsi="Segoe UI" w:cs="Segoe UI"/>
        </w:rPr>
        <w:t>takovémuto autorskému dílu.</w:t>
      </w:r>
      <w:bookmarkEnd w:id="81"/>
      <w:r w:rsidRPr="0088363F">
        <w:rPr>
          <w:rFonts w:ascii="Segoe UI" w:hAnsi="Segoe UI" w:cs="Segoe UI"/>
        </w:rPr>
        <w:t xml:space="preserve"> </w:t>
      </w:r>
      <w:bookmarkStart w:id="85" w:name="_Ref207106762"/>
      <w:r w:rsidRPr="0088363F">
        <w:rPr>
          <w:rFonts w:ascii="Segoe UI" w:hAnsi="Segoe UI" w:cs="Segoe UI"/>
        </w:rPr>
        <w:t xml:space="preserve">Součástí licence je neomezené oprávnění Objednatele provádět jakékoliv modifikace, </w:t>
      </w:r>
      <w:r w:rsidRPr="0088363F">
        <w:rPr>
          <w:rFonts w:ascii="Segoe UI" w:hAnsi="Segoe UI" w:cs="Segoe UI"/>
        </w:rPr>
        <w:lastRenderedPageBreak/>
        <w:t xml:space="preserve">úpravy, změny autorského díla tvořícího součást Díla a dle svého uvážení do něj zasahovat, zapracovávat ho do dalších autorských děl, zařazovat ho do děl souborných či do databází apod., a to i prostřednictvím třetích osob. </w:t>
      </w:r>
      <w:bookmarkStart w:id="86" w:name="_Ref207366983"/>
      <w:bookmarkEnd w:id="85"/>
      <w:r w:rsidRPr="0088363F">
        <w:rPr>
          <w:rFonts w:ascii="Segoe UI" w:hAnsi="Segoe UI" w:cs="Segoe UI"/>
        </w:rPr>
        <w:t>Objednatel je bez potřeby jakéhokoliv dalšího svolení Zhotovitele oprávněn udělit třetí osobě podlicenci k užití autorského díla nebo svoje oprávnění k užití autorského díla třetí osobě postoupit.</w:t>
      </w:r>
      <w:bookmarkEnd w:id="82"/>
      <w:bookmarkEnd w:id="86"/>
      <w:r w:rsidRPr="0088363F">
        <w:rPr>
          <w:rFonts w:ascii="Segoe UI" w:hAnsi="Segoe UI" w:cs="Segoe UI"/>
        </w:rPr>
        <w:t xml:space="preserve"> Licence k autorskému dílu je poskytována jako neomezená nevýhradní. Objednatel není povinen licenci využít.</w:t>
      </w:r>
      <w:bookmarkEnd w:id="83"/>
    </w:p>
    <w:p w14:paraId="6A628CE4" w14:textId="224A4014" w:rsidR="00B238DA" w:rsidRPr="0088363F" w:rsidRDefault="005B59B2">
      <w:pPr>
        <w:pStyle w:val="RLTextlnkuslovan"/>
        <w:numPr>
          <w:ilvl w:val="1"/>
          <w:numId w:val="1"/>
        </w:numPr>
        <w:ind w:left="709" w:hanging="709"/>
        <w:rPr>
          <w:rFonts w:ascii="Segoe UI" w:hAnsi="Segoe UI" w:cs="Segoe UI"/>
        </w:rPr>
      </w:pPr>
      <w:bookmarkStart w:id="87" w:name="_Ref311707587"/>
      <w:r w:rsidRPr="0088363F">
        <w:rPr>
          <w:rFonts w:ascii="Segoe UI" w:hAnsi="Segoe UI" w:cs="Segoe UI"/>
        </w:rPr>
        <w:t xml:space="preserve">Zhotovitel touto Smlouvou poskytuje Objednateli licenci k autorským dílům dle odst. </w:t>
      </w:r>
      <w:r w:rsidRPr="0088363F">
        <w:rPr>
          <w:rFonts w:ascii="Segoe UI" w:hAnsi="Segoe UI" w:cs="Segoe UI"/>
        </w:rPr>
        <w:fldChar w:fldCharType="begin"/>
      </w:r>
      <w:r w:rsidRPr="0088363F">
        <w:rPr>
          <w:rFonts w:ascii="Segoe UI" w:hAnsi="Segoe UI" w:cs="Segoe UI"/>
        </w:rPr>
        <w:instrText>REF _Ref207366983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8.3</w:t>
      </w:r>
      <w:r w:rsidRPr="0088363F">
        <w:rPr>
          <w:rFonts w:ascii="Segoe UI" w:hAnsi="Segoe UI" w:cs="Segoe UI"/>
        </w:rPr>
        <w:fldChar w:fldCharType="end"/>
      </w:r>
      <w:r w:rsidRPr="0088363F">
        <w:rPr>
          <w:rFonts w:ascii="Segoe UI" w:hAnsi="Segoe UI" w:cs="Segoe UI"/>
        </w:rPr>
        <w:t xml:space="preserve"> této Smlouvy, přičemž účinnost této licence nastává okamžikem převzetí Díla; do té doby je Objednatel oprávněn autorské dílo užít v rozsahu a způsobem nezbytným k provedení Díla.</w:t>
      </w:r>
      <w:bookmarkEnd w:id="87"/>
    </w:p>
    <w:p w14:paraId="61C3EF5A"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Udělení licence nelze ze strany Zhotovitele vypovědět a její účinnost trvá i po skončení účinnosti Smlouvy, nedohodnou-li se Smluvní strany výslovně jinak.</w:t>
      </w:r>
    </w:p>
    <w:p w14:paraId="34C23872"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Smluvní strany výslovně prohlašují, že pokud při poskytování plnění dle této Smlouvy vznikne činností Zhotovitele a Objednatele dílo spoluautorů a nedohodnou-li se Smluvní strany výslovně jinak, bude se mít za to, že je Objednatel oprávněn vykonávat majetková autorská práva k dílu spoluautorů tak, jako by byl jejich výlučným vykonavatelem a že Zhotovitel udělil Objednateli souhlas k jakékoliv změně nebo jinému zásahu do díla spoluautorů. Cena Díla Smlouvy je stanovena se zohledněním tohoto ustanovení a Zhotoviteli nevzniknou v případě vytvoření díla spoluautorů žádné nové nároky na odměnu. </w:t>
      </w:r>
    </w:p>
    <w:p w14:paraId="19FC44B5" w14:textId="77777777" w:rsidR="00B238DA" w:rsidRPr="0088363F" w:rsidRDefault="005B59B2">
      <w:pPr>
        <w:pStyle w:val="RLTextlnkuslovan"/>
        <w:numPr>
          <w:ilvl w:val="1"/>
          <w:numId w:val="1"/>
        </w:numPr>
        <w:ind w:left="709" w:hanging="709"/>
        <w:rPr>
          <w:rFonts w:ascii="Segoe UI" w:hAnsi="Segoe UI" w:cs="Segoe UI"/>
        </w:rPr>
      </w:pPr>
      <w:bookmarkStart w:id="88" w:name="_Ref395774036"/>
      <w:r w:rsidRPr="0088363F">
        <w:rPr>
          <w:rFonts w:ascii="Segoe UI" w:hAnsi="Segoe UI" w:cs="Segoe UI"/>
        </w:rPr>
        <w:t>Zhotovitel je povinen postupovat tak, aby udělení licence k autorskému dílu dle Smlouvy včetně oprávnění udělit podlicenci a souvisejících oprávnění zabezpečil, a to bez újmy na právech třetích osob.</w:t>
      </w:r>
      <w:bookmarkEnd w:id="88"/>
      <w:r w:rsidRPr="0088363F">
        <w:rPr>
          <w:rFonts w:ascii="Segoe UI" w:hAnsi="Segoe UI" w:cs="Segoe UI"/>
        </w:rPr>
        <w:t xml:space="preserve"> </w:t>
      </w:r>
    </w:p>
    <w:p w14:paraId="7DE49EAE" w14:textId="77777777" w:rsidR="00B238DA" w:rsidRPr="0088363F" w:rsidRDefault="005B59B2">
      <w:pPr>
        <w:pStyle w:val="RLTextlnkuslovan"/>
        <w:numPr>
          <w:ilvl w:val="1"/>
          <w:numId w:val="1"/>
        </w:numPr>
        <w:ind w:left="709" w:hanging="709"/>
        <w:rPr>
          <w:rFonts w:ascii="Segoe UI" w:hAnsi="Segoe UI" w:cs="Segoe UI"/>
          <w:lang w:eastAsia="en-US"/>
        </w:rPr>
      </w:pPr>
      <w:bookmarkStart w:id="89" w:name="_Toc212632754"/>
      <w:bookmarkStart w:id="90" w:name="_Ref313974574"/>
      <w:bookmarkStart w:id="91" w:name="_Ref224623871"/>
      <w:bookmarkStart w:id="92" w:name="_Ref224699397"/>
      <w:r w:rsidRPr="0088363F">
        <w:rPr>
          <w:rFonts w:ascii="Segoe UI" w:hAnsi="Segoe UI" w:cs="Segoe UI"/>
        </w:rPr>
        <w:t>Odměna za poskytnutí, zprostředkování nebo postoupení licence k autorským dílům je zahrnuta v ceně Díla.</w:t>
      </w:r>
      <w:bookmarkStart w:id="93" w:name="_Ref202766041"/>
      <w:bookmarkStart w:id="94" w:name="_Toc212632756"/>
      <w:bookmarkStart w:id="95" w:name="_Toc295034739"/>
      <w:bookmarkStart w:id="96" w:name="_Ref202762701"/>
      <w:bookmarkEnd w:id="89"/>
      <w:bookmarkEnd w:id="90"/>
      <w:bookmarkEnd w:id="91"/>
      <w:bookmarkEnd w:id="92"/>
    </w:p>
    <w:p w14:paraId="46A86BA0"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bookmarkStart w:id="97" w:name="_Ref11842475"/>
      <w:r w:rsidRPr="0088363F">
        <w:rPr>
          <w:rFonts w:ascii="Segoe UI" w:hAnsi="Segoe UI" w:cs="Segoe UI"/>
          <w:sz w:val="22"/>
          <w:szCs w:val="22"/>
        </w:rPr>
        <w:t>OCHRANA INFORMACÍ</w:t>
      </w:r>
      <w:bookmarkEnd w:id="93"/>
      <w:bookmarkEnd w:id="94"/>
      <w:bookmarkEnd w:id="95"/>
      <w:bookmarkEnd w:id="97"/>
    </w:p>
    <w:p w14:paraId="4635C10D"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jsou si vědomy toho, že v rámci plnění závazků ze Smlouvy:</w:t>
      </w:r>
    </w:p>
    <w:p w14:paraId="173BE718"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mohou si vzájemně vědomě nebo opominutím poskytnout informace, které jsou dle Smlouvy důvěrnými (dále jen „</w:t>
      </w:r>
      <w:r w:rsidRPr="0088363F">
        <w:rPr>
          <w:rFonts w:ascii="Segoe UI" w:hAnsi="Segoe UI" w:cs="Segoe UI"/>
          <w:b/>
          <w:bCs/>
          <w:i/>
          <w:iCs/>
        </w:rPr>
        <w:t>důvěrné informace</w:t>
      </w:r>
      <w:r w:rsidRPr="0088363F">
        <w:rPr>
          <w:rFonts w:ascii="Segoe UI" w:hAnsi="Segoe UI" w:cs="Segoe UI"/>
        </w:rPr>
        <w:t>“),</w:t>
      </w:r>
    </w:p>
    <w:p w14:paraId="701D2F40"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mohou jejich zaměstnanci a osoby v obdobném postavení získat vědomou činností druhé strany nebo i jejím opominutím přístup k důvěrným informacím druhé strany.</w:t>
      </w:r>
    </w:p>
    <w:p w14:paraId="2AAA988C" w14:textId="77777777" w:rsidR="00B238DA" w:rsidRPr="0088363F" w:rsidRDefault="005B59B2">
      <w:pPr>
        <w:pStyle w:val="RLTextlnkuslovan"/>
        <w:numPr>
          <w:ilvl w:val="1"/>
          <w:numId w:val="1"/>
        </w:numPr>
        <w:ind w:left="709" w:hanging="709"/>
        <w:rPr>
          <w:rFonts w:ascii="Segoe UI" w:hAnsi="Segoe UI" w:cs="Segoe UI"/>
        </w:rPr>
      </w:pPr>
      <w:bookmarkStart w:id="98" w:name="_Ref202765128"/>
      <w:r w:rsidRPr="0088363F">
        <w:rPr>
          <w:rFonts w:ascii="Segoe UI" w:hAnsi="Segoe UI" w:cs="Segoe UI"/>
          <w:lang w:eastAsia="en-US"/>
        </w:rPr>
        <w:t>Smluvní strany se zavazují, že žádná z nich nezpřístupní třetí osobě důvěrné informace, které při plnění Smlouvy získala od druhé smluvní strany.</w:t>
      </w:r>
      <w:bookmarkEnd w:id="98"/>
      <w:r w:rsidRPr="0088363F">
        <w:rPr>
          <w:rFonts w:ascii="Segoe UI" w:hAnsi="Segoe UI" w:cs="Segoe UI"/>
          <w:lang w:eastAsia="en-US"/>
        </w:rPr>
        <w:t xml:space="preserve"> </w:t>
      </w:r>
    </w:p>
    <w:p w14:paraId="6DAAF4B8" w14:textId="1588FDC2" w:rsidR="00B238DA" w:rsidRPr="0088363F" w:rsidRDefault="005B59B2">
      <w:pPr>
        <w:pStyle w:val="RLTextlnkuslovan"/>
        <w:numPr>
          <w:ilvl w:val="1"/>
          <w:numId w:val="1"/>
        </w:numPr>
        <w:ind w:left="709" w:hanging="709"/>
        <w:rPr>
          <w:rFonts w:ascii="Segoe UI" w:hAnsi="Segoe UI" w:cs="Segoe UI"/>
        </w:rPr>
      </w:pPr>
      <w:bookmarkStart w:id="99" w:name="_Ref225082917"/>
      <w:r w:rsidRPr="0088363F">
        <w:rPr>
          <w:rFonts w:ascii="Segoe UI" w:hAnsi="Segoe UI" w:cs="Segoe UI"/>
          <w:lang w:eastAsia="en-US"/>
        </w:rPr>
        <w:t xml:space="preserve">Za třetí osoby podle odst. </w:t>
      </w:r>
      <w:r w:rsidRPr="0088363F">
        <w:rPr>
          <w:rFonts w:ascii="Segoe UI" w:hAnsi="Segoe UI" w:cs="Segoe UI"/>
        </w:rPr>
        <w:fldChar w:fldCharType="begin"/>
      </w:r>
      <w:r w:rsidRPr="0088363F">
        <w:rPr>
          <w:rFonts w:ascii="Segoe UI" w:hAnsi="Segoe UI" w:cs="Segoe UI"/>
        </w:rPr>
        <w:instrText>REF _Ref202765128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9.2</w:t>
      </w:r>
      <w:r w:rsidRPr="0088363F">
        <w:rPr>
          <w:rFonts w:ascii="Segoe UI" w:hAnsi="Segoe UI" w:cs="Segoe UI"/>
        </w:rPr>
        <w:fldChar w:fldCharType="end"/>
      </w:r>
      <w:r w:rsidRPr="0088363F">
        <w:rPr>
          <w:rFonts w:ascii="Segoe UI" w:hAnsi="Segoe UI" w:cs="Segoe UI"/>
          <w:lang w:eastAsia="en-US"/>
        </w:rPr>
        <w:t xml:space="preserve"> se nepovažují:</w:t>
      </w:r>
      <w:bookmarkEnd w:id="99"/>
    </w:p>
    <w:p w14:paraId="527B2A15" w14:textId="77777777" w:rsidR="00B238DA" w:rsidRPr="0088363F" w:rsidRDefault="005B59B2">
      <w:pPr>
        <w:pStyle w:val="Titulek"/>
        <w:numPr>
          <w:ilvl w:val="2"/>
          <w:numId w:val="1"/>
        </w:numPr>
        <w:ind w:left="1560" w:hanging="851"/>
        <w:rPr>
          <w:rFonts w:ascii="Segoe UI" w:hAnsi="Segoe UI" w:cs="Segoe UI"/>
        </w:rPr>
      </w:pPr>
      <w:bookmarkStart w:id="100" w:name="_Ref202766324"/>
      <w:r w:rsidRPr="0088363F">
        <w:rPr>
          <w:rFonts w:ascii="Segoe UI" w:hAnsi="Segoe UI" w:cs="Segoe UI"/>
          <w:lang w:eastAsia="en-US"/>
        </w:rPr>
        <w:lastRenderedPageBreak/>
        <w:t>zaměstnanci smluvních stran a osoby v obdobném postavení,</w:t>
      </w:r>
      <w:bookmarkEnd w:id="100"/>
      <w:r w:rsidRPr="0088363F">
        <w:rPr>
          <w:rFonts w:ascii="Segoe UI" w:hAnsi="Segoe UI" w:cs="Segoe UI"/>
          <w:lang w:eastAsia="en-US"/>
        </w:rPr>
        <w:t xml:space="preserve"> </w:t>
      </w:r>
    </w:p>
    <w:p w14:paraId="5A0A4F8E" w14:textId="77777777" w:rsidR="00B238DA" w:rsidRPr="0088363F" w:rsidRDefault="005B59B2">
      <w:pPr>
        <w:pStyle w:val="Titulek"/>
        <w:numPr>
          <w:ilvl w:val="2"/>
          <w:numId w:val="1"/>
        </w:numPr>
        <w:ind w:left="1560" w:hanging="851"/>
        <w:rPr>
          <w:rFonts w:ascii="Segoe UI" w:hAnsi="Segoe UI" w:cs="Segoe UI"/>
        </w:rPr>
      </w:pPr>
      <w:bookmarkStart w:id="101" w:name="_Ref202766325"/>
      <w:r w:rsidRPr="0088363F">
        <w:rPr>
          <w:rFonts w:ascii="Segoe UI" w:hAnsi="Segoe UI" w:cs="Segoe UI"/>
          <w:lang w:eastAsia="en-US"/>
        </w:rPr>
        <w:t>orgány smluvních stran a jejich členové,</w:t>
      </w:r>
      <w:bookmarkEnd w:id="101"/>
      <w:r w:rsidRPr="0088363F">
        <w:rPr>
          <w:rFonts w:ascii="Segoe UI" w:hAnsi="Segoe UI" w:cs="Segoe UI"/>
          <w:lang w:eastAsia="en-US"/>
        </w:rPr>
        <w:t xml:space="preserve"> </w:t>
      </w:r>
    </w:p>
    <w:p w14:paraId="589AD1F3"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 xml:space="preserve">ve vztahu k důvěrným informacím Objednatele poddodavatelé Zhotovitele, </w:t>
      </w:r>
    </w:p>
    <w:p w14:paraId="46754F8A" w14:textId="77777777" w:rsidR="00B238DA" w:rsidRPr="0088363F" w:rsidRDefault="005B59B2">
      <w:pPr>
        <w:pStyle w:val="Titulek"/>
        <w:numPr>
          <w:ilvl w:val="2"/>
          <w:numId w:val="1"/>
        </w:numPr>
        <w:ind w:left="1560" w:hanging="851"/>
        <w:rPr>
          <w:rFonts w:ascii="Segoe UI" w:hAnsi="Segoe UI" w:cs="Segoe UI"/>
        </w:rPr>
      </w:pPr>
      <w:bookmarkStart w:id="102" w:name="_Ref202766329"/>
      <w:r w:rsidRPr="0088363F">
        <w:rPr>
          <w:rFonts w:ascii="Segoe UI" w:hAnsi="Segoe UI" w:cs="Segoe UI"/>
        </w:rPr>
        <w:t>ve vztahu k důvěrným informacím Zhotovitele externí dodavatelé Objednatele, a to i potenciální,</w:t>
      </w:r>
      <w:bookmarkEnd w:id="102"/>
      <w:r w:rsidRPr="0088363F">
        <w:rPr>
          <w:rFonts w:ascii="Segoe UI" w:hAnsi="Segoe UI" w:cs="Segoe UI"/>
        </w:rPr>
        <w:t xml:space="preserve"> </w:t>
      </w:r>
      <w:r w:rsidRPr="0088363F">
        <w:rPr>
          <w:rFonts w:ascii="Segoe UI" w:hAnsi="Segoe UI" w:cs="Segoe UI"/>
          <w:lang w:eastAsia="en-US"/>
        </w:rPr>
        <w:t>za předpokladu, že se podílejí na plnění Smlouvy nebo na plnění spojeném s plněním dle Smlouvy, důvěrné informace jsou jim zpřístupněny výhradně za tímto účelem a zpřístupnění důvěrných informací je v rozsahu nezbytně nutném pro naplnění jeho účelu a za stejných podmínek, jaké jsou stanoveny Smluvním stranám ve Smlouvě.</w:t>
      </w:r>
    </w:p>
    <w:p w14:paraId="1D792911"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Veškeré informace poskytnuté Objednatelem Zhotoviteli se považují za důvěrné, není-li stanoveno jinak. Veškeré informace poskytnuté Zhotovitelem Objednateli se považují za důvěrné, pouze pokud na jejich důvěrnost Zhotovitel Objednatele předem písemně upozornil a Objednatel Zhotoviteli písemně potvrdil svůj závazek důvěrnost těchto informací zachovávat. Pokud jsou důvěrné informace Zhotovitele poskytovány v písemné podobě anebo ve formě textových souborů na elektronických nosičích dat (médiích), je Zhotovitel povinen upozornit Objednatele na důvěrnost takového materiálu též jejím vyznačením alespoň na titulní stránce nebo přední straně média.</w:t>
      </w:r>
    </w:p>
    <w:p w14:paraId="4C29330A"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se zavazují v plném rozsahu zachovávat povinnost mlčenlivosti a povinnost chránit důvěrné informace vyplývající ze Smlouvy a též z příslušných právních předpisů, zejména povinnosti vyplývající z právních předpisů na ochranu osobních údajů, tj. z nařízení Evropského parlamentu a Rady (EU) č. 2016/679 ze dne 27. dubna 2016 o ochraně fyzických osob v souvislosti se zpracováním osobních údajů a o volném pohybu těchto údajů a o zrušení směrnice 95/46/ES (dále jen „</w:t>
      </w:r>
      <w:r w:rsidRPr="0088363F">
        <w:rPr>
          <w:rFonts w:ascii="Segoe UI" w:hAnsi="Segoe UI" w:cs="Segoe UI"/>
          <w:b/>
          <w:i/>
          <w:iCs/>
        </w:rPr>
        <w:t>GDPR</w:t>
      </w:r>
      <w:r w:rsidRPr="0088363F">
        <w:rPr>
          <w:rFonts w:ascii="Segoe UI" w:hAnsi="Segoe UI" w:cs="Segoe UI"/>
        </w:rPr>
        <w:t>“) a zákona č. 110/2019 Sb., o zpracování osobních údajů (dále jen „</w:t>
      </w:r>
      <w:r w:rsidRPr="0088363F">
        <w:rPr>
          <w:rFonts w:ascii="Segoe UI" w:hAnsi="Segoe UI" w:cs="Segoe UI"/>
          <w:b/>
          <w:i/>
          <w:iCs/>
        </w:rPr>
        <w:t>ZZOÚ</w:t>
      </w:r>
      <w:r w:rsidRPr="0088363F">
        <w:rPr>
          <w:rFonts w:ascii="Segoe UI" w:hAnsi="Segoe UI" w:cs="Segoe UI"/>
        </w:rPr>
        <w:t>“). Smluvní strany se v této souvislosti zavazují poučit veškeré osoby, které se na jejich straně budou podílet na plnění Smlouvy, o výše uvedených povinnostech mlčenlivosti, ochrany důvěrných informací a osobních údajů a dále se zavazují vhodným způsobem zajistit dodržování těchto povinností všemi osobami podílejícími se na plnění Smlouvy.</w:t>
      </w:r>
    </w:p>
    <w:p w14:paraId="6397D382"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Budou-li informace poskytnuté Objednatelem či třetími stranami, nebo získané činností Zhotovitele, obsahovat osobní údaje, zavazuje se Zhotovitel zabezpečit splnění všech povinností, které jsou na ochranu osobních údajů GDPR a ZZOÚ stanoveny.</w:t>
      </w:r>
    </w:p>
    <w:p w14:paraId="529A0A00"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Smlouvy, se obě strany zavazují neduplikovat žádným způsobem důvěrné informace druhé strany, nepředat je třetí straně ani svým vlastním zaměstnancům a zástupcům s výjimkou těch, kteří s nimi potřebují být seznámeni, aby mohli plnit Smlouvu. Obě strany se zároveň zavazují nepoužít důvěrné informace druhé strany jinak než za účelem plnění Smlouvy. </w:t>
      </w:r>
    </w:p>
    <w:p w14:paraId="7A7E91CA"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lastRenderedPageBreak/>
        <w:t xml:space="preserve">Bez ohledu na výše uvedená ustanovení se veškeré informace vztahující se k předmětu Smlouvy a příslušné dokumentaci považují výlučně za důvěrné informace Objednatele a Zhotovitel je povinen tyto informace chránit v souladu se Smlouvou. </w:t>
      </w:r>
    </w:p>
    <w:p w14:paraId="64ABF2E2"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Za důvěrné informace Objednatele se dále bezpodmínečně považují veškerá data (včetně osobních údajů), která Systém obsahuje, a která do něj mají být, byla nebo budou Zhotovitelem, Objednatelem či třetími osobami vložena, a to i data, která z něj byla získána. </w:t>
      </w:r>
    </w:p>
    <w:p w14:paraId="3391B5B9"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Bez ohledu na výše uvedená ustanovení se za důvěrné nepovažují informace, které:</w:t>
      </w:r>
    </w:p>
    <w:p w14:paraId="77F54A14"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se staly veřejně známými, aniž by jejich zveřejněním došlo k porušení závazků přijímající smluvní strany či právních předpisů,</w:t>
      </w:r>
    </w:p>
    <w:p w14:paraId="1827D33C"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měla přijímající strana prokazatelně legálně k dispozici před uzavřením Smlouvy, pokud takové informace nebyly předmětem jiné, dříve mezi Smluvními stranami uzavřené smlouvy o ochraně informací,</w:t>
      </w:r>
    </w:p>
    <w:p w14:paraId="4ADF62E9"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jsou výsledkem postupu, při kterém k nim přijímající strana dospěje nezávisle a je to schopna doložit svými záznamy nebo důvěrnými informacemi třetí strany,</w:t>
      </w:r>
    </w:p>
    <w:p w14:paraId="76E274BC"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po podpisu Smlouvy poskytne přijímající straně třetí osoba, jež není omezena v takovém nakládání s informacemi,</w:t>
      </w:r>
    </w:p>
    <w:p w14:paraId="68A5464F"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je-li zpřístupnění informace vyžadováno zákonem či jiným právním předpisem včetně práva EU nebo závazným rozhodnutím oprávněného orgánu veřejné moci,</w:t>
      </w:r>
    </w:p>
    <w:p w14:paraId="278721D6" w14:textId="77777777" w:rsidR="00B238DA" w:rsidRPr="0088363F" w:rsidRDefault="005B59B2">
      <w:pPr>
        <w:pStyle w:val="Titulek"/>
        <w:numPr>
          <w:ilvl w:val="2"/>
          <w:numId w:val="1"/>
        </w:numPr>
        <w:ind w:left="1560" w:hanging="851"/>
        <w:rPr>
          <w:rFonts w:ascii="Segoe UI" w:hAnsi="Segoe UI" w:cs="Segoe UI"/>
        </w:rPr>
      </w:pPr>
      <w:bookmarkStart w:id="103" w:name="_Ref370384019"/>
      <w:r w:rsidRPr="0088363F">
        <w:rPr>
          <w:rFonts w:ascii="Segoe UI" w:hAnsi="Segoe UI" w:cs="Segoe UI"/>
        </w:rPr>
        <w:t>jsou obsažené ve Smlouvě</w:t>
      </w:r>
      <w:bookmarkEnd w:id="103"/>
      <w:r w:rsidRPr="0088363F">
        <w:rPr>
          <w:rFonts w:ascii="Segoe UI" w:hAnsi="Segoe UI" w:cs="Segoe UI"/>
        </w:rPr>
        <w:t>.</w:t>
      </w:r>
    </w:p>
    <w:p w14:paraId="0629E01E" w14:textId="437BC1AF"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Za porušení povinnosti mlčenlivosti smluvní stranou se považují též případy, kdy tuto povinnost poruší kterákoliv z osob uvedených v odst. </w:t>
      </w:r>
      <w:r w:rsidRPr="0088363F">
        <w:rPr>
          <w:rFonts w:ascii="Segoe UI" w:hAnsi="Segoe UI" w:cs="Segoe UI"/>
        </w:rPr>
        <w:fldChar w:fldCharType="begin"/>
      </w:r>
      <w:r w:rsidRPr="0088363F">
        <w:rPr>
          <w:rFonts w:ascii="Segoe UI" w:hAnsi="Segoe UI" w:cs="Segoe UI"/>
        </w:rPr>
        <w:instrText>REF _Ref225082917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9.3</w:t>
      </w:r>
      <w:r w:rsidRPr="0088363F">
        <w:rPr>
          <w:rFonts w:ascii="Segoe UI" w:hAnsi="Segoe UI" w:cs="Segoe UI"/>
        </w:rPr>
        <w:fldChar w:fldCharType="end"/>
      </w:r>
      <w:r w:rsidRPr="0088363F">
        <w:rPr>
          <w:rFonts w:ascii="Segoe UI" w:hAnsi="Segoe UI" w:cs="Segoe UI"/>
        </w:rPr>
        <w:t xml:space="preserve"> Smlouvy, které daná smluvní strana poskytla důvěrné informace druhé smluvní strany.</w:t>
      </w:r>
    </w:p>
    <w:p w14:paraId="0F879C6B"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Ukončení účinnosti Smlouvy z jakéhokoliv důvodu se nedotkne ustanovení tohoto článku Smlouvy a jejich účinnost včetně ustanovení o sankcích přetrvá bez omezení i po ukončení účinnosti Smlouvy.</w:t>
      </w:r>
    </w:p>
    <w:p w14:paraId="60886D37" w14:textId="77777777" w:rsidR="00B238DA" w:rsidRPr="0088363F" w:rsidRDefault="005B59B2">
      <w:pPr>
        <w:pStyle w:val="RLlneksmlouvy"/>
        <w:numPr>
          <w:ilvl w:val="0"/>
          <w:numId w:val="1"/>
        </w:numPr>
        <w:ind w:left="340" w:hanging="340"/>
        <w:jc w:val="center"/>
        <w:rPr>
          <w:rFonts w:ascii="Segoe UI" w:hAnsi="Segoe UI" w:cs="Segoe UI"/>
        </w:rPr>
      </w:pPr>
      <w:bookmarkStart w:id="104" w:name="_Ref11763852"/>
      <w:bookmarkStart w:id="105" w:name="_Toc212632757"/>
      <w:bookmarkStart w:id="106" w:name="_Toc295034740"/>
      <w:r w:rsidRPr="0088363F">
        <w:rPr>
          <w:rFonts w:ascii="Segoe UI" w:hAnsi="Segoe UI" w:cs="Segoe UI"/>
        </w:rPr>
        <w:t>SOUČINNOST A VZÁJEMNÁ KOMUNIKACE</w:t>
      </w:r>
      <w:bookmarkEnd w:id="104"/>
      <w:bookmarkEnd w:id="105"/>
      <w:bookmarkEnd w:id="106"/>
    </w:p>
    <w:p w14:paraId="6CD2C798"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w:t>
      </w:r>
    </w:p>
    <w:p w14:paraId="6D4012A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si pro účely komunikace ohledně Smlouvy a provedeného Díla určily následující kontaktní osoby:</w:t>
      </w:r>
    </w:p>
    <w:p w14:paraId="4E182AAB"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lastRenderedPageBreak/>
        <w:t>Za Objednatele:</w:t>
      </w:r>
    </w:p>
    <w:p w14:paraId="408D6F62" w14:textId="77777777" w:rsidR="00E06729" w:rsidRPr="0088363F" w:rsidRDefault="00E06729" w:rsidP="0020473B">
      <w:pPr>
        <w:pStyle w:val="RLTextlnkuslovan"/>
        <w:ind w:left="879" w:firstLine="681"/>
        <w:rPr>
          <w:rFonts w:ascii="Segoe UI" w:hAnsi="Segoe UI" w:cs="Segoe UI"/>
        </w:rPr>
      </w:pPr>
      <w:r w:rsidRPr="0088363F">
        <w:rPr>
          <w:rFonts w:ascii="Segoe UI" w:hAnsi="Segoe UI" w:cs="Segoe UI"/>
        </w:rPr>
        <w:t xml:space="preserve">Jméno: </w:t>
      </w:r>
      <w:r w:rsidRPr="0088363F">
        <w:rPr>
          <w:rFonts w:ascii="Segoe UI" w:hAnsi="Segoe UI" w:cs="Segoe UI"/>
        </w:rPr>
        <w:fldChar w:fldCharType="begin"/>
      </w:r>
      <w:r w:rsidRPr="0088363F">
        <w:rPr>
          <w:rFonts w:ascii="Segoe UI" w:hAnsi="Segoe UI" w:cs="Segoe UI"/>
        </w:rPr>
        <w:instrText>MACROBUTTONAcceptConflict "[Bude doplněno před uzavřením Smlouvy]"</w:instrText>
      </w:r>
      <w:r w:rsidRPr="0088363F">
        <w:rPr>
          <w:rFonts w:ascii="Segoe UI" w:hAnsi="Segoe UI" w:cs="Segoe UI"/>
        </w:rPr>
        <w:fldChar w:fldCharType="separate"/>
      </w:r>
      <w:bookmarkStart w:id="107" w:name="Bookmark26"/>
      <w:bookmarkStart w:id="108" w:name="__Fieldmark__786_1652588368"/>
      <w:r w:rsidRPr="0088363F">
        <w:rPr>
          <w:rFonts w:ascii="Segoe UI" w:hAnsi="Segoe UI" w:cs="Segoe UI"/>
        </w:rPr>
        <w:t xml:space="preserve"> Šilhavý Filip</w:t>
      </w:r>
      <w:r w:rsidRPr="0088363F">
        <w:rPr>
          <w:rFonts w:ascii="Segoe UI" w:hAnsi="Segoe UI" w:cs="Segoe UI"/>
        </w:rPr>
        <w:fldChar w:fldCharType="end"/>
      </w:r>
      <w:bookmarkEnd w:id="107"/>
      <w:bookmarkEnd w:id="108"/>
    </w:p>
    <w:p w14:paraId="0CF6D3FA" w14:textId="68B3E5C1" w:rsidR="00E06729" w:rsidRPr="0088363F" w:rsidRDefault="00E06729" w:rsidP="0020473B">
      <w:pPr>
        <w:pStyle w:val="RLTextlnkuslovan"/>
        <w:ind w:left="851" w:firstLine="709"/>
        <w:rPr>
          <w:rFonts w:ascii="Segoe UI" w:hAnsi="Segoe UI" w:cs="Segoe UI"/>
        </w:rPr>
      </w:pPr>
      <w:r w:rsidRPr="0088363F">
        <w:rPr>
          <w:rFonts w:ascii="Segoe UI" w:hAnsi="Segoe UI" w:cs="Segoe UI"/>
        </w:rPr>
        <w:t>Kontaktní adresa: Pešlova 3, čp. 341, 190 00 Praha 9</w:t>
      </w:r>
    </w:p>
    <w:p w14:paraId="742EDB55" w14:textId="77777777" w:rsidR="00E06729" w:rsidRPr="0088363F" w:rsidRDefault="00E06729" w:rsidP="0020473B">
      <w:pPr>
        <w:pStyle w:val="RLTextlnkuslovan"/>
        <w:ind w:left="851" w:firstLine="709"/>
        <w:rPr>
          <w:rFonts w:ascii="Segoe UI" w:hAnsi="Segoe UI" w:cs="Segoe UI"/>
        </w:rPr>
      </w:pPr>
      <w:r w:rsidRPr="0088363F">
        <w:rPr>
          <w:rFonts w:ascii="Segoe UI" w:hAnsi="Segoe UI" w:cs="Segoe UI"/>
        </w:rPr>
        <w:t xml:space="preserve">Telefon: </w:t>
      </w:r>
      <w:r w:rsidRPr="0088363F">
        <w:rPr>
          <w:rFonts w:ascii="Segoe UI" w:hAnsi="Segoe UI" w:cs="Segoe UI"/>
        </w:rPr>
        <w:fldChar w:fldCharType="begin"/>
      </w:r>
      <w:r w:rsidRPr="0088363F">
        <w:rPr>
          <w:rFonts w:ascii="Segoe UI" w:hAnsi="Segoe UI" w:cs="Segoe UI"/>
        </w:rPr>
        <w:instrText>MACROBUTTONAcceptConflict "[Bude doplněno před uzavřením Smlouvy]"</w:instrText>
      </w:r>
      <w:r w:rsidRPr="0088363F">
        <w:rPr>
          <w:rFonts w:ascii="Segoe UI" w:hAnsi="Segoe UI" w:cs="Segoe UI"/>
        </w:rPr>
        <w:fldChar w:fldCharType="separate"/>
      </w:r>
      <w:bookmarkStart w:id="109" w:name="Bookmark28"/>
      <w:bookmarkStart w:id="110" w:name="__Fieldmark__798_1652588368"/>
      <w:r w:rsidRPr="0088363F">
        <w:rPr>
          <w:rFonts w:ascii="Segoe UI" w:hAnsi="Segoe UI" w:cs="Segoe UI"/>
        </w:rPr>
        <w:t>+420 737 222 197</w:t>
      </w:r>
      <w:r w:rsidRPr="0088363F">
        <w:rPr>
          <w:rFonts w:ascii="Segoe UI" w:hAnsi="Segoe UI" w:cs="Segoe UI"/>
        </w:rPr>
        <w:fldChar w:fldCharType="end"/>
      </w:r>
      <w:bookmarkEnd w:id="109"/>
      <w:bookmarkEnd w:id="110"/>
    </w:p>
    <w:p w14:paraId="44A150F4" w14:textId="77777777" w:rsidR="00E06729" w:rsidRPr="0088363F" w:rsidRDefault="00E06729" w:rsidP="0020473B">
      <w:pPr>
        <w:pStyle w:val="RLTextlnkuslovan"/>
        <w:ind w:left="851" w:firstLine="709"/>
        <w:rPr>
          <w:rFonts w:ascii="Segoe UI" w:hAnsi="Segoe UI" w:cs="Segoe UI"/>
        </w:rPr>
      </w:pPr>
      <w:r w:rsidRPr="0088363F">
        <w:rPr>
          <w:rFonts w:ascii="Segoe UI" w:hAnsi="Segoe UI" w:cs="Segoe UI"/>
        </w:rPr>
        <w:t xml:space="preserve">E-mail: </w:t>
      </w:r>
      <w:r w:rsidRPr="0088363F">
        <w:rPr>
          <w:rFonts w:ascii="Segoe UI" w:hAnsi="Segoe UI" w:cs="Segoe UI"/>
        </w:rPr>
        <w:fldChar w:fldCharType="begin"/>
      </w:r>
      <w:r w:rsidRPr="0088363F">
        <w:rPr>
          <w:rFonts w:ascii="Segoe UI" w:hAnsi="Segoe UI" w:cs="Segoe UI"/>
        </w:rPr>
        <w:instrText>MACROBUTTONAcceptConflict "[Bude doplněno před uzavřením Smlouvy]"</w:instrText>
      </w:r>
      <w:r w:rsidRPr="0088363F">
        <w:rPr>
          <w:rFonts w:ascii="Segoe UI" w:hAnsi="Segoe UI" w:cs="Segoe UI"/>
        </w:rPr>
        <w:fldChar w:fldCharType="separate"/>
      </w:r>
      <w:bookmarkStart w:id="111" w:name="Bookmark29"/>
      <w:bookmarkStart w:id="112" w:name="__Fieldmark__804_1652588368"/>
      <w:r w:rsidRPr="0088363F">
        <w:rPr>
          <w:rFonts w:ascii="Segoe UI" w:hAnsi="Segoe UI" w:cs="Segoe UI"/>
        </w:rPr>
        <w:t xml:space="preserve"> </w:t>
      </w:r>
      <w:r w:rsidRPr="0088363F">
        <w:rPr>
          <w:rFonts w:ascii="Segoe UI" w:hAnsi="Segoe UI" w:cs="Segoe UI"/>
        </w:rPr>
        <w:fldChar w:fldCharType="end"/>
      </w:r>
      <w:bookmarkEnd w:id="111"/>
      <w:bookmarkEnd w:id="112"/>
      <w:r w:rsidRPr="0088363F">
        <w:rPr>
          <w:rFonts w:ascii="Segoe UI" w:hAnsi="Segoe UI" w:cs="Segoe UI"/>
        </w:rPr>
        <w:t>silhavyf@kolektory.cz</w:t>
      </w:r>
    </w:p>
    <w:p w14:paraId="10D43271"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Za Zhotovitele:</w:t>
      </w:r>
    </w:p>
    <w:p w14:paraId="231A0943" w14:textId="77777777" w:rsidR="00F73AD4" w:rsidRPr="0088363F" w:rsidRDefault="00F73AD4" w:rsidP="00F73AD4">
      <w:pPr>
        <w:pStyle w:val="RLTextlnkuslovan"/>
        <w:ind w:left="879" w:firstLine="681"/>
        <w:rPr>
          <w:rFonts w:ascii="Segoe UI" w:hAnsi="Segoe UI" w:cs="Segoe UI"/>
        </w:rPr>
      </w:pPr>
      <w:r w:rsidRPr="0088363F">
        <w:rPr>
          <w:rFonts w:ascii="Segoe UI" w:hAnsi="Segoe UI" w:cs="Segoe UI"/>
        </w:rPr>
        <w:t>Jméno: Jakub Bican</w:t>
      </w:r>
    </w:p>
    <w:p w14:paraId="38E21DF1" w14:textId="77777777" w:rsidR="00F73AD4" w:rsidRPr="0088363F" w:rsidRDefault="00F73AD4" w:rsidP="00F73AD4">
      <w:pPr>
        <w:pStyle w:val="RLTextlnkuslovan"/>
        <w:ind w:left="851" w:firstLine="709"/>
        <w:rPr>
          <w:rFonts w:ascii="Segoe UI" w:hAnsi="Segoe UI" w:cs="Segoe UI"/>
        </w:rPr>
      </w:pPr>
      <w:r w:rsidRPr="0088363F">
        <w:rPr>
          <w:rFonts w:ascii="Segoe UI" w:hAnsi="Segoe UI" w:cs="Segoe UI"/>
        </w:rPr>
        <w:t>Kontaktní adresa: CAD Studio s.r.o., Pražská 16, 370 04 České Budějovice</w:t>
      </w:r>
    </w:p>
    <w:p w14:paraId="55A36EC8" w14:textId="77777777" w:rsidR="00F73AD4" w:rsidRPr="0088363F" w:rsidRDefault="00F73AD4" w:rsidP="00F73AD4">
      <w:pPr>
        <w:pStyle w:val="RLTextlnkuslovan"/>
        <w:ind w:left="851" w:firstLine="709"/>
        <w:rPr>
          <w:rFonts w:ascii="Segoe UI" w:hAnsi="Segoe UI" w:cs="Segoe UI"/>
        </w:rPr>
      </w:pPr>
      <w:r w:rsidRPr="0088363F">
        <w:rPr>
          <w:rFonts w:ascii="Segoe UI" w:hAnsi="Segoe UI" w:cs="Segoe UI"/>
        </w:rPr>
        <w:t xml:space="preserve">Telefon: </w:t>
      </w:r>
      <w:r w:rsidRPr="0088363F">
        <w:rPr>
          <w:rFonts w:ascii="Segoe UI" w:hAnsi="Segoe UI" w:cs="Segoe UI"/>
        </w:rPr>
        <w:fldChar w:fldCharType="begin"/>
      </w:r>
      <w:r w:rsidRPr="0088363F">
        <w:rPr>
          <w:rFonts w:ascii="Segoe UI" w:hAnsi="Segoe UI" w:cs="Segoe UI"/>
        </w:rPr>
        <w:instrText>MACROBUTTONAcceptConflict "[Bude doplněno před uzavřením Smlouvy]"</w:instrText>
      </w:r>
      <w:r w:rsidRPr="0088363F">
        <w:rPr>
          <w:rFonts w:ascii="Segoe UI" w:hAnsi="Segoe UI" w:cs="Segoe UI"/>
        </w:rPr>
        <w:fldChar w:fldCharType="separate"/>
      </w:r>
      <w:r w:rsidRPr="0088363F">
        <w:rPr>
          <w:rFonts w:ascii="Segoe UI" w:hAnsi="Segoe UI" w:cs="Segoe UI"/>
        </w:rPr>
        <w:t xml:space="preserve">+420 723 304 178 </w:t>
      </w:r>
      <w:r w:rsidRPr="0088363F">
        <w:rPr>
          <w:rFonts w:ascii="Segoe UI" w:hAnsi="Segoe UI" w:cs="Segoe UI"/>
        </w:rPr>
        <w:fldChar w:fldCharType="end"/>
      </w:r>
    </w:p>
    <w:p w14:paraId="79DDCC63" w14:textId="77777777" w:rsidR="00F73AD4" w:rsidRPr="0088363F" w:rsidRDefault="00F73AD4" w:rsidP="00F73AD4">
      <w:pPr>
        <w:pStyle w:val="RLTextlnkuslovan"/>
        <w:ind w:left="851" w:firstLine="709"/>
        <w:rPr>
          <w:rFonts w:ascii="Segoe UI" w:hAnsi="Segoe UI" w:cs="Segoe UI"/>
        </w:rPr>
      </w:pPr>
      <w:r w:rsidRPr="0088363F">
        <w:rPr>
          <w:rFonts w:ascii="Segoe UI" w:hAnsi="Segoe UI" w:cs="Segoe UI"/>
        </w:rPr>
        <w:t xml:space="preserve">E-mail: </w:t>
      </w:r>
      <w:r w:rsidRPr="0088363F">
        <w:rPr>
          <w:rFonts w:ascii="Segoe UI" w:hAnsi="Segoe UI" w:cs="Segoe UI"/>
        </w:rPr>
        <w:fldChar w:fldCharType="begin"/>
      </w:r>
      <w:r w:rsidRPr="0088363F">
        <w:rPr>
          <w:rFonts w:ascii="Segoe UI" w:hAnsi="Segoe UI" w:cs="Segoe UI"/>
        </w:rPr>
        <w:instrText>MACROBUTTONAcceptConflict "[Bude doplněno před uzavřením Smlouvy]"</w:instrText>
      </w:r>
      <w:r w:rsidRPr="0088363F">
        <w:rPr>
          <w:rFonts w:ascii="Segoe UI" w:hAnsi="Segoe UI" w:cs="Segoe UI"/>
        </w:rPr>
        <w:fldChar w:fldCharType="separate"/>
      </w:r>
      <w:r w:rsidRPr="0088363F">
        <w:rPr>
          <w:rFonts w:ascii="Segoe UI" w:hAnsi="Segoe UI" w:cs="Segoe UI"/>
        </w:rPr>
        <w:t xml:space="preserve">jakub.bican@cadstudio.cz </w:t>
      </w:r>
      <w:r w:rsidRPr="0088363F">
        <w:rPr>
          <w:rFonts w:ascii="Segoe UI" w:hAnsi="Segoe UI" w:cs="Segoe UI"/>
        </w:rPr>
        <w:fldChar w:fldCharType="end"/>
      </w:r>
    </w:p>
    <w:p w14:paraId="027174FD" w14:textId="77777777" w:rsidR="00B238DA" w:rsidRPr="0088363F" w:rsidRDefault="005B59B2" w:rsidP="00E06729">
      <w:pPr>
        <w:pStyle w:val="RLlneksmlouvy"/>
        <w:numPr>
          <w:ilvl w:val="0"/>
          <w:numId w:val="1"/>
        </w:numPr>
        <w:ind w:left="340" w:hanging="340"/>
        <w:jc w:val="center"/>
        <w:rPr>
          <w:rFonts w:ascii="Segoe UI" w:hAnsi="Segoe UI" w:cs="Segoe UI"/>
        </w:rPr>
      </w:pPr>
      <w:r w:rsidRPr="0088363F">
        <w:rPr>
          <w:rFonts w:ascii="Segoe UI" w:hAnsi="Segoe UI" w:cs="Segoe UI"/>
        </w:rPr>
        <w:t>ODPOVĚDNOST ZA VADY</w:t>
      </w:r>
    </w:p>
    <w:p w14:paraId="55A1B4B9"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odpovídá za to, že Dílo je provedeno a Podpora je poskytnuta řádně v souladu se Smlouvou. Zhotovitel prohlašuje, že při provádění Díla a poskytování Podpory vycházel z příslušných ČSN, ČSN EN a právních předpisů platných a účinných v době provádění Díla a poskytování Podpory, a dále zejména z podmínek Objednatele sjednaných ve Smlouvě. Zhotovitel je povinen zajistit, aby provedením Díla a poskytováním Podpory nebyla porušena práva Objednatele, Zhotovitele nebo jiných osob.</w:t>
      </w:r>
    </w:p>
    <w:p w14:paraId="698DD81F" w14:textId="77777777" w:rsidR="00E06729" w:rsidRPr="0088363F" w:rsidRDefault="005B59B2" w:rsidP="00E06729">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předáním Díla stvrzuje, že Dílo má ke dni jeho předání a převzetí funkční vlastnosti stanovené Smlouvou a je způsobilé k použití pro účely stanovené ve Smlouvě nebo v souladu se Smlouvou. Dílo bude vadné, nebude-li při převzetí Objednatelem mít vlastnosti sjednané Smlouvou nebo při převzetí Objednatelem prosté právních vad.</w:t>
      </w:r>
      <w:bookmarkStart w:id="113" w:name="_Ref11846846"/>
    </w:p>
    <w:p w14:paraId="68FCAA15" w14:textId="69908D69" w:rsidR="00B238DA" w:rsidRPr="0088363F" w:rsidRDefault="005B59B2" w:rsidP="00E06729">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odpovídá za funkční vlastnosti Díla, jakož i za případné vady Díla, příp. poskytnuté Podpory, od okamžiku jeho předání a převzetí, příp. poskytnutí, a až do uplynutí 24 měsíců od tohoto okamžiku.</w:t>
      </w:r>
      <w:bookmarkEnd w:id="113"/>
    </w:p>
    <w:p w14:paraId="4015E090"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nenese odpovědnost za vady způsobené Objednatelem nebo jinými osobami, ledaže Objednatel nebo takové osoby postupovaly v souladu s dokumenty nebo pokyny, které obdržely od Zhotovitele.</w:t>
      </w:r>
    </w:p>
    <w:p w14:paraId="2254D499"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Objednatel nemá práva z vadného plnění, způsobila-li vadu po přechodu nebezpečí škody na Díle na Objednatele vnější událost. To neplatí, způsobil-li vadu Zhotovitel.</w:t>
      </w:r>
    </w:p>
    <w:p w14:paraId="2B6CB4B8"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Odpovídá-li Zhotovitel za vady Díla nebo poskytnuté Podpory, má Objednatel práva z vadného plnění.</w:t>
      </w:r>
    </w:p>
    <w:p w14:paraId="045DC719"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lastRenderedPageBreak/>
        <w:t>Objednatel je oprávněn vady písemně reklamovat u Zhotovitele. Zhotovitel je povinen přijetí reklamace bez zbytečného odkladu potvrdit. V reklamaci Objednatel uvede popis vady nebo uvede, jak se vada projevuje.</w:t>
      </w:r>
    </w:p>
    <w:p w14:paraId="1CABABCD" w14:textId="7DC237FA"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lang w:eastAsia="en-US"/>
        </w:rPr>
        <w:t xml:space="preserve">Vada je uplatněna včas, je-li písemná forma reklamace doručena Zhotoviteli nejpozději v poslední den doby uvedené v odst. </w:t>
      </w:r>
      <w:r w:rsidRPr="0088363F">
        <w:rPr>
          <w:rFonts w:ascii="Segoe UI" w:hAnsi="Segoe UI" w:cs="Segoe UI"/>
          <w:lang w:eastAsia="en-US"/>
        </w:rPr>
        <w:fldChar w:fldCharType="begin"/>
      </w:r>
      <w:r w:rsidRPr="0088363F">
        <w:rPr>
          <w:rFonts w:ascii="Segoe UI" w:hAnsi="Segoe UI" w:cs="Segoe UI"/>
        </w:rPr>
        <w:instrText>REF _Ref11846846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10.5</w:t>
      </w:r>
      <w:r w:rsidRPr="0088363F">
        <w:rPr>
          <w:rFonts w:ascii="Segoe UI" w:hAnsi="Segoe UI" w:cs="Segoe UI"/>
        </w:rPr>
        <w:fldChar w:fldCharType="end"/>
      </w:r>
      <w:r w:rsidRPr="0088363F">
        <w:rPr>
          <w:rFonts w:ascii="Segoe UI" w:hAnsi="Segoe UI" w:cs="Segoe UI"/>
          <w:lang w:eastAsia="en-US"/>
        </w:rPr>
        <w:t xml:space="preserve"> Smlouvy.</w:t>
      </w:r>
    </w:p>
    <w:p w14:paraId="00EAA747"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Objednatel má právo na náhradu nákladů účelně vynaložených v souvislosti s uplatněním vad Díla.</w:t>
      </w:r>
    </w:p>
    <w:p w14:paraId="451FED10" w14:textId="77777777" w:rsidR="00B238DA" w:rsidRPr="0088363F" w:rsidRDefault="005B59B2">
      <w:pPr>
        <w:pStyle w:val="RLTextlnkuslovan"/>
        <w:numPr>
          <w:ilvl w:val="1"/>
          <w:numId w:val="1"/>
        </w:numPr>
        <w:ind w:left="709" w:hanging="709"/>
        <w:rPr>
          <w:rFonts w:ascii="Segoe UI" w:hAnsi="Segoe UI" w:cs="Segoe UI"/>
        </w:rPr>
      </w:pPr>
      <w:bookmarkStart w:id="114" w:name="_Ref11861062"/>
      <w:r w:rsidRPr="0088363F">
        <w:rPr>
          <w:rFonts w:ascii="Segoe UI" w:hAnsi="Segoe UI" w:cs="Segoe UI"/>
        </w:rPr>
        <w:t>Zhotovitel je povinen oznámené vady odstranit nejpozději do 10 pracovních dnů od jejich oznámení Objednatelem, nebude-li Smluvními stranami písemně dohodnut jiný termín pro odstranění vad; to neplatí u vady, která se ukáže jako neodstranitelná.</w:t>
      </w:r>
      <w:bookmarkEnd w:id="114"/>
    </w:p>
    <w:p w14:paraId="74D66756"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Nebude-li vada odstraněna ve lhůtě podle předchozího odstavce Smlouvy, má Objednatel právo:</w:t>
      </w:r>
    </w:p>
    <w:p w14:paraId="60474274" w14:textId="77777777" w:rsidR="00B238DA" w:rsidRPr="0088363F" w:rsidRDefault="005B59B2">
      <w:pPr>
        <w:pStyle w:val="Titulek"/>
        <w:numPr>
          <w:ilvl w:val="2"/>
          <w:numId w:val="1"/>
        </w:numPr>
        <w:ind w:left="1560" w:hanging="851"/>
        <w:rPr>
          <w:rFonts w:ascii="Segoe UI" w:hAnsi="Segoe UI" w:cs="Segoe UI"/>
        </w:rPr>
      </w:pPr>
      <w:bookmarkStart w:id="115" w:name="_Ref11846931"/>
      <w:r w:rsidRPr="0088363F">
        <w:rPr>
          <w:rFonts w:ascii="Segoe UI" w:hAnsi="Segoe UI" w:cs="Segoe UI"/>
        </w:rPr>
        <w:t>zajistit odstranění vady jinou odborně způsobilou osobou nebo</w:t>
      </w:r>
      <w:bookmarkEnd w:id="115"/>
    </w:p>
    <w:p w14:paraId="28CD51DB"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na přiměřenou slevu z ceny Díla, příp. poskytnuté Podpory.</w:t>
      </w:r>
    </w:p>
    <w:p w14:paraId="67C9FFBE" w14:textId="1EEA771F"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Veškeré náklady vzniklé Objednateli v souvislosti s odstraněním vady způsobem podle předchozího odstavce Smlouvy je Zhotovitel povinen Objednateli uhradit. Zhotovitel se tak zejména zavazuje uhradit cenu účtovanou Objednateli jinou odborně způsobilou osobou podle odst. </w:t>
      </w:r>
      <w:r w:rsidRPr="0088363F">
        <w:rPr>
          <w:rFonts w:ascii="Segoe UI" w:hAnsi="Segoe UI" w:cs="Segoe UI"/>
        </w:rPr>
        <w:fldChar w:fldCharType="begin"/>
      </w:r>
      <w:r w:rsidRPr="0088363F">
        <w:rPr>
          <w:rFonts w:ascii="Segoe UI" w:hAnsi="Segoe UI" w:cs="Segoe UI"/>
        </w:rPr>
        <w:instrText>REF _Ref11846931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10.13.1</w:t>
      </w:r>
      <w:r w:rsidRPr="0088363F">
        <w:rPr>
          <w:rFonts w:ascii="Segoe UI" w:hAnsi="Segoe UI" w:cs="Segoe UI"/>
        </w:rPr>
        <w:fldChar w:fldCharType="end"/>
      </w:r>
      <w:r w:rsidRPr="0088363F">
        <w:rPr>
          <w:rFonts w:ascii="Segoe UI" w:hAnsi="Segoe UI" w:cs="Segoe UI"/>
        </w:rPr>
        <w:t xml:space="preserve"> Smlouvy za odstranění vady.</w:t>
      </w:r>
    </w:p>
    <w:p w14:paraId="4B651D46"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Objednatel je povinen poskytnout Zhotoviteli součinnost nezbytnou k odstranění vady.</w:t>
      </w:r>
    </w:p>
    <w:p w14:paraId="0120ECF0"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672E52E1"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se dohodly, že § 1923 - 1924, § 2106 – 2117, § 2165 – 2169 a § 2171 – 2172 Občanského zákoníku a rovněž obchodní zvyklosti, jež jsou svým smyslem nebo účinky stejné nebo obdobné uvedeným ustanovením, se nepoužijí.</w:t>
      </w:r>
      <w:bookmarkStart w:id="116" w:name="_Ref8998252"/>
      <w:bookmarkEnd w:id="116"/>
    </w:p>
    <w:p w14:paraId="772E7B92" w14:textId="77777777" w:rsidR="00B238DA" w:rsidRPr="0088363F" w:rsidRDefault="005B59B2">
      <w:pPr>
        <w:pStyle w:val="RLlneksmlouvy"/>
        <w:numPr>
          <w:ilvl w:val="0"/>
          <w:numId w:val="1"/>
        </w:numPr>
        <w:spacing w:line="276" w:lineRule="auto"/>
        <w:ind w:left="340" w:hanging="340"/>
        <w:jc w:val="center"/>
        <w:rPr>
          <w:rFonts w:ascii="Segoe UI" w:hAnsi="Segoe UI" w:cs="Segoe UI"/>
          <w:sz w:val="22"/>
          <w:szCs w:val="22"/>
        </w:rPr>
      </w:pPr>
      <w:r w:rsidRPr="0088363F">
        <w:rPr>
          <w:rFonts w:ascii="Segoe UI" w:hAnsi="Segoe UI" w:cs="Segoe UI"/>
          <w:sz w:val="22"/>
          <w:szCs w:val="22"/>
        </w:rPr>
        <w:t>PODDODAVATELÉ</w:t>
      </w:r>
    </w:p>
    <w:p w14:paraId="4D4782AE"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lang w:eastAsia="en-US"/>
        </w:rPr>
        <w:t>Zhotovitel je oprávněn pověřit plněním svých povinností ze Smlouvy pouze třetí osoby uvedené v Příloze č. 2 Smlouvy, nebo písemně odsouhlasené Objednatelem (dále jen jednotlivě „</w:t>
      </w:r>
      <w:r w:rsidRPr="0088363F">
        <w:rPr>
          <w:rFonts w:ascii="Segoe UI" w:hAnsi="Segoe UI" w:cs="Segoe UI"/>
          <w:b/>
          <w:bCs/>
          <w:i/>
          <w:iCs/>
          <w:lang w:eastAsia="en-US"/>
        </w:rPr>
        <w:t>Poddodavatel</w:t>
      </w:r>
      <w:r w:rsidRPr="0088363F">
        <w:rPr>
          <w:rFonts w:ascii="Segoe UI" w:hAnsi="Segoe UI" w:cs="Segoe UI"/>
          <w:lang w:eastAsia="en-US"/>
        </w:rPr>
        <w:t>“ nebo společně „</w:t>
      </w:r>
      <w:r w:rsidRPr="0088363F">
        <w:rPr>
          <w:rFonts w:ascii="Segoe UI" w:hAnsi="Segoe UI" w:cs="Segoe UI"/>
          <w:b/>
          <w:bCs/>
          <w:i/>
          <w:iCs/>
          <w:lang w:eastAsia="en-US"/>
        </w:rPr>
        <w:t>Poddodavatelé</w:t>
      </w:r>
      <w:r w:rsidRPr="0088363F">
        <w:rPr>
          <w:rFonts w:ascii="Segoe UI" w:hAnsi="Segoe UI" w:cs="Segoe UI"/>
          <w:lang w:eastAsia="en-US"/>
        </w:rPr>
        <w:t>“).</w:t>
      </w:r>
    </w:p>
    <w:p w14:paraId="4B6D23C1"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odpovídá za plnění Poddodavatele tak, jako by plnil sám.</w:t>
      </w:r>
    </w:p>
    <w:p w14:paraId="35017516"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 xml:space="preserve">Zhotovitel prohlašuje a zavazuje se, že jako ručitel uspokojí za jakéhokoliv Poddodavatele jeho povinnost nahradit újmu způsobenou Poddodavatelem Objednateli při plnění nebo v souvislosti s plněním povinností ze Smlouvy, jestliže </w:t>
      </w:r>
      <w:r w:rsidRPr="0088363F">
        <w:rPr>
          <w:rFonts w:ascii="Segoe UI" w:hAnsi="Segoe UI" w:cs="Segoe UI"/>
          <w:lang w:eastAsia="en-US"/>
        </w:rPr>
        <w:lastRenderedPageBreak/>
        <w:t>Poddodavatel povinnost k náhradě újmy nesplní. Objednatel Zhotovitele jako ručitele dle předchozí věty přijímá.</w:t>
      </w:r>
    </w:p>
    <w:p w14:paraId="13F59BE5"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Zhotovitel se zavazuje, že Poddodavatelé, kterými prokazoval splnění kritérií kvalifikace nebo kvality v Řízení veřejné zakázky, se budou podílet na plnění povinností Zhotovitele v rozsahu dle nabídky Zhotovitele podané do Řízení veřejné zakázky.</w:t>
      </w:r>
    </w:p>
    <w:p w14:paraId="506A5DEF" w14:textId="77777777" w:rsidR="00B238DA" w:rsidRPr="0088363F" w:rsidRDefault="005B59B2">
      <w:pPr>
        <w:pStyle w:val="RLTextlnkuslovan"/>
        <w:numPr>
          <w:ilvl w:val="1"/>
          <w:numId w:val="1"/>
        </w:numPr>
        <w:ind w:left="709" w:hanging="709"/>
        <w:rPr>
          <w:rFonts w:ascii="Segoe UI" w:hAnsi="Segoe UI" w:cs="Segoe UI"/>
          <w:lang w:eastAsia="en-US"/>
        </w:rPr>
      </w:pPr>
      <w:r w:rsidRPr="0088363F">
        <w:rPr>
          <w:rFonts w:ascii="Segoe UI" w:hAnsi="Segoe UI" w:cs="Segoe UI"/>
          <w:lang w:eastAsia="en-US"/>
        </w:rPr>
        <w:t>Objednatel je oprávněn požadovat a Zhotovitel je povinen zabezpečit změnu Poddodavatele, a to zejména v případech, kdy:</w:t>
      </w:r>
    </w:p>
    <w:p w14:paraId="1BA26714"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bude Poddodavatel vůči Objednateli v prodlení se splněním povinnosti z jiného závazku nebo</w:t>
      </w:r>
    </w:p>
    <w:p w14:paraId="40592828"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bude Poddodavatel pravomocně odsouzen za trestný čin nebo</w:t>
      </w:r>
    </w:p>
    <w:p w14:paraId="376661B8"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se Poddodavatel ocitne ve stavu úpadku nebo hrozícího úpadku nebo</w:t>
      </w:r>
    </w:p>
    <w:p w14:paraId="6DBFABDA"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bude Poddodavateli uložen zákaz plnění veřejných zakázek nebo</w:t>
      </w:r>
    </w:p>
    <w:p w14:paraId="6D30CC7E"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bude dán jiný závažný důvod pro změnu Poddodavatele.</w:t>
      </w:r>
    </w:p>
    <w:p w14:paraId="0421F92F" w14:textId="23E89922"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lang w:eastAsia="en-US"/>
        </w:rPr>
        <w:t xml:space="preserve">Zhotovitel je povinen navrhnout nového Poddodavatele do 10 dnů od doručení žádosti Objednatele. Pokud Zhotovitel v Řízení veřejné zakázky prokazoval původním Poddodavatelem kritéria kvalifikace nebo kvality, nový Poddodavatel musí splňovat kritéria kvalifikace nebo kvality stanovené v Řízení veřejné zakázky prokazované původním nahrazovaným Poddodavatelem a musí doložit příslušné doklady prokazující splnění těchto kritérií kvalifikace nebo kvality. Nový Poddodavatel musí být odsouhlasen Objednatelem postupem obdobným postupu dle odst. </w:t>
      </w:r>
      <w:r w:rsidRPr="0088363F">
        <w:rPr>
          <w:rFonts w:ascii="Segoe UI" w:hAnsi="Segoe UI" w:cs="Segoe UI"/>
          <w:lang w:eastAsia="en-US"/>
        </w:rPr>
        <w:fldChar w:fldCharType="begin"/>
      </w:r>
      <w:r w:rsidRPr="0088363F">
        <w:rPr>
          <w:rFonts w:ascii="Segoe UI" w:hAnsi="Segoe UI" w:cs="Segoe UI"/>
        </w:rPr>
        <w:instrText>REF _Ref11772632 \r \h</w:instrText>
      </w:r>
      <w:r w:rsidR="005746A8" w:rsidRPr="0088363F">
        <w:rPr>
          <w:rFonts w:ascii="Segoe UI" w:hAnsi="Segoe UI" w:cs="Segoe UI"/>
          <w:lang w:eastAsia="en-US"/>
        </w:rPr>
        <w:instrText xml:space="preserve"> \* MERGEFORMAT </w:instrText>
      </w:r>
      <w:r w:rsidRPr="0088363F">
        <w:rPr>
          <w:rFonts w:ascii="Segoe UI" w:hAnsi="Segoe UI" w:cs="Segoe UI"/>
          <w:lang w:eastAsia="en-US"/>
        </w:rPr>
      </w:r>
      <w:r w:rsidRPr="0088363F">
        <w:rPr>
          <w:rFonts w:ascii="Segoe UI" w:hAnsi="Segoe UI" w:cs="Segoe UI"/>
        </w:rPr>
        <w:fldChar w:fldCharType="separate"/>
      </w:r>
      <w:r w:rsidR="001C30C1" w:rsidRPr="0088363F">
        <w:rPr>
          <w:rFonts w:ascii="Segoe UI" w:hAnsi="Segoe UI" w:cs="Segoe UI"/>
        </w:rPr>
        <w:t>11.7</w:t>
      </w:r>
      <w:r w:rsidRPr="0088363F">
        <w:rPr>
          <w:rFonts w:ascii="Segoe UI" w:hAnsi="Segoe UI" w:cs="Segoe UI"/>
        </w:rPr>
        <w:fldChar w:fldCharType="end"/>
      </w:r>
      <w:r w:rsidRPr="0088363F">
        <w:rPr>
          <w:rFonts w:ascii="Segoe UI" w:hAnsi="Segoe UI" w:cs="Segoe UI"/>
          <w:lang w:eastAsia="en-US"/>
        </w:rPr>
        <w:t xml:space="preserve"> Smlouvy.</w:t>
      </w:r>
    </w:p>
    <w:p w14:paraId="266139D9" w14:textId="77777777" w:rsidR="00B238DA" w:rsidRPr="0088363F" w:rsidRDefault="005B59B2">
      <w:pPr>
        <w:pStyle w:val="RLTextlnkuslovan"/>
        <w:numPr>
          <w:ilvl w:val="1"/>
          <w:numId w:val="1"/>
        </w:numPr>
        <w:ind w:left="709" w:hanging="709"/>
        <w:rPr>
          <w:rFonts w:ascii="Segoe UI" w:hAnsi="Segoe UI" w:cs="Segoe UI"/>
          <w:lang w:eastAsia="en-US"/>
        </w:rPr>
      </w:pPr>
      <w:bookmarkStart w:id="117" w:name="_Ref11772632"/>
      <w:r w:rsidRPr="0088363F">
        <w:rPr>
          <w:rFonts w:ascii="Segoe UI" w:hAnsi="Segoe UI" w:cs="Segoe UI"/>
          <w:lang w:eastAsia="en-US"/>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17"/>
      <w:r w:rsidRPr="0088363F">
        <w:rPr>
          <w:rFonts w:ascii="Segoe UI" w:hAnsi="Segoe UI" w:cs="Segoe UI"/>
          <w:lang w:eastAsia="en-US"/>
        </w:rPr>
        <w:t xml:space="preserve"> </w:t>
      </w:r>
    </w:p>
    <w:p w14:paraId="7AF4EF07"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prostřednictvím původního Poddodavatele Zhotovitel v Řízení veřejné zakázky prokazoval kritéria kvalifikace nebo kvality a nový Poddodavatel nebude mít stejnou či vyšší kvalifikaci či kvalitu jako původní nahrazovaný Poddodavatel nebo</w:t>
      </w:r>
    </w:p>
    <w:p w14:paraId="2182DE66"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po Objednateli nelze spravedlivě požadovat, aby s takovou změnou souhlasil.</w:t>
      </w:r>
    </w:p>
    <w:p w14:paraId="349AB676" w14:textId="77777777" w:rsidR="00B238DA" w:rsidRPr="0088363F" w:rsidRDefault="005B59B2" w:rsidP="00E06729">
      <w:pPr>
        <w:pStyle w:val="RLlneksmlouvy"/>
        <w:numPr>
          <w:ilvl w:val="0"/>
          <w:numId w:val="1"/>
        </w:numPr>
        <w:spacing w:line="276" w:lineRule="auto"/>
        <w:ind w:left="340" w:hanging="340"/>
        <w:jc w:val="center"/>
        <w:rPr>
          <w:rFonts w:ascii="Segoe UI" w:hAnsi="Segoe UI" w:cs="Segoe UI"/>
          <w:sz w:val="22"/>
          <w:szCs w:val="22"/>
        </w:rPr>
      </w:pPr>
      <w:r w:rsidRPr="0088363F">
        <w:rPr>
          <w:rFonts w:ascii="Segoe UI" w:hAnsi="Segoe UI" w:cs="Segoe UI"/>
          <w:sz w:val="22"/>
          <w:szCs w:val="22"/>
        </w:rPr>
        <w:t>NÁHRADA ŠKODY</w:t>
      </w:r>
    </w:p>
    <w:p w14:paraId="2E56AAAE"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Každá ze Smluvních stran je povinna nahradit způsobenou škodu v rámci platných právních předpisů a této Smlouvy. Smluvní strany se zavazují k vyvinutí maximálního úsilí k předcházení škodám a k minimalizaci vzniklých škod.</w:t>
      </w:r>
    </w:p>
    <w:p w14:paraId="4DDE9892"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Žádná ze Smluvních stran není povinna nahradit škodu, která vznikla v důsledku věcně nesprávného nebo jinak chybného zadání, které obdržela od druhé smluvní strany. </w:t>
      </w:r>
    </w:p>
    <w:p w14:paraId="6F8FFE31"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lastRenderedPageBreak/>
        <w:t>Žádná ze Smluvních stran nemá povinnost nahradit škodu způsobenou porušením svých povinností vyplývajících ze Smlouvy, bránila-li jí v jejich splnění některá z překážek vylučujících povinnost k náhradě škody ve smyslu § 2913 odst. 2 Občanského zákoníku.</w:t>
      </w:r>
    </w:p>
    <w:p w14:paraId="02177FE3"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Každá ze Smluvních stran je oprávněna požadovat náhradu škody i v případě, že se jedná o porušení povinnosti, na kterou se vztahuje smluvní pokuta či sleva z ceny, a to v celém rozsahu.</w:t>
      </w:r>
    </w:p>
    <w:p w14:paraId="5A91D219"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stanovují, že se nahrazuje pouze skutečně vzniklá škoda. V rozsahu povoleném platnými právními předpisy nenese Objednatel ani Zhotovitel odpovědnost za jakékoli nepřímé, nahodilé nebo následné škody, škody způsobené na datech nebo škody spočívající ve ztrátě ušlého zisku nebo výnosu nebo jiné finanční ztrátě.</w:t>
      </w:r>
    </w:p>
    <w:p w14:paraId="2735F07D"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stanovují, že jakékoli nároky na náhradu škody je smluvní strana oprávněna u druhé smluvní strany relevantně uplatnit jen tehdy, pokud po vzniku škodné události učinila veškeré kroky směřující k minimalizaci výše škody a pokud o vzniku škodné události druhou smluvní stranu bezodkladně vyrozuměla a poskytla jí veškeré vyžádané dokumenty ke vzniku škodné události se vztahující.</w:t>
      </w:r>
    </w:p>
    <w:p w14:paraId="5B57A900" w14:textId="77777777" w:rsidR="00B238DA" w:rsidRPr="0088363F" w:rsidRDefault="005B59B2" w:rsidP="00E06729">
      <w:pPr>
        <w:pStyle w:val="RLlneksmlouvy"/>
        <w:numPr>
          <w:ilvl w:val="0"/>
          <w:numId w:val="1"/>
        </w:numPr>
        <w:spacing w:line="276" w:lineRule="auto"/>
        <w:ind w:left="340" w:hanging="340"/>
        <w:jc w:val="center"/>
        <w:rPr>
          <w:rFonts w:ascii="Segoe UI" w:hAnsi="Segoe UI" w:cs="Segoe UI"/>
          <w:sz w:val="22"/>
          <w:szCs w:val="22"/>
        </w:rPr>
      </w:pPr>
      <w:bookmarkStart w:id="118" w:name="_Toc212632760"/>
      <w:bookmarkStart w:id="119" w:name="_Ref212860308"/>
      <w:bookmarkEnd w:id="96"/>
      <w:r w:rsidRPr="0088363F">
        <w:rPr>
          <w:rFonts w:ascii="Segoe UI" w:hAnsi="Segoe UI" w:cs="Segoe UI"/>
          <w:sz w:val="22"/>
          <w:szCs w:val="22"/>
        </w:rPr>
        <w:t>SANKCE</w:t>
      </w:r>
      <w:bookmarkEnd w:id="118"/>
      <w:bookmarkEnd w:id="119"/>
    </w:p>
    <w:p w14:paraId="4CFB4AAD"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se dohodly, že:</w:t>
      </w:r>
    </w:p>
    <w:p w14:paraId="5F6CBB58" w14:textId="2D478206" w:rsidR="00B238DA" w:rsidRPr="0088363F" w:rsidRDefault="005B59B2">
      <w:pPr>
        <w:pStyle w:val="Titulek"/>
        <w:numPr>
          <w:ilvl w:val="2"/>
          <w:numId w:val="1"/>
        </w:numPr>
        <w:ind w:left="1560" w:hanging="851"/>
        <w:rPr>
          <w:rFonts w:ascii="Segoe UI" w:hAnsi="Segoe UI" w:cs="Segoe UI"/>
        </w:rPr>
      </w:pPr>
      <w:bookmarkStart w:id="120" w:name="_Ref398627332"/>
      <w:r w:rsidRPr="0088363F">
        <w:rPr>
          <w:rFonts w:ascii="Segoe UI" w:hAnsi="Segoe UI" w:cs="Segoe UI"/>
        </w:rPr>
        <w:t xml:space="preserve">v případě prodlení Zhotovitele s provedením Díla oproti termínu stanovenému v odst. </w:t>
      </w:r>
      <w:r w:rsidRPr="0088363F">
        <w:rPr>
          <w:rFonts w:ascii="Segoe UI" w:hAnsi="Segoe UI" w:cs="Segoe UI"/>
        </w:rPr>
        <w:fldChar w:fldCharType="begin"/>
      </w:r>
      <w:r w:rsidRPr="0088363F">
        <w:rPr>
          <w:rFonts w:ascii="Segoe UI" w:hAnsi="Segoe UI" w:cs="Segoe UI"/>
        </w:rPr>
        <w:instrText>REF _Ref370398867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3.1</w:t>
      </w:r>
      <w:r w:rsidRPr="0088363F">
        <w:rPr>
          <w:rFonts w:ascii="Segoe UI" w:hAnsi="Segoe UI" w:cs="Segoe UI"/>
        </w:rPr>
        <w:fldChar w:fldCharType="end"/>
      </w:r>
      <w:r w:rsidRPr="0088363F">
        <w:rPr>
          <w:rFonts w:ascii="Segoe UI" w:hAnsi="Segoe UI" w:cs="Segoe UI"/>
        </w:rPr>
        <w:t xml:space="preserve"> Smlouvy vzniká Objednateli nárok na náhradu škody ve výši 5.000,- Kč za každý i započatý den prodlení,</w:t>
      </w:r>
      <w:bookmarkEnd w:id="120"/>
    </w:p>
    <w:p w14:paraId="695BF968" w14:textId="2B53DD66"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 xml:space="preserve">v případě prodlení Zhotovitele s poskytnutím Podpory oproti termínu stanovenému v odst. </w:t>
      </w:r>
      <w:r w:rsidRPr="0088363F">
        <w:rPr>
          <w:rFonts w:ascii="Segoe UI" w:hAnsi="Segoe UI" w:cs="Segoe UI"/>
        </w:rPr>
        <w:fldChar w:fldCharType="begin"/>
      </w:r>
      <w:r w:rsidRPr="0088363F">
        <w:rPr>
          <w:rFonts w:ascii="Segoe UI" w:hAnsi="Segoe UI" w:cs="Segoe UI"/>
        </w:rPr>
        <w:instrText>REF _Ref15904417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3.2</w:t>
      </w:r>
      <w:r w:rsidRPr="0088363F">
        <w:rPr>
          <w:rFonts w:ascii="Segoe UI" w:hAnsi="Segoe UI" w:cs="Segoe UI"/>
        </w:rPr>
        <w:fldChar w:fldCharType="end"/>
      </w:r>
      <w:r w:rsidRPr="0088363F">
        <w:rPr>
          <w:rFonts w:ascii="Segoe UI" w:hAnsi="Segoe UI" w:cs="Segoe UI"/>
        </w:rPr>
        <w:t xml:space="preserve"> Smlouvy vzniká Objednateli nárok na náhradu škody ve výši 5.000,- Kč za každý i započatý den prodlení,</w:t>
      </w:r>
    </w:p>
    <w:p w14:paraId="087BEDD7" w14:textId="4B6154E4"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v případě prodlení Zhotovitele s odstraněním vady v termínu stanoveném v odst. </w:t>
      </w:r>
      <w:r w:rsidRPr="0088363F">
        <w:rPr>
          <w:rFonts w:ascii="Segoe UI" w:hAnsi="Segoe UI" w:cs="Segoe UI"/>
        </w:rPr>
        <w:fldChar w:fldCharType="begin"/>
      </w:r>
      <w:r w:rsidRPr="0088363F">
        <w:rPr>
          <w:rFonts w:ascii="Segoe UI" w:hAnsi="Segoe UI" w:cs="Segoe UI"/>
        </w:rPr>
        <w:instrText>REF _Ref11861062 \r \h</w:instrText>
      </w:r>
      <w:r w:rsidR="005746A8" w:rsidRPr="0088363F">
        <w:rPr>
          <w:rFonts w:ascii="Segoe UI" w:hAnsi="Segoe UI" w:cs="Segoe UI"/>
        </w:rPr>
        <w:instrText xml:space="preserve"> \* MERGEFORMAT </w:instrText>
      </w:r>
      <w:r w:rsidRPr="0088363F">
        <w:rPr>
          <w:rFonts w:ascii="Segoe UI" w:hAnsi="Segoe UI" w:cs="Segoe UI"/>
        </w:rPr>
      </w:r>
      <w:r w:rsidRPr="0088363F">
        <w:rPr>
          <w:rFonts w:ascii="Segoe UI" w:hAnsi="Segoe UI" w:cs="Segoe UI"/>
        </w:rPr>
        <w:fldChar w:fldCharType="separate"/>
      </w:r>
      <w:r w:rsidR="001C30C1" w:rsidRPr="0088363F">
        <w:rPr>
          <w:rFonts w:ascii="Segoe UI" w:hAnsi="Segoe UI" w:cs="Segoe UI"/>
        </w:rPr>
        <w:t>10.12</w:t>
      </w:r>
      <w:r w:rsidRPr="0088363F">
        <w:rPr>
          <w:rFonts w:ascii="Segoe UI" w:hAnsi="Segoe UI" w:cs="Segoe UI"/>
        </w:rPr>
        <w:fldChar w:fldCharType="end"/>
      </w:r>
      <w:r w:rsidRPr="0088363F">
        <w:rPr>
          <w:rFonts w:ascii="Segoe UI" w:hAnsi="Segoe UI" w:cs="Segoe UI"/>
        </w:rPr>
        <w:t xml:space="preserve"> Smlouvy vzniká Objednateli nárok na náhradu škody ve výši 3.000,- Kč za každý i započatý den prodlení,</w:t>
      </w:r>
    </w:p>
    <w:p w14:paraId="15600988"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v případě prodlení Objednatele s úhradou faktury na cenu Díla, resp. příslušné dílčí části Díla, nebo na cenu poskytnuté Podpory ve sjednané době, je povinen uhradit Zhotoviteli zákonný úrok z prodlení ve výši dle právních předpisů,</w:t>
      </w:r>
    </w:p>
    <w:p w14:paraId="205A5144" w14:textId="77777777" w:rsidR="00B238DA" w:rsidRPr="0088363F" w:rsidRDefault="005B59B2">
      <w:pPr>
        <w:pStyle w:val="Titulek"/>
        <w:numPr>
          <w:ilvl w:val="2"/>
          <w:numId w:val="1"/>
        </w:numPr>
        <w:ind w:left="1560" w:hanging="851"/>
        <w:rPr>
          <w:rFonts w:ascii="Segoe UI" w:hAnsi="Segoe UI" w:cs="Segoe UI"/>
        </w:rPr>
      </w:pPr>
      <w:r w:rsidRPr="0088363F">
        <w:rPr>
          <w:rFonts w:ascii="Segoe UI" w:hAnsi="Segoe UI" w:cs="Segoe UI"/>
        </w:rPr>
        <w:t>v případě porušení povinností Zhotovitele vyplývajících ze Smlouvy ohledně ochrany důvěrných informací, je povinen zaplatit Objednateli smluvní pokutu ve výši 500.000,- Kč za každé porušení takové povinnosti.</w:t>
      </w:r>
      <w:bookmarkStart w:id="121" w:name="_Ref228244903"/>
      <w:bookmarkStart w:id="122" w:name="_Ref212695375"/>
      <w:bookmarkEnd w:id="121"/>
      <w:bookmarkEnd w:id="122"/>
    </w:p>
    <w:p w14:paraId="43EC73A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Smluvní pokuty jsou splatné 30. den ode dne doručení písemné výzvy oprávněné smluvní strany k jejich úhradě povinnou smluvní stranou, není-li ve výzvě uvedena lhůta delší. </w:t>
      </w:r>
    </w:p>
    <w:p w14:paraId="611D67E4"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lastRenderedPageBreak/>
        <w:t xml:space="preserve">Není-li dále stanoveno jinak, zaplacení jakékoliv sjednané smluvní pokuty nezbavuje povinnou smluvní stranu povinnosti splnit své závazky. </w:t>
      </w:r>
    </w:p>
    <w:p w14:paraId="402785B2" w14:textId="77777777" w:rsidR="00B238DA" w:rsidRPr="0088363F" w:rsidRDefault="005B59B2" w:rsidP="00E06729">
      <w:pPr>
        <w:pStyle w:val="RLlneksmlouvy"/>
        <w:numPr>
          <w:ilvl w:val="0"/>
          <w:numId w:val="1"/>
        </w:numPr>
        <w:spacing w:line="276" w:lineRule="auto"/>
        <w:ind w:left="340" w:hanging="340"/>
        <w:jc w:val="center"/>
        <w:rPr>
          <w:rFonts w:ascii="Segoe UI" w:hAnsi="Segoe UI" w:cs="Segoe UI"/>
          <w:sz w:val="22"/>
          <w:szCs w:val="22"/>
        </w:rPr>
      </w:pPr>
      <w:bookmarkStart w:id="123" w:name="_Ref372631730"/>
      <w:bookmarkStart w:id="124" w:name="_Ref313634395"/>
      <w:bookmarkStart w:id="125" w:name="_Toc295034743"/>
      <w:bookmarkStart w:id="126" w:name="_Ref228185766"/>
      <w:bookmarkStart w:id="127" w:name="_Toc212632761"/>
      <w:r w:rsidRPr="0088363F">
        <w:rPr>
          <w:rFonts w:ascii="Segoe UI" w:hAnsi="Segoe UI" w:cs="Segoe UI"/>
          <w:sz w:val="22"/>
          <w:szCs w:val="22"/>
        </w:rPr>
        <w:t>PLATNOST A ÚČINNOST SMLOUVY</w:t>
      </w:r>
      <w:bookmarkEnd w:id="123"/>
      <w:bookmarkEnd w:id="124"/>
      <w:bookmarkEnd w:id="125"/>
      <w:bookmarkEnd w:id="126"/>
      <w:bookmarkEnd w:id="127"/>
    </w:p>
    <w:p w14:paraId="4740DEC5" w14:textId="77777777" w:rsidR="00B238DA" w:rsidRPr="0088363F" w:rsidRDefault="005B59B2">
      <w:pPr>
        <w:pStyle w:val="RLTextlnkuslovan"/>
        <w:numPr>
          <w:ilvl w:val="1"/>
          <w:numId w:val="1"/>
        </w:numPr>
        <w:ind w:left="709" w:hanging="709"/>
        <w:rPr>
          <w:rFonts w:ascii="Segoe UI" w:hAnsi="Segoe UI" w:cs="Segoe UI"/>
        </w:rPr>
      </w:pPr>
      <w:bookmarkStart w:id="128" w:name="_Ref372631475"/>
      <w:r w:rsidRPr="0088363F">
        <w:rPr>
          <w:rFonts w:ascii="Segoe UI" w:hAnsi="Segoe UI" w:cs="Segoe UI"/>
        </w:rPr>
        <w:t>Smlouva se uzavírá na dobu neurčitou.</w:t>
      </w:r>
    </w:p>
    <w:p w14:paraId="1EAF14FE" w14:textId="77777777" w:rsidR="00B238DA" w:rsidRPr="0088363F" w:rsidRDefault="005B59B2">
      <w:pPr>
        <w:pStyle w:val="RLTextlnkuslovan"/>
        <w:numPr>
          <w:ilvl w:val="1"/>
          <w:numId w:val="1"/>
        </w:numPr>
        <w:ind w:left="709" w:hanging="709"/>
        <w:rPr>
          <w:rFonts w:ascii="Segoe UI" w:hAnsi="Segoe UI" w:cs="Segoe UI"/>
        </w:rPr>
      </w:pPr>
      <w:bookmarkStart w:id="129" w:name="_Ref370380924"/>
      <w:r w:rsidRPr="0088363F">
        <w:rPr>
          <w:rFonts w:ascii="Segoe UI" w:hAnsi="Segoe UI" w:cs="Segoe UI"/>
        </w:rPr>
        <w:t xml:space="preserve">Smlouva nabývá </w:t>
      </w:r>
      <w:bookmarkEnd w:id="129"/>
      <w:r w:rsidRPr="0088363F">
        <w:rPr>
          <w:rFonts w:ascii="Segoe UI" w:hAnsi="Segoe UI" w:cs="Segoe UI"/>
        </w:rPr>
        <w:t>platnosti a účinnosti dnem jejího podpisu oběma Smluvními stranami</w:t>
      </w:r>
      <w:bookmarkEnd w:id="128"/>
      <w:r w:rsidRPr="0088363F">
        <w:rPr>
          <w:rFonts w:ascii="Segoe UI" w:hAnsi="Segoe UI" w:cs="Segoe UI"/>
        </w:rPr>
        <w:t>, nestanoví-li právní předpisy den pozdější.</w:t>
      </w:r>
    </w:p>
    <w:p w14:paraId="3DC51D8E" w14:textId="77777777" w:rsidR="00B238DA" w:rsidRPr="0088363F" w:rsidRDefault="005B59B2">
      <w:pPr>
        <w:pStyle w:val="RLTextlnkuslovan"/>
        <w:numPr>
          <w:ilvl w:val="1"/>
          <w:numId w:val="1"/>
        </w:numPr>
        <w:ind w:left="709" w:hanging="709"/>
        <w:rPr>
          <w:rFonts w:ascii="Segoe UI" w:hAnsi="Segoe UI" w:cs="Segoe UI"/>
          <w:lang w:eastAsia="en-US"/>
        </w:rPr>
      </w:pPr>
      <w:bookmarkStart w:id="130" w:name="_Ref313947862"/>
      <w:bookmarkStart w:id="131" w:name="_Ref195960005"/>
      <w:r w:rsidRPr="0088363F">
        <w:rPr>
          <w:rFonts w:ascii="Segoe UI" w:hAnsi="Segoe UI" w:cs="Segoe UI"/>
          <w:lang w:eastAsia="en-US"/>
        </w:rPr>
        <w:t>Objednatel je oprávněn bez jakýchkoliv sankcí odstoupit od Smlouvy v případě</w:t>
      </w:r>
      <w:bookmarkEnd w:id="130"/>
      <w:bookmarkEnd w:id="131"/>
      <w:r w:rsidRPr="0088363F">
        <w:rPr>
          <w:rFonts w:ascii="Segoe UI" w:hAnsi="Segoe UI" w:cs="Segoe UI"/>
          <w:lang w:eastAsia="en-US"/>
        </w:rPr>
        <w:t>:</w:t>
      </w:r>
    </w:p>
    <w:p w14:paraId="4E0B9CCA"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prodlení Zhotovitele s předáním Díla je delší než 15 pracovních dnů oproti termínu plnění stanovenému ve Smlouvě nebo na základě této Smlouvy, pokud Zhotovitel nezjedná nápravu ani v dodatečné přiměřené lhůtě, kterou mu k tomu Objednatel poskytne v písemné výzvě ke splnění povinnosti, přičemž tato lhůta nesmí být kratší než 10 pracovních dnů od doručení takovéto výzvy;</w:t>
      </w:r>
    </w:p>
    <w:p w14:paraId="2E8AC0CF"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prodlení Zhotovitele s poskytnutím Podpory je delší než 15 pracovních dnů oproti termínu plnění stanovenému ve Smlouvě nebo na základě této Smlouvy, pokud Zhotovitel nezjedná nápravu ani v dodatečné přiměřené lhůtě, kterou mu k tomu Objednatel poskytne v písemné výzvě ke splnění povinnosti, přičemž tato lhůta nesmí být kratší než 10 pracovních dnů od doručení takovéto výzvy;</w:t>
      </w:r>
    </w:p>
    <w:p w14:paraId="1C138D5C"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že celková výše smluvních pokut, na jejichž zaplacení by měl Objednatel dle této Smlouvy nárok, dosáhne </w:t>
      </w:r>
      <w:r w:rsidRPr="0088363F">
        <w:rPr>
          <w:rFonts w:ascii="Segoe UI" w:hAnsi="Segoe UI" w:cs="Segoe UI"/>
        </w:rPr>
        <w:t xml:space="preserve">5 </w:t>
      </w:r>
      <w:r w:rsidRPr="0088363F">
        <w:rPr>
          <w:rFonts w:ascii="Segoe UI" w:hAnsi="Segoe UI" w:cs="Segoe UI"/>
          <w:lang w:eastAsia="en-US"/>
        </w:rPr>
        <w:t>% ceny Díla;</w:t>
      </w:r>
    </w:p>
    <w:p w14:paraId="3522B2D4"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porušení povinností </w:t>
      </w:r>
      <w:r w:rsidRPr="0088363F">
        <w:rPr>
          <w:rFonts w:ascii="Segoe UI" w:hAnsi="Segoe UI" w:cs="Segoe UI"/>
        </w:rPr>
        <w:t>vyplývajících ze Smlouvy ohledně ochrany důvěrných informací</w:t>
      </w:r>
      <w:r w:rsidRPr="0088363F">
        <w:rPr>
          <w:rFonts w:ascii="Segoe UI" w:hAnsi="Segoe UI" w:cs="Segoe UI"/>
          <w:lang w:eastAsia="en-US"/>
        </w:rPr>
        <w:t xml:space="preserve"> ze strany Zhotovitele.</w:t>
      </w:r>
    </w:p>
    <w:p w14:paraId="0F332F88" w14:textId="77777777" w:rsidR="00B238DA" w:rsidRPr="0088363F" w:rsidRDefault="005B59B2">
      <w:pPr>
        <w:pStyle w:val="RLTextlnkuslovan"/>
        <w:numPr>
          <w:ilvl w:val="1"/>
          <w:numId w:val="1"/>
        </w:numPr>
        <w:ind w:left="709" w:hanging="709"/>
        <w:rPr>
          <w:rFonts w:ascii="Segoe UI" w:hAnsi="Segoe UI" w:cs="Segoe UI"/>
          <w:lang w:eastAsia="en-US"/>
        </w:rPr>
      </w:pPr>
      <w:bookmarkStart w:id="132" w:name="_Ref275368026"/>
      <w:r w:rsidRPr="0088363F">
        <w:rPr>
          <w:rFonts w:ascii="Segoe UI" w:hAnsi="Segoe UI" w:cs="Segoe UI"/>
          <w:lang w:eastAsia="en-US"/>
        </w:rPr>
        <w:t>Objednatel je dále oprávněn bez jakýchkoliv sankcí odstoupit od Smlouvy, pokud:</w:t>
      </w:r>
      <w:bookmarkEnd w:id="132"/>
      <w:r w:rsidRPr="0088363F">
        <w:rPr>
          <w:rFonts w:ascii="Segoe UI" w:hAnsi="Segoe UI" w:cs="Segoe UI"/>
          <w:lang w:eastAsia="en-US"/>
        </w:rPr>
        <w:t xml:space="preserve"> </w:t>
      </w:r>
    </w:p>
    <w:p w14:paraId="39B336F1"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bylo příslušným orgánem vydáno pravomocné rozhodnutí zakazující plnění této Smlouvy;</w:t>
      </w:r>
    </w:p>
    <w:p w14:paraId="2B4FA0C8"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 xml:space="preserve">na majetek Zhotovitele je prohlášen úpadek nebo Zhotovitel sám podá dlužnický návrh na zahájení insolvenčního řízení; </w:t>
      </w:r>
    </w:p>
    <w:p w14:paraId="28D7DB58"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Zhotovitel vstoupí do likvidace; nebo</w:t>
      </w:r>
    </w:p>
    <w:p w14:paraId="7C068BC4" w14:textId="77777777" w:rsidR="00B238DA" w:rsidRPr="0088363F" w:rsidRDefault="005B59B2">
      <w:pPr>
        <w:pStyle w:val="Titulek"/>
        <w:numPr>
          <w:ilvl w:val="2"/>
          <w:numId w:val="1"/>
        </w:numPr>
        <w:ind w:left="1560" w:hanging="851"/>
        <w:rPr>
          <w:rFonts w:ascii="Segoe UI" w:hAnsi="Segoe UI" w:cs="Segoe UI"/>
          <w:lang w:eastAsia="en-US"/>
        </w:rPr>
      </w:pPr>
      <w:r w:rsidRPr="0088363F">
        <w:rPr>
          <w:rFonts w:ascii="Segoe UI" w:hAnsi="Segoe UI" w:cs="Segoe UI"/>
          <w:lang w:eastAsia="en-US"/>
        </w:rPr>
        <w:t>proti Zhotoviteli je zahájeno trestní stíhání pro trestný čin podle zákona č. 418/2011 Sb., o trestní odpovědnosti právnických osob, ve znění pozdějších předpisů.</w:t>
      </w:r>
      <w:bookmarkStart w:id="133" w:name="_Ref195960006"/>
      <w:bookmarkEnd w:id="133"/>
    </w:p>
    <w:p w14:paraId="222CE560"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Zhotovitel je oprávněn odstoupit od Smlouvy v případě prodlení Objednatele se zaplacením jakékoliv splatné částky dle Smlouvy po dobu delší než 30 dnů, pokud Objednatel nezjedná nápravu ani v dodatečné přiměřené lhůtě, kterou mu k tomu </w:t>
      </w:r>
      <w:r w:rsidRPr="0088363F">
        <w:rPr>
          <w:rFonts w:ascii="Segoe UI" w:hAnsi="Segoe UI" w:cs="Segoe UI"/>
        </w:rPr>
        <w:lastRenderedPageBreak/>
        <w:t>Zhotovitel poskytne v písemné výzvě ke splnění povinnosti, přičemž tato lhůta nesmí být kratší než 15 pracovních dnů od doručení takovéto výzvy.</w:t>
      </w:r>
    </w:p>
    <w:p w14:paraId="2F68616D"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Účinky odstoupení od Smlouvy nastávají dnem doručení písemného oznámení o odstoupení druhé smluvní straně. </w:t>
      </w:r>
    </w:p>
    <w:p w14:paraId="526E6C5C"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Smlouvu lze kdykoliv ukončit písemnou dohodou obou Smluvní stran. V takovém případě má Zhotovitel nárok na úhradu prokazatelně spotřebovaných nákladů, které souvisejí s plněním předmětu Smlouvy.</w:t>
      </w:r>
    </w:p>
    <w:p w14:paraId="713FF67C"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Ukončením účinnosti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Smlouvy.</w:t>
      </w:r>
    </w:p>
    <w:p w14:paraId="3DDFF6EC" w14:textId="77777777" w:rsidR="00B238DA" w:rsidRPr="0088363F" w:rsidRDefault="005B59B2" w:rsidP="00E06729">
      <w:pPr>
        <w:pStyle w:val="RLlneksmlouvy"/>
        <w:numPr>
          <w:ilvl w:val="0"/>
          <w:numId w:val="1"/>
        </w:numPr>
        <w:spacing w:line="276" w:lineRule="auto"/>
        <w:ind w:left="340" w:hanging="340"/>
        <w:jc w:val="center"/>
        <w:rPr>
          <w:rFonts w:ascii="Segoe UI" w:hAnsi="Segoe UI" w:cs="Segoe UI"/>
          <w:sz w:val="22"/>
          <w:szCs w:val="22"/>
        </w:rPr>
      </w:pPr>
      <w:bookmarkStart w:id="134" w:name="_Ref212705245"/>
      <w:bookmarkStart w:id="135" w:name="_Ref204398313"/>
      <w:bookmarkStart w:id="136" w:name="_Ref212855694"/>
      <w:bookmarkStart w:id="137" w:name="_Ref212861074"/>
      <w:bookmarkStart w:id="138" w:name="_Ref207108014"/>
      <w:bookmarkStart w:id="139" w:name="_Toc212632762"/>
      <w:bookmarkStart w:id="140" w:name="_Ref212892724"/>
      <w:bookmarkStart w:id="141" w:name="_Toc295034745"/>
      <w:bookmarkStart w:id="142" w:name="_Toc212632765"/>
      <w:bookmarkEnd w:id="134"/>
      <w:bookmarkEnd w:id="135"/>
      <w:bookmarkEnd w:id="136"/>
      <w:bookmarkEnd w:id="137"/>
      <w:bookmarkEnd w:id="138"/>
      <w:bookmarkEnd w:id="139"/>
      <w:bookmarkEnd w:id="140"/>
      <w:r w:rsidRPr="0088363F">
        <w:rPr>
          <w:rFonts w:ascii="Segoe UI" w:hAnsi="Segoe UI" w:cs="Segoe UI"/>
          <w:sz w:val="22"/>
          <w:szCs w:val="22"/>
        </w:rPr>
        <w:t>ZÁVĚREČNÁ USTANOVENÍ</w:t>
      </w:r>
      <w:bookmarkEnd w:id="141"/>
      <w:bookmarkEnd w:id="142"/>
    </w:p>
    <w:p w14:paraId="54108995" w14:textId="77777777" w:rsidR="00B238DA" w:rsidRPr="0088363F" w:rsidRDefault="005B59B2">
      <w:pPr>
        <w:pStyle w:val="RLTextlnkuslovan"/>
        <w:numPr>
          <w:ilvl w:val="1"/>
          <w:numId w:val="1"/>
        </w:numPr>
        <w:ind w:left="709" w:hanging="709"/>
        <w:rPr>
          <w:rFonts w:ascii="Segoe UI" w:hAnsi="Segoe UI" w:cs="Segoe UI"/>
        </w:rPr>
      </w:pPr>
      <w:bookmarkStart w:id="143" w:name="_Hlt313951407"/>
      <w:bookmarkStart w:id="144" w:name="_Ref304891672"/>
      <w:bookmarkEnd w:id="143"/>
      <w:r w:rsidRPr="0088363F">
        <w:rPr>
          <w:rFonts w:ascii="Segoe UI" w:hAnsi="Segoe UI" w:cs="Segoe UI"/>
        </w:rPr>
        <w:t>Tato Smlouva představuje úplnou dohodu smluvních stran o předmětu Smlouvy. Tuto Smlouvu je možné měnit pouze písemnou dohodou smluvních stran ve formě číslovaných dodatků Smlouvy uzavřených a podepsaných osobami oprávněnými jednat jménem smluvních stran, není-li ve Smlouvě výslovně uvedeno jinak.</w:t>
      </w:r>
      <w:bookmarkEnd w:id="144"/>
    </w:p>
    <w:p w14:paraId="197B0EC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Veškerá práva a povinnosti Smluvních stran vyplývající ze Smlouvy se řídí českým právním řádem. Právní vztahy neupravené přímo ve Smlouvě se řídí obecně závaznými právními předpisy, zejména Občanským zákoníkem. Smluvní strany se dohodly, že ustanovení právních předpisů, která nemají donucující účinky, mají přednost před obchodními zvyklostmi, pokud Smlouva nestanoví jinak.</w:t>
      </w:r>
    </w:p>
    <w:p w14:paraId="20F255CA"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Všechny spory vznikající ze Smlouvy a v souvislosti s ní budou dle vůle Smluvních stran rozhodovány soudy České republiky, jakožto soudy výlučně příslušnými.</w:t>
      </w:r>
    </w:p>
    <w:p w14:paraId="0BD1DF08"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Veškerá práva a povinnosti vyplývající ze Smlouvy přecházejí, pokud to povaha těchto práv a povinností nevylučuje, na právní nástupce smluvních stran. </w:t>
      </w:r>
    </w:p>
    <w:p w14:paraId="0D65F5AC"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Smluvní strany nemůžou bez předchozího písemného souhlasu druhé smluvní strany převést práva a povinnosti ze Smlouvy na třetí osobu.</w:t>
      </w:r>
    </w:p>
    <w:p w14:paraId="1B8E9111"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Jakékoliv změny údajů uvedených v rámci identifikace Smluvních stran, jež nastanou v době po uzavření Smlouvy, jsou Smluvní strany povinny bez zbytečného odkladu písemně sdělit druhé smluvní straně.</w:t>
      </w:r>
    </w:p>
    <w:p w14:paraId="475FFAE3"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Bude-li některé ustanovení Smlouvy považováno za neplatné, nezákonné nebo nevynutitelné, pak platnost, zákonnost a vynutitelnost zbývajících ustanovení Smlouvy nebude žádným způsobem dotčena. Neplatná část Smlouvy se nahrazuje nejbližší právní úpravou podle Občanského zákoníku.</w:t>
      </w:r>
    </w:p>
    <w:p w14:paraId="4828BBC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lastRenderedPageBreak/>
        <w:t>Zhotovitel si je vědom, že je ve smyslu § 2 písm. e) zákona č. 320/2001 Sb., o finanční kontrole ve veřejné správě a o změně některých zákonů, ve znění pozdějších předpisů, povinen spolupůsobit při výkonu finanční kontroly.</w:t>
      </w:r>
    </w:p>
    <w:p w14:paraId="5DB83E38"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Zhotovitel souhlasí s úplným zveřejněním obsahu Smlouvy, jakož i se zveřejněním všech dalších smluvních dokumentů vztahujících se k plnění veřejné zakázky na základě Smlouvy, dle podmínek vyplývajících z příslušných právních předpisů.</w:t>
      </w:r>
    </w:p>
    <w:p w14:paraId="0037D964" w14:textId="4337A7A0"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 xml:space="preserve">Tato Smlouva je vyhotovena </w:t>
      </w:r>
      <w:r w:rsidR="004053FD" w:rsidRPr="0088363F">
        <w:rPr>
          <w:rFonts w:ascii="Segoe UI" w:hAnsi="Segoe UI" w:cs="Segoe UI"/>
        </w:rPr>
        <w:t>v elektronické podobě.</w:t>
      </w:r>
    </w:p>
    <w:p w14:paraId="799B8C25" w14:textId="77777777" w:rsidR="00B238DA" w:rsidRPr="0088363F" w:rsidRDefault="005B59B2">
      <w:pPr>
        <w:pStyle w:val="RLTextlnkuslovan"/>
        <w:numPr>
          <w:ilvl w:val="1"/>
          <w:numId w:val="1"/>
        </w:numPr>
        <w:ind w:left="709" w:hanging="709"/>
        <w:rPr>
          <w:rFonts w:ascii="Segoe UI" w:hAnsi="Segoe UI" w:cs="Segoe UI"/>
        </w:rPr>
      </w:pPr>
      <w:r w:rsidRPr="0088363F">
        <w:rPr>
          <w:rFonts w:ascii="Segoe UI" w:hAnsi="Segoe UI" w:cs="Segoe UI"/>
        </w:rPr>
        <w:t>Nedílnou součást Smlouvy tvoří tyto přílohy:</w:t>
      </w:r>
    </w:p>
    <w:tbl>
      <w:tblPr>
        <w:tblStyle w:val="Mkatabulky"/>
        <w:tblW w:w="8493" w:type="dxa"/>
        <w:tblInd w:w="567" w:type="dxa"/>
        <w:tblLook w:val="04A0" w:firstRow="1" w:lastRow="0" w:firstColumn="1" w:lastColumn="0" w:noHBand="0" w:noVBand="1"/>
      </w:tblPr>
      <w:tblGrid>
        <w:gridCol w:w="1554"/>
        <w:gridCol w:w="6939"/>
      </w:tblGrid>
      <w:tr w:rsidR="00B238DA" w:rsidRPr="0088363F" w14:paraId="19205EAB" w14:textId="77777777">
        <w:tc>
          <w:tcPr>
            <w:tcW w:w="1554" w:type="dxa"/>
            <w:tcBorders>
              <w:top w:val="nil"/>
              <w:left w:val="nil"/>
              <w:bottom w:val="nil"/>
              <w:right w:val="nil"/>
            </w:tcBorders>
            <w:shd w:val="clear" w:color="auto" w:fill="auto"/>
          </w:tcPr>
          <w:p w14:paraId="5F5C57D5" w14:textId="77777777" w:rsidR="00B238DA" w:rsidRPr="0088363F" w:rsidRDefault="005B59B2">
            <w:pPr>
              <w:pStyle w:val="RLTextlnkuslovan"/>
              <w:spacing w:line="280" w:lineRule="exact"/>
              <w:rPr>
                <w:rFonts w:ascii="Segoe UI" w:hAnsi="Segoe UI" w:cs="Segoe UI"/>
              </w:rPr>
            </w:pPr>
            <w:r w:rsidRPr="0088363F">
              <w:rPr>
                <w:rFonts w:ascii="Segoe UI" w:hAnsi="Segoe UI" w:cs="Segoe UI"/>
              </w:rPr>
              <w:t>Příloha č. 1:</w:t>
            </w:r>
          </w:p>
        </w:tc>
        <w:tc>
          <w:tcPr>
            <w:tcW w:w="6938" w:type="dxa"/>
            <w:tcBorders>
              <w:top w:val="nil"/>
              <w:left w:val="nil"/>
              <w:bottom w:val="nil"/>
              <w:right w:val="nil"/>
            </w:tcBorders>
            <w:shd w:val="clear" w:color="auto" w:fill="auto"/>
          </w:tcPr>
          <w:p w14:paraId="74A28049" w14:textId="54E606E0" w:rsidR="00B238DA" w:rsidRPr="0088363F" w:rsidRDefault="005B59B2">
            <w:pPr>
              <w:spacing w:line="276" w:lineRule="auto"/>
              <w:ind w:right="-2257"/>
              <w:rPr>
                <w:rFonts w:ascii="Segoe UI" w:hAnsi="Segoe UI" w:cs="Segoe UI"/>
              </w:rPr>
            </w:pPr>
            <w:bookmarkStart w:id="145" w:name="_Hlk31097456"/>
            <w:r w:rsidRPr="0088363F">
              <w:rPr>
                <w:rFonts w:ascii="Segoe UI" w:hAnsi="Segoe UI" w:cs="Segoe UI"/>
                <w:color w:val="000000" w:themeColor="text1"/>
                <w:sz w:val="22"/>
                <w:szCs w:val="22"/>
              </w:rPr>
              <w:t xml:space="preserve">Podrobná specifikace Díla, </w:t>
            </w:r>
            <w:r w:rsidR="0020473B" w:rsidRPr="0088363F">
              <w:rPr>
                <w:rFonts w:ascii="Segoe UI" w:hAnsi="Segoe UI" w:cs="Segoe UI"/>
                <w:color w:val="000000" w:themeColor="text1"/>
                <w:sz w:val="22"/>
                <w:szCs w:val="22"/>
              </w:rPr>
              <w:t>p</w:t>
            </w:r>
            <w:r w:rsidRPr="0088363F">
              <w:rPr>
                <w:rFonts w:ascii="Segoe UI" w:hAnsi="Segoe UI" w:cs="Segoe UI"/>
                <w:color w:val="000000" w:themeColor="text1"/>
                <w:sz w:val="22"/>
                <w:szCs w:val="22"/>
              </w:rPr>
              <w:t>odpory</w:t>
            </w:r>
            <w:r w:rsidR="0020473B" w:rsidRPr="0088363F">
              <w:rPr>
                <w:rFonts w:ascii="Segoe UI" w:hAnsi="Segoe UI" w:cs="Segoe UI"/>
                <w:color w:val="000000" w:themeColor="text1"/>
                <w:sz w:val="22"/>
                <w:szCs w:val="22"/>
              </w:rPr>
              <w:t>, správy a součinnosti</w:t>
            </w:r>
            <w:bookmarkEnd w:id="145"/>
          </w:p>
        </w:tc>
      </w:tr>
      <w:tr w:rsidR="00B238DA" w:rsidRPr="0088363F" w14:paraId="02104A22" w14:textId="77777777">
        <w:tc>
          <w:tcPr>
            <w:tcW w:w="1554" w:type="dxa"/>
            <w:tcBorders>
              <w:top w:val="nil"/>
              <w:left w:val="nil"/>
              <w:bottom w:val="nil"/>
              <w:right w:val="nil"/>
            </w:tcBorders>
            <w:shd w:val="clear" w:color="auto" w:fill="auto"/>
          </w:tcPr>
          <w:p w14:paraId="09DC7A33" w14:textId="539FAA76" w:rsidR="00B238DA" w:rsidRPr="0088363F" w:rsidRDefault="00B238DA">
            <w:pPr>
              <w:pStyle w:val="RLTextlnkuslovan"/>
              <w:spacing w:line="280" w:lineRule="exact"/>
              <w:rPr>
                <w:rFonts w:ascii="Segoe UI" w:hAnsi="Segoe UI" w:cs="Segoe UI"/>
              </w:rPr>
            </w:pPr>
          </w:p>
        </w:tc>
        <w:tc>
          <w:tcPr>
            <w:tcW w:w="6938" w:type="dxa"/>
            <w:tcBorders>
              <w:top w:val="nil"/>
              <w:left w:val="nil"/>
              <w:bottom w:val="nil"/>
              <w:right w:val="nil"/>
            </w:tcBorders>
            <w:shd w:val="clear" w:color="auto" w:fill="auto"/>
          </w:tcPr>
          <w:p w14:paraId="6A48B338" w14:textId="2ACE9E67" w:rsidR="00B238DA" w:rsidRPr="0088363F" w:rsidRDefault="00B238DA">
            <w:pPr>
              <w:pStyle w:val="RLTextlnkuslovan"/>
              <w:spacing w:line="280" w:lineRule="exact"/>
              <w:rPr>
                <w:rFonts w:ascii="Segoe UI" w:hAnsi="Segoe UI" w:cs="Segoe UI"/>
              </w:rPr>
            </w:pPr>
            <w:bookmarkStart w:id="146" w:name="_Hlk11859176"/>
            <w:bookmarkEnd w:id="146"/>
          </w:p>
        </w:tc>
      </w:tr>
    </w:tbl>
    <w:p w14:paraId="45F8A536" w14:textId="77777777" w:rsidR="00B238DA" w:rsidRPr="0088363F" w:rsidRDefault="00B238DA">
      <w:pPr>
        <w:pStyle w:val="RLProhlensmluvnchstran"/>
        <w:spacing w:line="276" w:lineRule="auto"/>
        <w:jc w:val="left"/>
        <w:rPr>
          <w:rFonts w:ascii="Segoe UI" w:hAnsi="Segoe UI" w:cs="Segoe UI"/>
          <w:sz w:val="22"/>
          <w:szCs w:val="22"/>
        </w:rPr>
      </w:pPr>
    </w:p>
    <w:p w14:paraId="6EE6DE8F" w14:textId="77777777" w:rsidR="00B238DA" w:rsidRPr="0088363F" w:rsidRDefault="005B59B2">
      <w:pPr>
        <w:pStyle w:val="RLProhlensmluvnchstran"/>
        <w:spacing w:after="600" w:line="276" w:lineRule="auto"/>
        <w:rPr>
          <w:rFonts w:ascii="Segoe UI" w:hAnsi="Segoe UI" w:cs="Segoe UI"/>
          <w:sz w:val="22"/>
          <w:szCs w:val="22"/>
        </w:rPr>
      </w:pPr>
      <w:r w:rsidRPr="0088363F">
        <w:rPr>
          <w:rFonts w:ascii="Segoe UI" w:hAnsi="Segoe UI" w:cs="Segoe UI"/>
          <w:sz w:val="22"/>
          <w:szCs w:val="22"/>
        </w:rPr>
        <w:t>Smluvní strany prohlašují, že si tuto Smlouvu přečetly, že s jejím obsahem souhlasí a na důkaz toho k ní připojují svoje podpisy.</w:t>
      </w:r>
    </w:p>
    <w:p w14:paraId="5186E176" w14:textId="3E845CEF" w:rsidR="005746A8" w:rsidRPr="0088363F" w:rsidRDefault="005746A8">
      <w:pPr>
        <w:pStyle w:val="RLProhlensmluvnchstran"/>
        <w:spacing w:line="276" w:lineRule="auto"/>
        <w:jc w:val="left"/>
        <w:rPr>
          <w:rFonts w:ascii="Segoe UI" w:hAnsi="Segoe UI" w:cs="Segoe UI"/>
        </w:rPr>
      </w:pPr>
    </w:p>
    <w:p w14:paraId="27752318" w14:textId="737C16DB"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 xml:space="preserve">V </w:t>
      </w:r>
      <w:r w:rsidR="00032248" w:rsidRPr="0088363F">
        <w:rPr>
          <w:rFonts w:ascii="Segoe UI" w:hAnsi="Segoe UI" w:cs="Segoe UI"/>
          <w:sz w:val="22"/>
          <w:szCs w:val="22"/>
        </w:rPr>
        <w:t>Ostravě dne</w:t>
      </w:r>
      <w:r w:rsidRPr="0088363F">
        <w:rPr>
          <w:rFonts w:ascii="Segoe UI" w:hAnsi="Segoe UI" w:cs="Segoe UI"/>
          <w:sz w:val="22"/>
          <w:szCs w:val="22"/>
        </w:rPr>
        <w:tab/>
      </w:r>
      <w:r w:rsidR="00032248" w:rsidRPr="0088363F">
        <w:rPr>
          <w:rFonts w:ascii="Segoe UI" w:hAnsi="Segoe UI" w:cs="Segoe UI"/>
          <w:sz w:val="22"/>
          <w:szCs w:val="22"/>
        </w:rPr>
        <w:t>dle el. podpisu</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V Praze dne dle el podpisu</w:t>
      </w:r>
      <w:r w:rsidRPr="0088363F">
        <w:rPr>
          <w:rFonts w:ascii="Segoe UI" w:hAnsi="Segoe UI" w:cs="Segoe UI"/>
          <w:sz w:val="22"/>
          <w:szCs w:val="22"/>
        </w:rPr>
        <w:tab/>
      </w:r>
      <w:r w:rsidRPr="0088363F">
        <w:rPr>
          <w:rFonts w:ascii="Segoe UI" w:hAnsi="Segoe UI" w:cs="Segoe UI"/>
          <w:sz w:val="22"/>
          <w:szCs w:val="22"/>
        </w:rPr>
        <w:tab/>
      </w:r>
    </w:p>
    <w:p w14:paraId="53D01F11" w14:textId="77777777" w:rsidR="005746A8" w:rsidRPr="0088363F" w:rsidRDefault="005746A8" w:rsidP="005746A8">
      <w:pPr>
        <w:jc w:val="both"/>
        <w:rPr>
          <w:rFonts w:ascii="Segoe UI" w:hAnsi="Segoe UI" w:cs="Segoe UI"/>
          <w:sz w:val="22"/>
          <w:szCs w:val="22"/>
        </w:rPr>
      </w:pPr>
    </w:p>
    <w:p w14:paraId="7244B6B9" w14:textId="77777777" w:rsidR="005746A8" w:rsidRPr="0088363F" w:rsidRDefault="005746A8" w:rsidP="005746A8">
      <w:pPr>
        <w:jc w:val="both"/>
        <w:rPr>
          <w:rFonts w:ascii="Segoe UI" w:hAnsi="Segoe UI" w:cs="Segoe UI"/>
          <w:sz w:val="22"/>
          <w:szCs w:val="22"/>
        </w:rPr>
      </w:pPr>
    </w:p>
    <w:p w14:paraId="5122D875" w14:textId="77777777" w:rsidR="005746A8" w:rsidRPr="0088363F" w:rsidRDefault="005746A8" w:rsidP="005746A8">
      <w:pPr>
        <w:jc w:val="both"/>
        <w:rPr>
          <w:rFonts w:ascii="Segoe UI" w:hAnsi="Segoe UI" w:cs="Segoe UI"/>
          <w:sz w:val="22"/>
          <w:szCs w:val="22"/>
        </w:rPr>
      </w:pPr>
    </w:p>
    <w:p w14:paraId="0F6BDDA9" w14:textId="77777777"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_____________________________</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_______________________________</w:t>
      </w:r>
    </w:p>
    <w:p w14:paraId="38234562" w14:textId="5DAFDE2E" w:rsidR="005746A8" w:rsidRPr="0088363F" w:rsidRDefault="00B07C95" w:rsidP="005746A8">
      <w:pPr>
        <w:jc w:val="both"/>
        <w:rPr>
          <w:rFonts w:ascii="Segoe UI" w:hAnsi="Segoe UI" w:cs="Segoe UI"/>
          <w:sz w:val="22"/>
          <w:szCs w:val="22"/>
        </w:rPr>
      </w:pPr>
      <w:r>
        <w:rPr>
          <w:rFonts w:ascii="Segoe UI" w:hAnsi="Segoe UI" w:cs="Segoe UI"/>
          <w:sz w:val="22"/>
          <w:szCs w:val="22"/>
        </w:rPr>
        <w:t>C</w:t>
      </w:r>
      <w:r w:rsidR="00C12417" w:rsidRPr="0088363F">
        <w:rPr>
          <w:rFonts w:ascii="Segoe UI" w:hAnsi="Segoe UI" w:cs="Segoe UI"/>
          <w:sz w:val="22"/>
          <w:szCs w:val="22"/>
        </w:rPr>
        <w:t>AD Studio</w:t>
      </w:r>
      <w:r w:rsidR="005746A8" w:rsidRPr="0088363F">
        <w:rPr>
          <w:rFonts w:ascii="Segoe UI" w:hAnsi="Segoe UI" w:cs="Segoe UI"/>
          <w:sz w:val="22"/>
          <w:szCs w:val="22"/>
        </w:rPr>
        <w:t xml:space="preserve"> s.r.o.</w:t>
      </w:r>
      <w:r w:rsidR="005746A8" w:rsidRPr="0088363F">
        <w:rPr>
          <w:rFonts w:ascii="Segoe UI" w:hAnsi="Segoe UI" w:cs="Segoe UI"/>
          <w:sz w:val="22"/>
          <w:szCs w:val="22"/>
          <w:lang w:eastAsia="en-US"/>
        </w:rPr>
        <w:tab/>
      </w:r>
      <w:r w:rsidR="005746A8" w:rsidRPr="0088363F">
        <w:rPr>
          <w:rFonts w:ascii="Segoe UI" w:hAnsi="Segoe UI" w:cs="Segoe UI"/>
          <w:sz w:val="22"/>
          <w:szCs w:val="22"/>
        </w:rPr>
        <w:tab/>
      </w:r>
      <w:r w:rsidR="005746A8" w:rsidRPr="0088363F">
        <w:rPr>
          <w:rFonts w:ascii="Segoe UI" w:hAnsi="Segoe UI" w:cs="Segoe UI"/>
          <w:sz w:val="22"/>
          <w:szCs w:val="22"/>
        </w:rPr>
        <w:tab/>
      </w:r>
      <w:r w:rsidR="005746A8" w:rsidRPr="0088363F">
        <w:rPr>
          <w:rFonts w:ascii="Segoe UI" w:hAnsi="Segoe UI" w:cs="Segoe UI"/>
          <w:sz w:val="22"/>
          <w:szCs w:val="22"/>
        </w:rPr>
        <w:tab/>
      </w:r>
      <w:r w:rsidR="005746A8" w:rsidRPr="0088363F">
        <w:rPr>
          <w:rFonts w:ascii="Segoe UI" w:hAnsi="Segoe UI" w:cs="Segoe UI"/>
          <w:sz w:val="22"/>
          <w:szCs w:val="22"/>
        </w:rPr>
        <w:tab/>
        <w:t>Kolektory Praha, a.s.</w:t>
      </w:r>
    </w:p>
    <w:p w14:paraId="3C2981CA" w14:textId="36718000"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 xml:space="preserve">Ing. </w:t>
      </w:r>
      <w:r w:rsidR="004E41C5">
        <w:rPr>
          <w:rFonts w:ascii="Segoe UI" w:hAnsi="Segoe UI" w:cs="Segoe UI"/>
          <w:sz w:val="22"/>
          <w:szCs w:val="22"/>
        </w:rPr>
        <w:t>Radomír Žvak</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Ing. Petr Švec</w:t>
      </w:r>
    </w:p>
    <w:p w14:paraId="1F64FD46" w14:textId="45F65D7E"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 xml:space="preserve">jednatel </w:t>
      </w:r>
      <w:r w:rsidR="004D43EA">
        <w:rPr>
          <w:rFonts w:ascii="Segoe UI" w:hAnsi="Segoe UI" w:cs="Segoe UI"/>
          <w:sz w:val="22"/>
          <w:szCs w:val="22"/>
        </w:rPr>
        <w:t>společnosti</w:t>
      </w:r>
      <w:bookmarkStart w:id="147" w:name="_GoBack"/>
      <w:bookmarkEnd w:id="147"/>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předseda představenstva</w:t>
      </w:r>
    </w:p>
    <w:p w14:paraId="1D82EDB5" w14:textId="77777777"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(podepsáno elektronicky)</w:t>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(podepsáno elektronicky)</w:t>
      </w:r>
    </w:p>
    <w:p w14:paraId="3BACFDC9" w14:textId="0E0292CD" w:rsidR="005746A8" w:rsidRPr="0088363F" w:rsidRDefault="005746A8" w:rsidP="005746A8">
      <w:pPr>
        <w:jc w:val="both"/>
        <w:rPr>
          <w:rFonts w:ascii="Segoe UI" w:hAnsi="Segoe UI" w:cs="Segoe UI"/>
          <w:sz w:val="22"/>
          <w:szCs w:val="22"/>
        </w:rPr>
      </w:pPr>
    </w:p>
    <w:p w14:paraId="13C67DAB" w14:textId="77777777" w:rsidR="005746A8" w:rsidRPr="0088363F" w:rsidRDefault="005746A8" w:rsidP="005746A8">
      <w:pPr>
        <w:jc w:val="both"/>
        <w:rPr>
          <w:rFonts w:ascii="Segoe UI" w:hAnsi="Segoe UI" w:cs="Segoe UI"/>
          <w:sz w:val="22"/>
          <w:szCs w:val="22"/>
        </w:rPr>
      </w:pPr>
    </w:p>
    <w:p w14:paraId="7690E1A1" w14:textId="77777777" w:rsidR="005746A8" w:rsidRPr="0088363F" w:rsidRDefault="005746A8" w:rsidP="005746A8">
      <w:pPr>
        <w:jc w:val="both"/>
        <w:rPr>
          <w:rFonts w:ascii="Segoe UI" w:hAnsi="Segoe UI" w:cs="Segoe UI"/>
          <w:sz w:val="22"/>
          <w:szCs w:val="22"/>
        </w:rPr>
      </w:pPr>
    </w:p>
    <w:p w14:paraId="2F2CE6FC" w14:textId="77777777" w:rsidR="005746A8" w:rsidRPr="0088363F" w:rsidRDefault="005746A8" w:rsidP="005746A8">
      <w:pPr>
        <w:jc w:val="both"/>
        <w:rPr>
          <w:rFonts w:ascii="Segoe UI" w:hAnsi="Segoe UI" w:cs="Segoe UI"/>
          <w:sz w:val="22"/>
          <w:szCs w:val="22"/>
        </w:rPr>
      </w:pPr>
    </w:p>
    <w:p w14:paraId="68A61102" w14:textId="77777777"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_______________________________</w:t>
      </w:r>
    </w:p>
    <w:p w14:paraId="45E77429" w14:textId="77777777"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Kolektory Praha, a.s.</w:t>
      </w:r>
    </w:p>
    <w:p w14:paraId="5B601B17" w14:textId="77777777" w:rsidR="005746A8" w:rsidRPr="0088363F" w:rsidRDefault="005746A8" w:rsidP="005746A8">
      <w:pPr>
        <w:jc w:val="both"/>
        <w:rPr>
          <w:rFonts w:ascii="Segoe UI" w:hAnsi="Segoe UI" w:cs="Segoe UI"/>
          <w:sz w:val="22"/>
          <w:szCs w:val="22"/>
        </w:rPr>
      </w:pP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 xml:space="preserve">                       </w:t>
      </w:r>
      <w:r w:rsidRPr="0088363F">
        <w:rPr>
          <w:rFonts w:ascii="Segoe UI" w:hAnsi="Segoe UI" w:cs="Segoe UI"/>
          <w:sz w:val="22"/>
          <w:szCs w:val="22"/>
        </w:rPr>
        <w:tab/>
      </w:r>
      <w:r w:rsidRPr="0088363F">
        <w:rPr>
          <w:rFonts w:ascii="Segoe UI" w:hAnsi="Segoe UI" w:cs="Segoe UI"/>
          <w:sz w:val="22"/>
          <w:szCs w:val="22"/>
        </w:rPr>
        <w:tab/>
        <w:t>Mgr. Jan Vidím</w:t>
      </w:r>
    </w:p>
    <w:p w14:paraId="10FC252A" w14:textId="77777777" w:rsidR="005746A8" w:rsidRPr="0088363F" w:rsidRDefault="005746A8" w:rsidP="005746A8">
      <w:pPr>
        <w:jc w:val="both"/>
        <w:rPr>
          <w:rFonts w:ascii="Segoe UI" w:hAnsi="Segoe UI" w:cs="Segoe UI"/>
          <w:b/>
          <w:sz w:val="24"/>
        </w:rPr>
      </w:pP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r>
      <w:r w:rsidRPr="0088363F">
        <w:rPr>
          <w:rFonts w:ascii="Segoe UI" w:hAnsi="Segoe UI" w:cs="Segoe UI"/>
          <w:sz w:val="22"/>
          <w:szCs w:val="22"/>
        </w:rPr>
        <w:tab/>
        <w:t>místopředseda představenstva</w:t>
      </w:r>
    </w:p>
    <w:p w14:paraId="76EE1A55" w14:textId="214BF4DA" w:rsidR="005746A8" w:rsidRPr="005746A8" w:rsidRDefault="005746A8" w:rsidP="005746A8">
      <w:pPr>
        <w:jc w:val="both"/>
        <w:rPr>
          <w:rFonts w:ascii="Segoe UI" w:hAnsi="Segoe UI" w:cs="Segoe UI"/>
          <w:sz w:val="22"/>
          <w:szCs w:val="22"/>
        </w:rPr>
      </w:pPr>
      <w:r w:rsidRPr="0088363F">
        <w:rPr>
          <w:rFonts w:ascii="Segoe UI" w:hAnsi="Segoe UI" w:cs="Segoe UI"/>
        </w:rPr>
        <w:tab/>
      </w:r>
      <w:r w:rsidRPr="0088363F">
        <w:rPr>
          <w:rFonts w:ascii="Segoe UI" w:hAnsi="Segoe UI" w:cs="Segoe UI"/>
        </w:rPr>
        <w:tab/>
      </w:r>
      <w:r w:rsidRPr="0088363F">
        <w:rPr>
          <w:rFonts w:ascii="Segoe UI" w:hAnsi="Segoe UI" w:cs="Segoe UI"/>
        </w:rPr>
        <w:tab/>
      </w:r>
      <w:r w:rsidRPr="0088363F">
        <w:rPr>
          <w:rFonts w:ascii="Segoe UI" w:hAnsi="Segoe UI" w:cs="Segoe UI"/>
        </w:rPr>
        <w:tab/>
      </w:r>
      <w:r w:rsidRPr="0088363F">
        <w:rPr>
          <w:rFonts w:ascii="Segoe UI" w:hAnsi="Segoe UI" w:cs="Segoe UI"/>
        </w:rPr>
        <w:tab/>
      </w:r>
      <w:r w:rsidRPr="0088363F">
        <w:rPr>
          <w:rFonts w:ascii="Segoe UI" w:hAnsi="Segoe UI" w:cs="Segoe UI"/>
        </w:rPr>
        <w:tab/>
      </w:r>
      <w:r w:rsidRPr="0088363F">
        <w:rPr>
          <w:rFonts w:ascii="Segoe UI" w:hAnsi="Segoe UI" w:cs="Segoe UI"/>
        </w:rPr>
        <w:tab/>
      </w:r>
      <w:r w:rsidRPr="0088363F">
        <w:rPr>
          <w:rFonts w:ascii="Segoe UI" w:hAnsi="Segoe UI" w:cs="Segoe UI"/>
          <w:sz w:val="22"/>
          <w:szCs w:val="22"/>
        </w:rPr>
        <w:t>(podepsáno elektronicky)</w:t>
      </w:r>
    </w:p>
    <w:sectPr w:rsidR="005746A8" w:rsidRPr="005746A8">
      <w:pgSz w:w="11906" w:h="16838"/>
      <w:pgMar w:top="1418" w:right="1418" w:bottom="1418"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0F3A"/>
    <w:multiLevelType w:val="multilevel"/>
    <w:tmpl w:val="B468A65E"/>
    <w:lvl w:ilvl="0">
      <w:start w:val="1"/>
      <w:numFmt w:val="decimal"/>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1474"/>
        </w:tabs>
        <w:ind w:left="1474" w:hanging="737"/>
      </w:pPr>
      <w:rPr>
        <w:b w:val="0"/>
        <w:bCs w:val="0"/>
      </w:rPr>
    </w:lvl>
    <w:lvl w:ilvl="2">
      <w:start w:val="1"/>
      <w:numFmt w:val="decimal"/>
      <w:lvlText w:val="%1.%2.%3"/>
      <w:lvlJc w:val="left"/>
      <w:pPr>
        <w:tabs>
          <w:tab w:val="num" w:pos="2155"/>
        </w:tabs>
        <w:ind w:left="2155" w:hanging="737"/>
      </w:pPr>
      <w:rPr>
        <w:rFonts w:cs="Calibri"/>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5775024"/>
    <w:multiLevelType w:val="multilevel"/>
    <w:tmpl w:val="5ACCA10A"/>
    <w:lvl w:ilvl="0">
      <w:start w:val="1"/>
      <w:numFmt w:val="decimal"/>
      <w:lvlText w:val="%1."/>
      <w:lvlJc w:val="left"/>
      <w:pPr>
        <w:tabs>
          <w:tab w:val="num" w:pos="737"/>
        </w:tabs>
        <w:ind w:left="737" w:hanging="737"/>
      </w:pPr>
      <w:rPr>
        <w:rFonts w:ascii="Calibri" w:hAnsi="Calibri"/>
        <w:b/>
        <w:i w:val="0"/>
        <w:caps/>
        <w:strike w:val="0"/>
        <w:dstrike w:val="0"/>
        <w:vanish w:val="0"/>
        <w:color w:val="000000"/>
        <w:position w:val="0"/>
        <w:sz w:val="22"/>
        <w:szCs w:val="24"/>
        <w:vertAlign w:val="baseline"/>
      </w:rPr>
    </w:lvl>
    <w:lvl w:ilvl="1">
      <w:start w:val="1"/>
      <w:numFmt w:val="decimal"/>
      <w:lvlText w:val="%1.%2"/>
      <w:lvlJc w:val="left"/>
      <w:pPr>
        <w:tabs>
          <w:tab w:val="num" w:pos="1474"/>
        </w:tabs>
        <w:ind w:left="1474" w:hanging="737"/>
      </w:pPr>
      <w:rPr>
        <w:b w:val="0"/>
        <w:bCs w:val="0"/>
      </w:rPr>
    </w:lvl>
    <w:lvl w:ilvl="2">
      <w:start w:val="1"/>
      <w:numFmt w:val="decimal"/>
      <w:lvlText w:val="%1.%2.%3"/>
      <w:lvlJc w:val="left"/>
      <w:pPr>
        <w:tabs>
          <w:tab w:val="num" w:pos="2155"/>
        </w:tabs>
        <w:ind w:left="2155" w:hanging="737"/>
      </w:pPr>
      <w:rPr>
        <w:rFonts w:cs="Calibri"/>
        <w:sz w:val="20"/>
        <w:szCs w:val="20"/>
      </w:rPr>
    </w:lvl>
    <w:lvl w:ilvl="3">
      <w:start w:val="1"/>
      <w:numFmt w:val="lowerLetter"/>
      <w:lvlText w:val="%4)"/>
      <w:lvlJc w:val="left"/>
      <w:pPr>
        <w:tabs>
          <w:tab w:val="num" w:pos="1759"/>
        </w:tabs>
        <w:ind w:left="1759"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6E3D61DE"/>
    <w:multiLevelType w:val="multilevel"/>
    <w:tmpl w:val="75FE04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82865A0"/>
    <w:multiLevelType w:val="multilevel"/>
    <w:tmpl w:val="D5C2150C"/>
    <w:lvl w:ilvl="0">
      <w:start w:val="1"/>
      <w:numFmt w:val="decimal"/>
      <w:lvlText w:val="%1."/>
      <w:lvlJc w:val="left"/>
      <w:pPr>
        <w:tabs>
          <w:tab w:val="num" w:pos="737"/>
        </w:tabs>
        <w:ind w:left="737"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1474"/>
        </w:tabs>
        <w:ind w:left="1474" w:hanging="737"/>
      </w:pPr>
      <w:rPr>
        <w:b w:val="0"/>
        <w:bCs w:val="0"/>
      </w:rPr>
    </w:lvl>
    <w:lvl w:ilvl="2">
      <w:start w:val="1"/>
      <w:numFmt w:val="decimal"/>
      <w:lvlText w:val="%1.%2.%3"/>
      <w:lvlJc w:val="left"/>
      <w:pPr>
        <w:tabs>
          <w:tab w:val="num" w:pos="2155"/>
        </w:tabs>
        <w:ind w:left="2155" w:hanging="737"/>
      </w:pPr>
      <w:rPr>
        <w:rFonts w:cs="Calibri"/>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DA"/>
    <w:rsid w:val="00032248"/>
    <w:rsid w:val="00074EB8"/>
    <w:rsid w:val="001C30C1"/>
    <w:rsid w:val="0020473B"/>
    <w:rsid w:val="004053FD"/>
    <w:rsid w:val="004D43EA"/>
    <w:rsid w:val="004E41C5"/>
    <w:rsid w:val="005746A8"/>
    <w:rsid w:val="005B59B2"/>
    <w:rsid w:val="00615783"/>
    <w:rsid w:val="006E34D7"/>
    <w:rsid w:val="0082269B"/>
    <w:rsid w:val="0088363F"/>
    <w:rsid w:val="00A171D2"/>
    <w:rsid w:val="00A849BC"/>
    <w:rsid w:val="00AB6191"/>
    <w:rsid w:val="00B07C95"/>
    <w:rsid w:val="00B238DA"/>
    <w:rsid w:val="00BC4E97"/>
    <w:rsid w:val="00C12417"/>
    <w:rsid w:val="00C36C0E"/>
    <w:rsid w:val="00E06729"/>
    <w:rsid w:val="00E449A5"/>
    <w:rsid w:val="00F6714F"/>
    <w:rsid w:val="00F73AD4"/>
    <w:rsid w:val="00FC6FD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1BD8"/>
  <w15:docId w15:val="{B9CBDB51-8AED-43CD-BD1C-95E36D29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basedOn w:val="Normln"/>
    <w:next w:val="Normln"/>
    <w:link w:val="Nadpis1Char"/>
    <w:qFormat/>
    <w:rsid w:val="005F76F9"/>
    <w:pPr>
      <w:keepNext/>
      <w:spacing w:before="240" w:after="60"/>
      <w:outlineLvl w:val="0"/>
    </w:pPr>
    <w:rPr>
      <w:rFonts w:cs="Arial"/>
      <w:b/>
      <w:bCs/>
      <w:kern w:val="2"/>
      <w:sz w:val="32"/>
      <w:szCs w:val="32"/>
    </w:rPr>
  </w:style>
  <w:style w:type="paragraph" w:styleId="Nadpis2">
    <w:name w:val="heading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6D423E"/>
    <w:rPr>
      <w:rFonts w:ascii="Calibri" w:hAnsi="Calibri" w:cs="Calibri"/>
      <w:sz w:val="22"/>
      <w:szCs w:val="22"/>
    </w:rPr>
  </w:style>
  <w:style w:type="character" w:customStyle="1" w:styleId="RLlneksmlouvyCharChar">
    <w:name w:val="RL Článek smlouvy Char Char"/>
    <w:basedOn w:val="Standardnpsmoodstavce"/>
    <w:link w:val="RLlneksmlouvy"/>
    <w:qFormat/>
    <w:rsid w:val="00140EAD"/>
    <w:rPr>
      <w:rFonts w:ascii="Arial" w:hAnsi="Arial"/>
      <w:b/>
      <w:szCs w:val="24"/>
      <w:lang w:eastAsia="en-US"/>
    </w:rPr>
  </w:style>
  <w:style w:type="character" w:customStyle="1" w:styleId="RLProhlensmluvnchstranChar">
    <w:name w:val="RL Prohlášení smluvních stran Char"/>
    <w:basedOn w:val="Standardnpsmoodstavce"/>
    <w:link w:val="RLProhlensmluvnchstran"/>
    <w:qFormat/>
    <w:rsid w:val="00F021AC"/>
    <w:rPr>
      <w:rFonts w:ascii="Arial" w:hAnsi="Arial"/>
      <w:b/>
      <w:szCs w:val="24"/>
    </w:rPr>
  </w:style>
  <w:style w:type="character" w:customStyle="1" w:styleId="Internetovodkaz">
    <w:name w:val="Internetový odkaz"/>
    <w:basedOn w:val="Standardnpsmoodstavce"/>
    <w:uiPriority w:val="99"/>
    <w:qFormat/>
    <w:rsid w:val="00094A1C"/>
    <w:rPr>
      <w:color w:val="0000FF"/>
      <w:u w:val="single"/>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qFormat/>
    <w:rsid w:val="00094A1C"/>
    <w:rPr>
      <w:color w:val="0000FF"/>
      <w:u w:val="single"/>
    </w:rPr>
  </w:style>
  <w:style w:type="character" w:customStyle="1" w:styleId="Kurzva">
    <w:name w:val="Kurzíva"/>
    <w:basedOn w:val="Standardnpsmoodstavce"/>
    <w:qFormat/>
    <w:rsid w:val="00094A1C"/>
    <w:rPr>
      <w:i/>
    </w:rPr>
  </w:style>
  <w:style w:type="character" w:styleId="slostrnky">
    <w:name w:val="page number"/>
    <w:basedOn w:val="Standardnpsmoodstavce"/>
    <w:qFormat/>
    <w:rsid w:val="00F2138F"/>
  </w:style>
  <w:style w:type="character" w:customStyle="1" w:styleId="TextkomenteChar">
    <w:name w:val="Text komentáře Char"/>
    <w:basedOn w:val="Standardnpsmoodstavce"/>
    <w:link w:val="Textkomente"/>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ZkladntextChar">
    <w:name w:val="Základní text Char"/>
    <w:basedOn w:val="Standardnpsmoodstavce"/>
    <w:link w:val="Zkladntext"/>
    <w:qFormat/>
    <w:rsid w:val="001E4289"/>
    <w:rPr>
      <w:rFonts w:ascii="Garamond" w:hAnsi="Garamond"/>
      <w:sz w:val="24"/>
      <w:szCs w:val="24"/>
    </w:rPr>
  </w:style>
  <w:style w:type="character" w:customStyle="1" w:styleId="ZKLADNChar">
    <w:name w:val="ZÁKLADNÍ Char"/>
    <w:basedOn w:val="ZkladntextChar"/>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qFormat/>
    <w:rsid w:val="001E4289"/>
    <w:rPr>
      <w:rFonts w:ascii="Arial" w:hAnsi="Arial"/>
      <w:b/>
      <w:szCs w:val="22"/>
    </w:rPr>
  </w:style>
  <w:style w:type="character" w:customStyle="1" w:styleId="TextpoznpodarouChar">
    <w:name w:val="Text pozn. pod čarou Char"/>
    <w:basedOn w:val="Standardnpsmoodstavce"/>
    <w:link w:val="Textpoznpodarou"/>
    <w:qFormat/>
    <w:rsid w:val="00325F41"/>
    <w:rPr>
      <w:rFonts w:ascii="Arial" w:hAnsi="Arial"/>
    </w:rPr>
  </w:style>
  <w:style w:type="character" w:customStyle="1" w:styleId="Ukotvenpoznmkypodarou">
    <w:name w:val="Ukotvení poznámky pod čarou"/>
    <w:rPr>
      <w:rFonts w:cs="Times New Roman"/>
      <w:vertAlign w:val="superscript"/>
    </w:rPr>
  </w:style>
  <w:style w:type="character" w:customStyle="1" w:styleId="FootnoteCharacters">
    <w:name w:val="Footnote Characters"/>
    <w:basedOn w:val="Standardnpsmoodstavce"/>
    <w:qFormat/>
    <w:rsid w:val="00325F41"/>
    <w:rPr>
      <w:rFonts w:cs="Times New Roman"/>
      <w:vertAlign w:val="superscript"/>
    </w:rPr>
  </w:style>
  <w:style w:type="character" w:customStyle="1" w:styleId="Nadpis3Char">
    <w:name w:val="Nadpis 3 Char"/>
    <w:basedOn w:val="Standardnpsmoodstavce"/>
    <w:link w:val="Nadpis3"/>
    <w:qFormat/>
    <w:rsid w:val="000A36E5"/>
    <w:rPr>
      <w:rFonts w:ascii="Garamond" w:hAnsi="Garamond"/>
      <w:b/>
      <w:smallCaps/>
    </w:rPr>
  </w:style>
  <w:style w:type="character" w:customStyle="1" w:styleId="Nadpis4Char">
    <w:name w:val="Nadpis 4 Char"/>
    <w:basedOn w:val="Standardnpsmoodstavce"/>
    <w:link w:val="Nadpis4"/>
    <w:qFormat/>
    <w:rsid w:val="000A36E5"/>
    <w:rPr>
      <w:rFonts w:ascii="Garamond" w:hAnsi="Garamond"/>
      <w:b/>
      <w:i/>
      <w:spacing w:val="5"/>
      <w:kern w:val="2"/>
      <w:szCs w:val="24"/>
    </w:rPr>
  </w:style>
  <w:style w:type="character" w:customStyle="1" w:styleId="Nadpis5Char">
    <w:name w:val="Nadpis 5 Char"/>
    <w:basedOn w:val="Standardnpsmoodstavce"/>
    <w:link w:val="Nadpis5"/>
    <w:qFormat/>
    <w:rsid w:val="000A36E5"/>
    <w:rPr>
      <w:rFonts w:ascii="Garamond" w:hAnsi="Garamond"/>
      <w:b/>
      <w:kern w:val="2"/>
      <w:szCs w:val="22"/>
    </w:rPr>
  </w:style>
  <w:style w:type="character" w:customStyle="1" w:styleId="Nadpis6Char">
    <w:name w:val="Nadpis 6 Char"/>
    <w:basedOn w:val="Standardnpsmoodstavce"/>
    <w:link w:val="Nadpis6"/>
    <w:qFormat/>
    <w:rsid w:val="000A36E5"/>
    <w:rPr>
      <w:rFonts w:ascii="Garamond" w:hAnsi="Garamond"/>
      <w:i/>
      <w:spacing w:val="5"/>
      <w:kern w:val="2"/>
      <w:szCs w:val="22"/>
    </w:rPr>
  </w:style>
  <w:style w:type="character" w:customStyle="1" w:styleId="Nadpis7Char">
    <w:name w:val="Nadpis 7 Char"/>
    <w:basedOn w:val="Standardnpsmoodstavce"/>
    <w:link w:val="Nadpis7"/>
    <w:qFormat/>
    <w:rsid w:val="000A36E5"/>
    <w:rPr>
      <w:rFonts w:ascii="Garamond" w:hAnsi="Garamond" w:cs="Garamond"/>
      <w:caps/>
      <w:kern w:val="2"/>
      <w:sz w:val="18"/>
      <w:szCs w:val="18"/>
    </w:rPr>
  </w:style>
  <w:style w:type="character" w:customStyle="1" w:styleId="Nadpis8Char">
    <w:name w:val="Nadpis 8 Char"/>
    <w:basedOn w:val="Standardnpsmoodstavce"/>
    <w:link w:val="Nadpis8"/>
    <w:qFormat/>
    <w:rsid w:val="000A36E5"/>
    <w:rPr>
      <w:rFonts w:ascii="Garamond" w:hAnsi="Garamond" w:cs="Garamond"/>
      <w:i/>
      <w:spacing w:val="5"/>
      <w:kern w:val="2"/>
      <w:szCs w:val="22"/>
    </w:rPr>
  </w:style>
  <w:style w:type="character" w:customStyle="1" w:styleId="Nadpis9Char">
    <w:name w:val="Nadpis 9 Char"/>
    <w:basedOn w:val="Standardnpsmoodstavce"/>
    <w:link w:val="Nadpis9"/>
    <w:qFormat/>
    <w:rsid w:val="000A36E5"/>
    <w:rPr>
      <w:rFonts w:ascii="Garamond" w:hAnsi="Garamond" w:cs="Garamond"/>
      <w:spacing w:val="-5"/>
      <w:kern w:val="2"/>
      <w:szCs w:val="22"/>
    </w:rPr>
  </w:style>
  <w:style w:type="character" w:customStyle="1" w:styleId="Nadpis1Char">
    <w:name w:val="Nadpis 1 Char"/>
    <w:basedOn w:val="Standardnpsmoodstavce"/>
    <w:link w:val="Nadpis1"/>
    <w:qFormat/>
    <w:rsid w:val="000A36E5"/>
    <w:rPr>
      <w:rFonts w:ascii="Arial" w:hAnsi="Arial" w:cs="Arial"/>
      <w:b/>
      <w:bCs/>
      <w:kern w:val="2"/>
      <w:sz w:val="32"/>
      <w:szCs w:val="32"/>
    </w:rPr>
  </w:style>
  <w:style w:type="character" w:customStyle="1" w:styleId="Nadpis2Char">
    <w:name w:val="Nadpis 2 Char"/>
    <w:basedOn w:val="Standardnpsmoodstavce"/>
    <w:link w:val="Nadpis2"/>
    <w:qFormat/>
    <w:rsid w:val="000A36E5"/>
    <w:rPr>
      <w:rFonts w:ascii="Garamond" w:hAnsi="Garamond"/>
      <w:b/>
      <w:smallCaps/>
      <w:color w:val="244061"/>
      <w:spacing w:val="10"/>
      <w:sz w:val="28"/>
      <w:szCs w:val="18"/>
    </w:rPr>
  </w:style>
  <w:style w:type="character" w:customStyle="1" w:styleId="TextvysvtlivekChar">
    <w:name w:val="Text vysvětlivek Char"/>
    <w:basedOn w:val="Standardnpsmoodstavce"/>
    <w:link w:val="Textvysvtlivek"/>
    <w:qFormat/>
    <w:rsid w:val="000A36E5"/>
    <w:rPr>
      <w:rFonts w:ascii="Garamond" w:hAnsi="Garamond" w:cs="Garamond"/>
      <w:szCs w:val="22"/>
    </w:rPr>
  </w:style>
  <w:style w:type="character" w:customStyle="1" w:styleId="TextmakraChar">
    <w:name w:val="Text makra Char"/>
    <w:basedOn w:val="Standardnpsmoodstavce"/>
    <w:link w:val="Textmakra"/>
    <w:qFormat/>
    <w:rsid w:val="000A36E5"/>
    <w:rPr>
      <w:rFonts w:ascii="Courier New" w:hAnsi="Courier New" w:cs="Courier New"/>
      <w:szCs w:val="22"/>
    </w:rPr>
  </w:style>
  <w:style w:type="character" w:customStyle="1" w:styleId="PodnadpisChar">
    <w:name w:val="Podnadpis Char"/>
    <w:basedOn w:val="Standardnpsmoodstavce"/>
    <w:link w:val="Podnadpis"/>
    <w:qFormat/>
    <w:rsid w:val="000A36E5"/>
    <w:rPr>
      <w:rFonts w:ascii="Garamond" w:hAnsi="Garamond" w:cs="Garamond"/>
      <w:smallCaps/>
      <w:spacing w:val="20"/>
      <w:sz w:val="28"/>
      <w:szCs w:val="22"/>
    </w:rPr>
  </w:style>
  <w:style w:type="character" w:customStyle="1" w:styleId="NzevChar">
    <w:name w:val="Název Char"/>
    <w:basedOn w:val="Standardnpsmoodstavce"/>
    <w:link w:val="Nzev"/>
    <w:qFormat/>
    <w:rsid w:val="000A36E5"/>
    <w:rPr>
      <w:rFonts w:ascii="Arial" w:hAnsi="Arial" w:cs="Arial"/>
      <w:b/>
      <w:bCs/>
      <w:kern w:val="2"/>
      <w:sz w:val="32"/>
      <w:szCs w:val="32"/>
    </w:rPr>
  </w:style>
  <w:style w:type="character" w:customStyle="1" w:styleId="BodyTextChar">
    <w:name w:val="Body Text Char"/>
    <w:basedOn w:val="Standardnpsmoodstavce"/>
    <w:qFormat/>
    <w:rsid w:val="000A36E5"/>
  </w:style>
  <w:style w:type="character" w:customStyle="1" w:styleId="BlockQuotationChar">
    <w:name w:val="Block Quotation Char"/>
    <w:basedOn w:val="Standardnpsmoodstavce"/>
    <w:link w:val="Citace1"/>
    <w:qFormat/>
    <w:rsid w:val="000A36E5"/>
    <w:rPr>
      <w:rFonts w:ascii="Garamond" w:hAnsi="Garamond" w:cs="Garamond"/>
      <w:i/>
      <w:szCs w:val="22"/>
      <w:lang w:bidi="cs-CZ"/>
    </w:rPr>
  </w:style>
  <w:style w:type="character" w:customStyle="1" w:styleId="NumberedListChar">
    <w:name w:val="Numbered List Char"/>
    <w:basedOn w:val="Standardnpsmoodstavce"/>
    <w:link w:val="slovanseznam1"/>
    <w:qFormat/>
    <w:rsid w:val="000A36E5"/>
    <w:rPr>
      <w:rFonts w:ascii="Garamond" w:hAnsi="Garamond" w:cs="Garamond"/>
      <w:szCs w:val="22"/>
      <w:lang w:bidi="cs-CZ"/>
    </w:rPr>
  </w:style>
  <w:style w:type="character" w:customStyle="1" w:styleId="NumberedListBoldChar">
    <w:name w:val="Numbered List Bold Char"/>
    <w:basedOn w:val="Standardnpsmoodstavce"/>
    <w:link w:val="slovanseznamtun"/>
    <w:qFormat/>
    <w:rsid w:val="000A36E5"/>
    <w:rPr>
      <w:rFonts w:ascii="Garamond" w:hAnsi="Garamond" w:cs="Garamond"/>
      <w:b/>
      <w:bCs/>
      <w:szCs w:val="22"/>
      <w:lang w:bidi="cs-CZ"/>
    </w:rPr>
  </w:style>
  <w:style w:type="character" w:customStyle="1" w:styleId="Ukotvenvysvtlivky">
    <w:name w:val="Ukotvení vysvětlivky"/>
    <w:rPr>
      <w:vertAlign w:val="superscript"/>
    </w:rPr>
  </w:style>
  <w:style w:type="character" w:customStyle="1" w:styleId="EndnoteCharacters">
    <w:name w:val="Endnote Characters"/>
    <w:qFormat/>
    <w:rsid w:val="000A36E5"/>
    <w:rPr>
      <w:vertAlign w:val="superscript"/>
    </w:rPr>
  </w:style>
  <w:style w:type="character" w:customStyle="1" w:styleId="Znakcitace">
    <w:name w:val="Znak citace"/>
    <w:basedOn w:val="Standardnpsmoodstavce"/>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Standardnpsmoodstavce"/>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ZhlavChar">
    <w:name w:val="Záhlaví Char"/>
    <w:basedOn w:val="Standardnpsmoodstavce"/>
    <w:link w:val="Zhlav"/>
    <w:qFormat/>
    <w:rsid w:val="000A36E5"/>
    <w:rPr>
      <w:rFonts w:ascii="Arial" w:hAnsi="Arial"/>
      <w:b/>
      <w:sz w:val="16"/>
      <w:szCs w:val="24"/>
    </w:rPr>
  </w:style>
  <w:style w:type="character" w:customStyle="1" w:styleId="ZpatChar">
    <w:name w:val="Zápatí Char"/>
    <w:basedOn w:val="Standardnpsmoodstavce"/>
    <w:link w:val="Zpat"/>
    <w:uiPriority w:val="99"/>
    <w:qFormat/>
    <w:rsid w:val="000A36E5"/>
    <w:rPr>
      <w:rFonts w:ascii="Arial" w:hAnsi="Arial"/>
      <w:color w:val="808080"/>
      <w:sz w:val="16"/>
      <w:szCs w:val="24"/>
    </w:rPr>
  </w:style>
  <w:style w:type="character" w:customStyle="1" w:styleId="PedmtkomenteChar">
    <w:name w:val="Předmět komentáře Char"/>
    <w:basedOn w:val="TextkomenteChar"/>
    <w:link w:val="Pedmtkomente"/>
    <w:qFormat/>
    <w:rsid w:val="000A36E5"/>
    <w:rPr>
      <w:rFonts w:ascii="Arial" w:hAnsi="Arial"/>
      <w:b/>
      <w:bCs/>
    </w:rPr>
  </w:style>
  <w:style w:type="character" w:customStyle="1" w:styleId="TextbublinyChar">
    <w:name w:val="Text bubliny Char"/>
    <w:basedOn w:val="Standardnpsmoodstavce"/>
    <w:link w:val="Textbubliny"/>
    <w:uiPriority w:val="99"/>
    <w:qFormat/>
    <w:rsid w:val="000A36E5"/>
    <w:rPr>
      <w:rFonts w:ascii="Tahoma" w:hAnsi="Tahoma" w:cs="Tahoma"/>
      <w:sz w:val="16"/>
      <w:szCs w:val="16"/>
    </w:rPr>
  </w:style>
  <w:style w:type="character" w:styleId="Zstupntext">
    <w:name w:val="Placeholder Text"/>
    <w:basedOn w:val="Standardnpsmoodstavce"/>
    <w:uiPriority w:val="99"/>
    <w:semiHidden/>
    <w:qFormat/>
    <w:rsid w:val="000A36E5"/>
    <w:rPr>
      <w:color w:val="808080"/>
    </w:rPr>
  </w:style>
  <w:style w:type="character" w:customStyle="1" w:styleId="CopyrigntChar">
    <w:name w:val="Copyrignt Char"/>
    <w:basedOn w:val="ZpatChar"/>
    <w:link w:val="Copyrignt"/>
    <w:qFormat/>
    <w:rsid w:val="000A36E5"/>
    <w:rPr>
      <w:rFonts w:ascii="Garamond" w:hAnsi="Garamond" w:cs="Garamond"/>
      <w:color w:val="808080"/>
      <w:sz w:val="18"/>
      <w:szCs w:val="24"/>
    </w:rPr>
  </w:style>
  <w:style w:type="character" w:customStyle="1" w:styleId="OdstavecseseznamemChar">
    <w:name w:val="Odstavec se seznamem Char"/>
    <w:link w:val="Odstavecseseznamem"/>
    <w:uiPriority w:val="34"/>
    <w:qFormat/>
    <w:locked/>
    <w:rsid w:val="000A36E5"/>
    <w:rPr>
      <w:rFonts w:ascii="Arial" w:hAnsi="Arial"/>
      <w:szCs w:val="24"/>
    </w:rPr>
  </w:style>
  <w:style w:type="character" w:customStyle="1" w:styleId="Nadpis2Char1">
    <w:name w:val="Nadpis 2 Char1"/>
    <w:basedOn w:val="Standardnpsmoodstavce"/>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Standardnpsmoodstavce"/>
    <w:uiPriority w:val="99"/>
    <w:qFormat/>
    <w:locked/>
    <w:rsid w:val="00C04C14"/>
    <w:rPr>
      <w:rFonts w:ascii="Arial" w:hAnsi="Arial" w:cs="Arial"/>
    </w:rPr>
  </w:style>
  <w:style w:type="character" w:customStyle="1" w:styleId="TSTextlnkuslovanChar">
    <w:name w:val="TS Text článku číslovaný Char"/>
    <w:basedOn w:val="Standardnpsmoodstavce"/>
    <w:link w:val="TSTextlnkuslovan"/>
    <w:qFormat/>
    <w:rsid w:val="00F53005"/>
    <w:rPr>
      <w:rFonts w:ascii="Arial" w:hAnsi="Arial"/>
      <w:sz w:val="22"/>
      <w:szCs w:val="24"/>
    </w:rPr>
  </w:style>
  <w:style w:type="character" w:customStyle="1" w:styleId="Nevyeenzmnka1">
    <w:name w:val="Nevyřešená zmínka1"/>
    <w:basedOn w:val="Standardnpsmoodstavce"/>
    <w:uiPriority w:val="99"/>
    <w:semiHidden/>
    <w:unhideWhenUsed/>
    <w:qFormat/>
    <w:rsid w:val="008F0FE5"/>
    <w:rPr>
      <w:color w:val="605E5C"/>
      <w:shd w:val="clear" w:color="auto" w:fill="E1DFDD"/>
    </w:rPr>
  </w:style>
  <w:style w:type="character" w:styleId="Nevyeenzmnka">
    <w:name w:val="Unresolved Mention"/>
    <w:basedOn w:val="Standardnpsmoodstavce"/>
    <w:uiPriority w:val="99"/>
    <w:semiHidden/>
    <w:unhideWhenUsed/>
    <w:qFormat/>
    <w:rsid w:val="00BB44DC"/>
    <w:rPr>
      <w:color w:val="605E5C"/>
      <w:shd w:val="clear" w:color="auto" w:fill="E1DFDD"/>
    </w:rPr>
  </w:style>
  <w:style w:type="character" w:styleId="Zdraznn">
    <w:name w:val="Emphasis"/>
    <w:basedOn w:val="Standardnpsmoodstavce"/>
    <w:qFormat/>
    <w:rsid w:val="00FC5F96"/>
    <w:rPr>
      <w:i/>
      <w:iCs/>
    </w:rPr>
  </w:style>
  <w:style w:type="paragraph" w:customStyle="1" w:styleId="Nadpis">
    <w:name w:val="Nadpis"/>
    <w:basedOn w:val="Normln"/>
    <w:next w:val="Zkladntext"/>
    <w:qFormat/>
    <w:pPr>
      <w:keepNext/>
      <w:spacing w:before="240"/>
    </w:pPr>
    <w:rPr>
      <w:rFonts w:ascii="Liberation Sans" w:eastAsia="Noto Sans CJK SC" w:hAnsi="Liberation Sans" w:cs="Lohit Devanagari"/>
      <w:sz w:val="28"/>
      <w:szCs w:val="28"/>
    </w:rPr>
  </w:style>
  <w:style w:type="paragraph" w:styleId="Zkladntext">
    <w:name w:val="Body Text"/>
    <w:basedOn w:val="Normln"/>
    <w:link w:val="ZkladntextChar"/>
    <w:rsid w:val="001E4289"/>
    <w:rPr>
      <w:rFonts w:ascii="Garamond" w:hAnsi="Garamond"/>
      <w:sz w:val="24"/>
    </w:rPr>
  </w:style>
  <w:style w:type="paragraph" w:styleId="Seznam">
    <w:name w:val="List"/>
    <w:basedOn w:val="Zkladntext"/>
    <w:rPr>
      <w:rFonts w:cs="Lohit Devanagari"/>
    </w:rPr>
  </w:style>
  <w:style w:type="paragraph" w:styleId="Titulek">
    <w:name w:val="caption"/>
    <w:basedOn w:val="RLTextlnkuslovan"/>
    <w:next w:val="Normln"/>
    <w:qFormat/>
    <w:rsid w:val="0069515F"/>
    <w:pPr>
      <w:ind w:left="1560" w:hanging="851"/>
    </w:pPr>
  </w:style>
  <w:style w:type="paragraph" w:customStyle="1" w:styleId="Rejstk">
    <w:name w:val="Rejstřík"/>
    <w:basedOn w:val="Normln"/>
    <w:qFormat/>
    <w:pPr>
      <w:suppressLineNumbers/>
    </w:pPr>
    <w:rPr>
      <w:rFonts w:cs="Lohit Devanagari"/>
    </w:rPr>
  </w:style>
  <w:style w:type="paragraph" w:customStyle="1" w:styleId="RLTextlnkuslovan">
    <w:name w:val="RL Text článku číslovaný"/>
    <w:basedOn w:val="Normln"/>
    <w:link w:val="RLTextlnkuslovanChar"/>
    <w:qFormat/>
    <w:rsid w:val="006D423E"/>
    <w:pPr>
      <w:spacing w:line="276" w:lineRule="auto"/>
      <w:ind w:left="709" w:hanging="709"/>
      <w:jc w:val="both"/>
    </w:pPr>
    <w:rPr>
      <w:rFonts w:ascii="Calibri" w:hAnsi="Calibri" w:cs="Calibri"/>
      <w:sz w:val="22"/>
      <w:szCs w:val="22"/>
    </w:rPr>
  </w:style>
  <w:style w:type="paragraph" w:customStyle="1" w:styleId="RLlneksmlouvy">
    <w:name w:val="RL Článek smlouvy"/>
    <w:basedOn w:val="Normln"/>
    <w:next w:val="RLTextlnkuslovan"/>
    <w:link w:val="RLlneksmlouvyCharChar"/>
    <w:qFormat/>
    <w:rsid w:val="00140EAD"/>
    <w:pPr>
      <w:keepNext/>
      <w:suppressAutoHyphens/>
      <w:spacing w:before="360" w:after="240"/>
      <w:ind w:left="340" w:hanging="340"/>
      <w:jc w:val="both"/>
      <w:outlineLvl w:val="0"/>
    </w:pPr>
    <w:rPr>
      <w:b/>
      <w:lang w:eastAsia="en-US"/>
    </w:rPr>
  </w:style>
  <w:style w:type="paragraph" w:customStyle="1" w:styleId="RLdajeosmluvnstran">
    <w:name w:val="RL Údaje o smluvní straně"/>
    <w:basedOn w:val="Normln"/>
    <w:qFormat/>
    <w:rsid w:val="00A55951"/>
    <w:pPr>
      <w:jc w:val="center"/>
    </w:pPr>
    <w:rPr>
      <w:lang w:eastAsia="en-US"/>
    </w:rPr>
  </w:style>
  <w:style w:type="paragraph" w:customStyle="1" w:styleId="RLProhlensmluvnchstran">
    <w:name w:val="RL Prohlášení smluvních stran"/>
    <w:basedOn w:val="Normln"/>
    <w:link w:val="RLProhlensmluvnchstranChar"/>
    <w:qFormat/>
    <w:rsid w:val="00A55951"/>
    <w:pPr>
      <w:jc w:val="center"/>
    </w:pPr>
    <w:rPr>
      <w:b/>
    </w:rPr>
  </w:style>
  <w:style w:type="paragraph" w:styleId="Nzev">
    <w:name w:val="Title"/>
    <w:basedOn w:val="Normln"/>
    <w:link w:val="Nzev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ind w:left="3572" w:hanging="1361"/>
    </w:pPr>
    <w:rPr>
      <w:szCs w:val="20"/>
      <w:lang w:eastAsia="en-US"/>
    </w:rPr>
  </w:style>
  <w:style w:type="paragraph" w:customStyle="1" w:styleId="RLNzevsmlouvy">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A55951"/>
    <w:pPr>
      <w:pBdr>
        <w:top w:val="dotted" w:sz="6" w:space="6" w:color="000000"/>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A55951"/>
    <w:rPr>
      <w:szCs w:val="20"/>
    </w:rPr>
  </w:style>
  <w:style w:type="paragraph" w:styleId="Pedmtkomente">
    <w:name w:val="annotation subject"/>
    <w:basedOn w:val="Textkomente"/>
    <w:next w:val="Textkomente"/>
    <w:link w:val="PedmtkomenteChar"/>
    <w:qFormat/>
    <w:rsid w:val="00A55951"/>
    <w:rPr>
      <w:b/>
      <w:bCs/>
    </w:rPr>
  </w:style>
  <w:style w:type="paragraph" w:styleId="Textbubliny">
    <w:name w:val="Balloon Text"/>
    <w:basedOn w:val="Normln"/>
    <w:link w:val="TextbublinyChar"/>
    <w:uiPriority w:val="99"/>
    <w:qFormat/>
    <w:rsid w:val="00EC245F"/>
    <w:rPr>
      <w:rFonts w:ascii="Tahoma" w:hAnsi="Tahoma" w:cs="Tahoma"/>
      <w:sz w:val="16"/>
      <w:szCs w:val="16"/>
    </w:rPr>
  </w:style>
  <w:style w:type="paragraph" w:customStyle="1" w:styleId="RLslovanodstavec">
    <w:name w:val="RL Číslovaný odstavec"/>
    <w:basedOn w:val="Normln"/>
    <w:qFormat/>
    <w:rsid w:val="00A55951"/>
    <w:pPr>
      <w:spacing w:line="340" w:lineRule="exact"/>
      <w:jc w:val="both"/>
    </w:pPr>
    <w:rPr>
      <w:spacing w:val="-4"/>
    </w:rPr>
  </w:style>
  <w:style w:type="paragraph" w:styleId="Revize">
    <w:name w:val="Revision"/>
    <w:uiPriority w:val="99"/>
    <w:semiHidden/>
    <w:qFormat/>
    <w:rsid w:val="00516E47"/>
    <w:rPr>
      <w:rFonts w:ascii="Calibri" w:hAnsi="Calibri"/>
      <w:sz w:val="22"/>
      <w:szCs w:val="24"/>
    </w:rPr>
  </w:style>
  <w:style w:type="paragraph" w:customStyle="1" w:styleId="RLNadpis1rovn">
    <w:name w:val="RL Nadpis 1. úrovně"/>
    <w:basedOn w:val="Normln"/>
    <w:next w:val="Normln"/>
    <w:qFormat/>
    <w:rsid w:val="00A55951"/>
    <w:pPr>
      <w:pageBreakBefore/>
      <w:spacing w:after="1000" w:line="560" w:lineRule="exact"/>
    </w:pPr>
    <w:rPr>
      <w:b/>
      <w:sz w:val="40"/>
      <w:szCs w:val="40"/>
    </w:rPr>
  </w:style>
  <w:style w:type="paragraph" w:customStyle="1" w:styleId="RLNadpis2rovn">
    <w:name w:val="RL Nadpis 2. úrovně"/>
    <w:basedOn w:val="Normln"/>
    <w:next w:val="Normln"/>
    <w:qFormat/>
    <w:rsid w:val="00A55951"/>
    <w:pPr>
      <w:keepNext/>
      <w:spacing w:before="360" w:line="340" w:lineRule="exact"/>
    </w:pPr>
    <w:rPr>
      <w:b/>
      <w:spacing w:val="20"/>
      <w:sz w:val="23"/>
    </w:rPr>
  </w:style>
  <w:style w:type="paragraph" w:customStyle="1" w:styleId="RLNadpis3rovn">
    <w:name w:val="RL Nadpis 3. úrovně"/>
    <w:basedOn w:val="Normln"/>
    <w:next w:val="RLslovanodstavec"/>
    <w:qFormat/>
    <w:rsid w:val="00A55951"/>
    <w:pPr>
      <w:keepNext/>
      <w:spacing w:before="360" w:line="340" w:lineRule="exact"/>
    </w:pPr>
    <w:rPr>
      <w:b/>
      <w:szCs w:val="22"/>
    </w:rPr>
  </w:style>
  <w:style w:type="paragraph" w:customStyle="1" w:styleId="RLdajeosmluvnstran0">
    <w:name w:val="RL  údaje o smluvní straně"/>
    <w:basedOn w:val="Normln"/>
    <w:qFormat/>
    <w:rsid w:val="00A55951"/>
    <w:pPr>
      <w:jc w:val="center"/>
    </w:pPr>
    <w:rPr>
      <w:lang w:eastAsia="en-US"/>
    </w:rPr>
  </w:style>
  <w:style w:type="paragraph" w:customStyle="1" w:styleId="RLnzevsmlouvy0">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ind w:left="3572" w:hanging="1361"/>
    </w:pPr>
    <w:rPr>
      <w:lang w:eastAsia="en-US"/>
    </w:rPr>
  </w:style>
  <w:style w:type="paragraph" w:customStyle="1" w:styleId="doplnuchaze">
    <w:name w:val="doplní uchazeč"/>
    <w:basedOn w:val="Normln"/>
    <w:qFormat/>
    <w:rsid w:val="00A55951"/>
    <w:pPr>
      <w:jc w:val="center"/>
    </w:pPr>
    <w:rPr>
      <w:b/>
      <w:szCs w:val="22"/>
    </w:rPr>
  </w:style>
  <w:style w:type="paragraph" w:styleId="Textpoznpodarou">
    <w:name w:val="footnote text"/>
    <w:basedOn w:val="Normln"/>
    <w:link w:val="TextpoznpodarouChar"/>
    <w:rsid w:val="00325F41"/>
    <w:pPr>
      <w:spacing w:after="0" w:line="240" w:lineRule="auto"/>
      <w:jc w:val="both"/>
    </w:pPr>
    <w:rPr>
      <w:szCs w:val="20"/>
    </w:rPr>
  </w:style>
  <w:style w:type="paragraph" w:styleId="Odstavecseseznamem">
    <w:name w:val="List Paragraph"/>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qFormat/>
    <w:rsid w:val="000A36E5"/>
    <w:pPr>
      <w:spacing w:before="120" w:after="0" w:line="240" w:lineRule="auto"/>
      <w:jc w:val="both"/>
    </w:pPr>
    <w:rPr>
      <w:rFonts w:ascii="Garamond" w:hAnsi="Garamond" w:cs="Garamond"/>
      <w:sz w:val="21"/>
      <w:szCs w:val="21"/>
    </w:rPr>
  </w:style>
  <w:style w:type="paragraph" w:styleId="Rejstk2">
    <w:name w:val="index 2"/>
    <w:basedOn w:val="Normln"/>
    <w:qFormat/>
    <w:rsid w:val="000A36E5"/>
    <w:pPr>
      <w:spacing w:before="120" w:after="0" w:line="240" w:lineRule="auto"/>
      <w:ind w:hanging="240"/>
      <w:jc w:val="both"/>
    </w:pPr>
    <w:rPr>
      <w:rFonts w:ascii="Garamond" w:hAnsi="Garamond" w:cs="Garamond"/>
      <w:sz w:val="21"/>
      <w:szCs w:val="21"/>
    </w:rPr>
  </w:style>
  <w:style w:type="paragraph" w:styleId="Rejstk3">
    <w:name w:val="index 3"/>
    <w:basedOn w:val="Normln"/>
    <w:qFormat/>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qFormat/>
    <w:rsid w:val="000A36E5"/>
    <w:pPr>
      <w:spacing w:before="120" w:after="0" w:line="480" w:lineRule="atLeast"/>
      <w:jc w:val="both"/>
    </w:pPr>
    <w:rPr>
      <w:rFonts w:ascii="Garamond" w:hAnsi="Garamond" w:cs="Garamond"/>
      <w:spacing w:val="-5"/>
      <w:sz w:val="28"/>
      <w:szCs w:val="28"/>
    </w:rPr>
  </w:style>
  <w:style w:type="paragraph" w:styleId="Seznamobrzk">
    <w:name w:val="table of figures"/>
    <w:basedOn w:val="Normln"/>
    <w:qFormat/>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paragraph" w:styleId="Seznamcitac">
    <w:name w:val="table of authorities"/>
    <w:basedOn w:val="Normln"/>
    <w:qFormat/>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A55951"/>
    <w:pPr>
      <w:spacing w:before="120" w:after="0" w:line="240" w:lineRule="auto"/>
      <w:jc w:val="both"/>
    </w:pPr>
    <w:rPr>
      <w:rFonts w:ascii="Courier New" w:hAnsi="Courier New" w:cs="Courier New"/>
      <w:szCs w:val="22"/>
    </w:rPr>
  </w:style>
  <w:style w:type="paragraph" w:styleId="Hlavikaobsahu">
    <w:name w:val="toa heading"/>
    <w:basedOn w:val="Normln"/>
    <w:next w:val="Seznamcitac"/>
    <w:qFormat/>
    <w:rsid w:val="00A55951"/>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qFormat/>
    <w:rsid w:val="00A55951"/>
    <w:p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ln"/>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A55951"/>
    <w:p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ln"/>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ln"/>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ln"/>
    <w:link w:val="Znakslovanhoseznamutun"/>
    <w:qFormat/>
    <w:rsid w:val="00A55951"/>
    <w:pPr>
      <w:spacing w:before="120" w:after="0" w:line="240" w:lineRule="auto"/>
      <w:jc w:val="both"/>
    </w:pPr>
    <w:rPr>
      <w:rFonts w:ascii="Garamond" w:hAnsi="Garamond" w:cs="Garamond"/>
      <w:szCs w:val="22"/>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pPr>
    <w:rPr>
      <w:rFonts w:ascii="Garamond" w:hAnsi="Garamond" w:cs="Garamond"/>
      <w:b w:val="0"/>
      <w:bCs w:val="0"/>
      <w:kern w:val="0"/>
      <w:sz w:val="28"/>
      <w:szCs w:val="22"/>
    </w:rPr>
  </w:style>
  <w:style w:type="paragraph" w:customStyle="1" w:styleId="Copyrignt">
    <w:name w:val="Copyrignt"/>
    <w:basedOn w:val="Zpat"/>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paragraph" w:styleId="slovanseznam">
    <w:name w:val="List Number"/>
    <w:basedOn w:val="Normln"/>
    <w:qFormat/>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A55951"/>
    <w:pPr>
      <w:tabs>
        <w:tab w:val="left" w:pos="360"/>
      </w:tabs>
      <w:spacing w:before="120" w:after="60" w:line="240" w:lineRule="auto"/>
      <w:jc w:val="both"/>
    </w:pPr>
    <w:rPr>
      <w:kern w:val="2"/>
      <w:sz w:val="24"/>
    </w:rPr>
  </w:style>
  <w:style w:type="paragraph" w:customStyle="1" w:styleId="SAPtextabc">
    <w:name w:val="SAP_text_abc"/>
    <w:basedOn w:val="Normln"/>
    <w:qFormat/>
    <w:rsid w:val="00A55951"/>
    <w:pPr>
      <w:spacing w:before="120" w:after="60" w:line="240" w:lineRule="auto"/>
      <w:jc w:val="both"/>
    </w:pPr>
    <w:rPr>
      <w:kern w:val="2"/>
      <w:sz w:val="24"/>
    </w:rPr>
  </w:style>
  <w:style w:type="paragraph" w:customStyle="1" w:styleId="Ploha1">
    <w:name w:val="Příloha 1"/>
    <w:basedOn w:val="Nadpis1"/>
    <w:next w:val="Zkladntext"/>
    <w:uiPriority w:val="99"/>
    <w:qFormat/>
    <w:rsid w:val="00A109C4"/>
    <w:pPr>
      <w:pageBreakBefore/>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qFormat/>
    <w:rsid w:val="00A109C4"/>
    <w:pPr>
      <w:keepLines w:val="0"/>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qFormat/>
    <w:rsid w:val="00A109C4"/>
    <w:pPr>
      <w:keepLines w:val="0"/>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qFormat/>
    <w:rsid w:val="00A109C4"/>
    <w:pPr>
      <w:keepLines w:val="0"/>
      <w:spacing w:before="180" w:after="60"/>
    </w:pPr>
    <w:rPr>
      <w:rFonts w:ascii="Times New Roman" w:hAnsi="Times New Roman"/>
      <w:bCs/>
      <w:i w:val="0"/>
      <w:spacing w:val="0"/>
      <w:kern w:val="0"/>
      <w:sz w:val="24"/>
    </w:rPr>
  </w:style>
  <w:style w:type="paragraph" w:customStyle="1" w:styleId="1Nadpisbod">
    <w:name w:val="1. Nadpis bodů"/>
    <w:basedOn w:val="Nadpis1"/>
    <w:qFormat/>
    <w:rsid w:val="00C04C14"/>
    <w:pPr>
      <w:pageBreakBefore/>
      <w:tabs>
        <w:tab w:val="left" w:pos="643"/>
      </w:tabs>
      <w:spacing w:before="0" w:after="0" w:line="240" w:lineRule="auto"/>
    </w:pPr>
    <w:rPr>
      <w:i/>
      <w:kern w:val="0"/>
      <w:sz w:val="40"/>
    </w:rPr>
  </w:style>
  <w:style w:type="paragraph" w:customStyle="1" w:styleId="111podnadpispodbod">
    <w:name w:val="1.1.1 podnadpis podbodů"/>
    <w:basedOn w:val="Normln"/>
    <w:qFormat/>
    <w:rsid w:val="00C04C14"/>
    <w:pPr>
      <w:tabs>
        <w:tab w:val="left" w:pos="643"/>
      </w:tabs>
      <w:spacing w:after="0" w:line="240" w:lineRule="auto"/>
      <w:jc w:val="both"/>
      <w:outlineLvl w:val="0"/>
    </w:pPr>
    <w:rPr>
      <w:b/>
      <w:sz w:val="28"/>
      <w:szCs w:val="20"/>
    </w:rPr>
  </w:style>
  <w:style w:type="paragraph" w:customStyle="1" w:styleId="11nadpispodbod">
    <w:name w:val="1.1 nadpis podbodů"/>
    <w:basedOn w:val="Normln"/>
    <w:qFormat/>
    <w:rsid w:val="00C04C14"/>
    <w:pPr>
      <w:spacing w:after="0" w:line="240" w:lineRule="auto"/>
    </w:pPr>
    <w:rPr>
      <w:b/>
      <w:sz w:val="36"/>
      <w:szCs w:val="20"/>
    </w:rPr>
  </w:style>
  <w:style w:type="paragraph" w:customStyle="1" w:styleId="StyleStyleHeading3LatinVerdanaComplexArial10ptNotB">
    <w:name w:val="Style Style Heading 3 + (Latin) Verdana (Complex) Arial 10 pt Not B..."/>
    <w:basedOn w:val="Normln"/>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F53005"/>
    <w:pPr>
      <w:tabs>
        <w:tab w:val="left" w:pos="737"/>
      </w:tabs>
      <w:ind w:left="737" w:hanging="737"/>
      <w:jc w:val="both"/>
    </w:pPr>
    <w:rPr>
      <w:sz w:val="22"/>
    </w:rPr>
  </w:style>
  <w:style w:type="paragraph" w:customStyle="1" w:styleId="TSlneksmlouvy">
    <w:name w:val="TS Článek smlouvy"/>
    <w:basedOn w:val="Normln"/>
    <w:next w:val="TSTextlnkuslovan"/>
    <w:qFormat/>
    <w:rsid w:val="00F53005"/>
    <w:pPr>
      <w:keepNext/>
      <w:suppressAutoHyphens/>
      <w:spacing w:before="480" w:after="240"/>
      <w:ind w:left="2977"/>
      <w:jc w:val="center"/>
      <w:outlineLvl w:val="0"/>
    </w:pPr>
    <w:rPr>
      <w:b/>
      <w:sz w:val="22"/>
      <w:u w:val="single"/>
      <w:lang w:eastAsia="en-US"/>
    </w:rPr>
  </w:style>
  <w:style w:type="paragraph" w:customStyle="1" w:styleId="Default">
    <w:name w:val="Default"/>
    <w:qFormat/>
    <w:rsid w:val="008F0FE5"/>
    <w:rPr>
      <w:rFonts w:ascii="Tahoma" w:eastAsiaTheme="minorHAnsi" w:hAnsi="Tahoma" w:cs="Tahoma"/>
      <w:color w:val="000000"/>
      <w:sz w:val="24"/>
      <w:szCs w:val="24"/>
      <w:lang w:eastAsia="en-US"/>
    </w:rPr>
  </w:style>
  <w:style w:type="numbering" w:customStyle="1" w:styleId="Bezseznamu1">
    <w:name w:val="Bez seznamu1"/>
    <w:uiPriority w:val="99"/>
    <w:semiHidden/>
    <w:unhideWhenUsed/>
    <w:qFormat/>
    <w:rsid w:val="000A36E5"/>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0A36E5"/>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
    <w:name w:val="Heading"/>
    <w:basedOn w:val="Normln"/>
    <w:next w:val="Zkladntext"/>
    <w:qFormat/>
    <w:rsid w:val="00FC6FDC"/>
    <w:pPr>
      <w:keepNext/>
      <w:spacing w:before="240"/>
    </w:pPr>
    <w:rPr>
      <w:rFonts w:ascii="Liberation Sans" w:eastAsia="Noto Sans SC Regular" w:hAnsi="Liberation Sans"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ktury@kolektor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lektory@kolektory.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38DA-FFC3-46DB-B661-A8AE69B7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6426</Words>
  <Characters>37917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Zajoncová</dc:creator>
  <dc:description/>
  <cp:lastModifiedBy>Polomis David</cp:lastModifiedBy>
  <cp:revision>5</cp:revision>
  <cp:lastPrinted>2019-10-08T10:50:00Z</cp:lastPrinted>
  <dcterms:created xsi:type="dcterms:W3CDTF">2020-01-29T09:25:00Z</dcterms:created>
  <dcterms:modified xsi:type="dcterms:W3CDTF">2020-01-30T11:54:00Z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