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E6" w:rsidRPr="007731D0" w:rsidRDefault="00FD51E6" w:rsidP="004F6E5D">
      <w:pPr>
        <w:jc w:val="both"/>
        <w:rPr>
          <w:rFonts w:ascii="Calibri" w:hAnsi="Calibri" w:cs="Calibri"/>
          <w:szCs w:val="24"/>
        </w:rPr>
      </w:pPr>
    </w:p>
    <w:p w:rsidR="00FD51E6" w:rsidRPr="007731D0" w:rsidRDefault="0023772D" w:rsidP="00FD51E6">
      <w:pPr>
        <w:pStyle w:val="Nadpis3"/>
        <w:rPr>
          <w:rFonts w:ascii="Calibri" w:hAnsi="Calibri" w:cs="Calibri"/>
        </w:rPr>
      </w:pPr>
      <w:r w:rsidRPr="007731D0">
        <w:rPr>
          <w:rFonts w:ascii="Calibri" w:hAnsi="Calibri" w:cs="Calibri"/>
        </w:rPr>
        <w:t xml:space="preserve">SMLOUVA O </w:t>
      </w:r>
      <w:r w:rsidR="00CC41FE" w:rsidRPr="007731D0">
        <w:rPr>
          <w:rFonts w:ascii="Calibri" w:hAnsi="Calibri" w:cs="Calibri"/>
        </w:rPr>
        <w:t xml:space="preserve">DÍLO </w:t>
      </w:r>
    </w:p>
    <w:p w:rsidR="00FD51E6" w:rsidRPr="007731D0" w:rsidRDefault="00FD51E6" w:rsidP="00FD51E6">
      <w:pPr>
        <w:jc w:val="center"/>
        <w:rPr>
          <w:rFonts w:ascii="Calibri" w:hAnsi="Calibri" w:cs="Calibri"/>
        </w:rPr>
      </w:pPr>
    </w:p>
    <w:p w:rsidR="00F5410B" w:rsidRPr="007731D0" w:rsidRDefault="00F5410B" w:rsidP="00FD51E6">
      <w:pPr>
        <w:jc w:val="center"/>
        <w:rPr>
          <w:rFonts w:ascii="Calibri" w:hAnsi="Calibri" w:cs="Calibri"/>
        </w:rPr>
      </w:pPr>
      <w:r w:rsidRPr="007731D0">
        <w:rPr>
          <w:rFonts w:ascii="Calibri" w:hAnsi="Calibri" w:cs="Calibri"/>
        </w:rPr>
        <w:t>uzavřená podle § 2586 a násl. zákona č. 89/2012 Sb., občanský zákoník, ve znění jeho pozdějších novel</w:t>
      </w:r>
    </w:p>
    <w:p w:rsidR="00FD51E6" w:rsidRPr="007731D0" w:rsidRDefault="00FD51E6" w:rsidP="00FD51E6">
      <w:pPr>
        <w:pStyle w:val="Zkladntext"/>
        <w:spacing w:line="360" w:lineRule="auto"/>
        <w:jc w:val="center"/>
        <w:rPr>
          <w:rFonts w:ascii="Calibri" w:hAnsi="Calibri" w:cs="Calibri"/>
          <w:b/>
          <w:color w:val="auto"/>
        </w:rPr>
      </w:pPr>
    </w:p>
    <w:p w:rsidR="00FD51E6" w:rsidRPr="007731D0" w:rsidRDefault="00FD51E6" w:rsidP="00FD51E6">
      <w:pPr>
        <w:jc w:val="center"/>
        <w:rPr>
          <w:rFonts w:ascii="Calibri" w:hAnsi="Calibri" w:cs="Calibri"/>
          <w:b/>
        </w:rPr>
      </w:pPr>
      <w:r w:rsidRPr="007731D0">
        <w:rPr>
          <w:rFonts w:ascii="Calibri" w:hAnsi="Calibri" w:cs="Calibri"/>
          <w:b/>
          <w:u w:val="single"/>
        </w:rPr>
        <w:t>1. Smluvní strany</w:t>
      </w:r>
    </w:p>
    <w:p w:rsidR="00FD51E6" w:rsidRPr="007731D0" w:rsidRDefault="00FD51E6" w:rsidP="00FD51E6">
      <w:pPr>
        <w:jc w:val="both"/>
        <w:rPr>
          <w:rFonts w:ascii="Calibri" w:hAnsi="Calibri" w:cs="Calibri"/>
        </w:rPr>
      </w:pPr>
    </w:p>
    <w:p w:rsidR="00FD51E6" w:rsidRPr="007731D0" w:rsidRDefault="00FD51E6" w:rsidP="00FD51E6">
      <w:pPr>
        <w:ind w:firstLine="708"/>
        <w:jc w:val="both"/>
        <w:rPr>
          <w:rFonts w:ascii="Calibri" w:hAnsi="Calibri" w:cs="Calibri"/>
          <w:b/>
        </w:rPr>
      </w:pPr>
      <w:r w:rsidRPr="007731D0">
        <w:rPr>
          <w:rFonts w:ascii="Calibri" w:hAnsi="Calibri" w:cs="Calibri"/>
          <w:b/>
        </w:rPr>
        <w:t>Česká republika - Ústav pro studium totalitních režimů</w:t>
      </w:r>
    </w:p>
    <w:p w:rsidR="00FD51E6" w:rsidRPr="007731D0" w:rsidRDefault="00FD51E6" w:rsidP="00FD51E6">
      <w:pPr>
        <w:ind w:firstLine="708"/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</w:rPr>
        <w:t xml:space="preserve">se sídlem </w:t>
      </w:r>
      <w:r w:rsidR="00880744" w:rsidRPr="007731D0">
        <w:rPr>
          <w:rFonts w:ascii="Calibri" w:hAnsi="Calibri" w:cs="Calibri"/>
        </w:rPr>
        <w:t>Siwiecov</w:t>
      </w:r>
      <w:r w:rsidR="00CF5786" w:rsidRPr="007731D0">
        <w:rPr>
          <w:rFonts w:ascii="Calibri" w:hAnsi="Calibri" w:cs="Calibri"/>
        </w:rPr>
        <w:t>a</w:t>
      </w:r>
      <w:r w:rsidR="00880744" w:rsidRPr="007731D0">
        <w:rPr>
          <w:rFonts w:ascii="Calibri" w:hAnsi="Calibri" w:cs="Calibri"/>
        </w:rPr>
        <w:t xml:space="preserve"> </w:t>
      </w:r>
      <w:r w:rsidRPr="007731D0">
        <w:rPr>
          <w:rFonts w:ascii="Calibri" w:hAnsi="Calibri" w:cs="Calibri"/>
        </w:rPr>
        <w:t>2, 130 00, Praha 3</w:t>
      </w:r>
    </w:p>
    <w:p w:rsidR="00CC41FE" w:rsidRPr="007731D0" w:rsidRDefault="00CC41FE" w:rsidP="00FD51E6">
      <w:pPr>
        <w:ind w:firstLine="708"/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</w:rPr>
        <w:t xml:space="preserve">korespondenční adresa: </w:t>
      </w:r>
      <w:r w:rsidRPr="007731D0">
        <w:rPr>
          <w:rFonts w:ascii="Calibri" w:hAnsi="Calibri" w:cs="Calibri"/>
          <w:szCs w:val="24"/>
        </w:rPr>
        <w:t>nám. Winstona Churchilla 1800/2, 130 00, Praha 3</w:t>
      </w:r>
    </w:p>
    <w:p w:rsidR="005C22A6" w:rsidRPr="007731D0" w:rsidRDefault="00CC41FE" w:rsidP="005C22A6">
      <w:pPr>
        <w:ind w:firstLine="708"/>
        <w:jc w:val="both"/>
        <w:rPr>
          <w:rFonts w:ascii="Calibri" w:hAnsi="Calibri" w:cs="Calibri"/>
          <w:szCs w:val="24"/>
        </w:rPr>
      </w:pPr>
      <w:r w:rsidRPr="007731D0">
        <w:rPr>
          <w:rFonts w:ascii="Calibri" w:hAnsi="Calibri" w:cs="Calibri"/>
          <w:szCs w:val="24"/>
        </w:rPr>
        <w:t>zřízen na základě z</w:t>
      </w:r>
      <w:r w:rsidR="005C22A6" w:rsidRPr="007731D0">
        <w:rPr>
          <w:rFonts w:ascii="Calibri" w:hAnsi="Calibri" w:cs="Calibri"/>
          <w:szCs w:val="24"/>
        </w:rPr>
        <w:t>ákona č. 181/2007 Sb. jako organizační složka státu</w:t>
      </w:r>
    </w:p>
    <w:p w:rsidR="00FD51E6" w:rsidRPr="007731D0" w:rsidRDefault="005C22A6" w:rsidP="004A794D">
      <w:pPr>
        <w:ind w:left="709" w:hanging="1"/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</w:rPr>
        <w:t xml:space="preserve">jehož jménem jedná </w:t>
      </w:r>
      <w:r w:rsidR="00FD51E6" w:rsidRPr="007731D0">
        <w:rPr>
          <w:rFonts w:ascii="Calibri" w:hAnsi="Calibri" w:cs="Calibri"/>
        </w:rPr>
        <w:t>ředitel Ústavu pro studium totalitních režimů</w:t>
      </w:r>
      <w:r w:rsidRPr="007731D0">
        <w:rPr>
          <w:rFonts w:ascii="Calibri" w:hAnsi="Calibri" w:cs="Calibri"/>
        </w:rPr>
        <w:t>,</w:t>
      </w:r>
      <w:r w:rsidR="00FD51E6" w:rsidRPr="007731D0">
        <w:rPr>
          <w:rFonts w:ascii="Calibri" w:hAnsi="Calibri" w:cs="Calibri"/>
        </w:rPr>
        <w:t xml:space="preserve"> </w:t>
      </w:r>
      <w:r w:rsidR="004A794D" w:rsidRPr="007731D0">
        <w:rPr>
          <w:rFonts w:ascii="Calibri" w:hAnsi="Calibri" w:cs="Calibri"/>
        </w:rPr>
        <w:t>Mgr. Zdeněk Hazdra, Ph. D.</w:t>
      </w:r>
    </w:p>
    <w:p w:rsidR="00FD51E6" w:rsidRPr="007731D0" w:rsidRDefault="00FD51E6" w:rsidP="00FD51E6">
      <w:pPr>
        <w:ind w:firstLine="708"/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</w:rPr>
        <w:t>IČ: 75112779</w:t>
      </w:r>
    </w:p>
    <w:p w:rsidR="00FD51E6" w:rsidRPr="007731D0" w:rsidRDefault="00FD51E6" w:rsidP="00FD51E6">
      <w:pPr>
        <w:ind w:firstLine="708"/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</w:rPr>
        <w:t>DIČ: CZ75112779</w:t>
      </w:r>
      <w:r w:rsidR="00CC41FE" w:rsidRPr="007731D0">
        <w:rPr>
          <w:rFonts w:ascii="Calibri" w:hAnsi="Calibri" w:cs="Calibri"/>
        </w:rPr>
        <w:t xml:space="preserve"> (není plátce DPH)</w:t>
      </w:r>
    </w:p>
    <w:p w:rsidR="00FD51E6" w:rsidRPr="007731D0" w:rsidRDefault="00FD51E6" w:rsidP="00FD51E6">
      <w:pPr>
        <w:ind w:firstLine="708"/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</w:rPr>
        <w:t xml:space="preserve">Bankovní spojení: ČNB Praha 1 </w:t>
      </w:r>
    </w:p>
    <w:p w:rsidR="00FD51E6" w:rsidRPr="007731D0" w:rsidRDefault="00FD51E6" w:rsidP="00FD51E6">
      <w:pPr>
        <w:ind w:firstLine="708"/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</w:rPr>
        <w:t>č.ú.: 2720001/0710</w:t>
      </w:r>
    </w:p>
    <w:p w:rsidR="00561BB9" w:rsidRPr="007731D0" w:rsidRDefault="00561BB9" w:rsidP="005C22A6">
      <w:pPr>
        <w:ind w:firstLine="708"/>
        <w:jc w:val="both"/>
        <w:rPr>
          <w:rFonts w:ascii="Calibri" w:hAnsi="Calibri" w:cs="Calibri"/>
          <w:i/>
        </w:rPr>
      </w:pPr>
    </w:p>
    <w:p w:rsidR="00FD51E6" w:rsidRPr="007731D0" w:rsidRDefault="00FD51E6" w:rsidP="005C22A6">
      <w:pPr>
        <w:ind w:firstLine="708"/>
        <w:jc w:val="both"/>
        <w:rPr>
          <w:rFonts w:ascii="Calibri" w:hAnsi="Calibri" w:cs="Calibri"/>
          <w:i/>
        </w:rPr>
      </w:pPr>
      <w:r w:rsidRPr="007731D0">
        <w:rPr>
          <w:rFonts w:ascii="Calibri" w:hAnsi="Calibri" w:cs="Calibri"/>
          <w:i/>
        </w:rPr>
        <w:t>dále jen „ objednatel“</w:t>
      </w:r>
    </w:p>
    <w:p w:rsidR="00561BB9" w:rsidRPr="007731D0" w:rsidRDefault="00561BB9" w:rsidP="00FD51E6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</w:rPr>
        <w:tab/>
      </w:r>
    </w:p>
    <w:p w:rsidR="00FD51E6" w:rsidRPr="007731D0" w:rsidRDefault="00561BB9" w:rsidP="00FD51E6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</w:rPr>
        <w:tab/>
        <w:t>a</w:t>
      </w:r>
    </w:p>
    <w:p w:rsidR="00561BB9" w:rsidRPr="007731D0" w:rsidRDefault="00561BB9" w:rsidP="00FD51E6">
      <w:pPr>
        <w:jc w:val="both"/>
        <w:rPr>
          <w:rFonts w:ascii="Calibri" w:hAnsi="Calibri" w:cs="Calibri"/>
        </w:rPr>
      </w:pPr>
    </w:p>
    <w:p w:rsidR="00E76EDF" w:rsidRPr="007731D0" w:rsidRDefault="00E76EDF" w:rsidP="00E76EDF">
      <w:pPr>
        <w:ind w:firstLine="708"/>
        <w:jc w:val="both"/>
        <w:rPr>
          <w:rFonts w:ascii="Calibri" w:hAnsi="Calibri" w:cs="Calibri"/>
          <w:i/>
        </w:rPr>
      </w:pPr>
      <w:r w:rsidRPr="007731D0">
        <w:rPr>
          <w:rFonts w:ascii="Calibri" w:hAnsi="Calibri" w:cs="Calibri"/>
        </w:rPr>
        <w:t xml:space="preserve">Název společnosti: </w:t>
      </w:r>
      <w:r w:rsidRPr="007731D0">
        <w:rPr>
          <w:rFonts w:ascii="Calibri" w:hAnsi="Calibri" w:cs="Calibri"/>
          <w:b/>
        </w:rPr>
        <w:t>UNIPRESS spol. s r.o.</w:t>
      </w:r>
    </w:p>
    <w:p w:rsidR="00E76EDF" w:rsidRPr="007731D0" w:rsidRDefault="00E76EDF" w:rsidP="00E76EDF">
      <w:pPr>
        <w:ind w:firstLine="708"/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</w:rPr>
        <w:t>Sídlo: Svobodova 1431, 511 01 Turnov</w:t>
      </w:r>
    </w:p>
    <w:p w:rsidR="00E76EDF" w:rsidRPr="007731D0" w:rsidRDefault="00E76EDF" w:rsidP="00E76EDF">
      <w:pPr>
        <w:ind w:firstLine="708"/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</w:rPr>
        <w:t>Zastoupená: Davidem Svobodou, jednatelem</w:t>
      </w:r>
    </w:p>
    <w:p w:rsidR="00E76EDF" w:rsidRPr="007731D0" w:rsidRDefault="00E76EDF" w:rsidP="00E76EDF">
      <w:pPr>
        <w:ind w:left="708"/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</w:rPr>
        <w:t xml:space="preserve">Zapsaná v obchodním rejstříku vedeném Krajským soudem  v Hradci Králové, oddíl C, </w:t>
      </w:r>
    </w:p>
    <w:p w:rsidR="00E76EDF" w:rsidRPr="007731D0" w:rsidRDefault="00E76EDF" w:rsidP="00E76EDF">
      <w:pPr>
        <w:ind w:left="708"/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</w:rPr>
        <w:t>vložka 8502 ze dne 1. 10. 1992</w:t>
      </w:r>
    </w:p>
    <w:p w:rsidR="00E76EDF" w:rsidRPr="007731D0" w:rsidRDefault="00E76EDF" w:rsidP="00E76EDF">
      <w:pPr>
        <w:ind w:firstLine="708"/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</w:rPr>
        <w:t>IČ: 47282789</w:t>
      </w:r>
    </w:p>
    <w:p w:rsidR="00E76EDF" w:rsidRPr="007731D0" w:rsidRDefault="00E76EDF" w:rsidP="00E76EDF">
      <w:pPr>
        <w:ind w:firstLine="708"/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</w:rPr>
        <w:t>DIČ: CZ47282789</w:t>
      </w:r>
    </w:p>
    <w:p w:rsidR="00E76EDF" w:rsidRPr="007731D0" w:rsidRDefault="00E76EDF" w:rsidP="00E76EDF">
      <w:pPr>
        <w:ind w:firstLine="708"/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</w:rPr>
        <w:t>Bankovní spojení: Československá obchodní banka a.s.</w:t>
      </w:r>
    </w:p>
    <w:p w:rsidR="00E76EDF" w:rsidRPr="007731D0" w:rsidRDefault="00E76EDF" w:rsidP="00E76EDF">
      <w:pPr>
        <w:ind w:firstLine="708"/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</w:rPr>
        <w:t xml:space="preserve">Číslo účtu:  </w:t>
      </w:r>
      <w:r w:rsidRPr="007731D0">
        <w:rPr>
          <w:rFonts w:ascii="Calibri" w:eastAsia="Calibri" w:hAnsi="Calibri" w:cs="Calibri"/>
          <w:szCs w:val="24"/>
          <w:lang w:eastAsia="en-US"/>
        </w:rPr>
        <w:t>267919681/0300</w:t>
      </w:r>
    </w:p>
    <w:p w:rsidR="00561BB9" w:rsidRPr="007731D0" w:rsidRDefault="00561BB9" w:rsidP="005C22A6">
      <w:pPr>
        <w:ind w:firstLine="708"/>
        <w:jc w:val="both"/>
        <w:rPr>
          <w:rFonts w:ascii="Calibri" w:hAnsi="Calibri" w:cs="Calibri"/>
          <w:i/>
        </w:rPr>
      </w:pPr>
    </w:p>
    <w:p w:rsidR="00FD51E6" w:rsidRPr="007731D0" w:rsidRDefault="00FD51E6" w:rsidP="005C22A6">
      <w:pPr>
        <w:ind w:firstLine="708"/>
        <w:jc w:val="both"/>
        <w:rPr>
          <w:rFonts w:ascii="Calibri" w:hAnsi="Calibri" w:cs="Calibri"/>
          <w:i/>
        </w:rPr>
      </w:pPr>
      <w:r w:rsidRPr="007731D0">
        <w:rPr>
          <w:rFonts w:ascii="Calibri" w:hAnsi="Calibri" w:cs="Calibri"/>
          <w:i/>
        </w:rPr>
        <w:t>dále jen „ zhotovitel”</w:t>
      </w:r>
    </w:p>
    <w:p w:rsidR="00FD51E6" w:rsidRPr="007731D0" w:rsidRDefault="00FD51E6" w:rsidP="00FD51E6">
      <w:pPr>
        <w:jc w:val="both"/>
        <w:rPr>
          <w:rFonts w:ascii="Calibri" w:hAnsi="Calibri" w:cs="Calibri"/>
        </w:rPr>
      </w:pPr>
    </w:p>
    <w:p w:rsidR="00FD51E6" w:rsidRPr="007731D0" w:rsidRDefault="00880744" w:rsidP="00FD51E6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</w:rPr>
        <w:t>(</w:t>
      </w:r>
      <w:r w:rsidR="00FD51E6" w:rsidRPr="007731D0">
        <w:rPr>
          <w:rFonts w:ascii="Calibri" w:hAnsi="Calibri" w:cs="Calibri"/>
        </w:rPr>
        <w:t>Objednatel a zhotovitel budou dále společně označováni jen jako „smluvní strany“)</w:t>
      </w:r>
    </w:p>
    <w:p w:rsidR="0077118C" w:rsidRPr="007731D0" w:rsidRDefault="0077118C" w:rsidP="00FD51E6">
      <w:pPr>
        <w:jc w:val="both"/>
        <w:rPr>
          <w:rFonts w:ascii="Calibri" w:hAnsi="Calibri" w:cs="Calibri"/>
        </w:rPr>
      </w:pPr>
    </w:p>
    <w:p w:rsidR="0077118C" w:rsidRPr="007731D0" w:rsidRDefault="0077118C" w:rsidP="00FD51E6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</w:rPr>
        <w:t xml:space="preserve">uzavírají v souladu s příslušnými ustanoveními obecně závazných právních předpisů, a to zejména s ustanovením </w:t>
      </w:r>
      <w:r w:rsidRPr="007731D0">
        <w:rPr>
          <w:rFonts w:ascii="Calibri" w:hAnsi="Calibri" w:cs="Calibri"/>
          <w:bCs/>
        </w:rPr>
        <w:t xml:space="preserve">§ 2586 a násl. zákona č. 89/2012 Sb., občanský zákoník, ve znění pozdějších předpisů, </w:t>
      </w:r>
      <w:r w:rsidR="00B23DFB" w:rsidRPr="007731D0">
        <w:rPr>
          <w:rFonts w:ascii="Calibri" w:hAnsi="Calibri" w:cs="Calibri"/>
          <w:bCs/>
        </w:rPr>
        <w:t>a zákonem č. 134/2016 Sb., o zadávání veřejných zakázek,</w:t>
      </w:r>
      <w:r w:rsidR="00B23DFB" w:rsidRPr="007731D0">
        <w:rPr>
          <w:rFonts w:ascii="Calibri" w:hAnsi="Calibri" w:cs="Calibri"/>
        </w:rPr>
        <w:t xml:space="preserve"> v návaznosti na zadávací řízení</w:t>
      </w:r>
      <w:r w:rsidR="007731D0">
        <w:rPr>
          <w:rFonts w:ascii="Calibri" w:hAnsi="Calibri" w:cs="Calibri"/>
        </w:rPr>
        <w:t xml:space="preserve"> a podle mezi stranami uzavřené rámcové </w:t>
      </w:r>
      <w:r w:rsidR="007731D0" w:rsidRPr="007731D0">
        <w:rPr>
          <w:rFonts w:ascii="Calibri" w:hAnsi="Calibri" w:cs="Calibri"/>
        </w:rPr>
        <w:t>dohod</w:t>
      </w:r>
      <w:r w:rsidR="007731D0">
        <w:rPr>
          <w:rFonts w:ascii="Calibri" w:hAnsi="Calibri" w:cs="Calibri"/>
        </w:rPr>
        <w:t>y</w:t>
      </w:r>
      <w:r w:rsidR="007731D0" w:rsidRPr="007731D0">
        <w:rPr>
          <w:rFonts w:ascii="Calibri" w:hAnsi="Calibri" w:cs="Calibri"/>
        </w:rPr>
        <w:t xml:space="preserve"> na poskytování tiskařských služeb</w:t>
      </w:r>
      <w:r w:rsidR="007731D0">
        <w:rPr>
          <w:rFonts w:ascii="Calibri" w:hAnsi="Calibri" w:cs="Calibri"/>
        </w:rPr>
        <w:t xml:space="preserve"> ze dne 16. 1. 2020</w:t>
      </w:r>
      <w:r w:rsidR="00B23DFB" w:rsidRPr="007731D0">
        <w:rPr>
          <w:rFonts w:ascii="Calibri" w:hAnsi="Calibri" w:cs="Calibri"/>
        </w:rPr>
        <w:t xml:space="preserve">, </w:t>
      </w:r>
      <w:r w:rsidRPr="007731D0">
        <w:rPr>
          <w:rFonts w:ascii="Calibri" w:hAnsi="Calibri" w:cs="Calibri"/>
        </w:rPr>
        <w:t xml:space="preserve">tuto smlouvu o dílo (dál jen </w:t>
      </w:r>
      <w:r w:rsidRPr="007731D0">
        <w:rPr>
          <w:rFonts w:ascii="Calibri" w:hAnsi="Calibri" w:cs="Calibri"/>
          <w:b/>
        </w:rPr>
        <w:t>„smlouva“</w:t>
      </w:r>
      <w:r w:rsidR="00B23DFB" w:rsidRPr="007731D0">
        <w:rPr>
          <w:rFonts w:ascii="Calibri" w:hAnsi="Calibri" w:cs="Calibri"/>
          <w:b/>
        </w:rPr>
        <w:t>)</w:t>
      </w:r>
    </w:p>
    <w:p w:rsidR="00FD51E6" w:rsidRPr="007731D0" w:rsidRDefault="00FD51E6" w:rsidP="00FD51E6">
      <w:pPr>
        <w:jc w:val="both"/>
        <w:rPr>
          <w:rFonts w:ascii="Calibri" w:hAnsi="Calibri" w:cs="Calibri"/>
          <w:spacing w:val="9"/>
          <w:szCs w:val="22"/>
        </w:rPr>
      </w:pPr>
    </w:p>
    <w:p w:rsidR="00FD51E6" w:rsidRPr="007731D0" w:rsidRDefault="00840C8D" w:rsidP="007731D0">
      <w:pPr>
        <w:jc w:val="center"/>
        <w:rPr>
          <w:rFonts w:ascii="Calibri" w:hAnsi="Calibri" w:cs="Calibri"/>
        </w:rPr>
      </w:pPr>
      <w:r w:rsidRPr="007731D0">
        <w:rPr>
          <w:rFonts w:ascii="Calibri" w:hAnsi="Calibri" w:cs="Calibri"/>
          <w:spacing w:val="9"/>
          <w:szCs w:val="22"/>
        </w:rPr>
        <w:br w:type="page"/>
      </w:r>
    </w:p>
    <w:p w:rsidR="00FD51E6" w:rsidRPr="007731D0" w:rsidRDefault="00FD51E6" w:rsidP="00FD51E6">
      <w:pPr>
        <w:jc w:val="center"/>
        <w:rPr>
          <w:rFonts w:ascii="Calibri" w:hAnsi="Calibri" w:cs="Calibri"/>
          <w:b/>
          <w:u w:val="single"/>
        </w:rPr>
      </w:pPr>
      <w:r w:rsidRPr="007731D0">
        <w:rPr>
          <w:rFonts w:ascii="Calibri" w:hAnsi="Calibri" w:cs="Calibri"/>
          <w:b/>
          <w:u w:val="single"/>
        </w:rPr>
        <w:lastRenderedPageBreak/>
        <w:t>2. Předmět smlouvy</w:t>
      </w:r>
    </w:p>
    <w:p w:rsidR="00FD51E6" w:rsidRPr="007731D0" w:rsidRDefault="00FD51E6" w:rsidP="00FD51E6">
      <w:pPr>
        <w:ind w:left="360"/>
        <w:jc w:val="center"/>
        <w:rPr>
          <w:rFonts w:ascii="Calibri" w:hAnsi="Calibri" w:cs="Calibri"/>
          <w:b/>
          <w:u w:val="single"/>
        </w:rPr>
      </w:pPr>
    </w:p>
    <w:p w:rsidR="00FD51E6" w:rsidRPr="007731D0" w:rsidRDefault="00FD3EB3" w:rsidP="00CC191E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  <w:bCs/>
        </w:rPr>
        <w:t>2.1</w:t>
      </w:r>
      <w:r w:rsidRPr="007731D0">
        <w:rPr>
          <w:rFonts w:ascii="Calibri" w:hAnsi="Calibri" w:cs="Calibri"/>
        </w:rPr>
        <w:t xml:space="preserve"> </w:t>
      </w:r>
      <w:r w:rsidR="00FD51E6" w:rsidRPr="007731D0">
        <w:rPr>
          <w:rFonts w:ascii="Calibri" w:hAnsi="Calibri" w:cs="Calibri"/>
        </w:rPr>
        <w:t xml:space="preserve">Předmětem této smlouvy o dílo je závazek zhotovitele provést </w:t>
      </w:r>
      <w:r w:rsidR="00C1528C" w:rsidRPr="007731D0">
        <w:rPr>
          <w:rFonts w:ascii="Calibri" w:hAnsi="Calibri" w:cs="Calibri"/>
        </w:rPr>
        <w:t>p</w:t>
      </w:r>
      <w:r w:rsidR="007731D0">
        <w:rPr>
          <w:rFonts w:ascii="Calibri" w:hAnsi="Calibri" w:cs="Calibri"/>
        </w:rPr>
        <w:t>ro objednatele na svůj náklad a </w:t>
      </w:r>
      <w:r w:rsidR="00C1528C" w:rsidRPr="007731D0">
        <w:rPr>
          <w:rFonts w:ascii="Calibri" w:hAnsi="Calibri" w:cs="Calibri"/>
        </w:rPr>
        <w:t>nebezpečí a s odbornou péčí v rozsahu, kvalitě a termínu sjednaném touto smlouvou dílo</w:t>
      </w:r>
      <w:r w:rsidR="00C1528C" w:rsidRPr="007731D0">
        <w:rPr>
          <w:rFonts w:ascii="Times New Roman" w:hAnsi="Times New Roman"/>
        </w:rPr>
        <w:t>,</w:t>
      </w:r>
      <w:r w:rsidR="00FD51E6" w:rsidRPr="007731D0">
        <w:rPr>
          <w:rFonts w:ascii="Calibri" w:hAnsi="Calibri" w:cs="Calibri"/>
        </w:rPr>
        <w:t xml:space="preserve"> </w:t>
      </w:r>
      <w:r w:rsidR="007731D0" w:rsidRPr="007731D0">
        <w:rPr>
          <w:rFonts w:ascii="Calibri" w:hAnsi="Calibri" w:cs="Calibri"/>
          <w:b/>
        </w:rPr>
        <w:t>tisk publikace „</w:t>
      </w:r>
      <w:r w:rsidR="003442D4" w:rsidRPr="003442D4">
        <w:rPr>
          <w:rFonts w:ascii="Calibri" w:hAnsi="Calibri" w:cs="Calibri"/>
          <w:b/>
          <w:szCs w:val="24"/>
        </w:rPr>
        <w:t>Živé pochodně v sovětském bloku</w:t>
      </w:r>
      <w:r w:rsidR="007731D0" w:rsidRPr="007731D0">
        <w:rPr>
          <w:rFonts w:ascii="Calibri" w:hAnsi="Calibri" w:cs="Calibri"/>
          <w:b/>
        </w:rPr>
        <w:t>“</w:t>
      </w:r>
      <w:r w:rsidR="007731D0" w:rsidRPr="007731D0">
        <w:rPr>
          <w:rFonts w:ascii="Calibri" w:hAnsi="Calibri" w:cs="Calibri"/>
        </w:rPr>
        <w:t xml:space="preserve"> </w:t>
      </w:r>
      <w:r w:rsidR="00FD51E6" w:rsidRPr="007731D0">
        <w:rPr>
          <w:rFonts w:ascii="Calibri" w:hAnsi="Calibri" w:cs="Calibri"/>
        </w:rPr>
        <w:t>specifikované v příloze č. 1 této smlouvy (dále jen „dílo“) a předat jej objednateli a závazek objednatele řádně provedené dílo převzít a zaplatit cenu za jeho provedení způsobem a v termínu sjednaným touto smlouvou.</w:t>
      </w:r>
    </w:p>
    <w:p w:rsidR="00FD51E6" w:rsidRPr="007731D0" w:rsidRDefault="00FD51E6" w:rsidP="00FD51E6">
      <w:pPr>
        <w:ind w:firstLine="709"/>
        <w:jc w:val="both"/>
        <w:rPr>
          <w:rFonts w:ascii="Calibri" w:hAnsi="Calibri" w:cs="Calibri"/>
          <w:b/>
          <w:u w:val="single"/>
        </w:rPr>
      </w:pPr>
    </w:p>
    <w:p w:rsidR="00FD51E6" w:rsidRPr="007731D0" w:rsidRDefault="00FD51E6" w:rsidP="00FD51E6">
      <w:pPr>
        <w:jc w:val="center"/>
        <w:rPr>
          <w:rFonts w:ascii="Calibri" w:hAnsi="Calibri" w:cs="Calibri"/>
          <w:b/>
          <w:u w:val="single"/>
        </w:rPr>
      </w:pPr>
      <w:r w:rsidRPr="007731D0">
        <w:rPr>
          <w:rFonts w:ascii="Calibri" w:hAnsi="Calibri" w:cs="Calibri"/>
          <w:b/>
          <w:u w:val="single"/>
        </w:rPr>
        <w:t>3. Doba a místo plnění</w:t>
      </w:r>
    </w:p>
    <w:p w:rsidR="00624B64" w:rsidRPr="007731D0" w:rsidRDefault="00624B64" w:rsidP="00FD51E6">
      <w:pPr>
        <w:jc w:val="center"/>
        <w:rPr>
          <w:rFonts w:ascii="Calibri" w:hAnsi="Calibri" w:cs="Calibri"/>
          <w:b/>
          <w:u w:val="single"/>
        </w:rPr>
      </w:pPr>
    </w:p>
    <w:p w:rsidR="00FD51E6" w:rsidRPr="007731D0" w:rsidRDefault="00C1528C" w:rsidP="00CC191E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  <w:bCs/>
        </w:rPr>
        <w:t xml:space="preserve">3.1 </w:t>
      </w:r>
      <w:r w:rsidR="00FD51E6" w:rsidRPr="007731D0">
        <w:rPr>
          <w:rFonts w:ascii="Calibri" w:hAnsi="Calibri" w:cs="Calibri"/>
        </w:rPr>
        <w:t xml:space="preserve">Zhotovitel je povinen předat objednateli </w:t>
      </w:r>
      <w:r w:rsidRPr="007731D0">
        <w:rPr>
          <w:rFonts w:ascii="Calibri" w:hAnsi="Calibri" w:cs="Calibri"/>
        </w:rPr>
        <w:t xml:space="preserve">řádně provedené dílo </w:t>
      </w:r>
      <w:r w:rsidR="00FD51E6" w:rsidRPr="007731D0">
        <w:rPr>
          <w:rFonts w:ascii="Calibri" w:hAnsi="Calibri" w:cs="Calibri"/>
        </w:rPr>
        <w:t xml:space="preserve">specifikovaného v příloze č. 1 této smlouvy nejpozději </w:t>
      </w:r>
      <w:r w:rsidR="00FD51E6" w:rsidRPr="00FE4362">
        <w:rPr>
          <w:rFonts w:ascii="Calibri" w:hAnsi="Calibri" w:cs="Calibri"/>
          <w:b/>
        </w:rPr>
        <w:t xml:space="preserve">do </w:t>
      </w:r>
      <w:r w:rsidR="00FE4362" w:rsidRPr="00FE4362">
        <w:rPr>
          <w:rFonts w:ascii="Calibri" w:hAnsi="Calibri" w:cs="Calibri"/>
          <w:b/>
        </w:rPr>
        <w:t>8</w:t>
      </w:r>
      <w:r w:rsidR="00FD51E6" w:rsidRPr="00FE4362">
        <w:rPr>
          <w:rFonts w:ascii="Calibri" w:hAnsi="Calibri" w:cs="Calibri"/>
          <w:b/>
        </w:rPr>
        <w:t xml:space="preserve"> dní</w:t>
      </w:r>
      <w:r w:rsidR="00FD51E6" w:rsidRPr="007731D0">
        <w:rPr>
          <w:rFonts w:ascii="Calibri" w:hAnsi="Calibri" w:cs="Calibri"/>
        </w:rPr>
        <w:t xml:space="preserve"> od data přijetí kompletních ti</w:t>
      </w:r>
      <w:r w:rsidR="00B51A6B" w:rsidRPr="007731D0">
        <w:rPr>
          <w:rFonts w:ascii="Calibri" w:hAnsi="Calibri" w:cs="Calibri"/>
        </w:rPr>
        <w:t>skových podkladů k dílu</w:t>
      </w:r>
      <w:r w:rsidR="00FD51E6" w:rsidRPr="007731D0">
        <w:rPr>
          <w:rFonts w:ascii="Calibri" w:hAnsi="Calibri" w:cs="Calibri"/>
        </w:rPr>
        <w:t>.</w:t>
      </w:r>
    </w:p>
    <w:p w:rsidR="00FD51E6" w:rsidRPr="007731D0" w:rsidRDefault="00FD51E6" w:rsidP="00FD51E6">
      <w:pPr>
        <w:ind w:firstLine="425"/>
        <w:jc w:val="both"/>
        <w:rPr>
          <w:rFonts w:ascii="Calibri" w:hAnsi="Calibri" w:cs="Calibri"/>
        </w:rPr>
      </w:pPr>
    </w:p>
    <w:p w:rsidR="00FD51E6" w:rsidRPr="007731D0" w:rsidRDefault="00C1528C" w:rsidP="00CC191E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  <w:bCs/>
        </w:rPr>
        <w:t>3.2</w:t>
      </w:r>
      <w:r w:rsidRPr="007731D0">
        <w:rPr>
          <w:rFonts w:ascii="Calibri" w:hAnsi="Calibri" w:cs="Calibri"/>
        </w:rPr>
        <w:t xml:space="preserve"> </w:t>
      </w:r>
      <w:r w:rsidR="00FD51E6" w:rsidRPr="007731D0">
        <w:rPr>
          <w:rFonts w:ascii="Calibri" w:hAnsi="Calibri" w:cs="Calibri"/>
        </w:rPr>
        <w:t>Místem plnění je sídlo Ústavu pro studium totalitních režimů (</w:t>
      </w:r>
      <w:r w:rsidR="00880744" w:rsidRPr="007731D0">
        <w:rPr>
          <w:rFonts w:ascii="Calibri" w:hAnsi="Calibri" w:cs="Calibri"/>
        </w:rPr>
        <w:t>Siwiecova</w:t>
      </w:r>
      <w:r w:rsidR="00FD51E6" w:rsidRPr="007731D0">
        <w:rPr>
          <w:rFonts w:ascii="Calibri" w:hAnsi="Calibri" w:cs="Calibri"/>
        </w:rPr>
        <w:t xml:space="preserve"> 2, 130 00, Praha 3), případně jiná adresa v Praze zadaná objednatelem.</w:t>
      </w:r>
    </w:p>
    <w:p w:rsidR="00FD51E6" w:rsidRPr="007731D0" w:rsidRDefault="00FD51E6" w:rsidP="00FD51E6">
      <w:pPr>
        <w:ind w:firstLine="425"/>
        <w:jc w:val="both"/>
        <w:rPr>
          <w:rFonts w:ascii="Calibri" w:hAnsi="Calibri" w:cs="Calibri"/>
        </w:rPr>
      </w:pPr>
    </w:p>
    <w:p w:rsidR="00FD51E6" w:rsidRPr="007731D0" w:rsidRDefault="00FD51E6" w:rsidP="00FD51E6">
      <w:pPr>
        <w:jc w:val="center"/>
        <w:rPr>
          <w:rFonts w:ascii="Calibri" w:hAnsi="Calibri" w:cs="Calibri"/>
          <w:b/>
          <w:u w:val="single"/>
        </w:rPr>
      </w:pPr>
      <w:r w:rsidRPr="007731D0">
        <w:rPr>
          <w:rFonts w:ascii="Calibri" w:hAnsi="Calibri" w:cs="Calibri"/>
          <w:b/>
          <w:u w:val="single"/>
        </w:rPr>
        <w:t>4. Cena díla</w:t>
      </w:r>
    </w:p>
    <w:p w:rsidR="00FD51E6" w:rsidRPr="007731D0" w:rsidRDefault="00FD51E6" w:rsidP="00FD51E6">
      <w:pPr>
        <w:jc w:val="center"/>
        <w:rPr>
          <w:rFonts w:ascii="Calibri" w:hAnsi="Calibri" w:cs="Calibri"/>
          <w:b/>
          <w:u w:val="single"/>
        </w:rPr>
      </w:pPr>
    </w:p>
    <w:p w:rsidR="00FD51E6" w:rsidRPr="007731D0" w:rsidRDefault="00C1528C" w:rsidP="007731D0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  <w:bCs/>
        </w:rPr>
        <w:t>4.1</w:t>
      </w:r>
      <w:r w:rsidR="00F665F6" w:rsidRPr="007731D0">
        <w:rPr>
          <w:rFonts w:ascii="Calibri" w:hAnsi="Calibri" w:cs="Calibri"/>
          <w:bCs/>
        </w:rPr>
        <w:t xml:space="preserve"> </w:t>
      </w:r>
      <w:r w:rsidR="00FD51E6" w:rsidRPr="007731D0">
        <w:rPr>
          <w:rFonts w:ascii="Calibri" w:hAnsi="Calibri" w:cs="Calibri"/>
        </w:rPr>
        <w:t>Smluvní strany se dohodly, že cena díla uvedeného v čl. 2 této smlouvy a spec</w:t>
      </w:r>
      <w:r w:rsidR="009D13FD" w:rsidRPr="007731D0">
        <w:rPr>
          <w:rFonts w:ascii="Calibri" w:hAnsi="Calibri" w:cs="Calibri"/>
        </w:rPr>
        <w:t>ifikovaného v příloze č. 1 činí</w:t>
      </w:r>
      <w:r w:rsidR="007731D0">
        <w:rPr>
          <w:rFonts w:ascii="Calibri" w:hAnsi="Calibri" w:cs="Calibri"/>
        </w:rPr>
        <w:t xml:space="preserve"> </w:t>
      </w:r>
      <w:r w:rsidR="003442D4">
        <w:rPr>
          <w:rFonts w:ascii="Calibri" w:hAnsi="Calibri" w:cs="Calibri"/>
        </w:rPr>
        <w:t>116 100</w:t>
      </w:r>
      <w:r w:rsidR="007731D0">
        <w:rPr>
          <w:rFonts w:ascii="Calibri" w:hAnsi="Calibri" w:cs="Calibri"/>
        </w:rPr>
        <w:t>,-</w:t>
      </w:r>
      <w:r w:rsidR="00B51A6B" w:rsidRPr="007731D0">
        <w:rPr>
          <w:rFonts w:ascii="Calibri" w:hAnsi="Calibri" w:cs="Calibri"/>
        </w:rPr>
        <w:t xml:space="preserve"> Kč bez DPH</w:t>
      </w:r>
      <w:r w:rsidR="007731D0">
        <w:rPr>
          <w:rFonts w:ascii="Calibri" w:hAnsi="Calibri" w:cs="Calibri"/>
        </w:rPr>
        <w:t>,</w:t>
      </w:r>
      <w:r w:rsidR="00B51A6B" w:rsidRPr="007731D0">
        <w:rPr>
          <w:rFonts w:ascii="Calibri" w:hAnsi="Calibri" w:cs="Calibri"/>
        </w:rPr>
        <w:t xml:space="preserve"> (</w:t>
      </w:r>
      <w:r w:rsidR="007731D0">
        <w:rPr>
          <w:rFonts w:ascii="Calibri" w:hAnsi="Calibri" w:cs="Calibri"/>
        </w:rPr>
        <w:t xml:space="preserve">10% </w:t>
      </w:r>
      <w:r w:rsidR="00B51A6B" w:rsidRPr="007731D0">
        <w:rPr>
          <w:rFonts w:ascii="Calibri" w:hAnsi="Calibri" w:cs="Calibri"/>
        </w:rPr>
        <w:t>DPH</w:t>
      </w:r>
      <w:r w:rsidR="00FD51E6" w:rsidRPr="007731D0">
        <w:rPr>
          <w:rFonts w:ascii="Calibri" w:hAnsi="Calibri" w:cs="Calibri"/>
        </w:rPr>
        <w:t xml:space="preserve"> </w:t>
      </w:r>
      <w:r w:rsidR="007731D0">
        <w:rPr>
          <w:rFonts w:ascii="Calibri" w:hAnsi="Calibri" w:cs="Calibri"/>
        </w:rPr>
        <w:t xml:space="preserve">činí </w:t>
      </w:r>
      <w:r w:rsidR="003442D4">
        <w:rPr>
          <w:rFonts w:ascii="Calibri" w:hAnsi="Calibri" w:cs="Calibri"/>
        </w:rPr>
        <w:t>11 610</w:t>
      </w:r>
      <w:r w:rsidR="007731D0">
        <w:rPr>
          <w:rFonts w:ascii="Calibri" w:hAnsi="Calibri" w:cs="Calibri"/>
        </w:rPr>
        <w:t>,- Kč</w:t>
      </w:r>
      <w:r w:rsidR="00FD51E6" w:rsidRPr="007731D0">
        <w:rPr>
          <w:rFonts w:ascii="Calibri" w:hAnsi="Calibri" w:cs="Calibri"/>
        </w:rPr>
        <w:t>),</w:t>
      </w:r>
      <w:r w:rsidR="00F665F6" w:rsidRPr="007731D0">
        <w:rPr>
          <w:rFonts w:ascii="Calibri" w:hAnsi="Calibri" w:cs="Calibri"/>
        </w:rPr>
        <w:t xml:space="preserve"> tj. celkem </w:t>
      </w:r>
      <w:r w:rsidR="003442D4" w:rsidRPr="003442D4">
        <w:rPr>
          <w:rFonts w:ascii="Calibri" w:hAnsi="Calibri" w:cs="Calibri"/>
          <w:b/>
        </w:rPr>
        <w:t>127</w:t>
      </w:r>
      <w:r w:rsidR="007731D0" w:rsidRPr="003442D4">
        <w:rPr>
          <w:rFonts w:ascii="Calibri" w:hAnsi="Calibri" w:cs="Calibri"/>
          <w:b/>
        </w:rPr>
        <w:t> </w:t>
      </w:r>
      <w:r w:rsidR="003442D4" w:rsidRPr="003442D4">
        <w:rPr>
          <w:rFonts w:ascii="Calibri" w:hAnsi="Calibri" w:cs="Calibri"/>
          <w:b/>
        </w:rPr>
        <w:t>710</w:t>
      </w:r>
      <w:r w:rsidR="007731D0" w:rsidRPr="00FE4362">
        <w:rPr>
          <w:rFonts w:ascii="Calibri" w:hAnsi="Calibri" w:cs="Calibri"/>
          <w:b/>
        </w:rPr>
        <w:t>,- Kč včetně DPH</w:t>
      </w:r>
      <w:r w:rsidR="007731D0">
        <w:rPr>
          <w:rFonts w:ascii="Calibri" w:hAnsi="Calibri" w:cs="Calibri"/>
        </w:rPr>
        <w:t>.</w:t>
      </w:r>
    </w:p>
    <w:p w:rsidR="00FD51E6" w:rsidRPr="007731D0" w:rsidRDefault="00FD51E6" w:rsidP="00FD51E6">
      <w:pPr>
        <w:ind w:firstLine="283"/>
        <w:jc w:val="both"/>
        <w:rPr>
          <w:rFonts w:ascii="Calibri" w:hAnsi="Calibri" w:cs="Calibri"/>
        </w:rPr>
      </w:pPr>
    </w:p>
    <w:p w:rsidR="00FD51E6" w:rsidRPr="007731D0" w:rsidRDefault="00C1528C" w:rsidP="00CC191E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  <w:bCs/>
        </w:rPr>
        <w:t>4.2</w:t>
      </w:r>
      <w:r w:rsidRPr="007731D0">
        <w:rPr>
          <w:rFonts w:ascii="Calibri" w:hAnsi="Calibri" w:cs="Calibri"/>
        </w:rPr>
        <w:t xml:space="preserve"> </w:t>
      </w:r>
      <w:r w:rsidR="00FD51E6" w:rsidRPr="007731D0">
        <w:rPr>
          <w:rFonts w:ascii="Calibri" w:hAnsi="Calibri" w:cs="Calibri"/>
        </w:rPr>
        <w:t>V ceně díla jsou zahrnuty veškeré náklady na straně zhotovitele spojené s realizací díla. Cena díla může být změněna pouze zákonnou změnou DPH.</w:t>
      </w:r>
    </w:p>
    <w:p w:rsidR="00840C8D" w:rsidRPr="007731D0" w:rsidRDefault="00840C8D" w:rsidP="00FD51E6">
      <w:pPr>
        <w:jc w:val="center"/>
        <w:rPr>
          <w:rFonts w:ascii="Calibri" w:hAnsi="Calibri" w:cs="Calibri"/>
          <w:b/>
          <w:u w:val="single"/>
        </w:rPr>
      </w:pPr>
    </w:p>
    <w:p w:rsidR="00FD51E6" w:rsidRPr="007731D0" w:rsidRDefault="00425368" w:rsidP="00FD51E6">
      <w:pPr>
        <w:jc w:val="center"/>
        <w:rPr>
          <w:rFonts w:ascii="Calibri" w:hAnsi="Calibri" w:cs="Calibri"/>
          <w:b/>
          <w:u w:val="single"/>
        </w:rPr>
      </w:pPr>
      <w:r w:rsidRPr="007731D0">
        <w:rPr>
          <w:rFonts w:ascii="Calibri" w:hAnsi="Calibri" w:cs="Calibri"/>
          <w:b/>
          <w:u w:val="single"/>
        </w:rPr>
        <w:t>5</w:t>
      </w:r>
      <w:r w:rsidR="00FD51E6" w:rsidRPr="007731D0">
        <w:rPr>
          <w:rFonts w:ascii="Calibri" w:hAnsi="Calibri" w:cs="Calibri"/>
          <w:b/>
          <w:u w:val="single"/>
        </w:rPr>
        <w:t xml:space="preserve">. Splnění závazku zhotovitele - předání a převzetí díla </w:t>
      </w:r>
    </w:p>
    <w:p w:rsidR="00FD51E6" w:rsidRPr="007731D0" w:rsidRDefault="00FD51E6" w:rsidP="00FD51E6">
      <w:pPr>
        <w:jc w:val="center"/>
        <w:rPr>
          <w:rFonts w:ascii="Calibri" w:hAnsi="Calibri" w:cs="Calibri"/>
          <w:b/>
          <w:u w:val="single"/>
        </w:rPr>
      </w:pPr>
    </w:p>
    <w:p w:rsidR="00FD51E6" w:rsidRPr="007731D0" w:rsidRDefault="00C1528C" w:rsidP="00CC191E">
      <w:pPr>
        <w:jc w:val="both"/>
        <w:rPr>
          <w:rFonts w:ascii="Calibri" w:hAnsi="Calibri" w:cs="Calibri"/>
          <w:szCs w:val="24"/>
        </w:rPr>
      </w:pPr>
      <w:r w:rsidRPr="007731D0">
        <w:rPr>
          <w:rFonts w:ascii="Calibri" w:hAnsi="Calibri" w:cs="Calibri"/>
          <w:bCs/>
          <w:szCs w:val="24"/>
        </w:rPr>
        <w:t>5.1</w:t>
      </w:r>
      <w:r w:rsidRPr="007731D0">
        <w:rPr>
          <w:rFonts w:ascii="Calibri" w:hAnsi="Calibri" w:cs="Calibri"/>
          <w:szCs w:val="24"/>
        </w:rPr>
        <w:t xml:space="preserve"> </w:t>
      </w:r>
      <w:r w:rsidR="00FD51E6" w:rsidRPr="007731D0">
        <w:rPr>
          <w:rFonts w:ascii="Calibri" w:hAnsi="Calibri" w:cs="Calibri"/>
          <w:szCs w:val="24"/>
        </w:rPr>
        <w:t xml:space="preserve">O předání a </w:t>
      </w:r>
      <w:r w:rsidR="00B07A92" w:rsidRPr="007731D0">
        <w:rPr>
          <w:rFonts w:ascii="Calibri" w:hAnsi="Calibri" w:cs="Calibri"/>
          <w:szCs w:val="24"/>
        </w:rPr>
        <w:t>převzetí</w:t>
      </w:r>
      <w:r w:rsidR="00FD51E6" w:rsidRPr="007731D0">
        <w:rPr>
          <w:rFonts w:ascii="Calibri" w:hAnsi="Calibri" w:cs="Calibri"/>
          <w:szCs w:val="24"/>
        </w:rPr>
        <w:t xml:space="preserve"> díla zástupci smluvních stran vyhotoví na místě předání </w:t>
      </w:r>
      <w:r w:rsidR="00FD51E6" w:rsidRPr="007731D0">
        <w:rPr>
          <w:rFonts w:ascii="Calibri" w:hAnsi="Calibri" w:cs="Calibri"/>
          <w:b/>
          <w:szCs w:val="24"/>
        </w:rPr>
        <w:t>předávací protokol</w:t>
      </w:r>
      <w:r w:rsidR="00FD51E6" w:rsidRPr="007731D0">
        <w:rPr>
          <w:rFonts w:ascii="Calibri" w:hAnsi="Calibri" w:cs="Calibri"/>
          <w:szCs w:val="24"/>
        </w:rPr>
        <w:t xml:space="preserve">. </w:t>
      </w:r>
      <w:r w:rsidR="00B07A92" w:rsidRPr="007731D0">
        <w:rPr>
          <w:rFonts w:ascii="Calibri" w:hAnsi="Calibri" w:cs="Calibri"/>
          <w:szCs w:val="24"/>
        </w:rPr>
        <w:t>Předání a převzetí</w:t>
      </w:r>
      <w:r w:rsidR="00FD51E6" w:rsidRPr="007731D0">
        <w:rPr>
          <w:rFonts w:ascii="Calibri" w:hAnsi="Calibri" w:cs="Calibri"/>
          <w:szCs w:val="24"/>
        </w:rPr>
        <w:t xml:space="preserve"> díla bude potvrzeno podpisem zástupce objednatele a zástupce zhotovitele uvedených v této smlouvě. U podpisů bude uvedeno datum převzetí. Místem předání díla se pro účely této smlouvy rozumí sídlo Ústavu pro studium totalitních režimů (</w:t>
      </w:r>
      <w:r w:rsidR="00880744" w:rsidRPr="007731D0">
        <w:rPr>
          <w:rFonts w:ascii="Calibri" w:hAnsi="Calibri" w:cs="Calibri"/>
          <w:szCs w:val="24"/>
        </w:rPr>
        <w:t>Siwiecova</w:t>
      </w:r>
      <w:r w:rsidR="00FD51E6" w:rsidRPr="007731D0">
        <w:rPr>
          <w:rFonts w:ascii="Calibri" w:hAnsi="Calibri" w:cs="Calibri"/>
          <w:szCs w:val="24"/>
        </w:rPr>
        <w:t xml:space="preserve"> 2, 130 00, Praha 3), pokud objednatel neurčí jinou adresu na území Prahy.</w:t>
      </w:r>
    </w:p>
    <w:p w:rsidR="00FD51E6" w:rsidRPr="007731D0" w:rsidRDefault="00FD51E6" w:rsidP="00FD51E6">
      <w:pPr>
        <w:jc w:val="both"/>
        <w:rPr>
          <w:rFonts w:ascii="Calibri" w:hAnsi="Calibri" w:cs="Calibri"/>
          <w:szCs w:val="24"/>
        </w:rPr>
      </w:pPr>
    </w:p>
    <w:p w:rsidR="007731D0" w:rsidRDefault="007731D0" w:rsidP="00FD51E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5.2 </w:t>
      </w:r>
      <w:r w:rsidR="00FD51E6" w:rsidRPr="007731D0">
        <w:rPr>
          <w:rFonts w:ascii="Calibri" w:hAnsi="Calibri" w:cs="Calibri"/>
          <w:szCs w:val="24"/>
        </w:rPr>
        <w:t xml:space="preserve">Zástupce objednatele pro převzetí </w:t>
      </w:r>
      <w:r w:rsidR="00A843C8" w:rsidRPr="007731D0">
        <w:rPr>
          <w:rFonts w:ascii="Calibri" w:hAnsi="Calibri" w:cs="Calibri"/>
          <w:szCs w:val="24"/>
        </w:rPr>
        <w:t>díla</w:t>
      </w:r>
      <w:r w:rsidR="00FD51E6" w:rsidRPr="007731D0">
        <w:rPr>
          <w:rFonts w:ascii="Calibri" w:hAnsi="Calibri" w:cs="Calibri"/>
          <w:szCs w:val="24"/>
        </w:rPr>
        <w:t xml:space="preserve">: </w:t>
      </w:r>
    </w:p>
    <w:p w:rsidR="00FD51E6" w:rsidRPr="007731D0" w:rsidRDefault="00FD51E6" w:rsidP="00FD51E6">
      <w:pPr>
        <w:rPr>
          <w:rFonts w:ascii="Calibri" w:hAnsi="Calibri" w:cs="Calibri"/>
          <w:szCs w:val="24"/>
        </w:rPr>
      </w:pPr>
    </w:p>
    <w:p w:rsidR="007731D0" w:rsidRDefault="00FD51E6" w:rsidP="00FD51E6">
      <w:pPr>
        <w:jc w:val="both"/>
        <w:rPr>
          <w:rFonts w:ascii="Calibri" w:hAnsi="Calibri" w:cs="Calibri"/>
          <w:szCs w:val="24"/>
        </w:rPr>
      </w:pPr>
      <w:r w:rsidRPr="007731D0">
        <w:rPr>
          <w:rFonts w:ascii="Calibri" w:hAnsi="Calibri" w:cs="Calibri"/>
          <w:szCs w:val="24"/>
        </w:rPr>
        <w:t xml:space="preserve">Zástupce zhotovitele pro předání </w:t>
      </w:r>
      <w:r w:rsidR="00A843C8" w:rsidRPr="007731D0">
        <w:rPr>
          <w:rFonts w:ascii="Calibri" w:hAnsi="Calibri" w:cs="Calibri"/>
          <w:szCs w:val="24"/>
        </w:rPr>
        <w:t>díla</w:t>
      </w:r>
      <w:r w:rsidRPr="007731D0">
        <w:rPr>
          <w:rFonts w:ascii="Calibri" w:hAnsi="Calibri" w:cs="Calibri"/>
          <w:szCs w:val="24"/>
        </w:rPr>
        <w:t>:</w:t>
      </w:r>
      <w:r w:rsidR="007731D0">
        <w:rPr>
          <w:rFonts w:ascii="Calibri" w:hAnsi="Calibri" w:cs="Calibri"/>
          <w:szCs w:val="24"/>
        </w:rPr>
        <w:t xml:space="preserve"> </w:t>
      </w:r>
    </w:p>
    <w:p w:rsidR="007731D0" w:rsidRDefault="007731D0" w:rsidP="00FD51E6">
      <w:pPr>
        <w:jc w:val="both"/>
        <w:rPr>
          <w:rFonts w:ascii="Calibri" w:hAnsi="Calibri" w:cs="Calibri"/>
          <w:szCs w:val="24"/>
        </w:rPr>
      </w:pPr>
      <w:bookmarkStart w:id="0" w:name="_GoBack"/>
      <w:bookmarkEnd w:id="0"/>
    </w:p>
    <w:p w:rsidR="00553E3D" w:rsidRPr="007731D0" w:rsidRDefault="00553E3D" w:rsidP="00FD51E6">
      <w:pPr>
        <w:jc w:val="both"/>
        <w:rPr>
          <w:rFonts w:ascii="Calibri" w:hAnsi="Calibri" w:cs="Calibri"/>
          <w:b/>
          <w:u w:val="single"/>
        </w:rPr>
      </w:pPr>
    </w:p>
    <w:p w:rsidR="00FD51E6" w:rsidRPr="007731D0" w:rsidRDefault="00425368" w:rsidP="00FD51E6">
      <w:pPr>
        <w:jc w:val="center"/>
        <w:rPr>
          <w:rFonts w:ascii="Calibri" w:hAnsi="Calibri" w:cs="Calibri"/>
          <w:b/>
          <w:u w:val="single"/>
        </w:rPr>
      </w:pPr>
      <w:r w:rsidRPr="007731D0">
        <w:rPr>
          <w:rFonts w:ascii="Calibri" w:hAnsi="Calibri" w:cs="Calibri"/>
          <w:b/>
          <w:u w:val="single"/>
        </w:rPr>
        <w:t>6</w:t>
      </w:r>
      <w:r w:rsidR="00FD51E6" w:rsidRPr="007731D0">
        <w:rPr>
          <w:rFonts w:ascii="Calibri" w:hAnsi="Calibri" w:cs="Calibri"/>
          <w:b/>
          <w:u w:val="single"/>
        </w:rPr>
        <w:t>.</w:t>
      </w:r>
      <w:r w:rsidR="00FD51E6" w:rsidRPr="007731D0">
        <w:rPr>
          <w:rFonts w:ascii="Calibri" w:hAnsi="Calibri" w:cs="Calibri"/>
          <w:u w:val="single"/>
        </w:rPr>
        <w:t xml:space="preserve">  </w:t>
      </w:r>
      <w:r w:rsidR="00FD51E6" w:rsidRPr="007731D0">
        <w:rPr>
          <w:rFonts w:ascii="Calibri" w:hAnsi="Calibri" w:cs="Calibri"/>
          <w:b/>
          <w:u w:val="single"/>
        </w:rPr>
        <w:t>Platební a fakturační podmínky</w:t>
      </w:r>
    </w:p>
    <w:p w:rsidR="00FD51E6" w:rsidRPr="007731D0" w:rsidRDefault="00FD51E6" w:rsidP="00FD51E6">
      <w:pPr>
        <w:jc w:val="center"/>
        <w:rPr>
          <w:rFonts w:ascii="Calibri" w:hAnsi="Calibri" w:cs="Calibri"/>
          <w:b/>
          <w:u w:val="single"/>
        </w:rPr>
      </w:pPr>
    </w:p>
    <w:p w:rsidR="00FD51E6" w:rsidRPr="007731D0" w:rsidRDefault="00C1528C" w:rsidP="00FD51E6">
      <w:pPr>
        <w:jc w:val="both"/>
        <w:rPr>
          <w:rFonts w:ascii="Calibri" w:hAnsi="Calibri" w:cs="Calibri"/>
          <w:szCs w:val="24"/>
        </w:rPr>
      </w:pPr>
      <w:r w:rsidRPr="007731D0">
        <w:rPr>
          <w:rFonts w:ascii="Calibri" w:hAnsi="Calibri" w:cs="Calibri"/>
          <w:bCs/>
          <w:szCs w:val="24"/>
        </w:rPr>
        <w:t>6.1</w:t>
      </w:r>
      <w:r w:rsidR="00CC191E" w:rsidRPr="007731D0">
        <w:rPr>
          <w:rFonts w:ascii="Calibri" w:hAnsi="Calibri" w:cs="Calibri"/>
          <w:bCs/>
          <w:szCs w:val="24"/>
        </w:rPr>
        <w:t xml:space="preserve"> </w:t>
      </w:r>
      <w:r w:rsidR="00FD51E6" w:rsidRPr="007731D0">
        <w:rPr>
          <w:rFonts w:ascii="Calibri" w:hAnsi="Calibri" w:cs="Calibri"/>
          <w:szCs w:val="24"/>
        </w:rPr>
        <w:t xml:space="preserve">Celková cena díla uvedená v čl. 4 této smlouvy bude fakturována zhotovitelem do 14 dnů od převzetí díla objednatelem. </w:t>
      </w:r>
    </w:p>
    <w:p w:rsidR="00FD51E6" w:rsidRPr="007731D0" w:rsidRDefault="00FD51E6" w:rsidP="00FD51E6">
      <w:pPr>
        <w:jc w:val="both"/>
        <w:rPr>
          <w:rFonts w:ascii="Calibri" w:hAnsi="Calibri" w:cs="Calibri"/>
          <w:szCs w:val="24"/>
        </w:rPr>
      </w:pPr>
    </w:p>
    <w:p w:rsidR="00FD51E6" w:rsidRPr="007731D0" w:rsidRDefault="00C1528C" w:rsidP="00CC191E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  <w:bCs/>
          <w:szCs w:val="24"/>
        </w:rPr>
        <w:t>6.2</w:t>
      </w:r>
      <w:r w:rsidRPr="007731D0">
        <w:rPr>
          <w:rFonts w:ascii="Calibri" w:hAnsi="Calibri" w:cs="Calibri"/>
          <w:szCs w:val="24"/>
        </w:rPr>
        <w:t xml:space="preserve"> </w:t>
      </w:r>
      <w:r w:rsidR="00FD51E6" w:rsidRPr="007731D0">
        <w:rPr>
          <w:rFonts w:ascii="Calibri" w:hAnsi="Calibri" w:cs="Calibri"/>
          <w:szCs w:val="24"/>
        </w:rPr>
        <w:t xml:space="preserve">Faktura musí mít náležitosti daňového dokladu podle platných obecně závazných právních předpisů. </w:t>
      </w:r>
      <w:r w:rsidR="00FD51E6" w:rsidRPr="007731D0">
        <w:rPr>
          <w:rFonts w:ascii="Calibri" w:hAnsi="Calibri" w:cs="Calibri"/>
        </w:rPr>
        <w:t xml:space="preserve">Doba splatnosti faktur je dohodnuta na 14 kalendářních dnů od doručení faktury objednateli, den </w:t>
      </w:r>
      <w:r w:rsidR="00FD51E6" w:rsidRPr="007731D0">
        <w:rPr>
          <w:rFonts w:ascii="Calibri" w:hAnsi="Calibri" w:cs="Calibri"/>
        </w:rPr>
        <w:lastRenderedPageBreak/>
        <w:t xml:space="preserve">doručení v to nepočítaje. Dnem zaplacení se pro účely této smlouvy rozumí okamžik odepsání příslušné částky z účtu objednatele. </w:t>
      </w:r>
      <w:r w:rsidR="00B07A92" w:rsidRPr="007731D0">
        <w:rPr>
          <w:rFonts w:ascii="Calibri" w:hAnsi="Calibri" w:cs="Calibri"/>
        </w:rPr>
        <w:t xml:space="preserve">Faktury doručené v měsících prosinci a lednu budou mít splatnost </w:t>
      </w:r>
      <w:r w:rsidR="007A64D5" w:rsidRPr="007731D0">
        <w:rPr>
          <w:rFonts w:ascii="Calibri" w:hAnsi="Calibri" w:cs="Calibri"/>
        </w:rPr>
        <w:t>30</w:t>
      </w:r>
      <w:r w:rsidR="00B07A92" w:rsidRPr="007731D0">
        <w:rPr>
          <w:rFonts w:ascii="Calibri" w:hAnsi="Calibri" w:cs="Calibri"/>
        </w:rPr>
        <w:t xml:space="preserve"> dní. </w:t>
      </w:r>
      <w:r w:rsidR="00FD51E6" w:rsidRPr="007731D0">
        <w:rPr>
          <w:rFonts w:ascii="Calibri" w:hAnsi="Calibri" w:cs="Calibri"/>
        </w:rPr>
        <w:t>Objednatel si vyhrazuje právo před uplynutím doby splatnosti vrátit fakturu, pokud neobsahuje požadované náležitosti nebo obsahuje nesprávné cenové údaje. V případě oprávněného vrácení faktury objednatelem běží doba splatnosti znovu od doručení bezvadné faktury.</w:t>
      </w:r>
    </w:p>
    <w:p w:rsidR="00FD51E6" w:rsidRPr="007731D0" w:rsidRDefault="00FD51E6" w:rsidP="00FD51E6">
      <w:pPr>
        <w:ind w:firstLine="709"/>
        <w:jc w:val="both"/>
        <w:rPr>
          <w:rFonts w:ascii="Calibri" w:hAnsi="Calibri" w:cs="Calibri"/>
          <w:szCs w:val="24"/>
        </w:rPr>
      </w:pPr>
    </w:p>
    <w:p w:rsidR="00FD51E6" w:rsidRPr="007731D0" w:rsidRDefault="007A64D5" w:rsidP="00FD51E6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</w:rPr>
        <w:t xml:space="preserve">6.3 </w:t>
      </w:r>
      <w:r w:rsidR="00FD51E6" w:rsidRPr="007731D0">
        <w:rPr>
          <w:rFonts w:ascii="Calibri" w:hAnsi="Calibri" w:cs="Calibri"/>
        </w:rPr>
        <w:t xml:space="preserve">Záloha nebude </w:t>
      </w:r>
      <w:r w:rsidR="00B4437D" w:rsidRPr="007731D0">
        <w:rPr>
          <w:rFonts w:ascii="Calibri" w:hAnsi="Calibri" w:cs="Calibri"/>
        </w:rPr>
        <w:t>objednatelem</w:t>
      </w:r>
      <w:r w:rsidR="00FD51E6" w:rsidRPr="007731D0">
        <w:rPr>
          <w:rFonts w:ascii="Calibri" w:hAnsi="Calibri" w:cs="Calibri"/>
        </w:rPr>
        <w:t xml:space="preserve"> poskytnuta. </w:t>
      </w:r>
    </w:p>
    <w:p w:rsidR="00FD51E6" w:rsidRPr="007731D0" w:rsidRDefault="00FD51E6" w:rsidP="00FD51E6">
      <w:pPr>
        <w:jc w:val="both"/>
        <w:rPr>
          <w:rFonts w:ascii="Calibri" w:hAnsi="Calibri" w:cs="Calibri"/>
        </w:rPr>
      </w:pPr>
    </w:p>
    <w:p w:rsidR="00FF41F3" w:rsidRPr="007731D0" w:rsidRDefault="007A64D5" w:rsidP="00FF41F3">
      <w:pPr>
        <w:pStyle w:val="NormlnDopisSZPI"/>
        <w:rPr>
          <w:rFonts w:ascii="Calibri" w:hAnsi="Calibri" w:cs="Calibri"/>
          <w:sz w:val="24"/>
          <w:szCs w:val="24"/>
        </w:rPr>
      </w:pPr>
      <w:r w:rsidRPr="007731D0">
        <w:rPr>
          <w:rFonts w:ascii="Calibri" w:hAnsi="Calibri" w:cs="Calibri"/>
          <w:sz w:val="24"/>
          <w:szCs w:val="24"/>
        </w:rPr>
        <w:t xml:space="preserve">6.4 </w:t>
      </w:r>
      <w:r w:rsidR="00FD51E6" w:rsidRPr="007731D0">
        <w:rPr>
          <w:rFonts w:ascii="Calibri" w:hAnsi="Calibri" w:cs="Calibri"/>
          <w:sz w:val="24"/>
          <w:szCs w:val="24"/>
        </w:rPr>
        <w:t xml:space="preserve">Adresa pro doručení faktury: </w:t>
      </w:r>
      <w:r w:rsidR="00FF41F3" w:rsidRPr="007731D0">
        <w:rPr>
          <w:rFonts w:ascii="Calibri" w:hAnsi="Calibri" w:cs="Calibri"/>
          <w:sz w:val="24"/>
          <w:szCs w:val="24"/>
        </w:rPr>
        <w:t>náměstí Winstona Churchilla 1800/2, 130 00,</w:t>
      </w:r>
      <w:r w:rsidR="00561BB9" w:rsidRPr="007731D0">
        <w:rPr>
          <w:rFonts w:ascii="Calibri" w:hAnsi="Calibri" w:cs="Calibri"/>
          <w:sz w:val="24"/>
          <w:szCs w:val="24"/>
        </w:rPr>
        <w:t xml:space="preserve"> </w:t>
      </w:r>
      <w:r w:rsidR="00FF41F3" w:rsidRPr="007731D0">
        <w:rPr>
          <w:rFonts w:ascii="Calibri" w:hAnsi="Calibri" w:cs="Calibri"/>
          <w:sz w:val="24"/>
          <w:szCs w:val="24"/>
        </w:rPr>
        <w:t>Praha 3</w:t>
      </w:r>
      <w:r w:rsidR="00CF778E" w:rsidRPr="007731D0">
        <w:rPr>
          <w:rFonts w:ascii="Calibri" w:hAnsi="Calibri" w:cs="Calibri"/>
          <w:sz w:val="24"/>
          <w:szCs w:val="24"/>
        </w:rPr>
        <w:t xml:space="preserve"> nebo elektronicky na email </w:t>
      </w:r>
      <w:hyperlink r:id="rId8" w:history="1">
        <w:r w:rsidR="00CF778E" w:rsidRPr="007731D0">
          <w:rPr>
            <w:rStyle w:val="Hypertextovodkaz"/>
            <w:rFonts w:ascii="Calibri" w:hAnsi="Calibri" w:cs="Calibri"/>
            <w:color w:val="auto"/>
            <w:sz w:val="24"/>
            <w:szCs w:val="24"/>
          </w:rPr>
          <w:t>podatelna@ustrcr.cz</w:t>
        </w:r>
      </w:hyperlink>
      <w:r w:rsidR="00CF778E" w:rsidRPr="007731D0">
        <w:rPr>
          <w:rFonts w:ascii="Calibri" w:hAnsi="Calibri" w:cs="Calibri"/>
          <w:sz w:val="24"/>
          <w:szCs w:val="24"/>
        </w:rPr>
        <w:t xml:space="preserve"> </w:t>
      </w:r>
    </w:p>
    <w:p w:rsidR="00FD51E6" w:rsidRPr="007731D0" w:rsidRDefault="00FD51E6" w:rsidP="00FD51E6">
      <w:pPr>
        <w:pStyle w:val="NormlnDopisSZPI"/>
        <w:ind w:firstLine="709"/>
        <w:rPr>
          <w:rFonts w:ascii="Calibri" w:hAnsi="Calibri" w:cs="Calibri"/>
          <w:sz w:val="24"/>
          <w:szCs w:val="24"/>
        </w:rPr>
      </w:pPr>
      <w:r w:rsidRPr="007731D0">
        <w:rPr>
          <w:rFonts w:ascii="Calibri" w:hAnsi="Calibri" w:cs="Calibri"/>
          <w:sz w:val="24"/>
          <w:szCs w:val="24"/>
        </w:rPr>
        <w:t xml:space="preserve"> </w:t>
      </w:r>
    </w:p>
    <w:p w:rsidR="00FD51E6" w:rsidRPr="007731D0" w:rsidRDefault="007A64D5" w:rsidP="00FD51E6">
      <w:pPr>
        <w:pStyle w:val="NormlnDopisSZPI"/>
        <w:rPr>
          <w:rFonts w:ascii="Calibri" w:hAnsi="Calibri" w:cs="Calibri"/>
          <w:sz w:val="24"/>
          <w:szCs w:val="24"/>
        </w:rPr>
      </w:pPr>
      <w:r w:rsidRPr="007731D0">
        <w:rPr>
          <w:rFonts w:ascii="Calibri" w:hAnsi="Calibri" w:cs="Calibri"/>
          <w:sz w:val="24"/>
          <w:szCs w:val="24"/>
        </w:rPr>
        <w:t xml:space="preserve">6.5 </w:t>
      </w:r>
      <w:r w:rsidR="00FD51E6" w:rsidRPr="007731D0">
        <w:rPr>
          <w:rFonts w:ascii="Calibri" w:hAnsi="Calibri" w:cs="Calibri"/>
          <w:sz w:val="24"/>
          <w:szCs w:val="24"/>
        </w:rPr>
        <w:t>Na faktuře musí být objednatel označen takto:</w:t>
      </w:r>
    </w:p>
    <w:p w:rsidR="00FD51E6" w:rsidRPr="007731D0" w:rsidRDefault="00FD51E6" w:rsidP="00FD51E6">
      <w:pPr>
        <w:pStyle w:val="NormlnDopisSZPI"/>
        <w:rPr>
          <w:rFonts w:ascii="Calibri" w:hAnsi="Calibri" w:cs="Calibri"/>
          <w:sz w:val="24"/>
          <w:szCs w:val="24"/>
        </w:rPr>
      </w:pPr>
      <w:r w:rsidRPr="007731D0">
        <w:rPr>
          <w:rFonts w:ascii="Calibri" w:hAnsi="Calibri" w:cs="Calibri"/>
          <w:sz w:val="24"/>
          <w:szCs w:val="24"/>
        </w:rPr>
        <w:t xml:space="preserve">Ústav pro studium totalitních režimů, </w:t>
      </w:r>
    </w:p>
    <w:p w:rsidR="00FD51E6" w:rsidRPr="007731D0" w:rsidRDefault="00FD51E6" w:rsidP="00FD51E6">
      <w:pPr>
        <w:pStyle w:val="NormlnDopisSZPI"/>
        <w:rPr>
          <w:rFonts w:ascii="Calibri" w:hAnsi="Calibri" w:cs="Calibri"/>
          <w:sz w:val="24"/>
          <w:szCs w:val="24"/>
        </w:rPr>
      </w:pPr>
      <w:r w:rsidRPr="007731D0">
        <w:rPr>
          <w:rFonts w:ascii="Calibri" w:hAnsi="Calibri" w:cs="Calibri"/>
          <w:sz w:val="24"/>
          <w:szCs w:val="24"/>
        </w:rPr>
        <w:t xml:space="preserve">se sídlem </w:t>
      </w:r>
      <w:r w:rsidR="00880744" w:rsidRPr="007731D0">
        <w:rPr>
          <w:rFonts w:ascii="Calibri" w:hAnsi="Calibri" w:cs="Calibri"/>
          <w:sz w:val="24"/>
          <w:szCs w:val="24"/>
        </w:rPr>
        <w:t>Siwiecova</w:t>
      </w:r>
      <w:r w:rsidRPr="007731D0">
        <w:rPr>
          <w:rFonts w:ascii="Calibri" w:hAnsi="Calibri" w:cs="Calibri"/>
          <w:sz w:val="24"/>
          <w:szCs w:val="24"/>
        </w:rPr>
        <w:t xml:space="preserve"> 2, 130 00  Praha 3,</w:t>
      </w:r>
    </w:p>
    <w:p w:rsidR="00FD51E6" w:rsidRPr="007731D0" w:rsidRDefault="00FD51E6" w:rsidP="00FD51E6">
      <w:pPr>
        <w:pStyle w:val="NormlnDopisSZPI"/>
        <w:rPr>
          <w:rFonts w:ascii="Calibri" w:hAnsi="Calibri" w:cs="Calibri"/>
          <w:sz w:val="24"/>
          <w:szCs w:val="24"/>
        </w:rPr>
      </w:pPr>
      <w:r w:rsidRPr="007731D0">
        <w:rPr>
          <w:rFonts w:ascii="Calibri" w:hAnsi="Calibri" w:cs="Calibri"/>
          <w:sz w:val="24"/>
          <w:szCs w:val="24"/>
        </w:rPr>
        <w:t>IČ: 75112779,</w:t>
      </w:r>
    </w:p>
    <w:p w:rsidR="00FD51E6" w:rsidRPr="007731D0" w:rsidRDefault="009D13FD" w:rsidP="00FD51E6">
      <w:pPr>
        <w:pStyle w:val="NormlnDopisSZPI"/>
        <w:rPr>
          <w:rFonts w:ascii="Calibri" w:hAnsi="Calibri" w:cs="Calibri"/>
          <w:sz w:val="24"/>
          <w:szCs w:val="24"/>
        </w:rPr>
      </w:pPr>
      <w:r w:rsidRPr="007731D0">
        <w:rPr>
          <w:rFonts w:ascii="Calibri" w:hAnsi="Calibri" w:cs="Calibri"/>
          <w:sz w:val="24"/>
          <w:szCs w:val="24"/>
        </w:rPr>
        <w:t>DIČ: CZ75112779 (není plátce DPH)</w:t>
      </w:r>
    </w:p>
    <w:p w:rsidR="006D354F" w:rsidRPr="007731D0" w:rsidRDefault="006D354F" w:rsidP="00FD51E6">
      <w:pPr>
        <w:jc w:val="center"/>
        <w:rPr>
          <w:rFonts w:ascii="Calibri" w:hAnsi="Calibri" w:cs="Calibri"/>
          <w:b/>
          <w:u w:val="single"/>
        </w:rPr>
      </w:pPr>
    </w:p>
    <w:p w:rsidR="00FD51E6" w:rsidRPr="007731D0" w:rsidRDefault="00425368" w:rsidP="00FD51E6">
      <w:pPr>
        <w:jc w:val="center"/>
        <w:rPr>
          <w:rFonts w:ascii="Calibri" w:hAnsi="Calibri" w:cs="Calibri"/>
          <w:b/>
          <w:u w:val="single"/>
        </w:rPr>
      </w:pPr>
      <w:r w:rsidRPr="007731D0">
        <w:rPr>
          <w:rFonts w:ascii="Calibri" w:hAnsi="Calibri" w:cs="Calibri"/>
          <w:b/>
          <w:u w:val="single"/>
        </w:rPr>
        <w:t>7</w:t>
      </w:r>
      <w:r w:rsidR="00FD51E6" w:rsidRPr="007731D0">
        <w:rPr>
          <w:rFonts w:ascii="Calibri" w:hAnsi="Calibri" w:cs="Calibri"/>
          <w:b/>
          <w:u w:val="single"/>
        </w:rPr>
        <w:t>. Sankce za neplnění smluvních závazků</w:t>
      </w:r>
    </w:p>
    <w:p w:rsidR="00FD51E6" w:rsidRPr="007731D0" w:rsidRDefault="00FD51E6" w:rsidP="00FD51E6">
      <w:pPr>
        <w:jc w:val="center"/>
        <w:rPr>
          <w:rFonts w:ascii="Calibri" w:hAnsi="Calibri" w:cs="Calibri"/>
          <w:u w:val="single"/>
        </w:rPr>
      </w:pPr>
    </w:p>
    <w:p w:rsidR="00FD51E6" w:rsidRPr="007731D0" w:rsidRDefault="00C1528C" w:rsidP="00CC191E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  <w:bCs/>
        </w:rPr>
        <w:t>7.1</w:t>
      </w:r>
      <w:r w:rsidRPr="007731D0">
        <w:rPr>
          <w:rFonts w:ascii="Calibri" w:hAnsi="Calibri" w:cs="Calibri"/>
        </w:rPr>
        <w:t xml:space="preserve"> </w:t>
      </w:r>
      <w:r w:rsidR="00FD51E6" w:rsidRPr="007731D0">
        <w:rPr>
          <w:rFonts w:ascii="Calibri" w:hAnsi="Calibri" w:cs="Calibri"/>
        </w:rPr>
        <w:t xml:space="preserve">Jestliže zhotovitel nedodrží termíny pro splnění svých závazků dle této smlouvy, uhradí objednateli za každý den prodlení smluvní pokutu ve výši </w:t>
      </w:r>
      <w:r w:rsidR="00B07A92" w:rsidRPr="007731D0">
        <w:rPr>
          <w:rFonts w:ascii="Calibri" w:hAnsi="Calibri" w:cs="Calibri"/>
        </w:rPr>
        <w:t>0,05 % z předmětné</w:t>
      </w:r>
      <w:r w:rsidR="00FD51E6" w:rsidRPr="007731D0">
        <w:rPr>
          <w:rFonts w:ascii="Calibri" w:hAnsi="Calibri" w:cs="Calibri"/>
        </w:rPr>
        <w:t xml:space="preserve"> ceny díla.</w:t>
      </w:r>
    </w:p>
    <w:p w:rsidR="00FD51E6" w:rsidRPr="007731D0" w:rsidRDefault="00FD51E6" w:rsidP="00FD51E6">
      <w:pPr>
        <w:ind w:firstLine="709"/>
        <w:jc w:val="both"/>
        <w:rPr>
          <w:rFonts w:ascii="Calibri" w:hAnsi="Calibri" w:cs="Calibri"/>
        </w:rPr>
      </w:pPr>
    </w:p>
    <w:p w:rsidR="00FD51E6" w:rsidRPr="007731D0" w:rsidRDefault="00C1528C" w:rsidP="00CC191E">
      <w:pPr>
        <w:pStyle w:val="Zkladntext"/>
        <w:spacing w:line="240" w:lineRule="atLeast"/>
        <w:jc w:val="both"/>
        <w:rPr>
          <w:rFonts w:ascii="Calibri" w:hAnsi="Calibri" w:cs="Calibri"/>
          <w:color w:val="auto"/>
          <w:szCs w:val="24"/>
        </w:rPr>
      </w:pPr>
      <w:r w:rsidRPr="007731D0">
        <w:rPr>
          <w:rFonts w:ascii="Calibri" w:hAnsi="Calibri" w:cs="Calibri"/>
          <w:bCs/>
          <w:color w:val="auto"/>
          <w:szCs w:val="24"/>
        </w:rPr>
        <w:t>7.2</w:t>
      </w:r>
      <w:r w:rsidRPr="007731D0">
        <w:rPr>
          <w:rFonts w:ascii="Calibri" w:hAnsi="Calibri" w:cs="Calibri"/>
          <w:color w:val="auto"/>
          <w:szCs w:val="24"/>
        </w:rPr>
        <w:t xml:space="preserve"> </w:t>
      </w:r>
      <w:r w:rsidR="00FD51E6" w:rsidRPr="007731D0">
        <w:rPr>
          <w:rFonts w:ascii="Calibri" w:hAnsi="Calibri" w:cs="Calibri"/>
          <w:color w:val="auto"/>
          <w:szCs w:val="24"/>
        </w:rPr>
        <w:t>Zhotovitel není v prodlení se zhotovením díla v dohodnuté lhůtě, jestliže tento stav vznikne pro okolnosti ležící na straně objednatele, nebo z důvodu vyšší moci. Za vyšší moc se pokládají okolnosti, které vznikly po uzavření smlouvy v důsledku stranami nepředvídatelných a jiných neodvratitelných událostí mimořádné povahy, které mají bezprostřední vliv na plnění smlouvy.</w:t>
      </w:r>
    </w:p>
    <w:p w:rsidR="00FD51E6" w:rsidRPr="007731D0" w:rsidRDefault="00FD51E6" w:rsidP="00FD51E6">
      <w:pPr>
        <w:ind w:firstLine="709"/>
        <w:jc w:val="both"/>
        <w:rPr>
          <w:rFonts w:ascii="Calibri" w:hAnsi="Calibri" w:cs="Calibri"/>
          <w:szCs w:val="24"/>
        </w:rPr>
      </w:pPr>
    </w:p>
    <w:p w:rsidR="00FD51E6" w:rsidRDefault="00C1528C" w:rsidP="00CC191E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  <w:bCs/>
        </w:rPr>
        <w:t>7.3</w:t>
      </w:r>
      <w:r w:rsidRPr="007731D0">
        <w:rPr>
          <w:rFonts w:ascii="Calibri" w:hAnsi="Calibri" w:cs="Calibri"/>
        </w:rPr>
        <w:t xml:space="preserve"> </w:t>
      </w:r>
      <w:r w:rsidR="00FD51E6" w:rsidRPr="007731D0">
        <w:rPr>
          <w:rFonts w:ascii="Calibri" w:hAnsi="Calibri" w:cs="Calibri"/>
        </w:rPr>
        <w:t>V případě prodlení objednatele se zaplacením řádně vystavené a doručené faktury uhradí objednatel zhotoviteli úrok z prodlení z fakturované částky v zákonné výši.</w:t>
      </w:r>
    </w:p>
    <w:p w:rsidR="007731D0" w:rsidRPr="007731D0" w:rsidRDefault="007731D0" w:rsidP="00CC191E">
      <w:pPr>
        <w:jc w:val="both"/>
        <w:rPr>
          <w:rFonts w:ascii="Calibri" w:hAnsi="Calibri" w:cs="Calibri"/>
        </w:rPr>
      </w:pPr>
    </w:p>
    <w:p w:rsidR="00FD51E6" w:rsidRPr="007731D0" w:rsidRDefault="00425368" w:rsidP="00FD51E6">
      <w:pPr>
        <w:jc w:val="center"/>
        <w:rPr>
          <w:rFonts w:ascii="Calibri" w:hAnsi="Calibri" w:cs="Calibri"/>
          <w:b/>
          <w:bCs/>
          <w:u w:val="single"/>
        </w:rPr>
      </w:pPr>
      <w:r w:rsidRPr="007731D0">
        <w:rPr>
          <w:rFonts w:ascii="Calibri" w:hAnsi="Calibri" w:cs="Calibri"/>
          <w:b/>
          <w:bCs/>
          <w:u w:val="single"/>
        </w:rPr>
        <w:t>8</w:t>
      </w:r>
      <w:r w:rsidR="00FD51E6" w:rsidRPr="007731D0">
        <w:rPr>
          <w:rFonts w:ascii="Calibri" w:hAnsi="Calibri" w:cs="Calibri"/>
          <w:b/>
          <w:bCs/>
          <w:u w:val="single"/>
        </w:rPr>
        <w:t>. Vlastnické právo, nebezpečí škody</w:t>
      </w:r>
    </w:p>
    <w:p w:rsidR="00FD51E6" w:rsidRPr="007731D0" w:rsidRDefault="00FD51E6" w:rsidP="00FD51E6">
      <w:pPr>
        <w:jc w:val="center"/>
        <w:rPr>
          <w:rFonts w:ascii="Calibri" w:hAnsi="Calibri" w:cs="Calibri"/>
          <w:b/>
          <w:bCs/>
          <w:u w:val="single"/>
        </w:rPr>
      </w:pPr>
    </w:p>
    <w:p w:rsidR="00FD51E6" w:rsidRPr="007731D0" w:rsidRDefault="00C1528C" w:rsidP="00CC191E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  <w:bCs/>
        </w:rPr>
        <w:t>8.1</w:t>
      </w:r>
      <w:r w:rsidRPr="007731D0">
        <w:rPr>
          <w:rFonts w:ascii="Calibri" w:hAnsi="Calibri" w:cs="Calibri"/>
        </w:rPr>
        <w:t xml:space="preserve"> </w:t>
      </w:r>
      <w:r w:rsidR="00FD51E6" w:rsidRPr="007731D0">
        <w:rPr>
          <w:rFonts w:ascii="Calibri" w:hAnsi="Calibri" w:cs="Calibri"/>
        </w:rPr>
        <w:t>Vlastníkem díla se stává objednatel a to podepsáním předávacího protokolu posledním zástupcem smluvní strany.</w:t>
      </w:r>
    </w:p>
    <w:p w:rsidR="00FD51E6" w:rsidRPr="007731D0" w:rsidRDefault="00FD51E6" w:rsidP="00FD51E6">
      <w:pPr>
        <w:ind w:firstLine="709"/>
        <w:jc w:val="both"/>
        <w:rPr>
          <w:rFonts w:ascii="Calibri" w:hAnsi="Calibri" w:cs="Calibri"/>
          <w:bCs/>
          <w:u w:val="single"/>
        </w:rPr>
      </w:pPr>
    </w:p>
    <w:p w:rsidR="00FD51E6" w:rsidRPr="007731D0" w:rsidRDefault="00C1528C" w:rsidP="00CC191E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  <w:bCs/>
        </w:rPr>
        <w:t>8.2</w:t>
      </w:r>
      <w:r w:rsidRPr="007731D0">
        <w:rPr>
          <w:rFonts w:ascii="Calibri" w:hAnsi="Calibri" w:cs="Calibri"/>
          <w:b/>
          <w:bCs/>
        </w:rPr>
        <w:t xml:space="preserve"> </w:t>
      </w:r>
      <w:r w:rsidR="00FD51E6" w:rsidRPr="007731D0">
        <w:rPr>
          <w:rFonts w:ascii="Calibri" w:hAnsi="Calibri" w:cs="Calibri"/>
        </w:rPr>
        <w:t>Nebezpečí škody na zhotoveném díle přechází na objednatele dnem podpisu předávacího protokolu posledním zástupcem smluvní strany.</w:t>
      </w:r>
    </w:p>
    <w:p w:rsidR="00FD51E6" w:rsidRPr="007731D0" w:rsidRDefault="00FD51E6" w:rsidP="00FD51E6">
      <w:pPr>
        <w:jc w:val="both"/>
        <w:rPr>
          <w:rFonts w:ascii="Calibri" w:hAnsi="Calibri" w:cs="Calibri"/>
        </w:rPr>
      </w:pPr>
    </w:p>
    <w:p w:rsidR="00FD51E6" w:rsidRPr="007731D0" w:rsidRDefault="00425368" w:rsidP="00840C8D">
      <w:pPr>
        <w:ind w:firstLine="708"/>
        <w:jc w:val="center"/>
        <w:rPr>
          <w:rFonts w:ascii="Calibri" w:hAnsi="Calibri" w:cs="Calibri"/>
          <w:b/>
          <w:bCs/>
          <w:u w:val="single"/>
        </w:rPr>
      </w:pPr>
      <w:r w:rsidRPr="007731D0">
        <w:rPr>
          <w:rFonts w:ascii="Calibri" w:hAnsi="Calibri" w:cs="Calibri"/>
          <w:b/>
          <w:bCs/>
          <w:u w:val="single"/>
        </w:rPr>
        <w:t>9</w:t>
      </w:r>
      <w:r w:rsidR="00FD51E6" w:rsidRPr="007731D0">
        <w:rPr>
          <w:rFonts w:ascii="Calibri" w:hAnsi="Calibri" w:cs="Calibri"/>
          <w:b/>
          <w:bCs/>
          <w:u w:val="single"/>
        </w:rPr>
        <w:t>. Odpovědnost za vady díla – záruka</w:t>
      </w:r>
    </w:p>
    <w:p w:rsidR="004A794D" w:rsidRPr="007731D0" w:rsidRDefault="004A794D" w:rsidP="00840C8D">
      <w:pPr>
        <w:ind w:firstLine="708"/>
        <w:jc w:val="center"/>
        <w:rPr>
          <w:rFonts w:ascii="Calibri" w:hAnsi="Calibri" w:cs="Calibri"/>
          <w:b/>
          <w:bCs/>
          <w:u w:val="single"/>
        </w:rPr>
      </w:pPr>
    </w:p>
    <w:p w:rsidR="00FD51E6" w:rsidRPr="007731D0" w:rsidRDefault="00A843C8" w:rsidP="00CC191E">
      <w:pPr>
        <w:pStyle w:val="Zkladntext"/>
        <w:spacing w:line="240" w:lineRule="atLeast"/>
        <w:jc w:val="both"/>
        <w:rPr>
          <w:rFonts w:ascii="Calibri" w:hAnsi="Calibri" w:cs="Calibri"/>
          <w:bCs/>
          <w:color w:val="auto"/>
        </w:rPr>
      </w:pPr>
      <w:r w:rsidRPr="007731D0">
        <w:rPr>
          <w:rFonts w:ascii="Calibri" w:hAnsi="Calibri" w:cs="Calibri"/>
          <w:color w:val="auto"/>
        </w:rPr>
        <w:t xml:space="preserve">9.1 </w:t>
      </w:r>
      <w:r w:rsidR="004A794D" w:rsidRPr="007731D0">
        <w:rPr>
          <w:rFonts w:ascii="Calibri" w:hAnsi="Calibri" w:cs="Calibri"/>
          <w:bCs/>
          <w:color w:val="auto"/>
        </w:rPr>
        <w:t>Zhotovitel odpovídá za vady díla, jež má dílo v době jeho předání. Za vady díla vzniklé po předání díla zhotovitel odpovídá, jestliže byly způsobeny porušením jeho povinností ve smyslu ust. § 2617 zákona č. 89/2012 Sb., občanský zákoník</w:t>
      </w:r>
    </w:p>
    <w:p w:rsidR="004A794D" w:rsidRPr="007731D0" w:rsidRDefault="004A794D" w:rsidP="00FD51E6">
      <w:pPr>
        <w:pStyle w:val="Zkladntext"/>
        <w:spacing w:line="240" w:lineRule="atLeast"/>
        <w:ind w:firstLine="709"/>
        <w:jc w:val="both"/>
        <w:rPr>
          <w:rFonts w:ascii="Calibri" w:hAnsi="Calibri" w:cs="Calibri"/>
          <w:color w:val="auto"/>
          <w:szCs w:val="24"/>
        </w:rPr>
      </w:pPr>
    </w:p>
    <w:p w:rsidR="00FD51E6" w:rsidRPr="007731D0" w:rsidRDefault="00A843C8" w:rsidP="00CC191E">
      <w:pPr>
        <w:pStyle w:val="Zkladntext"/>
        <w:spacing w:line="240" w:lineRule="atLeast"/>
        <w:jc w:val="both"/>
        <w:rPr>
          <w:rFonts w:ascii="Calibri" w:hAnsi="Calibri" w:cs="Calibri"/>
          <w:color w:val="auto"/>
          <w:szCs w:val="24"/>
        </w:rPr>
      </w:pPr>
      <w:r w:rsidRPr="007731D0">
        <w:rPr>
          <w:rFonts w:ascii="Calibri" w:hAnsi="Calibri" w:cs="Calibri"/>
          <w:bCs/>
          <w:color w:val="auto"/>
          <w:szCs w:val="24"/>
        </w:rPr>
        <w:lastRenderedPageBreak/>
        <w:t xml:space="preserve">9.2 </w:t>
      </w:r>
      <w:r w:rsidR="00FD51E6" w:rsidRPr="007731D0">
        <w:rPr>
          <w:rFonts w:ascii="Calibri" w:hAnsi="Calibri" w:cs="Calibri"/>
          <w:color w:val="auto"/>
          <w:szCs w:val="24"/>
        </w:rPr>
        <w:t>Zhotovitel přijímá vůči objednateli závazek, že jím provedené dílo bude způsobilé pro účely, pro které bylo objednatelem objednáno a takto zhotovitelem provedeno a po tuto dobu si zachová obvyklé vlastnosti.</w:t>
      </w:r>
    </w:p>
    <w:p w:rsidR="00FD51E6" w:rsidRPr="007731D0" w:rsidRDefault="00FD51E6" w:rsidP="00FD51E6">
      <w:pPr>
        <w:pStyle w:val="Zkladntext"/>
        <w:spacing w:line="240" w:lineRule="atLeast"/>
        <w:jc w:val="both"/>
        <w:rPr>
          <w:rFonts w:ascii="Calibri" w:hAnsi="Calibri" w:cs="Calibri"/>
          <w:color w:val="auto"/>
          <w:szCs w:val="24"/>
        </w:rPr>
      </w:pPr>
    </w:p>
    <w:p w:rsidR="00FD51E6" w:rsidRPr="007731D0" w:rsidRDefault="00A843C8" w:rsidP="00CC191E">
      <w:pPr>
        <w:pStyle w:val="Zkladntext"/>
        <w:spacing w:line="240" w:lineRule="atLeast"/>
        <w:jc w:val="both"/>
        <w:rPr>
          <w:rFonts w:ascii="Calibri" w:hAnsi="Calibri" w:cs="Calibri"/>
          <w:color w:val="auto"/>
          <w:szCs w:val="24"/>
        </w:rPr>
      </w:pPr>
      <w:r w:rsidRPr="007731D0">
        <w:rPr>
          <w:rFonts w:ascii="Calibri" w:hAnsi="Calibri" w:cs="Calibri"/>
          <w:bCs/>
          <w:color w:val="auto"/>
          <w:szCs w:val="24"/>
        </w:rPr>
        <w:t xml:space="preserve">9.3 </w:t>
      </w:r>
      <w:r w:rsidR="00FD51E6" w:rsidRPr="007731D0">
        <w:rPr>
          <w:rFonts w:ascii="Calibri" w:hAnsi="Calibri" w:cs="Calibri"/>
          <w:color w:val="auto"/>
          <w:szCs w:val="24"/>
        </w:rPr>
        <w:t xml:space="preserve">Objednatel je povinen v průběhu řízení o předání a převzetí díla </w:t>
      </w:r>
      <w:r w:rsidR="00973625" w:rsidRPr="007731D0">
        <w:rPr>
          <w:rFonts w:ascii="Calibri" w:hAnsi="Calibri" w:cs="Calibri"/>
          <w:color w:val="auto"/>
          <w:szCs w:val="24"/>
        </w:rPr>
        <w:t xml:space="preserve">dílo </w:t>
      </w:r>
      <w:r w:rsidR="00FD51E6" w:rsidRPr="007731D0">
        <w:rPr>
          <w:rFonts w:ascii="Calibri" w:hAnsi="Calibri" w:cs="Calibri"/>
          <w:color w:val="auto"/>
          <w:szCs w:val="24"/>
        </w:rPr>
        <w:t>prohlédnout. Chybějící množství a vady zjevné povahy je objednatel povinen zhotoviteli oznámit ihned po jejich zjištění, nejpozději při pořizování zápisu o od</w:t>
      </w:r>
      <w:r w:rsidR="00B07A92" w:rsidRPr="007731D0">
        <w:rPr>
          <w:rFonts w:ascii="Calibri" w:hAnsi="Calibri" w:cs="Calibri"/>
          <w:color w:val="auto"/>
          <w:szCs w:val="24"/>
        </w:rPr>
        <w:t>evzdání a převzetí</w:t>
      </w:r>
      <w:r w:rsidR="00FD51E6" w:rsidRPr="007731D0">
        <w:rPr>
          <w:rFonts w:ascii="Calibri" w:hAnsi="Calibri" w:cs="Calibri"/>
          <w:color w:val="auto"/>
          <w:szCs w:val="24"/>
        </w:rPr>
        <w:t xml:space="preserve"> díla.</w:t>
      </w:r>
    </w:p>
    <w:p w:rsidR="00FD51E6" w:rsidRPr="007731D0" w:rsidRDefault="00FD51E6" w:rsidP="00FD51E6">
      <w:pPr>
        <w:pStyle w:val="Zkladntext"/>
        <w:spacing w:line="240" w:lineRule="atLeast"/>
        <w:ind w:firstLine="709"/>
        <w:jc w:val="both"/>
        <w:rPr>
          <w:rFonts w:ascii="Calibri" w:hAnsi="Calibri" w:cs="Calibri"/>
          <w:color w:val="auto"/>
          <w:szCs w:val="24"/>
        </w:rPr>
      </w:pPr>
    </w:p>
    <w:p w:rsidR="00FD51E6" w:rsidRPr="007731D0" w:rsidRDefault="00A843C8" w:rsidP="00CC191E">
      <w:pPr>
        <w:pStyle w:val="Zkladntext"/>
        <w:spacing w:line="240" w:lineRule="atLeast"/>
        <w:jc w:val="both"/>
        <w:rPr>
          <w:rFonts w:ascii="Calibri" w:hAnsi="Calibri" w:cs="Calibri"/>
          <w:color w:val="auto"/>
          <w:szCs w:val="24"/>
        </w:rPr>
      </w:pPr>
      <w:r w:rsidRPr="007731D0">
        <w:rPr>
          <w:rFonts w:ascii="Calibri" w:hAnsi="Calibri" w:cs="Calibri"/>
          <w:bCs/>
          <w:color w:val="auto"/>
          <w:szCs w:val="24"/>
        </w:rPr>
        <w:t xml:space="preserve">9.4 </w:t>
      </w:r>
      <w:r w:rsidR="00FD51E6" w:rsidRPr="007731D0">
        <w:rPr>
          <w:rFonts w:ascii="Calibri" w:hAnsi="Calibri" w:cs="Calibri"/>
          <w:color w:val="auto"/>
          <w:szCs w:val="24"/>
        </w:rPr>
        <w:t>Tyto vady a nedodělky je zhotovitel povinen odstranit ve lhůtách dohodnutých v protokolu o  p</w:t>
      </w:r>
      <w:r w:rsidR="00B07A92" w:rsidRPr="007731D0">
        <w:rPr>
          <w:rFonts w:ascii="Calibri" w:hAnsi="Calibri" w:cs="Calibri"/>
          <w:color w:val="auto"/>
          <w:szCs w:val="24"/>
        </w:rPr>
        <w:t xml:space="preserve">ředání a převzetí </w:t>
      </w:r>
      <w:r w:rsidR="00FD51E6" w:rsidRPr="007731D0">
        <w:rPr>
          <w:rFonts w:ascii="Calibri" w:hAnsi="Calibri" w:cs="Calibri"/>
          <w:color w:val="auto"/>
          <w:szCs w:val="24"/>
        </w:rPr>
        <w:t>díla.</w:t>
      </w:r>
    </w:p>
    <w:p w:rsidR="00FD51E6" w:rsidRPr="007731D0" w:rsidRDefault="00FD51E6" w:rsidP="00FD51E6">
      <w:pPr>
        <w:jc w:val="center"/>
        <w:rPr>
          <w:rFonts w:ascii="Calibri" w:hAnsi="Calibri" w:cs="Calibri"/>
        </w:rPr>
      </w:pPr>
    </w:p>
    <w:p w:rsidR="00FD51E6" w:rsidRPr="007731D0" w:rsidRDefault="00425368" w:rsidP="00FD51E6">
      <w:pPr>
        <w:jc w:val="center"/>
        <w:rPr>
          <w:rFonts w:ascii="Calibri" w:hAnsi="Calibri" w:cs="Calibri"/>
          <w:b/>
          <w:u w:val="single"/>
        </w:rPr>
      </w:pPr>
      <w:r w:rsidRPr="007731D0">
        <w:rPr>
          <w:rFonts w:ascii="Calibri" w:hAnsi="Calibri" w:cs="Calibri"/>
          <w:b/>
          <w:u w:val="single"/>
        </w:rPr>
        <w:t>10</w:t>
      </w:r>
      <w:r w:rsidR="00FD51E6" w:rsidRPr="007731D0">
        <w:rPr>
          <w:rFonts w:ascii="Calibri" w:hAnsi="Calibri" w:cs="Calibri"/>
          <w:b/>
          <w:u w:val="single"/>
        </w:rPr>
        <w:t>. Zvláštní ujednání</w:t>
      </w:r>
    </w:p>
    <w:p w:rsidR="00FD51E6" w:rsidRPr="007731D0" w:rsidRDefault="00FD51E6" w:rsidP="00FD51E6">
      <w:pPr>
        <w:jc w:val="both"/>
        <w:rPr>
          <w:rFonts w:ascii="Calibri" w:hAnsi="Calibri" w:cs="Calibri"/>
          <w:b/>
          <w:u w:val="single"/>
        </w:rPr>
      </w:pPr>
    </w:p>
    <w:p w:rsidR="00FD51E6" w:rsidRPr="007731D0" w:rsidRDefault="00A843C8" w:rsidP="00CC191E">
      <w:pPr>
        <w:tabs>
          <w:tab w:val="num" w:pos="993"/>
        </w:tabs>
        <w:spacing w:after="120"/>
        <w:ind w:right="-1"/>
        <w:jc w:val="both"/>
        <w:rPr>
          <w:rFonts w:ascii="Calibri" w:eastAsia="MS Mincho" w:hAnsi="Calibri" w:cs="Calibri"/>
          <w:szCs w:val="24"/>
        </w:rPr>
      </w:pPr>
      <w:r w:rsidRPr="007731D0">
        <w:rPr>
          <w:rFonts w:ascii="Calibri" w:eastAsia="MS Mincho" w:hAnsi="Calibri" w:cs="Calibri"/>
          <w:bCs/>
          <w:szCs w:val="24"/>
        </w:rPr>
        <w:t xml:space="preserve">10.1 </w:t>
      </w:r>
      <w:r w:rsidR="00FD51E6" w:rsidRPr="007731D0">
        <w:rPr>
          <w:rFonts w:ascii="Calibri" w:eastAsia="MS Mincho" w:hAnsi="Calibri" w:cs="Calibri"/>
          <w:szCs w:val="24"/>
        </w:rPr>
        <w:t>Smluvní strany jsou povinny se vzájemně informovat o všech okolnostech důležitých pro řádné a včasné provedení díla a poskytovat si součinnost nezbytnou pro řádné a včasné provedení díla.</w:t>
      </w:r>
    </w:p>
    <w:p w:rsidR="00FD51E6" w:rsidRPr="007731D0" w:rsidRDefault="00A843C8" w:rsidP="00CC191E">
      <w:pPr>
        <w:tabs>
          <w:tab w:val="num" w:pos="993"/>
        </w:tabs>
        <w:spacing w:after="120"/>
        <w:ind w:right="-1"/>
        <w:jc w:val="both"/>
        <w:rPr>
          <w:rFonts w:ascii="Calibri" w:eastAsia="MS Mincho" w:hAnsi="Calibri" w:cs="Calibri"/>
          <w:szCs w:val="24"/>
        </w:rPr>
      </w:pPr>
      <w:r w:rsidRPr="007731D0">
        <w:rPr>
          <w:rFonts w:ascii="Calibri" w:eastAsia="MS Mincho" w:hAnsi="Calibri" w:cs="Calibri"/>
          <w:bCs/>
          <w:szCs w:val="24"/>
        </w:rPr>
        <w:t>10.2</w:t>
      </w:r>
      <w:r w:rsidRPr="007731D0">
        <w:rPr>
          <w:rFonts w:ascii="Calibri" w:eastAsia="MS Mincho" w:hAnsi="Calibri" w:cs="Calibri"/>
          <w:b/>
          <w:bCs/>
          <w:szCs w:val="24"/>
        </w:rPr>
        <w:t xml:space="preserve"> </w:t>
      </w:r>
      <w:r w:rsidR="00FD51E6" w:rsidRPr="007731D0">
        <w:rPr>
          <w:rFonts w:ascii="Calibri" w:eastAsia="MS Mincho" w:hAnsi="Calibri" w:cs="Calibri"/>
          <w:szCs w:val="24"/>
        </w:rPr>
        <w:t>Objednatel se zavazuje poskytnout zhotoviteli všechny nezbytné podklady pro provedení díla. Zhotovitel je povinen objednatele neprodleně informovat o jakýchkoliv okolnostech, které mohou ohrozit realizaci díla nebo způsobit zpoždění realizace díla. Objednatel je povinen informovat zhotovitele o všech skutečnostech rozhodných pro řádnou a včasnou realizaci díla.</w:t>
      </w:r>
    </w:p>
    <w:p w:rsidR="00FD51E6" w:rsidRPr="007731D0" w:rsidRDefault="00FD51E6" w:rsidP="00FD51E6">
      <w:pPr>
        <w:jc w:val="center"/>
        <w:rPr>
          <w:rFonts w:ascii="Calibri" w:hAnsi="Calibri" w:cs="Calibri"/>
          <w:b/>
          <w:u w:val="single"/>
        </w:rPr>
      </w:pPr>
    </w:p>
    <w:p w:rsidR="00CC191E" w:rsidRPr="007731D0" w:rsidRDefault="00FD51E6" w:rsidP="00FD51E6">
      <w:pPr>
        <w:ind w:left="360"/>
        <w:jc w:val="center"/>
        <w:rPr>
          <w:rFonts w:ascii="Calibri" w:hAnsi="Calibri" w:cs="Calibri"/>
          <w:b/>
          <w:u w:val="single"/>
        </w:rPr>
      </w:pPr>
      <w:r w:rsidRPr="007731D0">
        <w:rPr>
          <w:rFonts w:ascii="Calibri" w:hAnsi="Calibri" w:cs="Calibri"/>
          <w:b/>
          <w:u w:val="single"/>
        </w:rPr>
        <w:t>1</w:t>
      </w:r>
      <w:r w:rsidR="00425368" w:rsidRPr="007731D0">
        <w:rPr>
          <w:rFonts w:ascii="Calibri" w:hAnsi="Calibri" w:cs="Calibri"/>
          <w:b/>
          <w:u w:val="single"/>
        </w:rPr>
        <w:t>1</w:t>
      </w:r>
      <w:r w:rsidRPr="007731D0">
        <w:rPr>
          <w:rFonts w:ascii="Calibri" w:hAnsi="Calibri" w:cs="Calibri"/>
          <w:b/>
          <w:u w:val="single"/>
        </w:rPr>
        <w:t>.</w:t>
      </w:r>
      <w:r w:rsidR="00B07A92" w:rsidRPr="007731D0">
        <w:rPr>
          <w:rFonts w:ascii="Calibri" w:hAnsi="Calibri" w:cs="Calibri"/>
          <w:b/>
          <w:u w:val="single"/>
        </w:rPr>
        <w:t xml:space="preserve"> </w:t>
      </w:r>
      <w:r w:rsidRPr="007731D0">
        <w:rPr>
          <w:rFonts w:ascii="Calibri" w:hAnsi="Calibri" w:cs="Calibri"/>
          <w:b/>
          <w:u w:val="single"/>
        </w:rPr>
        <w:t>Společná a závěrečná ustanovení</w:t>
      </w:r>
    </w:p>
    <w:p w:rsidR="009B1C3B" w:rsidRPr="007731D0" w:rsidRDefault="009B1C3B" w:rsidP="00FD51E6">
      <w:pPr>
        <w:ind w:left="360"/>
        <w:jc w:val="center"/>
        <w:rPr>
          <w:rFonts w:ascii="Calibri" w:hAnsi="Calibri" w:cs="Calibri"/>
          <w:b/>
          <w:u w:val="single"/>
        </w:rPr>
      </w:pPr>
    </w:p>
    <w:p w:rsidR="00FD51E6" w:rsidRPr="007731D0" w:rsidRDefault="00A843C8" w:rsidP="00CC191E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  <w:bCs/>
        </w:rPr>
        <w:t xml:space="preserve">11.1 </w:t>
      </w:r>
      <w:r w:rsidR="00FD51E6" w:rsidRPr="007731D0">
        <w:rPr>
          <w:rFonts w:ascii="Calibri" w:hAnsi="Calibri" w:cs="Calibri"/>
        </w:rPr>
        <w:t>Tato smlouva se uzavírá na dobu určitou, tj.</w:t>
      </w:r>
      <w:r w:rsidR="009D13FD" w:rsidRPr="007731D0">
        <w:rPr>
          <w:rFonts w:ascii="Calibri" w:hAnsi="Calibri" w:cs="Calibri"/>
        </w:rPr>
        <w:t xml:space="preserve"> </w:t>
      </w:r>
      <w:r w:rsidR="00577E8A" w:rsidRPr="007731D0">
        <w:rPr>
          <w:rFonts w:ascii="Calibri" w:hAnsi="Calibri" w:cs="Calibri"/>
        </w:rPr>
        <w:t>do</w:t>
      </w:r>
      <w:r w:rsidR="009D13FD" w:rsidRPr="007731D0">
        <w:rPr>
          <w:rFonts w:ascii="Calibri" w:hAnsi="Calibri" w:cs="Calibri"/>
        </w:rPr>
        <w:t xml:space="preserve"> splnění účelu smlouvy.</w:t>
      </w:r>
      <w:r w:rsidR="00577E8A" w:rsidRPr="007731D0">
        <w:rPr>
          <w:rFonts w:ascii="Calibri" w:hAnsi="Calibri" w:cs="Calibri"/>
        </w:rPr>
        <w:t xml:space="preserve"> </w:t>
      </w:r>
    </w:p>
    <w:p w:rsidR="004A794D" w:rsidRPr="007731D0" w:rsidRDefault="004A794D" w:rsidP="00FD51E6">
      <w:pPr>
        <w:ind w:firstLine="709"/>
        <w:jc w:val="both"/>
        <w:rPr>
          <w:rFonts w:ascii="Calibri" w:hAnsi="Calibri" w:cs="Calibri"/>
        </w:rPr>
      </w:pPr>
    </w:p>
    <w:p w:rsidR="004A794D" w:rsidRPr="007731D0" w:rsidRDefault="00A843C8" w:rsidP="00CC191E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  <w:bCs/>
        </w:rPr>
        <w:t>11.2</w:t>
      </w:r>
      <w:r w:rsidRPr="007731D0">
        <w:rPr>
          <w:rFonts w:ascii="Calibri" w:hAnsi="Calibri" w:cs="Calibri"/>
          <w:b/>
          <w:bCs/>
        </w:rPr>
        <w:t xml:space="preserve"> </w:t>
      </w:r>
      <w:r w:rsidR="004A794D" w:rsidRPr="007731D0">
        <w:rPr>
          <w:rFonts w:ascii="Calibri" w:hAnsi="Calibri" w:cs="Calibri"/>
        </w:rPr>
        <w:t xml:space="preserve">Smluvní strany se dohodly, že veškeré právní vztahy založené, resp. vyplývající z této smlouvy, které zde nejsou výslovně upravené, se řídí příslušnými ustanoveními zákona č. 89/2012 Sb. </w:t>
      </w:r>
      <w:r w:rsidR="002135AF" w:rsidRPr="007731D0">
        <w:rPr>
          <w:rFonts w:ascii="Calibri" w:hAnsi="Calibri" w:cs="Calibri"/>
        </w:rPr>
        <w:t>občanský</w:t>
      </w:r>
      <w:r w:rsidR="004A794D" w:rsidRPr="007731D0">
        <w:rPr>
          <w:rFonts w:ascii="Calibri" w:hAnsi="Calibri" w:cs="Calibri"/>
        </w:rPr>
        <w:t xml:space="preserve"> </w:t>
      </w:r>
      <w:r w:rsidR="002135AF" w:rsidRPr="007731D0">
        <w:rPr>
          <w:rFonts w:ascii="Calibri" w:hAnsi="Calibri" w:cs="Calibri"/>
        </w:rPr>
        <w:t>zákoník,</w:t>
      </w:r>
      <w:r w:rsidR="004A794D" w:rsidRPr="007731D0">
        <w:rPr>
          <w:rFonts w:ascii="Calibri" w:hAnsi="Calibri" w:cs="Calibri"/>
        </w:rPr>
        <w:t xml:space="preserve"> ve znění pozdějších předpisů, příp. příslušnými ustanoveními dalších právních předpisů České republiky.</w:t>
      </w:r>
    </w:p>
    <w:p w:rsidR="004A794D" w:rsidRPr="007731D0" w:rsidRDefault="004A794D" w:rsidP="00FD51E6">
      <w:pPr>
        <w:ind w:firstLine="709"/>
        <w:jc w:val="both"/>
        <w:rPr>
          <w:rFonts w:ascii="Calibri" w:hAnsi="Calibri" w:cs="Calibri"/>
        </w:rPr>
      </w:pPr>
    </w:p>
    <w:p w:rsidR="00FD51E6" w:rsidRPr="007731D0" w:rsidRDefault="00A843C8" w:rsidP="00CC191E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  <w:bCs/>
        </w:rPr>
        <w:t xml:space="preserve">11.4 </w:t>
      </w:r>
      <w:r w:rsidR="00FD51E6" w:rsidRPr="007731D0">
        <w:rPr>
          <w:rFonts w:ascii="Calibri" w:hAnsi="Calibri" w:cs="Calibri"/>
        </w:rPr>
        <w:t>Objednatel může od této smlouvy odstoupit</w:t>
      </w:r>
      <w:r w:rsidR="0023772D" w:rsidRPr="007731D0">
        <w:rPr>
          <w:rFonts w:ascii="Calibri" w:hAnsi="Calibri" w:cs="Calibri"/>
        </w:rPr>
        <w:t>,</w:t>
      </w:r>
      <w:r w:rsidR="00FD51E6" w:rsidRPr="007731D0">
        <w:rPr>
          <w:rFonts w:ascii="Calibri" w:hAnsi="Calibri" w:cs="Calibri"/>
        </w:rPr>
        <w:t xml:space="preserve"> pokud</w:t>
      </w:r>
      <w:r w:rsidR="00B07A92" w:rsidRPr="007731D0">
        <w:rPr>
          <w:rFonts w:ascii="Calibri" w:hAnsi="Calibri" w:cs="Calibri"/>
        </w:rPr>
        <w:t xml:space="preserve"> zhotovitel nedodá dílo</w:t>
      </w:r>
      <w:r w:rsidR="00FD51E6" w:rsidRPr="007731D0">
        <w:rPr>
          <w:rFonts w:ascii="Calibri" w:hAnsi="Calibri" w:cs="Calibri"/>
        </w:rPr>
        <w:t xml:space="preserve"> v termínu stanoveném v čl. 3 této smlouvy nebo pokud </w:t>
      </w:r>
      <w:r w:rsidRPr="007731D0">
        <w:rPr>
          <w:rFonts w:ascii="Calibri" w:hAnsi="Calibri" w:cs="Calibri"/>
        </w:rPr>
        <w:t xml:space="preserve">dílo </w:t>
      </w:r>
      <w:r w:rsidR="00FD51E6" w:rsidRPr="007731D0">
        <w:rPr>
          <w:rFonts w:ascii="Calibri" w:hAnsi="Calibri" w:cs="Calibri"/>
        </w:rPr>
        <w:t>nebude odpovídat specifikaci stanovené v příloze č. 1 této smlouvy a případné vady nebudou odstraněny ani v náhradním dohodnutém termínu. Zhotovitel je oprávněn od této smlouvy odstoupit v případě, že objednatel je v prodlení s jakoukoliv platbou dle této smlouvy či její části o více než devadesát (90) dní ode dne splatnosti faktury a prodlení s touto platbou mu bylo poskytovatelem písemně oznámeno. Právní účinky odstoupení od smlouvy nastávají dnem následujícím po písemném doručení oznámení o odstoupení druhé smluvní straně.</w:t>
      </w:r>
    </w:p>
    <w:p w:rsidR="00FD51E6" w:rsidRPr="007731D0" w:rsidRDefault="00FD51E6" w:rsidP="00FD51E6">
      <w:pPr>
        <w:ind w:firstLine="709"/>
        <w:jc w:val="both"/>
        <w:rPr>
          <w:rFonts w:ascii="Calibri" w:hAnsi="Calibri" w:cs="Calibri"/>
        </w:rPr>
      </w:pPr>
    </w:p>
    <w:p w:rsidR="00FD51E6" w:rsidRPr="007731D0" w:rsidRDefault="00A843C8" w:rsidP="00CC191E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  <w:bCs/>
        </w:rPr>
        <w:t xml:space="preserve">11.5 </w:t>
      </w:r>
      <w:r w:rsidR="00FD51E6" w:rsidRPr="007731D0">
        <w:rPr>
          <w:rFonts w:ascii="Calibri" w:hAnsi="Calibri" w:cs="Calibri"/>
        </w:rPr>
        <w:t>Platnost této smlouvy lze ukončit písemnou dohodou podepsanou oběma smluvními stranami.</w:t>
      </w:r>
    </w:p>
    <w:p w:rsidR="00FD51E6" w:rsidRPr="007731D0" w:rsidRDefault="00FD51E6" w:rsidP="00FD51E6">
      <w:pPr>
        <w:ind w:firstLine="709"/>
        <w:jc w:val="both"/>
        <w:rPr>
          <w:rFonts w:ascii="Calibri" w:hAnsi="Calibri" w:cs="Calibri"/>
        </w:rPr>
      </w:pPr>
    </w:p>
    <w:p w:rsidR="00FD51E6" w:rsidRPr="007731D0" w:rsidRDefault="00A843C8" w:rsidP="00CC191E">
      <w:pPr>
        <w:tabs>
          <w:tab w:val="left" w:pos="567"/>
        </w:tabs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  <w:bCs/>
        </w:rPr>
        <w:t xml:space="preserve">11.6 </w:t>
      </w:r>
      <w:r w:rsidR="00FD51E6" w:rsidRPr="007731D0">
        <w:rPr>
          <w:rFonts w:ascii="Calibri" w:hAnsi="Calibri" w:cs="Calibri"/>
        </w:rPr>
        <w:t>Tato smlouva může být měněna nebo doplňovaná pouze písemnými, vzestupně očíslovanými dodatky, odsouhlasenými a podepsanými oběma smluvními stranami. Tyto dodatky se stávají nedílnou součástí této smlouvy. Právní úkony týkající se plnění a porušení této smlouvy mohou činit pouze osoby oprávněné uvedené v čl. 1 této smlouvy.</w:t>
      </w:r>
    </w:p>
    <w:p w:rsidR="00FD51E6" w:rsidRPr="007731D0" w:rsidRDefault="00FD51E6" w:rsidP="00FD51E6">
      <w:pPr>
        <w:tabs>
          <w:tab w:val="left" w:pos="567"/>
        </w:tabs>
        <w:ind w:firstLine="709"/>
        <w:jc w:val="both"/>
        <w:rPr>
          <w:rFonts w:ascii="Calibri" w:hAnsi="Calibri" w:cs="Calibri"/>
        </w:rPr>
      </w:pPr>
    </w:p>
    <w:p w:rsidR="00FD51E6" w:rsidRPr="007731D0" w:rsidRDefault="00A843C8" w:rsidP="00CC191E">
      <w:pPr>
        <w:tabs>
          <w:tab w:val="left" w:pos="567"/>
        </w:tabs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  <w:bCs/>
        </w:rPr>
        <w:t xml:space="preserve">11.7 </w:t>
      </w:r>
      <w:r w:rsidR="00FD51E6" w:rsidRPr="007731D0">
        <w:rPr>
          <w:rFonts w:ascii="Calibri" w:hAnsi="Calibri" w:cs="Calibri"/>
        </w:rPr>
        <w:t xml:space="preserve">Tato smlouva je vyhotovena ve </w:t>
      </w:r>
      <w:r w:rsidR="00840C8D" w:rsidRPr="007731D0">
        <w:rPr>
          <w:rFonts w:ascii="Calibri" w:hAnsi="Calibri" w:cs="Calibri"/>
        </w:rPr>
        <w:t xml:space="preserve">dvou </w:t>
      </w:r>
      <w:r w:rsidR="00FD51E6" w:rsidRPr="007731D0">
        <w:rPr>
          <w:rFonts w:ascii="Calibri" w:hAnsi="Calibri" w:cs="Calibri"/>
        </w:rPr>
        <w:t xml:space="preserve">stejnopisech </w:t>
      </w:r>
      <w:r w:rsidR="009B142E" w:rsidRPr="007731D0">
        <w:rPr>
          <w:rFonts w:ascii="Calibri" w:hAnsi="Calibri" w:cs="Calibri"/>
        </w:rPr>
        <w:t xml:space="preserve">s platností originálu, z nichž </w:t>
      </w:r>
      <w:r w:rsidR="00FD51E6" w:rsidRPr="007731D0">
        <w:rPr>
          <w:rFonts w:ascii="Calibri" w:hAnsi="Calibri" w:cs="Calibri"/>
        </w:rPr>
        <w:t>objednatel i zhotovitel obdrží po</w:t>
      </w:r>
      <w:r w:rsidR="002135AF" w:rsidRPr="007731D0">
        <w:rPr>
          <w:rFonts w:ascii="Calibri" w:hAnsi="Calibri" w:cs="Calibri"/>
        </w:rPr>
        <w:t xml:space="preserve"> </w:t>
      </w:r>
      <w:r w:rsidR="00840C8D" w:rsidRPr="007731D0">
        <w:rPr>
          <w:rFonts w:ascii="Calibri" w:hAnsi="Calibri" w:cs="Calibri"/>
        </w:rPr>
        <w:t>jednom</w:t>
      </w:r>
      <w:r w:rsidR="00FD51E6" w:rsidRPr="007731D0">
        <w:rPr>
          <w:rFonts w:ascii="Calibri" w:hAnsi="Calibri" w:cs="Calibri"/>
        </w:rPr>
        <w:t xml:space="preserve"> vyhotovení.</w:t>
      </w:r>
    </w:p>
    <w:p w:rsidR="00FD51E6" w:rsidRPr="007731D0" w:rsidRDefault="00FD51E6" w:rsidP="00FD51E6">
      <w:pPr>
        <w:tabs>
          <w:tab w:val="left" w:pos="567"/>
        </w:tabs>
        <w:ind w:firstLine="709"/>
        <w:jc w:val="both"/>
        <w:rPr>
          <w:rFonts w:ascii="Calibri" w:hAnsi="Calibri" w:cs="Calibri"/>
        </w:rPr>
      </w:pPr>
    </w:p>
    <w:p w:rsidR="00FD51E6" w:rsidRPr="007731D0" w:rsidRDefault="00A843C8" w:rsidP="00CC191E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  <w:bCs/>
        </w:rPr>
        <w:t xml:space="preserve">11.8 </w:t>
      </w:r>
      <w:r w:rsidR="00FD51E6" w:rsidRPr="007731D0">
        <w:rPr>
          <w:rFonts w:ascii="Calibri" w:hAnsi="Calibri" w:cs="Calibri"/>
        </w:rPr>
        <w:t xml:space="preserve">Smluvní strany se dále dohodly, že obsah této smlouvy nepodléhá obchodnímu tajemství, </w:t>
      </w:r>
      <w:r w:rsidR="009B142E" w:rsidRPr="007731D0">
        <w:rPr>
          <w:rFonts w:ascii="Calibri" w:hAnsi="Calibri" w:cs="Calibri"/>
        </w:rPr>
        <w:t>tzn., že</w:t>
      </w:r>
      <w:r w:rsidR="00FD51E6" w:rsidRPr="007731D0">
        <w:rPr>
          <w:rFonts w:ascii="Calibri" w:hAnsi="Calibri" w:cs="Calibri"/>
        </w:rPr>
        <w:t xml:space="preserve"> ji lze v plném rozsahu zveřejnit. </w:t>
      </w:r>
    </w:p>
    <w:p w:rsidR="00FD51E6" w:rsidRPr="007731D0" w:rsidRDefault="00FD51E6" w:rsidP="00FD51E6">
      <w:pPr>
        <w:ind w:firstLine="709"/>
        <w:jc w:val="both"/>
        <w:rPr>
          <w:rFonts w:ascii="Calibri" w:hAnsi="Calibri" w:cs="Calibri"/>
        </w:rPr>
      </w:pPr>
    </w:p>
    <w:p w:rsidR="00FD51E6" w:rsidRPr="007731D0" w:rsidRDefault="00A843C8" w:rsidP="00CC191E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  <w:bCs/>
        </w:rPr>
        <w:t xml:space="preserve">11.9 </w:t>
      </w:r>
      <w:r w:rsidR="00FD51E6" w:rsidRPr="007731D0">
        <w:rPr>
          <w:rFonts w:ascii="Calibri" w:hAnsi="Calibri" w:cs="Calibri"/>
        </w:rPr>
        <w:t xml:space="preserve">Obě smluvní strany prohlašují, že tuto smlouvu uzavřely svobodně a vážně, že jim nejsou známy jakékoliv skutečnosti, které by její uzavření vylučovaly, neuvedly se </w:t>
      </w:r>
      <w:r w:rsidR="009B142E" w:rsidRPr="007731D0">
        <w:rPr>
          <w:rFonts w:ascii="Calibri" w:hAnsi="Calibri" w:cs="Calibri"/>
        </w:rPr>
        <w:t>vzájemně v omyl</w:t>
      </w:r>
      <w:r w:rsidR="00FD51E6" w:rsidRPr="007731D0">
        <w:rPr>
          <w:rFonts w:ascii="Calibri" w:hAnsi="Calibri" w:cs="Calibri"/>
        </w:rPr>
        <w:t xml:space="preserve"> a </w:t>
      </w:r>
      <w:r w:rsidR="009B142E" w:rsidRPr="007731D0">
        <w:rPr>
          <w:rFonts w:ascii="Calibri" w:hAnsi="Calibri" w:cs="Calibri"/>
        </w:rPr>
        <w:t>berou na</w:t>
      </w:r>
      <w:r w:rsidR="00FD51E6" w:rsidRPr="007731D0">
        <w:rPr>
          <w:rFonts w:ascii="Calibri" w:hAnsi="Calibri" w:cs="Calibri"/>
        </w:rPr>
        <w:t xml:space="preserve"> vědomí, že v plném rozsahu nesou veškeré důsledky plynoucí z </w:t>
      </w:r>
      <w:r w:rsidR="009B142E" w:rsidRPr="007731D0">
        <w:rPr>
          <w:rFonts w:ascii="Calibri" w:hAnsi="Calibri" w:cs="Calibri"/>
        </w:rPr>
        <w:t>vědomě jimi</w:t>
      </w:r>
      <w:r w:rsidR="00FD51E6" w:rsidRPr="007731D0">
        <w:rPr>
          <w:rFonts w:ascii="Calibri" w:hAnsi="Calibri" w:cs="Calibri"/>
        </w:rPr>
        <w:t xml:space="preserve"> udaných nepravdivých údajů.</w:t>
      </w:r>
    </w:p>
    <w:p w:rsidR="00A843C8" w:rsidRPr="007731D0" w:rsidRDefault="00A843C8" w:rsidP="00A843C8">
      <w:pPr>
        <w:jc w:val="both"/>
        <w:rPr>
          <w:rFonts w:ascii="Calibri" w:hAnsi="Calibri" w:cs="Calibri"/>
        </w:rPr>
      </w:pPr>
    </w:p>
    <w:p w:rsidR="00FD51E6" w:rsidRPr="007731D0" w:rsidRDefault="00A843C8" w:rsidP="00CC191E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  <w:bCs/>
        </w:rPr>
        <w:t xml:space="preserve">11.10 </w:t>
      </w:r>
      <w:r w:rsidR="00FD51E6" w:rsidRPr="007731D0">
        <w:rPr>
          <w:rFonts w:ascii="Calibri" w:hAnsi="Calibri" w:cs="Calibri"/>
        </w:rPr>
        <w:t>Tato smlouva nabývá platnosti a účinnosti dnem podpisu poslední smluvní stranou.</w:t>
      </w:r>
    </w:p>
    <w:p w:rsidR="0088309A" w:rsidRPr="007731D0" w:rsidRDefault="0088309A" w:rsidP="009B142E">
      <w:pPr>
        <w:ind w:firstLine="709"/>
        <w:rPr>
          <w:rFonts w:ascii="Calibri" w:hAnsi="Calibri" w:cs="Calibri"/>
        </w:rPr>
      </w:pPr>
    </w:p>
    <w:p w:rsidR="00FD51E6" w:rsidRPr="007731D0" w:rsidRDefault="00A843C8" w:rsidP="00CC191E">
      <w:pPr>
        <w:rPr>
          <w:rFonts w:ascii="Calibri" w:hAnsi="Calibri" w:cs="Calibri"/>
        </w:rPr>
      </w:pPr>
      <w:r w:rsidRPr="007731D0">
        <w:rPr>
          <w:rFonts w:ascii="Calibri" w:hAnsi="Calibri" w:cs="Calibri"/>
          <w:bCs/>
        </w:rPr>
        <w:t>11.11</w:t>
      </w:r>
      <w:r w:rsidRPr="007731D0">
        <w:rPr>
          <w:rFonts w:ascii="Calibri" w:hAnsi="Calibri" w:cs="Calibri"/>
          <w:b/>
          <w:bCs/>
        </w:rPr>
        <w:t xml:space="preserve"> </w:t>
      </w:r>
      <w:r w:rsidR="00FD51E6" w:rsidRPr="007731D0">
        <w:rPr>
          <w:rFonts w:ascii="Calibri" w:hAnsi="Calibri" w:cs="Calibri"/>
        </w:rPr>
        <w:t xml:space="preserve">Nedílnou součástí této smlouvy je její </w:t>
      </w:r>
      <w:r w:rsidR="00FD51E6" w:rsidRPr="007731D0">
        <w:rPr>
          <w:rFonts w:ascii="Calibri" w:hAnsi="Calibri" w:cs="Calibri"/>
          <w:b/>
        </w:rPr>
        <w:t xml:space="preserve">příloha č. 1 – </w:t>
      </w:r>
      <w:r w:rsidRPr="007731D0">
        <w:rPr>
          <w:rFonts w:ascii="Calibri" w:hAnsi="Calibri" w:cs="Calibri"/>
          <w:b/>
        </w:rPr>
        <w:t>S</w:t>
      </w:r>
      <w:r w:rsidR="00FD51E6" w:rsidRPr="007731D0">
        <w:rPr>
          <w:rFonts w:ascii="Calibri" w:hAnsi="Calibri" w:cs="Calibri"/>
          <w:b/>
        </w:rPr>
        <w:t xml:space="preserve">pecifikace </w:t>
      </w:r>
      <w:r w:rsidR="009B142E" w:rsidRPr="007731D0">
        <w:rPr>
          <w:rFonts w:ascii="Calibri" w:hAnsi="Calibri" w:cs="Calibri"/>
          <w:b/>
        </w:rPr>
        <w:t>díla</w:t>
      </w:r>
    </w:p>
    <w:p w:rsidR="00E76EDF" w:rsidRPr="007731D0" w:rsidRDefault="00E76EDF" w:rsidP="00F6764F">
      <w:pPr>
        <w:jc w:val="both"/>
        <w:rPr>
          <w:rFonts w:ascii="Calibri" w:hAnsi="Calibri" w:cs="Calibri"/>
        </w:rPr>
      </w:pPr>
    </w:p>
    <w:p w:rsidR="00E76EDF" w:rsidRPr="007731D0" w:rsidRDefault="00E76EDF" w:rsidP="00F6764F">
      <w:pPr>
        <w:jc w:val="both"/>
        <w:rPr>
          <w:rFonts w:ascii="Calibri" w:hAnsi="Calibri" w:cs="Calibri"/>
        </w:rPr>
      </w:pPr>
    </w:p>
    <w:p w:rsidR="00E76EDF" w:rsidRPr="007731D0" w:rsidRDefault="00E76EDF" w:rsidP="00F6764F">
      <w:pPr>
        <w:jc w:val="both"/>
        <w:rPr>
          <w:rFonts w:ascii="Calibri" w:hAnsi="Calibri" w:cs="Calibri"/>
        </w:rPr>
      </w:pPr>
    </w:p>
    <w:p w:rsidR="00E76EDF" w:rsidRPr="007731D0" w:rsidRDefault="00E76EDF" w:rsidP="00F6764F">
      <w:pPr>
        <w:jc w:val="both"/>
        <w:rPr>
          <w:rFonts w:ascii="Calibri" w:hAnsi="Calibri" w:cs="Calibri"/>
        </w:rPr>
      </w:pPr>
    </w:p>
    <w:p w:rsidR="009B142E" w:rsidRPr="007731D0" w:rsidRDefault="009B142E" w:rsidP="00F6764F">
      <w:pPr>
        <w:jc w:val="both"/>
        <w:rPr>
          <w:rFonts w:ascii="Calibri" w:hAnsi="Calibri" w:cs="Calibri"/>
        </w:rPr>
      </w:pPr>
      <w:r w:rsidRPr="007731D0">
        <w:rPr>
          <w:rFonts w:ascii="Calibri" w:hAnsi="Calibri" w:cs="Calibri"/>
        </w:rPr>
        <w:t>V Praze dne………</w:t>
      </w:r>
      <w:r w:rsidRPr="007731D0">
        <w:rPr>
          <w:rFonts w:ascii="Calibri" w:hAnsi="Calibri" w:cs="Calibri"/>
        </w:rPr>
        <w:tab/>
      </w:r>
      <w:r w:rsidRPr="007731D0">
        <w:rPr>
          <w:rFonts w:ascii="Calibri" w:hAnsi="Calibri" w:cs="Calibri"/>
        </w:rPr>
        <w:tab/>
      </w:r>
      <w:r w:rsidRPr="007731D0">
        <w:rPr>
          <w:rFonts w:ascii="Calibri" w:hAnsi="Calibri" w:cs="Calibri"/>
        </w:rPr>
        <w:tab/>
      </w:r>
      <w:r w:rsidRPr="007731D0">
        <w:rPr>
          <w:rFonts w:ascii="Calibri" w:hAnsi="Calibri" w:cs="Calibri"/>
        </w:rPr>
        <w:tab/>
      </w:r>
      <w:r w:rsidRPr="007731D0">
        <w:rPr>
          <w:rFonts w:ascii="Calibri" w:hAnsi="Calibri" w:cs="Calibri"/>
        </w:rPr>
        <w:tab/>
      </w:r>
      <w:r w:rsidRPr="007731D0">
        <w:rPr>
          <w:rFonts w:ascii="Calibri" w:hAnsi="Calibri" w:cs="Calibri"/>
        </w:rPr>
        <w:tab/>
        <w:t>V …….. …..dne .………</w:t>
      </w:r>
    </w:p>
    <w:p w:rsidR="009B142E" w:rsidRPr="007731D0" w:rsidRDefault="009B142E" w:rsidP="009B142E">
      <w:pPr>
        <w:rPr>
          <w:rFonts w:ascii="Calibri" w:hAnsi="Calibri" w:cs="Calibri"/>
        </w:rPr>
      </w:pPr>
    </w:p>
    <w:p w:rsidR="009B142E" w:rsidRPr="007731D0" w:rsidRDefault="009B142E" w:rsidP="009B142E">
      <w:pPr>
        <w:rPr>
          <w:rFonts w:ascii="Calibri" w:hAnsi="Calibri" w:cs="Calibri"/>
        </w:rPr>
      </w:pPr>
      <w:r w:rsidRPr="007731D0">
        <w:rPr>
          <w:rFonts w:ascii="Calibri" w:hAnsi="Calibri" w:cs="Calibri"/>
        </w:rPr>
        <w:t>Za zadavatele:</w:t>
      </w:r>
      <w:r w:rsidRPr="007731D0">
        <w:rPr>
          <w:rFonts w:ascii="Calibri" w:hAnsi="Calibri" w:cs="Calibri"/>
        </w:rPr>
        <w:tab/>
      </w:r>
      <w:r w:rsidRPr="007731D0">
        <w:rPr>
          <w:rFonts w:ascii="Calibri" w:hAnsi="Calibri" w:cs="Calibri"/>
        </w:rPr>
        <w:tab/>
      </w:r>
      <w:r w:rsidRPr="007731D0">
        <w:rPr>
          <w:rFonts w:ascii="Calibri" w:hAnsi="Calibri" w:cs="Calibri"/>
        </w:rPr>
        <w:tab/>
      </w:r>
      <w:r w:rsidRPr="007731D0">
        <w:rPr>
          <w:rFonts w:ascii="Calibri" w:hAnsi="Calibri" w:cs="Calibri"/>
        </w:rPr>
        <w:tab/>
      </w:r>
      <w:r w:rsidRPr="007731D0">
        <w:rPr>
          <w:rFonts w:ascii="Calibri" w:hAnsi="Calibri" w:cs="Calibri"/>
        </w:rPr>
        <w:tab/>
      </w:r>
      <w:r w:rsidRPr="007731D0">
        <w:rPr>
          <w:rFonts w:ascii="Calibri" w:hAnsi="Calibri" w:cs="Calibri"/>
        </w:rPr>
        <w:tab/>
      </w:r>
      <w:r w:rsidRPr="007731D0">
        <w:rPr>
          <w:rFonts w:ascii="Calibri" w:hAnsi="Calibri" w:cs="Calibri"/>
        </w:rPr>
        <w:tab/>
        <w:t>Za zhotovitele:</w:t>
      </w:r>
    </w:p>
    <w:p w:rsidR="009B142E" w:rsidRPr="007731D0" w:rsidRDefault="009B142E" w:rsidP="009B142E">
      <w:pPr>
        <w:rPr>
          <w:rFonts w:ascii="Calibri" w:hAnsi="Calibri" w:cs="Calibri"/>
        </w:rPr>
      </w:pPr>
    </w:p>
    <w:p w:rsidR="009B142E" w:rsidRPr="007731D0" w:rsidRDefault="009B142E" w:rsidP="009B142E">
      <w:pPr>
        <w:rPr>
          <w:rFonts w:ascii="Calibri" w:hAnsi="Calibri" w:cs="Calibri"/>
        </w:rPr>
      </w:pPr>
    </w:p>
    <w:p w:rsidR="009B142E" w:rsidRPr="007731D0" w:rsidRDefault="009B142E" w:rsidP="009B142E">
      <w:pPr>
        <w:rPr>
          <w:rFonts w:ascii="Calibri" w:hAnsi="Calibri" w:cs="Calibri"/>
        </w:rPr>
      </w:pPr>
      <w:r w:rsidRPr="007731D0">
        <w:rPr>
          <w:rFonts w:ascii="Calibri" w:hAnsi="Calibri" w:cs="Calibri"/>
        </w:rPr>
        <w:t>…………………………</w:t>
      </w:r>
      <w:r w:rsidRPr="007731D0">
        <w:rPr>
          <w:rFonts w:ascii="Calibri" w:hAnsi="Calibri" w:cs="Calibri"/>
        </w:rPr>
        <w:tab/>
      </w:r>
      <w:r w:rsidRPr="007731D0">
        <w:rPr>
          <w:rFonts w:ascii="Calibri" w:hAnsi="Calibri" w:cs="Calibri"/>
        </w:rPr>
        <w:tab/>
      </w:r>
      <w:r w:rsidRPr="007731D0">
        <w:rPr>
          <w:rFonts w:ascii="Calibri" w:hAnsi="Calibri" w:cs="Calibri"/>
        </w:rPr>
        <w:tab/>
      </w:r>
      <w:r w:rsidRPr="007731D0">
        <w:rPr>
          <w:rFonts w:ascii="Calibri" w:hAnsi="Calibri" w:cs="Calibri"/>
        </w:rPr>
        <w:tab/>
      </w:r>
      <w:r w:rsidRPr="007731D0">
        <w:rPr>
          <w:rFonts w:ascii="Calibri" w:hAnsi="Calibri" w:cs="Calibri"/>
        </w:rPr>
        <w:tab/>
      </w:r>
      <w:r w:rsidR="009D13FD" w:rsidRPr="007731D0">
        <w:rPr>
          <w:rFonts w:ascii="Calibri" w:hAnsi="Calibri" w:cs="Calibri"/>
        </w:rPr>
        <w:tab/>
      </w:r>
      <w:r w:rsidRPr="007731D0">
        <w:rPr>
          <w:rFonts w:ascii="Calibri" w:hAnsi="Calibri" w:cs="Calibri"/>
        </w:rPr>
        <w:t>………………………</w:t>
      </w:r>
    </w:p>
    <w:p w:rsidR="009B142E" w:rsidRPr="007731D0" w:rsidRDefault="009B142E" w:rsidP="009B142E">
      <w:pPr>
        <w:rPr>
          <w:rFonts w:ascii="Calibri" w:hAnsi="Calibri" w:cs="Calibri"/>
        </w:rPr>
      </w:pPr>
    </w:p>
    <w:p w:rsidR="00AB0557" w:rsidRPr="007731D0" w:rsidRDefault="00F6764F" w:rsidP="00AB0557">
      <w:pPr>
        <w:spacing w:line="360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7731D0">
        <w:rPr>
          <w:rFonts w:ascii="Calibri" w:hAnsi="Calibri" w:cs="Calibri"/>
        </w:rPr>
        <w:br w:type="page"/>
      </w:r>
      <w:r w:rsidR="00AB0557" w:rsidRPr="007731D0">
        <w:rPr>
          <w:rFonts w:ascii="Calibri" w:hAnsi="Calibri" w:cs="Calibri"/>
          <w:b/>
          <w:sz w:val="28"/>
          <w:szCs w:val="28"/>
        </w:rPr>
        <w:lastRenderedPageBreak/>
        <w:t xml:space="preserve">Příloha č. </w:t>
      </w:r>
      <w:r w:rsidR="00FE4362">
        <w:rPr>
          <w:rFonts w:ascii="Calibri" w:hAnsi="Calibri" w:cs="Calibri"/>
          <w:b/>
          <w:sz w:val="28"/>
          <w:szCs w:val="28"/>
        </w:rPr>
        <w:t>1</w:t>
      </w:r>
      <w:r w:rsidR="00AB0557" w:rsidRPr="007731D0">
        <w:rPr>
          <w:rFonts w:ascii="Calibri" w:hAnsi="Calibri" w:cs="Calibri"/>
          <w:b/>
          <w:sz w:val="28"/>
          <w:szCs w:val="28"/>
        </w:rPr>
        <w:t xml:space="preserve"> k</w:t>
      </w:r>
      <w:r w:rsidR="00FE4362">
        <w:rPr>
          <w:rFonts w:ascii="Calibri" w:hAnsi="Calibri" w:cs="Calibri"/>
          <w:b/>
          <w:sz w:val="28"/>
          <w:szCs w:val="28"/>
        </w:rPr>
        <w:t>e smlouvě o dílo</w:t>
      </w:r>
    </w:p>
    <w:p w:rsidR="00AB0557" w:rsidRPr="007731D0" w:rsidRDefault="00AB0557" w:rsidP="00AB0557">
      <w:pPr>
        <w:rPr>
          <w:rFonts w:ascii="Calibri" w:hAnsi="Calibri" w:cs="Calibri"/>
          <w:b/>
        </w:rPr>
      </w:pPr>
    </w:p>
    <w:p w:rsidR="007731D0" w:rsidRPr="00DD2CD2" w:rsidRDefault="007731D0" w:rsidP="007731D0">
      <w:pPr>
        <w:rPr>
          <w:rFonts w:ascii="Calibri" w:eastAsia="Calibri" w:hAnsi="Calibri" w:cs="Calibri"/>
          <w:color w:val="212121"/>
        </w:rPr>
      </w:pPr>
      <w:r w:rsidRPr="00DD2CD2">
        <w:rPr>
          <w:rFonts w:ascii="Calibri" w:eastAsia="Calibri" w:hAnsi="Calibri" w:cs="Calibri"/>
          <w:b/>
          <w:bCs/>
          <w:color w:val="212121"/>
          <w:sz w:val="30"/>
          <w:szCs w:val="30"/>
        </w:rPr>
        <w:t xml:space="preserve">Specifikace publikace </w:t>
      </w:r>
    </w:p>
    <w:p w:rsidR="007731D0" w:rsidRDefault="007731D0" w:rsidP="007731D0">
      <w:pPr>
        <w:rPr>
          <w:rFonts w:ascii="Calibri" w:eastAsia="Calibri" w:hAnsi="Calibri" w:cs="Calibri"/>
          <w:color w:val="212121"/>
        </w:rPr>
      </w:pPr>
    </w:p>
    <w:p w:rsidR="003442D4" w:rsidRDefault="003442D4" w:rsidP="003442D4">
      <w:r>
        <w:rPr>
          <w:b/>
          <w:bCs/>
        </w:rPr>
        <w:t>Titul:</w:t>
      </w:r>
      <w:r>
        <w:t xml:space="preserve"> Petr Blažek: Živé pochodně v sovětském bloku </w:t>
      </w:r>
    </w:p>
    <w:p w:rsidR="003442D4" w:rsidRDefault="003442D4" w:rsidP="003442D4">
      <w:r>
        <w:rPr>
          <w:b/>
          <w:bCs/>
        </w:rPr>
        <w:t>Formát</w:t>
      </w:r>
      <w:r>
        <w:t xml:space="preserve">: 165 x 240 mm </w:t>
      </w:r>
    </w:p>
    <w:p w:rsidR="003442D4" w:rsidRDefault="003442D4" w:rsidP="003442D4">
      <w:r>
        <w:rPr>
          <w:b/>
          <w:bCs/>
        </w:rPr>
        <w:t>Rozsah/papír</w:t>
      </w:r>
      <w:r>
        <w:t xml:space="preserve">: 472 stran vnitřek, 110 g G-print nebo obdobný, barevnost 4/4 </w:t>
      </w:r>
    </w:p>
    <w:p w:rsidR="003442D4" w:rsidRDefault="003442D4" w:rsidP="003442D4">
      <w:r>
        <w:rPr>
          <w:b/>
          <w:bCs/>
        </w:rPr>
        <w:t>Potah</w:t>
      </w:r>
      <w:r>
        <w:t xml:space="preserve">: lamino mat, barevnost 4/0 </w:t>
      </w:r>
    </w:p>
    <w:p w:rsidR="003442D4" w:rsidRPr="00784E7E" w:rsidRDefault="003442D4" w:rsidP="003442D4">
      <w:pPr>
        <w:rPr>
          <w:b/>
        </w:rPr>
      </w:pPr>
      <w:r w:rsidRPr="00784E7E">
        <w:rPr>
          <w:b/>
          <w:bCs/>
        </w:rPr>
        <w:t>Vazba</w:t>
      </w:r>
      <w:r w:rsidRPr="00784E7E">
        <w:rPr>
          <w:b/>
        </w:rPr>
        <w:t>: V8 (kulatý hřbet), bez přebalu, potah 4/0, předsádky 4/0</w:t>
      </w:r>
    </w:p>
    <w:p w:rsidR="003442D4" w:rsidRDefault="003442D4" w:rsidP="003442D4">
      <w:r>
        <w:rPr>
          <w:b/>
          <w:bCs/>
        </w:rPr>
        <w:t>Kapitálek</w:t>
      </w:r>
      <w:r>
        <w:t xml:space="preserve"> bílý</w:t>
      </w:r>
    </w:p>
    <w:p w:rsidR="003442D4" w:rsidRDefault="003442D4" w:rsidP="003442D4">
      <w:r>
        <w:rPr>
          <w:b/>
          <w:bCs/>
        </w:rPr>
        <w:t>Záložka</w:t>
      </w:r>
      <w:r>
        <w:t xml:space="preserve"> červená</w:t>
      </w:r>
    </w:p>
    <w:p w:rsidR="003442D4" w:rsidRDefault="003442D4" w:rsidP="003442D4">
      <w:r>
        <w:rPr>
          <w:b/>
          <w:bCs/>
        </w:rPr>
        <w:t>Náklad:</w:t>
      </w:r>
      <w:r>
        <w:t xml:space="preserve"> 900 ks </w:t>
      </w:r>
    </w:p>
    <w:p w:rsidR="00AB0557" w:rsidRPr="007731D0" w:rsidRDefault="00AB0557" w:rsidP="00AB0557">
      <w:pPr>
        <w:rPr>
          <w:rFonts w:ascii="Calibri" w:hAnsi="Calibri" w:cs="Calibri"/>
          <w:b/>
        </w:rPr>
      </w:pPr>
    </w:p>
    <w:p w:rsidR="00AB0557" w:rsidRPr="007731D0" w:rsidRDefault="00AB0557" w:rsidP="00AB0557">
      <w:pPr>
        <w:rPr>
          <w:rFonts w:ascii="Calibri" w:hAnsi="Calibri" w:cs="Calibri"/>
          <w:b/>
        </w:rPr>
      </w:pPr>
    </w:p>
    <w:p w:rsidR="00AB0557" w:rsidRPr="007731D0" w:rsidRDefault="00AB0557" w:rsidP="00AB0557">
      <w:pPr>
        <w:rPr>
          <w:rFonts w:ascii="Calibri" w:hAnsi="Calibri" w:cs="Calibri"/>
          <w:b/>
        </w:rPr>
      </w:pPr>
    </w:p>
    <w:sectPr w:rsidR="00AB0557" w:rsidRPr="007731D0">
      <w:headerReference w:type="even" r:id="rId9"/>
      <w:footerReference w:type="even" r:id="rId10"/>
      <w:pgSz w:w="12242" w:h="15842"/>
      <w:pgMar w:top="1418" w:right="1134" w:bottom="141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E1" w:rsidRDefault="00B82EE1">
      <w:r>
        <w:separator/>
      </w:r>
    </w:p>
  </w:endnote>
  <w:endnote w:type="continuationSeparator" w:id="0">
    <w:p w:rsidR="00B82EE1" w:rsidRDefault="00B8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70" w:rsidRDefault="006834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683470" w:rsidRDefault="006834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E1" w:rsidRDefault="00B82EE1">
      <w:r>
        <w:separator/>
      </w:r>
    </w:p>
  </w:footnote>
  <w:footnote w:type="continuationSeparator" w:id="0">
    <w:p w:rsidR="00B82EE1" w:rsidRDefault="00B8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70" w:rsidRDefault="0068347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683470" w:rsidRDefault="006834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C43B14"/>
    <w:lvl w:ilvl="0">
      <w:numFmt w:val="bullet"/>
      <w:lvlText w:val="*"/>
      <w:lvlJc w:val="left"/>
    </w:lvl>
  </w:abstractNum>
  <w:abstractNum w:abstractNumId="1" w15:restartNumberingAfterBreak="0">
    <w:nsid w:val="0C0D12A9"/>
    <w:multiLevelType w:val="hybridMultilevel"/>
    <w:tmpl w:val="FBB6FE92"/>
    <w:lvl w:ilvl="0" w:tplc="3D44ABAA">
      <w:start w:val="1"/>
      <w:numFmt w:val="upperRoman"/>
      <w:pStyle w:val="ChapterI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AE440E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D0EA7"/>
    <w:multiLevelType w:val="hybridMultilevel"/>
    <w:tmpl w:val="DBA85244"/>
    <w:lvl w:ilvl="0" w:tplc="08B462D4">
      <w:start w:val="1"/>
      <w:numFmt w:val="decimal"/>
      <w:lvlText w:val="%1.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78A3A9A"/>
    <w:multiLevelType w:val="singleLevel"/>
    <w:tmpl w:val="41BAE5A4"/>
    <w:lvl w:ilvl="0">
      <w:start w:val="1"/>
      <w:numFmt w:val="decimal"/>
      <w:lvlText w:val="2.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1DF32D97"/>
    <w:multiLevelType w:val="hybridMultilevel"/>
    <w:tmpl w:val="5476C3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56B96"/>
    <w:multiLevelType w:val="hybridMultilevel"/>
    <w:tmpl w:val="B24A4C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97F57"/>
    <w:multiLevelType w:val="singleLevel"/>
    <w:tmpl w:val="12BAAA62"/>
    <w:lvl w:ilvl="0">
      <w:start w:val="3"/>
      <w:numFmt w:val="decimal"/>
      <w:lvlText w:val="2.4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607761"/>
    <w:multiLevelType w:val="hybridMultilevel"/>
    <w:tmpl w:val="868658E2"/>
    <w:lvl w:ilvl="0" w:tplc="04050017">
      <w:start w:val="1"/>
      <w:numFmt w:val="lowerLetter"/>
      <w:lvlText w:val="%1)"/>
      <w:lvlJc w:val="left"/>
      <w:pPr>
        <w:ind w:left="2154" w:hanging="360"/>
      </w:pPr>
    </w:lvl>
    <w:lvl w:ilvl="1" w:tplc="04050019" w:tentative="1">
      <w:start w:val="1"/>
      <w:numFmt w:val="lowerLetter"/>
      <w:lvlText w:val="%2."/>
      <w:lvlJc w:val="left"/>
      <w:pPr>
        <w:ind w:left="2874" w:hanging="360"/>
      </w:pPr>
    </w:lvl>
    <w:lvl w:ilvl="2" w:tplc="0405001B" w:tentative="1">
      <w:start w:val="1"/>
      <w:numFmt w:val="lowerRoman"/>
      <w:lvlText w:val="%3."/>
      <w:lvlJc w:val="right"/>
      <w:pPr>
        <w:ind w:left="3594" w:hanging="180"/>
      </w:pPr>
    </w:lvl>
    <w:lvl w:ilvl="3" w:tplc="0405000F" w:tentative="1">
      <w:start w:val="1"/>
      <w:numFmt w:val="decimal"/>
      <w:lvlText w:val="%4."/>
      <w:lvlJc w:val="left"/>
      <w:pPr>
        <w:ind w:left="4314" w:hanging="360"/>
      </w:pPr>
    </w:lvl>
    <w:lvl w:ilvl="4" w:tplc="04050019" w:tentative="1">
      <w:start w:val="1"/>
      <w:numFmt w:val="lowerLetter"/>
      <w:lvlText w:val="%5."/>
      <w:lvlJc w:val="left"/>
      <w:pPr>
        <w:ind w:left="5034" w:hanging="360"/>
      </w:pPr>
    </w:lvl>
    <w:lvl w:ilvl="5" w:tplc="0405001B" w:tentative="1">
      <w:start w:val="1"/>
      <w:numFmt w:val="lowerRoman"/>
      <w:lvlText w:val="%6."/>
      <w:lvlJc w:val="right"/>
      <w:pPr>
        <w:ind w:left="5754" w:hanging="180"/>
      </w:pPr>
    </w:lvl>
    <w:lvl w:ilvl="6" w:tplc="0405000F" w:tentative="1">
      <w:start w:val="1"/>
      <w:numFmt w:val="decimal"/>
      <w:lvlText w:val="%7."/>
      <w:lvlJc w:val="left"/>
      <w:pPr>
        <w:ind w:left="6474" w:hanging="360"/>
      </w:pPr>
    </w:lvl>
    <w:lvl w:ilvl="7" w:tplc="04050019" w:tentative="1">
      <w:start w:val="1"/>
      <w:numFmt w:val="lowerLetter"/>
      <w:lvlText w:val="%8."/>
      <w:lvlJc w:val="left"/>
      <w:pPr>
        <w:ind w:left="7194" w:hanging="360"/>
      </w:pPr>
    </w:lvl>
    <w:lvl w:ilvl="8" w:tplc="040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8" w15:restartNumberingAfterBreak="0">
    <w:nsid w:val="29D87B5D"/>
    <w:multiLevelType w:val="singleLevel"/>
    <w:tmpl w:val="DD3A859E"/>
    <w:lvl w:ilvl="0">
      <w:start w:val="1"/>
      <w:numFmt w:val="decimal"/>
      <w:lvlText w:val="2.4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CF1998"/>
    <w:multiLevelType w:val="hybridMultilevel"/>
    <w:tmpl w:val="FEFCA940"/>
    <w:lvl w:ilvl="0" w:tplc="99EC8B10">
      <w:start w:val="65535"/>
      <w:numFmt w:val="bullet"/>
      <w:lvlText w:val="•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5256C"/>
    <w:multiLevelType w:val="hybridMultilevel"/>
    <w:tmpl w:val="CEB6A6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E31C49"/>
    <w:multiLevelType w:val="hybridMultilevel"/>
    <w:tmpl w:val="96E660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6ED6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33655D"/>
    <w:multiLevelType w:val="hybridMultilevel"/>
    <w:tmpl w:val="B04CD264"/>
    <w:lvl w:ilvl="0" w:tplc="6FC2E22C">
      <w:start w:val="1"/>
      <w:numFmt w:val="decimal"/>
      <w:lvlText w:val="9.%1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0501CCA">
      <w:start w:val="3"/>
      <w:numFmt w:val="decimal"/>
      <w:lvlText w:val="9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1A5544"/>
    <w:multiLevelType w:val="hybridMultilevel"/>
    <w:tmpl w:val="97A64B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26288"/>
    <w:multiLevelType w:val="hybridMultilevel"/>
    <w:tmpl w:val="90A20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01332"/>
    <w:multiLevelType w:val="hybridMultilevel"/>
    <w:tmpl w:val="164CDE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7C5BB1"/>
    <w:multiLevelType w:val="singleLevel"/>
    <w:tmpl w:val="CF6AD65E"/>
    <w:lvl w:ilvl="0">
      <w:start w:val="1"/>
      <w:numFmt w:val="lowerLetter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EAF28E5"/>
    <w:multiLevelType w:val="hybridMultilevel"/>
    <w:tmpl w:val="21447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D37F29"/>
    <w:multiLevelType w:val="hybridMultilevel"/>
    <w:tmpl w:val="47144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24FDD"/>
    <w:multiLevelType w:val="singleLevel"/>
    <w:tmpl w:val="A146986A"/>
    <w:lvl w:ilvl="0">
      <w:start w:val="3"/>
      <w:numFmt w:val="decimal"/>
      <w:lvlText w:val="2.3.%1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0" w15:restartNumberingAfterBreak="0">
    <w:nsid w:val="6646544E"/>
    <w:multiLevelType w:val="multilevel"/>
    <w:tmpl w:val="97A6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D7503"/>
    <w:multiLevelType w:val="singleLevel"/>
    <w:tmpl w:val="8F621E70"/>
    <w:lvl w:ilvl="0">
      <w:start w:val="1"/>
      <w:numFmt w:val="decimal"/>
      <w:lvlText w:val="1.1.%1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AF04465"/>
    <w:multiLevelType w:val="singleLevel"/>
    <w:tmpl w:val="5150EDA6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3" w15:restartNumberingAfterBreak="0">
    <w:nsid w:val="6BF31165"/>
    <w:multiLevelType w:val="multilevel"/>
    <w:tmpl w:val="9834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F46CC"/>
    <w:multiLevelType w:val="multilevel"/>
    <w:tmpl w:val="59BE5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E840DE"/>
    <w:multiLevelType w:val="hybridMultilevel"/>
    <w:tmpl w:val="741273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8856D3"/>
    <w:multiLevelType w:val="hybridMultilevel"/>
    <w:tmpl w:val="2C9CAA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963951"/>
    <w:multiLevelType w:val="hybridMultilevel"/>
    <w:tmpl w:val="A56ED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E4520A"/>
    <w:multiLevelType w:val="hybridMultilevel"/>
    <w:tmpl w:val="FC84E82E"/>
    <w:lvl w:ilvl="0" w:tplc="0610F072">
      <w:start w:val="1"/>
      <w:numFmt w:val="decimal"/>
      <w:lvlText w:val="%1)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9" w15:restartNumberingAfterBreak="0">
    <w:nsid w:val="6FF55B98"/>
    <w:multiLevelType w:val="multilevel"/>
    <w:tmpl w:val="96E6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E1088B"/>
    <w:multiLevelType w:val="multilevel"/>
    <w:tmpl w:val="7412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851F4"/>
    <w:multiLevelType w:val="hybridMultilevel"/>
    <w:tmpl w:val="9932A9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8E66B0"/>
    <w:multiLevelType w:val="hybridMultilevel"/>
    <w:tmpl w:val="750A86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22002"/>
    <w:multiLevelType w:val="hybridMultilevel"/>
    <w:tmpl w:val="3FD8B0B0"/>
    <w:lvl w:ilvl="0" w:tplc="240C4F48">
      <w:start w:val="1"/>
      <w:numFmt w:val="decimal"/>
      <w:lvlText w:val="7.2.%1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21"/>
  </w:num>
  <w:num w:numId="4">
    <w:abstractNumId w:val="12"/>
  </w:num>
  <w:num w:numId="5">
    <w:abstractNumId w:val="33"/>
  </w:num>
  <w:num w:numId="6">
    <w:abstractNumId w:val="22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9"/>
  </w:num>
  <w:num w:numId="10">
    <w:abstractNumId w:val="8"/>
  </w:num>
  <w:num w:numId="11">
    <w:abstractNumId w:val="16"/>
  </w:num>
  <w:num w:numId="12">
    <w:abstractNumId w:val="6"/>
  </w:num>
  <w:num w:numId="13">
    <w:abstractNumId w:val="9"/>
  </w:num>
  <w:num w:numId="14">
    <w:abstractNumId w:val="4"/>
  </w:num>
  <w:num w:numId="15">
    <w:abstractNumId w:val="11"/>
  </w:num>
  <w:num w:numId="16">
    <w:abstractNumId w:val="27"/>
  </w:num>
  <w:num w:numId="17">
    <w:abstractNumId w:val="23"/>
  </w:num>
  <w:num w:numId="18">
    <w:abstractNumId w:val="31"/>
  </w:num>
  <w:num w:numId="19">
    <w:abstractNumId w:val="18"/>
  </w:num>
  <w:num w:numId="20">
    <w:abstractNumId w:val="5"/>
  </w:num>
  <w:num w:numId="21">
    <w:abstractNumId w:val="29"/>
  </w:num>
  <w:num w:numId="22">
    <w:abstractNumId w:val="13"/>
  </w:num>
  <w:num w:numId="23">
    <w:abstractNumId w:val="20"/>
  </w:num>
  <w:num w:numId="24">
    <w:abstractNumId w:val="32"/>
  </w:num>
  <w:num w:numId="25">
    <w:abstractNumId w:val="2"/>
  </w:num>
  <w:num w:numId="26">
    <w:abstractNumId w:val="14"/>
  </w:num>
  <w:num w:numId="27">
    <w:abstractNumId w:val="26"/>
  </w:num>
  <w:num w:numId="28">
    <w:abstractNumId w:val="10"/>
  </w:num>
  <w:num w:numId="29">
    <w:abstractNumId w:val="25"/>
  </w:num>
  <w:num w:numId="30">
    <w:abstractNumId w:val="3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7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92"/>
    <w:rsid w:val="00000F2C"/>
    <w:rsid w:val="000331A0"/>
    <w:rsid w:val="000336C9"/>
    <w:rsid w:val="00040EA9"/>
    <w:rsid w:val="00045668"/>
    <w:rsid w:val="00047878"/>
    <w:rsid w:val="00051C78"/>
    <w:rsid w:val="00056B59"/>
    <w:rsid w:val="00067E7E"/>
    <w:rsid w:val="000778DC"/>
    <w:rsid w:val="000820A5"/>
    <w:rsid w:val="00084819"/>
    <w:rsid w:val="000968F3"/>
    <w:rsid w:val="000A5244"/>
    <w:rsid w:val="000C0032"/>
    <w:rsid w:val="000C78BA"/>
    <w:rsid w:val="000D537A"/>
    <w:rsid w:val="000D6E41"/>
    <w:rsid w:val="000F4781"/>
    <w:rsid w:val="00134CD5"/>
    <w:rsid w:val="0013722E"/>
    <w:rsid w:val="00151CE7"/>
    <w:rsid w:val="00160767"/>
    <w:rsid w:val="00186503"/>
    <w:rsid w:val="0019200A"/>
    <w:rsid w:val="00193374"/>
    <w:rsid w:val="001A486E"/>
    <w:rsid w:val="001B365A"/>
    <w:rsid w:val="001E47F8"/>
    <w:rsid w:val="001F6ACD"/>
    <w:rsid w:val="0020388A"/>
    <w:rsid w:val="002135AF"/>
    <w:rsid w:val="002143A6"/>
    <w:rsid w:val="00217429"/>
    <w:rsid w:val="002210C1"/>
    <w:rsid w:val="002277F4"/>
    <w:rsid w:val="0023772D"/>
    <w:rsid w:val="002442F5"/>
    <w:rsid w:val="00252CE8"/>
    <w:rsid w:val="002574BE"/>
    <w:rsid w:val="00261D55"/>
    <w:rsid w:val="00274BC0"/>
    <w:rsid w:val="00290ABE"/>
    <w:rsid w:val="002B1FC9"/>
    <w:rsid w:val="002C56B0"/>
    <w:rsid w:val="002D6A0E"/>
    <w:rsid w:val="002E1E35"/>
    <w:rsid w:val="002E5996"/>
    <w:rsid w:val="002F4B26"/>
    <w:rsid w:val="00321C6D"/>
    <w:rsid w:val="00322EFC"/>
    <w:rsid w:val="00335E0E"/>
    <w:rsid w:val="003442D4"/>
    <w:rsid w:val="00344E23"/>
    <w:rsid w:val="00350A87"/>
    <w:rsid w:val="00366DEE"/>
    <w:rsid w:val="003936C1"/>
    <w:rsid w:val="003948EA"/>
    <w:rsid w:val="00395C2B"/>
    <w:rsid w:val="003A2B07"/>
    <w:rsid w:val="003B2D5B"/>
    <w:rsid w:val="003C47F9"/>
    <w:rsid w:val="003D4064"/>
    <w:rsid w:val="003E28FA"/>
    <w:rsid w:val="003E46E2"/>
    <w:rsid w:val="003E723C"/>
    <w:rsid w:val="003F70CF"/>
    <w:rsid w:val="0041283F"/>
    <w:rsid w:val="004150C9"/>
    <w:rsid w:val="00416C78"/>
    <w:rsid w:val="004232BE"/>
    <w:rsid w:val="00425368"/>
    <w:rsid w:val="00426DF7"/>
    <w:rsid w:val="00432408"/>
    <w:rsid w:val="0043288E"/>
    <w:rsid w:val="00433669"/>
    <w:rsid w:val="004467F1"/>
    <w:rsid w:val="00451427"/>
    <w:rsid w:val="00481162"/>
    <w:rsid w:val="00487FB6"/>
    <w:rsid w:val="00490402"/>
    <w:rsid w:val="004A6982"/>
    <w:rsid w:val="004A794D"/>
    <w:rsid w:val="004B2512"/>
    <w:rsid w:val="004C5A58"/>
    <w:rsid w:val="004C754B"/>
    <w:rsid w:val="004D3D4F"/>
    <w:rsid w:val="004F6E5D"/>
    <w:rsid w:val="0050049C"/>
    <w:rsid w:val="0050111D"/>
    <w:rsid w:val="00505B7D"/>
    <w:rsid w:val="005103D0"/>
    <w:rsid w:val="00513E6B"/>
    <w:rsid w:val="005216E0"/>
    <w:rsid w:val="00525B56"/>
    <w:rsid w:val="00546AF9"/>
    <w:rsid w:val="00553CEE"/>
    <w:rsid w:val="00553E3D"/>
    <w:rsid w:val="00557F06"/>
    <w:rsid w:val="00561BB9"/>
    <w:rsid w:val="00571088"/>
    <w:rsid w:val="00577E8A"/>
    <w:rsid w:val="0058396B"/>
    <w:rsid w:val="00587984"/>
    <w:rsid w:val="005A7862"/>
    <w:rsid w:val="005B06A7"/>
    <w:rsid w:val="005B1129"/>
    <w:rsid w:val="005B5136"/>
    <w:rsid w:val="005B6662"/>
    <w:rsid w:val="005B73BB"/>
    <w:rsid w:val="005C22A6"/>
    <w:rsid w:val="005C6E1B"/>
    <w:rsid w:val="005D00E1"/>
    <w:rsid w:val="005D6433"/>
    <w:rsid w:val="005E1384"/>
    <w:rsid w:val="005F5692"/>
    <w:rsid w:val="00601BB9"/>
    <w:rsid w:val="00604203"/>
    <w:rsid w:val="00610B7D"/>
    <w:rsid w:val="00611184"/>
    <w:rsid w:val="006209EF"/>
    <w:rsid w:val="00620B2F"/>
    <w:rsid w:val="00624B64"/>
    <w:rsid w:val="00632392"/>
    <w:rsid w:val="00654690"/>
    <w:rsid w:val="00661BB5"/>
    <w:rsid w:val="0067350D"/>
    <w:rsid w:val="00683470"/>
    <w:rsid w:val="00692E9A"/>
    <w:rsid w:val="00695F88"/>
    <w:rsid w:val="006A21CD"/>
    <w:rsid w:val="006A4688"/>
    <w:rsid w:val="006A50AC"/>
    <w:rsid w:val="006C1D42"/>
    <w:rsid w:val="006C4698"/>
    <w:rsid w:val="006D354F"/>
    <w:rsid w:val="006F4753"/>
    <w:rsid w:val="007070CE"/>
    <w:rsid w:val="0073117B"/>
    <w:rsid w:val="007312D1"/>
    <w:rsid w:val="007368BC"/>
    <w:rsid w:val="007419C8"/>
    <w:rsid w:val="007524CC"/>
    <w:rsid w:val="007531DB"/>
    <w:rsid w:val="00753EB2"/>
    <w:rsid w:val="00754E2A"/>
    <w:rsid w:val="007608F5"/>
    <w:rsid w:val="007631A8"/>
    <w:rsid w:val="00765B95"/>
    <w:rsid w:val="0077118C"/>
    <w:rsid w:val="007731D0"/>
    <w:rsid w:val="00775D3A"/>
    <w:rsid w:val="0078112E"/>
    <w:rsid w:val="00786F81"/>
    <w:rsid w:val="007A0FAF"/>
    <w:rsid w:val="007A64D5"/>
    <w:rsid w:val="007A6FE0"/>
    <w:rsid w:val="007B15EC"/>
    <w:rsid w:val="007B5AD1"/>
    <w:rsid w:val="007B796C"/>
    <w:rsid w:val="007E4144"/>
    <w:rsid w:val="008055D2"/>
    <w:rsid w:val="0083635F"/>
    <w:rsid w:val="00840C8D"/>
    <w:rsid w:val="00847F3F"/>
    <w:rsid w:val="00863857"/>
    <w:rsid w:val="00863CB4"/>
    <w:rsid w:val="0086551D"/>
    <w:rsid w:val="008668A2"/>
    <w:rsid w:val="00871440"/>
    <w:rsid w:val="0087558B"/>
    <w:rsid w:val="00880744"/>
    <w:rsid w:val="0088309A"/>
    <w:rsid w:val="00895DC8"/>
    <w:rsid w:val="008A07D0"/>
    <w:rsid w:val="008A3340"/>
    <w:rsid w:val="008A7556"/>
    <w:rsid w:val="008B73C1"/>
    <w:rsid w:val="008B7420"/>
    <w:rsid w:val="008C55A6"/>
    <w:rsid w:val="008D56C7"/>
    <w:rsid w:val="008D6E87"/>
    <w:rsid w:val="008D7178"/>
    <w:rsid w:val="008D7394"/>
    <w:rsid w:val="008E40C6"/>
    <w:rsid w:val="008E7DBA"/>
    <w:rsid w:val="008F3B4A"/>
    <w:rsid w:val="008F6F03"/>
    <w:rsid w:val="00902425"/>
    <w:rsid w:val="00902824"/>
    <w:rsid w:val="0090360B"/>
    <w:rsid w:val="00904C74"/>
    <w:rsid w:val="0091096C"/>
    <w:rsid w:val="00920DA1"/>
    <w:rsid w:val="0092681D"/>
    <w:rsid w:val="0094409A"/>
    <w:rsid w:val="009571DE"/>
    <w:rsid w:val="00963F0D"/>
    <w:rsid w:val="00966643"/>
    <w:rsid w:val="00973625"/>
    <w:rsid w:val="00974161"/>
    <w:rsid w:val="00977CD0"/>
    <w:rsid w:val="00982BAB"/>
    <w:rsid w:val="009A3C26"/>
    <w:rsid w:val="009A4969"/>
    <w:rsid w:val="009B142E"/>
    <w:rsid w:val="009B1C3B"/>
    <w:rsid w:val="009B7234"/>
    <w:rsid w:val="009C23C4"/>
    <w:rsid w:val="009C44AA"/>
    <w:rsid w:val="009C6B43"/>
    <w:rsid w:val="009C7437"/>
    <w:rsid w:val="009D13FD"/>
    <w:rsid w:val="009D3058"/>
    <w:rsid w:val="009E2B5A"/>
    <w:rsid w:val="009F0FA6"/>
    <w:rsid w:val="009F3227"/>
    <w:rsid w:val="009F5C26"/>
    <w:rsid w:val="00A1486C"/>
    <w:rsid w:val="00A4348A"/>
    <w:rsid w:val="00A45B7A"/>
    <w:rsid w:val="00A54CF1"/>
    <w:rsid w:val="00A673AD"/>
    <w:rsid w:val="00A8065A"/>
    <w:rsid w:val="00A843C8"/>
    <w:rsid w:val="00A95294"/>
    <w:rsid w:val="00AA69E7"/>
    <w:rsid w:val="00AA6BC9"/>
    <w:rsid w:val="00AB0557"/>
    <w:rsid w:val="00AB2EE3"/>
    <w:rsid w:val="00AE6957"/>
    <w:rsid w:val="00AE7598"/>
    <w:rsid w:val="00AE7F08"/>
    <w:rsid w:val="00B01F7C"/>
    <w:rsid w:val="00B02B6B"/>
    <w:rsid w:val="00B05DDD"/>
    <w:rsid w:val="00B06F35"/>
    <w:rsid w:val="00B07A92"/>
    <w:rsid w:val="00B10A98"/>
    <w:rsid w:val="00B10ECD"/>
    <w:rsid w:val="00B23DFB"/>
    <w:rsid w:val="00B362F1"/>
    <w:rsid w:val="00B4057B"/>
    <w:rsid w:val="00B4437D"/>
    <w:rsid w:val="00B44881"/>
    <w:rsid w:val="00B44EEF"/>
    <w:rsid w:val="00B50551"/>
    <w:rsid w:val="00B51A6B"/>
    <w:rsid w:val="00B54486"/>
    <w:rsid w:val="00B559C1"/>
    <w:rsid w:val="00B644D0"/>
    <w:rsid w:val="00B705AF"/>
    <w:rsid w:val="00B7709D"/>
    <w:rsid w:val="00B82EE1"/>
    <w:rsid w:val="00B9280D"/>
    <w:rsid w:val="00B956EA"/>
    <w:rsid w:val="00B979BD"/>
    <w:rsid w:val="00BC5FA6"/>
    <w:rsid w:val="00BD1FCA"/>
    <w:rsid w:val="00BF002F"/>
    <w:rsid w:val="00BF12A2"/>
    <w:rsid w:val="00BF2AED"/>
    <w:rsid w:val="00C0131B"/>
    <w:rsid w:val="00C110AF"/>
    <w:rsid w:val="00C1236A"/>
    <w:rsid w:val="00C1528C"/>
    <w:rsid w:val="00C2122D"/>
    <w:rsid w:val="00C225DA"/>
    <w:rsid w:val="00C32304"/>
    <w:rsid w:val="00C40430"/>
    <w:rsid w:val="00C43D87"/>
    <w:rsid w:val="00C5060F"/>
    <w:rsid w:val="00C64BC2"/>
    <w:rsid w:val="00CA162E"/>
    <w:rsid w:val="00CA3132"/>
    <w:rsid w:val="00CB2983"/>
    <w:rsid w:val="00CB4D7F"/>
    <w:rsid w:val="00CC191E"/>
    <w:rsid w:val="00CC1941"/>
    <w:rsid w:val="00CC41FE"/>
    <w:rsid w:val="00CC54D4"/>
    <w:rsid w:val="00CD03D7"/>
    <w:rsid w:val="00CD2FE0"/>
    <w:rsid w:val="00CD30F0"/>
    <w:rsid w:val="00CE1A43"/>
    <w:rsid w:val="00CE3690"/>
    <w:rsid w:val="00CE6786"/>
    <w:rsid w:val="00CF1841"/>
    <w:rsid w:val="00CF5786"/>
    <w:rsid w:val="00CF75F1"/>
    <w:rsid w:val="00CF778E"/>
    <w:rsid w:val="00D018FE"/>
    <w:rsid w:val="00D159ED"/>
    <w:rsid w:val="00D17FB0"/>
    <w:rsid w:val="00D205B4"/>
    <w:rsid w:val="00D20AD2"/>
    <w:rsid w:val="00D4010C"/>
    <w:rsid w:val="00D468B2"/>
    <w:rsid w:val="00D61E81"/>
    <w:rsid w:val="00D640DC"/>
    <w:rsid w:val="00D71DFA"/>
    <w:rsid w:val="00DA1A54"/>
    <w:rsid w:val="00DB5309"/>
    <w:rsid w:val="00DC0306"/>
    <w:rsid w:val="00DC2BD4"/>
    <w:rsid w:val="00DE03D1"/>
    <w:rsid w:val="00DE5C88"/>
    <w:rsid w:val="00DE6D8D"/>
    <w:rsid w:val="00DE729B"/>
    <w:rsid w:val="00DF3526"/>
    <w:rsid w:val="00DF5D39"/>
    <w:rsid w:val="00DF69C6"/>
    <w:rsid w:val="00DF773D"/>
    <w:rsid w:val="00E0428E"/>
    <w:rsid w:val="00E0659D"/>
    <w:rsid w:val="00E0739D"/>
    <w:rsid w:val="00E15673"/>
    <w:rsid w:val="00E22A9A"/>
    <w:rsid w:val="00E34FA9"/>
    <w:rsid w:val="00E36592"/>
    <w:rsid w:val="00E47330"/>
    <w:rsid w:val="00E6635E"/>
    <w:rsid w:val="00E673D4"/>
    <w:rsid w:val="00E71CDF"/>
    <w:rsid w:val="00E76EDF"/>
    <w:rsid w:val="00E821BC"/>
    <w:rsid w:val="00E82201"/>
    <w:rsid w:val="00E86903"/>
    <w:rsid w:val="00E90F3C"/>
    <w:rsid w:val="00EA0BFB"/>
    <w:rsid w:val="00EB3BFC"/>
    <w:rsid w:val="00EC452A"/>
    <w:rsid w:val="00EC4792"/>
    <w:rsid w:val="00EE0BA0"/>
    <w:rsid w:val="00EE3139"/>
    <w:rsid w:val="00EF0ECE"/>
    <w:rsid w:val="00EF3741"/>
    <w:rsid w:val="00F04187"/>
    <w:rsid w:val="00F14330"/>
    <w:rsid w:val="00F14883"/>
    <w:rsid w:val="00F22A9A"/>
    <w:rsid w:val="00F24A30"/>
    <w:rsid w:val="00F32BAF"/>
    <w:rsid w:val="00F50DAC"/>
    <w:rsid w:val="00F514DF"/>
    <w:rsid w:val="00F5410B"/>
    <w:rsid w:val="00F665F6"/>
    <w:rsid w:val="00F6764F"/>
    <w:rsid w:val="00F749E7"/>
    <w:rsid w:val="00F976C7"/>
    <w:rsid w:val="00FA5E21"/>
    <w:rsid w:val="00FB5765"/>
    <w:rsid w:val="00FC312B"/>
    <w:rsid w:val="00FC61DB"/>
    <w:rsid w:val="00FD13D8"/>
    <w:rsid w:val="00FD3EB3"/>
    <w:rsid w:val="00FD51E6"/>
    <w:rsid w:val="00FD72EF"/>
    <w:rsid w:val="00FE4362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2689E"/>
  <w15:chartTrackingRefBased/>
  <w15:docId w15:val="{84F7D730-EF60-4A18-B0F9-D7EF9312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imes New Roman" w:hAnsi="Times New Roman"/>
      <w:b/>
      <w:u w:val="singl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</w:pPr>
    <w:rPr>
      <w:rFonts w:ascii="Times New Roman" w:hAnsi="Times New Roman"/>
    </w:rPr>
  </w:style>
  <w:style w:type="paragraph" w:styleId="Zkladntext">
    <w:name w:val="Body Text"/>
    <w:basedOn w:val="Normln"/>
    <w:rPr>
      <w:rFonts w:ascii="Times New Roman" w:hAnsi="Times New Roman"/>
      <w:color w:val="FF0000"/>
    </w:rPr>
  </w:style>
  <w:style w:type="paragraph" w:styleId="Textbubliny">
    <w:name w:val="Balloon Text"/>
    <w:basedOn w:val="Normln"/>
    <w:semiHidden/>
    <w:rsid w:val="009D3058"/>
    <w:rPr>
      <w:rFonts w:ascii="Tahoma" w:hAnsi="Tahoma" w:cs="Tahoma"/>
      <w:sz w:val="16"/>
      <w:szCs w:val="16"/>
    </w:rPr>
  </w:style>
  <w:style w:type="paragraph" w:customStyle="1" w:styleId="ChapterI">
    <w:name w:val="Chapter I."/>
    <w:basedOn w:val="Normln"/>
    <w:rsid w:val="009D3058"/>
    <w:pPr>
      <w:numPr>
        <w:numId w:val="1"/>
      </w:numPr>
      <w:spacing w:before="360" w:after="120"/>
      <w:jc w:val="center"/>
    </w:pPr>
    <w:rPr>
      <w:rFonts w:ascii="Times New Roman" w:hAnsi="Times New Roman"/>
      <w:b/>
      <w:bCs/>
      <w:smallCaps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agraphText">
    <w:name w:val="Paragraph Text"/>
    <w:basedOn w:val="Normln"/>
    <w:rsid w:val="009D3058"/>
    <w:pPr>
      <w:spacing w:before="120" w:after="120"/>
      <w:jc w:val="both"/>
    </w:pPr>
    <w:rPr>
      <w:rFonts w:ascii="Times New Roman" w:hAnsi="Times New Roman"/>
      <w:szCs w:val="24"/>
      <w:lang w:eastAsia="en-US"/>
    </w:rPr>
  </w:style>
  <w:style w:type="paragraph" w:customStyle="1" w:styleId="Bullet1">
    <w:name w:val="Bullet 1"/>
    <w:rsid w:val="0073117B"/>
    <w:pPr>
      <w:widowControl w:val="0"/>
      <w:spacing w:before="28" w:after="28"/>
      <w:ind w:left="906" w:hanging="226"/>
    </w:pPr>
    <w:rPr>
      <w:rFonts w:ascii="Arial" w:hAnsi="Arial"/>
      <w:snapToGrid w:val="0"/>
      <w:color w:val="000000"/>
      <w:lang w:val="en-US" w:eastAsia="en-US"/>
    </w:rPr>
  </w:style>
  <w:style w:type="paragraph" w:styleId="Zkladntextodsazen2">
    <w:name w:val="Body Text Indent 2"/>
    <w:basedOn w:val="Normln"/>
    <w:rsid w:val="00CE3690"/>
    <w:pPr>
      <w:spacing w:after="120" w:line="480" w:lineRule="auto"/>
      <w:ind w:left="283"/>
    </w:pPr>
  </w:style>
  <w:style w:type="paragraph" w:styleId="Zkladntext2">
    <w:name w:val="Body Text 2"/>
    <w:basedOn w:val="Normln"/>
    <w:rsid w:val="00D71DFA"/>
    <w:pPr>
      <w:spacing w:after="120" w:line="480" w:lineRule="auto"/>
    </w:pPr>
  </w:style>
  <w:style w:type="paragraph" w:customStyle="1" w:styleId="NormlnDopisSZPI">
    <w:name w:val="Normální.Dopis SZPI"/>
    <w:rsid w:val="002574BE"/>
    <w:pPr>
      <w:jc w:val="both"/>
    </w:pPr>
    <w:rPr>
      <w:rFonts w:ascii="Arial" w:hAnsi="Arial"/>
      <w:sz w:val="22"/>
    </w:rPr>
  </w:style>
  <w:style w:type="character" w:styleId="Siln">
    <w:name w:val="Strong"/>
    <w:uiPriority w:val="22"/>
    <w:qFormat/>
    <w:rsid w:val="007312D1"/>
    <w:rPr>
      <w:b/>
      <w:bCs/>
    </w:rPr>
  </w:style>
  <w:style w:type="paragraph" w:styleId="Odstavecseseznamem">
    <w:name w:val="List Paragraph"/>
    <w:basedOn w:val="Normln"/>
    <w:uiPriority w:val="34"/>
    <w:qFormat/>
    <w:rsid w:val="00577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601BB9"/>
    <w:rPr>
      <w:color w:val="0000FF"/>
      <w:u w:val="single"/>
    </w:rPr>
  </w:style>
  <w:style w:type="character" w:styleId="Odkaznakoment">
    <w:name w:val="annotation reference"/>
    <w:rsid w:val="00B559C1"/>
    <w:rPr>
      <w:sz w:val="16"/>
      <w:szCs w:val="16"/>
    </w:rPr>
  </w:style>
  <w:style w:type="paragraph" w:styleId="Textkomente">
    <w:name w:val="annotation text"/>
    <w:basedOn w:val="Normln"/>
    <w:link w:val="TextkomenteChar"/>
    <w:rsid w:val="00B559C1"/>
    <w:rPr>
      <w:sz w:val="20"/>
    </w:rPr>
  </w:style>
  <w:style w:type="character" w:customStyle="1" w:styleId="TextkomenteChar">
    <w:name w:val="Text komentáře Char"/>
    <w:link w:val="Textkomente"/>
    <w:rsid w:val="00B559C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559C1"/>
    <w:rPr>
      <w:b/>
      <w:bCs/>
    </w:rPr>
  </w:style>
  <w:style w:type="character" w:customStyle="1" w:styleId="PedmtkomenteChar">
    <w:name w:val="Předmět komentáře Char"/>
    <w:link w:val="Pedmtkomente"/>
    <w:rsid w:val="00B559C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ustr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BF2E2885-2126-4B8A-9920-9216C967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1431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--------------------------------</vt:lpstr>
    </vt:vector>
  </TitlesOfParts>
  <Company>AČR</Company>
  <LinksUpToDate>false</LinksUpToDate>
  <CharactersWithSpaces>9704</CharactersWithSpaces>
  <SharedDoc>false</SharedDoc>
  <HLinks>
    <vt:vector size="18" baseType="variant">
      <vt:variant>
        <vt:i4>3735583</vt:i4>
      </vt:variant>
      <vt:variant>
        <vt:i4>45</vt:i4>
      </vt:variant>
      <vt:variant>
        <vt:i4>0</vt:i4>
      </vt:variant>
      <vt:variant>
        <vt:i4>5</vt:i4>
      </vt:variant>
      <vt:variant>
        <vt:lpwstr>mailto:podatelna@ustrcr.cz</vt:lpwstr>
      </vt:variant>
      <vt:variant>
        <vt:lpwstr/>
      </vt:variant>
      <vt:variant>
        <vt:i4>2031742</vt:i4>
      </vt:variant>
      <vt:variant>
        <vt:i4>42</vt:i4>
      </vt:variant>
      <vt:variant>
        <vt:i4>0</vt:i4>
      </vt:variant>
      <vt:variant>
        <vt:i4>5</vt:i4>
      </vt:variant>
      <vt:variant>
        <vt:lpwstr>mailto:tina.klauz@ustrcr.cz</vt:lpwstr>
      </vt:variant>
      <vt:variant>
        <vt:lpwstr/>
      </vt:variant>
      <vt:variant>
        <vt:i4>3735583</vt:i4>
      </vt:variant>
      <vt:variant>
        <vt:i4>36</vt:i4>
      </vt:variant>
      <vt:variant>
        <vt:i4>0</vt:i4>
      </vt:variant>
      <vt:variant>
        <vt:i4>5</vt:i4>
      </vt:variant>
      <vt:variant>
        <vt:lpwstr>mailto:podatelna@ustrcr.cz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</dc:title>
  <dc:subject/>
  <dc:creator>Tvrdíková</dc:creator>
  <cp:keywords/>
  <cp:lastModifiedBy>Jansa Marek</cp:lastModifiedBy>
  <cp:revision>3</cp:revision>
  <cp:lastPrinted>2020-01-30T12:56:00Z</cp:lastPrinted>
  <dcterms:created xsi:type="dcterms:W3CDTF">2020-01-30T13:15:00Z</dcterms:created>
  <dcterms:modified xsi:type="dcterms:W3CDTF">2020-02-07T13:58:00Z</dcterms:modified>
</cp:coreProperties>
</file>