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2127"/>
        <w:gridCol w:w="2126"/>
        <w:gridCol w:w="1677"/>
      </w:tblGrid>
      <w:tr w:rsidR="00CB5075" w:rsidRPr="001161B0" w14:paraId="730886DB" w14:textId="77777777" w:rsidTr="022602FE">
        <w:tc>
          <w:tcPr>
            <w:tcW w:w="4536" w:type="dxa"/>
            <w:vMerge w:val="restart"/>
            <w:shd w:val="clear" w:color="auto" w:fill="auto"/>
          </w:tcPr>
          <w:p w14:paraId="22CD8E03" w14:textId="27A65242" w:rsidR="00CB5075" w:rsidRPr="00BF0272" w:rsidRDefault="00CB5075" w:rsidP="00EE01F5">
            <w:pPr>
              <w:pStyle w:val="Zhlav"/>
              <w:rPr>
                <w:rFonts w:cs="Tahoma"/>
                <w:sz w:val="20"/>
              </w:rPr>
            </w:pPr>
            <w:r w:rsidRPr="00BF0272">
              <w:rPr>
                <w:rFonts w:cs="Tahoma"/>
                <w:noProof/>
                <w:sz w:val="20"/>
              </w:rPr>
              <w:drawing>
                <wp:inline distT="0" distB="0" distL="0" distR="0" wp14:anchorId="33BFAD28" wp14:editId="5B62B737">
                  <wp:extent cx="2505075" cy="666750"/>
                  <wp:effectExtent l="0" t="0" r="9525" b="0"/>
                  <wp:docPr id="5" name="Obrázek 45" descr="C:\Users\cabal.ORTCRM\AppData\Local\Microsoft\Windows\INetCache\Content.Word\LogoOrtexCMYK3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5" descr="C:\Users\cabal.ORTCRM\AppData\Local\Microsoft\Windows\INetCache\Content.Word\LogoOrtexCMYK3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3" t="19641" r="5183" b="18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42CDDBBC" w14:textId="77777777" w:rsidR="00CB5075" w:rsidRPr="00BF0272" w:rsidRDefault="00CB5075" w:rsidP="00EE01F5">
            <w:pPr>
              <w:pStyle w:val="Zhlav"/>
              <w:spacing w:before="160"/>
              <w:rPr>
                <w:rFonts w:cs="Tahoma"/>
                <w:color w:val="808080"/>
                <w:sz w:val="20"/>
              </w:rPr>
            </w:pPr>
            <w:r w:rsidRPr="00BF0272">
              <w:rPr>
                <w:rFonts w:cs="Tahoma"/>
                <w:color w:val="808080"/>
                <w:sz w:val="20"/>
              </w:rPr>
              <w:t>ORTEX spol. s r.o.</w:t>
            </w:r>
          </w:p>
        </w:tc>
        <w:tc>
          <w:tcPr>
            <w:tcW w:w="2126" w:type="dxa"/>
            <w:shd w:val="clear" w:color="auto" w:fill="auto"/>
          </w:tcPr>
          <w:p w14:paraId="6E73A28C" w14:textId="77777777" w:rsidR="00CB5075" w:rsidRPr="00BF0272" w:rsidRDefault="00CB5075" w:rsidP="00EE01F5">
            <w:pPr>
              <w:pStyle w:val="Zhlav"/>
              <w:spacing w:before="160"/>
              <w:rPr>
                <w:rFonts w:cs="Tahoma"/>
                <w:color w:val="808080"/>
                <w:sz w:val="20"/>
              </w:rPr>
            </w:pPr>
            <w:r w:rsidRPr="00BF0272">
              <w:rPr>
                <w:rFonts w:cs="Tahoma"/>
                <w:color w:val="808080"/>
                <w:sz w:val="20"/>
              </w:rPr>
              <w:t>IČ: 00529745</w:t>
            </w:r>
          </w:p>
        </w:tc>
        <w:tc>
          <w:tcPr>
            <w:tcW w:w="1677" w:type="dxa"/>
            <w:shd w:val="clear" w:color="auto" w:fill="auto"/>
          </w:tcPr>
          <w:p w14:paraId="652FBA3C" w14:textId="77777777" w:rsidR="00CB5075" w:rsidRPr="00BF0272" w:rsidRDefault="00CB5075" w:rsidP="00EE01F5">
            <w:pPr>
              <w:pStyle w:val="Zhlav"/>
              <w:spacing w:before="160"/>
              <w:rPr>
                <w:rFonts w:cs="Tahoma"/>
                <w:color w:val="808080"/>
                <w:sz w:val="20"/>
              </w:rPr>
            </w:pPr>
            <w:r w:rsidRPr="00BF0272">
              <w:rPr>
                <w:rFonts w:cs="Tahoma"/>
                <w:color w:val="808080"/>
                <w:sz w:val="20"/>
              </w:rPr>
              <w:t>+420 499 991 111</w:t>
            </w:r>
          </w:p>
        </w:tc>
      </w:tr>
      <w:tr w:rsidR="00CB5075" w:rsidRPr="001161B0" w14:paraId="054D626C" w14:textId="77777777" w:rsidTr="022602FE">
        <w:tc>
          <w:tcPr>
            <w:tcW w:w="4536" w:type="dxa"/>
            <w:vMerge/>
          </w:tcPr>
          <w:p w14:paraId="292A7174" w14:textId="77777777" w:rsidR="00CB5075" w:rsidRPr="00BF0272" w:rsidRDefault="00CB5075" w:rsidP="00EE01F5">
            <w:pPr>
              <w:pStyle w:val="Zhlav"/>
              <w:rPr>
                <w:rFonts w:cs="Tahoma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C4F2636" w14:textId="77777777" w:rsidR="00CB5075" w:rsidRPr="00BF0272" w:rsidRDefault="00CB5075" w:rsidP="00EE01F5">
            <w:pPr>
              <w:pStyle w:val="Zhlav"/>
              <w:rPr>
                <w:rFonts w:cs="Tahoma"/>
                <w:color w:val="808080"/>
                <w:sz w:val="20"/>
              </w:rPr>
            </w:pPr>
            <w:r w:rsidRPr="00BF0272">
              <w:rPr>
                <w:rFonts w:cs="Tahoma"/>
                <w:color w:val="808080"/>
                <w:sz w:val="20"/>
              </w:rPr>
              <w:t>Resslova 935/3</w:t>
            </w:r>
          </w:p>
        </w:tc>
        <w:tc>
          <w:tcPr>
            <w:tcW w:w="2126" w:type="dxa"/>
            <w:shd w:val="clear" w:color="auto" w:fill="auto"/>
          </w:tcPr>
          <w:p w14:paraId="6379D2DC" w14:textId="77777777" w:rsidR="00CB5075" w:rsidRPr="00BF0272" w:rsidRDefault="00CB5075" w:rsidP="00EE01F5">
            <w:pPr>
              <w:pStyle w:val="Zhlav"/>
              <w:rPr>
                <w:rFonts w:cs="Tahoma"/>
                <w:color w:val="808080"/>
                <w:sz w:val="20"/>
              </w:rPr>
            </w:pPr>
            <w:r w:rsidRPr="00BF0272">
              <w:rPr>
                <w:rFonts w:cs="Tahoma"/>
                <w:color w:val="808080"/>
                <w:sz w:val="20"/>
              </w:rPr>
              <w:t>DIČ: CZ00529745</w:t>
            </w:r>
          </w:p>
        </w:tc>
        <w:tc>
          <w:tcPr>
            <w:tcW w:w="1677" w:type="dxa"/>
            <w:shd w:val="clear" w:color="auto" w:fill="auto"/>
          </w:tcPr>
          <w:p w14:paraId="539B3BAE" w14:textId="77777777" w:rsidR="00CB5075" w:rsidRPr="00BF0272" w:rsidRDefault="00EC38F6" w:rsidP="00EE01F5">
            <w:pPr>
              <w:pStyle w:val="Zhlav"/>
              <w:rPr>
                <w:rFonts w:cs="Tahoma"/>
                <w:color w:val="808080"/>
                <w:sz w:val="20"/>
              </w:rPr>
            </w:pPr>
            <w:hyperlink r:id="rId12" w:history="1">
              <w:r w:rsidR="00CB5075" w:rsidRPr="00BF0272">
                <w:rPr>
                  <w:rStyle w:val="Hypertextovodkaz"/>
                  <w:rFonts w:cs="Tahoma"/>
                  <w:color w:val="808080"/>
                  <w:sz w:val="20"/>
                  <w:u w:val="none"/>
                </w:rPr>
                <w:t>ortex@ortex.cz</w:t>
              </w:r>
            </w:hyperlink>
          </w:p>
        </w:tc>
      </w:tr>
      <w:tr w:rsidR="00CB5075" w:rsidRPr="001161B0" w14:paraId="7D5DF015" w14:textId="77777777" w:rsidTr="022602FE">
        <w:tc>
          <w:tcPr>
            <w:tcW w:w="4536" w:type="dxa"/>
            <w:vMerge/>
          </w:tcPr>
          <w:p w14:paraId="04C58568" w14:textId="77777777" w:rsidR="00CB5075" w:rsidRPr="00BF0272" w:rsidRDefault="00CB5075" w:rsidP="00EE01F5">
            <w:pPr>
              <w:pStyle w:val="Zhlav"/>
              <w:rPr>
                <w:rFonts w:cs="Tahoma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89B94CA" w14:textId="77777777" w:rsidR="00CB5075" w:rsidRPr="00BF0272" w:rsidRDefault="00CB5075" w:rsidP="00EE01F5">
            <w:pPr>
              <w:pStyle w:val="Zhlav"/>
              <w:rPr>
                <w:rFonts w:cs="Tahoma"/>
                <w:color w:val="808080"/>
                <w:sz w:val="20"/>
              </w:rPr>
            </w:pPr>
            <w:r w:rsidRPr="00BF0272">
              <w:rPr>
                <w:rFonts w:cs="Tahoma"/>
                <w:color w:val="808080"/>
                <w:sz w:val="20"/>
              </w:rPr>
              <w:t>500 02 Hradec Králové</w:t>
            </w:r>
          </w:p>
        </w:tc>
        <w:tc>
          <w:tcPr>
            <w:tcW w:w="2126" w:type="dxa"/>
            <w:shd w:val="clear" w:color="auto" w:fill="auto"/>
          </w:tcPr>
          <w:p w14:paraId="73A7D116" w14:textId="77777777" w:rsidR="00CB5075" w:rsidRPr="00BF0272" w:rsidRDefault="00CB5075" w:rsidP="00EE01F5">
            <w:pPr>
              <w:pStyle w:val="Zhlav"/>
              <w:rPr>
                <w:rFonts w:cs="Tahoma"/>
                <w:color w:val="808080"/>
                <w:sz w:val="20"/>
              </w:rPr>
            </w:pPr>
            <w:r w:rsidRPr="00BF0272">
              <w:rPr>
                <w:rFonts w:cs="Tahoma"/>
                <w:color w:val="808080"/>
                <w:sz w:val="20"/>
              </w:rPr>
              <w:t>Č.ú.: 101600021/2010</w:t>
            </w:r>
          </w:p>
        </w:tc>
        <w:tc>
          <w:tcPr>
            <w:tcW w:w="1677" w:type="dxa"/>
            <w:shd w:val="clear" w:color="auto" w:fill="auto"/>
          </w:tcPr>
          <w:p w14:paraId="080D32AE" w14:textId="77777777" w:rsidR="00CB5075" w:rsidRPr="00BF0272" w:rsidRDefault="00EC38F6" w:rsidP="00EE01F5">
            <w:pPr>
              <w:pStyle w:val="Zhlav"/>
              <w:rPr>
                <w:rFonts w:cs="Tahoma"/>
                <w:color w:val="808080"/>
                <w:sz w:val="20"/>
              </w:rPr>
            </w:pPr>
            <w:hyperlink r:id="rId13" w:history="1">
              <w:r w:rsidR="00CB5075" w:rsidRPr="00BF0272">
                <w:rPr>
                  <w:rStyle w:val="Hypertextovodkaz"/>
                  <w:rFonts w:cs="Tahoma"/>
                  <w:color w:val="808080"/>
                  <w:sz w:val="20"/>
                  <w:u w:val="none"/>
                </w:rPr>
                <w:t>www.ortex.cz</w:t>
              </w:r>
            </w:hyperlink>
          </w:p>
        </w:tc>
      </w:tr>
    </w:tbl>
    <w:p w14:paraId="17D062A6" w14:textId="77777777" w:rsidR="00CB5075" w:rsidRPr="008A34B8" w:rsidRDefault="00CB5075" w:rsidP="00CB5075">
      <w:pPr>
        <w:pStyle w:val="Zhlav"/>
        <w:pBdr>
          <w:bottom w:val="single" w:sz="6" w:space="1" w:color="auto"/>
        </w:pBdr>
        <w:rPr>
          <w:rFonts w:cs="Tahoma"/>
          <w:sz w:val="14"/>
        </w:rPr>
      </w:pPr>
    </w:p>
    <w:p w14:paraId="30652816" w14:textId="77777777" w:rsidR="00CB5075" w:rsidRPr="00D40390" w:rsidRDefault="00CB5075" w:rsidP="00CB5075">
      <w:pPr>
        <w:pStyle w:val="Zhlav"/>
        <w:rPr>
          <w:rFonts w:cs="Tahoma"/>
          <w:sz w:val="14"/>
        </w:rPr>
      </w:pPr>
    </w:p>
    <w:p w14:paraId="058F1A47" w14:textId="77777777" w:rsidR="00A345E7" w:rsidRPr="00776339" w:rsidRDefault="00A345E7" w:rsidP="00135431">
      <w:pPr>
        <w:pStyle w:val="Nzevsmlouvy"/>
        <w:spacing w:line="240" w:lineRule="auto"/>
        <w:rPr>
          <w:rFonts w:ascii="Cambria" w:hAnsi="Cambria"/>
          <w:sz w:val="28"/>
          <w:szCs w:val="28"/>
        </w:rPr>
      </w:pPr>
    </w:p>
    <w:p w14:paraId="51058341" w14:textId="38CFBAF8" w:rsidR="00E31F72" w:rsidRPr="00204415" w:rsidRDefault="00E31F72" w:rsidP="00E31F72">
      <w:pPr>
        <w:jc w:val="center"/>
        <w:rPr>
          <w:rFonts w:ascii="Cambria" w:hAnsi="Cambria"/>
          <w:b/>
          <w:sz w:val="40"/>
          <w:szCs w:val="40"/>
        </w:rPr>
      </w:pPr>
      <w:r w:rsidRPr="00204415">
        <w:rPr>
          <w:rFonts w:ascii="Cambria" w:hAnsi="Cambria"/>
          <w:b/>
          <w:sz w:val="40"/>
          <w:szCs w:val="40"/>
        </w:rPr>
        <w:t>S</w:t>
      </w:r>
      <w:r w:rsidR="001F2BA1" w:rsidRPr="00204415">
        <w:rPr>
          <w:rFonts w:ascii="Cambria" w:hAnsi="Cambria"/>
          <w:b/>
          <w:sz w:val="40"/>
          <w:szCs w:val="40"/>
        </w:rPr>
        <w:t>mlouva o dílo</w:t>
      </w:r>
      <w:r w:rsidR="00206D5F">
        <w:rPr>
          <w:rFonts w:ascii="Cambria" w:hAnsi="Cambria"/>
          <w:b/>
          <w:sz w:val="40"/>
          <w:szCs w:val="40"/>
        </w:rPr>
        <w:t xml:space="preserve"> na základní implementační služby</w:t>
      </w:r>
    </w:p>
    <w:p w14:paraId="5B892CA7" w14:textId="3DD5A48E" w:rsidR="00E31F72" w:rsidRPr="00DE2EDB" w:rsidRDefault="00E31F72" w:rsidP="00E31F72">
      <w:pPr>
        <w:jc w:val="center"/>
        <w:rPr>
          <w:rFonts w:ascii="Cambria" w:hAnsi="Cambria"/>
          <w:b/>
          <w:color w:val="FF0000"/>
          <w:szCs w:val="24"/>
        </w:rPr>
      </w:pPr>
      <w:r w:rsidRPr="00DE2EDB">
        <w:rPr>
          <w:rFonts w:ascii="Cambria" w:hAnsi="Cambria"/>
          <w:b/>
          <w:szCs w:val="24"/>
        </w:rPr>
        <w:t>číslo: SDP1/</w:t>
      </w:r>
      <w:r w:rsidR="007A400F">
        <w:rPr>
          <w:rFonts w:ascii="Cambria" w:hAnsi="Cambria"/>
          <w:b/>
          <w:szCs w:val="24"/>
        </w:rPr>
        <w:t>20</w:t>
      </w:r>
      <w:r w:rsidRPr="00DE2EDB">
        <w:rPr>
          <w:rFonts w:ascii="Cambria" w:hAnsi="Cambria"/>
          <w:b/>
          <w:szCs w:val="24"/>
        </w:rPr>
        <w:t>/</w:t>
      </w:r>
      <w:r w:rsidR="00F46D4F" w:rsidRPr="00F80297">
        <w:rPr>
          <w:rFonts w:ascii="Cambria" w:hAnsi="Cambria"/>
          <w:b/>
          <w:szCs w:val="24"/>
        </w:rPr>
        <w:t>P</w:t>
      </w:r>
      <w:r w:rsidR="00F80297" w:rsidRPr="00F80297">
        <w:rPr>
          <w:rFonts w:ascii="Cambria" w:hAnsi="Cambria"/>
          <w:b/>
          <w:szCs w:val="24"/>
        </w:rPr>
        <w:t>1466</w:t>
      </w:r>
      <w:r w:rsidRPr="00F80297">
        <w:rPr>
          <w:rFonts w:ascii="Cambria" w:hAnsi="Cambria"/>
          <w:b/>
          <w:szCs w:val="24"/>
        </w:rPr>
        <w:t>/</w:t>
      </w:r>
      <w:r w:rsidR="00F80297" w:rsidRPr="00F80297">
        <w:rPr>
          <w:rFonts w:ascii="Cambria" w:hAnsi="Cambria"/>
          <w:b/>
          <w:szCs w:val="24"/>
        </w:rPr>
        <w:t>132</w:t>
      </w:r>
    </w:p>
    <w:p w14:paraId="3882ECEB" w14:textId="77777777" w:rsidR="00E31F72" w:rsidRPr="001F2BA1" w:rsidRDefault="00E31F72" w:rsidP="00E31F72">
      <w:pPr>
        <w:jc w:val="both"/>
        <w:rPr>
          <w:color w:val="FF0000"/>
          <w:sz w:val="28"/>
          <w:szCs w:val="28"/>
        </w:rPr>
      </w:pPr>
    </w:p>
    <w:p w14:paraId="369A3F00" w14:textId="64C894DB" w:rsidR="00E31F72" w:rsidRPr="00F46D4F" w:rsidRDefault="00E31F72" w:rsidP="00E31F72">
      <w:pPr>
        <w:ind w:left="1701" w:hanging="1701"/>
        <w:jc w:val="both"/>
        <w:rPr>
          <w:bCs/>
          <w:sz w:val="22"/>
          <w:szCs w:val="22"/>
        </w:rPr>
      </w:pPr>
      <w:r w:rsidRPr="00DE2EDB">
        <w:rPr>
          <w:b/>
          <w:sz w:val="22"/>
          <w:szCs w:val="22"/>
        </w:rPr>
        <w:t>Objednatel:</w:t>
      </w:r>
      <w:r w:rsidRPr="00DE2EDB">
        <w:rPr>
          <w:b/>
          <w:sz w:val="22"/>
          <w:szCs w:val="22"/>
        </w:rPr>
        <w:tab/>
      </w:r>
      <w:r w:rsidR="00F46D4F" w:rsidRPr="00F46D4F">
        <w:rPr>
          <w:sz w:val="22"/>
          <w:szCs w:val="22"/>
        </w:rPr>
        <w:t>Jihlavské vodovody a kanalizace a.s., Masarykovo náměstí 97/1, 586 01 Jihlava</w:t>
      </w:r>
    </w:p>
    <w:p w14:paraId="566FB68B" w14:textId="250CC0EA" w:rsidR="00E31F72" w:rsidRPr="00DE2EDB" w:rsidRDefault="00E31F72" w:rsidP="00E31F72">
      <w:pPr>
        <w:pStyle w:val="Smluvnstrana"/>
        <w:spacing w:line="240" w:lineRule="auto"/>
        <w:ind w:left="1701" w:hanging="1701"/>
        <w:rPr>
          <w:rFonts w:ascii="Calibri" w:hAnsi="Calibri"/>
          <w:b w:val="0"/>
          <w:sz w:val="22"/>
          <w:szCs w:val="22"/>
        </w:rPr>
      </w:pPr>
      <w:r w:rsidRPr="00DE2EDB">
        <w:rPr>
          <w:rFonts w:ascii="Calibri" w:hAnsi="Calibri"/>
          <w:b w:val="0"/>
          <w:sz w:val="22"/>
          <w:szCs w:val="22"/>
        </w:rPr>
        <w:t>Zástupce:</w:t>
      </w:r>
      <w:r w:rsidRPr="00DE2EDB">
        <w:rPr>
          <w:rFonts w:ascii="Calibri" w:hAnsi="Calibri"/>
          <w:b w:val="0"/>
          <w:sz w:val="22"/>
          <w:szCs w:val="22"/>
        </w:rPr>
        <w:tab/>
      </w:r>
      <w:r w:rsidR="00F46D4F" w:rsidRPr="000A4AEA">
        <w:rPr>
          <w:rFonts w:ascii="Calibri" w:hAnsi="Calibri"/>
          <w:b w:val="0"/>
          <w:sz w:val="22"/>
          <w:szCs w:val="22"/>
        </w:rPr>
        <w:t>Ing. Miroslav Tomanec, MBA, předseda představenstva</w:t>
      </w:r>
    </w:p>
    <w:p w14:paraId="16BAE0A5" w14:textId="5EAAF12C" w:rsidR="00E31F72" w:rsidRPr="00DE2EDB" w:rsidRDefault="00E31F72" w:rsidP="00E31F72">
      <w:pPr>
        <w:pStyle w:val="Smluvnstrana"/>
        <w:spacing w:line="240" w:lineRule="auto"/>
        <w:ind w:left="1701" w:hanging="1701"/>
        <w:rPr>
          <w:rFonts w:ascii="Calibri" w:hAnsi="Calibri"/>
          <w:b w:val="0"/>
          <w:sz w:val="22"/>
          <w:szCs w:val="22"/>
        </w:rPr>
      </w:pPr>
      <w:r w:rsidRPr="00DE2EDB">
        <w:rPr>
          <w:rFonts w:ascii="Calibri" w:hAnsi="Calibri"/>
          <w:b w:val="0"/>
          <w:sz w:val="22"/>
          <w:szCs w:val="22"/>
        </w:rPr>
        <w:t>IČ (DIČ):</w:t>
      </w:r>
      <w:r w:rsidRPr="00DE2EDB">
        <w:rPr>
          <w:rFonts w:ascii="Calibri" w:hAnsi="Calibri"/>
          <w:b w:val="0"/>
          <w:sz w:val="22"/>
          <w:szCs w:val="22"/>
        </w:rPr>
        <w:tab/>
      </w:r>
      <w:r w:rsidR="00F46D4F">
        <w:rPr>
          <w:rFonts w:ascii="Calibri" w:hAnsi="Calibri"/>
          <w:b w:val="0"/>
          <w:sz w:val="22"/>
          <w:szCs w:val="22"/>
        </w:rPr>
        <w:t>29248281 (CZ29248281)</w:t>
      </w:r>
    </w:p>
    <w:p w14:paraId="1A48CDDF" w14:textId="7F80670D" w:rsidR="00E31F72" w:rsidRPr="00DE2EDB" w:rsidRDefault="00E31F72" w:rsidP="00E31F72">
      <w:pPr>
        <w:ind w:left="1701" w:hanging="1701"/>
        <w:jc w:val="both"/>
        <w:rPr>
          <w:sz w:val="18"/>
          <w:szCs w:val="18"/>
        </w:rPr>
      </w:pPr>
      <w:r w:rsidRPr="00DE2EDB">
        <w:rPr>
          <w:sz w:val="22"/>
          <w:szCs w:val="22"/>
        </w:rPr>
        <w:tab/>
      </w:r>
      <w:r w:rsidRPr="00DE2EDB">
        <w:rPr>
          <w:sz w:val="18"/>
          <w:szCs w:val="18"/>
        </w:rPr>
        <w:t>Společnost je zapsána v obchodním rejstříku vedeném Krajským soudem v</w:t>
      </w:r>
      <w:r w:rsidR="00F46D4F">
        <w:rPr>
          <w:sz w:val="18"/>
          <w:szCs w:val="18"/>
        </w:rPr>
        <w:t xml:space="preserve"> Brně</w:t>
      </w:r>
      <w:r w:rsidRPr="00DE2EDB">
        <w:rPr>
          <w:sz w:val="18"/>
          <w:szCs w:val="18"/>
        </w:rPr>
        <w:t xml:space="preserve">, oddíl </w:t>
      </w:r>
      <w:r w:rsidR="00F46D4F">
        <w:rPr>
          <w:sz w:val="18"/>
          <w:szCs w:val="18"/>
        </w:rPr>
        <w:t>B,</w:t>
      </w:r>
      <w:r w:rsidRPr="00DE2EDB">
        <w:rPr>
          <w:sz w:val="18"/>
          <w:szCs w:val="18"/>
        </w:rPr>
        <w:t xml:space="preserve"> vložka </w:t>
      </w:r>
      <w:r w:rsidR="00F46D4F">
        <w:rPr>
          <w:sz w:val="18"/>
          <w:szCs w:val="18"/>
        </w:rPr>
        <w:t>6233</w:t>
      </w:r>
      <w:r w:rsidRPr="00DE2EDB">
        <w:rPr>
          <w:sz w:val="18"/>
          <w:szCs w:val="18"/>
        </w:rPr>
        <w:t>.</w:t>
      </w:r>
    </w:p>
    <w:p w14:paraId="760E92C4" w14:textId="77777777" w:rsidR="00E31F72" w:rsidRPr="00DE2EDB" w:rsidRDefault="00E31F72" w:rsidP="00E31F72">
      <w:pPr>
        <w:jc w:val="both"/>
        <w:rPr>
          <w:color w:val="FF0000"/>
          <w:sz w:val="22"/>
          <w:szCs w:val="22"/>
        </w:rPr>
      </w:pPr>
    </w:p>
    <w:p w14:paraId="2821503B" w14:textId="77777777" w:rsidR="00E31F72" w:rsidRPr="00DE2EDB" w:rsidRDefault="00E31F72" w:rsidP="00E31F72">
      <w:pPr>
        <w:jc w:val="center"/>
        <w:rPr>
          <w:sz w:val="22"/>
          <w:szCs w:val="22"/>
        </w:rPr>
      </w:pPr>
      <w:r w:rsidRPr="00DE2EDB">
        <w:rPr>
          <w:sz w:val="22"/>
          <w:szCs w:val="22"/>
        </w:rPr>
        <w:t>a</w:t>
      </w:r>
    </w:p>
    <w:p w14:paraId="210FB7FC" w14:textId="77777777" w:rsidR="00E31F72" w:rsidRPr="00DE2EDB" w:rsidRDefault="00E31F72" w:rsidP="00E31F72">
      <w:pPr>
        <w:jc w:val="both"/>
        <w:rPr>
          <w:b/>
          <w:sz w:val="22"/>
          <w:szCs w:val="22"/>
        </w:rPr>
      </w:pPr>
    </w:p>
    <w:p w14:paraId="7311FC23" w14:textId="77777777" w:rsidR="00E31F72" w:rsidRPr="00DE2EDB" w:rsidRDefault="00E31F72" w:rsidP="00E31F72">
      <w:pPr>
        <w:tabs>
          <w:tab w:val="left" w:pos="1701"/>
        </w:tabs>
        <w:jc w:val="both"/>
        <w:rPr>
          <w:sz w:val="22"/>
          <w:szCs w:val="22"/>
        </w:rPr>
      </w:pPr>
      <w:r w:rsidRPr="00DE2EDB">
        <w:rPr>
          <w:b/>
          <w:sz w:val="22"/>
          <w:szCs w:val="22"/>
        </w:rPr>
        <w:t>Zhotovitel:</w:t>
      </w:r>
      <w:r w:rsidRPr="00DE2EDB">
        <w:rPr>
          <w:b/>
          <w:sz w:val="22"/>
          <w:szCs w:val="22"/>
        </w:rPr>
        <w:tab/>
      </w:r>
      <w:r w:rsidRPr="00DE2EDB">
        <w:rPr>
          <w:sz w:val="22"/>
          <w:szCs w:val="22"/>
        </w:rPr>
        <w:t xml:space="preserve">ORTEX spol. s r. o., Resslova 935/3, 500 02 Hradec Králové, </w:t>
      </w:r>
    </w:p>
    <w:p w14:paraId="1402B065" w14:textId="77777777" w:rsidR="00E31F72" w:rsidRPr="00DE2EDB" w:rsidRDefault="00E31F72" w:rsidP="00E31F72">
      <w:pPr>
        <w:pStyle w:val="Smluvnstrana"/>
        <w:spacing w:line="240" w:lineRule="auto"/>
        <w:ind w:left="1701" w:hanging="1701"/>
        <w:rPr>
          <w:rFonts w:ascii="Calibri" w:hAnsi="Calibri"/>
          <w:b w:val="0"/>
          <w:sz w:val="22"/>
          <w:szCs w:val="22"/>
        </w:rPr>
      </w:pPr>
      <w:r w:rsidRPr="00DE2EDB">
        <w:rPr>
          <w:rFonts w:ascii="Calibri" w:hAnsi="Calibri"/>
          <w:b w:val="0"/>
          <w:sz w:val="22"/>
          <w:szCs w:val="22"/>
        </w:rPr>
        <w:t>Zástupce:</w:t>
      </w:r>
      <w:r w:rsidRPr="00DE2EDB">
        <w:rPr>
          <w:rFonts w:ascii="Calibri" w:hAnsi="Calibri"/>
          <w:b w:val="0"/>
          <w:sz w:val="22"/>
          <w:szCs w:val="22"/>
        </w:rPr>
        <w:tab/>
        <w:t>Ing. Jan Vaněk, jednatel</w:t>
      </w:r>
    </w:p>
    <w:p w14:paraId="4635D8E6" w14:textId="77777777" w:rsidR="00E31F72" w:rsidRPr="00DE2EDB" w:rsidRDefault="00E31F72" w:rsidP="00E31F72">
      <w:pPr>
        <w:pStyle w:val="Smluvnstrana"/>
        <w:spacing w:line="240" w:lineRule="auto"/>
        <w:ind w:left="1701" w:hanging="1701"/>
        <w:rPr>
          <w:rFonts w:ascii="Calibri" w:hAnsi="Calibri"/>
          <w:b w:val="0"/>
          <w:sz w:val="22"/>
          <w:szCs w:val="22"/>
        </w:rPr>
      </w:pPr>
      <w:r w:rsidRPr="00DE2EDB">
        <w:rPr>
          <w:rFonts w:ascii="Calibri" w:hAnsi="Calibri"/>
          <w:b w:val="0"/>
          <w:sz w:val="22"/>
          <w:szCs w:val="22"/>
        </w:rPr>
        <w:t>IČ (DIČ):</w:t>
      </w:r>
      <w:r w:rsidRPr="00DE2EDB">
        <w:rPr>
          <w:rFonts w:ascii="Calibri" w:hAnsi="Calibri"/>
          <w:b w:val="0"/>
          <w:sz w:val="22"/>
          <w:szCs w:val="22"/>
        </w:rPr>
        <w:tab/>
        <w:t>00529745 (CZ00529745)</w:t>
      </w:r>
    </w:p>
    <w:p w14:paraId="1ACED0F7" w14:textId="77777777" w:rsidR="00E31F72" w:rsidRPr="00DE2EDB" w:rsidRDefault="00E31F72" w:rsidP="00E31F72">
      <w:pPr>
        <w:ind w:left="1701" w:hanging="1701"/>
        <w:jc w:val="both"/>
        <w:rPr>
          <w:sz w:val="18"/>
          <w:szCs w:val="18"/>
        </w:rPr>
      </w:pPr>
      <w:r w:rsidRPr="00DE2EDB">
        <w:rPr>
          <w:sz w:val="22"/>
          <w:szCs w:val="22"/>
        </w:rPr>
        <w:tab/>
      </w:r>
      <w:r w:rsidRPr="00DE2EDB">
        <w:rPr>
          <w:sz w:val="18"/>
          <w:szCs w:val="18"/>
        </w:rPr>
        <w:t>Společnost je zapsána v obchodním rejstříku vedeném Krajským soudem v Hradci Králové, oddíl C, vložka 38.</w:t>
      </w:r>
    </w:p>
    <w:p w14:paraId="0B334C4E" w14:textId="77777777" w:rsidR="00E31F72" w:rsidRDefault="00E31F72" w:rsidP="00E31F72">
      <w:pPr>
        <w:jc w:val="both"/>
        <w:rPr>
          <w:sz w:val="22"/>
          <w:szCs w:val="22"/>
        </w:rPr>
      </w:pPr>
    </w:p>
    <w:p w14:paraId="03CB3571" w14:textId="3F7D9E71" w:rsidR="001F2BA1" w:rsidRPr="00DE2EDB" w:rsidRDefault="00636392" w:rsidP="00E31F72">
      <w:pPr>
        <w:jc w:val="both"/>
        <w:rPr>
          <w:sz w:val="22"/>
          <w:szCs w:val="22"/>
        </w:rPr>
      </w:pPr>
      <w:r>
        <w:rPr>
          <w:sz w:val="22"/>
          <w:szCs w:val="22"/>
        </w:rPr>
        <w:t>(dále jen „smluvní strany“)</w:t>
      </w:r>
    </w:p>
    <w:p w14:paraId="4A030522" w14:textId="59F1F2C2" w:rsidR="00E31F72" w:rsidRPr="00DE2EDB" w:rsidRDefault="00E31F72" w:rsidP="00E31F72">
      <w:pPr>
        <w:jc w:val="both"/>
        <w:rPr>
          <w:sz w:val="22"/>
          <w:szCs w:val="22"/>
        </w:rPr>
      </w:pPr>
      <w:r w:rsidRPr="00DE2EDB">
        <w:rPr>
          <w:sz w:val="22"/>
          <w:szCs w:val="22"/>
        </w:rPr>
        <w:t xml:space="preserve">uzavírají tuto </w:t>
      </w:r>
      <w:r w:rsidRPr="00DE2EDB">
        <w:rPr>
          <w:b/>
          <w:sz w:val="22"/>
          <w:szCs w:val="22"/>
        </w:rPr>
        <w:t xml:space="preserve">smlouvu o dílo </w:t>
      </w:r>
      <w:r w:rsidRPr="00DE2EDB">
        <w:rPr>
          <w:sz w:val="22"/>
          <w:szCs w:val="22"/>
        </w:rPr>
        <w:t>v souladu s § 2586 a násl. zákon</w:t>
      </w:r>
      <w:r w:rsidR="00636392">
        <w:rPr>
          <w:sz w:val="22"/>
          <w:szCs w:val="22"/>
        </w:rPr>
        <w:t>a</w:t>
      </w:r>
      <w:r w:rsidRPr="00DE2EDB">
        <w:rPr>
          <w:sz w:val="22"/>
          <w:szCs w:val="22"/>
        </w:rPr>
        <w:t xml:space="preserve"> č. 89/2012 Sb.</w:t>
      </w:r>
      <w:r w:rsidR="00636392">
        <w:rPr>
          <w:sz w:val="22"/>
          <w:szCs w:val="22"/>
        </w:rPr>
        <w:t>, občanský zákoník,</w:t>
      </w:r>
      <w:r w:rsidRPr="00DE2EDB">
        <w:rPr>
          <w:sz w:val="22"/>
          <w:szCs w:val="22"/>
        </w:rPr>
        <w:t xml:space="preserve"> v platném znění (dále jen „smlouva“):</w:t>
      </w:r>
    </w:p>
    <w:p w14:paraId="70E8B70D" w14:textId="77777777" w:rsidR="00E31F72" w:rsidRDefault="00E31F72" w:rsidP="00E31F72">
      <w:pPr>
        <w:jc w:val="both"/>
        <w:rPr>
          <w:b/>
          <w:sz w:val="22"/>
        </w:rPr>
      </w:pPr>
    </w:p>
    <w:p w14:paraId="2AE57B67" w14:textId="77777777" w:rsidR="00872A1A" w:rsidRDefault="00872A1A" w:rsidP="00E31F72">
      <w:pPr>
        <w:outlineLvl w:val="0"/>
        <w:rPr>
          <w:rFonts w:ascii="Cambria" w:hAnsi="Cambria"/>
          <w:b/>
          <w:szCs w:val="24"/>
        </w:rPr>
      </w:pPr>
    </w:p>
    <w:p w14:paraId="76017DB4" w14:textId="77777777" w:rsidR="00CD435B" w:rsidRPr="00CD435B" w:rsidRDefault="00CD435B" w:rsidP="00CD435B">
      <w:pPr>
        <w:outlineLvl w:val="0"/>
        <w:rPr>
          <w:rFonts w:ascii="Cambria" w:hAnsi="Cambria"/>
          <w:b/>
          <w:szCs w:val="24"/>
        </w:rPr>
      </w:pPr>
      <w:r w:rsidRPr="00CD435B">
        <w:rPr>
          <w:rFonts w:ascii="Cambria" w:hAnsi="Cambria"/>
          <w:b/>
          <w:szCs w:val="24"/>
        </w:rPr>
        <w:t>I. PŘEDMĚT SMLOUVY</w:t>
      </w:r>
    </w:p>
    <w:p w14:paraId="324058DA" w14:textId="5F5A6AB3" w:rsidR="00CD435B" w:rsidRPr="00F80297" w:rsidRDefault="00CD435B" w:rsidP="00CD435B">
      <w:pPr>
        <w:tabs>
          <w:tab w:val="left" w:pos="0"/>
        </w:tabs>
        <w:suppressAutoHyphens/>
        <w:jc w:val="both"/>
        <w:rPr>
          <w:sz w:val="22"/>
        </w:rPr>
      </w:pPr>
      <w:r w:rsidRPr="00F80297">
        <w:rPr>
          <w:sz w:val="22"/>
        </w:rPr>
        <w:t xml:space="preserve">Zhotovitel se podle této smlouvy zavazuje dodat a objednatel převzít </w:t>
      </w:r>
      <w:r w:rsidRPr="00F80297">
        <w:rPr>
          <w:b/>
          <w:sz w:val="22"/>
        </w:rPr>
        <w:t>„</w:t>
      </w:r>
      <w:r w:rsidR="00206D5F">
        <w:rPr>
          <w:b/>
          <w:sz w:val="22"/>
        </w:rPr>
        <w:t xml:space="preserve">základní </w:t>
      </w:r>
      <w:r w:rsidRPr="00F80297">
        <w:rPr>
          <w:b/>
          <w:sz w:val="22"/>
        </w:rPr>
        <w:t xml:space="preserve">implementační služby k IS Orsoft </w:t>
      </w:r>
      <w:r w:rsidR="002971AC">
        <w:rPr>
          <w:b/>
          <w:sz w:val="22"/>
        </w:rPr>
        <w:t>Open</w:t>
      </w:r>
      <w:r w:rsidRPr="00F80297">
        <w:rPr>
          <w:b/>
          <w:sz w:val="22"/>
        </w:rPr>
        <w:t xml:space="preserve">“ </w:t>
      </w:r>
      <w:r w:rsidRPr="00F80297">
        <w:rPr>
          <w:sz w:val="22"/>
        </w:rPr>
        <w:t xml:space="preserve">(dále jen </w:t>
      </w:r>
      <w:r w:rsidRPr="00F80297">
        <w:rPr>
          <w:b/>
          <w:sz w:val="22"/>
        </w:rPr>
        <w:t>„služby“</w:t>
      </w:r>
      <w:r w:rsidRPr="00F80297">
        <w:rPr>
          <w:sz w:val="22"/>
        </w:rPr>
        <w:t xml:space="preserve">) </w:t>
      </w:r>
      <w:r w:rsidR="009E1C23">
        <w:rPr>
          <w:sz w:val="22"/>
        </w:rPr>
        <w:t xml:space="preserve">jejichž podrobná </w:t>
      </w:r>
      <w:r w:rsidR="002313D4">
        <w:rPr>
          <w:sz w:val="22"/>
        </w:rPr>
        <w:t>specifikace je uvedena v Příloze č. 1</w:t>
      </w:r>
      <w:r w:rsidR="009E1C23">
        <w:rPr>
          <w:sz w:val="22"/>
        </w:rPr>
        <w:t xml:space="preserve"> této sm</w:t>
      </w:r>
      <w:r w:rsidR="002F6221">
        <w:rPr>
          <w:sz w:val="22"/>
        </w:rPr>
        <w:t>louvy, čl. 1, a to za cenu a za </w:t>
      </w:r>
      <w:r w:rsidR="009E1C23">
        <w:rPr>
          <w:sz w:val="22"/>
        </w:rPr>
        <w:t>podmínek dále v této smlouvě sjednaných.</w:t>
      </w:r>
    </w:p>
    <w:p w14:paraId="098337D3" w14:textId="77777777" w:rsidR="009E1C23" w:rsidRDefault="009E1C23" w:rsidP="00CD435B">
      <w:pPr>
        <w:jc w:val="both"/>
        <w:rPr>
          <w:sz w:val="22"/>
          <w:szCs w:val="22"/>
        </w:rPr>
      </w:pPr>
    </w:p>
    <w:p w14:paraId="4343981A" w14:textId="013280C8" w:rsidR="00CD435B" w:rsidRPr="00CC4587" w:rsidRDefault="00CD435B" w:rsidP="00CD435B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Pr="00CC4587">
        <w:rPr>
          <w:sz w:val="22"/>
          <w:szCs w:val="22"/>
        </w:rPr>
        <w:t xml:space="preserve"> se touto smlouvou zavazuje vyvinout stanovenou součinnost k převzetí předmětu plnění a dále se zavazuje zaplatit </w:t>
      </w:r>
      <w:r>
        <w:rPr>
          <w:sz w:val="22"/>
          <w:szCs w:val="22"/>
        </w:rPr>
        <w:t>zhotoviteli</w:t>
      </w:r>
      <w:r w:rsidRPr="00CC4587">
        <w:rPr>
          <w:sz w:val="22"/>
          <w:szCs w:val="22"/>
        </w:rPr>
        <w:t xml:space="preserve"> dohodnutou cenu. </w:t>
      </w:r>
    </w:p>
    <w:p w14:paraId="0961B942" w14:textId="77777777" w:rsidR="00CD435B" w:rsidRPr="00E96996" w:rsidRDefault="00CD435B" w:rsidP="00CD435B">
      <w:pPr>
        <w:tabs>
          <w:tab w:val="left" w:pos="426"/>
          <w:tab w:val="center" w:pos="4875"/>
        </w:tabs>
        <w:suppressAutoHyphens/>
        <w:jc w:val="both"/>
        <w:rPr>
          <w:sz w:val="22"/>
        </w:rPr>
      </w:pPr>
      <w:r w:rsidRPr="004B5F66">
        <w:rPr>
          <w:sz w:val="22"/>
        </w:rPr>
        <w:tab/>
      </w:r>
      <w:r w:rsidRPr="004B5F66">
        <w:rPr>
          <w:sz w:val="22"/>
        </w:rPr>
        <w:tab/>
      </w:r>
      <w:r w:rsidRPr="004B5F66">
        <w:rPr>
          <w:sz w:val="22"/>
        </w:rPr>
        <w:tab/>
      </w:r>
      <w:r w:rsidRPr="004B5F66">
        <w:rPr>
          <w:sz w:val="22"/>
        </w:rPr>
        <w:tab/>
      </w:r>
    </w:p>
    <w:p w14:paraId="050CD7EC" w14:textId="77777777" w:rsidR="00CD435B" w:rsidRPr="00CD435B" w:rsidRDefault="00CD435B" w:rsidP="00CD435B">
      <w:pPr>
        <w:tabs>
          <w:tab w:val="left" w:pos="0"/>
        </w:tabs>
        <w:rPr>
          <w:rFonts w:ascii="Cambria" w:hAnsi="Cambria"/>
          <w:b/>
          <w:spacing w:val="-3"/>
          <w:szCs w:val="24"/>
        </w:rPr>
      </w:pPr>
      <w:r w:rsidRPr="00CD435B">
        <w:rPr>
          <w:rFonts w:ascii="Cambria" w:hAnsi="Cambria"/>
          <w:b/>
          <w:spacing w:val="-3"/>
          <w:szCs w:val="24"/>
        </w:rPr>
        <w:t>II. MÍSTO A TERMÍN DODÁNÍ</w:t>
      </w:r>
    </w:p>
    <w:p w14:paraId="58C41C06" w14:textId="513CAE47" w:rsidR="00CD435B" w:rsidRPr="00261C59" w:rsidRDefault="00CD435B" w:rsidP="00CD435B">
      <w:pPr>
        <w:jc w:val="both"/>
        <w:rPr>
          <w:sz w:val="22"/>
          <w:szCs w:val="22"/>
        </w:rPr>
      </w:pPr>
      <w:r w:rsidRPr="00261C59">
        <w:rPr>
          <w:sz w:val="22"/>
          <w:szCs w:val="22"/>
        </w:rPr>
        <w:t xml:space="preserve">Místem dodání </w:t>
      </w:r>
      <w:r>
        <w:rPr>
          <w:sz w:val="22"/>
          <w:szCs w:val="22"/>
        </w:rPr>
        <w:t xml:space="preserve">předmětu </w:t>
      </w:r>
      <w:r w:rsidR="00C313C6">
        <w:rPr>
          <w:sz w:val="22"/>
          <w:szCs w:val="22"/>
        </w:rPr>
        <w:t>smlouvy</w:t>
      </w:r>
      <w:r w:rsidRPr="00261C59">
        <w:rPr>
          <w:sz w:val="22"/>
          <w:szCs w:val="22"/>
        </w:rPr>
        <w:t xml:space="preserve"> je sídlo </w:t>
      </w:r>
      <w:r>
        <w:rPr>
          <w:sz w:val="22"/>
          <w:szCs w:val="22"/>
        </w:rPr>
        <w:t>objednatele</w:t>
      </w:r>
      <w:r w:rsidRPr="00261C59">
        <w:rPr>
          <w:sz w:val="22"/>
          <w:szCs w:val="22"/>
        </w:rPr>
        <w:t xml:space="preserve">, není-li v Příloze č. 1 této smlouvy stanoveno jinak. </w:t>
      </w:r>
    </w:p>
    <w:p w14:paraId="76740138" w14:textId="77777777" w:rsidR="00CD435B" w:rsidRDefault="00CD435B" w:rsidP="00CD435B">
      <w:pPr>
        <w:jc w:val="both"/>
        <w:rPr>
          <w:sz w:val="22"/>
          <w:szCs w:val="22"/>
        </w:rPr>
      </w:pPr>
    </w:p>
    <w:p w14:paraId="5B5FC8E3" w14:textId="0027A5A7" w:rsidR="00CD435B" w:rsidRPr="00261C59" w:rsidRDefault="00CD435B" w:rsidP="00CD435B">
      <w:pPr>
        <w:jc w:val="both"/>
        <w:rPr>
          <w:sz w:val="22"/>
          <w:szCs w:val="22"/>
        </w:rPr>
      </w:pPr>
      <w:r w:rsidRPr="00261C59">
        <w:rPr>
          <w:sz w:val="22"/>
          <w:szCs w:val="22"/>
        </w:rPr>
        <w:t xml:space="preserve">Termín dodání </w:t>
      </w:r>
      <w:r>
        <w:rPr>
          <w:sz w:val="22"/>
          <w:szCs w:val="22"/>
        </w:rPr>
        <w:t xml:space="preserve">předmětu </w:t>
      </w:r>
      <w:r w:rsidR="005B1040">
        <w:rPr>
          <w:sz w:val="22"/>
          <w:szCs w:val="22"/>
        </w:rPr>
        <w:t>smlouvy</w:t>
      </w:r>
      <w:r>
        <w:rPr>
          <w:sz w:val="22"/>
          <w:szCs w:val="22"/>
        </w:rPr>
        <w:t xml:space="preserve"> </w:t>
      </w:r>
      <w:r w:rsidRPr="00261C59">
        <w:rPr>
          <w:sz w:val="22"/>
          <w:szCs w:val="22"/>
        </w:rPr>
        <w:t>je stanoven v Příloze č. 1 této smlouvy</w:t>
      </w:r>
      <w:r w:rsidR="00252F7D">
        <w:rPr>
          <w:sz w:val="22"/>
          <w:szCs w:val="22"/>
        </w:rPr>
        <w:t>,</w:t>
      </w:r>
      <w:r w:rsidR="00183D4D">
        <w:rPr>
          <w:sz w:val="22"/>
          <w:szCs w:val="22"/>
        </w:rPr>
        <w:t xml:space="preserve"> čl. 2</w:t>
      </w:r>
      <w:r w:rsidRPr="00261C59">
        <w:rPr>
          <w:sz w:val="22"/>
          <w:szCs w:val="22"/>
        </w:rPr>
        <w:t>.</w:t>
      </w:r>
      <w:r>
        <w:rPr>
          <w:sz w:val="22"/>
          <w:szCs w:val="22"/>
        </w:rPr>
        <w:t xml:space="preserve"> Předmět </w:t>
      </w:r>
      <w:r w:rsidR="005B1040">
        <w:rPr>
          <w:sz w:val="22"/>
          <w:szCs w:val="22"/>
        </w:rPr>
        <w:t>smlouvy</w:t>
      </w:r>
      <w:r w:rsidRPr="00261C59">
        <w:rPr>
          <w:sz w:val="22"/>
          <w:szCs w:val="22"/>
        </w:rPr>
        <w:t xml:space="preserve"> může být členěn na</w:t>
      </w:r>
      <w:r w:rsidR="00AA61B9">
        <w:rPr>
          <w:sz w:val="22"/>
          <w:szCs w:val="22"/>
        </w:rPr>
        <w:t> </w:t>
      </w:r>
      <w:r w:rsidRPr="00261C59">
        <w:rPr>
          <w:sz w:val="22"/>
          <w:szCs w:val="22"/>
        </w:rPr>
        <w:t>dílčí plnění, která budou plněna postupně.</w:t>
      </w:r>
    </w:p>
    <w:p w14:paraId="205348F4" w14:textId="77777777" w:rsidR="00CD435B" w:rsidRDefault="00CD435B" w:rsidP="00CD435B">
      <w:pPr>
        <w:tabs>
          <w:tab w:val="left" w:pos="0"/>
        </w:tabs>
        <w:jc w:val="both"/>
        <w:rPr>
          <w:b/>
          <w:sz w:val="22"/>
        </w:rPr>
      </w:pPr>
    </w:p>
    <w:p w14:paraId="36228119" w14:textId="77777777" w:rsidR="00CD435B" w:rsidRPr="00CD435B" w:rsidRDefault="00CD435B" w:rsidP="00CD435B">
      <w:pPr>
        <w:tabs>
          <w:tab w:val="left" w:pos="0"/>
        </w:tabs>
        <w:rPr>
          <w:rFonts w:ascii="Cambria" w:hAnsi="Cambria"/>
          <w:b/>
          <w:szCs w:val="24"/>
        </w:rPr>
      </w:pPr>
      <w:r w:rsidRPr="00CD435B">
        <w:rPr>
          <w:rFonts w:ascii="Cambria" w:hAnsi="Cambria"/>
          <w:b/>
          <w:szCs w:val="24"/>
        </w:rPr>
        <w:t>III. CENA A PLATEBNÍ PODMÍNKY</w:t>
      </w:r>
    </w:p>
    <w:p w14:paraId="64BF685B" w14:textId="77777777" w:rsidR="00CD435B" w:rsidRPr="00681F17" w:rsidRDefault="00CD435B" w:rsidP="00CD435B">
      <w:pPr>
        <w:jc w:val="both"/>
        <w:rPr>
          <w:sz w:val="22"/>
          <w:szCs w:val="22"/>
        </w:rPr>
      </w:pPr>
      <w:r w:rsidRPr="00681F17">
        <w:rPr>
          <w:sz w:val="22"/>
          <w:szCs w:val="22"/>
        </w:rPr>
        <w:t>Celková cena za předmět plnění byla dohodou smluvních stran sjednána v této výši:</w:t>
      </w:r>
    </w:p>
    <w:p w14:paraId="1E1367D1" w14:textId="1F5D8919" w:rsidR="00CD435B" w:rsidRPr="008248A3" w:rsidRDefault="00CD435B" w:rsidP="022602FE">
      <w:pPr>
        <w:jc w:val="both"/>
        <w:rPr>
          <w:sz w:val="22"/>
          <w:szCs w:val="22"/>
        </w:rPr>
      </w:pPr>
      <w:r w:rsidRPr="008248A3">
        <w:rPr>
          <w:sz w:val="22"/>
          <w:szCs w:val="22"/>
        </w:rPr>
        <w:t>- cena bez DPH</w:t>
      </w:r>
      <w:r w:rsidRPr="008248A3">
        <w:tab/>
      </w:r>
      <w:r w:rsidRPr="008248A3">
        <w:tab/>
      </w:r>
      <w:r w:rsidRPr="008248A3">
        <w:rPr>
          <w:sz w:val="22"/>
          <w:szCs w:val="22"/>
        </w:rPr>
        <w:t xml:space="preserve">  </w:t>
      </w:r>
      <w:r w:rsidR="00F80297" w:rsidRPr="008248A3">
        <w:rPr>
          <w:sz w:val="22"/>
          <w:szCs w:val="22"/>
        </w:rPr>
        <w:t xml:space="preserve">  </w:t>
      </w:r>
      <w:r w:rsidR="00764D49" w:rsidRPr="008248A3">
        <w:rPr>
          <w:sz w:val="22"/>
          <w:szCs w:val="22"/>
        </w:rPr>
        <w:t>294 400</w:t>
      </w:r>
      <w:r w:rsidRPr="008248A3">
        <w:rPr>
          <w:sz w:val="22"/>
          <w:szCs w:val="22"/>
        </w:rPr>
        <w:t xml:space="preserve">,00 Kč (slovy: </w:t>
      </w:r>
      <w:r w:rsidR="00F80297" w:rsidRPr="008248A3">
        <w:rPr>
          <w:sz w:val="22"/>
          <w:szCs w:val="22"/>
        </w:rPr>
        <w:t>d</w:t>
      </w:r>
      <w:r w:rsidR="00764D49" w:rsidRPr="008248A3">
        <w:rPr>
          <w:sz w:val="22"/>
          <w:szCs w:val="22"/>
        </w:rPr>
        <w:t>věstědevadesátčtyřitisícečtyřista</w:t>
      </w:r>
      <w:r w:rsidRPr="008248A3">
        <w:rPr>
          <w:sz w:val="22"/>
          <w:szCs w:val="22"/>
        </w:rPr>
        <w:t xml:space="preserve"> korun českých), </w:t>
      </w:r>
    </w:p>
    <w:p w14:paraId="698280F5" w14:textId="6D6DC0BF" w:rsidR="00CD435B" w:rsidRPr="008248A3" w:rsidRDefault="00CD435B" w:rsidP="022602FE">
      <w:pPr>
        <w:jc w:val="both"/>
        <w:rPr>
          <w:sz w:val="22"/>
          <w:szCs w:val="22"/>
        </w:rPr>
      </w:pPr>
      <w:r w:rsidRPr="008248A3">
        <w:rPr>
          <w:sz w:val="22"/>
          <w:szCs w:val="22"/>
          <w:u w:val="single"/>
        </w:rPr>
        <w:t>- DPH (21 %)</w:t>
      </w:r>
      <w:r w:rsidRPr="008248A3">
        <w:rPr>
          <w:u w:val="single"/>
        </w:rPr>
        <w:tab/>
      </w:r>
      <w:r w:rsidRPr="008248A3">
        <w:rPr>
          <w:u w:val="single"/>
        </w:rPr>
        <w:tab/>
      </w:r>
      <w:r w:rsidRPr="008248A3">
        <w:rPr>
          <w:sz w:val="22"/>
          <w:szCs w:val="22"/>
          <w:u w:val="single"/>
        </w:rPr>
        <w:t xml:space="preserve"> </w:t>
      </w:r>
      <w:r w:rsidR="00F80297" w:rsidRPr="008248A3">
        <w:rPr>
          <w:sz w:val="22"/>
          <w:szCs w:val="22"/>
          <w:u w:val="single"/>
        </w:rPr>
        <w:t xml:space="preserve">  </w:t>
      </w:r>
      <w:r w:rsidR="00320F74">
        <w:rPr>
          <w:sz w:val="22"/>
          <w:szCs w:val="22"/>
          <w:u w:val="single"/>
        </w:rPr>
        <w:t xml:space="preserve"> </w:t>
      </w:r>
      <w:r w:rsidRPr="008248A3">
        <w:rPr>
          <w:sz w:val="22"/>
          <w:szCs w:val="22"/>
          <w:u w:val="single"/>
        </w:rPr>
        <w:t xml:space="preserve"> </w:t>
      </w:r>
      <w:r w:rsidR="00764D49" w:rsidRPr="008248A3">
        <w:rPr>
          <w:sz w:val="22"/>
          <w:szCs w:val="22"/>
          <w:u w:val="single"/>
        </w:rPr>
        <w:t xml:space="preserve"> 61 </w:t>
      </w:r>
      <w:r w:rsidR="008248A3" w:rsidRPr="008248A3">
        <w:rPr>
          <w:sz w:val="22"/>
          <w:szCs w:val="22"/>
          <w:u w:val="single"/>
        </w:rPr>
        <w:t>824</w:t>
      </w:r>
      <w:r w:rsidRPr="008248A3">
        <w:rPr>
          <w:sz w:val="22"/>
          <w:szCs w:val="22"/>
          <w:u w:val="single"/>
        </w:rPr>
        <w:t>,00 Kč</w:t>
      </w:r>
      <w:r w:rsidRPr="008248A3">
        <w:rPr>
          <w:b/>
          <w:bCs/>
          <w:sz w:val="22"/>
          <w:szCs w:val="22"/>
        </w:rPr>
        <w:t xml:space="preserve"> </w:t>
      </w:r>
    </w:p>
    <w:p w14:paraId="4E9A3482" w14:textId="26884C1C" w:rsidR="00CD435B" w:rsidRPr="008248A3" w:rsidRDefault="00CD435B" w:rsidP="022602FE">
      <w:pPr>
        <w:jc w:val="both"/>
        <w:rPr>
          <w:sz w:val="22"/>
          <w:szCs w:val="22"/>
        </w:rPr>
      </w:pPr>
      <w:r w:rsidRPr="008248A3">
        <w:rPr>
          <w:sz w:val="22"/>
          <w:szCs w:val="22"/>
        </w:rPr>
        <w:t>cena celkem (vč. DPH)</w:t>
      </w:r>
      <w:r w:rsidRPr="008248A3">
        <w:tab/>
      </w:r>
      <w:r w:rsidRPr="008248A3">
        <w:rPr>
          <w:sz w:val="22"/>
          <w:szCs w:val="22"/>
        </w:rPr>
        <w:t xml:space="preserve"> </w:t>
      </w:r>
      <w:r w:rsidR="00320F74">
        <w:rPr>
          <w:sz w:val="22"/>
          <w:szCs w:val="22"/>
        </w:rPr>
        <w:t xml:space="preserve"> </w:t>
      </w:r>
      <w:r w:rsidR="00F80297" w:rsidRPr="008248A3">
        <w:rPr>
          <w:sz w:val="22"/>
          <w:szCs w:val="22"/>
        </w:rPr>
        <w:t> </w:t>
      </w:r>
      <w:r w:rsidR="008248A3">
        <w:rPr>
          <w:sz w:val="22"/>
          <w:szCs w:val="22"/>
        </w:rPr>
        <w:t xml:space="preserve"> </w:t>
      </w:r>
      <w:r w:rsidR="008248A3" w:rsidRPr="008248A3">
        <w:rPr>
          <w:sz w:val="22"/>
          <w:szCs w:val="22"/>
        </w:rPr>
        <w:t>356 224</w:t>
      </w:r>
      <w:r w:rsidRPr="008248A3">
        <w:rPr>
          <w:sz w:val="22"/>
          <w:szCs w:val="22"/>
        </w:rPr>
        <w:t xml:space="preserve">,00 Kč </w:t>
      </w:r>
    </w:p>
    <w:p w14:paraId="0CDD4296" w14:textId="77777777" w:rsidR="00CD435B" w:rsidRPr="00F80297" w:rsidRDefault="00CD435B" w:rsidP="00CD435B">
      <w:pPr>
        <w:jc w:val="both"/>
        <w:rPr>
          <w:sz w:val="22"/>
          <w:szCs w:val="22"/>
        </w:rPr>
      </w:pPr>
    </w:p>
    <w:p w14:paraId="1F50226D" w14:textId="77777777" w:rsidR="00CD435B" w:rsidRPr="00681F17" w:rsidRDefault="00CD435B" w:rsidP="00CD435B">
      <w:pPr>
        <w:jc w:val="both"/>
        <w:rPr>
          <w:sz w:val="22"/>
          <w:szCs w:val="22"/>
        </w:rPr>
      </w:pPr>
      <w:r w:rsidRPr="00681F17">
        <w:rPr>
          <w:sz w:val="22"/>
          <w:szCs w:val="22"/>
        </w:rPr>
        <w:t>Detailní rozpis ceny je součástí Přílohy č. 1 této smlouvy.</w:t>
      </w:r>
    </w:p>
    <w:p w14:paraId="6FADE003" w14:textId="77777777" w:rsidR="009E1C23" w:rsidRDefault="009E1C23" w:rsidP="00CD435B">
      <w:pPr>
        <w:jc w:val="both"/>
        <w:rPr>
          <w:sz w:val="22"/>
          <w:szCs w:val="22"/>
          <w:highlight w:val="yellow"/>
        </w:rPr>
      </w:pPr>
    </w:p>
    <w:p w14:paraId="19A8C047" w14:textId="58A001B0" w:rsidR="009E1C23" w:rsidRPr="00C44D2B" w:rsidRDefault="00C44D2B" w:rsidP="00CD435B">
      <w:pPr>
        <w:jc w:val="both"/>
        <w:rPr>
          <w:sz w:val="22"/>
          <w:szCs w:val="22"/>
        </w:rPr>
      </w:pPr>
      <w:r w:rsidRPr="00C44D2B">
        <w:rPr>
          <w:sz w:val="22"/>
          <w:szCs w:val="22"/>
        </w:rPr>
        <w:t>Poskytnuté</w:t>
      </w:r>
      <w:r>
        <w:rPr>
          <w:sz w:val="22"/>
          <w:szCs w:val="22"/>
        </w:rPr>
        <w:t xml:space="preserve"> služby včetně cestovních nákladů dle Přílohy č. 1 budou fakturovány dle skutečnosti, a to na základě </w:t>
      </w:r>
      <w:r w:rsidR="006F68D4">
        <w:rPr>
          <w:sz w:val="22"/>
          <w:szCs w:val="22"/>
        </w:rPr>
        <w:t xml:space="preserve">objednatelem </w:t>
      </w:r>
      <w:r>
        <w:rPr>
          <w:sz w:val="22"/>
          <w:szCs w:val="22"/>
        </w:rPr>
        <w:t xml:space="preserve">potvrzených </w:t>
      </w:r>
      <w:r w:rsidR="00687707">
        <w:rPr>
          <w:sz w:val="22"/>
          <w:szCs w:val="22"/>
        </w:rPr>
        <w:t>S</w:t>
      </w:r>
      <w:r>
        <w:rPr>
          <w:sz w:val="22"/>
          <w:szCs w:val="22"/>
        </w:rPr>
        <w:t xml:space="preserve">ervisních listů </w:t>
      </w:r>
      <w:r w:rsidR="006F68D4">
        <w:rPr>
          <w:sz w:val="22"/>
          <w:szCs w:val="22"/>
        </w:rPr>
        <w:t xml:space="preserve">s rekapitulací </w:t>
      </w:r>
      <w:r w:rsidR="001C79BF">
        <w:rPr>
          <w:sz w:val="22"/>
          <w:szCs w:val="22"/>
        </w:rPr>
        <w:t xml:space="preserve">služeb </w:t>
      </w:r>
      <w:r>
        <w:rPr>
          <w:sz w:val="22"/>
          <w:szCs w:val="22"/>
        </w:rPr>
        <w:t>podle jednotlivých oblastí</w:t>
      </w:r>
      <w:r w:rsidR="00EA726C">
        <w:rPr>
          <w:sz w:val="22"/>
          <w:szCs w:val="22"/>
        </w:rPr>
        <w:t>,</w:t>
      </w:r>
      <w:r w:rsidR="004465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vždy k poslednímu dni daného </w:t>
      </w:r>
      <w:r w:rsidR="00340E9F">
        <w:rPr>
          <w:sz w:val="22"/>
          <w:szCs w:val="22"/>
        </w:rPr>
        <w:t xml:space="preserve">kalendářního </w:t>
      </w:r>
      <w:r>
        <w:rPr>
          <w:sz w:val="22"/>
          <w:szCs w:val="22"/>
        </w:rPr>
        <w:t xml:space="preserve">měsíce. Tento den je dnem uskutečnění </w:t>
      </w:r>
      <w:r w:rsidR="003C07CB">
        <w:rPr>
          <w:sz w:val="22"/>
          <w:szCs w:val="22"/>
        </w:rPr>
        <w:t xml:space="preserve">dílčího </w:t>
      </w:r>
      <w:r>
        <w:rPr>
          <w:sz w:val="22"/>
          <w:szCs w:val="22"/>
        </w:rPr>
        <w:t>zdanitelného plnění.</w:t>
      </w:r>
    </w:p>
    <w:p w14:paraId="003EC655" w14:textId="77777777" w:rsidR="00C44D2B" w:rsidRDefault="00C44D2B" w:rsidP="00CD435B">
      <w:pPr>
        <w:jc w:val="both"/>
        <w:rPr>
          <w:sz w:val="22"/>
          <w:szCs w:val="22"/>
          <w:highlight w:val="yellow"/>
        </w:rPr>
      </w:pPr>
    </w:p>
    <w:p w14:paraId="3CF04C42" w14:textId="58DEEC71" w:rsidR="00CD435B" w:rsidRPr="00D22796" w:rsidRDefault="00CD435B" w:rsidP="00CD435B">
      <w:pPr>
        <w:jc w:val="both"/>
        <w:rPr>
          <w:sz w:val="22"/>
          <w:szCs w:val="22"/>
        </w:rPr>
      </w:pPr>
      <w:r w:rsidRPr="00D22796">
        <w:rPr>
          <w:sz w:val="22"/>
          <w:szCs w:val="22"/>
        </w:rPr>
        <w:lastRenderedPageBreak/>
        <w:t>Splatnost všech faktur – daňových dokladů, činí 14 (čtrnáct) dnů ode dne jejich vystavení.</w:t>
      </w:r>
    </w:p>
    <w:p w14:paraId="69AA5F5C" w14:textId="77777777" w:rsidR="00CD435B" w:rsidRDefault="00CD435B" w:rsidP="00CD435B">
      <w:pPr>
        <w:jc w:val="both"/>
        <w:rPr>
          <w:sz w:val="22"/>
          <w:szCs w:val="22"/>
        </w:rPr>
      </w:pPr>
    </w:p>
    <w:p w14:paraId="48192F07" w14:textId="77777777" w:rsidR="00CD435B" w:rsidRPr="00CC4587" w:rsidRDefault="00CD435B" w:rsidP="00CD435B">
      <w:pPr>
        <w:jc w:val="both"/>
        <w:rPr>
          <w:sz w:val="22"/>
          <w:szCs w:val="22"/>
        </w:rPr>
      </w:pPr>
      <w:r w:rsidRPr="00CC4587">
        <w:rPr>
          <w:sz w:val="22"/>
          <w:szCs w:val="22"/>
        </w:rPr>
        <w:t>Faktura musí obsahovat veškeré údaje vyžadované právními předpisy, zejm. ustanovením § 28 zákona č. 235/2004 Sb., o dani z přidané hodnoty, ve znění pozdějších předpisů.</w:t>
      </w:r>
      <w:r w:rsidRPr="00CC4587" w:rsidDel="00FE5423">
        <w:rPr>
          <w:sz w:val="22"/>
          <w:szCs w:val="22"/>
        </w:rPr>
        <w:t xml:space="preserve"> </w:t>
      </w:r>
    </w:p>
    <w:p w14:paraId="092DFAE2" w14:textId="77777777" w:rsidR="00CD435B" w:rsidRPr="00CC4587" w:rsidRDefault="00CD435B" w:rsidP="00CD435B">
      <w:pPr>
        <w:jc w:val="both"/>
        <w:rPr>
          <w:sz w:val="22"/>
          <w:szCs w:val="22"/>
        </w:rPr>
      </w:pPr>
    </w:p>
    <w:p w14:paraId="43FE73B0" w14:textId="77777777" w:rsidR="00CD435B" w:rsidRPr="00CC4587" w:rsidRDefault="00CD435B" w:rsidP="00CD435B">
      <w:pPr>
        <w:jc w:val="both"/>
        <w:rPr>
          <w:sz w:val="22"/>
          <w:szCs w:val="22"/>
        </w:rPr>
      </w:pPr>
      <w:r w:rsidRPr="00CC4587">
        <w:rPr>
          <w:sz w:val="22"/>
          <w:szCs w:val="22"/>
        </w:rPr>
        <w:t>Peněžité částky se platí bankovním převodem na účet druhé smluvní strany uvedený ve faktuře.</w:t>
      </w:r>
    </w:p>
    <w:p w14:paraId="13A8FAA3" w14:textId="77777777" w:rsidR="00CD435B" w:rsidRPr="00CC4587" w:rsidRDefault="00CD435B" w:rsidP="00CD435B">
      <w:pPr>
        <w:jc w:val="both"/>
        <w:rPr>
          <w:sz w:val="22"/>
          <w:szCs w:val="22"/>
        </w:rPr>
      </w:pPr>
    </w:p>
    <w:p w14:paraId="2F1F9B18" w14:textId="181123AC" w:rsidR="00CF3AF3" w:rsidRDefault="00CD435B" w:rsidP="00CF3AF3">
      <w:pPr>
        <w:jc w:val="both"/>
        <w:rPr>
          <w:sz w:val="22"/>
          <w:szCs w:val="22"/>
        </w:rPr>
      </w:pPr>
      <w:r w:rsidRPr="00CC4587">
        <w:rPr>
          <w:sz w:val="22"/>
          <w:szCs w:val="22"/>
        </w:rPr>
        <w:t xml:space="preserve">Pro případ prodlení se zaplacením peněžité částky je </w:t>
      </w:r>
      <w:r>
        <w:rPr>
          <w:sz w:val="22"/>
          <w:szCs w:val="22"/>
        </w:rPr>
        <w:t>objednatel</w:t>
      </w:r>
      <w:r w:rsidRPr="00CC4587">
        <w:rPr>
          <w:sz w:val="22"/>
          <w:szCs w:val="22"/>
        </w:rPr>
        <w:t xml:space="preserve"> povinen zaplatit </w:t>
      </w:r>
      <w:r>
        <w:rPr>
          <w:sz w:val="22"/>
          <w:szCs w:val="22"/>
        </w:rPr>
        <w:t>zhotoviteli</w:t>
      </w:r>
      <w:r w:rsidRPr="00CC4587">
        <w:rPr>
          <w:sz w:val="22"/>
          <w:szCs w:val="22"/>
        </w:rPr>
        <w:t xml:space="preserve"> úrok z prodlení z dlužné částky ve výši stanovené obecně platnými právními předpisy.</w:t>
      </w:r>
      <w:r w:rsidRPr="00CC4587" w:rsidDel="00597D3E">
        <w:rPr>
          <w:sz w:val="22"/>
          <w:szCs w:val="22"/>
        </w:rPr>
        <w:t xml:space="preserve"> </w:t>
      </w:r>
    </w:p>
    <w:p w14:paraId="30042916" w14:textId="77777777" w:rsidR="00CD435B" w:rsidRDefault="00CD435B" w:rsidP="00CD435B">
      <w:pPr>
        <w:rPr>
          <w:color w:val="00B050"/>
          <w:sz w:val="22"/>
          <w:szCs w:val="22"/>
        </w:rPr>
      </w:pPr>
    </w:p>
    <w:p w14:paraId="317905E8" w14:textId="77777777" w:rsidR="00CD435B" w:rsidRPr="00CD435B" w:rsidRDefault="00CD435B" w:rsidP="00CD435B">
      <w:pPr>
        <w:rPr>
          <w:rFonts w:ascii="Cambria" w:hAnsi="Cambria"/>
          <w:b/>
          <w:szCs w:val="24"/>
        </w:rPr>
      </w:pPr>
      <w:r w:rsidRPr="00CD435B">
        <w:rPr>
          <w:rFonts w:ascii="Cambria" w:hAnsi="Cambria"/>
          <w:b/>
          <w:szCs w:val="24"/>
        </w:rPr>
        <w:t xml:space="preserve">IV. </w:t>
      </w:r>
      <w:r w:rsidRPr="00CD435B">
        <w:rPr>
          <w:rFonts w:ascii="Cambria" w:hAnsi="Cambria"/>
          <w:b/>
          <w:bCs/>
          <w:szCs w:val="24"/>
        </w:rPr>
        <w:t>PŘEDÁNÍ A PŘEVZETÍ DÍLA</w:t>
      </w:r>
    </w:p>
    <w:p w14:paraId="0AE462E9" w14:textId="280FE90A" w:rsidR="00CD435B" w:rsidRDefault="00CD435B" w:rsidP="00CD435B">
      <w:pPr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CC4587">
        <w:rPr>
          <w:sz w:val="22"/>
          <w:szCs w:val="22"/>
        </w:rPr>
        <w:t xml:space="preserve"> se zavazuje předat předmět </w:t>
      </w:r>
      <w:r>
        <w:rPr>
          <w:sz w:val="22"/>
          <w:szCs w:val="22"/>
        </w:rPr>
        <w:t>smlouvy</w:t>
      </w:r>
      <w:r w:rsidRPr="00CC4587">
        <w:rPr>
          <w:sz w:val="22"/>
          <w:szCs w:val="22"/>
        </w:rPr>
        <w:t xml:space="preserve"> </w:t>
      </w:r>
      <w:r w:rsidR="00FB3535">
        <w:rPr>
          <w:sz w:val="22"/>
          <w:szCs w:val="22"/>
        </w:rPr>
        <w:t xml:space="preserve">bez vad </w:t>
      </w:r>
      <w:r w:rsidRPr="00CC4587">
        <w:rPr>
          <w:sz w:val="22"/>
          <w:szCs w:val="22"/>
        </w:rPr>
        <w:t>v termínu dle Přílohy č. 1 této smlouvy.</w:t>
      </w:r>
    </w:p>
    <w:p w14:paraId="76B33F03" w14:textId="77777777" w:rsidR="00CD435B" w:rsidRDefault="00CD435B" w:rsidP="00CD435B">
      <w:pPr>
        <w:jc w:val="both"/>
        <w:rPr>
          <w:sz w:val="22"/>
          <w:szCs w:val="22"/>
        </w:rPr>
      </w:pPr>
    </w:p>
    <w:p w14:paraId="55854309" w14:textId="1C7D0EA5" w:rsidR="00CD435B" w:rsidRPr="00CC4587" w:rsidRDefault="00CD435B" w:rsidP="00CD435B">
      <w:pPr>
        <w:jc w:val="both"/>
        <w:rPr>
          <w:sz w:val="22"/>
          <w:szCs w:val="22"/>
        </w:rPr>
      </w:pPr>
      <w:r w:rsidRPr="00CC4587">
        <w:rPr>
          <w:sz w:val="22"/>
          <w:szCs w:val="22"/>
        </w:rPr>
        <w:t xml:space="preserve">Převzetí předmětu plnění (dílčího plnění) potvrdí </w:t>
      </w:r>
      <w:r>
        <w:rPr>
          <w:sz w:val="22"/>
          <w:szCs w:val="22"/>
        </w:rPr>
        <w:t>objednatel</w:t>
      </w:r>
      <w:r w:rsidRPr="00CC4587">
        <w:rPr>
          <w:sz w:val="22"/>
          <w:szCs w:val="22"/>
        </w:rPr>
        <w:t xml:space="preserve"> na dokladu uvedeném v</w:t>
      </w:r>
      <w:r w:rsidR="00E52857">
        <w:rPr>
          <w:sz w:val="22"/>
          <w:szCs w:val="22"/>
        </w:rPr>
        <w:t xml:space="preserve"> </w:t>
      </w:r>
      <w:r w:rsidRPr="00CC4587">
        <w:rPr>
          <w:sz w:val="22"/>
          <w:szCs w:val="22"/>
        </w:rPr>
        <w:t>Příloze č. 1</w:t>
      </w:r>
      <w:r w:rsidR="00183D4D">
        <w:rPr>
          <w:sz w:val="22"/>
          <w:szCs w:val="22"/>
        </w:rPr>
        <w:t>,</w:t>
      </w:r>
      <w:r w:rsidRPr="00CC4587">
        <w:rPr>
          <w:sz w:val="22"/>
          <w:szCs w:val="22"/>
        </w:rPr>
        <w:t xml:space="preserve"> této smlouvy</w:t>
      </w:r>
      <w:r w:rsidR="00183D4D">
        <w:rPr>
          <w:sz w:val="22"/>
          <w:szCs w:val="22"/>
        </w:rPr>
        <w:t>, čl. 2</w:t>
      </w:r>
      <w:r>
        <w:rPr>
          <w:sz w:val="22"/>
          <w:szCs w:val="22"/>
        </w:rPr>
        <w:t>.</w:t>
      </w:r>
    </w:p>
    <w:p w14:paraId="74698E4D" w14:textId="77777777" w:rsidR="00CD435B" w:rsidRPr="00CC4587" w:rsidRDefault="00CD435B" w:rsidP="00CD435B">
      <w:pPr>
        <w:ind w:left="709"/>
        <w:jc w:val="both"/>
        <w:rPr>
          <w:sz w:val="22"/>
          <w:szCs w:val="22"/>
        </w:rPr>
      </w:pPr>
    </w:p>
    <w:p w14:paraId="10851E9B" w14:textId="6DC1C9E6" w:rsidR="00CD435B" w:rsidRPr="00CC4587" w:rsidRDefault="00CD435B" w:rsidP="00CD435B">
      <w:pPr>
        <w:jc w:val="both"/>
        <w:rPr>
          <w:sz w:val="22"/>
          <w:szCs w:val="22"/>
        </w:rPr>
      </w:pPr>
      <w:r w:rsidRPr="00CC4587">
        <w:rPr>
          <w:sz w:val="22"/>
          <w:szCs w:val="22"/>
        </w:rPr>
        <w:t>V případě, že</w:t>
      </w:r>
      <w:r>
        <w:rPr>
          <w:sz w:val="22"/>
          <w:szCs w:val="22"/>
        </w:rPr>
        <w:t xml:space="preserve"> objednatel</w:t>
      </w:r>
      <w:r w:rsidRPr="00CC4587">
        <w:rPr>
          <w:sz w:val="22"/>
          <w:szCs w:val="22"/>
        </w:rPr>
        <w:t xml:space="preserve"> bezdůvodně odmítne potvrdit převzetí předmětu plnění (dílčího plnění) a neučiní tak ani</w:t>
      </w:r>
      <w:r w:rsidR="00183D4D">
        <w:rPr>
          <w:sz w:val="22"/>
          <w:szCs w:val="22"/>
        </w:rPr>
        <w:t xml:space="preserve"> </w:t>
      </w:r>
      <w:r w:rsidRPr="00CC4587">
        <w:rPr>
          <w:sz w:val="22"/>
          <w:szCs w:val="22"/>
        </w:rPr>
        <w:t>v</w:t>
      </w:r>
      <w:r w:rsidR="00183D4D">
        <w:rPr>
          <w:sz w:val="22"/>
          <w:szCs w:val="22"/>
        </w:rPr>
        <w:t> </w:t>
      </w:r>
      <w:r w:rsidRPr="00CC4587">
        <w:rPr>
          <w:sz w:val="22"/>
          <w:szCs w:val="22"/>
        </w:rPr>
        <w:t xml:space="preserve">náhradní lhůtě tří (3) dnů, má se za to, že předmět plnění (dílčí plnění) byl splněn jeho poskytnutím (dodáním) </w:t>
      </w:r>
      <w:r>
        <w:rPr>
          <w:sz w:val="22"/>
          <w:szCs w:val="22"/>
        </w:rPr>
        <w:t>zhotoviteli</w:t>
      </w:r>
      <w:r w:rsidRPr="00CC4587">
        <w:rPr>
          <w:sz w:val="22"/>
          <w:szCs w:val="22"/>
        </w:rPr>
        <w:t>.</w:t>
      </w:r>
    </w:p>
    <w:p w14:paraId="6DEE193E" w14:textId="77777777" w:rsidR="00CD435B" w:rsidRDefault="00CD435B" w:rsidP="00CD435B">
      <w:pPr>
        <w:autoSpaceDE w:val="0"/>
        <w:autoSpaceDN w:val="0"/>
        <w:spacing w:line="240" w:lineRule="atLeast"/>
        <w:jc w:val="both"/>
        <w:rPr>
          <w:sz w:val="22"/>
          <w:szCs w:val="22"/>
        </w:rPr>
      </w:pPr>
    </w:p>
    <w:p w14:paraId="624B4400" w14:textId="77777777" w:rsidR="00CD435B" w:rsidRPr="00CD435B" w:rsidRDefault="00CD435B" w:rsidP="00CD435B">
      <w:pPr>
        <w:outlineLvl w:val="0"/>
        <w:rPr>
          <w:rFonts w:ascii="Cambria" w:hAnsi="Cambria"/>
          <w:b/>
          <w:szCs w:val="24"/>
        </w:rPr>
      </w:pPr>
      <w:r w:rsidRPr="00CD435B">
        <w:rPr>
          <w:rFonts w:ascii="Cambria" w:hAnsi="Cambria"/>
          <w:b/>
          <w:szCs w:val="24"/>
        </w:rPr>
        <w:t>V. OPRÁVNĚNÉ OSOBY</w:t>
      </w:r>
    </w:p>
    <w:p w14:paraId="7C7CA42A" w14:textId="7391BB97" w:rsidR="00CD435B" w:rsidRPr="00CC4587" w:rsidRDefault="00CD435B" w:rsidP="00CD435B">
      <w:pPr>
        <w:jc w:val="both"/>
        <w:rPr>
          <w:sz w:val="22"/>
          <w:szCs w:val="22"/>
        </w:rPr>
      </w:pPr>
      <w:r w:rsidRPr="00CC4587">
        <w:rPr>
          <w:sz w:val="22"/>
          <w:szCs w:val="22"/>
        </w:rPr>
        <w:t xml:space="preserve">Každá ze smluvních stran </w:t>
      </w:r>
      <w:r>
        <w:rPr>
          <w:sz w:val="22"/>
          <w:szCs w:val="22"/>
        </w:rPr>
        <w:t>může jmenovat</w:t>
      </w:r>
      <w:r w:rsidRPr="00CC4587">
        <w:rPr>
          <w:sz w:val="22"/>
          <w:szCs w:val="22"/>
        </w:rPr>
        <w:t xml:space="preserve"> oprávněné osoby</w:t>
      </w:r>
      <w:r>
        <w:rPr>
          <w:sz w:val="22"/>
          <w:szCs w:val="22"/>
        </w:rPr>
        <w:t xml:space="preserve">, jejichž jména se v takovém případě uvedou </w:t>
      </w:r>
      <w:r w:rsidR="00183D4D">
        <w:rPr>
          <w:sz w:val="22"/>
          <w:szCs w:val="22"/>
        </w:rPr>
        <w:t>v Příloze č. 1 této smlouvy, čl</w:t>
      </w:r>
      <w:r>
        <w:rPr>
          <w:sz w:val="22"/>
          <w:szCs w:val="22"/>
        </w:rPr>
        <w:t xml:space="preserve">. 3. </w:t>
      </w:r>
      <w:r w:rsidRPr="00CC4587">
        <w:rPr>
          <w:sz w:val="22"/>
          <w:szCs w:val="22"/>
        </w:rPr>
        <w:t xml:space="preserve"> Oprávněné osoby</w:t>
      </w:r>
      <w:r>
        <w:rPr>
          <w:sz w:val="22"/>
          <w:szCs w:val="22"/>
        </w:rPr>
        <w:t>, pokud budou jmenovány, zastupují</w:t>
      </w:r>
      <w:r w:rsidRPr="00CC4587">
        <w:rPr>
          <w:sz w:val="22"/>
          <w:szCs w:val="22"/>
        </w:rPr>
        <w:t xml:space="preserve"> smluvní stranu v technických a obchodních záležitostech souvisejících s plněním této smlouvy. </w:t>
      </w:r>
    </w:p>
    <w:p w14:paraId="54B2DC3D" w14:textId="77777777" w:rsidR="00CD435B" w:rsidRPr="00CC4587" w:rsidRDefault="00CD435B" w:rsidP="00CD435B">
      <w:pPr>
        <w:jc w:val="both"/>
        <w:rPr>
          <w:sz w:val="22"/>
          <w:szCs w:val="22"/>
        </w:rPr>
      </w:pPr>
    </w:p>
    <w:p w14:paraId="6CB7E919" w14:textId="77777777" w:rsidR="00CD435B" w:rsidRDefault="00CD435B" w:rsidP="00CD435B">
      <w:pPr>
        <w:jc w:val="both"/>
        <w:rPr>
          <w:sz w:val="22"/>
          <w:szCs w:val="22"/>
        </w:rPr>
      </w:pPr>
      <w:r w:rsidRPr="00CC4587">
        <w:rPr>
          <w:sz w:val="22"/>
          <w:szCs w:val="22"/>
        </w:rPr>
        <w:t>Smluvní strany jsou oprávněny jednostranně změnit oprávněné osoby, jsou však povinny takovou změnu druhé smluvní straně písemně oznámit bez zbytečného odkladu.</w:t>
      </w:r>
    </w:p>
    <w:p w14:paraId="64B05055" w14:textId="77777777" w:rsidR="00CD435B" w:rsidRDefault="00CD435B" w:rsidP="00CF3AF3">
      <w:pPr>
        <w:outlineLvl w:val="0"/>
        <w:rPr>
          <w:b/>
          <w:sz w:val="22"/>
        </w:rPr>
      </w:pPr>
    </w:p>
    <w:p w14:paraId="5B06CAE8" w14:textId="77777777" w:rsidR="00CD435B" w:rsidRPr="00CD435B" w:rsidRDefault="00CD435B" w:rsidP="00CD435B">
      <w:pPr>
        <w:outlineLvl w:val="0"/>
        <w:rPr>
          <w:rFonts w:ascii="Cambria" w:hAnsi="Cambria"/>
          <w:b/>
          <w:szCs w:val="24"/>
        </w:rPr>
      </w:pPr>
      <w:r w:rsidRPr="00CD435B">
        <w:rPr>
          <w:rFonts w:ascii="Cambria" w:hAnsi="Cambria"/>
          <w:b/>
          <w:szCs w:val="24"/>
        </w:rPr>
        <w:t>VI. POVINNOSTI ZHOTOVITELE</w:t>
      </w:r>
    </w:p>
    <w:p w14:paraId="2EA3140D" w14:textId="77777777" w:rsidR="00CD435B" w:rsidRDefault="00CD435B" w:rsidP="00CD435B">
      <w:pPr>
        <w:jc w:val="both"/>
        <w:rPr>
          <w:sz w:val="22"/>
        </w:rPr>
      </w:pPr>
      <w:r>
        <w:rPr>
          <w:sz w:val="22"/>
        </w:rPr>
        <w:t>Zhotovitel je povinen dodržovat při plnění této smlouvy tyto zásady:</w:t>
      </w:r>
    </w:p>
    <w:p w14:paraId="41451488" w14:textId="77777777" w:rsidR="00CD435B" w:rsidRDefault="00CD435B" w:rsidP="00CD435B">
      <w:pPr>
        <w:numPr>
          <w:ilvl w:val="0"/>
          <w:numId w:val="27"/>
        </w:numPr>
        <w:ind w:left="284" w:hanging="284"/>
        <w:jc w:val="both"/>
        <w:rPr>
          <w:sz w:val="22"/>
        </w:rPr>
      </w:pPr>
      <w:r>
        <w:rPr>
          <w:sz w:val="22"/>
        </w:rPr>
        <w:t>činnosti podle této smlouvy provádět v potřebném rozsahu, množství a kvalitě a dodržovat při tom aktuální relevantní legislativu a technické pokyny a doporučení výrobců informačních technologií,</w:t>
      </w:r>
    </w:p>
    <w:p w14:paraId="12318F22" w14:textId="5C8A972E" w:rsidR="00CD435B" w:rsidRDefault="00CD435B" w:rsidP="00CD435B">
      <w:pPr>
        <w:numPr>
          <w:ilvl w:val="0"/>
          <w:numId w:val="27"/>
        </w:numPr>
        <w:tabs>
          <w:tab w:val="clear" w:pos="660"/>
          <w:tab w:val="num" w:pos="284"/>
        </w:tabs>
        <w:ind w:left="284" w:hanging="284"/>
        <w:jc w:val="both"/>
        <w:rPr>
          <w:sz w:val="22"/>
        </w:rPr>
      </w:pPr>
      <w:r>
        <w:rPr>
          <w:sz w:val="22"/>
        </w:rPr>
        <w:t>upozorňovat objednatele na vadu věcí převzatých k zhotovení služeb nebo na nevhodnou povahu pokynů, které mu objednatel ke zhotovení služeb dá.</w:t>
      </w:r>
    </w:p>
    <w:p w14:paraId="64923AD9" w14:textId="77777777" w:rsidR="00CF3AF3" w:rsidRDefault="00CF3AF3" w:rsidP="00CD435B">
      <w:pPr>
        <w:jc w:val="both"/>
        <w:outlineLvl w:val="0"/>
        <w:rPr>
          <w:b/>
          <w:sz w:val="22"/>
        </w:rPr>
      </w:pPr>
    </w:p>
    <w:p w14:paraId="6CAD5AD1" w14:textId="77777777" w:rsidR="00CD435B" w:rsidRPr="00CD435B" w:rsidRDefault="00CD435B" w:rsidP="00CD435B">
      <w:pPr>
        <w:outlineLvl w:val="0"/>
        <w:rPr>
          <w:rFonts w:ascii="Cambria" w:hAnsi="Cambria"/>
          <w:b/>
          <w:szCs w:val="24"/>
        </w:rPr>
      </w:pPr>
      <w:r w:rsidRPr="00CD435B">
        <w:rPr>
          <w:rFonts w:ascii="Cambria" w:hAnsi="Cambria"/>
          <w:b/>
          <w:szCs w:val="24"/>
        </w:rPr>
        <w:t>VII. POVINNOSTI OBJEDNATELE</w:t>
      </w:r>
    </w:p>
    <w:p w14:paraId="5181E45C" w14:textId="77777777" w:rsidR="00CD435B" w:rsidRDefault="00CD435B" w:rsidP="00CD435B">
      <w:pPr>
        <w:jc w:val="both"/>
        <w:rPr>
          <w:sz w:val="22"/>
        </w:rPr>
      </w:pPr>
      <w:r>
        <w:rPr>
          <w:sz w:val="22"/>
        </w:rPr>
        <w:t>Objednatel zajistí zhotoviteli v určeném místě pracovní prostor a kancelářské vybavení, přístup k potřebné výpočetní technice včetně možnosti vzdáleného přístupu k informačním systémům objednatele z místa zhotovitele, potřebného pro zhotovení služeb dle čl. I.</w:t>
      </w:r>
    </w:p>
    <w:p w14:paraId="15A0301E" w14:textId="77777777" w:rsidR="00574C8E" w:rsidRDefault="00574C8E" w:rsidP="00CD435B">
      <w:pPr>
        <w:jc w:val="both"/>
        <w:rPr>
          <w:sz w:val="22"/>
        </w:rPr>
      </w:pPr>
    </w:p>
    <w:p w14:paraId="7F226E91" w14:textId="77777777" w:rsidR="00CD435B" w:rsidRDefault="00CD435B" w:rsidP="00CD435B">
      <w:pPr>
        <w:jc w:val="both"/>
        <w:rPr>
          <w:sz w:val="22"/>
        </w:rPr>
      </w:pPr>
      <w:r>
        <w:rPr>
          <w:sz w:val="22"/>
        </w:rPr>
        <w:t>Objednatel je dále povinen:</w:t>
      </w:r>
    </w:p>
    <w:p w14:paraId="66F8A603" w14:textId="77777777" w:rsidR="00CD435B" w:rsidRDefault="00CD435B" w:rsidP="00CD435B">
      <w:pPr>
        <w:numPr>
          <w:ilvl w:val="0"/>
          <w:numId w:val="28"/>
        </w:numPr>
        <w:ind w:left="284" w:hanging="284"/>
        <w:jc w:val="both"/>
        <w:rPr>
          <w:sz w:val="22"/>
        </w:rPr>
      </w:pPr>
      <w:r>
        <w:rPr>
          <w:sz w:val="22"/>
        </w:rPr>
        <w:t>poskytnout zhotoviteli všechny písemné i jiné podklady potřebné pro služeb uvedeného v předmětu této smlouvy,</w:t>
      </w:r>
    </w:p>
    <w:p w14:paraId="6C05AC4F" w14:textId="77777777" w:rsidR="00CD435B" w:rsidRPr="00511614" w:rsidRDefault="00CD435B" w:rsidP="00CD435B">
      <w:pPr>
        <w:numPr>
          <w:ilvl w:val="0"/>
          <w:numId w:val="28"/>
        </w:numPr>
        <w:tabs>
          <w:tab w:val="clear" w:pos="660"/>
          <w:tab w:val="num" w:pos="568"/>
        </w:tabs>
        <w:ind w:left="284" w:hanging="284"/>
        <w:jc w:val="both"/>
        <w:rPr>
          <w:bCs/>
          <w:sz w:val="22"/>
        </w:rPr>
      </w:pPr>
      <w:r>
        <w:rPr>
          <w:sz w:val="22"/>
        </w:rPr>
        <w:t>průběžně informovat o připravovaných změnách a rozšířeních činností objednatele, pokud se dotýkají předmětu této smlouvy,</w:t>
      </w:r>
    </w:p>
    <w:p w14:paraId="30B05021" w14:textId="1B8DC969" w:rsidR="00CD435B" w:rsidRPr="002F6221" w:rsidRDefault="00CD435B" w:rsidP="00CD435B">
      <w:pPr>
        <w:numPr>
          <w:ilvl w:val="0"/>
          <w:numId w:val="28"/>
        </w:numPr>
        <w:tabs>
          <w:tab w:val="clear" w:pos="660"/>
          <w:tab w:val="num" w:pos="426"/>
        </w:tabs>
        <w:ind w:left="284" w:hanging="284"/>
        <w:jc w:val="both"/>
        <w:rPr>
          <w:bCs/>
          <w:sz w:val="22"/>
        </w:rPr>
      </w:pPr>
      <w:r>
        <w:rPr>
          <w:sz w:val="22"/>
        </w:rPr>
        <w:t>průběžně informovat zhotovitele o změnách nastavení služeb provedených vlastním personálem a přitom zajistit, aby taková nastavení prováděl pouze kvalifikovaný informatický personál.</w:t>
      </w:r>
    </w:p>
    <w:p w14:paraId="29748DCC" w14:textId="2710B013" w:rsidR="00E1159A" w:rsidRDefault="00E1159A" w:rsidP="00E1159A">
      <w:pPr>
        <w:jc w:val="both"/>
        <w:rPr>
          <w:sz w:val="22"/>
        </w:rPr>
      </w:pPr>
    </w:p>
    <w:p w14:paraId="6692AE2E" w14:textId="16919948" w:rsidR="00FB3535" w:rsidRPr="00532586" w:rsidRDefault="00FB3535" w:rsidP="00E1159A">
      <w:pPr>
        <w:jc w:val="both"/>
        <w:rPr>
          <w:b/>
          <w:sz w:val="22"/>
        </w:rPr>
      </w:pPr>
      <w:r w:rsidRPr="00532586">
        <w:rPr>
          <w:b/>
          <w:sz w:val="22"/>
        </w:rPr>
        <w:t xml:space="preserve">VIII. </w:t>
      </w:r>
      <w:r w:rsidR="00E403AB" w:rsidRPr="00E403AB">
        <w:rPr>
          <w:b/>
          <w:sz w:val="22"/>
        </w:rPr>
        <w:t>V</w:t>
      </w:r>
      <w:r w:rsidR="00E403AB">
        <w:rPr>
          <w:b/>
          <w:sz w:val="22"/>
        </w:rPr>
        <w:t>ADY DÍLA</w:t>
      </w:r>
    </w:p>
    <w:p w14:paraId="2DA610BC" w14:textId="70939012" w:rsidR="00FB3535" w:rsidRDefault="00FB3535" w:rsidP="00E1159A">
      <w:pPr>
        <w:jc w:val="both"/>
        <w:rPr>
          <w:sz w:val="22"/>
        </w:rPr>
      </w:pPr>
      <w:r>
        <w:rPr>
          <w:sz w:val="22"/>
        </w:rPr>
        <w:t>Zhotovitel odpovídá za vady, které má předmět plnění v době jeho předání objednateli.</w:t>
      </w:r>
    </w:p>
    <w:p w14:paraId="3D62AD50" w14:textId="77777777" w:rsidR="00574C8E" w:rsidRDefault="00574C8E" w:rsidP="00E1159A">
      <w:pPr>
        <w:jc w:val="both"/>
        <w:rPr>
          <w:sz w:val="22"/>
        </w:rPr>
      </w:pPr>
    </w:p>
    <w:p w14:paraId="680AE6F1" w14:textId="7A891399" w:rsidR="00FB3535" w:rsidRDefault="00FB3535" w:rsidP="00E1159A">
      <w:pPr>
        <w:jc w:val="both"/>
        <w:rPr>
          <w:sz w:val="22"/>
        </w:rPr>
      </w:pPr>
      <w:r>
        <w:rPr>
          <w:sz w:val="22"/>
        </w:rPr>
        <w:t>Objednatel je povinen vytknout zhotoviteli případné zjevné vady předmětu plnění,</w:t>
      </w:r>
      <w:r w:rsidR="001D2CC5">
        <w:rPr>
          <w:sz w:val="22"/>
        </w:rPr>
        <w:t xml:space="preserve"> </w:t>
      </w:r>
      <w:r>
        <w:rPr>
          <w:sz w:val="22"/>
        </w:rPr>
        <w:t>za vytknutí vad se považuje i zaznamenání vad do předávacího protokolu.</w:t>
      </w:r>
    </w:p>
    <w:p w14:paraId="0D9FBBAB" w14:textId="77777777" w:rsidR="00574C8E" w:rsidRDefault="00574C8E" w:rsidP="00E1159A">
      <w:pPr>
        <w:jc w:val="both"/>
        <w:rPr>
          <w:sz w:val="22"/>
        </w:rPr>
      </w:pPr>
    </w:p>
    <w:p w14:paraId="4C09F1D1" w14:textId="77777777" w:rsidR="00FB3535" w:rsidRDefault="00FB3535" w:rsidP="00E1159A">
      <w:pPr>
        <w:jc w:val="both"/>
        <w:rPr>
          <w:sz w:val="22"/>
        </w:rPr>
      </w:pPr>
      <w:r>
        <w:rPr>
          <w:sz w:val="22"/>
        </w:rPr>
        <w:lastRenderedPageBreak/>
        <w:t>Zhotovitel je povinen vady předmětu plnění odstranit bez zbytečného odkladu.</w:t>
      </w:r>
    </w:p>
    <w:p w14:paraId="43EF4E49" w14:textId="77777777" w:rsidR="00574C8E" w:rsidRDefault="00574C8E" w:rsidP="00E1159A">
      <w:pPr>
        <w:jc w:val="both"/>
        <w:rPr>
          <w:sz w:val="22"/>
        </w:rPr>
      </w:pPr>
    </w:p>
    <w:p w14:paraId="755F8564" w14:textId="70E66661" w:rsidR="00E403AB" w:rsidRDefault="00FB3535" w:rsidP="00E1159A">
      <w:pPr>
        <w:jc w:val="both"/>
        <w:rPr>
          <w:sz w:val="22"/>
        </w:rPr>
      </w:pPr>
      <w:r>
        <w:rPr>
          <w:sz w:val="22"/>
        </w:rPr>
        <w:t xml:space="preserve">Neodstraní-li vady zhotovitel, má objednatel právo vytknuté vady odstranit </w:t>
      </w:r>
      <w:r w:rsidR="00E403AB">
        <w:rPr>
          <w:sz w:val="22"/>
        </w:rPr>
        <w:t xml:space="preserve">sám nebo </w:t>
      </w:r>
      <w:r w:rsidR="00AA61B9">
        <w:rPr>
          <w:sz w:val="22"/>
        </w:rPr>
        <w:t>prostřednictvím třetí osoby na </w:t>
      </w:r>
      <w:r>
        <w:rPr>
          <w:sz w:val="22"/>
        </w:rPr>
        <w:t xml:space="preserve">náklady zhotovitele a zhotovitel se zavazuje </w:t>
      </w:r>
      <w:r w:rsidR="00E403AB">
        <w:rPr>
          <w:sz w:val="22"/>
        </w:rPr>
        <w:t>tyto náklady objednateli uhradit.</w:t>
      </w:r>
    </w:p>
    <w:p w14:paraId="04CA21D0" w14:textId="77777777" w:rsidR="00E403AB" w:rsidRDefault="00E403AB" w:rsidP="00E1159A">
      <w:pPr>
        <w:jc w:val="both"/>
        <w:rPr>
          <w:sz w:val="22"/>
        </w:rPr>
      </w:pPr>
    </w:p>
    <w:p w14:paraId="16BC593E" w14:textId="7AFF740F" w:rsidR="00E403AB" w:rsidRPr="007A400F" w:rsidRDefault="00E403AB" w:rsidP="00E1159A">
      <w:pPr>
        <w:jc w:val="both"/>
        <w:rPr>
          <w:rFonts w:ascii="Cambria" w:hAnsi="Cambria"/>
          <w:b/>
          <w:szCs w:val="24"/>
        </w:rPr>
      </w:pPr>
      <w:r w:rsidRPr="007A400F">
        <w:rPr>
          <w:rFonts w:ascii="Cambria" w:hAnsi="Cambria"/>
          <w:b/>
          <w:szCs w:val="24"/>
        </w:rPr>
        <w:t>IX. ODPOVĚDNOST ZA ŠKODU</w:t>
      </w:r>
    </w:p>
    <w:p w14:paraId="08C7FB46" w14:textId="4DC895A5" w:rsidR="00E403AB" w:rsidRDefault="00E403AB" w:rsidP="00E1159A">
      <w:pPr>
        <w:jc w:val="both"/>
        <w:rPr>
          <w:sz w:val="22"/>
        </w:rPr>
      </w:pPr>
      <w:r>
        <w:rPr>
          <w:sz w:val="22"/>
        </w:rPr>
        <w:t>Zhotovitel plně odpovídá objednateli za jakoukoli škodu způsobenou zhotovitelem objednateli jakýmkoli porušením povinnosti zhotovitele uvedené v této smlouvě.</w:t>
      </w:r>
    </w:p>
    <w:p w14:paraId="1E7827A1" w14:textId="77777777" w:rsidR="002F6221" w:rsidRDefault="002F6221" w:rsidP="00E1159A">
      <w:pPr>
        <w:jc w:val="both"/>
        <w:rPr>
          <w:sz w:val="22"/>
        </w:rPr>
      </w:pPr>
    </w:p>
    <w:p w14:paraId="2EE3449D" w14:textId="5969BD09" w:rsidR="00E403AB" w:rsidRPr="007A400F" w:rsidRDefault="00E403AB" w:rsidP="00E1159A">
      <w:pPr>
        <w:jc w:val="both"/>
        <w:rPr>
          <w:rFonts w:ascii="Cambria" w:hAnsi="Cambria"/>
          <w:b/>
          <w:szCs w:val="24"/>
        </w:rPr>
      </w:pPr>
      <w:r w:rsidRPr="007A400F">
        <w:rPr>
          <w:rFonts w:ascii="Cambria" w:hAnsi="Cambria"/>
          <w:b/>
          <w:szCs w:val="24"/>
        </w:rPr>
        <w:t>X. SMLUVNÍ POKUTA</w:t>
      </w:r>
    </w:p>
    <w:p w14:paraId="025ACD37" w14:textId="164F6A95" w:rsidR="001A339E" w:rsidRPr="00BF0272" w:rsidRDefault="001A339E" w:rsidP="00532586">
      <w:pPr>
        <w:jc w:val="both"/>
        <w:rPr>
          <w:sz w:val="22"/>
          <w:szCs w:val="22"/>
        </w:rPr>
      </w:pPr>
      <w:r w:rsidRPr="00BF0272">
        <w:rPr>
          <w:sz w:val="22"/>
          <w:szCs w:val="22"/>
        </w:rPr>
        <w:t xml:space="preserve">Smluvní strana, která poruší povinnosti vyplývající z této smlouvy ohledně ochrany důvěrných informací je povinna zaplatit druhé smluvní straně smluvní pokutu ve výši 100.000 Kč (slovy: jednostotisíc korun českých) za každé </w:t>
      </w:r>
      <w:r w:rsidR="0087683B">
        <w:rPr>
          <w:sz w:val="22"/>
          <w:szCs w:val="22"/>
        </w:rPr>
        <w:t xml:space="preserve">jedno </w:t>
      </w:r>
      <w:r w:rsidRPr="00BF0272">
        <w:rPr>
          <w:sz w:val="22"/>
          <w:szCs w:val="22"/>
        </w:rPr>
        <w:t>porušení takové povinnosti, a to do 15 (patnácti) dnů ode dne doručení faktury vystavené na její uhrazení. Tím není dotčen ani omezen nárok na náhradu vzniklé škody.</w:t>
      </w:r>
    </w:p>
    <w:p w14:paraId="1DFFA002" w14:textId="52B85A57" w:rsidR="00FB3535" w:rsidRDefault="00FB3535" w:rsidP="00E1159A">
      <w:pPr>
        <w:jc w:val="both"/>
        <w:rPr>
          <w:sz w:val="22"/>
        </w:rPr>
      </w:pPr>
    </w:p>
    <w:p w14:paraId="2857BBC6" w14:textId="70EDB31F" w:rsidR="00E1159A" w:rsidRPr="00E1159A" w:rsidRDefault="00FB3535" w:rsidP="00E1159A">
      <w:pPr>
        <w:keepNext/>
        <w:keepLines/>
        <w:outlineLvl w:val="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X</w:t>
      </w:r>
      <w:r w:rsidR="00E403AB">
        <w:rPr>
          <w:rFonts w:ascii="Cambria" w:hAnsi="Cambria"/>
          <w:b/>
          <w:szCs w:val="24"/>
        </w:rPr>
        <w:t>I</w:t>
      </w:r>
      <w:r w:rsidR="00E1159A" w:rsidRPr="00E1159A">
        <w:rPr>
          <w:rFonts w:ascii="Cambria" w:hAnsi="Cambria"/>
          <w:b/>
          <w:szCs w:val="24"/>
        </w:rPr>
        <w:t>.</w:t>
      </w:r>
      <w:r w:rsidR="007A400F">
        <w:rPr>
          <w:rFonts w:ascii="Cambria" w:hAnsi="Cambria"/>
          <w:b/>
          <w:szCs w:val="24"/>
        </w:rPr>
        <w:t xml:space="preserve"> </w:t>
      </w:r>
      <w:r w:rsidR="00E1159A" w:rsidRPr="00E1159A">
        <w:rPr>
          <w:rFonts w:ascii="Cambria" w:hAnsi="Cambria"/>
          <w:b/>
          <w:szCs w:val="24"/>
        </w:rPr>
        <w:t xml:space="preserve">OCHRANA INFORMACÍ </w:t>
      </w:r>
    </w:p>
    <w:p w14:paraId="48CB66FB" w14:textId="66FDCFF9" w:rsidR="00E1159A" w:rsidRPr="00E1159A" w:rsidRDefault="00E1159A" w:rsidP="00E1159A">
      <w:pPr>
        <w:jc w:val="both"/>
        <w:rPr>
          <w:bCs/>
          <w:sz w:val="22"/>
        </w:rPr>
      </w:pPr>
      <w:r w:rsidRPr="00E1159A">
        <w:rPr>
          <w:bCs/>
          <w:sz w:val="22"/>
        </w:rPr>
        <w:t>Žádná ze smluvních stran nesmí zpřístupnit třetí osobě důvěrné informace, které při plnění této smlouvy získala od</w:t>
      </w:r>
      <w:r w:rsidR="00AA61B9">
        <w:rPr>
          <w:bCs/>
          <w:sz w:val="22"/>
        </w:rPr>
        <w:t> </w:t>
      </w:r>
      <w:r w:rsidRPr="00E1159A">
        <w:rPr>
          <w:bCs/>
          <w:sz w:val="22"/>
        </w:rPr>
        <w:t>druhé smluvní strany. To neplatí, mají-li být za účelem plnění této smlouvy tyto informace zpřístupněny zaměstnancům, statutárním orgánům nebo jejich členům a subdodavatelům poskytovatele podílejícím se na plnění této smlouvy za stejných podmínek, jaké jsou stanoveny smluvním stranám v tomto článku, a to jen v</w:t>
      </w:r>
      <w:r>
        <w:rPr>
          <w:bCs/>
          <w:sz w:val="22"/>
        </w:rPr>
        <w:t> </w:t>
      </w:r>
      <w:r w:rsidRPr="00E1159A">
        <w:rPr>
          <w:bCs/>
          <w:sz w:val="22"/>
        </w:rPr>
        <w:t xml:space="preserve">rozsahu nezbytně nutném pro řádné plnění této smlouvy. </w:t>
      </w:r>
    </w:p>
    <w:p w14:paraId="3E3A9309" w14:textId="77777777" w:rsidR="00E1159A" w:rsidRPr="00E1159A" w:rsidRDefault="00E1159A" w:rsidP="00E1159A">
      <w:pPr>
        <w:jc w:val="both"/>
        <w:rPr>
          <w:bCs/>
          <w:sz w:val="22"/>
        </w:rPr>
      </w:pPr>
    </w:p>
    <w:p w14:paraId="682790AA" w14:textId="77777777" w:rsidR="00E1159A" w:rsidRPr="00E1159A" w:rsidRDefault="00E1159A" w:rsidP="00E1159A">
      <w:pPr>
        <w:jc w:val="both"/>
        <w:rPr>
          <w:bCs/>
          <w:sz w:val="22"/>
        </w:rPr>
      </w:pPr>
      <w:r w:rsidRPr="00E1159A">
        <w:rPr>
          <w:bCs/>
          <w:sz w:val="22"/>
        </w:rPr>
        <w:t>Ochrana informací se nevztahuje na případy, kdy</w:t>
      </w:r>
    </w:p>
    <w:p w14:paraId="4E0CEFE2" w14:textId="2D8DE8A6" w:rsidR="00E1159A" w:rsidRDefault="00E1159A" w:rsidP="00E1159A">
      <w:pPr>
        <w:pStyle w:val="Odstavecseseznamem"/>
        <w:numPr>
          <w:ilvl w:val="0"/>
          <w:numId w:val="32"/>
        </w:numPr>
        <w:ind w:left="357" w:hanging="357"/>
        <w:jc w:val="both"/>
        <w:rPr>
          <w:bCs/>
          <w:sz w:val="22"/>
        </w:rPr>
      </w:pPr>
      <w:r w:rsidRPr="00E1159A">
        <w:rPr>
          <w:bCs/>
          <w:sz w:val="22"/>
        </w:rPr>
        <w:t>smluvní strana prokáže, že je tato informace veřejně dostupná, aniž by tuto dostupnos</w:t>
      </w:r>
      <w:r w:rsidR="002302B0">
        <w:rPr>
          <w:bCs/>
          <w:sz w:val="22"/>
        </w:rPr>
        <w:t>t způsobila sama smluvní strana;</w:t>
      </w:r>
    </w:p>
    <w:p w14:paraId="12F2F2B5" w14:textId="77777777" w:rsidR="00E1159A" w:rsidRDefault="00E1159A" w:rsidP="00E1159A">
      <w:pPr>
        <w:pStyle w:val="Odstavecseseznamem"/>
        <w:numPr>
          <w:ilvl w:val="0"/>
          <w:numId w:val="32"/>
        </w:numPr>
        <w:ind w:left="357" w:hanging="357"/>
        <w:jc w:val="both"/>
        <w:rPr>
          <w:bCs/>
          <w:sz w:val="22"/>
        </w:rPr>
      </w:pPr>
      <w:r w:rsidRPr="00E1159A">
        <w:rPr>
          <w:bCs/>
          <w:sz w:val="22"/>
        </w:rPr>
        <w:t>smluvní strana prokáže, že měla tuto informaci k dispozici ještě před datem zpřístupnění druhou stranou, a že ji nenabyla v rozporu se zákonem;</w:t>
      </w:r>
    </w:p>
    <w:p w14:paraId="5AE40A0A" w14:textId="77777777" w:rsidR="00E1159A" w:rsidRDefault="00E1159A" w:rsidP="00E1159A">
      <w:pPr>
        <w:pStyle w:val="Odstavecseseznamem"/>
        <w:numPr>
          <w:ilvl w:val="0"/>
          <w:numId w:val="32"/>
        </w:numPr>
        <w:ind w:left="357" w:hanging="357"/>
        <w:jc w:val="both"/>
        <w:rPr>
          <w:bCs/>
          <w:sz w:val="22"/>
        </w:rPr>
      </w:pPr>
      <w:r w:rsidRPr="00E1159A">
        <w:rPr>
          <w:bCs/>
          <w:sz w:val="22"/>
        </w:rPr>
        <w:t>může smluvní strana získat bezúplatně tuto informaci od třetí osoby, která není omezena v jejím zpřístupnění;</w:t>
      </w:r>
    </w:p>
    <w:p w14:paraId="3CFAA570" w14:textId="77777777" w:rsidR="00E1159A" w:rsidRDefault="00E1159A" w:rsidP="00E1159A">
      <w:pPr>
        <w:pStyle w:val="Odstavecseseznamem"/>
        <w:numPr>
          <w:ilvl w:val="0"/>
          <w:numId w:val="32"/>
        </w:numPr>
        <w:ind w:left="357" w:hanging="357"/>
        <w:jc w:val="both"/>
        <w:rPr>
          <w:bCs/>
          <w:sz w:val="22"/>
        </w:rPr>
      </w:pPr>
      <w:r w:rsidRPr="00E1159A">
        <w:rPr>
          <w:bCs/>
          <w:sz w:val="22"/>
        </w:rPr>
        <w:t>obdrží smluvní strana od zpřístupňující strany písemný souhlas zpřístupňovat danou informaci; nebo</w:t>
      </w:r>
    </w:p>
    <w:p w14:paraId="17E542B8" w14:textId="6E2A93E2" w:rsidR="00E1159A" w:rsidRDefault="00E1159A" w:rsidP="00E1159A">
      <w:pPr>
        <w:pStyle w:val="Odstavecseseznamem"/>
        <w:numPr>
          <w:ilvl w:val="0"/>
          <w:numId w:val="32"/>
        </w:numPr>
        <w:ind w:left="357" w:hanging="357"/>
        <w:jc w:val="both"/>
        <w:rPr>
          <w:bCs/>
          <w:sz w:val="22"/>
        </w:rPr>
      </w:pPr>
      <w:r w:rsidRPr="00E1159A">
        <w:rPr>
          <w:bCs/>
          <w:sz w:val="22"/>
        </w:rPr>
        <w:t>je-li zpřístupnění informace vyžadováno zákonem nebo závazným rozhodnutím oprávněného orgánu.</w:t>
      </w:r>
    </w:p>
    <w:p w14:paraId="17D2779A" w14:textId="77777777" w:rsidR="002F6221" w:rsidRPr="00E1159A" w:rsidRDefault="002F6221" w:rsidP="002302B0">
      <w:pPr>
        <w:jc w:val="both"/>
        <w:rPr>
          <w:bCs/>
          <w:sz w:val="22"/>
        </w:rPr>
      </w:pPr>
    </w:p>
    <w:p w14:paraId="513D4185" w14:textId="5AA3FEDB" w:rsidR="00E1159A" w:rsidRPr="00E1159A" w:rsidRDefault="00E1159A" w:rsidP="00E1159A">
      <w:pPr>
        <w:jc w:val="both"/>
        <w:rPr>
          <w:bCs/>
          <w:sz w:val="22"/>
        </w:rPr>
      </w:pPr>
      <w:r w:rsidRPr="00E1159A">
        <w:rPr>
          <w:bCs/>
          <w:sz w:val="22"/>
        </w:rPr>
        <w:t xml:space="preserve">Za důvěrné informace jsou dle této smlouvy stranami považovány veškeré informace vzájemně poskytnuté v ústní nebo v písemné formě s výjimkou informací, na které se podle výše uvedeného </w:t>
      </w:r>
      <w:r w:rsidR="002302B0">
        <w:rPr>
          <w:bCs/>
          <w:sz w:val="22"/>
        </w:rPr>
        <w:t>ujednání ochrana nevztahuje. Za </w:t>
      </w:r>
      <w:r w:rsidRPr="00E1159A">
        <w:rPr>
          <w:bCs/>
          <w:sz w:val="22"/>
        </w:rPr>
        <w:t xml:space="preserve">důvěrné informace jsou dle této smlouvy považovány </w:t>
      </w:r>
      <w:r w:rsidR="00636392">
        <w:rPr>
          <w:bCs/>
          <w:sz w:val="22"/>
        </w:rPr>
        <w:t xml:space="preserve">zejména </w:t>
      </w:r>
      <w:r w:rsidR="00636392">
        <w:rPr>
          <w:rFonts w:asciiTheme="minorHAnsi" w:hAnsiTheme="minorHAnsi" w:cstheme="minorHAnsi"/>
          <w:bCs/>
          <w:sz w:val="22"/>
        </w:rPr>
        <w:t xml:space="preserve">cenová politika, marketingová strategie a způsob fungování podniku zákazníka, jakož i jeho strategická rozhodnutí a podnikatelské záměry, </w:t>
      </w:r>
      <w:r w:rsidRPr="00E1159A">
        <w:rPr>
          <w:bCs/>
          <w:sz w:val="22"/>
        </w:rPr>
        <w:t xml:space="preserve">software, diagnostika, dokumentace včetně manuálů a veškeré další informace, které jsou písemně označeny jako důvěrné. </w:t>
      </w:r>
    </w:p>
    <w:p w14:paraId="36075965" w14:textId="77777777" w:rsidR="00E1159A" w:rsidRPr="00E1159A" w:rsidRDefault="00E1159A" w:rsidP="00E1159A">
      <w:pPr>
        <w:jc w:val="both"/>
        <w:rPr>
          <w:bCs/>
          <w:sz w:val="22"/>
        </w:rPr>
      </w:pPr>
    </w:p>
    <w:p w14:paraId="52FD3582" w14:textId="71DFB4FC" w:rsidR="00E1159A" w:rsidRDefault="00E1159A" w:rsidP="00E1159A">
      <w:pPr>
        <w:jc w:val="both"/>
        <w:rPr>
          <w:bCs/>
          <w:sz w:val="22"/>
        </w:rPr>
      </w:pPr>
      <w:r w:rsidRPr="00E1159A">
        <w:rPr>
          <w:bCs/>
          <w:sz w:val="22"/>
        </w:rPr>
        <w:t>Smluvní strany se zavazují, že nebudou důvěrné informace poskytnuté druhou stranou v listinné podobě kopírovat jako celek, ani zčásti. Obě smluvní strany se zavazují nakládat s důvěrnými informacemi, které jim byly poskytnuty druhou stranou nebo je jinak získaly v souvislosti s plněním této Smlouvy, jako s obchodním tajemstvím, zejména uchovávat je v tajnosti a učinit veškerá smluvní a technická opatření zabraňující jejich zneužití či prozrazení.</w:t>
      </w:r>
    </w:p>
    <w:p w14:paraId="2E2F10AC" w14:textId="77777777" w:rsidR="00E1159A" w:rsidRPr="00E1159A" w:rsidRDefault="00E1159A" w:rsidP="00E1159A">
      <w:pPr>
        <w:jc w:val="both"/>
        <w:rPr>
          <w:bCs/>
          <w:sz w:val="22"/>
        </w:rPr>
      </w:pPr>
    </w:p>
    <w:p w14:paraId="56FA9072" w14:textId="77777777" w:rsidR="00E1159A" w:rsidRPr="00E1159A" w:rsidRDefault="00E1159A" w:rsidP="00E1159A">
      <w:pPr>
        <w:jc w:val="both"/>
        <w:rPr>
          <w:bCs/>
          <w:sz w:val="22"/>
        </w:rPr>
      </w:pPr>
      <w:r w:rsidRPr="00E1159A">
        <w:rPr>
          <w:bCs/>
          <w:sz w:val="22"/>
        </w:rPr>
        <w:t>Smluvní strany se zavazují, že poučí své zaměstnance, statutární orgány, jejich členy a subdodavatele, kterým jsou zpřístupněny důvěrně informace o povinnosti utajovat důvěrné informace ve smyslu tohoto článku.</w:t>
      </w:r>
    </w:p>
    <w:p w14:paraId="30EA52F3" w14:textId="77777777" w:rsidR="00574C8E" w:rsidRDefault="00574C8E" w:rsidP="00E1159A">
      <w:pPr>
        <w:jc w:val="both"/>
        <w:rPr>
          <w:bCs/>
          <w:sz w:val="22"/>
        </w:rPr>
      </w:pPr>
    </w:p>
    <w:p w14:paraId="6584458C" w14:textId="77777777" w:rsidR="00E1159A" w:rsidRPr="00E1159A" w:rsidRDefault="00E1159A" w:rsidP="00E1159A">
      <w:pPr>
        <w:jc w:val="both"/>
        <w:rPr>
          <w:bCs/>
          <w:sz w:val="22"/>
        </w:rPr>
      </w:pPr>
      <w:r w:rsidRPr="00E1159A">
        <w:rPr>
          <w:bCs/>
          <w:sz w:val="22"/>
        </w:rPr>
        <w:t>Povinnost utajovat důvěrné informace uvedená v tomto článku zavazuje smluvní strany podobu účinnosti této smlouvy a po dobu 2 (slovy: dvou) let po ukončení jejich smluvního vztahu.</w:t>
      </w:r>
    </w:p>
    <w:p w14:paraId="66CA90E6" w14:textId="77777777" w:rsidR="00E1159A" w:rsidRPr="00E1159A" w:rsidRDefault="00E1159A" w:rsidP="00E1159A">
      <w:pPr>
        <w:jc w:val="both"/>
        <w:rPr>
          <w:bCs/>
          <w:sz w:val="22"/>
        </w:rPr>
      </w:pPr>
    </w:p>
    <w:p w14:paraId="2DDD47BE" w14:textId="287CF039" w:rsidR="002302B0" w:rsidRPr="00F26B30" w:rsidRDefault="008F250F" w:rsidP="00E1159A">
      <w:pPr>
        <w:jc w:val="both"/>
        <w:rPr>
          <w:bCs/>
          <w:sz w:val="22"/>
        </w:rPr>
      </w:pPr>
      <w:r>
        <w:rPr>
          <w:bCs/>
          <w:sz w:val="22"/>
        </w:rPr>
        <w:t>Zhotovitel</w:t>
      </w:r>
      <w:r w:rsidR="00E1159A" w:rsidRPr="00E1159A">
        <w:rPr>
          <w:bCs/>
          <w:sz w:val="22"/>
        </w:rPr>
        <w:t xml:space="preserve"> a jím pověřené jiné osoby jsou povinni všechny informace související s předmětem smlouvy zachovat v</w:t>
      </w:r>
      <w:r w:rsidR="00AA61B9">
        <w:rPr>
          <w:bCs/>
          <w:sz w:val="22"/>
        </w:rPr>
        <w:t> </w:t>
      </w:r>
      <w:r w:rsidR="00E1159A" w:rsidRPr="00E1159A">
        <w:rPr>
          <w:bCs/>
          <w:sz w:val="22"/>
        </w:rPr>
        <w:t>tajnosti ve vztahu k třetím osobám.</w:t>
      </w:r>
    </w:p>
    <w:p w14:paraId="2AABA109" w14:textId="77777777" w:rsidR="00CD435B" w:rsidRDefault="00CD435B" w:rsidP="00CD435B">
      <w:pPr>
        <w:keepNext/>
        <w:keepLines/>
        <w:jc w:val="center"/>
        <w:outlineLvl w:val="0"/>
        <w:rPr>
          <w:b/>
          <w:sz w:val="22"/>
        </w:rPr>
      </w:pPr>
    </w:p>
    <w:p w14:paraId="154D8E8B" w14:textId="4CFBD935" w:rsidR="00CD435B" w:rsidRPr="00CD435B" w:rsidRDefault="00E1159A" w:rsidP="00CD435B">
      <w:pPr>
        <w:keepNext/>
        <w:keepLines/>
        <w:outlineLvl w:val="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X</w:t>
      </w:r>
      <w:r w:rsidR="00E403AB">
        <w:rPr>
          <w:rFonts w:ascii="Cambria" w:hAnsi="Cambria"/>
          <w:b/>
          <w:szCs w:val="24"/>
        </w:rPr>
        <w:t>II</w:t>
      </w:r>
      <w:r w:rsidR="00CD435B" w:rsidRPr="00CD435B">
        <w:rPr>
          <w:rFonts w:ascii="Cambria" w:hAnsi="Cambria"/>
          <w:b/>
          <w:szCs w:val="24"/>
        </w:rPr>
        <w:t>. SOUČINNOSTI A VZÁJEMNÁ KOMUNIKACE</w:t>
      </w:r>
    </w:p>
    <w:p w14:paraId="5B622DC8" w14:textId="77777777" w:rsidR="00CD435B" w:rsidRPr="00CC4587" w:rsidRDefault="00CD435B" w:rsidP="00CD435B">
      <w:pPr>
        <w:jc w:val="both"/>
        <w:rPr>
          <w:sz w:val="22"/>
          <w:szCs w:val="22"/>
        </w:rPr>
      </w:pPr>
      <w:r w:rsidRPr="00CC4587">
        <w:rPr>
          <w:sz w:val="22"/>
          <w:szCs w:val="22"/>
        </w:rPr>
        <w:t>Veškerá komunikace mezi smluvními stranami bude probíhat prostřednictvím oprávněných osob nebo statutárních orgánů smluvních stran, popř. jimi pověřených pracovníků.</w:t>
      </w:r>
      <w:r w:rsidRPr="00CC4587" w:rsidDel="00F70954">
        <w:rPr>
          <w:sz w:val="22"/>
          <w:szCs w:val="22"/>
        </w:rPr>
        <w:t xml:space="preserve"> </w:t>
      </w:r>
    </w:p>
    <w:p w14:paraId="60832FD7" w14:textId="77777777" w:rsidR="00CD435B" w:rsidRPr="00CC4587" w:rsidRDefault="00CD435B" w:rsidP="00CD435B">
      <w:pPr>
        <w:jc w:val="both"/>
        <w:rPr>
          <w:sz w:val="22"/>
          <w:szCs w:val="22"/>
        </w:rPr>
      </w:pPr>
    </w:p>
    <w:p w14:paraId="23CF314F" w14:textId="77777777" w:rsidR="00CD435B" w:rsidRDefault="00CD435B" w:rsidP="00CD435B">
      <w:pPr>
        <w:jc w:val="both"/>
        <w:rPr>
          <w:sz w:val="22"/>
          <w:szCs w:val="22"/>
        </w:rPr>
      </w:pPr>
      <w:r w:rsidRPr="00CC4587">
        <w:rPr>
          <w:sz w:val="22"/>
          <w:szCs w:val="22"/>
        </w:rPr>
        <w:t>Smluvní strany se zavazují, že v případě změny své adresy budou o této změně druhou smluvní stranu informovat nejpozději do tří (3) dnů od účinnosti změny.</w:t>
      </w:r>
    </w:p>
    <w:p w14:paraId="16858C8C" w14:textId="77777777" w:rsidR="00A97CF5" w:rsidRDefault="00A97CF5" w:rsidP="00CD435B">
      <w:pPr>
        <w:jc w:val="both"/>
        <w:rPr>
          <w:sz w:val="22"/>
          <w:szCs w:val="22"/>
        </w:rPr>
      </w:pPr>
    </w:p>
    <w:p w14:paraId="49BBB5C8" w14:textId="2639634C" w:rsidR="00CD435B" w:rsidRPr="00CD435B" w:rsidRDefault="00CD435B" w:rsidP="00CD435B">
      <w:pPr>
        <w:rPr>
          <w:rFonts w:ascii="Cambria" w:hAnsi="Cambria"/>
          <w:b/>
          <w:szCs w:val="24"/>
        </w:rPr>
      </w:pPr>
      <w:r w:rsidRPr="00CD435B">
        <w:rPr>
          <w:rFonts w:ascii="Cambria" w:hAnsi="Cambria"/>
          <w:b/>
          <w:szCs w:val="24"/>
        </w:rPr>
        <w:t>X</w:t>
      </w:r>
      <w:r w:rsidR="00FB3535">
        <w:rPr>
          <w:rFonts w:ascii="Cambria" w:hAnsi="Cambria"/>
          <w:b/>
          <w:szCs w:val="24"/>
        </w:rPr>
        <w:t>I</w:t>
      </w:r>
      <w:r w:rsidR="00E403AB">
        <w:rPr>
          <w:rFonts w:ascii="Cambria" w:hAnsi="Cambria"/>
          <w:b/>
          <w:szCs w:val="24"/>
        </w:rPr>
        <w:t>II</w:t>
      </w:r>
      <w:r w:rsidRPr="00CD435B">
        <w:rPr>
          <w:rFonts w:ascii="Cambria" w:hAnsi="Cambria"/>
          <w:b/>
          <w:szCs w:val="24"/>
        </w:rPr>
        <w:t>. ÚČINNOST SMLOUVY</w:t>
      </w:r>
    </w:p>
    <w:p w14:paraId="4139A627" w14:textId="6E4FFF8F" w:rsidR="00CD435B" w:rsidRPr="00CD435B" w:rsidRDefault="00CD435B" w:rsidP="00A97CF5">
      <w:pPr>
        <w:jc w:val="both"/>
        <w:rPr>
          <w:sz w:val="22"/>
          <w:szCs w:val="22"/>
        </w:rPr>
      </w:pPr>
      <w:r w:rsidRPr="00CD435B">
        <w:rPr>
          <w:sz w:val="22"/>
          <w:szCs w:val="22"/>
        </w:rPr>
        <w:t>Tato smlouva nabývá platnosti dnem jejího podpisu oběma smluvními stranami</w:t>
      </w:r>
      <w:r w:rsidR="00636392">
        <w:rPr>
          <w:sz w:val="22"/>
          <w:szCs w:val="22"/>
        </w:rPr>
        <w:t xml:space="preserve"> </w:t>
      </w:r>
      <w:r w:rsidR="00636392" w:rsidRPr="00376F9F">
        <w:rPr>
          <w:sz w:val="22"/>
          <w:szCs w:val="22"/>
        </w:rPr>
        <w:t xml:space="preserve">a </w:t>
      </w:r>
      <w:r w:rsidR="00636392" w:rsidRPr="00532586">
        <w:rPr>
          <w:rFonts w:asciiTheme="minorHAnsi" w:hAnsiTheme="minorHAnsi"/>
          <w:sz w:val="22"/>
          <w:szCs w:val="22"/>
        </w:rPr>
        <w:t>účinnosti zveřejněním v registru smluv dle zákona č. 340/2015 Sb., o zvláštních podmínkách účinnosti některých smluv</w:t>
      </w:r>
      <w:r w:rsidR="00AA61B9">
        <w:rPr>
          <w:rFonts w:asciiTheme="minorHAnsi" w:hAnsiTheme="minorHAnsi"/>
          <w:sz w:val="22"/>
          <w:szCs w:val="22"/>
        </w:rPr>
        <w:t>, uveřejňování těchto smluv a o </w:t>
      </w:r>
      <w:r w:rsidR="00636392" w:rsidRPr="00532586">
        <w:rPr>
          <w:rFonts w:asciiTheme="minorHAnsi" w:hAnsiTheme="minorHAnsi"/>
          <w:sz w:val="22"/>
          <w:szCs w:val="22"/>
        </w:rPr>
        <w:t>registru smluv (zákon o registru smluv), ve znění pozdějších předpisů.</w:t>
      </w:r>
    </w:p>
    <w:p w14:paraId="5BA8009B" w14:textId="77777777" w:rsidR="00CD435B" w:rsidRPr="00CD435B" w:rsidRDefault="00CD435B" w:rsidP="00CD435B">
      <w:pPr>
        <w:jc w:val="both"/>
        <w:rPr>
          <w:sz w:val="22"/>
          <w:szCs w:val="22"/>
        </w:rPr>
      </w:pPr>
    </w:p>
    <w:p w14:paraId="572C1D5D" w14:textId="77777777" w:rsidR="00CD435B" w:rsidRPr="00CD435B" w:rsidRDefault="00CD435B" w:rsidP="00CD435B">
      <w:pPr>
        <w:jc w:val="both"/>
        <w:rPr>
          <w:sz w:val="22"/>
          <w:szCs w:val="22"/>
        </w:rPr>
      </w:pPr>
      <w:r w:rsidRPr="00CD435B">
        <w:rPr>
          <w:sz w:val="22"/>
          <w:szCs w:val="22"/>
        </w:rPr>
        <w:t>Účinnost smlouvy lze předčasně ukončit:</w:t>
      </w:r>
    </w:p>
    <w:p w14:paraId="526F5792" w14:textId="77777777" w:rsidR="00CD435B" w:rsidRPr="00CD435B" w:rsidRDefault="00CD435B" w:rsidP="00CD435B">
      <w:pPr>
        <w:pStyle w:val="Odstavecseseznamem"/>
        <w:numPr>
          <w:ilvl w:val="0"/>
          <w:numId w:val="4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CD435B">
        <w:rPr>
          <w:sz w:val="22"/>
          <w:szCs w:val="22"/>
        </w:rPr>
        <w:t>písemnou dohodou smluvních stran, jejíž součástí je i vypořádání vzájemných závazků a pohledávek,</w:t>
      </w:r>
    </w:p>
    <w:p w14:paraId="147F4D44" w14:textId="77777777" w:rsidR="00CD435B" w:rsidRPr="00CD435B" w:rsidRDefault="00CD435B" w:rsidP="00CD435B">
      <w:pPr>
        <w:pStyle w:val="Odstavecseseznamem"/>
        <w:numPr>
          <w:ilvl w:val="0"/>
          <w:numId w:val="4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CD435B">
        <w:rPr>
          <w:sz w:val="22"/>
          <w:szCs w:val="22"/>
        </w:rPr>
        <w:t>písemným odstoupením od smlouvy v případě podstatného porušení smlouvy jednou ze smluvních stran.</w:t>
      </w:r>
    </w:p>
    <w:p w14:paraId="72C3D948" w14:textId="40097E5A" w:rsidR="00CD435B" w:rsidRPr="00CD435B" w:rsidRDefault="00CD435B" w:rsidP="00CD435B">
      <w:pPr>
        <w:jc w:val="both"/>
        <w:rPr>
          <w:sz w:val="22"/>
          <w:szCs w:val="22"/>
        </w:rPr>
      </w:pPr>
      <w:r w:rsidRPr="00CD435B">
        <w:rPr>
          <w:sz w:val="22"/>
          <w:szCs w:val="22"/>
        </w:rPr>
        <w:t xml:space="preserve">Podstatným porušením smlouvy se rozumí zejména prodlení smluvní strany s plněním nepeněžitých závazků </w:t>
      </w:r>
      <w:r w:rsidR="00636392">
        <w:rPr>
          <w:sz w:val="22"/>
          <w:szCs w:val="22"/>
        </w:rPr>
        <w:t xml:space="preserve">trvající i přes písemné upozornění druhou smluvní stranou déle </w:t>
      </w:r>
      <w:r w:rsidRPr="00CD435B">
        <w:rPr>
          <w:sz w:val="22"/>
          <w:szCs w:val="22"/>
        </w:rPr>
        <w:t xml:space="preserve">než třicet (30) dní, popřípadě prodlení smluvní strany s plněním peněžitých závazků </w:t>
      </w:r>
      <w:r w:rsidR="00636392">
        <w:rPr>
          <w:sz w:val="22"/>
          <w:szCs w:val="22"/>
        </w:rPr>
        <w:t xml:space="preserve">trvající i přes písemné upozornění druhou smluvní stranou </w:t>
      </w:r>
      <w:r w:rsidR="00532586">
        <w:rPr>
          <w:sz w:val="22"/>
          <w:szCs w:val="22"/>
        </w:rPr>
        <w:t xml:space="preserve">déle </w:t>
      </w:r>
      <w:r w:rsidR="00532586" w:rsidRPr="00CD435B">
        <w:rPr>
          <w:sz w:val="22"/>
          <w:szCs w:val="22"/>
        </w:rPr>
        <w:t>než</w:t>
      </w:r>
      <w:r w:rsidRPr="00CD435B">
        <w:rPr>
          <w:sz w:val="22"/>
          <w:szCs w:val="22"/>
        </w:rPr>
        <w:t xml:space="preserve"> třicet (30) dní.</w:t>
      </w:r>
    </w:p>
    <w:p w14:paraId="5E73861B" w14:textId="77777777" w:rsidR="00CD435B" w:rsidRPr="00CD435B" w:rsidRDefault="00CD435B" w:rsidP="00CD435B">
      <w:pPr>
        <w:jc w:val="both"/>
        <w:rPr>
          <w:sz w:val="22"/>
          <w:szCs w:val="22"/>
        </w:rPr>
      </w:pPr>
    </w:p>
    <w:p w14:paraId="10ECA9D4" w14:textId="385FC8EF" w:rsidR="00CD435B" w:rsidRDefault="00CD435B" w:rsidP="00CD435B">
      <w:pPr>
        <w:jc w:val="both"/>
        <w:rPr>
          <w:sz w:val="22"/>
          <w:szCs w:val="22"/>
        </w:rPr>
      </w:pPr>
      <w:r w:rsidRPr="00CD435B">
        <w:rPr>
          <w:sz w:val="22"/>
          <w:szCs w:val="22"/>
        </w:rPr>
        <w:t>Odstoupením od smlouvy nejsou dotčena ustanovení týkající se smluvních pokut, ochrany informací, zajištění pohledávky kterékoliv ze smluvních stran, řešení sporů a ustanovení týkající se těch práv a povinností z jejichž povahy vyplývá, že mají trvat i po odstoupení (zejména jde o povinnost poskytnout peněžitá plnění za plnění poskytnutá před účinnosti odstoupení).</w:t>
      </w:r>
    </w:p>
    <w:p w14:paraId="7024345B" w14:textId="77777777" w:rsidR="00636392" w:rsidRDefault="00636392" w:rsidP="00CD435B">
      <w:pPr>
        <w:jc w:val="both"/>
        <w:rPr>
          <w:sz w:val="22"/>
          <w:szCs w:val="22"/>
        </w:rPr>
      </w:pPr>
    </w:p>
    <w:p w14:paraId="7945B86A" w14:textId="77777777" w:rsidR="00636392" w:rsidRDefault="00636392" w:rsidP="00532586">
      <w:pPr>
        <w:rPr>
          <w:sz w:val="22"/>
          <w:szCs w:val="22"/>
        </w:rPr>
      </w:pPr>
      <w:r>
        <w:rPr>
          <w:sz w:val="22"/>
          <w:szCs w:val="22"/>
        </w:rPr>
        <w:t>Odstoupení je účinné doručením písemného oznámení o odstoupení druhé smluvní straně.</w:t>
      </w:r>
    </w:p>
    <w:p w14:paraId="623BF2B2" w14:textId="77777777" w:rsidR="00CD435B" w:rsidRDefault="00CD435B" w:rsidP="007A400F">
      <w:pPr>
        <w:rPr>
          <w:b/>
          <w:sz w:val="22"/>
        </w:rPr>
      </w:pPr>
    </w:p>
    <w:p w14:paraId="483489DC" w14:textId="645C3F4D" w:rsidR="00CD435B" w:rsidRPr="00CD435B" w:rsidRDefault="00CD435B" w:rsidP="00CD435B">
      <w:pPr>
        <w:rPr>
          <w:rFonts w:ascii="Cambria" w:hAnsi="Cambria"/>
          <w:b/>
          <w:szCs w:val="24"/>
        </w:rPr>
      </w:pPr>
      <w:r w:rsidRPr="00CD435B">
        <w:rPr>
          <w:rFonts w:ascii="Cambria" w:hAnsi="Cambria"/>
          <w:b/>
          <w:szCs w:val="24"/>
        </w:rPr>
        <w:t>X</w:t>
      </w:r>
      <w:r w:rsidR="00E1159A">
        <w:rPr>
          <w:rFonts w:ascii="Cambria" w:hAnsi="Cambria"/>
          <w:b/>
          <w:szCs w:val="24"/>
        </w:rPr>
        <w:t>I</w:t>
      </w:r>
      <w:r w:rsidR="00E403AB">
        <w:rPr>
          <w:rFonts w:ascii="Cambria" w:hAnsi="Cambria"/>
          <w:b/>
          <w:szCs w:val="24"/>
        </w:rPr>
        <w:t>V</w:t>
      </w:r>
      <w:r w:rsidRPr="00CD435B">
        <w:rPr>
          <w:rFonts w:ascii="Cambria" w:hAnsi="Cambria"/>
          <w:b/>
          <w:szCs w:val="24"/>
        </w:rPr>
        <w:t>. ZÁVĚREČNÁ USTANOVENÍ</w:t>
      </w:r>
    </w:p>
    <w:p w14:paraId="2299A872" w14:textId="77777777" w:rsidR="00CD435B" w:rsidRPr="00CD435B" w:rsidRDefault="00CD435B" w:rsidP="00CD435B">
      <w:pPr>
        <w:jc w:val="both"/>
        <w:rPr>
          <w:sz w:val="22"/>
          <w:szCs w:val="22"/>
        </w:rPr>
      </w:pPr>
      <w:r w:rsidRPr="00CD435B">
        <w:rPr>
          <w:sz w:val="22"/>
          <w:szCs w:val="22"/>
        </w:rPr>
        <w:t>Tato smlouva představuje úplnou dohodu smluvních stran o předmětu této smlouvy. V případech, které tato smlouva neřeší, se práva a závazky stran řídí ustanoveními obecně platných právních předpisů.</w:t>
      </w:r>
    </w:p>
    <w:p w14:paraId="7BDFE9FD" w14:textId="77777777" w:rsidR="00CD435B" w:rsidRPr="00CD435B" w:rsidRDefault="00CD435B" w:rsidP="00CD435B">
      <w:pPr>
        <w:jc w:val="both"/>
        <w:rPr>
          <w:sz w:val="22"/>
          <w:szCs w:val="22"/>
        </w:rPr>
      </w:pPr>
    </w:p>
    <w:p w14:paraId="5820812D" w14:textId="77777777" w:rsidR="00CD435B" w:rsidRPr="00CD435B" w:rsidRDefault="00CD435B" w:rsidP="00CD435B">
      <w:pPr>
        <w:jc w:val="both"/>
        <w:rPr>
          <w:sz w:val="22"/>
          <w:szCs w:val="22"/>
        </w:rPr>
      </w:pPr>
      <w:r w:rsidRPr="00CD435B">
        <w:rPr>
          <w:sz w:val="22"/>
          <w:szCs w:val="22"/>
        </w:rPr>
        <w:t>Tuto smlouvu je možné měnit pouze písemnou dohodou smluvních stran ve formě číslovaných dodatků této smlouvy, podepsaných oprávněnými zástupci obou smluvních stran.</w:t>
      </w:r>
    </w:p>
    <w:p w14:paraId="72087555" w14:textId="77777777" w:rsidR="00CD435B" w:rsidRPr="00CD435B" w:rsidRDefault="00CD435B" w:rsidP="00CD435B">
      <w:pPr>
        <w:jc w:val="both"/>
        <w:rPr>
          <w:sz w:val="22"/>
          <w:szCs w:val="22"/>
        </w:rPr>
      </w:pPr>
    </w:p>
    <w:p w14:paraId="498A43DA" w14:textId="77777777" w:rsidR="00CD435B" w:rsidRPr="00CD435B" w:rsidRDefault="00CD435B" w:rsidP="00CD435B">
      <w:pPr>
        <w:jc w:val="both"/>
        <w:rPr>
          <w:sz w:val="22"/>
          <w:szCs w:val="22"/>
        </w:rPr>
      </w:pPr>
      <w:r w:rsidRPr="00CD435B">
        <w:rPr>
          <w:sz w:val="22"/>
          <w:szCs w:val="22"/>
        </w:rPr>
        <w:t>Nedílnou součást smlouvy tvoří tyto přílohy, na které se smlouva v textu odvolává:</w:t>
      </w:r>
    </w:p>
    <w:p w14:paraId="5859D357" w14:textId="68879A27" w:rsidR="00CD435B" w:rsidRPr="00304E70" w:rsidRDefault="00CD435B" w:rsidP="00CD435B">
      <w:pPr>
        <w:pStyle w:val="Odstavecseseznamem"/>
        <w:numPr>
          <w:ilvl w:val="0"/>
          <w:numId w:val="5"/>
        </w:numPr>
        <w:tabs>
          <w:tab w:val="left" w:pos="284"/>
        </w:tabs>
        <w:spacing w:after="200" w:line="276" w:lineRule="auto"/>
        <w:ind w:left="0" w:firstLine="0"/>
        <w:jc w:val="both"/>
        <w:rPr>
          <w:sz w:val="22"/>
          <w:szCs w:val="22"/>
        </w:rPr>
      </w:pPr>
      <w:r w:rsidRPr="00304E70">
        <w:rPr>
          <w:sz w:val="22"/>
          <w:szCs w:val="22"/>
        </w:rPr>
        <w:t>Příloha č. 1 - Specifikace předmětu plnění.</w:t>
      </w:r>
    </w:p>
    <w:p w14:paraId="090DA5F2" w14:textId="77777777" w:rsidR="00CD435B" w:rsidRPr="00CD435B" w:rsidRDefault="00CD435B" w:rsidP="00CD435B">
      <w:pPr>
        <w:jc w:val="both"/>
        <w:rPr>
          <w:sz w:val="22"/>
          <w:szCs w:val="22"/>
        </w:rPr>
      </w:pPr>
      <w:r w:rsidRPr="00CD435B">
        <w:rPr>
          <w:sz w:val="22"/>
          <w:szCs w:val="22"/>
        </w:rPr>
        <w:t>Práva a závazky z této smlouvy přecházejí na právní nástupce smluvních stran. Práva a závazky z této smlouvy zanikají, zanikne-li jedna nebo obě smluvní strany bez právního nástupce.</w:t>
      </w:r>
    </w:p>
    <w:p w14:paraId="6BA3F99F" w14:textId="4A7BF9A8" w:rsidR="00CD435B" w:rsidRDefault="00CD435B" w:rsidP="00CD435B">
      <w:pPr>
        <w:pStyle w:val="Zkladntext3"/>
        <w:jc w:val="both"/>
        <w:rPr>
          <w:sz w:val="22"/>
          <w:szCs w:val="22"/>
        </w:rPr>
      </w:pPr>
      <w:r w:rsidRPr="00CD435B">
        <w:rPr>
          <w:sz w:val="22"/>
          <w:szCs w:val="22"/>
        </w:rPr>
        <w:t>Obdobně práva a závazky zanikají v případě zániku živnostenského oprávnění zhotovitele. O této skutečnosti je zhotovitel povinen bez zbytečného odkladu objednatele informovat.</w:t>
      </w:r>
    </w:p>
    <w:p w14:paraId="11258DDB" w14:textId="77777777" w:rsidR="006F09F1" w:rsidRDefault="006F09F1" w:rsidP="006F09F1">
      <w:pPr>
        <w:pStyle w:val="Zkladntext3"/>
        <w:spacing w:after="0"/>
        <w:jc w:val="both"/>
        <w:rPr>
          <w:sz w:val="22"/>
          <w:szCs w:val="22"/>
        </w:rPr>
      </w:pPr>
    </w:p>
    <w:p w14:paraId="36ABE992" w14:textId="4B14072E" w:rsidR="00636392" w:rsidRPr="00532586" w:rsidRDefault="006F09F1" w:rsidP="00532586">
      <w:pPr>
        <w:jc w:val="both"/>
        <w:rPr>
          <w:rFonts w:asciiTheme="minorHAnsi" w:hAnsiTheme="minorHAnsi"/>
          <w:sz w:val="22"/>
        </w:rPr>
      </w:pPr>
      <w:r w:rsidRPr="00C10ECE">
        <w:rPr>
          <w:rFonts w:asciiTheme="minorHAnsi" w:hAnsiTheme="minorHAnsi"/>
          <w:sz w:val="22"/>
          <w:szCs w:val="22"/>
        </w:rPr>
        <w:t xml:space="preserve">Tato smlouva podléhá zveřejnění v Registru smluv dle </w:t>
      </w:r>
      <w:r w:rsidR="00636392" w:rsidRPr="00532586">
        <w:rPr>
          <w:rFonts w:asciiTheme="minorHAnsi" w:hAnsiTheme="minorHAnsi"/>
          <w:sz w:val="22"/>
        </w:rPr>
        <w:t>zákona č. 340/2015 Sb., o zvláštních podmínkách účinnosti některých smluv, uveřejňování těchto smluv a o registru smluv (zákon o registru smluv), ve znění pozdějších předpisů.</w:t>
      </w:r>
    </w:p>
    <w:p w14:paraId="064E498B" w14:textId="6A1958BA" w:rsidR="006F09F1" w:rsidRDefault="006F09F1" w:rsidP="006F09F1">
      <w:pPr>
        <w:pStyle w:val="Standard"/>
        <w:tabs>
          <w:tab w:val="left" w:pos="142"/>
          <w:tab w:val="left" w:pos="324"/>
          <w:tab w:val="left" w:pos="709"/>
          <w:tab w:val="left" w:pos="1361"/>
          <w:tab w:val="left" w:pos="3111"/>
          <w:tab w:val="left" w:pos="7128"/>
        </w:tabs>
        <w:rPr>
          <w:rStyle w:val="platne1"/>
          <w:rFonts w:asciiTheme="minorHAnsi" w:hAnsiTheme="minorHAnsi"/>
          <w:sz w:val="22"/>
          <w:szCs w:val="22"/>
        </w:rPr>
      </w:pPr>
    </w:p>
    <w:p w14:paraId="02574AF2" w14:textId="77777777" w:rsidR="00636392" w:rsidRPr="00532586" w:rsidRDefault="00636392" w:rsidP="00532586">
      <w:pPr>
        <w:pStyle w:val="Odstavecseseznamem"/>
        <w:tabs>
          <w:tab w:val="left" w:pos="567"/>
        </w:tabs>
        <w:ind w:left="0"/>
        <w:jc w:val="both"/>
        <w:rPr>
          <w:rFonts w:asciiTheme="minorHAnsi" w:hAnsiTheme="minorHAnsi"/>
          <w:spacing w:val="-3"/>
          <w:sz w:val="22"/>
        </w:rPr>
      </w:pPr>
      <w:r w:rsidRPr="00532586">
        <w:rPr>
          <w:rFonts w:asciiTheme="minorHAnsi" w:hAnsiTheme="minorHAnsi"/>
          <w:spacing w:val="-3"/>
          <w:sz w:val="22"/>
        </w:rPr>
        <w:t>Smluvní strany souhlasí s uveřejněním této smlouvy včetně veškerých osobních údajů, které jsou v ní obsaženy, přičemž zveřejněné informace se nepovažují za důvěrné.</w:t>
      </w:r>
    </w:p>
    <w:p w14:paraId="3DF72BCC" w14:textId="77777777" w:rsidR="00636392" w:rsidRPr="002A4162" w:rsidRDefault="00636392" w:rsidP="00636392">
      <w:pPr>
        <w:pStyle w:val="Odstavecseseznamem"/>
        <w:tabs>
          <w:tab w:val="left" w:pos="567"/>
        </w:tabs>
        <w:ind w:left="340"/>
        <w:jc w:val="both"/>
        <w:rPr>
          <w:rFonts w:asciiTheme="minorHAnsi" w:hAnsiTheme="minorHAnsi"/>
          <w:spacing w:val="-3"/>
        </w:rPr>
      </w:pPr>
    </w:p>
    <w:p w14:paraId="69E2D44B" w14:textId="220AC510" w:rsidR="00636392" w:rsidRPr="00532586" w:rsidRDefault="00636392" w:rsidP="00636392">
      <w:pPr>
        <w:tabs>
          <w:tab w:val="left" w:pos="567"/>
        </w:tabs>
        <w:jc w:val="both"/>
        <w:rPr>
          <w:rFonts w:asciiTheme="minorHAnsi" w:hAnsiTheme="minorHAnsi"/>
          <w:spacing w:val="-3"/>
          <w:sz w:val="22"/>
        </w:rPr>
      </w:pPr>
      <w:r w:rsidRPr="00532586">
        <w:rPr>
          <w:rFonts w:asciiTheme="minorHAnsi" w:hAnsiTheme="minorHAnsi"/>
          <w:spacing w:val="-3"/>
          <w:sz w:val="22"/>
        </w:rPr>
        <w:t xml:space="preserve">Objednatel zajistí uveřejnění této smlouvy v registru smluv v souladu s právními předpisy. </w:t>
      </w:r>
    </w:p>
    <w:p w14:paraId="2D642AE0" w14:textId="77777777" w:rsidR="00636392" w:rsidRPr="00532586" w:rsidRDefault="00636392" w:rsidP="00532586">
      <w:pPr>
        <w:jc w:val="both"/>
        <w:rPr>
          <w:rFonts w:asciiTheme="minorHAnsi" w:hAnsiTheme="minorHAnsi"/>
          <w:sz w:val="22"/>
        </w:rPr>
      </w:pPr>
      <w:r w:rsidRPr="00532586">
        <w:rPr>
          <w:rFonts w:asciiTheme="minorHAnsi" w:hAnsiTheme="minorHAnsi"/>
          <w:sz w:val="22"/>
        </w:rPr>
        <w:lastRenderedPageBreak/>
        <w:t>Smlouva nabývá platnosti dnem podpisu oběma smluvními stranami a účinnosti zveřejněním v registru smluv dle zákona č. 340/2015 Sb., o zvláštních podmínkách účinnosti některých smluv, uveřejňování těchto smluv a o registru smluv (zákon o registru smluv), ve znění pozdějších předpisů.</w:t>
      </w:r>
    </w:p>
    <w:p w14:paraId="0467FE71" w14:textId="0DDEAF56" w:rsidR="006F09F1" w:rsidRPr="002A203E" w:rsidRDefault="00B6737C" w:rsidP="006F09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Objednatel</w:t>
      </w:r>
      <w:r w:rsidR="006F09F1" w:rsidRPr="00C10ECE">
        <w:rPr>
          <w:rFonts w:asciiTheme="minorHAnsi" w:hAnsiTheme="minorHAnsi"/>
          <w:sz w:val="22"/>
          <w:szCs w:val="22"/>
        </w:rPr>
        <w:t xml:space="preserve"> bude o této skutečnosti </w:t>
      </w:r>
      <w:r>
        <w:rPr>
          <w:rFonts w:asciiTheme="minorHAnsi" w:hAnsiTheme="minorHAnsi"/>
          <w:sz w:val="22"/>
          <w:szCs w:val="22"/>
        </w:rPr>
        <w:t xml:space="preserve">zhotovitele </w:t>
      </w:r>
      <w:r w:rsidR="006F09F1" w:rsidRPr="00C10ECE">
        <w:rPr>
          <w:rFonts w:asciiTheme="minorHAnsi" w:hAnsiTheme="minorHAnsi"/>
          <w:sz w:val="22"/>
          <w:szCs w:val="22"/>
        </w:rPr>
        <w:t>informovat.</w:t>
      </w:r>
    </w:p>
    <w:p w14:paraId="2B736DF6" w14:textId="77777777" w:rsidR="006F09F1" w:rsidRDefault="006F09F1" w:rsidP="00CD435B">
      <w:pPr>
        <w:pStyle w:val="Zkladntext3"/>
        <w:jc w:val="both"/>
        <w:rPr>
          <w:sz w:val="22"/>
          <w:szCs w:val="22"/>
        </w:rPr>
      </w:pPr>
    </w:p>
    <w:p w14:paraId="2838AAFC" w14:textId="22951F29" w:rsidR="00F50DCE" w:rsidRPr="00CD435B" w:rsidRDefault="00F50DCE" w:rsidP="00CD435B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je vypracována ve </w:t>
      </w:r>
      <w:r w:rsidR="00B70867">
        <w:rPr>
          <w:sz w:val="22"/>
          <w:szCs w:val="22"/>
        </w:rPr>
        <w:t>dvou (2</w:t>
      </w:r>
      <w:r>
        <w:rPr>
          <w:sz w:val="22"/>
          <w:szCs w:val="22"/>
        </w:rPr>
        <w:t xml:space="preserve">) vyhotoveních, po </w:t>
      </w:r>
      <w:r w:rsidR="00B70867">
        <w:rPr>
          <w:sz w:val="22"/>
          <w:szCs w:val="22"/>
        </w:rPr>
        <w:t>jednom</w:t>
      </w:r>
      <w:r>
        <w:rPr>
          <w:sz w:val="22"/>
          <w:szCs w:val="22"/>
        </w:rPr>
        <w:t xml:space="preserve"> pro každou smluvní stranu.</w:t>
      </w:r>
    </w:p>
    <w:p w14:paraId="38FD50B0" w14:textId="77777777" w:rsidR="00CD435B" w:rsidRDefault="00CD435B" w:rsidP="00E31F72">
      <w:pPr>
        <w:jc w:val="both"/>
      </w:pPr>
    </w:p>
    <w:p w14:paraId="3ADD4B1C" w14:textId="77777777" w:rsidR="00CD435B" w:rsidRDefault="00CD435B" w:rsidP="00E31F72">
      <w:pPr>
        <w:jc w:val="both"/>
      </w:pPr>
    </w:p>
    <w:tbl>
      <w:tblPr>
        <w:tblW w:w="9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720"/>
        <w:gridCol w:w="1300"/>
        <w:gridCol w:w="850"/>
        <w:gridCol w:w="850"/>
        <w:gridCol w:w="2389"/>
      </w:tblGrid>
      <w:tr w:rsidR="00EE01F5" w:rsidRPr="00BA0C14" w14:paraId="7F9F0B34" w14:textId="77777777" w:rsidTr="00BA0C14">
        <w:trPr>
          <w:trHeight w:val="255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3E5AFA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  <w:r w:rsidRPr="00BA0C14">
              <w:rPr>
                <w:color w:val="000000"/>
                <w:sz w:val="20"/>
              </w:rPr>
              <w:t xml:space="preserve">Za </w:t>
            </w:r>
            <w:r w:rsidRPr="00BA0C14">
              <w:rPr>
                <w:b/>
                <w:bCs/>
                <w:color w:val="000000"/>
                <w:sz w:val="20"/>
              </w:rPr>
              <w:t>zhotovitele: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34EFB3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DC9FCA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EAC24E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  <w:r w:rsidRPr="00BA0C14">
              <w:rPr>
                <w:color w:val="000000"/>
                <w:sz w:val="20"/>
              </w:rPr>
              <w:t xml:space="preserve">Za </w:t>
            </w:r>
            <w:r w:rsidRPr="00BA0C14">
              <w:rPr>
                <w:b/>
                <w:bCs/>
                <w:color w:val="000000"/>
                <w:sz w:val="20"/>
              </w:rPr>
              <w:t>objednatele: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2CED79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</w:tr>
      <w:tr w:rsidR="00EE01F5" w:rsidRPr="00BA0C14" w14:paraId="045DE5CD" w14:textId="77777777" w:rsidTr="00BA0C1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7DB857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158B31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89A960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3381CB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07323F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1F6B23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</w:tr>
      <w:tr w:rsidR="00EE01F5" w:rsidRPr="00BA0C14" w14:paraId="44B9703F" w14:textId="77777777" w:rsidTr="00BA0C1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592E9" w14:textId="3FB1B702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  <w:r w:rsidRPr="00BA0C14">
              <w:rPr>
                <w:color w:val="000000"/>
                <w:sz w:val="20"/>
              </w:rPr>
              <w:t xml:space="preserve">Datum :     </w:t>
            </w:r>
            <w:r w:rsidR="00683334">
              <w:rPr>
                <w:color w:val="000000"/>
                <w:sz w:val="20"/>
              </w:rPr>
              <w:t>4.2.2020</w:t>
            </w:r>
            <w:r w:rsidRPr="00BA0C14">
              <w:rPr>
                <w:color w:val="000000"/>
                <w:sz w:val="20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21B948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DC151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7E292C" w14:textId="1FC6978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  <w:r w:rsidRPr="00BA0C14">
              <w:rPr>
                <w:color w:val="000000"/>
                <w:sz w:val="20"/>
              </w:rPr>
              <w:t xml:space="preserve">Datum :      </w:t>
            </w:r>
            <w:r w:rsidR="00683334">
              <w:rPr>
                <w:color w:val="000000"/>
                <w:sz w:val="20"/>
              </w:rPr>
              <w:t>6.2.2020</w:t>
            </w:r>
            <w:bookmarkStart w:id="0" w:name="_GoBack"/>
            <w:bookmarkEnd w:id="0"/>
            <w:r w:rsidRPr="00BA0C14">
              <w:rPr>
                <w:color w:val="000000"/>
                <w:sz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FE7ACA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</w:tr>
      <w:tr w:rsidR="00EE01F5" w:rsidRPr="00BA0C14" w14:paraId="24CB4615" w14:textId="77777777" w:rsidTr="00BA0C1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140B10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F9270D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E713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BCBD70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BC3CFD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7CA4CF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</w:tr>
      <w:tr w:rsidR="00EE01F5" w:rsidRPr="00BA0C14" w14:paraId="52FD7A77" w14:textId="77777777" w:rsidTr="00BA0C14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4C65E7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  <w:r w:rsidRPr="00BA0C14">
              <w:rPr>
                <w:color w:val="000000"/>
                <w:sz w:val="20"/>
              </w:rPr>
              <w:t>Podpis:                    ……………………………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EE1353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685124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  <w:r w:rsidRPr="00BA0C14">
              <w:rPr>
                <w:color w:val="000000"/>
                <w:sz w:val="20"/>
              </w:rPr>
              <w:t>Podpis:                    ………………………..</w:t>
            </w:r>
          </w:p>
        </w:tc>
      </w:tr>
      <w:tr w:rsidR="00EE01F5" w:rsidRPr="00BA0C14" w14:paraId="04E2FB70" w14:textId="77777777" w:rsidTr="00BA0C1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4FFD65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B9078C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63695D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CDF704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8A3350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DF5C41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</w:tr>
      <w:tr w:rsidR="00EE01F5" w:rsidRPr="00BA0C14" w14:paraId="62644E0C" w14:textId="77777777" w:rsidTr="00BA0C1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D4B8A7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  <w:r w:rsidRPr="00BA0C14">
              <w:rPr>
                <w:color w:val="000000"/>
                <w:sz w:val="20"/>
              </w:rPr>
              <w:t xml:space="preserve">Jméno a příjmení:   </w:t>
            </w:r>
            <w:r w:rsidRPr="00BA0C14">
              <w:rPr>
                <w:b/>
                <w:bCs/>
                <w:color w:val="000000"/>
                <w:sz w:val="20"/>
              </w:rPr>
              <w:t>Ing. Jan Vaněk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BCA4A8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05672C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53C7EB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  <w:r w:rsidRPr="00BA0C14">
              <w:rPr>
                <w:color w:val="000000"/>
                <w:sz w:val="20"/>
              </w:rPr>
              <w:t>Jméno a příjmení: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296068" w14:textId="19431B29" w:rsidR="00EE01F5" w:rsidRPr="00532586" w:rsidRDefault="004815DF" w:rsidP="00EE01F5">
            <w:pPr>
              <w:jc w:val="both"/>
              <w:rPr>
                <w:b/>
                <w:color w:val="000000"/>
                <w:sz w:val="20"/>
              </w:rPr>
            </w:pPr>
            <w:r w:rsidRPr="00532586">
              <w:rPr>
                <w:b/>
                <w:color w:val="000000"/>
                <w:sz w:val="20"/>
              </w:rPr>
              <w:t>Ing. Miroslav Tomanec, MBA</w:t>
            </w:r>
          </w:p>
        </w:tc>
      </w:tr>
      <w:tr w:rsidR="00EE01F5" w:rsidRPr="00BA0C14" w14:paraId="5B834AB7" w14:textId="77777777" w:rsidTr="00BA0C1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12FB26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39C403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216D72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709DC1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60F252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3CFB59" w14:textId="77777777" w:rsidR="00EE01F5" w:rsidRPr="00532586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</w:tr>
      <w:tr w:rsidR="00EE01F5" w:rsidRPr="00BA0C14" w14:paraId="36BCE727" w14:textId="77777777" w:rsidTr="00BA0C14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D62FF6" w14:textId="06DB71F5" w:rsidR="00EE01F5" w:rsidRPr="00BA0C14" w:rsidRDefault="00EE01F5" w:rsidP="00BA0C14">
            <w:pPr>
              <w:jc w:val="both"/>
              <w:rPr>
                <w:color w:val="000000"/>
                <w:sz w:val="20"/>
              </w:rPr>
            </w:pPr>
            <w:r w:rsidRPr="00BA0C14">
              <w:rPr>
                <w:color w:val="000000"/>
                <w:sz w:val="20"/>
              </w:rPr>
              <w:t xml:space="preserve">Funkce:                  </w:t>
            </w:r>
            <w:r w:rsidR="00BA0C14">
              <w:rPr>
                <w:color w:val="000000"/>
                <w:sz w:val="20"/>
              </w:rPr>
              <w:t xml:space="preserve">   </w:t>
            </w:r>
            <w:r w:rsidRPr="00BA0C14">
              <w:rPr>
                <w:color w:val="000000"/>
                <w:sz w:val="20"/>
              </w:rPr>
              <w:t>jednatel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FAD644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FAF01B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  <w:r w:rsidRPr="00BA0C14">
              <w:rPr>
                <w:color w:val="000000"/>
                <w:sz w:val="20"/>
              </w:rPr>
              <w:t>Funkce: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DA09F6" w14:textId="05E8E9F0" w:rsidR="00EE01F5" w:rsidRPr="00532586" w:rsidRDefault="004815DF" w:rsidP="00EE01F5">
            <w:pPr>
              <w:jc w:val="both"/>
              <w:rPr>
                <w:color w:val="000000"/>
                <w:sz w:val="20"/>
              </w:rPr>
            </w:pPr>
            <w:r w:rsidRPr="00532586">
              <w:rPr>
                <w:color w:val="000000"/>
                <w:sz w:val="20"/>
              </w:rPr>
              <w:t>předseda představenstva</w:t>
            </w:r>
          </w:p>
        </w:tc>
      </w:tr>
      <w:tr w:rsidR="00EE01F5" w:rsidRPr="00BA0C14" w14:paraId="3C51CD3B" w14:textId="77777777" w:rsidTr="00BA0C14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FC9345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AA7835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D287A8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AB225B" w14:textId="77777777" w:rsidR="00EE01F5" w:rsidRPr="00AA61B9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</w:tr>
      <w:tr w:rsidR="00EE01F5" w:rsidRPr="00BA0C14" w14:paraId="767510C7" w14:textId="77777777" w:rsidTr="00BA0C1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3B37E9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  <w:r w:rsidRPr="00BA0C14">
              <w:rPr>
                <w:color w:val="000000"/>
                <w:sz w:val="20"/>
              </w:rPr>
              <w:t>Razítko: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DCB990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C7B3F0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4EC3DF" w14:textId="77777777" w:rsidR="00EE01F5" w:rsidRPr="00BA0C14" w:rsidRDefault="00EE01F5" w:rsidP="00EE01F5">
            <w:pPr>
              <w:jc w:val="both"/>
              <w:rPr>
                <w:color w:val="000000"/>
                <w:sz w:val="20"/>
              </w:rPr>
            </w:pPr>
            <w:r w:rsidRPr="00BA0C14">
              <w:rPr>
                <w:color w:val="000000"/>
                <w:sz w:val="20"/>
              </w:rPr>
              <w:t>Razítko: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BD1901" w14:textId="77777777" w:rsidR="00EE01F5" w:rsidRPr="00AA61B9" w:rsidRDefault="00EE01F5" w:rsidP="00EE01F5">
            <w:pPr>
              <w:jc w:val="both"/>
              <w:rPr>
                <w:color w:val="000000"/>
                <w:sz w:val="20"/>
              </w:rPr>
            </w:pPr>
          </w:p>
        </w:tc>
      </w:tr>
    </w:tbl>
    <w:p w14:paraId="1C1CFBE7" w14:textId="77777777" w:rsidR="00135431" w:rsidRDefault="00135431" w:rsidP="00135431">
      <w:pPr>
        <w:ind w:left="709"/>
        <w:jc w:val="both"/>
        <w:rPr>
          <w:rFonts w:ascii="Times New Roman" w:hAnsi="Times New Roman"/>
          <w:sz w:val="22"/>
          <w:szCs w:val="22"/>
        </w:rPr>
      </w:pPr>
    </w:p>
    <w:p w14:paraId="77478600" w14:textId="77777777" w:rsidR="00507986" w:rsidRDefault="00507986" w:rsidP="00135431">
      <w:pPr>
        <w:ind w:left="709"/>
        <w:jc w:val="both"/>
        <w:rPr>
          <w:rFonts w:ascii="Times New Roman" w:hAnsi="Times New Roman"/>
          <w:sz w:val="22"/>
          <w:szCs w:val="22"/>
        </w:rPr>
      </w:pPr>
    </w:p>
    <w:p w14:paraId="26801EA2" w14:textId="1C23F89B" w:rsidR="00E9065D" w:rsidRDefault="00135431" w:rsidP="00135431">
      <w:pPr>
        <w:spacing w:after="160" w:line="256" w:lineRule="auto"/>
      </w:pPr>
      <w:r>
        <w:br w:type="page"/>
      </w:r>
    </w:p>
    <w:p w14:paraId="618146B3" w14:textId="77777777" w:rsidR="00EE01F5" w:rsidRPr="00BA0C14" w:rsidRDefault="00EE01F5" w:rsidP="00EE01F5">
      <w:pPr>
        <w:jc w:val="right"/>
        <w:rPr>
          <w:rFonts w:ascii="Cambria" w:hAnsi="Cambria"/>
          <w:b/>
          <w:sz w:val="28"/>
          <w:szCs w:val="28"/>
        </w:rPr>
      </w:pPr>
      <w:r w:rsidRPr="00BA0C14">
        <w:rPr>
          <w:rFonts w:ascii="Cambria" w:hAnsi="Cambria"/>
          <w:b/>
          <w:sz w:val="28"/>
          <w:szCs w:val="28"/>
        </w:rPr>
        <w:lastRenderedPageBreak/>
        <w:t>Příloha č. 1</w:t>
      </w:r>
    </w:p>
    <w:p w14:paraId="37822475" w14:textId="77777777" w:rsidR="00EE01F5" w:rsidRPr="00CC4587" w:rsidRDefault="00EE01F5" w:rsidP="00EE01F5">
      <w:pPr>
        <w:rPr>
          <w:b/>
          <w:sz w:val="22"/>
          <w:szCs w:val="22"/>
        </w:rPr>
      </w:pPr>
    </w:p>
    <w:p w14:paraId="16BD77C5" w14:textId="77777777" w:rsidR="00EE01F5" w:rsidRPr="00BA0C14" w:rsidRDefault="00EE01F5" w:rsidP="00EE01F5">
      <w:pPr>
        <w:jc w:val="center"/>
        <w:rPr>
          <w:rFonts w:ascii="Cambria" w:hAnsi="Cambria"/>
          <w:b/>
          <w:sz w:val="28"/>
          <w:szCs w:val="28"/>
        </w:rPr>
      </w:pPr>
      <w:r w:rsidRPr="00BA0C14">
        <w:rPr>
          <w:rFonts w:ascii="Cambria" w:hAnsi="Cambria"/>
          <w:b/>
          <w:sz w:val="28"/>
          <w:szCs w:val="28"/>
        </w:rPr>
        <w:t>Specifikace předmětu plnění</w:t>
      </w:r>
    </w:p>
    <w:p w14:paraId="7DA87D2E" w14:textId="77777777" w:rsidR="00EE01F5" w:rsidRPr="00CC4587" w:rsidRDefault="00EE01F5" w:rsidP="00EE01F5">
      <w:pPr>
        <w:rPr>
          <w:sz w:val="22"/>
          <w:szCs w:val="22"/>
        </w:rPr>
      </w:pPr>
    </w:p>
    <w:p w14:paraId="43D74BE4" w14:textId="77777777" w:rsidR="00EE01F5" w:rsidRPr="00BA0C14" w:rsidRDefault="00EE01F5" w:rsidP="00EE01F5">
      <w:pPr>
        <w:pStyle w:val="Odstavecseseznamem"/>
        <w:numPr>
          <w:ilvl w:val="0"/>
          <w:numId w:val="30"/>
        </w:numPr>
        <w:rPr>
          <w:rFonts w:ascii="Cambria" w:hAnsi="Cambria"/>
          <w:b/>
          <w:szCs w:val="24"/>
        </w:rPr>
      </w:pPr>
      <w:r w:rsidRPr="00BA0C14">
        <w:rPr>
          <w:rFonts w:ascii="Cambria" w:hAnsi="Cambria"/>
          <w:b/>
          <w:szCs w:val="24"/>
        </w:rPr>
        <w:t xml:space="preserve">Předmět plnění </w:t>
      </w:r>
    </w:p>
    <w:p w14:paraId="208F508E" w14:textId="77777777" w:rsidR="00EE01F5" w:rsidRDefault="00EE01F5" w:rsidP="00183E5C">
      <w:pPr>
        <w:rPr>
          <w:sz w:val="22"/>
          <w:szCs w:val="22"/>
        </w:rPr>
      </w:pPr>
    </w:p>
    <w:p w14:paraId="66CB3D2B" w14:textId="59E23377" w:rsidR="00A64151" w:rsidRDefault="00A64151" w:rsidP="00A64151">
      <w:pPr>
        <w:pStyle w:val="Odstavecseseznamem"/>
        <w:numPr>
          <w:ilvl w:val="1"/>
          <w:numId w:val="7"/>
        </w:numPr>
        <w:spacing w:after="200"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Instalace</w:t>
      </w:r>
    </w:p>
    <w:tbl>
      <w:tblPr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1088"/>
        <w:gridCol w:w="1088"/>
        <w:gridCol w:w="1088"/>
        <w:gridCol w:w="1088"/>
        <w:gridCol w:w="540"/>
        <w:gridCol w:w="1320"/>
      </w:tblGrid>
      <w:tr w:rsidR="00136235" w:rsidRPr="00136235" w14:paraId="516B1DDF" w14:textId="77777777" w:rsidTr="00136235">
        <w:trPr>
          <w:trHeight w:val="255"/>
        </w:trPr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A430" w14:textId="77777777" w:rsidR="00136235" w:rsidRPr="00136235" w:rsidRDefault="00136235" w:rsidP="00136235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36235">
              <w:rPr>
                <w:rFonts w:cs="Calibri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A545" w14:textId="77777777" w:rsidR="00136235" w:rsidRPr="00136235" w:rsidRDefault="00136235" w:rsidP="00136235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2E1E" w14:textId="77777777" w:rsidR="00136235" w:rsidRPr="00136235" w:rsidRDefault="00136235" w:rsidP="0013623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36235">
              <w:rPr>
                <w:rFonts w:cs="Calibri"/>
                <w:b/>
                <w:bCs/>
                <w:sz w:val="18"/>
                <w:szCs w:val="18"/>
              </w:rPr>
              <w:t>Cena bez DPH</w:t>
            </w:r>
          </w:p>
        </w:tc>
      </w:tr>
      <w:tr w:rsidR="00136235" w:rsidRPr="00136235" w14:paraId="771CA84D" w14:textId="77777777" w:rsidTr="00136235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5E049" w14:textId="77777777" w:rsidR="00136235" w:rsidRPr="00136235" w:rsidRDefault="00136235" w:rsidP="00136235">
            <w:pPr>
              <w:rPr>
                <w:rFonts w:cs="Calibri"/>
                <w:sz w:val="18"/>
                <w:szCs w:val="18"/>
              </w:rPr>
            </w:pPr>
            <w:r w:rsidRPr="0013623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A160F" w14:textId="77777777" w:rsidR="00136235" w:rsidRPr="00136235" w:rsidRDefault="00136235" w:rsidP="00136235">
            <w:pPr>
              <w:rPr>
                <w:rFonts w:cs="Calibri"/>
                <w:sz w:val="18"/>
                <w:szCs w:val="18"/>
              </w:rPr>
            </w:pPr>
            <w:r w:rsidRPr="0013623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CE025" w14:textId="77777777" w:rsidR="00136235" w:rsidRPr="00136235" w:rsidRDefault="00136235" w:rsidP="00136235">
            <w:pPr>
              <w:rPr>
                <w:rFonts w:cs="Calibri"/>
                <w:sz w:val="18"/>
                <w:szCs w:val="18"/>
              </w:rPr>
            </w:pPr>
            <w:r w:rsidRPr="0013623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FA2BD" w14:textId="77777777" w:rsidR="00136235" w:rsidRPr="00136235" w:rsidRDefault="00136235" w:rsidP="00136235">
            <w:pPr>
              <w:rPr>
                <w:rFonts w:cs="Calibri"/>
                <w:sz w:val="18"/>
                <w:szCs w:val="18"/>
              </w:rPr>
            </w:pPr>
            <w:r w:rsidRPr="0013623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316D6" w14:textId="77777777" w:rsidR="00136235" w:rsidRPr="00136235" w:rsidRDefault="00136235" w:rsidP="00136235">
            <w:pPr>
              <w:rPr>
                <w:rFonts w:cs="Calibri"/>
                <w:sz w:val="18"/>
                <w:szCs w:val="18"/>
              </w:rPr>
            </w:pPr>
            <w:r w:rsidRPr="0013623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FD1FB" w14:textId="77777777" w:rsidR="00136235" w:rsidRPr="00136235" w:rsidRDefault="00136235" w:rsidP="0013623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36235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7538A" w14:textId="77777777" w:rsidR="00136235" w:rsidRPr="00136235" w:rsidRDefault="00136235" w:rsidP="0013623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36235">
              <w:rPr>
                <w:rFonts w:cs="Calibri"/>
                <w:b/>
                <w:bCs/>
                <w:sz w:val="18"/>
                <w:szCs w:val="18"/>
              </w:rPr>
              <w:t>Kč</w:t>
            </w:r>
          </w:p>
        </w:tc>
      </w:tr>
      <w:tr w:rsidR="00136235" w:rsidRPr="00136235" w14:paraId="3D20E109" w14:textId="77777777" w:rsidTr="00136235">
        <w:trPr>
          <w:trHeight w:val="255"/>
        </w:trPr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83A4" w14:textId="77777777" w:rsidR="00136235" w:rsidRPr="00136235" w:rsidRDefault="00136235" w:rsidP="00136235">
            <w:pPr>
              <w:rPr>
                <w:rFonts w:cs="Calibri"/>
                <w:sz w:val="18"/>
                <w:szCs w:val="18"/>
              </w:rPr>
            </w:pPr>
            <w:r w:rsidRPr="00136235">
              <w:rPr>
                <w:rFonts w:cs="Calibri"/>
                <w:sz w:val="18"/>
                <w:szCs w:val="18"/>
              </w:rPr>
              <w:t xml:space="preserve"> Instalace ASW, Instalace podpora C/S včetně Windows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F330" w14:textId="77777777" w:rsidR="00136235" w:rsidRPr="00136235" w:rsidRDefault="00136235" w:rsidP="00136235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52C4A" w14:textId="77777777" w:rsidR="00136235" w:rsidRPr="00136235" w:rsidRDefault="00136235" w:rsidP="00136235">
            <w:pPr>
              <w:jc w:val="right"/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>8 000,00</w:t>
            </w:r>
          </w:p>
        </w:tc>
      </w:tr>
      <w:tr w:rsidR="00136235" w:rsidRPr="00136235" w14:paraId="46A34F94" w14:textId="77777777" w:rsidTr="00136235">
        <w:trPr>
          <w:trHeight w:val="255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DB0E" w14:textId="77777777" w:rsidR="00136235" w:rsidRPr="00136235" w:rsidRDefault="00136235" w:rsidP="00136235">
            <w:pPr>
              <w:rPr>
                <w:rFonts w:cs="Calibri"/>
                <w:sz w:val="18"/>
                <w:szCs w:val="18"/>
              </w:rPr>
            </w:pPr>
            <w:r w:rsidRPr="00136235">
              <w:rPr>
                <w:rFonts w:cs="Calibri"/>
                <w:sz w:val="18"/>
                <w:szCs w:val="18"/>
              </w:rPr>
              <w:t xml:space="preserve"> klientů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7830" w14:textId="77777777" w:rsidR="00136235" w:rsidRPr="00136235" w:rsidRDefault="00136235" w:rsidP="00136235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8396" w14:textId="77777777" w:rsidR="00136235" w:rsidRPr="00136235" w:rsidRDefault="00136235" w:rsidP="00136235">
            <w:pPr>
              <w:rPr>
                <w:rFonts w:cs="Calibri"/>
                <w:sz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C32C" w14:textId="77777777" w:rsidR="00136235" w:rsidRPr="00136235" w:rsidRDefault="00136235" w:rsidP="00136235">
            <w:pPr>
              <w:rPr>
                <w:rFonts w:cs="Calibri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32DE" w14:textId="77777777" w:rsidR="00136235" w:rsidRPr="00136235" w:rsidRDefault="00136235" w:rsidP="00136235">
            <w:pPr>
              <w:rPr>
                <w:rFonts w:cs="Calibri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85E37" w14:textId="77777777" w:rsidR="00136235" w:rsidRPr="00136235" w:rsidRDefault="00136235" w:rsidP="00136235">
            <w:pPr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> </w:t>
            </w:r>
          </w:p>
        </w:tc>
      </w:tr>
      <w:tr w:rsidR="00136235" w:rsidRPr="00136235" w14:paraId="6FA0BE98" w14:textId="77777777" w:rsidTr="00136235">
        <w:trPr>
          <w:trHeight w:val="255"/>
        </w:trPr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B451" w14:textId="77777777" w:rsidR="00136235" w:rsidRPr="00136235" w:rsidRDefault="00136235" w:rsidP="00136235">
            <w:pPr>
              <w:rPr>
                <w:rFonts w:cs="Calibri"/>
                <w:sz w:val="18"/>
                <w:szCs w:val="18"/>
              </w:rPr>
            </w:pPr>
            <w:r w:rsidRPr="00136235">
              <w:rPr>
                <w:rFonts w:cs="Calibri"/>
                <w:sz w:val="18"/>
                <w:szCs w:val="18"/>
              </w:rPr>
              <w:t xml:space="preserve"> Školení správce IS/IT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28D9" w14:textId="77777777" w:rsidR="00136235" w:rsidRPr="00136235" w:rsidRDefault="00136235" w:rsidP="00136235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5C0C3" w14:textId="77777777" w:rsidR="00136235" w:rsidRPr="00136235" w:rsidRDefault="00136235" w:rsidP="00136235">
            <w:pPr>
              <w:jc w:val="right"/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>6 800,00</w:t>
            </w:r>
          </w:p>
        </w:tc>
      </w:tr>
      <w:tr w:rsidR="00136235" w:rsidRPr="00136235" w14:paraId="604FADA4" w14:textId="77777777" w:rsidTr="00136235">
        <w:trPr>
          <w:trHeight w:val="255"/>
        </w:trPr>
        <w:tc>
          <w:tcPr>
            <w:tcW w:w="5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BCD18C" w14:textId="77777777" w:rsidR="00136235" w:rsidRPr="00136235" w:rsidRDefault="00136235" w:rsidP="00136235">
            <w:pPr>
              <w:rPr>
                <w:rFonts w:cs="Calibri"/>
                <w:b/>
                <w:bCs/>
                <w:sz w:val="20"/>
              </w:rPr>
            </w:pPr>
            <w:r w:rsidRPr="00136235">
              <w:rPr>
                <w:rFonts w:cs="Calibri"/>
                <w:b/>
                <w:bCs/>
                <w:sz w:val="20"/>
              </w:rPr>
              <w:t xml:space="preserve"> Celkem Kč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BF92F1" w14:textId="77777777" w:rsidR="00136235" w:rsidRPr="00136235" w:rsidRDefault="00136235" w:rsidP="00136235">
            <w:pPr>
              <w:jc w:val="center"/>
              <w:rPr>
                <w:rFonts w:cs="Calibri"/>
                <w:b/>
                <w:bCs/>
                <w:sz w:val="20"/>
              </w:rPr>
            </w:pPr>
            <w:r w:rsidRPr="00136235">
              <w:rPr>
                <w:rFonts w:cs="Calibri"/>
                <w:b/>
                <w:bCs/>
                <w:sz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751267" w14:textId="77777777" w:rsidR="00136235" w:rsidRPr="00136235" w:rsidRDefault="00136235" w:rsidP="00136235">
            <w:pPr>
              <w:jc w:val="right"/>
              <w:rPr>
                <w:rFonts w:cs="Calibri"/>
                <w:b/>
                <w:bCs/>
                <w:sz w:val="20"/>
              </w:rPr>
            </w:pPr>
            <w:r w:rsidRPr="00136235">
              <w:rPr>
                <w:rFonts w:cs="Calibri"/>
                <w:b/>
                <w:bCs/>
                <w:sz w:val="20"/>
              </w:rPr>
              <w:t>14 800,00</w:t>
            </w:r>
          </w:p>
        </w:tc>
      </w:tr>
    </w:tbl>
    <w:p w14:paraId="44B43454" w14:textId="7BDDE03B" w:rsidR="00136235" w:rsidRDefault="00136235" w:rsidP="00136235">
      <w:pPr>
        <w:pStyle w:val="Odstavecseseznamem"/>
        <w:spacing w:after="200" w:line="276" w:lineRule="auto"/>
        <w:ind w:left="786"/>
        <w:rPr>
          <w:rFonts w:ascii="Cambria" w:hAnsi="Cambria"/>
          <w:b/>
          <w:bCs/>
          <w:sz w:val="22"/>
          <w:szCs w:val="22"/>
        </w:rPr>
      </w:pPr>
    </w:p>
    <w:p w14:paraId="09F04281" w14:textId="77777777" w:rsidR="00136235" w:rsidRDefault="00136235" w:rsidP="00136235">
      <w:pPr>
        <w:pStyle w:val="Odstavecseseznamem"/>
        <w:spacing w:after="200" w:line="276" w:lineRule="auto"/>
        <w:ind w:left="786"/>
        <w:rPr>
          <w:rFonts w:ascii="Cambria" w:hAnsi="Cambria"/>
          <w:b/>
          <w:bCs/>
          <w:sz w:val="22"/>
          <w:szCs w:val="22"/>
        </w:rPr>
      </w:pPr>
    </w:p>
    <w:p w14:paraId="5FF56430" w14:textId="61340722" w:rsidR="004041E1" w:rsidRDefault="00451298" w:rsidP="004041E1">
      <w:pPr>
        <w:pStyle w:val="Odstavecseseznamem"/>
        <w:numPr>
          <w:ilvl w:val="1"/>
          <w:numId w:val="7"/>
        </w:numPr>
        <w:spacing w:after="200"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Základní i</w:t>
      </w:r>
      <w:r w:rsidR="00D6104E">
        <w:rPr>
          <w:rFonts w:ascii="Cambria" w:hAnsi="Cambria"/>
          <w:b/>
          <w:bCs/>
          <w:sz w:val="22"/>
          <w:szCs w:val="22"/>
        </w:rPr>
        <w:t>mplementace (v</w:t>
      </w:r>
      <w:r w:rsidR="00A64151">
        <w:rPr>
          <w:rFonts w:ascii="Cambria" w:hAnsi="Cambria"/>
          <w:b/>
          <w:bCs/>
          <w:sz w:val="22"/>
          <w:szCs w:val="22"/>
        </w:rPr>
        <w:t>edení projektu</w:t>
      </w:r>
      <w:r w:rsidR="00A04ECC">
        <w:rPr>
          <w:rFonts w:ascii="Cambria" w:hAnsi="Cambria"/>
          <w:b/>
          <w:bCs/>
          <w:sz w:val="22"/>
          <w:szCs w:val="22"/>
        </w:rPr>
        <w:t xml:space="preserve">, </w:t>
      </w:r>
      <w:r>
        <w:rPr>
          <w:rFonts w:ascii="Cambria" w:hAnsi="Cambria"/>
          <w:b/>
          <w:bCs/>
          <w:sz w:val="22"/>
          <w:szCs w:val="22"/>
        </w:rPr>
        <w:t>základní školení</w:t>
      </w:r>
      <w:r w:rsidR="00D6104E">
        <w:rPr>
          <w:rFonts w:ascii="Cambria" w:hAnsi="Cambria"/>
          <w:b/>
          <w:bCs/>
          <w:sz w:val="22"/>
          <w:szCs w:val="22"/>
        </w:rPr>
        <w:t>)</w:t>
      </w:r>
    </w:p>
    <w:tbl>
      <w:tblPr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1088"/>
        <w:gridCol w:w="1088"/>
        <w:gridCol w:w="1088"/>
        <w:gridCol w:w="1088"/>
        <w:gridCol w:w="540"/>
        <w:gridCol w:w="1320"/>
      </w:tblGrid>
      <w:tr w:rsidR="00136235" w:rsidRPr="00136235" w14:paraId="74971E4E" w14:textId="77777777" w:rsidTr="00136235">
        <w:trPr>
          <w:trHeight w:val="255"/>
        </w:trPr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69E2" w14:textId="77777777" w:rsidR="00136235" w:rsidRPr="00136235" w:rsidRDefault="00136235" w:rsidP="00136235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36235">
              <w:rPr>
                <w:rFonts w:cs="Calibri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AD83" w14:textId="77777777" w:rsidR="00136235" w:rsidRPr="00136235" w:rsidRDefault="00136235" w:rsidP="0013623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36235">
              <w:rPr>
                <w:rFonts w:cs="Calibri"/>
                <w:b/>
                <w:bCs/>
                <w:sz w:val="18"/>
                <w:szCs w:val="18"/>
              </w:rPr>
              <w:t>M. j.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4D17" w14:textId="77777777" w:rsidR="00136235" w:rsidRPr="00136235" w:rsidRDefault="00136235" w:rsidP="0013623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36235">
              <w:rPr>
                <w:rFonts w:cs="Calibri"/>
                <w:b/>
                <w:bCs/>
                <w:sz w:val="18"/>
                <w:szCs w:val="18"/>
              </w:rPr>
              <w:t>Cena bez DPH</w:t>
            </w:r>
          </w:p>
        </w:tc>
      </w:tr>
      <w:tr w:rsidR="00136235" w:rsidRPr="00136235" w14:paraId="19FCA828" w14:textId="77777777" w:rsidTr="00136235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283F4" w14:textId="77777777" w:rsidR="00136235" w:rsidRPr="00136235" w:rsidRDefault="00136235" w:rsidP="00136235">
            <w:pPr>
              <w:rPr>
                <w:rFonts w:cs="Calibri"/>
                <w:sz w:val="18"/>
                <w:szCs w:val="18"/>
              </w:rPr>
            </w:pPr>
            <w:r w:rsidRPr="0013623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D1DF5" w14:textId="77777777" w:rsidR="00136235" w:rsidRPr="00136235" w:rsidRDefault="00136235" w:rsidP="00136235">
            <w:pPr>
              <w:rPr>
                <w:rFonts w:cs="Calibri"/>
                <w:sz w:val="18"/>
                <w:szCs w:val="18"/>
              </w:rPr>
            </w:pPr>
            <w:r w:rsidRPr="0013623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2EC35" w14:textId="77777777" w:rsidR="00136235" w:rsidRPr="00136235" w:rsidRDefault="00136235" w:rsidP="00136235">
            <w:pPr>
              <w:rPr>
                <w:rFonts w:cs="Calibri"/>
                <w:sz w:val="18"/>
                <w:szCs w:val="18"/>
              </w:rPr>
            </w:pPr>
            <w:r w:rsidRPr="0013623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CB3E7" w14:textId="77777777" w:rsidR="00136235" w:rsidRPr="00136235" w:rsidRDefault="00136235" w:rsidP="00136235">
            <w:pPr>
              <w:rPr>
                <w:rFonts w:cs="Calibri"/>
                <w:sz w:val="18"/>
                <w:szCs w:val="18"/>
              </w:rPr>
            </w:pPr>
            <w:r w:rsidRPr="0013623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E6821" w14:textId="77777777" w:rsidR="00136235" w:rsidRPr="00136235" w:rsidRDefault="00136235" w:rsidP="00136235">
            <w:pPr>
              <w:rPr>
                <w:rFonts w:cs="Calibri"/>
                <w:sz w:val="18"/>
                <w:szCs w:val="18"/>
              </w:rPr>
            </w:pPr>
            <w:r w:rsidRPr="0013623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D9134" w14:textId="77777777" w:rsidR="00136235" w:rsidRPr="00136235" w:rsidRDefault="00136235" w:rsidP="0013623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36235">
              <w:rPr>
                <w:rFonts w:cs="Calibri"/>
                <w:b/>
                <w:bCs/>
                <w:sz w:val="18"/>
                <w:szCs w:val="18"/>
              </w:rPr>
              <w:t>dny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86237" w14:textId="77777777" w:rsidR="00136235" w:rsidRPr="00136235" w:rsidRDefault="00136235" w:rsidP="0013623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36235">
              <w:rPr>
                <w:rFonts w:cs="Calibri"/>
                <w:b/>
                <w:bCs/>
                <w:sz w:val="18"/>
                <w:szCs w:val="18"/>
              </w:rPr>
              <w:t>Kč</w:t>
            </w:r>
          </w:p>
        </w:tc>
      </w:tr>
      <w:tr w:rsidR="00136235" w:rsidRPr="00136235" w14:paraId="7F60728A" w14:textId="77777777" w:rsidTr="00136235">
        <w:trPr>
          <w:trHeight w:val="255"/>
        </w:trPr>
        <w:tc>
          <w:tcPr>
            <w:tcW w:w="5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C7A6" w14:textId="77777777" w:rsidR="00136235" w:rsidRPr="00136235" w:rsidRDefault="00136235" w:rsidP="00136235">
            <w:pPr>
              <w:rPr>
                <w:rFonts w:cs="Calibri"/>
                <w:b/>
                <w:bCs/>
                <w:sz w:val="20"/>
              </w:rPr>
            </w:pPr>
            <w:r w:rsidRPr="00136235">
              <w:rPr>
                <w:rFonts w:cs="Calibri"/>
                <w:b/>
                <w:bCs/>
                <w:sz w:val="20"/>
              </w:rPr>
              <w:t xml:space="preserve"> VEDENÍ PROJEKTU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D8DE" w14:textId="77777777" w:rsidR="00136235" w:rsidRPr="00136235" w:rsidRDefault="00136235" w:rsidP="00136235">
            <w:pPr>
              <w:jc w:val="center"/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5A8D" w14:textId="77777777" w:rsidR="00136235" w:rsidRPr="00136235" w:rsidRDefault="00136235" w:rsidP="00136235">
            <w:pPr>
              <w:jc w:val="right"/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>20 400,00</w:t>
            </w:r>
          </w:p>
        </w:tc>
      </w:tr>
      <w:tr w:rsidR="00136235" w:rsidRPr="00136235" w14:paraId="28264D36" w14:textId="77777777" w:rsidTr="00136235">
        <w:trPr>
          <w:trHeight w:val="255"/>
        </w:trPr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20FD" w14:textId="77777777" w:rsidR="00136235" w:rsidRPr="00136235" w:rsidRDefault="00136235" w:rsidP="00136235">
            <w:pPr>
              <w:rPr>
                <w:rFonts w:cs="Calibri"/>
                <w:b/>
                <w:bCs/>
                <w:sz w:val="20"/>
              </w:rPr>
            </w:pPr>
            <w:r w:rsidRPr="00136235">
              <w:rPr>
                <w:rFonts w:cs="Calibri"/>
                <w:b/>
                <w:bCs/>
                <w:sz w:val="20"/>
              </w:rPr>
              <w:t xml:space="preserve"> KONZULTACE, ZAVÁDĚNÍ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5703" w14:textId="77777777" w:rsidR="00136235" w:rsidRPr="00136235" w:rsidRDefault="00136235" w:rsidP="00136235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E468" w14:textId="77777777" w:rsidR="00136235" w:rsidRPr="00136235" w:rsidRDefault="00136235" w:rsidP="00136235">
            <w:pPr>
              <w:jc w:val="center"/>
              <w:rPr>
                <w:rFonts w:cs="Calibri"/>
                <w:sz w:val="20"/>
              </w:rPr>
            </w:pPr>
          </w:p>
        </w:tc>
      </w:tr>
      <w:tr w:rsidR="00136235" w:rsidRPr="00136235" w14:paraId="48922BBD" w14:textId="77777777" w:rsidTr="00136235">
        <w:trPr>
          <w:trHeight w:val="255"/>
        </w:trPr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EBE1" w14:textId="77777777" w:rsidR="00136235" w:rsidRPr="00136235" w:rsidRDefault="00136235" w:rsidP="00136235">
            <w:pPr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 xml:space="preserve"> - Likvidace faktur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F9B8" w14:textId="77777777" w:rsidR="00136235" w:rsidRPr="00136235" w:rsidRDefault="00136235" w:rsidP="00136235">
            <w:pPr>
              <w:jc w:val="center"/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DFA9" w14:textId="77777777" w:rsidR="00136235" w:rsidRPr="00136235" w:rsidRDefault="00136235" w:rsidP="00136235">
            <w:pPr>
              <w:jc w:val="right"/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>13 600,00</w:t>
            </w:r>
          </w:p>
        </w:tc>
      </w:tr>
      <w:tr w:rsidR="00136235" w:rsidRPr="00136235" w14:paraId="68E3598A" w14:textId="77777777" w:rsidTr="00136235">
        <w:trPr>
          <w:trHeight w:val="255"/>
        </w:trPr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C73B" w14:textId="77777777" w:rsidR="00136235" w:rsidRPr="00136235" w:rsidRDefault="00136235" w:rsidP="00136235">
            <w:pPr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 xml:space="preserve"> - Finanční účetnictví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E68C" w14:textId="77777777" w:rsidR="00136235" w:rsidRPr="00136235" w:rsidRDefault="00136235" w:rsidP="00136235">
            <w:pPr>
              <w:jc w:val="center"/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409B" w14:textId="77777777" w:rsidR="00136235" w:rsidRPr="00136235" w:rsidRDefault="00136235" w:rsidP="00136235">
            <w:pPr>
              <w:jc w:val="right"/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>34 000,00</w:t>
            </w:r>
          </w:p>
        </w:tc>
      </w:tr>
      <w:tr w:rsidR="00136235" w:rsidRPr="00136235" w14:paraId="3DC6BE29" w14:textId="77777777" w:rsidTr="00136235">
        <w:trPr>
          <w:trHeight w:val="255"/>
        </w:trPr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FE2A" w14:textId="77777777" w:rsidR="00136235" w:rsidRPr="00136235" w:rsidRDefault="00136235" w:rsidP="00136235">
            <w:pPr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 xml:space="preserve"> - Majetek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74D7" w14:textId="77777777" w:rsidR="00136235" w:rsidRPr="00136235" w:rsidRDefault="00136235" w:rsidP="00136235">
            <w:pPr>
              <w:jc w:val="center"/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1F05" w14:textId="77777777" w:rsidR="00136235" w:rsidRPr="00136235" w:rsidRDefault="00136235" w:rsidP="00136235">
            <w:pPr>
              <w:jc w:val="right"/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>13 600,00</w:t>
            </w:r>
          </w:p>
        </w:tc>
      </w:tr>
      <w:tr w:rsidR="00136235" w:rsidRPr="00136235" w14:paraId="31BFA4AD" w14:textId="77777777" w:rsidTr="00136235">
        <w:trPr>
          <w:trHeight w:val="255"/>
        </w:trPr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FF58" w14:textId="77777777" w:rsidR="00136235" w:rsidRPr="00136235" w:rsidRDefault="00136235" w:rsidP="00136235">
            <w:pPr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 xml:space="preserve"> - Personalistika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7B48" w14:textId="77777777" w:rsidR="00136235" w:rsidRPr="00136235" w:rsidRDefault="00136235" w:rsidP="00136235">
            <w:pPr>
              <w:jc w:val="center"/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485A" w14:textId="77777777" w:rsidR="00136235" w:rsidRPr="00136235" w:rsidRDefault="00136235" w:rsidP="00136235">
            <w:pPr>
              <w:jc w:val="right"/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>6 800,00</w:t>
            </w:r>
          </w:p>
        </w:tc>
      </w:tr>
      <w:tr w:rsidR="00136235" w:rsidRPr="00136235" w14:paraId="64FFF25D" w14:textId="77777777" w:rsidTr="00136235">
        <w:trPr>
          <w:trHeight w:val="255"/>
        </w:trPr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3D9E" w14:textId="77777777" w:rsidR="00136235" w:rsidRPr="00136235" w:rsidRDefault="00136235" w:rsidP="00136235">
            <w:pPr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 xml:space="preserve"> - Mzdy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95CA" w14:textId="77777777" w:rsidR="00136235" w:rsidRPr="00136235" w:rsidRDefault="00136235" w:rsidP="00136235">
            <w:pPr>
              <w:jc w:val="center"/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337C" w14:textId="77777777" w:rsidR="00136235" w:rsidRPr="00136235" w:rsidRDefault="00136235" w:rsidP="00136235">
            <w:pPr>
              <w:jc w:val="right"/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>13 600,00</w:t>
            </w:r>
          </w:p>
        </w:tc>
      </w:tr>
      <w:tr w:rsidR="00136235" w:rsidRPr="00136235" w14:paraId="4F92D7AE" w14:textId="77777777" w:rsidTr="00136235">
        <w:trPr>
          <w:trHeight w:val="255"/>
        </w:trPr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BD37" w14:textId="77777777" w:rsidR="00136235" w:rsidRPr="00136235" w:rsidRDefault="00136235" w:rsidP="00136235">
            <w:pPr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 xml:space="preserve"> - Prodej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C23E" w14:textId="77777777" w:rsidR="00136235" w:rsidRPr="00136235" w:rsidRDefault="00136235" w:rsidP="00136235">
            <w:pPr>
              <w:jc w:val="center"/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A780" w14:textId="77777777" w:rsidR="00136235" w:rsidRPr="00136235" w:rsidRDefault="00136235" w:rsidP="00136235">
            <w:pPr>
              <w:jc w:val="right"/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>20 400,00</w:t>
            </w:r>
          </w:p>
        </w:tc>
      </w:tr>
      <w:tr w:rsidR="00136235" w:rsidRPr="00136235" w14:paraId="7583583F" w14:textId="77777777" w:rsidTr="00136235">
        <w:trPr>
          <w:trHeight w:val="255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038E" w14:textId="77777777" w:rsidR="00136235" w:rsidRPr="00136235" w:rsidRDefault="00136235" w:rsidP="00136235">
            <w:pPr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 xml:space="preserve"> - ZIS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3428" w14:textId="77777777" w:rsidR="00136235" w:rsidRPr="00136235" w:rsidRDefault="00136235" w:rsidP="00136235">
            <w:pPr>
              <w:rPr>
                <w:rFonts w:cs="Calibri"/>
                <w:sz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A6A5" w14:textId="77777777" w:rsidR="00136235" w:rsidRPr="00136235" w:rsidRDefault="00136235" w:rsidP="00136235">
            <w:pPr>
              <w:rPr>
                <w:rFonts w:cs="Calibri"/>
                <w:sz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BFB0" w14:textId="77777777" w:rsidR="00136235" w:rsidRPr="00136235" w:rsidRDefault="00136235" w:rsidP="00136235">
            <w:pPr>
              <w:rPr>
                <w:rFonts w:cs="Calibri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A22B" w14:textId="77777777" w:rsidR="00136235" w:rsidRPr="00136235" w:rsidRDefault="00136235" w:rsidP="00136235">
            <w:pPr>
              <w:jc w:val="center"/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46A7" w14:textId="77777777" w:rsidR="00136235" w:rsidRPr="00136235" w:rsidRDefault="00136235" w:rsidP="00136235">
            <w:pPr>
              <w:jc w:val="right"/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>95 200,00</w:t>
            </w:r>
          </w:p>
        </w:tc>
      </w:tr>
      <w:tr w:rsidR="00136235" w:rsidRPr="00136235" w14:paraId="040B12CE" w14:textId="77777777" w:rsidTr="00136235">
        <w:trPr>
          <w:trHeight w:val="255"/>
        </w:trPr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5216" w14:textId="77777777" w:rsidR="00136235" w:rsidRPr="00136235" w:rsidRDefault="00136235" w:rsidP="00136235">
            <w:pPr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 xml:space="preserve"> - Virtuální kancelář ZIS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F0BB" w14:textId="77777777" w:rsidR="00136235" w:rsidRPr="00136235" w:rsidRDefault="00136235" w:rsidP="00136235">
            <w:pPr>
              <w:jc w:val="center"/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0E80" w14:textId="77777777" w:rsidR="00136235" w:rsidRPr="00136235" w:rsidRDefault="00136235" w:rsidP="00136235">
            <w:pPr>
              <w:jc w:val="right"/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>6 800,00</w:t>
            </w:r>
          </w:p>
        </w:tc>
      </w:tr>
      <w:tr w:rsidR="00136235" w:rsidRPr="00136235" w14:paraId="083B85E7" w14:textId="77777777" w:rsidTr="00136235">
        <w:trPr>
          <w:trHeight w:val="255"/>
        </w:trPr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1532" w14:textId="77777777" w:rsidR="00136235" w:rsidRPr="00136235" w:rsidRDefault="00136235" w:rsidP="00136235">
            <w:pPr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 xml:space="preserve"> - Odečtové zařízení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E705" w14:textId="77777777" w:rsidR="00136235" w:rsidRPr="00136235" w:rsidRDefault="00136235" w:rsidP="00136235">
            <w:pPr>
              <w:jc w:val="center"/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8C13" w14:textId="77777777" w:rsidR="00136235" w:rsidRPr="00136235" w:rsidRDefault="00136235" w:rsidP="00136235">
            <w:pPr>
              <w:jc w:val="right"/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>6 800,00</w:t>
            </w:r>
          </w:p>
        </w:tc>
      </w:tr>
      <w:tr w:rsidR="00136235" w:rsidRPr="00136235" w14:paraId="4801E425" w14:textId="77777777" w:rsidTr="00136235">
        <w:trPr>
          <w:trHeight w:val="255"/>
        </w:trPr>
        <w:tc>
          <w:tcPr>
            <w:tcW w:w="5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CAFF4" w14:textId="77777777" w:rsidR="00136235" w:rsidRPr="00136235" w:rsidRDefault="00136235" w:rsidP="00136235">
            <w:pPr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 xml:space="preserve"> - Kmenová data systému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716F5" w14:textId="77777777" w:rsidR="00136235" w:rsidRPr="00136235" w:rsidRDefault="00136235" w:rsidP="00136235">
            <w:pPr>
              <w:jc w:val="center"/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7D76" w14:textId="77777777" w:rsidR="00136235" w:rsidRPr="00136235" w:rsidRDefault="00136235" w:rsidP="00136235">
            <w:pPr>
              <w:jc w:val="right"/>
              <w:rPr>
                <w:rFonts w:cs="Calibri"/>
                <w:sz w:val="20"/>
              </w:rPr>
            </w:pPr>
            <w:r w:rsidRPr="00136235">
              <w:rPr>
                <w:rFonts w:cs="Calibri"/>
                <w:sz w:val="20"/>
              </w:rPr>
              <w:t>6 800,00</w:t>
            </w:r>
          </w:p>
        </w:tc>
      </w:tr>
      <w:tr w:rsidR="00136235" w:rsidRPr="00136235" w14:paraId="0B9230AF" w14:textId="77777777" w:rsidTr="00136235">
        <w:trPr>
          <w:trHeight w:val="255"/>
        </w:trPr>
        <w:tc>
          <w:tcPr>
            <w:tcW w:w="5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9A35D6" w14:textId="77777777" w:rsidR="00136235" w:rsidRPr="00136235" w:rsidRDefault="00136235" w:rsidP="00136235">
            <w:pPr>
              <w:rPr>
                <w:rFonts w:cs="Calibri"/>
                <w:b/>
                <w:bCs/>
                <w:sz w:val="20"/>
              </w:rPr>
            </w:pPr>
            <w:r w:rsidRPr="00136235">
              <w:rPr>
                <w:rFonts w:cs="Calibri"/>
                <w:b/>
                <w:bCs/>
                <w:sz w:val="20"/>
              </w:rPr>
              <w:t xml:space="preserve"> Celkem Kč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1016C7" w14:textId="77777777" w:rsidR="00136235" w:rsidRPr="00136235" w:rsidRDefault="00136235" w:rsidP="00136235">
            <w:pPr>
              <w:jc w:val="center"/>
              <w:rPr>
                <w:rFonts w:cs="Calibri"/>
                <w:b/>
                <w:bCs/>
                <w:sz w:val="20"/>
              </w:rPr>
            </w:pPr>
            <w:r w:rsidRPr="00136235">
              <w:rPr>
                <w:rFonts w:cs="Calibri"/>
                <w:b/>
                <w:bCs/>
                <w:sz w:val="20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46A770" w14:textId="77777777" w:rsidR="00136235" w:rsidRPr="00136235" w:rsidRDefault="00136235" w:rsidP="00136235">
            <w:pPr>
              <w:jc w:val="right"/>
              <w:rPr>
                <w:rFonts w:cs="Calibri"/>
                <w:b/>
                <w:bCs/>
                <w:sz w:val="20"/>
              </w:rPr>
            </w:pPr>
            <w:r w:rsidRPr="00136235">
              <w:rPr>
                <w:rFonts w:cs="Calibri"/>
                <w:b/>
                <w:bCs/>
                <w:sz w:val="20"/>
              </w:rPr>
              <w:t>238 000,00</w:t>
            </w:r>
          </w:p>
        </w:tc>
      </w:tr>
    </w:tbl>
    <w:p w14:paraId="53ECBD8F" w14:textId="3C30FCA1" w:rsidR="00136235" w:rsidRDefault="00136235" w:rsidP="00136235">
      <w:pPr>
        <w:pStyle w:val="Odstavecseseznamem"/>
        <w:spacing w:after="200" w:line="276" w:lineRule="auto"/>
        <w:ind w:left="786"/>
        <w:rPr>
          <w:rFonts w:ascii="Cambria" w:hAnsi="Cambria"/>
          <w:b/>
          <w:bCs/>
          <w:sz w:val="22"/>
          <w:szCs w:val="22"/>
        </w:rPr>
      </w:pPr>
    </w:p>
    <w:p w14:paraId="660AE270" w14:textId="0BBE7D76" w:rsidR="00A64151" w:rsidRDefault="00D22796" w:rsidP="00E35923">
      <w:pPr>
        <w:pStyle w:val="Odstavecseseznamem"/>
        <w:numPr>
          <w:ilvl w:val="1"/>
          <w:numId w:val="7"/>
        </w:numPr>
        <w:spacing w:after="200"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Cestovné</w:t>
      </w:r>
    </w:p>
    <w:tbl>
      <w:tblPr>
        <w:tblW w:w="444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1043"/>
        <w:gridCol w:w="1043"/>
        <w:gridCol w:w="1043"/>
        <w:gridCol w:w="1045"/>
        <w:gridCol w:w="645"/>
        <w:gridCol w:w="1578"/>
        <w:gridCol w:w="356"/>
        <w:gridCol w:w="1629"/>
      </w:tblGrid>
      <w:tr w:rsidR="00CE1091" w:rsidRPr="003A21A6" w14:paraId="6C47214C" w14:textId="77777777" w:rsidTr="00CE1091">
        <w:trPr>
          <w:trHeight w:val="255"/>
        </w:trPr>
        <w:tc>
          <w:tcPr>
            <w:tcW w:w="27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45C3" w14:textId="77777777" w:rsidR="00CE1091" w:rsidRPr="003A21A6" w:rsidRDefault="00CE1091" w:rsidP="0076746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A21A6">
              <w:rPr>
                <w:rFonts w:asciiTheme="minorHAnsi" w:hAnsiTheme="minorHAnsi" w:cstheme="minorHAnsi"/>
                <w:b/>
                <w:bCs/>
                <w:sz w:val="20"/>
              </w:rPr>
              <w:t>Název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2C26" w14:textId="77777777" w:rsidR="00CE1091" w:rsidRPr="003A21A6" w:rsidRDefault="00CE1091" w:rsidP="007674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A21A6">
              <w:rPr>
                <w:rFonts w:asciiTheme="minorHAnsi" w:hAnsiTheme="minorHAnsi" w:cstheme="minorHAnsi"/>
                <w:b/>
                <w:bCs/>
                <w:sz w:val="20"/>
              </w:rPr>
              <w:t>Počet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6D44" w14:textId="77777777" w:rsidR="00CE1091" w:rsidRPr="003A21A6" w:rsidRDefault="00CE1091" w:rsidP="007674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A21A6">
              <w:rPr>
                <w:rFonts w:asciiTheme="minorHAnsi" w:hAnsiTheme="minorHAnsi" w:cstheme="minorHAnsi"/>
                <w:b/>
                <w:bCs/>
                <w:sz w:val="20"/>
              </w:rPr>
              <w:t xml:space="preserve"> Cena bez DPH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8C423" w14:textId="77777777" w:rsidR="00CE1091" w:rsidRPr="003A21A6" w:rsidRDefault="00CE1091" w:rsidP="007674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B4230" w14:textId="77777777" w:rsidR="00CE1091" w:rsidRPr="003A21A6" w:rsidRDefault="00CE1091" w:rsidP="007674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CE1091" w:rsidRPr="003A21A6" w14:paraId="7F4AC3B2" w14:textId="77777777" w:rsidTr="00CE1091">
        <w:trPr>
          <w:trHeight w:val="255"/>
        </w:trPr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5562B" w14:textId="77777777" w:rsidR="00CE1091" w:rsidRPr="003A21A6" w:rsidRDefault="00CE1091" w:rsidP="00767461">
            <w:pPr>
              <w:rPr>
                <w:rFonts w:asciiTheme="minorHAnsi" w:hAnsiTheme="minorHAnsi" w:cstheme="minorHAnsi"/>
                <w:sz w:val="20"/>
              </w:rPr>
            </w:pPr>
            <w:r w:rsidRPr="003A21A6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7AFAD" w14:textId="77777777" w:rsidR="00CE1091" w:rsidRPr="003A21A6" w:rsidRDefault="00CE1091" w:rsidP="00767461">
            <w:pPr>
              <w:rPr>
                <w:rFonts w:asciiTheme="minorHAnsi" w:hAnsiTheme="minorHAnsi" w:cstheme="minorHAnsi"/>
                <w:sz w:val="20"/>
              </w:rPr>
            </w:pPr>
            <w:r w:rsidRPr="003A21A6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B43A8" w14:textId="77777777" w:rsidR="00CE1091" w:rsidRPr="003A21A6" w:rsidRDefault="00CE1091" w:rsidP="00767461">
            <w:pPr>
              <w:rPr>
                <w:rFonts w:asciiTheme="minorHAnsi" w:hAnsiTheme="minorHAnsi" w:cstheme="minorHAnsi"/>
                <w:sz w:val="20"/>
              </w:rPr>
            </w:pPr>
            <w:r w:rsidRPr="003A21A6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F6CA2" w14:textId="77777777" w:rsidR="00CE1091" w:rsidRPr="003A21A6" w:rsidRDefault="00CE1091" w:rsidP="00767461">
            <w:pPr>
              <w:rPr>
                <w:rFonts w:asciiTheme="minorHAnsi" w:hAnsiTheme="minorHAnsi" w:cstheme="minorHAnsi"/>
                <w:sz w:val="20"/>
              </w:rPr>
            </w:pPr>
            <w:r w:rsidRPr="003A21A6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74C35" w14:textId="77777777" w:rsidR="00CE1091" w:rsidRPr="003A21A6" w:rsidRDefault="00CE1091" w:rsidP="00767461">
            <w:pPr>
              <w:rPr>
                <w:rFonts w:asciiTheme="minorHAnsi" w:hAnsiTheme="minorHAnsi" w:cstheme="minorHAnsi"/>
                <w:sz w:val="20"/>
              </w:rPr>
            </w:pPr>
            <w:r w:rsidRPr="003A21A6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3606C" w14:textId="77777777" w:rsidR="00CE1091" w:rsidRPr="003A21A6" w:rsidRDefault="00CE1091" w:rsidP="007674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A21A6">
              <w:rPr>
                <w:rFonts w:asciiTheme="minorHAnsi" w:hAnsiTheme="minorHAnsi" w:cstheme="minorHAnsi"/>
                <w:b/>
                <w:bCs/>
                <w:sz w:val="20"/>
              </w:rPr>
              <w:t>cest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700E7" w14:textId="77777777" w:rsidR="00CE1091" w:rsidRPr="003A21A6" w:rsidRDefault="00CE1091" w:rsidP="007674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A21A6">
              <w:rPr>
                <w:rFonts w:asciiTheme="minorHAnsi" w:hAnsiTheme="minorHAnsi" w:cstheme="minorHAnsi"/>
                <w:b/>
                <w:bCs/>
                <w:sz w:val="20"/>
              </w:rPr>
              <w:t>Kč</w:t>
            </w:r>
          </w:p>
        </w:tc>
        <w:tc>
          <w:tcPr>
            <w:tcW w:w="1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1A6674" w14:textId="77777777" w:rsidR="00CE1091" w:rsidRPr="003A21A6" w:rsidRDefault="00CE1091" w:rsidP="007674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3B4173" w14:textId="77777777" w:rsidR="00CE1091" w:rsidRPr="003A21A6" w:rsidRDefault="00CE1091" w:rsidP="007674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CE1091" w:rsidRPr="003A21A6" w14:paraId="69DF4637" w14:textId="77777777" w:rsidTr="00CE1091">
        <w:trPr>
          <w:trHeight w:val="255"/>
        </w:trPr>
        <w:tc>
          <w:tcPr>
            <w:tcW w:w="27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8B95" w14:textId="77777777" w:rsidR="00CE1091" w:rsidRPr="003A21A6" w:rsidRDefault="00CE1091" w:rsidP="00767461">
            <w:pPr>
              <w:rPr>
                <w:rFonts w:asciiTheme="minorHAnsi" w:hAnsiTheme="minorHAnsi" w:cstheme="minorHAnsi"/>
                <w:sz w:val="20"/>
              </w:rPr>
            </w:pPr>
            <w:r w:rsidRPr="003A21A6">
              <w:rPr>
                <w:rFonts w:asciiTheme="minorHAnsi" w:hAnsiTheme="minorHAnsi" w:cstheme="minorHAnsi"/>
                <w:sz w:val="20"/>
              </w:rPr>
              <w:t xml:space="preserve"> Cestovné (HK - Jihlava a zpět)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C025" w14:textId="4E15BEB3" w:rsidR="00CE1091" w:rsidRPr="003A21A6" w:rsidRDefault="00CE1091" w:rsidP="007674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A21A6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56BC" w14:textId="4AFCCED4" w:rsidR="00CE1091" w:rsidRPr="003A21A6" w:rsidRDefault="00CE1091" w:rsidP="0076746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A21A6">
              <w:rPr>
                <w:rFonts w:asciiTheme="minorHAnsi" w:hAnsiTheme="minorHAnsi" w:cstheme="minorHAnsi"/>
                <w:sz w:val="20"/>
              </w:rPr>
              <w:t>41 600,00</w:t>
            </w:r>
          </w:p>
        </w:tc>
        <w:tc>
          <w:tcPr>
            <w:tcW w:w="1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BD378C" w14:textId="77777777" w:rsidR="00CE1091" w:rsidRPr="003A21A6" w:rsidRDefault="00CE1091" w:rsidP="0076746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A465BA" w14:textId="77777777" w:rsidR="00CE1091" w:rsidRPr="003A21A6" w:rsidRDefault="00CE1091" w:rsidP="0076746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E1091" w:rsidRPr="003A21A6" w14:paraId="62070D29" w14:textId="77777777" w:rsidTr="00CE1091">
        <w:trPr>
          <w:trHeight w:val="255"/>
        </w:trPr>
        <w:tc>
          <w:tcPr>
            <w:tcW w:w="276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95AE48" w14:textId="77777777" w:rsidR="00CE1091" w:rsidRPr="003A21A6" w:rsidRDefault="00CE1091" w:rsidP="0076746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A21A6">
              <w:rPr>
                <w:rFonts w:asciiTheme="minorHAnsi" w:hAnsiTheme="minorHAnsi" w:cstheme="minorHAnsi"/>
                <w:b/>
                <w:bCs/>
                <w:sz w:val="20"/>
              </w:rPr>
              <w:t xml:space="preserve"> Celkem Kč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4BD520" w14:textId="77777777" w:rsidR="00CE1091" w:rsidRPr="003A21A6" w:rsidRDefault="00CE1091" w:rsidP="007674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A21A6">
              <w:rPr>
                <w:rFonts w:asciiTheme="minorHAnsi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3C05B7" w14:textId="1FCD8FCE" w:rsidR="00CE1091" w:rsidRPr="003A21A6" w:rsidRDefault="00CE1091" w:rsidP="0076746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A21A6">
              <w:rPr>
                <w:rFonts w:asciiTheme="minorHAnsi" w:hAnsiTheme="minorHAnsi" w:cstheme="minorHAnsi"/>
                <w:b/>
                <w:bCs/>
                <w:sz w:val="20"/>
              </w:rPr>
              <w:t>41 600,00</w:t>
            </w:r>
          </w:p>
        </w:tc>
        <w:tc>
          <w:tcPr>
            <w:tcW w:w="18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41632" w14:textId="77777777" w:rsidR="00CE1091" w:rsidRPr="003A21A6" w:rsidRDefault="00CE1091" w:rsidP="007674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86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031E6" w14:textId="77777777" w:rsidR="00CE1091" w:rsidRPr="003A21A6" w:rsidRDefault="00CE1091" w:rsidP="0076746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128CF41A" w14:textId="77777777" w:rsidR="00D22796" w:rsidRDefault="00D22796" w:rsidP="00D22796">
      <w:pPr>
        <w:pStyle w:val="Odstavecseseznamem"/>
        <w:spacing w:after="200" w:line="276" w:lineRule="auto"/>
        <w:rPr>
          <w:rFonts w:ascii="Cambria" w:hAnsi="Cambria"/>
          <w:b/>
          <w:bCs/>
          <w:sz w:val="22"/>
          <w:szCs w:val="22"/>
        </w:rPr>
      </w:pPr>
    </w:p>
    <w:p w14:paraId="124E3250" w14:textId="77777777" w:rsidR="00330929" w:rsidRDefault="00330929" w:rsidP="00D22796">
      <w:pPr>
        <w:pStyle w:val="Odstavecseseznamem"/>
        <w:spacing w:after="200" w:line="276" w:lineRule="auto"/>
        <w:rPr>
          <w:rFonts w:ascii="Cambria" w:hAnsi="Cambria"/>
          <w:b/>
          <w:bCs/>
          <w:sz w:val="22"/>
          <w:szCs w:val="22"/>
        </w:rPr>
      </w:pPr>
    </w:p>
    <w:p w14:paraId="138AF48E" w14:textId="324531DE" w:rsidR="00CE1091" w:rsidRPr="00183E5C" w:rsidRDefault="00D22796" w:rsidP="00CE1091">
      <w:pPr>
        <w:pStyle w:val="Odstavecseseznamem"/>
        <w:numPr>
          <w:ilvl w:val="1"/>
          <w:numId w:val="7"/>
        </w:numPr>
        <w:spacing w:after="200"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Rekapitulace cen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1050"/>
        <w:gridCol w:w="1050"/>
        <w:gridCol w:w="1050"/>
        <w:gridCol w:w="1050"/>
        <w:gridCol w:w="573"/>
        <w:gridCol w:w="1377"/>
        <w:gridCol w:w="573"/>
        <w:gridCol w:w="1355"/>
        <w:gridCol w:w="1478"/>
      </w:tblGrid>
      <w:tr w:rsidR="00183E5C" w:rsidRPr="00D22796" w14:paraId="3B1750A6" w14:textId="77777777" w:rsidTr="00D22796">
        <w:trPr>
          <w:trHeight w:val="255"/>
        </w:trPr>
        <w:tc>
          <w:tcPr>
            <w:tcW w:w="24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1D18" w14:textId="77777777" w:rsidR="00D22796" w:rsidRPr="00D22796" w:rsidRDefault="00D22796" w:rsidP="00D22796">
            <w:pPr>
              <w:rPr>
                <w:rFonts w:cs="Calibri"/>
                <w:b/>
                <w:bCs/>
                <w:sz w:val="20"/>
              </w:rPr>
            </w:pPr>
            <w:r w:rsidRPr="00D22796">
              <w:rPr>
                <w:rFonts w:cs="Calibri"/>
                <w:b/>
                <w:bCs/>
                <w:sz w:val="20"/>
              </w:rPr>
              <w:t>Název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FE8E" w14:textId="77777777" w:rsidR="00D22796" w:rsidRPr="00D22796" w:rsidRDefault="00D22796" w:rsidP="00D22796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6972" w14:textId="77777777" w:rsidR="00D22796" w:rsidRPr="00D22796" w:rsidRDefault="00D22796" w:rsidP="00D2279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2796">
              <w:rPr>
                <w:rFonts w:cs="Calibri"/>
                <w:b/>
                <w:bCs/>
                <w:sz w:val="18"/>
                <w:szCs w:val="18"/>
              </w:rPr>
              <w:t>Cena bez DPH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2EC8" w14:textId="77777777" w:rsidR="00D22796" w:rsidRPr="00D22796" w:rsidRDefault="00D22796" w:rsidP="00D2279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2796">
              <w:rPr>
                <w:rFonts w:cs="Calibri"/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6581" w14:textId="77777777" w:rsidR="00D22796" w:rsidRPr="00D22796" w:rsidRDefault="00D22796" w:rsidP="00D2279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2796">
              <w:rPr>
                <w:rFonts w:cs="Calibri"/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DE34" w14:textId="77777777" w:rsidR="00D22796" w:rsidRPr="00D22796" w:rsidRDefault="00D22796" w:rsidP="00D2279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2796">
              <w:rPr>
                <w:rFonts w:cs="Calibri"/>
                <w:b/>
                <w:bCs/>
                <w:sz w:val="18"/>
                <w:szCs w:val="18"/>
              </w:rPr>
              <w:t>Cena celkem</w:t>
            </w:r>
          </w:p>
        </w:tc>
      </w:tr>
      <w:tr w:rsidR="00183E5C" w:rsidRPr="00D22796" w14:paraId="701EA971" w14:textId="77777777" w:rsidTr="00D22796">
        <w:trPr>
          <w:trHeight w:val="255"/>
        </w:trPr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DCF64" w14:textId="77777777" w:rsidR="00D22796" w:rsidRPr="00D22796" w:rsidRDefault="00D22796" w:rsidP="00D22796">
            <w:pPr>
              <w:rPr>
                <w:rFonts w:cs="Calibri"/>
                <w:sz w:val="20"/>
              </w:rPr>
            </w:pPr>
            <w:r w:rsidRPr="00D22796">
              <w:rPr>
                <w:rFonts w:cs="Calibri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9F60F" w14:textId="77777777" w:rsidR="00D22796" w:rsidRPr="00D22796" w:rsidRDefault="00D22796" w:rsidP="00D22796">
            <w:pPr>
              <w:rPr>
                <w:rFonts w:cs="Calibri"/>
                <w:sz w:val="20"/>
              </w:rPr>
            </w:pPr>
            <w:r w:rsidRPr="00D22796">
              <w:rPr>
                <w:rFonts w:cs="Calibri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18946" w14:textId="77777777" w:rsidR="00D22796" w:rsidRPr="00D22796" w:rsidRDefault="00D22796" w:rsidP="00D22796">
            <w:pPr>
              <w:rPr>
                <w:rFonts w:cs="Calibri"/>
                <w:sz w:val="20"/>
              </w:rPr>
            </w:pPr>
            <w:r w:rsidRPr="00D22796">
              <w:rPr>
                <w:rFonts w:cs="Calibri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C0485" w14:textId="77777777" w:rsidR="00D22796" w:rsidRPr="00D22796" w:rsidRDefault="00D22796" w:rsidP="00D22796">
            <w:pPr>
              <w:rPr>
                <w:rFonts w:cs="Calibri"/>
                <w:sz w:val="20"/>
              </w:rPr>
            </w:pPr>
            <w:r w:rsidRPr="00D22796">
              <w:rPr>
                <w:rFonts w:cs="Calibri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61DBC" w14:textId="77777777" w:rsidR="00D22796" w:rsidRPr="00D22796" w:rsidRDefault="00D22796" w:rsidP="00D22796">
            <w:pPr>
              <w:rPr>
                <w:rFonts w:cs="Calibri"/>
                <w:sz w:val="20"/>
              </w:rPr>
            </w:pPr>
            <w:r w:rsidRPr="00D22796">
              <w:rPr>
                <w:rFonts w:cs="Calibri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F90B6" w14:textId="77777777" w:rsidR="00D22796" w:rsidRPr="00D22796" w:rsidRDefault="00D22796" w:rsidP="00D22796">
            <w:pPr>
              <w:jc w:val="center"/>
              <w:rPr>
                <w:rFonts w:cs="Calibri"/>
                <w:b/>
                <w:bCs/>
                <w:sz w:val="20"/>
              </w:rPr>
            </w:pPr>
            <w:r w:rsidRPr="00D22796">
              <w:rPr>
                <w:rFonts w:cs="Calibri"/>
                <w:b/>
                <w:bCs/>
                <w:sz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F60AB" w14:textId="77777777" w:rsidR="00D22796" w:rsidRPr="00D22796" w:rsidRDefault="00D22796" w:rsidP="00D2279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2796">
              <w:rPr>
                <w:rFonts w:cs="Calibri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C760E" w14:textId="77777777" w:rsidR="00D22796" w:rsidRPr="00D22796" w:rsidRDefault="00D22796" w:rsidP="00D2279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2796">
              <w:rPr>
                <w:rFonts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9F38A" w14:textId="77777777" w:rsidR="00D22796" w:rsidRPr="00D22796" w:rsidRDefault="00D22796" w:rsidP="00D2279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2796">
              <w:rPr>
                <w:rFonts w:cs="Calibri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0EA05" w14:textId="77777777" w:rsidR="00D22796" w:rsidRPr="00D22796" w:rsidRDefault="00D22796" w:rsidP="00D2279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2796">
              <w:rPr>
                <w:rFonts w:cs="Calibri"/>
                <w:b/>
                <w:bCs/>
                <w:sz w:val="18"/>
                <w:szCs w:val="18"/>
              </w:rPr>
              <w:t>Kč</w:t>
            </w:r>
          </w:p>
        </w:tc>
      </w:tr>
      <w:tr w:rsidR="00183E5C" w:rsidRPr="00D22796" w14:paraId="2CD303BE" w14:textId="77777777" w:rsidTr="00D22796">
        <w:trPr>
          <w:trHeight w:val="255"/>
        </w:trPr>
        <w:tc>
          <w:tcPr>
            <w:tcW w:w="24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35E8" w14:textId="028434C4" w:rsidR="00D22796" w:rsidRPr="00D22796" w:rsidRDefault="00D22796" w:rsidP="00D22796">
            <w:pPr>
              <w:rPr>
                <w:rFonts w:cs="Calibri"/>
                <w:sz w:val="20"/>
              </w:rPr>
            </w:pPr>
            <w:r w:rsidRPr="00D22796">
              <w:rPr>
                <w:rFonts w:cs="Calibri"/>
                <w:sz w:val="20"/>
              </w:rPr>
              <w:t xml:space="preserve"> Instalace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E7D0" w14:textId="77777777" w:rsidR="00D22796" w:rsidRPr="00D22796" w:rsidRDefault="00D22796" w:rsidP="00D22796">
            <w:pPr>
              <w:rPr>
                <w:rFonts w:cs="Calibri"/>
                <w:sz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EAEE" w14:textId="6C81A03F" w:rsidR="00D22796" w:rsidRPr="00D22796" w:rsidRDefault="00136235" w:rsidP="00D22796">
            <w:pPr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14</w:t>
            </w:r>
            <w:r w:rsidR="00D22796" w:rsidRPr="00D22796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>8</w:t>
            </w:r>
            <w:r w:rsidR="00D22796" w:rsidRPr="00D22796">
              <w:rPr>
                <w:rFonts w:cs="Calibri"/>
                <w:sz w:val="20"/>
              </w:rPr>
              <w:t>00,00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9A88" w14:textId="77777777" w:rsidR="00D22796" w:rsidRPr="00D22796" w:rsidRDefault="00D22796" w:rsidP="00D22796">
            <w:pPr>
              <w:jc w:val="right"/>
              <w:rPr>
                <w:rFonts w:cs="Calibri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26CE" w14:textId="77777777" w:rsidR="00D22796" w:rsidRPr="00D22796" w:rsidRDefault="00D22796" w:rsidP="00D22796">
            <w:pPr>
              <w:rPr>
                <w:rFonts w:cs="Calibri"/>
                <w:sz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66AE" w14:textId="77777777" w:rsidR="00D22796" w:rsidRPr="00D22796" w:rsidRDefault="00D22796" w:rsidP="00D22796">
            <w:pPr>
              <w:rPr>
                <w:rFonts w:cs="Calibri"/>
                <w:sz w:val="20"/>
              </w:rPr>
            </w:pPr>
          </w:p>
        </w:tc>
      </w:tr>
      <w:tr w:rsidR="00183E5C" w:rsidRPr="00D22796" w14:paraId="4152238D" w14:textId="77777777" w:rsidTr="00D22796">
        <w:trPr>
          <w:trHeight w:val="255"/>
        </w:trPr>
        <w:tc>
          <w:tcPr>
            <w:tcW w:w="24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6465" w14:textId="7B8058F7" w:rsidR="00D22796" w:rsidRPr="00D22796" w:rsidRDefault="00D22796" w:rsidP="00D22796">
            <w:pPr>
              <w:rPr>
                <w:rFonts w:cs="Calibri"/>
                <w:sz w:val="20"/>
              </w:rPr>
            </w:pPr>
            <w:r w:rsidRPr="00D22796">
              <w:rPr>
                <w:rFonts w:cs="Calibri"/>
                <w:sz w:val="20"/>
              </w:rPr>
              <w:t xml:space="preserve"> </w:t>
            </w:r>
            <w:r w:rsidR="00183E5C">
              <w:rPr>
                <w:rFonts w:cs="Calibri"/>
                <w:sz w:val="20"/>
              </w:rPr>
              <w:t>Základní implementace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3E66" w14:textId="77777777" w:rsidR="00D22796" w:rsidRPr="00D22796" w:rsidRDefault="00D22796" w:rsidP="00D22796">
            <w:pPr>
              <w:rPr>
                <w:rFonts w:cs="Calibri"/>
                <w:sz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A261" w14:textId="52B8B267" w:rsidR="00D22796" w:rsidRPr="00D22796" w:rsidRDefault="00136235" w:rsidP="00D22796">
            <w:pPr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238</w:t>
            </w:r>
            <w:r w:rsidR="00D22796" w:rsidRPr="00D22796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>000</w:t>
            </w:r>
            <w:r w:rsidR="00D22796" w:rsidRPr="00D22796">
              <w:rPr>
                <w:rFonts w:cs="Calibri"/>
                <w:sz w:val="20"/>
              </w:rPr>
              <w:t>,00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161D" w14:textId="77777777" w:rsidR="00D22796" w:rsidRPr="00D22796" w:rsidRDefault="00D22796" w:rsidP="00D22796">
            <w:pPr>
              <w:jc w:val="right"/>
              <w:rPr>
                <w:rFonts w:cs="Calibri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3D31" w14:textId="77777777" w:rsidR="00D22796" w:rsidRPr="00D22796" w:rsidRDefault="00D22796" w:rsidP="00D22796">
            <w:pPr>
              <w:rPr>
                <w:rFonts w:cs="Calibri"/>
                <w:sz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2E70" w14:textId="77777777" w:rsidR="00D22796" w:rsidRPr="00D22796" w:rsidRDefault="00D22796" w:rsidP="00D22796">
            <w:pPr>
              <w:rPr>
                <w:rFonts w:cs="Calibri"/>
                <w:sz w:val="20"/>
              </w:rPr>
            </w:pPr>
          </w:p>
        </w:tc>
      </w:tr>
      <w:tr w:rsidR="00183E5C" w:rsidRPr="00D22796" w14:paraId="353888D9" w14:textId="77777777" w:rsidTr="00D22796">
        <w:trPr>
          <w:trHeight w:val="255"/>
        </w:trPr>
        <w:tc>
          <w:tcPr>
            <w:tcW w:w="247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AC027" w14:textId="77777777" w:rsidR="00D22796" w:rsidRPr="00D22796" w:rsidRDefault="00D22796" w:rsidP="00D22796">
            <w:pPr>
              <w:rPr>
                <w:rFonts w:cs="Calibri"/>
                <w:sz w:val="20"/>
              </w:rPr>
            </w:pPr>
            <w:r w:rsidRPr="00D22796">
              <w:rPr>
                <w:rFonts w:cs="Calibri"/>
                <w:sz w:val="20"/>
              </w:rPr>
              <w:t xml:space="preserve"> Cestovné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A492D" w14:textId="77777777" w:rsidR="00D22796" w:rsidRPr="00D22796" w:rsidRDefault="00D22796" w:rsidP="00D22796">
            <w:pPr>
              <w:jc w:val="center"/>
              <w:rPr>
                <w:rFonts w:cs="Calibri"/>
                <w:sz w:val="20"/>
              </w:rPr>
            </w:pPr>
            <w:r w:rsidRPr="00D22796">
              <w:rPr>
                <w:rFonts w:cs="Calibri"/>
                <w:sz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5EEE2" w14:textId="286F40E4" w:rsidR="00D22796" w:rsidRPr="00D22796" w:rsidRDefault="00CE1091" w:rsidP="00D22796">
            <w:pPr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41</w:t>
            </w:r>
            <w:r w:rsidR="00D22796" w:rsidRPr="00D22796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>6</w:t>
            </w:r>
            <w:r w:rsidR="00D22796" w:rsidRPr="00D22796">
              <w:rPr>
                <w:rFonts w:cs="Calibri"/>
                <w:sz w:val="20"/>
              </w:rPr>
              <w:t>00,00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1C08" w14:textId="77777777" w:rsidR="00D22796" w:rsidRPr="00D22796" w:rsidRDefault="00D22796" w:rsidP="00D22796">
            <w:pPr>
              <w:jc w:val="right"/>
              <w:rPr>
                <w:rFonts w:cs="Calibri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24721" w14:textId="77777777" w:rsidR="00D22796" w:rsidRPr="00D22796" w:rsidRDefault="00D22796" w:rsidP="00D22796">
            <w:pPr>
              <w:rPr>
                <w:rFonts w:cs="Calibri"/>
                <w:sz w:val="20"/>
              </w:rPr>
            </w:pPr>
            <w:r w:rsidRPr="00D22796">
              <w:rPr>
                <w:rFonts w:cs="Calibri"/>
                <w:sz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B03B" w14:textId="77777777" w:rsidR="00D22796" w:rsidRPr="00D22796" w:rsidRDefault="00D22796" w:rsidP="00D22796">
            <w:pPr>
              <w:rPr>
                <w:rFonts w:cs="Calibri"/>
                <w:sz w:val="20"/>
              </w:rPr>
            </w:pPr>
          </w:p>
        </w:tc>
      </w:tr>
      <w:tr w:rsidR="00183E5C" w:rsidRPr="00D22796" w14:paraId="7463CD37" w14:textId="77777777" w:rsidTr="00D22796">
        <w:trPr>
          <w:trHeight w:val="255"/>
        </w:trPr>
        <w:tc>
          <w:tcPr>
            <w:tcW w:w="24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E6B643" w14:textId="77777777" w:rsidR="00D22796" w:rsidRPr="00D22796" w:rsidRDefault="00D22796" w:rsidP="00D22796">
            <w:pPr>
              <w:rPr>
                <w:rFonts w:cs="Calibri"/>
                <w:b/>
                <w:bCs/>
                <w:sz w:val="20"/>
              </w:rPr>
            </w:pPr>
            <w:r w:rsidRPr="00D22796">
              <w:rPr>
                <w:rFonts w:cs="Calibri"/>
                <w:b/>
                <w:bCs/>
                <w:sz w:val="20"/>
              </w:rPr>
              <w:t xml:space="preserve"> Celkem Kč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EB027B" w14:textId="77777777" w:rsidR="00D22796" w:rsidRPr="00D22796" w:rsidRDefault="00D22796" w:rsidP="00D22796">
            <w:pPr>
              <w:jc w:val="center"/>
              <w:rPr>
                <w:rFonts w:cs="Calibri"/>
                <w:b/>
                <w:bCs/>
                <w:sz w:val="20"/>
              </w:rPr>
            </w:pPr>
            <w:r w:rsidRPr="00D22796">
              <w:rPr>
                <w:rFonts w:cs="Calibri"/>
                <w:b/>
                <w:bCs/>
                <w:sz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CAEFDE" w14:textId="32358000" w:rsidR="00D22796" w:rsidRPr="00D22796" w:rsidRDefault="00CE1091" w:rsidP="00D22796">
            <w:pPr>
              <w:jc w:val="right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294</w:t>
            </w:r>
            <w:r w:rsidR="00D22796" w:rsidRPr="00D22796">
              <w:rPr>
                <w:rFonts w:cs="Calibri"/>
                <w:b/>
                <w:bCs/>
                <w:sz w:val="20"/>
              </w:rPr>
              <w:t xml:space="preserve"> </w:t>
            </w:r>
            <w:r w:rsidR="00B22DB3">
              <w:rPr>
                <w:rFonts w:cs="Calibri"/>
                <w:b/>
                <w:bCs/>
                <w:sz w:val="20"/>
              </w:rPr>
              <w:t>4</w:t>
            </w:r>
            <w:r w:rsidR="00D22796" w:rsidRPr="00D22796">
              <w:rPr>
                <w:rFonts w:cs="Calibri"/>
                <w:b/>
                <w:bCs/>
                <w:sz w:val="20"/>
              </w:rPr>
              <w:t>00,00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60E08E" w14:textId="77777777" w:rsidR="00D22796" w:rsidRPr="00D22796" w:rsidRDefault="00D22796" w:rsidP="00D22796">
            <w:pPr>
              <w:jc w:val="center"/>
              <w:rPr>
                <w:rFonts w:cs="Calibri"/>
                <w:b/>
                <w:bCs/>
                <w:sz w:val="20"/>
              </w:rPr>
            </w:pPr>
            <w:r w:rsidRPr="00D22796">
              <w:rPr>
                <w:rFonts w:cs="Calibri"/>
                <w:b/>
                <w:bCs/>
                <w:sz w:val="20"/>
              </w:rPr>
              <w:t>21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93774F" w14:textId="2B759106" w:rsidR="00D22796" w:rsidRPr="00D22796" w:rsidRDefault="00CE1091" w:rsidP="00D22796">
            <w:pPr>
              <w:jc w:val="right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61</w:t>
            </w:r>
            <w:r w:rsidR="00D22796" w:rsidRPr="00D22796">
              <w:rPr>
                <w:rFonts w:cs="Calibri"/>
                <w:b/>
                <w:bCs/>
                <w:sz w:val="20"/>
              </w:rPr>
              <w:t xml:space="preserve"> </w:t>
            </w:r>
            <w:r w:rsidR="00B22DB3">
              <w:rPr>
                <w:rFonts w:cs="Calibri"/>
                <w:b/>
                <w:bCs/>
                <w:sz w:val="20"/>
              </w:rPr>
              <w:t>824</w:t>
            </w:r>
            <w:r w:rsidR="00D22796" w:rsidRPr="00D22796">
              <w:rPr>
                <w:rFonts w:cs="Calibri"/>
                <w:b/>
                <w:bCs/>
                <w:sz w:val="20"/>
              </w:rPr>
              <w:t>,00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54F5BB" w14:textId="1805B26F" w:rsidR="00D22796" w:rsidRPr="00D22796" w:rsidRDefault="00CE1091" w:rsidP="00D22796">
            <w:pPr>
              <w:jc w:val="right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35</w:t>
            </w:r>
            <w:r w:rsidR="00B22DB3">
              <w:rPr>
                <w:rFonts w:cs="Calibri"/>
                <w:b/>
                <w:bCs/>
                <w:sz w:val="20"/>
              </w:rPr>
              <w:t>6</w:t>
            </w:r>
            <w:r w:rsidR="00D22796" w:rsidRPr="00D22796">
              <w:rPr>
                <w:rFonts w:cs="Calibri"/>
                <w:b/>
                <w:bCs/>
                <w:sz w:val="20"/>
              </w:rPr>
              <w:t xml:space="preserve"> </w:t>
            </w:r>
            <w:r w:rsidR="00B22DB3">
              <w:rPr>
                <w:rFonts w:cs="Calibri"/>
                <w:b/>
                <w:bCs/>
                <w:sz w:val="20"/>
              </w:rPr>
              <w:t>224</w:t>
            </w:r>
            <w:r w:rsidR="00D22796" w:rsidRPr="00D22796">
              <w:rPr>
                <w:rFonts w:cs="Calibri"/>
                <w:b/>
                <w:bCs/>
                <w:sz w:val="20"/>
              </w:rPr>
              <w:t>,00</w:t>
            </w:r>
          </w:p>
        </w:tc>
      </w:tr>
    </w:tbl>
    <w:p w14:paraId="10DE0CC4" w14:textId="77777777" w:rsidR="00183E5C" w:rsidRDefault="00183E5C" w:rsidP="00A87FAB">
      <w:pPr>
        <w:tabs>
          <w:tab w:val="left" w:pos="-306"/>
          <w:tab w:val="left" w:pos="284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jc w:val="both"/>
        <w:rPr>
          <w:rFonts w:asciiTheme="minorHAnsi" w:hAnsiTheme="minorHAnsi"/>
          <w:sz w:val="20"/>
        </w:rPr>
      </w:pPr>
    </w:p>
    <w:p w14:paraId="103F5DDD" w14:textId="77777777" w:rsidR="00A87FAB" w:rsidRPr="003F086D" w:rsidRDefault="00A87FAB" w:rsidP="00A87FAB">
      <w:pPr>
        <w:tabs>
          <w:tab w:val="left" w:pos="-306"/>
          <w:tab w:val="left" w:pos="284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jc w:val="both"/>
        <w:rPr>
          <w:rFonts w:asciiTheme="minorHAnsi" w:hAnsiTheme="minorHAnsi"/>
          <w:sz w:val="20"/>
        </w:rPr>
      </w:pPr>
      <w:r w:rsidRPr="003F086D">
        <w:rPr>
          <w:rFonts w:asciiTheme="minorHAnsi" w:hAnsiTheme="minorHAnsi"/>
          <w:sz w:val="20"/>
        </w:rPr>
        <w:t>Pozn.:</w:t>
      </w:r>
    </w:p>
    <w:p w14:paraId="2A7FBA08" w14:textId="77777777" w:rsidR="00E35923" w:rsidRDefault="00E35923" w:rsidP="00802772">
      <w:pPr>
        <w:pStyle w:val="Odstavecseseznamem"/>
        <w:numPr>
          <w:ilvl w:val="0"/>
          <w:numId w:val="34"/>
        </w:numPr>
        <w:spacing w:after="200" w:line="276" w:lineRule="auto"/>
        <w:ind w:firstLine="360"/>
        <w:rPr>
          <w:rFonts w:cs="Calibri"/>
          <w:sz w:val="20"/>
        </w:rPr>
      </w:pPr>
      <w:r w:rsidRPr="00E35923">
        <w:rPr>
          <w:rFonts w:cs="Calibri"/>
          <w:sz w:val="20"/>
        </w:rPr>
        <w:t>V případě potřeby navýšení dohodnutého rozsahu služeb bude po předchozí dohodě uzavřen Dodatek této Smlouvy.</w:t>
      </w:r>
    </w:p>
    <w:p w14:paraId="6A00A04E" w14:textId="5A3B2823" w:rsidR="00A87FAB" w:rsidRPr="00E35923" w:rsidRDefault="00A87FAB" w:rsidP="00802772">
      <w:pPr>
        <w:pStyle w:val="Odstavecseseznamem"/>
        <w:numPr>
          <w:ilvl w:val="0"/>
          <w:numId w:val="34"/>
        </w:numPr>
        <w:spacing w:after="200" w:line="276" w:lineRule="auto"/>
        <w:ind w:firstLine="360"/>
        <w:rPr>
          <w:rFonts w:cs="Calibri"/>
          <w:sz w:val="20"/>
        </w:rPr>
      </w:pPr>
      <w:r w:rsidRPr="00E35923">
        <w:rPr>
          <w:rFonts w:cs="Calibri"/>
          <w:sz w:val="20"/>
        </w:rPr>
        <w:t>DPH je uváděno pouze orientačně. DPH bude vyúčtováno dle platné sazby ke dni uskutečnění zdanitelného plnění.</w:t>
      </w:r>
    </w:p>
    <w:p w14:paraId="0529E02B" w14:textId="03CAA1E1" w:rsidR="00EE01F5" w:rsidRDefault="00EE01F5" w:rsidP="00EE01F5">
      <w:pPr>
        <w:ind w:left="426"/>
        <w:rPr>
          <w:sz w:val="22"/>
          <w:szCs w:val="22"/>
        </w:rPr>
      </w:pPr>
    </w:p>
    <w:p w14:paraId="0FB0E49F" w14:textId="77777777" w:rsidR="00A87FAB" w:rsidRDefault="00A87FAB" w:rsidP="00EE01F5">
      <w:pPr>
        <w:ind w:left="426"/>
        <w:rPr>
          <w:sz w:val="22"/>
          <w:szCs w:val="22"/>
        </w:rPr>
      </w:pPr>
    </w:p>
    <w:p w14:paraId="6D7F2191" w14:textId="77777777" w:rsidR="00183E5C" w:rsidRPr="00CC4587" w:rsidRDefault="00183E5C" w:rsidP="00EE01F5">
      <w:pPr>
        <w:ind w:left="426"/>
        <w:rPr>
          <w:sz w:val="22"/>
          <w:szCs w:val="22"/>
        </w:rPr>
      </w:pPr>
    </w:p>
    <w:p w14:paraId="32897FEE" w14:textId="77777777" w:rsidR="00EE01F5" w:rsidRPr="00BA0C14" w:rsidRDefault="00EE01F5" w:rsidP="00EE01F5">
      <w:pPr>
        <w:pStyle w:val="Odstavecseseznamem"/>
        <w:numPr>
          <w:ilvl w:val="0"/>
          <w:numId w:val="30"/>
        </w:numPr>
        <w:rPr>
          <w:rFonts w:ascii="Cambria" w:hAnsi="Cambria"/>
          <w:b/>
          <w:szCs w:val="24"/>
        </w:rPr>
      </w:pPr>
      <w:r w:rsidRPr="00BA0C14">
        <w:rPr>
          <w:rFonts w:ascii="Cambria" w:hAnsi="Cambria"/>
          <w:b/>
          <w:szCs w:val="24"/>
        </w:rPr>
        <w:t>Termín dodání</w:t>
      </w:r>
    </w:p>
    <w:p w14:paraId="5FFD8AAD" w14:textId="77777777" w:rsidR="00EE01F5" w:rsidRDefault="00EE01F5" w:rsidP="00EE01F5">
      <w:pPr>
        <w:ind w:left="360"/>
        <w:rPr>
          <w:b/>
          <w:sz w:val="22"/>
          <w:szCs w:val="22"/>
        </w:rPr>
      </w:pPr>
    </w:p>
    <w:p w14:paraId="09C3038B" w14:textId="2AB8C84C" w:rsidR="004B746B" w:rsidRDefault="004B746B" w:rsidP="022602FE">
      <w:pPr>
        <w:ind w:left="360"/>
        <w:rPr>
          <w:rFonts w:asciiTheme="minorHAnsi" w:hAnsiTheme="minorHAnsi"/>
          <w:sz w:val="22"/>
          <w:szCs w:val="22"/>
        </w:rPr>
      </w:pPr>
      <w:r w:rsidRPr="022602FE">
        <w:rPr>
          <w:rFonts w:asciiTheme="minorHAnsi" w:hAnsiTheme="minorHAnsi"/>
          <w:sz w:val="22"/>
          <w:szCs w:val="22"/>
        </w:rPr>
        <w:t>Zhotovitel dodá předmět plnění</w:t>
      </w:r>
      <w:r w:rsidR="00066462">
        <w:rPr>
          <w:rFonts w:asciiTheme="minorHAnsi" w:hAnsiTheme="minorHAnsi"/>
          <w:sz w:val="22"/>
          <w:szCs w:val="22"/>
        </w:rPr>
        <w:t xml:space="preserve"> dle přílohy č. 1, odst. 1.1 do 14 dnů a dle přílohy č. 1, odst. 1.2 do 4</w:t>
      </w:r>
      <w:r w:rsidR="00FE3885">
        <w:rPr>
          <w:rFonts w:asciiTheme="minorHAnsi" w:hAnsiTheme="minorHAnsi"/>
          <w:sz w:val="22"/>
          <w:szCs w:val="22"/>
        </w:rPr>
        <w:t xml:space="preserve"> měsíců po </w:t>
      </w:r>
      <w:r w:rsidR="2DAECFCC" w:rsidRPr="022602FE">
        <w:rPr>
          <w:rFonts w:asciiTheme="minorHAnsi" w:hAnsiTheme="minorHAnsi"/>
          <w:sz w:val="22"/>
          <w:szCs w:val="22"/>
        </w:rPr>
        <w:t>nabytí účin</w:t>
      </w:r>
      <w:r w:rsidR="000F2D10">
        <w:rPr>
          <w:rFonts w:asciiTheme="minorHAnsi" w:hAnsiTheme="minorHAnsi"/>
          <w:sz w:val="22"/>
          <w:szCs w:val="22"/>
        </w:rPr>
        <w:t>n</w:t>
      </w:r>
      <w:r w:rsidR="2DAECFCC" w:rsidRPr="022602FE">
        <w:rPr>
          <w:rFonts w:asciiTheme="minorHAnsi" w:hAnsiTheme="minorHAnsi"/>
          <w:sz w:val="22"/>
          <w:szCs w:val="22"/>
        </w:rPr>
        <w:t>osti této smlouvy.</w:t>
      </w:r>
      <w:r w:rsidRPr="022602FE">
        <w:rPr>
          <w:rFonts w:asciiTheme="minorHAnsi" w:hAnsiTheme="minorHAnsi"/>
          <w:sz w:val="22"/>
          <w:szCs w:val="22"/>
        </w:rPr>
        <w:t xml:space="preserve"> </w:t>
      </w:r>
    </w:p>
    <w:p w14:paraId="4DB438A6" w14:textId="1CADC4A5" w:rsidR="0042521E" w:rsidRDefault="00C44D2B" w:rsidP="0042521E">
      <w:pPr>
        <w:ind w:left="360"/>
        <w:rPr>
          <w:rFonts w:asciiTheme="minorHAnsi" w:hAnsiTheme="minorHAnsi"/>
          <w:sz w:val="22"/>
          <w:szCs w:val="22"/>
        </w:rPr>
      </w:pPr>
      <w:r w:rsidRPr="022602FE">
        <w:rPr>
          <w:rFonts w:asciiTheme="minorHAnsi" w:hAnsiTheme="minorHAnsi"/>
          <w:sz w:val="22"/>
          <w:szCs w:val="22"/>
        </w:rPr>
        <w:t>Uvedený t</w:t>
      </w:r>
      <w:r w:rsidR="0042521E" w:rsidRPr="022602FE">
        <w:rPr>
          <w:rFonts w:asciiTheme="minorHAnsi" w:hAnsiTheme="minorHAnsi"/>
          <w:sz w:val="22"/>
          <w:szCs w:val="22"/>
        </w:rPr>
        <w:t xml:space="preserve">ermín plnění se prodlužuje: </w:t>
      </w:r>
    </w:p>
    <w:p w14:paraId="3DAD5CDB" w14:textId="3B1360A0" w:rsidR="00C643B3" w:rsidRPr="00C643B3" w:rsidRDefault="007B5EBF" w:rsidP="00C643B3">
      <w:pPr>
        <w:pStyle w:val="Odstavecseseznamem"/>
        <w:numPr>
          <w:ilvl w:val="0"/>
          <w:numId w:val="29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C643B3">
        <w:rPr>
          <w:rFonts w:asciiTheme="minorHAnsi" w:hAnsiTheme="minorHAnsi"/>
          <w:sz w:val="22"/>
          <w:szCs w:val="22"/>
        </w:rPr>
        <w:t xml:space="preserve"> dobu prodlení </w:t>
      </w:r>
      <w:r>
        <w:rPr>
          <w:rFonts w:asciiTheme="minorHAnsi" w:hAnsiTheme="minorHAnsi"/>
          <w:sz w:val="22"/>
          <w:szCs w:val="22"/>
        </w:rPr>
        <w:t>objednatele s úhradou kteréhokoliv dílčího vyúčtování,</w:t>
      </w:r>
    </w:p>
    <w:p w14:paraId="6B03F28C" w14:textId="49B87684" w:rsidR="0042521E" w:rsidRDefault="0042521E" w:rsidP="022602FE">
      <w:pPr>
        <w:pStyle w:val="Odstavecseseznamem"/>
        <w:numPr>
          <w:ilvl w:val="0"/>
          <w:numId w:val="29"/>
        </w:numPr>
        <w:ind w:left="720"/>
        <w:rPr>
          <w:rFonts w:asciiTheme="minorHAnsi" w:hAnsiTheme="minorHAnsi"/>
          <w:sz w:val="22"/>
          <w:szCs w:val="22"/>
        </w:rPr>
      </w:pPr>
      <w:r w:rsidRPr="022602FE">
        <w:rPr>
          <w:rFonts w:asciiTheme="minorHAnsi" w:hAnsiTheme="minorHAnsi"/>
          <w:sz w:val="22"/>
          <w:szCs w:val="22"/>
        </w:rPr>
        <w:t xml:space="preserve">o dobu prodlení objednatele s poskytnutím další </w:t>
      </w:r>
      <w:r w:rsidR="009B64FE" w:rsidRPr="022602FE">
        <w:rPr>
          <w:rFonts w:asciiTheme="minorHAnsi" w:hAnsiTheme="minorHAnsi"/>
          <w:sz w:val="22"/>
          <w:szCs w:val="22"/>
        </w:rPr>
        <w:t xml:space="preserve">písemně vyžádané </w:t>
      </w:r>
      <w:r w:rsidRPr="022602FE">
        <w:rPr>
          <w:rFonts w:asciiTheme="minorHAnsi" w:hAnsiTheme="minorHAnsi"/>
          <w:sz w:val="22"/>
          <w:szCs w:val="22"/>
        </w:rPr>
        <w:t xml:space="preserve">součinnosti nutné ke splnění smlouvy. </w:t>
      </w:r>
    </w:p>
    <w:p w14:paraId="527EF3F4" w14:textId="1B8E0EE2" w:rsidR="004B746B" w:rsidRDefault="004B746B" w:rsidP="004B746B">
      <w:pPr>
        <w:ind w:left="360"/>
        <w:rPr>
          <w:sz w:val="22"/>
          <w:szCs w:val="22"/>
        </w:rPr>
      </w:pPr>
    </w:p>
    <w:p w14:paraId="5AEE195D" w14:textId="3DE83BA8" w:rsidR="004B746B" w:rsidRPr="00282883" w:rsidRDefault="004B746B" w:rsidP="004B746B">
      <w:pPr>
        <w:ind w:left="360"/>
        <w:rPr>
          <w:sz w:val="22"/>
          <w:szCs w:val="22"/>
        </w:rPr>
      </w:pPr>
      <w:r w:rsidRPr="00DE2498">
        <w:rPr>
          <w:sz w:val="22"/>
          <w:szCs w:val="22"/>
        </w:rPr>
        <w:t xml:space="preserve">Převzetí </w:t>
      </w:r>
      <w:r w:rsidR="00232CAE">
        <w:rPr>
          <w:sz w:val="22"/>
          <w:szCs w:val="22"/>
        </w:rPr>
        <w:t>dílčích</w:t>
      </w:r>
      <w:r w:rsidRPr="00DE2498">
        <w:rPr>
          <w:sz w:val="22"/>
          <w:szCs w:val="22"/>
        </w:rPr>
        <w:t xml:space="preserve"> plnění dle čl. </w:t>
      </w:r>
      <w:r>
        <w:rPr>
          <w:sz w:val="22"/>
          <w:szCs w:val="22"/>
        </w:rPr>
        <w:t>1</w:t>
      </w:r>
      <w:r w:rsidRPr="00DE2498">
        <w:rPr>
          <w:sz w:val="22"/>
          <w:szCs w:val="22"/>
        </w:rPr>
        <w:t xml:space="preserve"> potvrdí </w:t>
      </w:r>
      <w:r w:rsidR="002E1827">
        <w:rPr>
          <w:sz w:val="22"/>
          <w:szCs w:val="22"/>
        </w:rPr>
        <w:t>objednatel</w:t>
      </w:r>
      <w:r w:rsidRPr="00DE2498">
        <w:rPr>
          <w:sz w:val="22"/>
          <w:szCs w:val="22"/>
        </w:rPr>
        <w:t xml:space="preserve"> podpisem</w:t>
      </w:r>
      <w:r>
        <w:rPr>
          <w:sz w:val="22"/>
          <w:szCs w:val="22"/>
        </w:rPr>
        <w:t xml:space="preserve"> </w:t>
      </w:r>
      <w:r w:rsidR="00232CAE">
        <w:rPr>
          <w:sz w:val="22"/>
          <w:szCs w:val="22"/>
        </w:rPr>
        <w:t>S</w:t>
      </w:r>
      <w:r>
        <w:rPr>
          <w:sz w:val="22"/>
          <w:szCs w:val="22"/>
        </w:rPr>
        <w:t>ervisních</w:t>
      </w:r>
      <w:r w:rsidRPr="00DE2498">
        <w:rPr>
          <w:sz w:val="22"/>
          <w:szCs w:val="22"/>
        </w:rPr>
        <w:t xml:space="preserve"> list</w:t>
      </w:r>
      <w:r>
        <w:rPr>
          <w:sz w:val="22"/>
          <w:szCs w:val="22"/>
        </w:rPr>
        <w:t>ů</w:t>
      </w:r>
      <w:r w:rsidRPr="00DE2498">
        <w:rPr>
          <w:sz w:val="22"/>
          <w:szCs w:val="22"/>
        </w:rPr>
        <w:t xml:space="preserve">. </w:t>
      </w:r>
      <w:r w:rsidRPr="00F9027A">
        <w:rPr>
          <w:sz w:val="22"/>
          <w:szCs w:val="22"/>
        </w:rPr>
        <w:t xml:space="preserve">Ukončení implementace potvrdí </w:t>
      </w:r>
      <w:r w:rsidR="002E1827">
        <w:rPr>
          <w:sz w:val="22"/>
          <w:szCs w:val="22"/>
        </w:rPr>
        <w:t>objednatel</w:t>
      </w:r>
      <w:r w:rsidRPr="00F9027A">
        <w:rPr>
          <w:sz w:val="22"/>
          <w:szCs w:val="22"/>
        </w:rPr>
        <w:t xml:space="preserve"> podpisem Akceptačního protokolu.</w:t>
      </w:r>
      <w:r w:rsidRPr="00DE2498">
        <w:rPr>
          <w:sz w:val="22"/>
          <w:szCs w:val="22"/>
        </w:rPr>
        <w:t xml:space="preserve"> </w:t>
      </w:r>
    </w:p>
    <w:p w14:paraId="7B4FFDA4" w14:textId="77777777" w:rsidR="004B746B" w:rsidRDefault="004B746B" w:rsidP="004B746B">
      <w:pPr>
        <w:rPr>
          <w:rFonts w:ascii="Times New Roman" w:hAnsi="Times New Roman"/>
        </w:rPr>
      </w:pPr>
    </w:p>
    <w:p w14:paraId="354FA8FE" w14:textId="77777777" w:rsidR="004B746B" w:rsidRDefault="004B746B" w:rsidP="00EA2BCC">
      <w:pPr>
        <w:ind w:left="360"/>
        <w:rPr>
          <w:sz w:val="22"/>
          <w:szCs w:val="22"/>
        </w:rPr>
      </w:pPr>
    </w:p>
    <w:p w14:paraId="0E6A5B95" w14:textId="77777777" w:rsidR="00EE01F5" w:rsidRPr="00902B35" w:rsidRDefault="00EE01F5" w:rsidP="00EE01F5">
      <w:pPr>
        <w:pStyle w:val="Odstavecseseznamem"/>
        <w:numPr>
          <w:ilvl w:val="0"/>
          <w:numId w:val="30"/>
        </w:numPr>
        <w:rPr>
          <w:rFonts w:ascii="Cambria" w:hAnsi="Cambria"/>
          <w:b/>
          <w:szCs w:val="24"/>
        </w:rPr>
      </w:pPr>
      <w:r w:rsidRPr="00902B35">
        <w:rPr>
          <w:rFonts w:ascii="Cambria" w:hAnsi="Cambria"/>
          <w:b/>
          <w:szCs w:val="24"/>
        </w:rPr>
        <w:t>Oprávněné osoby</w:t>
      </w:r>
    </w:p>
    <w:p w14:paraId="21480D77" w14:textId="77777777" w:rsidR="00EE01F5" w:rsidRDefault="00EE01F5" w:rsidP="00EE01F5">
      <w:pPr>
        <w:pStyle w:val="Odstavecseseznamem"/>
        <w:rPr>
          <w:rFonts w:ascii="Times New Roman" w:hAnsi="Times New Roman"/>
          <w:b/>
        </w:rPr>
      </w:pPr>
    </w:p>
    <w:p w14:paraId="643959C2" w14:textId="063DDF25" w:rsidR="00EE01F5" w:rsidRPr="00BA0C14" w:rsidRDefault="00920B79" w:rsidP="00EE01F5">
      <w:pPr>
        <w:pStyle w:val="Odstavecseseznamem"/>
        <w:tabs>
          <w:tab w:val="left" w:pos="2410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Za zhotovitele: </w:t>
      </w:r>
      <w:r w:rsidR="004815DF">
        <w:rPr>
          <w:sz w:val="22"/>
          <w:szCs w:val="22"/>
        </w:rPr>
        <w:t xml:space="preserve">Ing. Jan Klimeš </w:t>
      </w:r>
      <w:r w:rsidR="00EE01F5" w:rsidRPr="00BA0C14">
        <w:rPr>
          <w:sz w:val="22"/>
          <w:szCs w:val="22"/>
        </w:rPr>
        <w:t>ve věcech technických</w:t>
      </w:r>
      <w:r w:rsidR="004815DF">
        <w:rPr>
          <w:sz w:val="22"/>
          <w:szCs w:val="22"/>
        </w:rPr>
        <w:t xml:space="preserve"> a Ing. Jan</w:t>
      </w:r>
      <w:r w:rsidR="00D363CD">
        <w:rPr>
          <w:sz w:val="22"/>
          <w:szCs w:val="22"/>
        </w:rPr>
        <w:t xml:space="preserve"> Černohorský</w:t>
      </w:r>
      <w:r w:rsidR="00EE01F5" w:rsidRPr="00BA0C14">
        <w:rPr>
          <w:color w:val="FF0000"/>
          <w:sz w:val="22"/>
          <w:szCs w:val="22"/>
        </w:rPr>
        <w:t xml:space="preserve"> </w:t>
      </w:r>
      <w:r w:rsidR="00EE01F5" w:rsidRPr="00BA0C14">
        <w:rPr>
          <w:sz w:val="22"/>
          <w:szCs w:val="22"/>
        </w:rPr>
        <w:t xml:space="preserve">ve věcech obchodních </w:t>
      </w:r>
    </w:p>
    <w:p w14:paraId="1051B7B3" w14:textId="77777777" w:rsidR="00AA61B9" w:rsidRDefault="00EE01F5" w:rsidP="00EE01F5">
      <w:pPr>
        <w:pStyle w:val="Odstavecseseznamem"/>
        <w:tabs>
          <w:tab w:val="left" w:pos="2410"/>
        </w:tabs>
        <w:rPr>
          <w:sz w:val="22"/>
          <w:szCs w:val="22"/>
          <w:highlight w:val="yellow"/>
        </w:rPr>
      </w:pPr>
      <w:r w:rsidRPr="00BA0C14">
        <w:rPr>
          <w:sz w:val="22"/>
          <w:szCs w:val="22"/>
        </w:rPr>
        <w:t xml:space="preserve">Za objednatele: </w:t>
      </w:r>
    </w:p>
    <w:p w14:paraId="05A04CA6" w14:textId="77777777" w:rsidR="00AA61B9" w:rsidRDefault="00AA61B9" w:rsidP="00EE01F5">
      <w:pPr>
        <w:pStyle w:val="Odstavecseseznamem"/>
        <w:tabs>
          <w:tab w:val="left" w:pos="2410"/>
        </w:tabs>
        <w:rPr>
          <w:sz w:val="22"/>
          <w:szCs w:val="22"/>
          <w:highlight w:val="yellow"/>
        </w:rPr>
      </w:pPr>
    </w:p>
    <w:p w14:paraId="71A92ECE" w14:textId="77777777" w:rsidR="00AA61B9" w:rsidRDefault="00AA61B9" w:rsidP="00EE01F5">
      <w:pPr>
        <w:pStyle w:val="Odstavecseseznamem"/>
        <w:tabs>
          <w:tab w:val="left" w:pos="2410"/>
        </w:tabs>
        <w:rPr>
          <w:sz w:val="22"/>
          <w:szCs w:val="22"/>
          <w:highlight w:val="yellow"/>
        </w:rPr>
      </w:pPr>
    </w:p>
    <w:p w14:paraId="70965866" w14:textId="77777777" w:rsidR="00AA61B9" w:rsidRDefault="00AA61B9" w:rsidP="00EE01F5">
      <w:pPr>
        <w:pStyle w:val="Odstavecseseznamem"/>
        <w:tabs>
          <w:tab w:val="left" w:pos="2410"/>
        </w:tabs>
        <w:rPr>
          <w:sz w:val="22"/>
          <w:szCs w:val="22"/>
          <w:highlight w:val="yellow"/>
        </w:rPr>
      </w:pPr>
    </w:p>
    <w:p w14:paraId="52CA37BE" w14:textId="560D0F09" w:rsidR="00AA61B9" w:rsidRDefault="00AA61B9" w:rsidP="00EE01F5">
      <w:pPr>
        <w:pStyle w:val="Odstavecseseznamem"/>
        <w:tabs>
          <w:tab w:val="left" w:pos="2410"/>
        </w:tabs>
        <w:rPr>
          <w:color w:val="FF0000"/>
          <w:sz w:val="22"/>
          <w:szCs w:val="22"/>
        </w:rPr>
      </w:pPr>
      <w:r w:rsidRPr="00532586">
        <w:rPr>
          <w:sz w:val="22"/>
          <w:szCs w:val="22"/>
        </w:rPr>
        <w:t>v</w:t>
      </w:r>
      <w:r w:rsidR="00EE01F5" w:rsidRPr="00AA61B9">
        <w:rPr>
          <w:sz w:val="22"/>
          <w:szCs w:val="22"/>
        </w:rPr>
        <w:t>e v</w:t>
      </w:r>
      <w:r w:rsidR="00EE01F5" w:rsidRPr="00BA0C14">
        <w:rPr>
          <w:sz w:val="22"/>
          <w:szCs w:val="22"/>
        </w:rPr>
        <w:t xml:space="preserve">ěcech technických </w:t>
      </w:r>
      <w:r w:rsidR="004815DF">
        <w:rPr>
          <w:sz w:val="22"/>
          <w:szCs w:val="22"/>
        </w:rPr>
        <w:t>a</w:t>
      </w:r>
    </w:p>
    <w:p w14:paraId="719453BF" w14:textId="77777777" w:rsidR="00AA61B9" w:rsidRDefault="00AA61B9" w:rsidP="00EE01F5">
      <w:pPr>
        <w:pStyle w:val="Odstavecseseznamem"/>
        <w:tabs>
          <w:tab w:val="left" w:pos="2410"/>
        </w:tabs>
        <w:rPr>
          <w:color w:val="FF0000"/>
          <w:sz w:val="22"/>
          <w:szCs w:val="22"/>
        </w:rPr>
      </w:pPr>
    </w:p>
    <w:p w14:paraId="625DAE76" w14:textId="77777777" w:rsidR="00AA61B9" w:rsidRDefault="00AA61B9" w:rsidP="00EE01F5">
      <w:pPr>
        <w:pStyle w:val="Odstavecseseznamem"/>
        <w:tabs>
          <w:tab w:val="left" w:pos="2410"/>
        </w:tabs>
        <w:rPr>
          <w:color w:val="FF0000"/>
          <w:sz w:val="22"/>
          <w:szCs w:val="22"/>
        </w:rPr>
      </w:pPr>
    </w:p>
    <w:p w14:paraId="3EFACA3F" w14:textId="77777777" w:rsidR="00AA61B9" w:rsidRDefault="00AA61B9" w:rsidP="00EE01F5">
      <w:pPr>
        <w:pStyle w:val="Odstavecseseznamem"/>
        <w:tabs>
          <w:tab w:val="left" w:pos="2410"/>
        </w:tabs>
        <w:rPr>
          <w:color w:val="FF0000"/>
          <w:sz w:val="22"/>
          <w:szCs w:val="22"/>
        </w:rPr>
      </w:pPr>
    </w:p>
    <w:p w14:paraId="073544EA" w14:textId="33FEB0FD" w:rsidR="00EE01F5" w:rsidRPr="00BA0C14" w:rsidRDefault="004815DF" w:rsidP="00EE01F5">
      <w:pPr>
        <w:pStyle w:val="Odstavecseseznamem"/>
        <w:tabs>
          <w:tab w:val="left" w:pos="2410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EE01F5" w:rsidRPr="00BA0C14">
        <w:rPr>
          <w:sz w:val="22"/>
          <w:szCs w:val="22"/>
        </w:rPr>
        <w:t>ve věcech obchodních</w:t>
      </w:r>
    </w:p>
    <w:p w14:paraId="21A18BE4" w14:textId="77777777" w:rsidR="00EE01F5" w:rsidRPr="00F23FC9" w:rsidRDefault="00EE01F5" w:rsidP="00EE01F5">
      <w:pPr>
        <w:pStyle w:val="Odstavecseseznamem"/>
        <w:tabs>
          <w:tab w:val="left" w:pos="2410"/>
        </w:tabs>
        <w:rPr>
          <w:rFonts w:ascii="Times New Roman" w:hAnsi="Times New Roman"/>
          <w:color w:val="FF0000"/>
        </w:rPr>
      </w:pPr>
    </w:p>
    <w:p w14:paraId="4D807D39" w14:textId="77777777" w:rsidR="00EE01F5" w:rsidRDefault="00EE01F5" w:rsidP="00EE01F5">
      <w:pPr>
        <w:jc w:val="both"/>
      </w:pPr>
    </w:p>
    <w:p w14:paraId="5550D3EA" w14:textId="77777777" w:rsidR="00EE01F5" w:rsidRDefault="00EE01F5" w:rsidP="00EE01F5">
      <w:pPr>
        <w:jc w:val="both"/>
      </w:pPr>
    </w:p>
    <w:sectPr w:rsidR="00EE01F5" w:rsidSect="001F2BA1">
      <w:footerReference w:type="default" r:id="rId14"/>
      <w:pgSz w:w="11906" w:h="16838"/>
      <w:pgMar w:top="1134" w:right="720" w:bottom="1134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D4A01" w14:textId="77777777" w:rsidR="00EC38F6" w:rsidRDefault="00EC38F6" w:rsidP="000761B3">
      <w:r>
        <w:separator/>
      </w:r>
    </w:p>
  </w:endnote>
  <w:endnote w:type="continuationSeparator" w:id="0">
    <w:p w14:paraId="4E9B07B2" w14:textId="77777777" w:rsidR="00EC38F6" w:rsidRDefault="00EC38F6" w:rsidP="000761B3">
      <w:r>
        <w:continuationSeparator/>
      </w:r>
    </w:p>
  </w:endnote>
  <w:endnote w:type="continuationNotice" w:id="1">
    <w:p w14:paraId="39A56629" w14:textId="77777777" w:rsidR="00EC38F6" w:rsidRDefault="00EC3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2630A" w14:textId="181E22B2" w:rsidR="00BA0C14" w:rsidRPr="00B00395" w:rsidRDefault="00BA0C14" w:rsidP="00BA0C14">
    <w:pPr>
      <w:pStyle w:val="Zhlav"/>
      <w:tabs>
        <w:tab w:val="clear" w:pos="9072"/>
        <w:tab w:val="right" w:pos="10206"/>
      </w:tabs>
      <w:rPr>
        <w:u w:val="single"/>
      </w:rPr>
    </w:pPr>
    <w:r w:rsidRPr="00B00395">
      <w:rPr>
        <w:u w:val="single"/>
      </w:rPr>
      <w:tab/>
    </w:r>
    <w:r w:rsidRPr="00B00395">
      <w:rPr>
        <w:u w:val="single"/>
      </w:rPr>
      <w:tab/>
    </w:r>
  </w:p>
  <w:p w14:paraId="637E2E61" w14:textId="663A1FFC" w:rsidR="00BA0C14" w:rsidRPr="00B00395" w:rsidRDefault="00BA0C14" w:rsidP="00BA0C14">
    <w:pPr>
      <w:pStyle w:val="Zpat"/>
      <w:jc w:val="center"/>
      <w:rPr>
        <w:rFonts w:ascii="Times New Roman" w:hAnsi="Times New Roman"/>
        <w:sz w:val="20"/>
      </w:rPr>
    </w:pPr>
    <w:r w:rsidRPr="00B00395">
      <w:rPr>
        <w:rFonts w:ascii="Times New Roman" w:hAnsi="Times New Roman"/>
        <w:b/>
        <w:bCs/>
        <w:sz w:val="20"/>
      </w:rPr>
      <w:fldChar w:fldCharType="begin"/>
    </w:r>
    <w:r w:rsidRPr="00B00395">
      <w:rPr>
        <w:rFonts w:ascii="Times New Roman" w:hAnsi="Times New Roman"/>
        <w:b/>
        <w:bCs/>
        <w:sz w:val="20"/>
      </w:rPr>
      <w:instrText>PAGE</w:instrText>
    </w:r>
    <w:r w:rsidRPr="00B00395">
      <w:rPr>
        <w:rFonts w:ascii="Times New Roman" w:hAnsi="Times New Roman"/>
        <w:b/>
        <w:bCs/>
        <w:sz w:val="20"/>
      </w:rPr>
      <w:fldChar w:fldCharType="separate"/>
    </w:r>
    <w:r w:rsidR="00683334">
      <w:rPr>
        <w:rFonts w:ascii="Times New Roman" w:hAnsi="Times New Roman"/>
        <w:b/>
        <w:bCs/>
        <w:noProof/>
        <w:sz w:val="20"/>
      </w:rPr>
      <w:t>5</w:t>
    </w:r>
    <w:r w:rsidRPr="00B00395">
      <w:rPr>
        <w:rFonts w:ascii="Times New Roman" w:hAnsi="Times New Roman"/>
        <w:b/>
        <w:bCs/>
        <w:sz w:val="20"/>
      </w:rPr>
      <w:fldChar w:fldCharType="end"/>
    </w:r>
  </w:p>
  <w:p w14:paraId="78894D9F" w14:textId="2434C960" w:rsidR="00BA0C14" w:rsidRDefault="00BA0C14">
    <w:pPr>
      <w:pStyle w:val="Zpat"/>
    </w:pPr>
  </w:p>
  <w:p w14:paraId="73EC053D" w14:textId="77777777" w:rsidR="00BA0C14" w:rsidRDefault="00BA0C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2A99A" w14:textId="77777777" w:rsidR="00EC38F6" w:rsidRDefault="00EC38F6" w:rsidP="000761B3">
      <w:r>
        <w:separator/>
      </w:r>
    </w:p>
  </w:footnote>
  <w:footnote w:type="continuationSeparator" w:id="0">
    <w:p w14:paraId="43F748D9" w14:textId="77777777" w:rsidR="00EC38F6" w:rsidRDefault="00EC38F6" w:rsidP="000761B3">
      <w:r>
        <w:continuationSeparator/>
      </w:r>
    </w:p>
  </w:footnote>
  <w:footnote w:type="continuationNotice" w:id="1">
    <w:p w14:paraId="5A36198E" w14:textId="77777777" w:rsidR="00EC38F6" w:rsidRDefault="00EC38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2E7"/>
    <w:multiLevelType w:val="hybridMultilevel"/>
    <w:tmpl w:val="DA544DF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4F73E1"/>
    <w:multiLevelType w:val="hybridMultilevel"/>
    <w:tmpl w:val="665410DC"/>
    <w:lvl w:ilvl="0" w:tplc="1658B1F6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77DF7"/>
    <w:multiLevelType w:val="multilevel"/>
    <w:tmpl w:val="686A2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344" w:hanging="72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1836" w:hanging="108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</w:lvl>
  </w:abstractNum>
  <w:abstractNum w:abstractNumId="3" w15:restartNumberingAfterBreak="0">
    <w:nsid w:val="07FA3EFE"/>
    <w:multiLevelType w:val="hybridMultilevel"/>
    <w:tmpl w:val="1B40E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857BB"/>
    <w:multiLevelType w:val="hybridMultilevel"/>
    <w:tmpl w:val="07CEB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80177"/>
    <w:multiLevelType w:val="hybridMultilevel"/>
    <w:tmpl w:val="665410DC"/>
    <w:lvl w:ilvl="0" w:tplc="1658B1F6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A43ED"/>
    <w:multiLevelType w:val="hybridMultilevel"/>
    <w:tmpl w:val="4F6C7646"/>
    <w:lvl w:ilvl="0" w:tplc="AC606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920EC7"/>
    <w:multiLevelType w:val="hybridMultilevel"/>
    <w:tmpl w:val="3DC28BD8"/>
    <w:lvl w:ilvl="0" w:tplc="AC606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2C572B"/>
    <w:multiLevelType w:val="hybridMultilevel"/>
    <w:tmpl w:val="18BC5CB4"/>
    <w:lvl w:ilvl="0" w:tplc="91C6BD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B2307"/>
    <w:multiLevelType w:val="singleLevel"/>
    <w:tmpl w:val="E2800A7E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 w15:restartNumberingAfterBreak="0">
    <w:nsid w:val="280747FA"/>
    <w:multiLevelType w:val="hybridMultilevel"/>
    <w:tmpl w:val="57EEC6C2"/>
    <w:lvl w:ilvl="0" w:tplc="42BC8516">
      <w:start w:val="1"/>
      <w:numFmt w:val="decimal"/>
      <w:lvlText w:val="%1."/>
      <w:lvlJc w:val="left"/>
      <w:pPr>
        <w:ind w:left="780" w:hanging="4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53009"/>
    <w:multiLevelType w:val="multilevel"/>
    <w:tmpl w:val="686A223A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"/>
      <w:lvlJc w:val="left"/>
      <w:pPr>
        <w:ind w:left="66" w:hanging="360"/>
      </w:pPr>
    </w:lvl>
    <w:lvl w:ilvl="2">
      <w:start w:val="1"/>
      <w:numFmt w:val="decimal"/>
      <w:isLgl/>
      <w:lvlText w:val="%1.%2.%3"/>
      <w:lvlJc w:val="left"/>
      <w:pPr>
        <w:ind w:left="492" w:hanging="720"/>
      </w:pPr>
    </w:lvl>
    <w:lvl w:ilvl="3">
      <w:start w:val="1"/>
      <w:numFmt w:val="decimal"/>
      <w:isLgl/>
      <w:lvlText w:val="%1.%2.%3.%4"/>
      <w:lvlJc w:val="left"/>
      <w:pPr>
        <w:ind w:left="558" w:hanging="720"/>
      </w:pPr>
    </w:lvl>
    <w:lvl w:ilvl="4">
      <w:start w:val="1"/>
      <w:numFmt w:val="decimal"/>
      <w:isLgl/>
      <w:lvlText w:val="%1.%2.%3.%4.%5"/>
      <w:lvlJc w:val="left"/>
      <w:pPr>
        <w:ind w:left="624" w:hanging="720"/>
      </w:pPr>
    </w:lvl>
    <w:lvl w:ilvl="5">
      <w:start w:val="1"/>
      <w:numFmt w:val="decimal"/>
      <w:isLgl/>
      <w:lvlText w:val="%1.%2.%3.%4.%5.%6"/>
      <w:lvlJc w:val="left"/>
      <w:pPr>
        <w:ind w:left="1050" w:hanging="1080"/>
      </w:pPr>
    </w:lvl>
    <w:lvl w:ilvl="6">
      <w:start w:val="1"/>
      <w:numFmt w:val="decimal"/>
      <w:isLgl/>
      <w:lvlText w:val="%1.%2.%3.%4.%5.%6.%7"/>
      <w:lvlJc w:val="left"/>
      <w:pPr>
        <w:ind w:left="1116" w:hanging="1080"/>
      </w:pPr>
    </w:lvl>
    <w:lvl w:ilvl="7">
      <w:start w:val="1"/>
      <w:numFmt w:val="decimal"/>
      <w:isLgl/>
      <w:lvlText w:val="%1.%2.%3.%4.%5.%6.%7.%8"/>
      <w:lvlJc w:val="left"/>
      <w:pPr>
        <w:ind w:left="1542" w:hanging="1440"/>
      </w:pPr>
    </w:lvl>
    <w:lvl w:ilvl="8">
      <w:start w:val="1"/>
      <w:numFmt w:val="decimal"/>
      <w:isLgl/>
      <w:lvlText w:val="%1.%2.%3.%4.%5.%6.%7.%8.%9"/>
      <w:lvlJc w:val="left"/>
      <w:pPr>
        <w:ind w:left="1608" w:hanging="1440"/>
      </w:pPr>
    </w:lvl>
  </w:abstractNum>
  <w:abstractNum w:abstractNumId="12" w15:restartNumberingAfterBreak="0">
    <w:nsid w:val="2B26049A"/>
    <w:multiLevelType w:val="hybridMultilevel"/>
    <w:tmpl w:val="92FA0972"/>
    <w:lvl w:ilvl="0" w:tplc="9BDCC74C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B26FA"/>
    <w:multiLevelType w:val="hybridMultilevel"/>
    <w:tmpl w:val="1B40E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4676C"/>
    <w:multiLevelType w:val="singleLevel"/>
    <w:tmpl w:val="BC1053F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5" w15:restartNumberingAfterBreak="0">
    <w:nsid w:val="385B47EE"/>
    <w:multiLevelType w:val="hybridMultilevel"/>
    <w:tmpl w:val="237CC11C"/>
    <w:lvl w:ilvl="0" w:tplc="42BC8516">
      <w:start w:val="1"/>
      <w:numFmt w:val="decimal"/>
      <w:lvlText w:val="%1."/>
      <w:lvlJc w:val="left"/>
      <w:pPr>
        <w:ind w:left="780" w:hanging="4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572AC"/>
    <w:multiLevelType w:val="hybridMultilevel"/>
    <w:tmpl w:val="1B40E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42256"/>
    <w:multiLevelType w:val="hybridMultilevel"/>
    <w:tmpl w:val="665410DC"/>
    <w:lvl w:ilvl="0" w:tplc="1658B1F6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E0370"/>
    <w:multiLevelType w:val="hybridMultilevel"/>
    <w:tmpl w:val="1B40E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E666E"/>
    <w:multiLevelType w:val="hybridMultilevel"/>
    <w:tmpl w:val="D318D0E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426D2"/>
    <w:multiLevelType w:val="hybridMultilevel"/>
    <w:tmpl w:val="04F47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718BC"/>
    <w:multiLevelType w:val="multilevel"/>
    <w:tmpl w:val="3124B0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ascii="Univers" w:hAnsi="Univers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40" w:hanging="34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588" w:hanging="15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758" w:hanging="175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928" w:hanging="1928"/>
      </w:pPr>
      <w:rPr>
        <w:rFonts w:hint="default"/>
      </w:rPr>
    </w:lvl>
  </w:abstractNum>
  <w:abstractNum w:abstractNumId="22" w15:restartNumberingAfterBreak="0">
    <w:nsid w:val="5F9E732F"/>
    <w:multiLevelType w:val="hybridMultilevel"/>
    <w:tmpl w:val="665410DC"/>
    <w:lvl w:ilvl="0" w:tplc="1658B1F6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24032"/>
    <w:multiLevelType w:val="multilevel"/>
    <w:tmpl w:val="686A2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344" w:hanging="72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1836" w:hanging="108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</w:lvl>
  </w:abstractNum>
  <w:abstractNum w:abstractNumId="24" w15:restartNumberingAfterBreak="0">
    <w:nsid w:val="626911A8"/>
    <w:multiLevelType w:val="hybridMultilevel"/>
    <w:tmpl w:val="1B40E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E3B13"/>
    <w:multiLevelType w:val="hybridMultilevel"/>
    <w:tmpl w:val="223A84A8"/>
    <w:lvl w:ilvl="0" w:tplc="AC606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9C15097"/>
    <w:multiLevelType w:val="hybridMultilevel"/>
    <w:tmpl w:val="E9D8BEC0"/>
    <w:lvl w:ilvl="0" w:tplc="AC6066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B5441FD"/>
    <w:multiLevelType w:val="hybridMultilevel"/>
    <w:tmpl w:val="431E463E"/>
    <w:lvl w:ilvl="0" w:tplc="F3407C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41D93"/>
    <w:multiLevelType w:val="hybridMultilevel"/>
    <w:tmpl w:val="665410DC"/>
    <w:lvl w:ilvl="0" w:tplc="1658B1F6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613C9"/>
    <w:multiLevelType w:val="hybridMultilevel"/>
    <w:tmpl w:val="665410DC"/>
    <w:lvl w:ilvl="0" w:tplc="1658B1F6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82CB1"/>
    <w:multiLevelType w:val="hybridMultilevel"/>
    <w:tmpl w:val="A614DF2E"/>
    <w:lvl w:ilvl="0" w:tplc="689A6914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E7771D"/>
    <w:multiLevelType w:val="hybridMultilevel"/>
    <w:tmpl w:val="AFD40088"/>
    <w:lvl w:ilvl="0" w:tplc="AC606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6D0258"/>
    <w:multiLevelType w:val="hybridMultilevel"/>
    <w:tmpl w:val="0C5C6D44"/>
    <w:lvl w:ilvl="0" w:tplc="AC6066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CCF57B3"/>
    <w:multiLevelType w:val="hybridMultilevel"/>
    <w:tmpl w:val="665410DC"/>
    <w:lvl w:ilvl="0" w:tplc="1658B1F6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5"/>
  </w:num>
  <w:num w:numId="5">
    <w:abstractNumId w:val="6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9"/>
  </w:num>
  <w:num w:numId="29">
    <w:abstractNumId w:val="0"/>
  </w:num>
  <w:num w:numId="30">
    <w:abstractNumId w:val="2"/>
  </w:num>
  <w:num w:numId="31">
    <w:abstractNumId w:val="8"/>
  </w:num>
  <w:num w:numId="32">
    <w:abstractNumId w:val="27"/>
  </w:num>
  <w:num w:numId="33">
    <w:abstractNumId w:val="23"/>
  </w:num>
  <w:num w:numId="34">
    <w:abstractNumId w:val="11"/>
  </w:num>
  <w:num w:numId="35">
    <w:abstractNumId w:val="21"/>
  </w:num>
  <w:num w:numId="36">
    <w:abstractNumId w:val="4"/>
  </w:num>
  <w:num w:numId="37">
    <w:abstractNumId w:val="14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27"/>
  </w:num>
  <w:num w:numId="40">
    <w:abstractNumId w:val="25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72"/>
    <w:rsid w:val="00012FEE"/>
    <w:rsid w:val="00046364"/>
    <w:rsid w:val="00066462"/>
    <w:rsid w:val="000761B3"/>
    <w:rsid w:val="000A4AEA"/>
    <w:rsid w:val="000F2D10"/>
    <w:rsid w:val="001161B0"/>
    <w:rsid w:val="00135431"/>
    <w:rsid w:val="00136235"/>
    <w:rsid w:val="001467C6"/>
    <w:rsid w:val="00161FDB"/>
    <w:rsid w:val="00183D4D"/>
    <w:rsid w:val="00183E5C"/>
    <w:rsid w:val="001844F6"/>
    <w:rsid w:val="001A339E"/>
    <w:rsid w:val="001C79BF"/>
    <w:rsid w:val="001D2CC5"/>
    <w:rsid w:val="001E11A4"/>
    <w:rsid w:val="001F027C"/>
    <w:rsid w:val="001F2BA1"/>
    <w:rsid w:val="00204415"/>
    <w:rsid w:val="0020612F"/>
    <w:rsid w:val="00206D5F"/>
    <w:rsid w:val="002113AC"/>
    <w:rsid w:val="002302B0"/>
    <w:rsid w:val="002313D4"/>
    <w:rsid w:val="00232CAE"/>
    <w:rsid w:val="00252F7D"/>
    <w:rsid w:val="00285133"/>
    <w:rsid w:val="002910C3"/>
    <w:rsid w:val="002971AC"/>
    <w:rsid w:val="002A1B42"/>
    <w:rsid w:val="002B1A1F"/>
    <w:rsid w:val="002B28F5"/>
    <w:rsid w:val="002D17A7"/>
    <w:rsid w:val="002D4DA9"/>
    <w:rsid w:val="002E1740"/>
    <w:rsid w:val="002E1827"/>
    <w:rsid w:val="002E5730"/>
    <w:rsid w:val="002E6F68"/>
    <w:rsid w:val="002F6221"/>
    <w:rsid w:val="00304E70"/>
    <w:rsid w:val="00313004"/>
    <w:rsid w:val="00320F74"/>
    <w:rsid w:val="00330929"/>
    <w:rsid w:val="00340E9F"/>
    <w:rsid w:val="00356CD7"/>
    <w:rsid w:val="00371000"/>
    <w:rsid w:val="00376F9F"/>
    <w:rsid w:val="003A21A6"/>
    <w:rsid w:val="003A2C92"/>
    <w:rsid w:val="003A31E8"/>
    <w:rsid w:val="003C07CB"/>
    <w:rsid w:val="003E67FF"/>
    <w:rsid w:val="004041E1"/>
    <w:rsid w:val="00406916"/>
    <w:rsid w:val="00416AA1"/>
    <w:rsid w:val="0042521E"/>
    <w:rsid w:val="00426226"/>
    <w:rsid w:val="0043054F"/>
    <w:rsid w:val="0043687D"/>
    <w:rsid w:val="0044658B"/>
    <w:rsid w:val="00451298"/>
    <w:rsid w:val="00474DB1"/>
    <w:rsid w:val="004815DF"/>
    <w:rsid w:val="004942CF"/>
    <w:rsid w:val="004978DE"/>
    <w:rsid w:val="004B4BE7"/>
    <w:rsid w:val="004B746B"/>
    <w:rsid w:val="00507986"/>
    <w:rsid w:val="00515840"/>
    <w:rsid w:val="00522BC0"/>
    <w:rsid w:val="00532586"/>
    <w:rsid w:val="00540871"/>
    <w:rsid w:val="00571F30"/>
    <w:rsid w:val="00574C8E"/>
    <w:rsid w:val="00582793"/>
    <w:rsid w:val="005829CD"/>
    <w:rsid w:val="005A2F4E"/>
    <w:rsid w:val="005B1040"/>
    <w:rsid w:val="005D414B"/>
    <w:rsid w:val="005D45AC"/>
    <w:rsid w:val="005F40BD"/>
    <w:rsid w:val="00617FEE"/>
    <w:rsid w:val="00636392"/>
    <w:rsid w:val="0064798E"/>
    <w:rsid w:val="00683334"/>
    <w:rsid w:val="006855B8"/>
    <w:rsid w:val="00685BD5"/>
    <w:rsid w:val="00687707"/>
    <w:rsid w:val="006A40EB"/>
    <w:rsid w:val="006E7A5C"/>
    <w:rsid w:val="006F09F1"/>
    <w:rsid w:val="006F68D4"/>
    <w:rsid w:val="007124CE"/>
    <w:rsid w:val="00721156"/>
    <w:rsid w:val="00725579"/>
    <w:rsid w:val="00726AB0"/>
    <w:rsid w:val="00747EA6"/>
    <w:rsid w:val="00764D49"/>
    <w:rsid w:val="00776339"/>
    <w:rsid w:val="0079556B"/>
    <w:rsid w:val="0079722B"/>
    <w:rsid w:val="007A0B5F"/>
    <w:rsid w:val="007A400F"/>
    <w:rsid w:val="007A4257"/>
    <w:rsid w:val="007A7670"/>
    <w:rsid w:val="007B5EBF"/>
    <w:rsid w:val="007C2F5A"/>
    <w:rsid w:val="007E0F7C"/>
    <w:rsid w:val="007E1A5E"/>
    <w:rsid w:val="0080269D"/>
    <w:rsid w:val="00822A11"/>
    <w:rsid w:val="008248A3"/>
    <w:rsid w:val="00866007"/>
    <w:rsid w:val="00872A1A"/>
    <w:rsid w:val="0087683B"/>
    <w:rsid w:val="0089594A"/>
    <w:rsid w:val="008A34B8"/>
    <w:rsid w:val="008F250F"/>
    <w:rsid w:val="008F2E79"/>
    <w:rsid w:val="008F4ACE"/>
    <w:rsid w:val="00902B35"/>
    <w:rsid w:val="009105BE"/>
    <w:rsid w:val="00920B79"/>
    <w:rsid w:val="009373D0"/>
    <w:rsid w:val="00970404"/>
    <w:rsid w:val="00972037"/>
    <w:rsid w:val="00972B4A"/>
    <w:rsid w:val="009735FB"/>
    <w:rsid w:val="009740D0"/>
    <w:rsid w:val="009A24C2"/>
    <w:rsid w:val="009A655E"/>
    <w:rsid w:val="009B64FE"/>
    <w:rsid w:val="009C7987"/>
    <w:rsid w:val="009E1C23"/>
    <w:rsid w:val="009E6A6D"/>
    <w:rsid w:val="00A04ECC"/>
    <w:rsid w:val="00A345E7"/>
    <w:rsid w:val="00A4298C"/>
    <w:rsid w:val="00A51925"/>
    <w:rsid w:val="00A64151"/>
    <w:rsid w:val="00A738AD"/>
    <w:rsid w:val="00A87FAB"/>
    <w:rsid w:val="00A96710"/>
    <w:rsid w:val="00A97CF5"/>
    <w:rsid w:val="00AA61B9"/>
    <w:rsid w:val="00AD5871"/>
    <w:rsid w:val="00B15990"/>
    <w:rsid w:val="00B22DB3"/>
    <w:rsid w:val="00B260B5"/>
    <w:rsid w:val="00B438D0"/>
    <w:rsid w:val="00B6737C"/>
    <w:rsid w:val="00B70867"/>
    <w:rsid w:val="00BA0C14"/>
    <w:rsid w:val="00BE28DE"/>
    <w:rsid w:val="00BF0272"/>
    <w:rsid w:val="00C313C6"/>
    <w:rsid w:val="00C44D2B"/>
    <w:rsid w:val="00C515EA"/>
    <w:rsid w:val="00C5223F"/>
    <w:rsid w:val="00C643B3"/>
    <w:rsid w:val="00C76AA5"/>
    <w:rsid w:val="00C93EA9"/>
    <w:rsid w:val="00CB5075"/>
    <w:rsid w:val="00CB5628"/>
    <w:rsid w:val="00CC1F52"/>
    <w:rsid w:val="00CD435B"/>
    <w:rsid w:val="00CE1091"/>
    <w:rsid w:val="00CF3AF3"/>
    <w:rsid w:val="00D0274E"/>
    <w:rsid w:val="00D03702"/>
    <w:rsid w:val="00D22796"/>
    <w:rsid w:val="00D301DC"/>
    <w:rsid w:val="00D3070E"/>
    <w:rsid w:val="00D363CD"/>
    <w:rsid w:val="00D40390"/>
    <w:rsid w:val="00D6104E"/>
    <w:rsid w:val="00D7316C"/>
    <w:rsid w:val="00D85E48"/>
    <w:rsid w:val="00DB2785"/>
    <w:rsid w:val="00DE2EDB"/>
    <w:rsid w:val="00DE56BC"/>
    <w:rsid w:val="00DF50D4"/>
    <w:rsid w:val="00DF6C47"/>
    <w:rsid w:val="00E1159A"/>
    <w:rsid w:val="00E220D7"/>
    <w:rsid w:val="00E243B0"/>
    <w:rsid w:val="00E31F72"/>
    <w:rsid w:val="00E35923"/>
    <w:rsid w:val="00E403AB"/>
    <w:rsid w:val="00E52857"/>
    <w:rsid w:val="00E74EC5"/>
    <w:rsid w:val="00E75AF6"/>
    <w:rsid w:val="00E9065D"/>
    <w:rsid w:val="00EA2BCC"/>
    <w:rsid w:val="00EA726C"/>
    <w:rsid w:val="00EC38F6"/>
    <w:rsid w:val="00EE01F5"/>
    <w:rsid w:val="00EE716E"/>
    <w:rsid w:val="00EF4394"/>
    <w:rsid w:val="00EF6E1F"/>
    <w:rsid w:val="00F46D4F"/>
    <w:rsid w:val="00F50DCE"/>
    <w:rsid w:val="00F5449F"/>
    <w:rsid w:val="00F63F9F"/>
    <w:rsid w:val="00F70217"/>
    <w:rsid w:val="00F72579"/>
    <w:rsid w:val="00F80297"/>
    <w:rsid w:val="00F80431"/>
    <w:rsid w:val="00F84561"/>
    <w:rsid w:val="00F9027A"/>
    <w:rsid w:val="00FA3B04"/>
    <w:rsid w:val="00FB3535"/>
    <w:rsid w:val="00FB4740"/>
    <w:rsid w:val="00FC723F"/>
    <w:rsid w:val="00FD60F5"/>
    <w:rsid w:val="00FE3885"/>
    <w:rsid w:val="00FF2CC9"/>
    <w:rsid w:val="022602FE"/>
    <w:rsid w:val="12585274"/>
    <w:rsid w:val="2CD1BB76"/>
    <w:rsid w:val="2DAECFCC"/>
    <w:rsid w:val="566B2B6B"/>
    <w:rsid w:val="5E5FFC3D"/>
    <w:rsid w:val="7240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CFB20"/>
  <w15:docId w15:val="{98007376-D7D6-4B49-BF9D-48C87424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431"/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d"/>
    <w:basedOn w:val="Normln"/>
    <w:link w:val="ZhlavChar"/>
    <w:unhideWhenUsed/>
    <w:rsid w:val="000761B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 Char"/>
    <w:basedOn w:val="Standardnpsmoodstavce"/>
    <w:link w:val="Zhlav"/>
    <w:rsid w:val="000761B3"/>
  </w:style>
  <w:style w:type="paragraph" w:styleId="Zpat">
    <w:name w:val="footer"/>
    <w:basedOn w:val="Normln"/>
    <w:link w:val="ZpatChar"/>
    <w:uiPriority w:val="99"/>
    <w:unhideWhenUsed/>
    <w:rsid w:val="000761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61B3"/>
  </w:style>
  <w:style w:type="table" w:styleId="Mkatabulky">
    <w:name w:val="Table Grid"/>
    <w:basedOn w:val="Normlntabulka"/>
    <w:uiPriority w:val="39"/>
    <w:rsid w:val="0007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761B3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60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6600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F4394"/>
    <w:pPr>
      <w:ind w:left="720"/>
      <w:contextualSpacing/>
    </w:pPr>
  </w:style>
  <w:style w:type="paragraph" w:styleId="Zkladntext">
    <w:name w:val="Body Text"/>
    <w:basedOn w:val="Normln"/>
    <w:link w:val="ZkladntextChar1"/>
    <w:semiHidden/>
    <w:unhideWhenUsed/>
    <w:rsid w:val="00135431"/>
    <w:pPr>
      <w:spacing w:after="120"/>
    </w:pPr>
    <w:rPr>
      <w:lang w:eastAsia="en-US"/>
    </w:rPr>
  </w:style>
  <w:style w:type="character" w:customStyle="1" w:styleId="ZkladntextChar">
    <w:name w:val="Základní text Char"/>
    <w:uiPriority w:val="99"/>
    <w:semiHidden/>
    <w:rsid w:val="00135431"/>
    <w:rPr>
      <w:rFonts w:ascii="Calibri" w:eastAsia="Times New Roman" w:hAnsi="Calibri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135431"/>
    <w:pPr>
      <w:ind w:firstLine="705"/>
    </w:pPr>
  </w:style>
  <w:style w:type="character" w:customStyle="1" w:styleId="ZkladntextodsazenChar">
    <w:name w:val="Základní text odsazený Char"/>
    <w:link w:val="Zkladntextodsazen"/>
    <w:rsid w:val="00135431"/>
    <w:rPr>
      <w:rFonts w:ascii="Calibri" w:eastAsia="Times New Roman" w:hAnsi="Calibri" w:cs="Times New Roman"/>
      <w:sz w:val="24"/>
      <w:szCs w:val="20"/>
      <w:lang w:eastAsia="cs-CZ"/>
    </w:rPr>
  </w:style>
  <w:style w:type="paragraph" w:customStyle="1" w:styleId="Smluvnstrana">
    <w:name w:val="Smluvní strana"/>
    <w:basedOn w:val="Normln"/>
    <w:rsid w:val="00135431"/>
    <w:pPr>
      <w:spacing w:line="280" w:lineRule="atLeast"/>
      <w:jc w:val="both"/>
    </w:pPr>
    <w:rPr>
      <w:rFonts w:ascii="Times New Roman" w:hAnsi="Times New Roman"/>
      <w:b/>
      <w:sz w:val="28"/>
    </w:rPr>
  </w:style>
  <w:style w:type="paragraph" w:customStyle="1" w:styleId="Identifikacestran">
    <w:name w:val="Identifikace stran"/>
    <w:basedOn w:val="Normln"/>
    <w:rsid w:val="00135431"/>
    <w:pPr>
      <w:spacing w:line="280" w:lineRule="atLeast"/>
      <w:jc w:val="both"/>
    </w:pPr>
    <w:rPr>
      <w:rFonts w:ascii="Times New Roman" w:hAnsi="Times New Roman"/>
    </w:rPr>
  </w:style>
  <w:style w:type="paragraph" w:customStyle="1" w:styleId="Nzevsmlouvy">
    <w:name w:val="Název smlouvy"/>
    <w:basedOn w:val="Normln"/>
    <w:rsid w:val="00135431"/>
    <w:pPr>
      <w:spacing w:line="280" w:lineRule="atLeast"/>
      <w:jc w:val="center"/>
    </w:pPr>
    <w:rPr>
      <w:rFonts w:ascii="Times New Roman" w:hAnsi="Times New Roman"/>
      <w:b/>
      <w:sz w:val="36"/>
    </w:rPr>
  </w:style>
  <w:style w:type="character" w:customStyle="1" w:styleId="ZkladntextChar1">
    <w:name w:val="Základní text Char1"/>
    <w:link w:val="Zkladntext"/>
    <w:semiHidden/>
    <w:locked/>
    <w:rsid w:val="00135431"/>
    <w:rPr>
      <w:rFonts w:ascii="Calibri" w:eastAsia="Times New Roman" w:hAnsi="Calibri" w:cs="Times New Roman"/>
      <w:sz w:val="24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31F7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31F72"/>
    <w:rPr>
      <w:rFonts w:eastAsia="Times New Roman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F6E1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B74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746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746B"/>
    <w:rPr>
      <w:rFonts w:eastAsia="Times New Roman"/>
    </w:rPr>
  </w:style>
  <w:style w:type="character" w:customStyle="1" w:styleId="platne1">
    <w:name w:val="platne1"/>
    <w:basedOn w:val="Standardnpsmoodstavce"/>
    <w:rsid w:val="006F09F1"/>
  </w:style>
  <w:style w:type="paragraph" w:customStyle="1" w:styleId="Standard">
    <w:name w:val="Standard"/>
    <w:rsid w:val="006F09F1"/>
    <w:pPr>
      <w:suppressAutoHyphens/>
    </w:pPr>
    <w:rPr>
      <w:kern w:val="1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11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11A4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rtex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rtex@ortex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82B94FDFDDED45BBAE543A16AE9888" ma:contentTypeVersion="10" ma:contentTypeDescription="Vytvoří nový dokument" ma:contentTypeScope="" ma:versionID="552a6b46e239f598c1b79922c1179be0">
  <xsd:schema xmlns:xsd="http://www.w3.org/2001/XMLSchema" xmlns:xs="http://www.w3.org/2001/XMLSchema" xmlns:p="http://schemas.microsoft.com/office/2006/metadata/properties" xmlns:ns2="359dc5a8-7d26-472a-91d0-095ab1f50785" xmlns:ns3="c570d677-45f2-4845-a708-941d101dee2a" targetNamespace="http://schemas.microsoft.com/office/2006/metadata/properties" ma:root="true" ma:fieldsID="b1a65f06fc041f33e68af28f6c6cd137" ns2:_="" ns3:_="">
    <xsd:import namespace="359dc5a8-7d26-472a-91d0-095ab1f50785"/>
    <xsd:import namespace="c570d677-45f2-4845-a708-941d101dee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dc5a8-7d26-472a-91d0-095ab1f507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0d677-45f2-4845-a708-941d101de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9dc5a8-7d26-472a-91d0-095ab1f50785">
      <UserInfo>
        <DisplayName>Vaněk Jan</DisplayName>
        <AccountId>22</AccountId>
        <AccountType/>
      </UserInfo>
      <UserInfo>
        <DisplayName>Rousová Zdenka</DisplayName>
        <AccountId>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8EE77-E635-41B6-997C-9BCBA73BE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dc5a8-7d26-472a-91d0-095ab1f50785"/>
    <ds:schemaRef ds:uri="c570d677-45f2-4845-a708-941d101de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8997C-4187-4C5F-A2F7-BE04CB822DE2}">
  <ds:schemaRefs>
    <ds:schemaRef ds:uri="http://schemas.microsoft.com/office/2006/metadata/properties"/>
    <ds:schemaRef ds:uri="http://schemas.microsoft.com/office/infopath/2007/PartnerControls"/>
    <ds:schemaRef ds:uri="359dc5a8-7d26-472a-91d0-095ab1f50785"/>
  </ds:schemaRefs>
</ds:datastoreItem>
</file>

<file path=customXml/itemProps3.xml><?xml version="1.0" encoding="utf-8"?>
<ds:datastoreItem xmlns:ds="http://schemas.openxmlformats.org/officeDocument/2006/customXml" ds:itemID="{B823E39B-C2E2-4634-B985-89F7827176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08AAFB-5FB9-4A05-B6BA-AEF57C5E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2142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ORTEX spol. s r.o.</Company>
  <LinksUpToDate>false</LinksUpToDate>
  <CharactersWithSpaces>14752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Nováková</dc:creator>
  <cp:keywords/>
  <dc:description/>
  <cp:lastModifiedBy>KAŠÍKOVÁ Kamila</cp:lastModifiedBy>
  <cp:revision>3</cp:revision>
  <cp:lastPrinted>2020-02-03T08:51:00Z</cp:lastPrinted>
  <dcterms:created xsi:type="dcterms:W3CDTF">2020-02-07T09:23:00Z</dcterms:created>
  <dcterms:modified xsi:type="dcterms:W3CDTF">2020-02-07T09:23:00Z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0x0101008482B94FDFDDED45BBAE543A16AE9888</vt:lpwstr>
  </property>
</Properties>
</file>