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84" w:rsidRDefault="00633D2A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-8255</wp:posOffset>
                </wp:positionH>
                <wp:positionV relativeFrom="paragraph">
                  <wp:posOffset>59690</wp:posOffset>
                </wp:positionV>
                <wp:extent cx="774700" cy="215900"/>
                <wp:effectExtent l="0" t="2540" r="0" b="635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0" w:name="bookmark0"/>
                            <w:r>
                              <w:t>ERSTE5</w:t>
                            </w:r>
                            <w:bookmarkEnd w:id="0"/>
                          </w:p>
                          <w:p w:rsidR="00716284" w:rsidRDefault="00164050">
                            <w:pPr>
                              <w:pStyle w:val="Bodytext3"/>
                              <w:shd w:val="clear" w:color="auto" w:fill="auto"/>
                              <w:spacing w:line="120" w:lineRule="exact"/>
                            </w:pPr>
                            <w:proofErr w:type="spellStart"/>
                            <w:r>
                              <w:rPr>
                                <w:rStyle w:val="Bodytext3Exact0"/>
                              </w:rPr>
                              <w:t>Qrantika</w:t>
                            </w:r>
                            <w:proofErr w:type="spellEnd"/>
                            <w:r>
                              <w:rPr>
                                <w:rStyle w:val="Bodytext3Exact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3Exact0"/>
                              </w:rPr>
                              <w:t>Advlsory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5pt;margin-top:4.7pt;width:61pt;height:17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1sqgIAAKk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Heading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" w:name="bookmark0"/>
                      <w:r>
                        <w:t>ERSTE5</w:t>
                      </w:r>
                      <w:bookmarkEnd w:id="1"/>
                    </w:p>
                    <w:p w:rsidR="00716284" w:rsidRDefault="00164050">
                      <w:pPr>
                        <w:pStyle w:val="Bodytext3"/>
                        <w:shd w:val="clear" w:color="auto" w:fill="auto"/>
                        <w:spacing w:line="120" w:lineRule="exact"/>
                      </w:pPr>
                      <w:proofErr w:type="spellStart"/>
                      <w:r>
                        <w:rPr>
                          <w:rStyle w:val="Bodytext3Exact0"/>
                        </w:rPr>
                        <w:t>Qrantika</w:t>
                      </w:r>
                      <w:proofErr w:type="spellEnd"/>
                      <w:r>
                        <w:rPr>
                          <w:rStyle w:val="Bodytext3Exact0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3Exact0"/>
                        </w:rPr>
                        <w:t>Advlsory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2053590</wp:posOffset>
                </wp:positionH>
                <wp:positionV relativeFrom="paragraph">
                  <wp:posOffset>563245</wp:posOffset>
                </wp:positionV>
                <wp:extent cx="2882900" cy="165100"/>
                <wp:effectExtent l="1905" t="1270" r="1270" b="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Bodytext4"/>
                              <w:shd w:val="clear" w:color="auto" w:fill="auto"/>
                              <w:spacing w:line="260" w:lineRule="exact"/>
                            </w:pPr>
                            <w:r>
                              <w:t>Smlouva o dotačním managementu 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61.7pt;margin-top:44.35pt;width:227pt;height:13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7D0rg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Bodytext4"/>
                        <w:shd w:val="clear" w:color="auto" w:fill="auto"/>
                        <w:spacing w:line="260" w:lineRule="exact"/>
                      </w:pPr>
                      <w:r>
                        <w:t>Smlouva o dotačním managementu č.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6115685</wp:posOffset>
                </wp:positionH>
                <wp:positionV relativeFrom="paragraph">
                  <wp:posOffset>1270</wp:posOffset>
                </wp:positionV>
                <wp:extent cx="1058545" cy="508000"/>
                <wp:effectExtent l="0" t="1270" r="1905" b="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Bodytext50"/>
                              <w:shd w:val="clear" w:color="auto" w:fill="auto"/>
                              <w:spacing w:line="220" w:lineRule="exact"/>
                              <w:ind w:right="160"/>
                            </w:pPr>
                            <w:r>
                              <w:rPr>
                                <w:rStyle w:val="Bodytext5Exact"/>
                                <w:i/>
                                <w:iCs/>
                              </w:rPr>
                              <w:t>m</w:t>
                            </w:r>
                          </w:p>
                          <w:p w:rsidR="00716284" w:rsidRDefault="00164050">
                            <w:pPr>
                              <w:pStyle w:val="Heading2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" w:name="bookmark1"/>
                            <w:r>
                              <w:t>CPCTC B</w:t>
                            </w:r>
                            <w:bookmarkEnd w:id="2"/>
                          </w:p>
                          <w:p w:rsidR="00716284" w:rsidRDefault="00164050">
                            <w:pPr>
                              <w:pStyle w:val="Bodytext60"/>
                              <w:shd w:val="clear" w:color="auto" w:fill="auto"/>
                              <w:spacing w:after="0" w:line="180" w:lineRule="exact"/>
                            </w:pPr>
                            <w:proofErr w:type="spellStart"/>
                            <w:r>
                              <w:rPr>
                                <w:rStyle w:val="Bodytext6SmallCapsExact"/>
                              </w:rPr>
                              <w:t>KmI</w:t>
                            </w:r>
                            <w:proofErr w:type="spellEnd"/>
                            <w:r>
                              <w:rPr>
                                <w:rStyle w:val="Bodytext6SmallCapsExact"/>
                              </w:rPr>
                              <w:t xml:space="preserve"> </w:t>
                            </w:r>
                            <w:r>
                              <w:rPr>
                                <w:rStyle w:val="Bodytext6Exact"/>
                              </w:rPr>
                              <w:t>1</w:t>
                            </w:r>
                            <w:r>
                              <w:rPr>
                                <w:rStyle w:val="Bodytext6SmallCaps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6SmallCapsExact"/>
                              </w:rPr>
                              <w:t>Smi</w:t>
                            </w:r>
                            <w:proofErr w:type="spellEnd"/>
                            <w:r>
                              <w:rPr>
                                <w:rStyle w:val="Bodytext6Exact"/>
                              </w:rPr>
                              <w:t xml:space="preserve"> in3</w:t>
                            </w:r>
                          </w:p>
                          <w:p w:rsidR="00716284" w:rsidRDefault="00164050">
                            <w:pPr>
                              <w:pStyle w:val="Bodytext60"/>
                              <w:shd w:val="clear" w:color="auto" w:fill="auto"/>
                              <w:spacing w:after="0" w:line="180" w:lineRule="exact"/>
                            </w:pPr>
                            <w:proofErr w:type="spellStart"/>
                            <w:r>
                              <w:rPr>
                                <w:rStyle w:val="Bodytext6Exact"/>
                              </w:rPr>
                              <w:t>Grantika</w:t>
                            </w:r>
                            <w:proofErr w:type="spellEnd"/>
                            <w:r>
                              <w:rPr>
                                <w:rStyle w:val="Bodytext6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6Exact"/>
                              </w:rPr>
                              <w:t>Advlsory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81.55pt;margin-top:.1pt;width:83.35pt;height:40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Bodytext50"/>
                        <w:shd w:val="clear" w:color="auto" w:fill="auto"/>
                        <w:spacing w:line="220" w:lineRule="exact"/>
                        <w:ind w:right="160"/>
                      </w:pPr>
                      <w:r>
                        <w:rPr>
                          <w:rStyle w:val="Bodytext5Exact"/>
                          <w:i/>
                          <w:iCs/>
                        </w:rPr>
                        <w:t>m</w:t>
                      </w:r>
                    </w:p>
                    <w:p w:rsidR="00716284" w:rsidRDefault="00164050">
                      <w:pPr>
                        <w:pStyle w:val="Heading2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3" w:name="bookmark1"/>
                      <w:r>
                        <w:t>CPCTC B</w:t>
                      </w:r>
                      <w:bookmarkEnd w:id="3"/>
                    </w:p>
                    <w:p w:rsidR="00716284" w:rsidRDefault="00164050">
                      <w:pPr>
                        <w:pStyle w:val="Bodytext60"/>
                        <w:shd w:val="clear" w:color="auto" w:fill="auto"/>
                        <w:spacing w:after="0" w:line="180" w:lineRule="exact"/>
                      </w:pPr>
                      <w:proofErr w:type="spellStart"/>
                      <w:r>
                        <w:rPr>
                          <w:rStyle w:val="Bodytext6SmallCapsExact"/>
                        </w:rPr>
                        <w:t>KmI</w:t>
                      </w:r>
                      <w:proofErr w:type="spellEnd"/>
                      <w:r>
                        <w:rPr>
                          <w:rStyle w:val="Bodytext6SmallCapsExact"/>
                        </w:rPr>
                        <w:t xml:space="preserve"> </w:t>
                      </w:r>
                      <w:r>
                        <w:rPr>
                          <w:rStyle w:val="Bodytext6Exact"/>
                        </w:rPr>
                        <w:t>1</w:t>
                      </w:r>
                      <w:r>
                        <w:rPr>
                          <w:rStyle w:val="Bodytext6SmallCaps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6SmallCapsExact"/>
                        </w:rPr>
                        <w:t>Smi</w:t>
                      </w:r>
                      <w:proofErr w:type="spellEnd"/>
                      <w:r>
                        <w:rPr>
                          <w:rStyle w:val="Bodytext6Exact"/>
                        </w:rPr>
                        <w:t xml:space="preserve"> in3</w:t>
                      </w:r>
                    </w:p>
                    <w:p w:rsidR="00716284" w:rsidRDefault="00164050">
                      <w:pPr>
                        <w:pStyle w:val="Bodytext60"/>
                        <w:shd w:val="clear" w:color="auto" w:fill="auto"/>
                        <w:spacing w:after="0" w:line="180" w:lineRule="exact"/>
                      </w:pPr>
                      <w:proofErr w:type="spellStart"/>
                      <w:r>
                        <w:rPr>
                          <w:rStyle w:val="Bodytext6Exact"/>
                        </w:rPr>
                        <w:t>Grantika</w:t>
                      </w:r>
                      <w:proofErr w:type="spellEnd"/>
                      <w:r>
                        <w:rPr>
                          <w:rStyle w:val="Bodytext6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6Exact"/>
                        </w:rPr>
                        <w:t>Advlsory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6284" w:rsidRDefault="00716284">
      <w:pPr>
        <w:spacing w:line="360" w:lineRule="exact"/>
      </w:pPr>
    </w:p>
    <w:p w:rsidR="00716284" w:rsidRDefault="00716284">
      <w:pPr>
        <w:spacing w:line="479" w:lineRule="exact"/>
      </w:pPr>
    </w:p>
    <w:p w:rsidR="00716284" w:rsidRDefault="00716284">
      <w:pPr>
        <w:rPr>
          <w:sz w:val="2"/>
          <w:szCs w:val="2"/>
        </w:rPr>
        <w:sectPr w:rsidR="00716284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90" w:right="430" w:bottom="1101" w:left="39" w:header="0" w:footer="3" w:gutter="0"/>
          <w:cols w:space="720"/>
          <w:noEndnote/>
          <w:titlePg/>
          <w:docGrid w:linePitch="360"/>
        </w:sectPr>
      </w:pPr>
    </w:p>
    <w:p w:rsidR="00716284" w:rsidRDefault="00164050">
      <w:pPr>
        <w:pStyle w:val="Bodytext70"/>
        <w:shd w:val="clear" w:color="auto" w:fill="auto"/>
        <w:ind w:left="4000"/>
      </w:pPr>
      <w:r>
        <w:rPr>
          <w:rStyle w:val="Bodytext7NotBold"/>
        </w:rPr>
        <w:t xml:space="preserve">dále jen </w:t>
      </w:r>
      <w:r>
        <w:t>„Smlouva</w:t>
      </w:r>
      <w:r>
        <w:rPr>
          <w:vertAlign w:val="superscript"/>
        </w:rPr>
        <w:t>44</w:t>
      </w:r>
    </w:p>
    <w:p w:rsidR="00716284" w:rsidRDefault="00164050">
      <w:pPr>
        <w:pStyle w:val="Bodytext20"/>
        <w:shd w:val="clear" w:color="auto" w:fill="auto"/>
        <w:ind w:left="440" w:firstLine="0"/>
      </w:pPr>
      <w:r>
        <w:t xml:space="preserve">uzavřená v souladu s ustanovením § </w:t>
      </w:r>
      <w:r>
        <w:t>1746 odst. 2 zákona č. 89/2012 Sb., občanský zákoník (dále jen</w:t>
      </w:r>
    </w:p>
    <w:p w:rsidR="00716284" w:rsidRDefault="00164050">
      <w:pPr>
        <w:pStyle w:val="Bodytext20"/>
        <w:shd w:val="clear" w:color="auto" w:fill="auto"/>
        <w:spacing w:after="254"/>
        <w:ind w:left="2660" w:firstLine="0"/>
      </w:pPr>
      <w:r>
        <w:rPr>
          <w:rStyle w:val="Bodytext2Bold"/>
        </w:rPr>
        <w:t>„Občanský zákoník</w:t>
      </w:r>
      <w:r>
        <w:rPr>
          <w:rStyle w:val="Bodytext2Bold"/>
          <w:vertAlign w:val="superscript"/>
        </w:rPr>
        <w:t>44</w:t>
      </w:r>
      <w:r>
        <w:rPr>
          <w:rStyle w:val="Bodytext2Bold"/>
        </w:rPr>
        <w:t xml:space="preserve">), </w:t>
      </w:r>
      <w:r>
        <w:t>mezi smluvními stranami:</w:t>
      </w:r>
    </w:p>
    <w:p w:rsidR="00716284" w:rsidRDefault="00633D2A">
      <w:pPr>
        <w:pStyle w:val="Bodytext80"/>
        <w:shd w:val="clear" w:color="auto" w:fill="auto"/>
        <w:tabs>
          <w:tab w:val="left" w:pos="9823"/>
        </w:tabs>
        <w:spacing w:before="0" w:line="210" w:lineRule="exact"/>
        <w:ind w:left="798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557530" simplePos="0" relativeHeight="25166080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184150</wp:posOffset>
                </wp:positionV>
                <wp:extent cx="4334510" cy="1000125"/>
                <wp:effectExtent l="1905" t="0" r="0" b="3810"/>
                <wp:wrapTopAndBottom/>
                <wp:docPr id="3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51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Heading40"/>
                              <w:keepNext/>
                              <w:keepLines/>
                              <w:shd w:val="clear" w:color="auto" w:fill="auto"/>
                              <w:ind w:firstLine="0"/>
                            </w:pPr>
                            <w:bookmarkStart w:id="4" w:name="bookmark2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 xml:space="preserve">Nemocnice Třinec,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>.</w:t>
                            </w:r>
                            <w:bookmarkEnd w:id="4"/>
                            <w:proofErr w:type="gramEnd"/>
                          </w:p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27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se sídlem/místem podnikání: Kaštanová 268, Dolní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Líštná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>, 739 61 Třinec IČ: 00534242 DIČ: CZ00534242</w:t>
                            </w:r>
                          </w:p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27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zastoupen/a: Ing. To</w:t>
                            </w:r>
                            <w:r>
                              <w:rPr>
                                <w:rStyle w:val="Bodytext2Exact"/>
                              </w:rPr>
                              <w:t>máš Stejskal, ředitel nemocnice</w:t>
                            </w:r>
                          </w:p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27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zapsaná v obchodním rejstříku vedeném KS v Ostravě, oddíl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>„ vložka 908</w:t>
                            </w:r>
                          </w:p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 xml:space="preserve">bankovní spojení: Komerční banka Třinec,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2Exact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>.: 29034781/0100</w:t>
                            </w:r>
                            <w:proofErr w:type="gramEnd"/>
                          </w:p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dále jen „Objednatel</w:t>
                            </w:r>
                            <w:r>
                              <w:rPr>
                                <w:rStyle w:val="Bodytext2Exact"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Bodytext2Exact"/>
                              </w:rPr>
                              <w:t xml:space="preserve"> na straně jedné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.05pt;margin-top:14.5pt;width:341.3pt;height:78.75pt;z-index:-251655680;visibility:visible;mso-wrap-style:square;mso-width-percent:0;mso-height-percent:0;mso-wrap-distance-left:5pt;mso-wrap-distance-top:0;mso-wrap-distance-right:43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Heading40"/>
                        <w:keepNext/>
                        <w:keepLines/>
                        <w:shd w:val="clear" w:color="auto" w:fill="auto"/>
                        <w:ind w:firstLine="0"/>
                      </w:pPr>
                      <w:bookmarkStart w:id="5" w:name="bookmark2"/>
                      <w:r>
                        <w:rPr>
                          <w:rStyle w:val="Heading4Exact"/>
                          <w:b/>
                          <w:bCs/>
                        </w:rPr>
                        <w:t xml:space="preserve">Nemocnice Třinec, </w:t>
                      </w:r>
                      <w:proofErr w:type="spellStart"/>
                      <w:proofErr w:type="gramStart"/>
                      <w:r>
                        <w:rPr>
                          <w:rStyle w:val="Heading4Exact"/>
                          <w:b/>
                          <w:bCs/>
                        </w:rPr>
                        <w:t>p.o</w:t>
                      </w:r>
                      <w:proofErr w:type="spellEnd"/>
                      <w:r>
                        <w:rPr>
                          <w:rStyle w:val="Heading4Exact"/>
                          <w:b/>
                          <w:bCs/>
                        </w:rPr>
                        <w:t>.</w:t>
                      </w:r>
                      <w:bookmarkEnd w:id="5"/>
                      <w:proofErr w:type="gramEnd"/>
                    </w:p>
                    <w:p w:rsidR="00716284" w:rsidRDefault="00164050">
                      <w:pPr>
                        <w:pStyle w:val="Bodytext20"/>
                        <w:shd w:val="clear" w:color="auto" w:fill="auto"/>
                        <w:spacing w:line="227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se sídlem/místem podnikání: Kaštanová 268, Dolní </w:t>
                      </w:r>
                      <w:proofErr w:type="spellStart"/>
                      <w:r>
                        <w:rPr>
                          <w:rStyle w:val="Bodytext2Exact"/>
                        </w:rPr>
                        <w:t>Líštná</w:t>
                      </w:r>
                      <w:proofErr w:type="spellEnd"/>
                      <w:r>
                        <w:rPr>
                          <w:rStyle w:val="Bodytext2Exact"/>
                        </w:rPr>
                        <w:t>, 739 61 Třinec IČ: 00534242 DIČ: CZ00534242</w:t>
                      </w:r>
                    </w:p>
                    <w:p w:rsidR="00716284" w:rsidRDefault="00164050">
                      <w:pPr>
                        <w:pStyle w:val="Bodytext20"/>
                        <w:shd w:val="clear" w:color="auto" w:fill="auto"/>
                        <w:spacing w:line="227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zastoupen/a: Ing. To</w:t>
                      </w:r>
                      <w:r>
                        <w:rPr>
                          <w:rStyle w:val="Bodytext2Exact"/>
                        </w:rPr>
                        <w:t>máš Stejskal, ředitel nemocnice</w:t>
                      </w:r>
                    </w:p>
                    <w:p w:rsidR="00716284" w:rsidRDefault="00164050">
                      <w:pPr>
                        <w:pStyle w:val="Bodytext20"/>
                        <w:shd w:val="clear" w:color="auto" w:fill="auto"/>
                        <w:spacing w:line="227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zapsaná v obchodním rejstříku vedeném KS v Ostravě, oddíl </w:t>
                      </w:r>
                      <w:proofErr w:type="spellStart"/>
                      <w:r>
                        <w:rPr>
                          <w:rStyle w:val="Bodytext2Exact"/>
                        </w:rPr>
                        <w:t>Pr</w:t>
                      </w:r>
                      <w:proofErr w:type="spellEnd"/>
                      <w:r>
                        <w:rPr>
                          <w:rStyle w:val="Bodytext2Exact"/>
                        </w:rPr>
                        <w:t>„ vložka 908</w:t>
                      </w:r>
                    </w:p>
                    <w:p w:rsidR="00716284" w:rsidRDefault="00164050">
                      <w:pPr>
                        <w:pStyle w:val="Body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 xml:space="preserve">bankovní spojení: Komerční banka Třinec, </w:t>
                      </w:r>
                      <w:proofErr w:type="spellStart"/>
                      <w:proofErr w:type="gramStart"/>
                      <w:r>
                        <w:rPr>
                          <w:rStyle w:val="Bodytext2Exact"/>
                        </w:rPr>
                        <w:t>č.ú</w:t>
                      </w:r>
                      <w:proofErr w:type="spellEnd"/>
                      <w:r>
                        <w:rPr>
                          <w:rStyle w:val="Bodytext2Exact"/>
                        </w:rPr>
                        <w:t>.: 29034781/0100</w:t>
                      </w:r>
                      <w:proofErr w:type="gramEnd"/>
                    </w:p>
                    <w:p w:rsidR="00716284" w:rsidRDefault="00164050">
                      <w:pPr>
                        <w:pStyle w:val="Body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dále jen „Objednatel</w:t>
                      </w:r>
                      <w:r>
                        <w:rPr>
                          <w:rStyle w:val="Bodytext2Exact"/>
                          <w:vertAlign w:val="superscript"/>
                        </w:rPr>
                        <w:t>44</w:t>
                      </w:r>
                      <w:r>
                        <w:rPr>
                          <w:rStyle w:val="Bodytext2Exact"/>
                        </w:rPr>
                        <w:t xml:space="preserve"> na straně jedné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44575" distL="63500" distR="63500" simplePos="0" relativeHeight="251661824" behindDoc="1" locked="0" layoutInCell="1" allowOverlap="1">
                <wp:simplePos x="0" y="0"/>
                <wp:positionH relativeFrom="margin">
                  <wp:posOffset>4892040</wp:posOffset>
                </wp:positionH>
                <wp:positionV relativeFrom="paragraph">
                  <wp:posOffset>185420</wp:posOffset>
                </wp:positionV>
                <wp:extent cx="151130" cy="279400"/>
                <wp:effectExtent l="0" t="0" r="3810" b="0"/>
                <wp:wrapTopAndBottom/>
                <wp:docPr id="3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716284">
                            <w:pPr>
                              <w:pStyle w:val="Bodytext50"/>
                              <w:shd w:val="clear" w:color="auto" w:fill="auto"/>
                              <w:spacing w:line="22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385.2pt;margin-top:14.6pt;width:11.9pt;height:22pt;z-index:-251654656;visibility:visible;mso-wrap-style:square;mso-width-percent:0;mso-height-percent:0;mso-wrap-distance-left:5pt;mso-wrap-distance-top:0;mso-wrap-distance-right:5pt;mso-wrap-distance-bottom:82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" filled="f" stroked="f">
                <v:textbox style="mso-fit-shape-to-text:t" inset="0,0,0,0">
                  <w:txbxContent>
                    <w:p w:rsidR="00716284" w:rsidRDefault="00716284">
                      <w:pPr>
                        <w:pStyle w:val="Bodytext50"/>
                        <w:shd w:val="clear" w:color="auto" w:fill="auto"/>
                        <w:spacing w:line="220" w:lineRule="exact"/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716284" w:rsidRDefault="00164050">
      <w:pPr>
        <w:pStyle w:val="Bodytext20"/>
        <w:shd w:val="clear" w:color="auto" w:fill="auto"/>
        <w:spacing w:after="212" w:line="220" w:lineRule="exact"/>
        <w:ind w:left="400" w:hanging="400"/>
      </w:pPr>
      <w:r>
        <w:t>a</w:t>
      </w:r>
    </w:p>
    <w:p w:rsidR="00716284" w:rsidRDefault="00164050">
      <w:pPr>
        <w:pStyle w:val="Heading40"/>
        <w:keepNext/>
        <w:keepLines/>
        <w:shd w:val="clear" w:color="auto" w:fill="auto"/>
        <w:spacing w:line="248" w:lineRule="exact"/>
        <w:ind w:left="400"/>
      </w:pPr>
      <w:bookmarkStart w:id="6" w:name="bookmark3"/>
      <w:proofErr w:type="spellStart"/>
      <w:r>
        <w:t>Erste</w:t>
      </w:r>
      <w:proofErr w:type="spellEnd"/>
      <w:r>
        <w:t xml:space="preserve"> </w:t>
      </w:r>
      <w:proofErr w:type="spellStart"/>
      <w:r>
        <w:t>Grantika</w:t>
      </w:r>
      <w:proofErr w:type="spellEnd"/>
      <w:r>
        <w:t xml:space="preserve"> </w:t>
      </w:r>
      <w:proofErr w:type="spellStart"/>
      <w:r>
        <w:t>Advisory</w:t>
      </w:r>
      <w:proofErr w:type="spellEnd"/>
      <w:r>
        <w:t>, a.s.</w:t>
      </w:r>
      <w:bookmarkEnd w:id="6"/>
    </w:p>
    <w:p w:rsidR="00716284" w:rsidRDefault="00164050">
      <w:pPr>
        <w:pStyle w:val="Bodytext20"/>
        <w:shd w:val="clear" w:color="auto" w:fill="auto"/>
        <w:spacing w:line="248" w:lineRule="exact"/>
        <w:ind w:right="6400" w:firstLine="0"/>
      </w:pPr>
      <w:r>
        <w:t>se sídlem: Jánská 448/10, Brno, PSČ 602 00 IČ: 25597001 DIČ: CZ 25597001</w:t>
      </w:r>
    </w:p>
    <w:p w:rsidR="00716284" w:rsidRDefault="00164050">
      <w:pPr>
        <w:pStyle w:val="Bodytext20"/>
        <w:shd w:val="clear" w:color="auto" w:fill="auto"/>
        <w:spacing w:after="563" w:line="248" w:lineRule="exact"/>
        <w:ind w:right="2260" w:firstLine="0"/>
      </w:pPr>
      <w:r>
        <w:t>zastoupena: Ing. Lukáš Němec, předseda představenstva, Richard Lev, člen představenstva zapsaná v obchodním rejstříku vedeném Krajským soudem v Brně, oddíl B,</w:t>
      </w:r>
      <w:r>
        <w:t xml:space="preserve"> vložka 4100 bankovní spojení: Česká spořitelna, a.s., </w:t>
      </w:r>
      <w:proofErr w:type="spellStart"/>
      <w:proofErr w:type="gramStart"/>
      <w:r>
        <w:t>č.ú</w:t>
      </w:r>
      <w:proofErr w:type="spellEnd"/>
      <w:r>
        <w:t>. 2604502/0800</w:t>
      </w:r>
      <w:proofErr w:type="gramEnd"/>
      <w:r>
        <w:t xml:space="preserve"> dále jen „Poskytovatel</w:t>
      </w:r>
      <w:r>
        <w:rPr>
          <w:vertAlign w:val="superscript"/>
        </w:rPr>
        <w:t>44</w:t>
      </w:r>
      <w:r>
        <w:t xml:space="preserve"> na straně druhé</w:t>
      </w:r>
    </w:p>
    <w:p w:rsidR="00716284" w:rsidRDefault="00164050">
      <w:pPr>
        <w:pStyle w:val="Bodytext20"/>
        <w:shd w:val="clear" w:color="auto" w:fill="auto"/>
        <w:spacing w:after="300" w:line="220" w:lineRule="exact"/>
        <w:ind w:left="400" w:hanging="400"/>
      </w:pPr>
      <w:r>
        <w:t>takto:</w:t>
      </w:r>
    </w:p>
    <w:p w:rsidR="00716284" w:rsidRDefault="0016405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755"/>
        </w:tabs>
        <w:spacing w:before="0" w:after="122" w:line="220" w:lineRule="exact"/>
        <w:ind w:left="3420"/>
      </w:pPr>
      <w:bookmarkStart w:id="7" w:name="bookmark4"/>
      <w:r>
        <w:t>Úvodní ustanovení a definice</w:t>
      </w:r>
      <w:bookmarkEnd w:id="7"/>
    </w:p>
    <w:p w:rsidR="00716284" w:rsidRDefault="00164050">
      <w:pPr>
        <w:pStyle w:val="Bodytext20"/>
        <w:shd w:val="clear" w:color="auto" w:fill="auto"/>
        <w:spacing w:after="96" w:line="220" w:lineRule="exact"/>
        <w:ind w:left="400" w:hanging="400"/>
      </w:pPr>
      <w:r>
        <w:t>Pro účely této Smlouvy:</w:t>
      </w:r>
    </w:p>
    <w:p w:rsidR="00716284" w:rsidRDefault="00164050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60" w:line="252" w:lineRule="exact"/>
        <w:ind w:left="400" w:right="620" w:hanging="400"/>
        <w:jc w:val="both"/>
      </w:pPr>
      <w:r>
        <w:rPr>
          <w:rStyle w:val="Bodytext2Bold"/>
        </w:rPr>
        <w:t xml:space="preserve">Objednatelem </w:t>
      </w:r>
      <w:r>
        <w:t>je žadatel o dotaci z programu „Integrovaný regionální operační progr</w:t>
      </w:r>
      <w:r>
        <w:t>am, prioritní osa PO 2: Zkvalitnění veřejných služeb a podmínek života pro obyvatele regionu, výzva č. 31</w:t>
      </w:r>
      <w:r>
        <w:rPr>
          <w:vertAlign w:val="superscript"/>
        </w:rPr>
        <w:t>44</w:t>
      </w:r>
      <w:r>
        <w:t xml:space="preserve"> (dále jen </w:t>
      </w:r>
      <w:r>
        <w:rPr>
          <w:rStyle w:val="Bodytext2Bold"/>
        </w:rPr>
        <w:t>„Dotační program</w:t>
      </w:r>
      <w:r>
        <w:rPr>
          <w:rStyle w:val="Bodytext2Bold"/>
          <w:vertAlign w:val="superscript"/>
        </w:rPr>
        <w:t>44</w:t>
      </w:r>
      <w:r>
        <w:rPr>
          <w:rStyle w:val="Bodytext2Bold"/>
        </w:rPr>
        <w:t xml:space="preserve">). </w:t>
      </w:r>
      <w:r>
        <w:t xml:space="preserve">Předmětem dotace je projekt s registračním číslem CZ06.2.56/0.0/0.0/16- 043/0001498 a názvem: </w:t>
      </w:r>
      <w:r>
        <w:rPr>
          <w:rStyle w:val="Bodytext2Bold"/>
        </w:rPr>
        <w:t>„Modernizace vybavení p</w:t>
      </w:r>
      <w:r>
        <w:rPr>
          <w:rStyle w:val="Bodytext2Bold"/>
        </w:rPr>
        <w:t xml:space="preserve">ro obory návazné péče v Nemocnici Třinec, </w:t>
      </w:r>
      <w:proofErr w:type="spellStart"/>
      <w:proofErr w:type="gramStart"/>
      <w:r>
        <w:rPr>
          <w:rStyle w:val="Bodytext2Bold"/>
        </w:rPr>
        <w:t>p.o</w:t>
      </w:r>
      <w:proofErr w:type="spellEnd"/>
      <w:r>
        <w:rPr>
          <w:rStyle w:val="Bodytext2Bold"/>
        </w:rPr>
        <w:t>.</w:t>
      </w:r>
      <w:proofErr w:type="gramEnd"/>
      <w:r>
        <w:rPr>
          <w:rStyle w:val="Bodytext2Bold"/>
        </w:rPr>
        <w:t xml:space="preserve">“ </w:t>
      </w:r>
      <w:r>
        <w:t xml:space="preserve">(dále jen </w:t>
      </w:r>
      <w:r>
        <w:rPr>
          <w:rStyle w:val="Bodytext2Bold"/>
        </w:rPr>
        <w:t>„Projekt</w:t>
      </w:r>
      <w:r>
        <w:rPr>
          <w:rStyle w:val="Bodytext2Bold"/>
          <w:vertAlign w:val="superscript"/>
        </w:rPr>
        <w:t>44</w:t>
      </w:r>
      <w:r>
        <w:rPr>
          <w:rStyle w:val="Bodytext2Bold"/>
        </w:rPr>
        <w:t xml:space="preserve">). </w:t>
      </w:r>
      <w:r>
        <w:t xml:space="preserve">Žadatelem se rozumí i příjemce dotace, pokud v době uzavření této Smlouvy má již podepsán dokument Rozhodnutí o poskytnutí dotace (dále jen </w:t>
      </w:r>
      <w:r>
        <w:rPr>
          <w:rStyle w:val="Bodytext2Bold"/>
        </w:rPr>
        <w:t>„Smlouva o dotaci</w:t>
      </w:r>
      <w:r>
        <w:rPr>
          <w:rStyle w:val="Bodytext2Bold"/>
          <w:vertAlign w:val="superscript"/>
        </w:rPr>
        <w:t>44</w:t>
      </w:r>
      <w:r>
        <w:rPr>
          <w:rStyle w:val="Bodytext2Bold"/>
        </w:rPr>
        <w:t xml:space="preserve">) </w:t>
      </w:r>
      <w:r>
        <w:t>nebo jej v průběhu platn</w:t>
      </w:r>
      <w:r>
        <w:t>osti této Smlouvy podepíše.</w:t>
      </w:r>
    </w:p>
    <w:p w:rsidR="00716284" w:rsidRDefault="00164050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60" w:line="252" w:lineRule="exact"/>
        <w:ind w:left="400" w:right="620" w:hanging="400"/>
      </w:pPr>
      <w:r>
        <w:rPr>
          <w:rStyle w:val="Bodytext2Bold"/>
        </w:rPr>
        <w:t xml:space="preserve">Poskytovatelem </w:t>
      </w:r>
      <w:r>
        <w:t>je osoba, která v rámci své podnikatelské činnosti poskytuje službu Dotačního managementu, což je činnost specifikovaná níže, zahrnující odbornou péči o Objednatele.</w:t>
      </w:r>
    </w:p>
    <w:p w:rsidR="00716284" w:rsidRDefault="00164050">
      <w:pPr>
        <w:pStyle w:val="Bodytext20"/>
        <w:numPr>
          <w:ilvl w:val="0"/>
          <w:numId w:val="2"/>
        </w:numPr>
        <w:shd w:val="clear" w:color="auto" w:fill="auto"/>
        <w:tabs>
          <w:tab w:val="left" w:pos="352"/>
        </w:tabs>
        <w:spacing w:after="506" w:line="252" w:lineRule="exact"/>
        <w:ind w:left="400" w:right="620" w:hanging="400"/>
        <w:jc w:val="both"/>
      </w:pPr>
      <w:r>
        <w:rPr>
          <w:rStyle w:val="Bodytext2Bold"/>
        </w:rPr>
        <w:t xml:space="preserve">Dotačním managementem </w:t>
      </w:r>
      <w:r>
        <w:t>je taková činnost, kdy za</w:t>
      </w:r>
      <w:r>
        <w:t xml:space="preserve"> účelem splnění závazků Objednatele, jakožto žadatele, Poskytovatel zajišťuje pro Objednatele a zařizuje vybrané záležitosti a činnosti, ke kterým je jinak povinen Objednatel dle podmínek realizace Projektu stanovených zněním Dotačního programu a Smlouvy o</w:t>
      </w:r>
      <w:r>
        <w:t xml:space="preserve"> dotaci. Výstupy a výsledky této činnosti Poskytovatel předává Objednateli, který je pak vlastním jménem a na svůj účet předkládá či dokladuje dotčeným dozorujícím orgánům (poskytovatel dotace, zprostředkující subjekt, atd.).</w:t>
      </w:r>
    </w:p>
    <w:p w:rsidR="00716284" w:rsidRDefault="0016405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308"/>
        </w:tabs>
        <w:spacing w:before="0" w:after="96" w:line="220" w:lineRule="exact"/>
        <w:ind w:left="3880"/>
      </w:pPr>
      <w:bookmarkStart w:id="8" w:name="bookmark5"/>
      <w:r>
        <w:t>Předmět Smlouvy</w:t>
      </w:r>
      <w:bookmarkEnd w:id="8"/>
    </w:p>
    <w:p w:rsidR="00716284" w:rsidRDefault="00164050">
      <w:pPr>
        <w:pStyle w:val="Bodytext20"/>
        <w:numPr>
          <w:ilvl w:val="0"/>
          <w:numId w:val="3"/>
        </w:numPr>
        <w:shd w:val="clear" w:color="auto" w:fill="auto"/>
        <w:tabs>
          <w:tab w:val="left" w:pos="352"/>
        </w:tabs>
        <w:spacing w:line="252" w:lineRule="exact"/>
        <w:ind w:left="400" w:right="620" w:hanging="400"/>
        <w:jc w:val="both"/>
      </w:pPr>
      <w:r>
        <w:t>Touto Smlouvou se Poskytovatel zavazuje, že bude pro Objednatele, jakožto žadatele/příjemce dotace, za úplat</w:t>
      </w:r>
      <w:r>
        <w:t>u vykonávat službu Dotačního managementu v níže sjednaném rozsahu, a to ve vztahu k podmínkám realizace Projektu dle Dotačního programu, Smlouvy o dotaci a k nastaveným podmínkám ve financovaném (dotovaném) Projektu, jak je definován v čl. I. této Smlouvy.</w:t>
      </w:r>
      <w:r>
        <w:t xml:space="preserve"> Objednatel se zavazuje</w:t>
      </w:r>
      <w:r>
        <w:br w:type="page"/>
      </w:r>
    </w:p>
    <w:p w:rsidR="00716284" w:rsidRDefault="00164050">
      <w:pPr>
        <w:pStyle w:val="Bodytext20"/>
        <w:shd w:val="clear" w:color="auto" w:fill="auto"/>
        <w:spacing w:after="60" w:line="256" w:lineRule="exact"/>
        <w:ind w:left="400" w:firstLine="0"/>
        <w:jc w:val="both"/>
      </w:pPr>
      <w:r>
        <w:lastRenderedPageBreak/>
        <w:t>zaplatit Poskytovateli za plnění poskytovaná dle této Smlouvy úplatu specifikovanou v čl. V. této Smlouvy.</w:t>
      </w:r>
    </w:p>
    <w:p w:rsidR="00716284" w:rsidRDefault="00164050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line="256" w:lineRule="exact"/>
        <w:ind w:left="400" w:hanging="400"/>
        <w:jc w:val="both"/>
      </w:pPr>
      <w:r>
        <w:t xml:space="preserve">Poskytovatel bude pro Objednatele vykonávat Dotační management za podmínek stanovených touto Smlouvou v následujícím </w:t>
      </w:r>
      <w:r>
        <w:t>rozsahu: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zahájení a ukončení realizace Projektu,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uznatelnost nákladů,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publicita, pravidla vizuálního označování,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změny v průběhu realizace Projektu,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průběžné monitorovací zprávy a hlášení,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čerpání finančních prostředků,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žádosti o proplacení výdajů projektu</w:t>
      </w:r>
      <w:r>
        <w:t xml:space="preserve"> (žádosti o platbu),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poradenství při kontrolách,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řešení nedostatků a výskytu nesrovnalostí v realizaci projektu, porušení rozpočtové kázně,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vypracování monitorovacích hlášení a závěrečné zprávy,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zpracovávání monitorovacích zpráv v době udržitelnosti výstup</w:t>
      </w:r>
      <w:r>
        <w:t>u Projektu,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762"/>
        </w:tabs>
        <w:spacing w:line="371" w:lineRule="exact"/>
        <w:ind w:left="400" w:firstLine="0"/>
        <w:jc w:val="both"/>
      </w:pPr>
      <w:r>
        <w:t>sledování a kontrola plnění harmonogramu,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811"/>
        </w:tabs>
        <w:spacing w:line="371" w:lineRule="exact"/>
        <w:ind w:left="400" w:firstLine="0"/>
        <w:jc w:val="both"/>
      </w:pPr>
      <w:r>
        <w:t>pomoc při řešení změn v průběhu realizace, zpracování změnových listů,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811"/>
        </w:tabs>
        <w:spacing w:after="60" w:line="259" w:lineRule="exact"/>
        <w:ind w:left="760" w:hanging="360"/>
      </w:pPr>
      <w:r>
        <w:t>kontrola plnění povinností daných podmínkami Dotačního programu (Obecná pravidla pro žadatele a příjemce s aktuální platností),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811"/>
        </w:tabs>
        <w:spacing w:after="63" w:line="259" w:lineRule="exact"/>
        <w:ind w:left="760" w:hanging="360"/>
      </w:pPr>
      <w:r>
        <w:t>poskytnutí konzultace v souvislosti s plněním povinností Objednatele vyplývajících pro něj ze Smlouvy o dotaci,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811"/>
        </w:tabs>
        <w:spacing w:after="89" w:line="256" w:lineRule="exact"/>
        <w:ind w:left="760" w:hanging="360"/>
      </w:pPr>
      <w:r>
        <w:t>ostatní nevyjmenované úkony související s průběhem Projektu i po dobu jeho udržitelnosti dle platné legislativy a podmínek poskytovatele dotace,</w:t>
      </w:r>
    </w:p>
    <w:p w:rsidR="00716284" w:rsidRDefault="00164050">
      <w:pPr>
        <w:pStyle w:val="Bodytext20"/>
        <w:numPr>
          <w:ilvl w:val="0"/>
          <w:numId w:val="4"/>
        </w:numPr>
        <w:shd w:val="clear" w:color="auto" w:fill="auto"/>
        <w:tabs>
          <w:tab w:val="left" w:pos="811"/>
        </w:tabs>
        <w:spacing w:after="92" w:line="220" w:lineRule="exact"/>
        <w:ind w:left="400" w:firstLine="0"/>
        <w:jc w:val="both"/>
      </w:pPr>
      <w:r>
        <w:t>veškerá komunikace s poskytovatelem dotace probíhá elektronickou formou v MS2014+.</w:t>
      </w:r>
    </w:p>
    <w:p w:rsidR="00716284" w:rsidRDefault="00164050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after="60" w:line="252" w:lineRule="exact"/>
        <w:ind w:left="400" w:hanging="400"/>
        <w:jc w:val="both"/>
      </w:pPr>
      <w:r>
        <w:t xml:space="preserve">Součástí činností Poskytovatele dle této Smlouvy není revize zakázek, provedení a zajištění případných výběrových řízení dle pravidel pro výběr dodavatelů daného Dotačního </w:t>
      </w:r>
      <w:r>
        <w:t>programu nebo zadávání veřejné zakázky v rámci Projektu. Na tuto činnost musí být uzavřena samostatná smlouva. Není-li proto dohodnuto jinak, rozhodnutí o zakázkách v rámci Projektu, provedení výběrových řízení a zadávání veřejných zakázek v rámci Projektu</w:t>
      </w:r>
      <w:r>
        <w:t xml:space="preserve"> si proto zajišťuje na svou vlastní odpovědnost a náklady Objednatel.</w:t>
      </w:r>
    </w:p>
    <w:p w:rsidR="00716284" w:rsidRDefault="00164050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after="54" w:line="252" w:lineRule="exact"/>
        <w:ind w:left="400" w:hanging="400"/>
        <w:jc w:val="both"/>
      </w:pPr>
      <w:r>
        <w:t>Služby poskytované Poskytovatelem Objednateli, sjednané touto Smlouvou v odstavci 2 tohoto článku, nezahrnují poradenství související s účetními a daňovými operacemi Objednatele jako úče</w:t>
      </w:r>
      <w:r>
        <w:t>tní jednotky, resp. plátce daně podle právních předpisů České republiky. Poradenské služby poskytované na základě této Smlouvy zahrnují pouze základní informování Objednatele o pokynech k účetním operacím, které stanovuje daný Dotační program, za předpokla</w:t>
      </w:r>
      <w:r>
        <w:t>du, že takové informace jsou Poskytovateli k dispozici. Za správnost účetních a daňových operací souvisejících s Projektem, dle právních předpisů České republiky, odpovídá vždy jako účetní jednotka/plátce daně Objednatel, příp. jeho daňový poradce/auditor.</w:t>
      </w:r>
    </w:p>
    <w:p w:rsidR="00716284" w:rsidRDefault="00164050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after="66" w:line="259" w:lineRule="exact"/>
        <w:ind w:left="400" w:hanging="400"/>
        <w:jc w:val="both"/>
      </w:pPr>
      <w:r>
        <w:t>Služby poskytované Poskytovatelem Objednateli, sjednané touto Smlouvou v odstavci 2 tohoto článku, nezahrnují poskytování právních služeb.</w:t>
      </w:r>
    </w:p>
    <w:p w:rsidR="00716284" w:rsidRDefault="00164050">
      <w:pPr>
        <w:pStyle w:val="Bodytext20"/>
        <w:numPr>
          <w:ilvl w:val="0"/>
          <w:numId w:val="3"/>
        </w:numPr>
        <w:shd w:val="clear" w:color="auto" w:fill="auto"/>
        <w:tabs>
          <w:tab w:val="left" w:pos="361"/>
        </w:tabs>
        <w:spacing w:after="386" w:line="252" w:lineRule="exact"/>
        <w:ind w:left="400" w:hanging="400"/>
        <w:jc w:val="both"/>
      </w:pPr>
      <w:r>
        <w:t xml:space="preserve">Smluvní strany se mohou dohodnout, že Poskytovatel bude pro Objednatele vykonávat další činnosti nad rámec sjednaný </w:t>
      </w:r>
      <w:r>
        <w:t>touto Smlouvou v odstavci 2. tohoto článku, a to na základě vzájemné předchozí písemné dohody smluvních stran ve formě dodatku k této Smlouvě o obsahu a rozsahu takových činností a o odměně Poskytovatele za jejich realizaci.</w:t>
      </w:r>
    </w:p>
    <w:p w:rsidR="00716284" w:rsidRDefault="0016405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395"/>
        </w:tabs>
        <w:spacing w:before="0" w:after="96" w:line="220" w:lineRule="exact"/>
        <w:ind w:left="2880"/>
      </w:pPr>
      <w:bookmarkStart w:id="9" w:name="bookmark6"/>
      <w:r>
        <w:t>Práva a povinnosti smluvních st</w:t>
      </w:r>
      <w:r>
        <w:t>ran</w:t>
      </w:r>
      <w:bookmarkEnd w:id="9"/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line="252" w:lineRule="exact"/>
        <w:ind w:left="400" w:hanging="400"/>
        <w:jc w:val="both"/>
        <w:sectPr w:rsidR="00716284">
          <w:type w:val="continuous"/>
          <w:pgSz w:w="11900" w:h="16840"/>
          <w:pgMar w:top="984" w:right="508" w:bottom="1270" w:left="1052" w:header="0" w:footer="3" w:gutter="0"/>
          <w:cols w:space="720"/>
          <w:noEndnote/>
          <w:docGrid w:linePitch="360"/>
        </w:sectPr>
      </w:pPr>
      <w:r>
        <w:t>Poskytovatel je povinen při provádění činností dle této Smlouvy postupovat s odbornou péčí, poctivě a pečlivě a v souladu se zájmy a pokyny Objednatele. Od těchto pokynů se Poskytovatel může odchýlit</w:t>
      </w:r>
    </w:p>
    <w:p w:rsidR="00716284" w:rsidRDefault="00164050">
      <w:pPr>
        <w:pStyle w:val="Bodytext60"/>
        <w:shd w:val="clear" w:color="auto" w:fill="auto"/>
        <w:spacing w:after="104" w:line="180" w:lineRule="exact"/>
        <w:ind w:left="8640"/>
      </w:pPr>
      <w:proofErr w:type="spellStart"/>
      <w:r>
        <w:lastRenderedPageBreak/>
        <w:t>Grantika</w:t>
      </w:r>
      <w:proofErr w:type="spellEnd"/>
      <w:r>
        <w:t xml:space="preserve"> </w:t>
      </w:r>
      <w:proofErr w:type="spellStart"/>
      <w:r>
        <w:t>Advísory</w:t>
      </w:r>
      <w:proofErr w:type="spellEnd"/>
    </w:p>
    <w:p w:rsidR="00716284" w:rsidRDefault="00164050">
      <w:pPr>
        <w:pStyle w:val="Bodytext20"/>
        <w:shd w:val="clear" w:color="auto" w:fill="auto"/>
        <w:spacing w:after="60" w:line="252" w:lineRule="exact"/>
        <w:ind w:left="400" w:firstLine="0"/>
      </w:pPr>
      <w:r>
        <w:t>pouze tehdy, jsou-li zjevně v rozporu se zákonem nebo je-li to naléhavě nezbytné v zájmu Objednatele a Poskytovatel nemůže včas obdržet Objednatelův souhlas.</w:t>
      </w:r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60" w:line="252" w:lineRule="exact"/>
        <w:ind w:left="400" w:right="720" w:hanging="400"/>
        <w:jc w:val="both"/>
      </w:pPr>
      <w:r>
        <w:t xml:space="preserve">Poskytovatel je povinen bez zbytečného odkladu písemně oznámit Objednateli </w:t>
      </w:r>
      <w:r>
        <w:t>všechny okolnosti, které zjistil při zařizování záležitostí, a které mohou mít vliv na změnu pokynů nebo zájmů Objednatele, dále je povinen upozornit Objednatele na nevhodnost pokynů Objednatele.</w:t>
      </w:r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60" w:line="252" w:lineRule="exact"/>
        <w:ind w:left="400" w:right="720" w:hanging="400"/>
        <w:jc w:val="both"/>
      </w:pPr>
      <w:r>
        <w:t>Objednatel je povinen poskytnout Poskytovateli úplné, pravdi</w:t>
      </w:r>
      <w:r>
        <w:t>vé a včasné informace nutné ke včasnému a řádnému plnění předmětu Smlouvy, pokud z jejich povahy nevyplývá, že je má zajistit sám Poskytovatel v rámci plnění předmětu Smlouvy.</w:t>
      </w:r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60" w:line="252" w:lineRule="exact"/>
        <w:ind w:left="400" w:right="720" w:hanging="400"/>
        <w:jc w:val="both"/>
      </w:pPr>
      <w:r>
        <w:t>Objednatel je povinen vytvořit řádné podmínky pro činnost Poskytovatele a poskyt</w:t>
      </w:r>
      <w:r>
        <w:t xml:space="preserve">ovat mu během plnění předmětu Smlouvy nezbytnou součinnost, kterou lze na něm spravedlivě požadovat, zejména předat Poskytovateli včas a řádně všechny dokumenty nezbytně nutné k provedení předmětu plnění této Smlouvy. Objednatel je povinen včas informovat </w:t>
      </w:r>
      <w:r>
        <w:t>Poskytovatele o všech změnách Smlouvy o dotaci a předat mu ověřenou kopii dokumentu obsahujícího změny oproti původnímu znění Smlouvy o dotaci.</w:t>
      </w:r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60" w:line="252" w:lineRule="exact"/>
        <w:ind w:left="400" w:right="720" w:hanging="400"/>
        <w:jc w:val="both"/>
      </w:pPr>
      <w:r>
        <w:t xml:space="preserve">Zjistí-li některá ze Smluvních stran překážky při plnění dle této Smlouvy, které znemožňují dosažení účelu této </w:t>
      </w:r>
      <w:r>
        <w:t>Smlouvy, oznámí to neprodleně v písemné formě druhé Smluvní straně. V takovém případě se Smluvní strany ve lhůtě 7 dnů ode dne doručení písemného oznámení dohodnou na odstranění daných překážek.</w:t>
      </w:r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60" w:line="252" w:lineRule="exact"/>
        <w:ind w:left="400" w:right="720" w:hanging="400"/>
        <w:jc w:val="both"/>
      </w:pPr>
      <w:r>
        <w:t>V případě, že Objednatel neposkytne potřebnou součinnost či i</w:t>
      </w:r>
      <w:r>
        <w:t>nformace ve lhůtě stanovené Poskytovatelem, vyzve Poskytovatel písemně Objednatele k poskytnutí součinnosti či potřebných informací se stanovením přiměřené dodatečné lhůty k jejich poskytnutí.</w:t>
      </w:r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57" w:line="252" w:lineRule="exact"/>
        <w:ind w:left="400" w:right="720" w:hanging="400"/>
        <w:jc w:val="both"/>
      </w:pPr>
      <w:r>
        <w:t>S předchozím písemným souhlasem Objednatele může Poskytovatel p</w:t>
      </w:r>
      <w:r>
        <w:t>ověřit plněním předmětu této Smlouvy třetí osobu. V takovém případě má vůči Objednateli odpovědnost, jako by plnil sám.</w:t>
      </w:r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line="256" w:lineRule="exact"/>
        <w:ind w:left="400" w:right="720" w:hanging="400"/>
        <w:jc w:val="both"/>
      </w:pPr>
      <w:r>
        <w:t>Poskytovatel nemůže odpovídat za nemožnost plnit předmět této Smlouvy a případnou újmu z toho vzniklou v případě, že Objednatel:</w:t>
      </w:r>
    </w:p>
    <w:p w:rsidR="00716284" w:rsidRDefault="00164050">
      <w:pPr>
        <w:pStyle w:val="Bodytext20"/>
        <w:numPr>
          <w:ilvl w:val="0"/>
          <w:numId w:val="6"/>
        </w:numPr>
        <w:shd w:val="clear" w:color="auto" w:fill="auto"/>
        <w:tabs>
          <w:tab w:val="left" w:pos="762"/>
        </w:tabs>
        <w:spacing w:line="252" w:lineRule="exact"/>
        <w:ind w:left="760" w:hanging="360"/>
        <w:jc w:val="both"/>
      </w:pPr>
      <w:r>
        <w:t>prokaza</w:t>
      </w:r>
      <w:r>
        <w:t>telně neposkytl Poskytovateli potřebnou součinnost či informace,</w:t>
      </w:r>
    </w:p>
    <w:p w:rsidR="00716284" w:rsidRDefault="00164050">
      <w:pPr>
        <w:pStyle w:val="Bodytext20"/>
        <w:numPr>
          <w:ilvl w:val="0"/>
          <w:numId w:val="6"/>
        </w:numPr>
        <w:shd w:val="clear" w:color="auto" w:fill="auto"/>
        <w:tabs>
          <w:tab w:val="left" w:pos="762"/>
        </w:tabs>
        <w:spacing w:line="252" w:lineRule="exact"/>
        <w:ind w:left="760" w:right="720" w:hanging="360"/>
        <w:jc w:val="both"/>
      </w:pPr>
      <w:r>
        <w:t>nepředal Poskytovateli pravdivé a úplné podklady nebo poskytl Poskytovateli nevhodné podklady nebo tyto nedoplnil či nenahradil vhodnými podklady ani po písemné výzvě Poskytovatele,</w:t>
      </w:r>
    </w:p>
    <w:p w:rsidR="00716284" w:rsidRDefault="00164050">
      <w:pPr>
        <w:pStyle w:val="Bodytext20"/>
        <w:numPr>
          <w:ilvl w:val="0"/>
          <w:numId w:val="6"/>
        </w:numPr>
        <w:shd w:val="clear" w:color="auto" w:fill="auto"/>
        <w:tabs>
          <w:tab w:val="left" w:pos="762"/>
        </w:tabs>
        <w:spacing w:line="252" w:lineRule="exact"/>
        <w:ind w:left="760" w:right="720" w:hanging="360"/>
        <w:jc w:val="both"/>
      </w:pPr>
      <w:r>
        <w:t>nerespektoval písemná doporučení a pokyny Poskytovatele vydaná v souladu se zákonem, Smlouvou o dotaci, podmínkami Dotačního programu a touto Smlouvou,</w:t>
      </w:r>
    </w:p>
    <w:p w:rsidR="00716284" w:rsidRDefault="00164050">
      <w:pPr>
        <w:pStyle w:val="Bodytext20"/>
        <w:numPr>
          <w:ilvl w:val="0"/>
          <w:numId w:val="6"/>
        </w:numPr>
        <w:shd w:val="clear" w:color="auto" w:fill="auto"/>
        <w:tabs>
          <w:tab w:val="left" w:pos="762"/>
        </w:tabs>
        <w:spacing w:after="60" w:line="252" w:lineRule="exact"/>
        <w:ind w:left="760" w:right="720" w:hanging="360"/>
        <w:jc w:val="both"/>
      </w:pPr>
      <w:r>
        <w:t>nezaslal včas orgánu kontroly příslušné reporty, popř. další materiály, ačkoliv je měl nebo měl mít k di</w:t>
      </w:r>
      <w:r>
        <w:t>spozici, a to i v elektronické formě, přestože byl na to Poskytovatelem předem písemně upozorněn.</w:t>
      </w:r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61"/>
        </w:tabs>
        <w:spacing w:after="60" w:line="252" w:lineRule="exact"/>
        <w:ind w:left="400" w:right="720" w:hanging="400"/>
        <w:jc w:val="both"/>
      </w:pPr>
      <w:r>
        <w:t>Smluvní strany se dohodly, že Poskytovatel odpovídá za svoji činnost a má povinnost nahradit újmu v souvislosti s ní vzniklou pouze tehdy, pokud se jedná o új</w:t>
      </w:r>
      <w:r>
        <w:t>mu způsobenou úmyslně nebo z hrubé nedbalosti. Poskytovatel neodpovídá za újmu vzniklou v důsledku nezákonného rozhodnutí Poskytovatele dotace, nečinnosti Poskytovatele dotace či na základě nepřesných, nejasných, nekompletních či chybných informací Poskyto</w:t>
      </w:r>
      <w:r>
        <w:t>vatele dotace. V případě, že bude Objednateli uložena ze strany Poskytovatele dotace nebo subjektu veřejné moci povinnost zaplatit jakoukoliv sankci z důvodu porušení povinnosti Poskytovatele při plnění dle této Smlouvy, není Objednatel oprávněn vůči Posky</w:t>
      </w:r>
      <w:r>
        <w:t>tovateli uplatňovat jakékoliv nároky na náhradu škody nebo smluvní pokutu, pokud Objednatel nevyužije všech řádných i mimořádných opravných prostředků proti takto uložené sankci nebo pokud neumožní Poskytovateli hájení jeho práv v plném rozsahu, pokud se s</w:t>
      </w:r>
      <w:r>
        <w:t>mluvní strany nedohodnou v konkrétním případě jinak.</w:t>
      </w:r>
    </w:p>
    <w:p w:rsidR="00716284" w:rsidRDefault="00164050">
      <w:pPr>
        <w:pStyle w:val="Bodytext20"/>
        <w:numPr>
          <w:ilvl w:val="0"/>
          <w:numId w:val="5"/>
        </w:numPr>
        <w:shd w:val="clear" w:color="auto" w:fill="auto"/>
        <w:tabs>
          <w:tab w:val="left" w:pos="374"/>
        </w:tabs>
        <w:spacing w:after="1030" w:line="252" w:lineRule="exact"/>
        <w:ind w:left="400" w:right="720" w:hanging="400"/>
        <w:jc w:val="both"/>
      </w:pPr>
      <w:r>
        <w:t xml:space="preserve">Poskytovatel není povinen přezkoumávat a není odpovědný za správnost, s výjimkou správnosti z hlediska explicitně stanovených pravidel příslušného Dotačního programu, pravdivost nebo úplnost podkladů </w:t>
      </w:r>
      <w:r>
        <w:t>nebo informací, které mu Objednatel poskytuje v rámci plnění dle této Smlouvy. Poskytovatel neodpovídá Objednateli za škodu, pokud tato byla způsobena činností nebo nečinností Poskytovatele v důsledku nesprávných, nepravdivých nebo neúplných podkladů posky</w:t>
      </w:r>
      <w:r>
        <w:t>tnutých Poskytovateli ze strany Objednatele.</w:t>
      </w:r>
    </w:p>
    <w:p w:rsidR="00716284" w:rsidRDefault="00716284">
      <w:pPr>
        <w:framePr w:h="1044" w:wrap="notBeside" w:vAnchor="text" w:hAnchor="text" w:xAlign="right" w:y="1"/>
        <w:jc w:val="right"/>
        <w:rPr>
          <w:sz w:val="2"/>
          <w:szCs w:val="2"/>
        </w:rPr>
      </w:pPr>
    </w:p>
    <w:p w:rsidR="00716284" w:rsidRDefault="00716284">
      <w:pPr>
        <w:rPr>
          <w:sz w:val="2"/>
          <w:szCs w:val="2"/>
        </w:rPr>
      </w:pPr>
    </w:p>
    <w:p w:rsidR="00716284" w:rsidRDefault="00716284">
      <w:pPr>
        <w:rPr>
          <w:sz w:val="2"/>
          <w:szCs w:val="2"/>
        </w:rPr>
        <w:sectPr w:rsidR="00716284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0" w:h="16840"/>
          <w:pgMar w:top="176" w:right="511" w:bottom="165" w:left="939" w:header="0" w:footer="3" w:gutter="0"/>
          <w:cols w:space="720"/>
          <w:noEndnote/>
          <w:docGrid w:linePitch="360"/>
        </w:sectPr>
      </w:pPr>
    </w:p>
    <w:p w:rsidR="00716284" w:rsidRDefault="00164050">
      <w:pPr>
        <w:pStyle w:val="Heading10"/>
        <w:keepNext/>
        <w:keepLines/>
        <w:shd w:val="clear" w:color="auto" w:fill="auto"/>
        <w:spacing w:after="0" w:line="420" w:lineRule="exact"/>
        <w:ind w:right="600"/>
      </w:pPr>
      <w:bookmarkStart w:id="10" w:name="bookmark7"/>
      <w:r>
        <w:lastRenderedPageBreak/>
        <w:t>ERSTE</w:t>
      </w:r>
      <w:bookmarkEnd w:id="10"/>
    </w:p>
    <w:p w:rsidR="00716284" w:rsidRDefault="00164050">
      <w:pPr>
        <w:pStyle w:val="Bodytext60"/>
        <w:shd w:val="clear" w:color="auto" w:fill="auto"/>
        <w:spacing w:after="141" w:line="180" w:lineRule="exact"/>
        <w:ind w:left="8780"/>
      </w:pPr>
      <w:proofErr w:type="spellStart"/>
      <w:r>
        <w:t>Gr</w:t>
      </w:r>
      <w:proofErr w:type="spellEnd"/>
      <w:r>
        <w:t xml:space="preserve"> antika </w:t>
      </w:r>
      <w:proofErr w:type="spellStart"/>
      <w:r>
        <w:t>Advlsory</w:t>
      </w:r>
      <w:proofErr w:type="spellEnd"/>
    </w:p>
    <w:p w:rsidR="00716284" w:rsidRDefault="0016405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748"/>
        </w:tabs>
        <w:spacing w:before="0" w:after="95" w:line="220" w:lineRule="exact"/>
        <w:ind w:left="4240"/>
      </w:pPr>
      <w:bookmarkStart w:id="11" w:name="bookmark8"/>
      <w:r>
        <w:t>Doba plnění</w:t>
      </w:r>
      <w:bookmarkEnd w:id="11"/>
    </w:p>
    <w:p w:rsidR="00716284" w:rsidRDefault="00164050">
      <w:pPr>
        <w:pStyle w:val="Bodytext20"/>
        <w:numPr>
          <w:ilvl w:val="0"/>
          <w:numId w:val="7"/>
        </w:numPr>
        <w:shd w:val="clear" w:color="auto" w:fill="auto"/>
        <w:tabs>
          <w:tab w:val="left" w:pos="556"/>
        </w:tabs>
        <w:spacing w:after="91" w:line="259" w:lineRule="exact"/>
        <w:ind w:left="560" w:right="600" w:hanging="360"/>
        <w:jc w:val="both"/>
      </w:pPr>
      <w:r>
        <w:t>Poskytovatel zahájí svou činnost dle této Smlouvy ihned po podpisu této Smlouvy oběma smluvními stranami.</w:t>
      </w:r>
    </w:p>
    <w:p w:rsidR="00716284" w:rsidRDefault="00164050">
      <w:pPr>
        <w:pStyle w:val="Bodytext20"/>
        <w:numPr>
          <w:ilvl w:val="0"/>
          <w:numId w:val="7"/>
        </w:numPr>
        <w:shd w:val="clear" w:color="auto" w:fill="auto"/>
        <w:tabs>
          <w:tab w:val="left" w:pos="556"/>
        </w:tabs>
        <w:spacing w:after="309" w:line="220" w:lineRule="exact"/>
        <w:ind w:left="560" w:hanging="360"/>
        <w:jc w:val="both"/>
      </w:pPr>
      <w:r>
        <w:t>Poskytovatel ukončí plnění dle této Smlouvy</w:t>
      </w:r>
      <w:r>
        <w:t xml:space="preserve"> ke dni schválení Závěrečné zprávy o udržitelnosti Projektu.</w:t>
      </w:r>
    </w:p>
    <w:p w:rsidR="00716284" w:rsidRDefault="0016405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018"/>
        </w:tabs>
        <w:spacing w:before="0" w:after="123" w:line="220" w:lineRule="exact"/>
        <w:ind w:left="3600"/>
      </w:pPr>
      <w:bookmarkStart w:id="12" w:name="bookmark9"/>
      <w:r>
        <w:t>Cena a platební podmínky</w:t>
      </w:r>
      <w:bookmarkEnd w:id="12"/>
    </w:p>
    <w:p w:rsidR="00716284" w:rsidRDefault="00164050">
      <w:pPr>
        <w:pStyle w:val="Bodytext20"/>
        <w:numPr>
          <w:ilvl w:val="0"/>
          <w:numId w:val="8"/>
        </w:numPr>
        <w:shd w:val="clear" w:color="auto" w:fill="auto"/>
        <w:tabs>
          <w:tab w:val="left" w:pos="556"/>
        </w:tabs>
        <w:spacing w:after="66" w:line="259" w:lineRule="exact"/>
        <w:ind w:left="560" w:right="600" w:hanging="360"/>
        <w:jc w:val="both"/>
      </w:pPr>
      <w:r>
        <w:t xml:space="preserve">Úplata za činnost Poskytovatele dle této Smlouvy (dále </w:t>
      </w:r>
      <w:proofErr w:type="gramStart"/>
      <w:r>
        <w:t>jen ,,Cena</w:t>
      </w:r>
      <w:proofErr w:type="gramEnd"/>
      <w:r>
        <w:t>“) je stanovena dohodou Smluvních stran ve výši 95.000,- Kč bez DPH.</w:t>
      </w:r>
    </w:p>
    <w:p w:rsidR="00716284" w:rsidRDefault="00164050">
      <w:pPr>
        <w:pStyle w:val="Bodytext20"/>
        <w:numPr>
          <w:ilvl w:val="0"/>
          <w:numId w:val="8"/>
        </w:numPr>
        <w:shd w:val="clear" w:color="auto" w:fill="auto"/>
        <w:tabs>
          <w:tab w:val="left" w:pos="556"/>
        </w:tabs>
        <w:spacing w:after="57" w:line="252" w:lineRule="exact"/>
        <w:ind w:left="560" w:right="600" w:hanging="360"/>
        <w:jc w:val="both"/>
      </w:pPr>
      <w:r>
        <w:t>Sjednaná Cena zahrnuje odměnu za veš</w:t>
      </w:r>
      <w:r>
        <w:t>keré činnosti Poskytovatele uvedené v čl. II. odst. 2 této Smlouvy a také účelně a nutně vynaložené náklady s nimi spojené. Veškeré Poskytovatelem vystavené faktury musí obsahovat předepsané účetní a daňové náležitosti a dobu splatnosti, která bude činit 3</w:t>
      </w:r>
      <w:r>
        <w:t>0 dní ode dne doručení příslušné faktury Objednateli.</w:t>
      </w:r>
    </w:p>
    <w:p w:rsidR="00716284" w:rsidRDefault="00164050">
      <w:pPr>
        <w:pStyle w:val="Bodytext20"/>
        <w:numPr>
          <w:ilvl w:val="0"/>
          <w:numId w:val="8"/>
        </w:numPr>
        <w:shd w:val="clear" w:color="auto" w:fill="auto"/>
        <w:tabs>
          <w:tab w:val="left" w:pos="556"/>
        </w:tabs>
        <w:spacing w:line="256" w:lineRule="exact"/>
        <w:ind w:left="560" w:right="600" w:hanging="360"/>
        <w:jc w:val="both"/>
      </w:pPr>
      <w:r>
        <w:t>Cena za poradenskou činnost dle této Smlouvy bude hrazena Objednatelem dle následujícího harmonogramu: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2383"/>
      </w:tblGrid>
      <w:tr w:rsidR="0071628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Termín vystavení faktury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Částka v Kč bez DPH</w:t>
            </w:r>
          </w:p>
        </w:tc>
      </w:tr>
      <w:tr w:rsidR="0071628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 xml:space="preserve">Při zahájení činnosti Poskytovatele dle této Smlouvy </w:t>
            </w:r>
            <w:r>
              <w:rPr>
                <w:rStyle w:val="Bodytext21"/>
              </w:rPr>
              <w:t>(měsíc M)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10.000,-</w:t>
            </w:r>
          </w:p>
        </w:tc>
      </w:tr>
      <w:tr w:rsidR="0071628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V měsíci „M + 3 měsíce</w:t>
            </w:r>
            <w:r>
              <w:rPr>
                <w:rStyle w:val="Bodytext21"/>
                <w:vertAlign w:val="superscript"/>
              </w:rPr>
              <w:t>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15.000,-</w:t>
            </w:r>
          </w:p>
        </w:tc>
      </w:tr>
      <w:tr w:rsidR="0071628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V měsíci „M + 6 měsíců</w:t>
            </w:r>
            <w:r>
              <w:rPr>
                <w:rStyle w:val="Bodytext21"/>
                <w:vertAlign w:val="superscript"/>
              </w:rPr>
              <w:t>44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15.000,-</w:t>
            </w:r>
          </w:p>
        </w:tc>
      </w:tr>
      <w:tr w:rsidR="0071628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Po podání poslední žádosti o platbu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30.000,-</w:t>
            </w:r>
          </w:p>
        </w:tc>
      </w:tr>
      <w:tr w:rsidR="00716284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Po podání Zprávy o udržitelnosti Projektu č. 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5.000,-</w:t>
            </w:r>
          </w:p>
        </w:tc>
      </w:tr>
      <w:tr w:rsidR="0071628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Po podání Zprávy o udržitelnosti Projektu č. 2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5.000,-</w:t>
            </w:r>
          </w:p>
        </w:tc>
      </w:tr>
      <w:tr w:rsidR="0071628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 xml:space="preserve">Po </w:t>
            </w:r>
            <w:r>
              <w:rPr>
                <w:rStyle w:val="Bodytext21"/>
              </w:rPr>
              <w:t>podání Zprávy o udržitelnosti Projektu č. 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5.000,-</w:t>
            </w:r>
          </w:p>
        </w:tc>
      </w:tr>
      <w:tr w:rsidR="0071628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Po podání Zprávy o udržitelnosti Projektu č. 4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5.000,-</w:t>
            </w:r>
          </w:p>
        </w:tc>
      </w:tr>
      <w:tr w:rsidR="00716284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Bodytext21"/>
              </w:rPr>
              <w:t>Po podání Závěrečné zprávy o udržitelnosti Projektu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16284" w:rsidRDefault="00164050">
            <w:pPr>
              <w:pStyle w:val="Bodytext20"/>
              <w:framePr w:w="833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"/>
              </w:rPr>
              <w:t>5.000,-</w:t>
            </w:r>
          </w:p>
        </w:tc>
      </w:tr>
    </w:tbl>
    <w:p w:rsidR="00716284" w:rsidRDefault="00716284">
      <w:pPr>
        <w:framePr w:w="8338" w:wrap="notBeside" w:vAnchor="text" w:hAnchor="text" w:xAlign="center" w:y="1"/>
        <w:rPr>
          <w:sz w:val="2"/>
          <w:szCs w:val="2"/>
        </w:rPr>
      </w:pPr>
    </w:p>
    <w:p w:rsidR="00716284" w:rsidRDefault="00716284">
      <w:pPr>
        <w:rPr>
          <w:sz w:val="2"/>
          <w:szCs w:val="2"/>
        </w:rPr>
      </w:pPr>
    </w:p>
    <w:p w:rsidR="00716284" w:rsidRDefault="00164050">
      <w:pPr>
        <w:pStyle w:val="Bodytext20"/>
        <w:numPr>
          <w:ilvl w:val="0"/>
          <w:numId w:val="8"/>
        </w:numPr>
        <w:shd w:val="clear" w:color="auto" w:fill="auto"/>
        <w:tabs>
          <w:tab w:val="left" w:pos="556"/>
        </w:tabs>
        <w:spacing w:before="324" w:after="51" w:line="252" w:lineRule="exact"/>
        <w:ind w:left="560" w:right="600" w:hanging="360"/>
        <w:jc w:val="both"/>
      </w:pPr>
      <w:r>
        <w:t xml:space="preserve">Smluvní strany sjednávají, že faktura k úhradě ceny za činnost Poskytovatele a </w:t>
      </w:r>
      <w:r>
        <w:t xml:space="preserve">nákladů Poskytovatele na jízdné bude v souladu s ustanovením § 26 odst. 3 zákona č. 235/2004 Sb., o dani z přidané hodnoty, ve znění pozdějších předpisů, vystavena v elektronické podobě </w:t>
      </w:r>
      <w:proofErr w:type="spellStart"/>
      <w:r>
        <w:t>stím</w:t>
      </w:r>
      <w:proofErr w:type="spellEnd"/>
      <w:r>
        <w:t>, že Poskytovatel ji opatří zaručeným elektronickým podpisem založ</w:t>
      </w:r>
      <w:r>
        <w:t>eným na kvalifikovaném certifikátu. Smluvní strany se dohodly, v souladu s ustanovením § 21 odst. 8 zákona č. 235/2004 Sb., o dani z přidané hodnoty, že datum vystavení daňového dokladu bude považováno za datum uskutečnění zdanitelného plnění.</w:t>
      </w:r>
    </w:p>
    <w:p w:rsidR="00716284" w:rsidRDefault="00164050">
      <w:pPr>
        <w:pStyle w:val="Bodytext20"/>
        <w:shd w:val="clear" w:color="auto" w:fill="auto"/>
        <w:spacing w:after="94" w:line="263" w:lineRule="exact"/>
        <w:ind w:left="560" w:firstLine="0"/>
      </w:pPr>
      <w:r>
        <w:t>Smluvní stra</w:t>
      </w:r>
      <w:r>
        <w:t>ny sjednávají, že pro účely odesílání a doručování faktury budou použity níže uvedené kontaktní mailové adresy:</w:t>
      </w:r>
    </w:p>
    <w:p w:rsidR="00716284" w:rsidRDefault="00164050">
      <w:pPr>
        <w:pStyle w:val="Bodytext20"/>
        <w:shd w:val="clear" w:color="auto" w:fill="auto"/>
        <w:spacing w:after="122" w:line="220" w:lineRule="exact"/>
        <w:ind w:left="560" w:firstLine="0"/>
        <w:jc w:val="both"/>
      </w:pPr>
      <w:r>
        <w:t xml:space="preserve">Za Poskytovatele: </w:t>
      </w:r>
      <w:hyperlink r:id="rId17" w:history="1">
        <w:r>
          <w:rPr>
            <w:rStyle w:val="Hypertextovodkaz"/>
          </w:rPr>
          <w:t>fakturace@grantika.cz</w:t>
        </w:r>
      </w:hyperlink>
    </w:p>
    <w:p w:rsidR="00716284" w:rsidRDefault="00164050">
      <w:pPr>
        <w:pStyle w:val="Bodytext20"/>
        <w:shd w:val="clear" w:color="auto" w:fill="auto"/>
        <w:tabs>
          <w:tab w:val="left" w:pos="2331"/>
        </w:tabs>
        <w:spacing w:after="100" w:line="220" w:lineRule="exact"/>
        <w:ind w:left="560" w:firstLine="0"/>
        <w:jc w:val="both"/>
      </w:pPr>
      <w:r>
        <w:t>Za Objednatele:</w:t>
      </w:r>
      <w:r>
        <w:tab/>
      </w:r>
      <w:hyperlink r:id="rId18" w:history="1">
        <w:r>
          <w:rPr>
            <w:rStyle w:val="Hypertextovodkaz"/>
            <w:lang w:val="en-US" w:eastAsia="en-US" w:bidi="en-US"/>
          </w:rPr>
          <w:t>aurelie.galijasevicova@nemtr.cz</w:t>
        </w:r>
      </w:hyperlink>
    </w:p>
    <w:p w:rsidR="00716284" w:rsidRDefault="00164050">
      <w:pPr>
        <w:pStyle w:val="Bodytext20"/>
        <w:shd w:val="clear" w:color="auto" w:fill="auto"/>
        <w:spacing w:after="86" w:line="252" w:lineRule="exact"/>
        <w:ind w:left="560" w:right="600" w:firstLine="0"/>
      </w:pPr>
      <w:r>
        <w:t>Pro účely této smlouvy a odstranění pochybností o okamžiku doručení se příslušná faktura považuje za řádně doručenou nejpozději druhým (2.) dnem ode dne jejího odeslání Objednateli.</w:t>
      </w:r>
    </w:p>
    <w:p w:rsidR="00716284" w:rsidRDefault="00164050">
      <w:pPr>
        <w:pStyle w:val="Bodytext20"/>
        <w:numPr>
          <w:ilvl w:val="0"/>
          <w:numId w:val="8"/>
        </w:numPr>
        <w:shd w:val="clear" w:color="auto" w:fill="auto"/>
        <w:tabs>
          <w:tab w:val="left" w:pos="556"/>
        </w:tabs>
        <w:spacing w:after="95" w:line="220" w:lineRule="exact"/>
        <w:ind w:left="560" w:hanging="360"/>
        <w:jc w:val="both"/>
      </w:pPr>
      <w:r>
        <w:t>K Ceně uvedené v čl. V. odst. 1 Smlouvy bude připočtena daň z přidané hodnoty v zákonné výši.</w:t>
      </w:r>
    </w:p>
    <w:p w:rsidR="00716284" w:rsidRDefault="00164050">
      <w:pPr>
        <w:pStyle w:val="Bodytext20"/>
        <w:numPr>
          <w:ilvl w:val="0"/>
          <w:numId w:val="8"/>
        </w:numPr>
        <w:shd w:val="clear" w:color="auto" w:fill="auto"/>
        <w:tabs>
          <w:tab w:val="left" w:pos="556"/>
        </w:tabs>
        <w:spacing w:after="186" w:line="259" w:lineRule="exact"/>
        <w:ind w:left="560" w:right="600" w:hanging="360"/>
        <w:jc w:val="both"/>
      </w:pPr>
      <w:r>
        <w:t>Objednatel prohlašuje, že považuje Cenu za přiměřenou povaze a rozsahu činnosti Poskytovatele dle této Smlouvy.</w:t>
      </w:r>
    </w:p>
    <w:p w:rsidR="00716284" w:rsidRDefault="0016405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2737"/>
        </w:tabs>
        <w:spacing w:before="0" w:after="0" w:line="252" w:lineRule="exact"/>
        <w:ind w:left="2240"/>
      </w:pPr>
      <w:bookmarkStart w:id="13" w:name="bookmark10"/>
      <w:r>
        <w:t>Výpověď, odstoupení od Smlouvy a smluvní pokuty</w:t>
      </w:r>
      <w:bookmarkEnd w:id="13"/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556"/>
        </w:tabs>
        <w:spacing w:line="252" w:lineRule="exact"/>
        <w:ind w:left="560" w:right="600" w:hanging="360"/>
        <w:jc w:val="both"/>
      </w:pPr>
      <w:r>
        <w:t>Ka</w:t>
      </w:r>
      <w:r>
        <w:t>ždá ze smluvních stran je oprávněna tuto Smlouvu písemně vypovědět i bez udání důvodu s tím, že výpovědní doba v délce trvání jednoho (1) měsíce počíná běžet prvním dnem kalendářního měsíce následujícího po doručení výpovědi. Se zřetelem na sjednanou délku</w:t>
      </w:r>
      <w:r>
        <w:t xml:space="preserve"> výpovědní doby nese v celém rozsahu Objednatel veškerá případná rizika a odpovědnost vzniklé přerušením a ukončením činnosti Poskytovatele dle této Smlouvy po uplynutí výpovědní doby a po Poskytovateli nemůže být zejména požadováno nahradit újmu vzešlou z</w:t>
      </w:r>
      <w:r>
        <w:t xml:space="preserve"> vypovězení Smlouvy a přerušení a ukončení činnosti Poskytovatele dle této Smlouvy.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56"/>
        </w:tabs>
        <w:spacing w:after="60" w:line="252" w:lineRule="exact"/>
        <w:ind w:left="400" w:right="560" w:hanging="400"/>
        <w:jc w:val="both"/>
      </w:pPr>
      <w:r>
        <w:t xml:space="preserve">Ocitne-li se Objednatel v prodlení s jakýmkoliv splatným závazkem vůči Poskytovateli vyplývajícím z této Smlouvy, </w:t>
      </w:r>
      <w:r>
        <w:t>jakož i z jiných smluv uzavřených mezi Objednatelem a Poskytovatelem, je Poskytovatel oprávněn s okamžitou účinností zastavit další plnění z této Smlouvy a okamžitě od Smlouvy odstoupit. Neplnění závazků ze Smlouvy Poskytovatelem dle předcházející věty nen</w:t>
      </w:r>
      <w:r>
        <w:t>í porušením Smlouvy a Poskytovatel nenese odpovědnost za případné tím způsobené újmy.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56"/>
        </w:tabs>
        <w:spacing w:after="60" w:line="252" w:lineRule="exact"/>
        <w:ind w:left="400" w:right="560" w:hanging="400"/>
        <w:jc w:val="both"/>
      </w:pPr>
      <w:r>
        <w:lastRenderedPageBreak/>
        <w:t>Za činnost řádně uskutečněnou do účinnosti dohody o ukončení Smlouvy, do skončení trvání Smlouvy na základě účinné výpovědi Smlouvy nebo odstoupení od Smlouvy má Poskytov</w:t>
      </w:r>
      <w:r>
        <w:t>atel nárok na úhradu sjednané Ceny odpovídající době trvání Smlouvy a dále na úhradu nákladů či jiných náhrad, které jsou dle Smlouvy účtovány zvlášť vedle sjednané Ceny. Podkladem pro stanovení fakturované částky bude množství odpracovaných hodin Obstarav</w:t>
      </w:r>
      <w:r>
        <w:t>atele uvedených v Protokolu o provedených pracích, jež bude veden Obstaravatelem a předložen Objednateli před vystavením faktury, nebo nejpozději spolu s vystavenou fakturou, násobených hodinovou sazbou Obstaravatele ve výši 1.500,- Kč bez DPH. Cena za por</w:t>
      </w:r>
      <w:r>
        <w:t>adenskou činnost a vzniklé náklady odpovídající době trvání Smlouvy bude uhrazena na základě daňového dokladu - faktury vystavené Poskytovatelem. Faktura k úhradě Ceny odpovídající době trvání smlouvy bude splatná v době stanovené v ČI. V. této Smlouvy.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56"/>
        </w:tabs>
        <w:spacing w:after="57" w:line="252" w:lineRule="exact"/>
        <w:ind w:left="400" w:right="560" w:hanging="400"/>
        <w:jc w:val="both"/>
      </w:pPr>
      <w:r>
        <w:t>Sm</w:t>
      </w:r>
      <w:r>
        <w:t>luvní strany se pro případ odstoupení od této Smlouvy dohodly, že i dílčí či částečné plnění poskytnuté kteroukoliv ze stran má pro druhou stranu význam, a že mohou od této Smlouvy odstoupit jen s účinky do budoucna a jen ohledně nesplněného zbytku plnění.</w:t>
      </w:r>
      <w:r>
        <w:t xml:space="preserve"> Smluvní strany se dohodly, že v případě odstoupení od této Smlouvy se tato Smlouva nikdy nezrušuje od počátku.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56"/>
        </w:tabs>
        <w:spacing w:after="63" w:line="256" w:lineRule="exact"/>
        <w:ind w:left="400" w:right="560" w:hanging="400"/>
        <w:jc w:val="both"/>
      </w:pPr>
      <w:r>
        <w:t>Každá ze smluvních stran je oprávněna od této Smlouvy písemně odstoupit, jestliže druhá strana podstatným způsobem poruší tuto Smlouvu.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56"/>
        </w:tabs>
        <w:spacing w:line="252" w:lineRule="exact"/>
        <w:ind w:left="400" w:hanging="400"/>
        <w:jc w:val="both"/>
      </w:pPr>
      <w:r>
        <w:t xml:space="preserve">Za </w:t>
      </w:r>
      <w:r>
        <w:t>podstatné porušení Smlouvy ze strany Objednatele se považuje zejména, pokud Objednatel:</w:t>
      </w:r>
    </w:p>
    <w:p w:rsidR="00716284" w:rsidRDefault="00164050">
      <w:pPr>
        <w:pStyle w:val="Bodytext20"/>
        <w:numPr>
          <w:ilvl w:val="0"/>
          <w:numId w:val="10"/>
        </w:numPr>
        <w:shd w:val="clear" w:color="auto" w:fill="auto"/>
        <w:tabs>
          <w:tab w:val="left" w:pos="764"/>
        </w:tabs>
        <w:spacing w:line="252" w:lineRule="exact"/>
        <w:ind w:left="760" w:right="560" w:hanging="360"/>
      </w:pPr>
      <w:r>
        <w:t>neposkytne nutnou součinnost či informace v rozsahu a termínech požadovaných Poskytovatelem, a to ani v dodatečné přiměřené lhůtě,</w:t>
      </w:r>
    </w:p>
    <w:p w:rsidR="00716284" w:rsidRDefault="00164050">
      <w:pPr>
        <w:pStyle w:val="Bodytext20"/>
        <w:numPr>
          <w:ilvl w:val="0"/>
          <w:numId w:val="10"/>
        </w:numPr>
        <w:shd w:val="clear" w:color="auto" w:fill="auto"/>
        <w:tabs>
          <w:tab w:val="left" w:pos="764"/>
        </w:tabs>
        <w:spacing w:line="252" w:lineRule="exact"/>
        <w:ind w:left="760" w:right="560" w:hanging="360"/>
      </w:pPr>
      <w:r>
        <w:t>poskytne Poskytovateli nepravdivé úda</w:t>
      </w:r>
      <w:r>
        <w:t>je nebo opakovaně Poskytovateli poskytne neúplné informace či nevhodné podklady, ač na to byl Poskytovatelem písemně upozorněn,</w:t>
      </w:r>
    </w:p>
    <w:p w:rsidR="00716284" w:rsidRDefault="00164050">
      <w:pPr>
        <w:pStyle w:val="Bodytext20"/>
        <w:numPr>
          <w:ilvl w:val="0"/>
          <w:numId w:val="10"/>
        </w:numPr>
        <w:shd w:val="clear" w:color="auto" w:fill="auto"/>
        <w:tabs>
          <w:tab w:val="left" w:pos="764"/>
        </w:tabs>
        <w:spacing w:after="60" w:line="252" w:lineRule="exact"/>
        <w:ind w:left="760" w:hanging="360"/>
      </w:pPr>
      <w:r>
        <w:t>bude v prodlení s úhradou jakýchkoli splatných závazků vůči Poskytovateli dle odst. 2 tohoto článku Smlouvy.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56"/>
        </w:tabs>
        <w:spacing w:line="252" w:lineRule="exact"/>
        <w:ind w:left="400" w:hanging="400"/>
        <w:jc w:val="both"/>
      </w:pPr>
      <w:r>
        <w:t>Za podstatné poruše</w:t>
      </w:r>
      <w:r>
        <w:t>ní Smlouvy ze strany Poskytovatele se považuje zejména, pokud Poskytovatel:</w:t>
      </w:r>
    </w:p>
    <w:p w:rsidR="00716284" w:rsidRDefault="00164050">
      <w:pPr>
        <w:pStyle w:val="Bodytext20"/>
        <w:numPr>
          <w:ilvl w:val="0"/>
          <w:numId w:val="11"/>
        </w:numPr>
        <w:shd w:val="clear" w:color="auto" w:fill="auto"/>
        <w:tabs>
          <w:tab w:val="left" w:pos="764"/>
        </w:tabs>
        <w:spacing w:line="252" w:lineRule="exact"/>
        <w:ind w:left="760" w:right="560" w:hanging="360"/>
      </w:pPr>
      <w:r>
        <w:t>nesplní některou z povinností dle této Smlouvy a v důsledku tohoto nesplnění bude Objednatel s konečnou platností sankciován ze strany poskytovatele dotace dle Smlouvy o dotaci,</w:t>
      </w:r>
    </w:p>
    <w:p w:rsidR="00716284" w:rsidRDefault="00164050">
      <w:pPr>
        <w:pStyle w:val="Bodytext20"/>
        <w:numPr>
          <w:ilvl w:val="0"/>
          <w:numId w:val="11"/>
        </w:numPr>
        <w:shd w:val="clear" w:color="auto" w:fill="auto"/>
        <w:tabs>
          <w:tab w:val="left" w:pos="764"/>
        </w:tabs>
        <w:spacing w:line="252" w:lineRule="exact"/>
        <w:ind w:left="760" w:hanging="360"/>
      </w:pPr>
      <w:r>
        <w:t>opakovaně prokazatelně nesplní některou z povinností dle této Smlouvy, aniž by v důsledku toho byl Objednatel sankciován ze strany poskytovatele dotace dle Smlouvy o dotaci,</w:t>
      </w:r>
    </w:p>
    <w:p w:rsidR="00716284" w:rsidRDefault="00164050">
      <w:pPr>
        <w:pStyle w:val="Bodytext20"/>
        <w:numPr>
          <w:ilvl w:val="0"/>
          <w:numId w:val="11"/>
        </w:numPr>
        <w:shd w:val="clear" w:color="auto" w:fill="auto"/>
        <w:tabs>
          <w:tab w:val="left" w:pos="764"/>
        </w:tabs>
        <w:spacing w:line="252" w:lineRule="exact"/>
        <w:ind w:left="400" w:firstLine="0"/>
        <w:jc w:val="both"/>
      </w:pPr>
      <w:r>
        <w:t>poruší ustanovení čl. VIII. odst. 1 této Smlouvy,</w:t>
      </w:r>
    </w:p>
    <w:p w:rsidR="00716284" w:rsidRDefault="00164050">
      <w:pPr>
        <w:pStyle w:val="Bodytext20"/>
        <w:numPr>
          <w:ilvl w:val="0"/>
          <w:numId w:val="11"/>
        </w:numPr>
        <w:shd w:val="clear" w:color="auto" w:fill="auto"/>
        <w:tabs>
          <w:tab w:val="left" w:pos="764"/>
        </w:tabs>
        <w:spacing w:after="60" w:line="252" w:lineRule="exact"/>
        <w:ind w:left="400" w:firstLine="0"/>
        <w:jc w:val="both"/>
      </w:pPr>
      <w:r>
        <w:t>poruší ustanovení čl. VII. odst.</w:t>
      </w:r>
      <w:r>
        <w:t xml:space="preserve"> 7 této Smlouvy.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56"/>
        </w:tabs>
        <w:spacing w:after="60" w:line="252" w:lineRule="exact"/>
        <w:ind w:left="400" w:right="560" w:hanging="400"/>
        <w:jc w:val="both"/>
      </w:pPr>
      <w:r>
        <w:t>Odstoupení od Smlouvy musí být učiněno písemně a doručeno druhé smluvní straně, přičemž účinky odstoupení nastávají dnem doručení písemného vyhotovení odstoupení.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56"/>
        </w:tabs>
        <w:spacing w:after="60" w:line="252" w:lineRule="exact"/>
        <w:ind w:left="400" w:right="560" w:hanging="400"/>
        <w:jc w:val="both"/>
      </w:pPr>
      <w:r>
        <w:t>Poruší-li Poskytovatel v podstatném rozsahu povinnosti vymezené v článku II.</w:t>
      </w:r>
      <w:r>
        <w:t xml:space="preserve"> odst. 2 této Smlouvy zaplatí Objednateli smluvní pokutu ve výši 10 000,00 Kč za každé jednotlivé porušení povinnosti.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78"/>
        </w:tabs>
        <w:spacing w:after="60" w:line="252" w:lineRule="exact"/>
        <w:ind w:left="400" w:right="560" w:hanging="400"/>
        <w:jc w:val="both"/>
      </w:pPr>
      <w:r>
        <w:t>Poruší-li Objednatel povinnosti vymezené v článku III. odst. 3 a/nebo 4 této Smlouvy, má Poskytovatel právo požadovat uhrazení smluvní po</w:t>
      </w:r>
      <w:r>
        <w:t>kuty ze strany Objednatele ve výši 10 000,00 Kč za každé jednotlivé porušení povinnosti.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81"/>
        </w:tabs>
        <w:spacing w:after="60" w:line="252" w:lineRule="exact"/>
        <w:ind w:left="400" w:right="560" w:hanging="400"/>
        <w:jc w:val="both"/>
      </w:pPr>
      <w:r>
        <w:t xml:space="preserve">Smluvní pokuty jsou splatné na základě daňového dokladu (faktury) v dobách stanovených v čl. V. této Smlouvy. Uhrazením smluvní pokuty není dotčeno právo na náhradu </w:t>
      </w:r>
      <w:r>
        <w:t>škody v plném rozsahu, vzniklé z porušení povinnosti smluvní strany, ke kterému se smluvní pokuta vztahuje.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81"/>
        </w:tabs>
        <w:spacing w:after="60" w:line="252" w:lineRule="exact"/>
        <w:ind w:left="400" w:right="560" w:hanging="400"/>
        <w:jc w:val="both"/>
      </w:pPr>
      <w:r>
        <w:t xml:space="preserve">Odstoupení od Smlouvy se nedotýká nároku na náhradu škody či smluvní pokuty. Odstoupení od Smlouvy se rovněž nedotýká ujednání, která mají vzhledem </w:t>
      </w:r>
      <w:r>
        <w:t>ke své povaze zavazovat smluvní strany i po odstoupení od Smlouvy.</w:t>
      </w:r>
    </w:p>
    <w:p w:rsidR="00716284" w:rsidRDefault="00164050">
      <w:pPr>
        <w:pStyle w:val="Bodytext20"/>
        <w:numPr>
          <w:ilvl w:val="0"/>
          <w:numId w:val="9"/>
        </w:numPr>
        <w:shd w:val="clear" w:color="auto" w:fill="auto"/>
        <w:tabs>
          <w:tab w:val="left" w:pos="381"/>
        </w:tabs>
        <w:spacing w:line="252" w:lineRule="exact"/>
        <w:ind w:left="400" w:right="560" w:hanging="400"/>
        <w:jc w:val="both"/>
      </w:pPr>
      <w:r>
        <w:t xml:space="preserve">V případě prodlení Objednatele s úhradou Ceny či jakékoli její části, má Poskytovatel právo požadovat uhrazení smluvní pokuty ze strany Objednatele ve výši 0,05 </w:t>
      </w:r>
      <w:r>
        <w:rPr>
          <w:rStyle w:val="Bodytext2ItalicSpacing0pt"/>
        </w:rPr>
        <w:t>% z</w:t>
      </w:r>
      <w:r>
        <w:t xml:space="preserve"> dlužné částky za každý i</w:t>
      </w:r>
      <w:r>
        <w:t xml:space="preserve"> započatý den prodlení.</w:t>
      </w:r>
    </w:p>
    <w:p w:rsidR="00716284" w:rsidRDefault="00716284">
      <w:pPr>
        <w:framePr w:h="493" w:wrap="notBeside" w:vAnchor="text" w:hAnchor="text" w:xAlign="right" w:y="1"/>
        <w:jc w:val="right"/>
        <w:rPr>
          <w:sz w:val="2"/>
          <w:szCs w:val="2"/>
        </w:rPr>
      </w:pPr>
    </w:p>
    <w:p w:rsidR="00716284" w:rsidRDefault="00716284">
      <w:pPr>
        <w:rPr>
          <w:sz w:val="2"/>
          <w:szCs w:val="2"/>
        </w:rPr>
      </w:pPr>
    </w:p>
    <w:p w:rsidR="00716284" w:rsidRDefault="00716284">
      <w:pPr>
        <w:rPr>
          <w:sz w:val="2"/>
          <w:szCs w:val="2"/>
        </w:rPr>
        <w:sectPr w:rsidR="00716284">
          <w:pgSz w:w="11900" w:h="16840"/>
          <w:pgMar w:top="77" w:right="556" w:bottom="960" w:left="893" w:header="0" w:footer="3" w:gutter="0"/>
          <w:cols w:space="720"/>
          <w:noEndnote/>
          <w:docGrid w:linePitch="360"/>
        </w:sectPr>
      </w:pPr>
    </w:p>
    <w:p w:rsidR="00716284" w:rsidRDefault="0016405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3741"/>
        </w:tabs>
        <w:spacing w:before="0" w:after="0" w:line="252" w:lineRule="exact"/>
        <w:ind w:left="3140"/>
      </w:pPr>
      <w:bookmarkStart w:id="14" w:name="bookmark11"/>
      <w:r>
        <w:lastRenderedPageBreak/>
        <w:t>Ochrana důvěrných informací</w:t>
      </w:r>
      <w:bookmarkEnd w:id="14"/>
    </w:p>
    <w:p w:rsidR="00716284" w:rsidRDefault="00164050">
      <w:pPr>
        <w:pStyle w:val="Bodytext20"/>
        <w:numPr>
          <w:ilvl w:val="0"/>
          <w:numId w:val="12"/>
        </w:numPr>
        <w:shd w:val="clear" w:color="auto" w:fill="auto"/>
        <w:tabs>
          <w:tab w:val="left" w:pos="358"/>
        </w:tabs>
        <w:spacing w:after="60" w:line="252" w:lineRule="exact"/>
        <w:ind w:left="480" w:right="520"/>
        <w:jc w:val="both"/>
      </w:pPr>
      <w:r>
        <w:t>Poskytovatel a Objednatel jsou povinni zachovávat mlčenli</w:t>
      </w:r>
      <w:r>
        <w:t>vost o všech záležitostech, údajích a sděleních, o nichž se dozvěděli před uzavřením této Smlouvy a v souvislosti s jednáním o uzavření této Smlouvy, a Smluvní strany berou na vědomí, že všechny tyto záležitosti, údaje a sdělení mají důvěrný charakter.</w:t>
      </w:r>
    </w:p>
    <w:p w:rsidR="00716284" w:rsidRDefault="00164050">
      <w:pPr>
        <w:pStyle w:val="Bodytext20"/>
        <w:numPr>
          <w:ilvl w:val="0"/>
          <w:numId w:val="12"/>
        </w:numPr>
        <w:shd w:val="clear" w:color="auto" w:fill="auto"/>
        <w:tabs>
          <w:tab w:val="left" w:pos="358"/>
        </w:tabs>
        <w:spacing w:after="60" w:line="252" w:lineRule="exact"/>
        <w:ind w:left="480" w:right="520"/>
        <w:jc w:val="both"/>
      </w:pPr>
      <w:r>
        <w:t>Pos</w:t>
      </w:r>
      <w:r>
        <w:t>kytovatel je povinen zachovávat mlčenlivost o všech záležitostech, o nichž se dozvěděl v souvislosti s plněním dle této smlouvy s výjimkou případu, kdy došlo k poskytnutí finančních prostředků na realizaci Projektu Objednatele ze strany Finanční skupiny Če</w:t>
      </w:r>
      <w:r>
        <w:t>ské spořitelny. Pro tento případ Objednatel podpisem této Smlouvy uděluje Poskytovateli výslovný souhlas s poskytováním informací, o nichž se Poskytovatel dozvěděl v souvislosti s plněním dle této Smlouvy, v rámci Finanční skupiny České spořitelny. Z povin</w:t>
      </w:r>
      <w:r>
        <w:t>nosti mlčenlivosti Poskytovatele jsou dále vyjmuty informace poskytované osobám oprávněným ke kontrole plnění podmínek uvedených ve Smlouvě o dotaci.</w:t>
      </w:r>
    </w:p>
    <w:p w:rsidR="00716284" w:rsidRDefault="00164050">
      <w:pPr>
        <w:pStyle w:val="Bodytext20"/>
        <w:numPr>
          <w:ilvl w:val="0"/>
          <w:numId w:val="12"/>
        </w:numPr>
        <w:shd w:val="clear" w:color="auto" w:fill="auto"/>
        <w:tabs>
          <w:tab w:val="left" w:pos="358"/>
        </w:tabs>
        <w:spacing w:after="60" w:line="252" w:lineRule="exact"/>
        <w:ind w:left="480" w:right="520"/>
        <w:jc w:val="both"/>
      </w:pPr>
      <w:r>
        <w:t>Poskytovatel se zavazuje po celou dobu trvání této Smlouvy, jakož i po jejím uplynutí respektovat a dodržo</w:t>
      </w:r>
      <w:r>
        <w:t>vat obchodní tajemství Objednatele a zabezpečit listiny, které jsou součástí obchodního tajemství Objednatele včetně fotokopií obsahující uvedené údaje, před zneužitím třetími osobami.</w:t>
      </w:r>
    </w:p>
    <w:p w:rsidR="00716284" w:rsidRDefault="00164050">
      <w:pPr>
        <w:pStyle w:val="Bodytext20"/>
        <w:numPr>
          <w:ilvl w:val="0"/>
          <w:numId w:val="12"/>
        </w:numPr>
        <w:shd w:val="clear" w:color="auto" w:fill="auto"/>
        <w:tabs>
          <w:tab w:val="left" w:pos="358"/>
        </w:tabs>
        <w:spacing w:after="60" w:line="252" w:lineRule="exact"/>
        <w:ind w:left="480" w:right="520"/>
        <w:jc w:val="both"/>
      </w:pPr>
      <w:r>
        <w:t>Po ukončení účinnosti této Smlouvy je Objednatel oprávněn vyzvat Poskyt</w:t>
      </w:r>
      <w:r>
        <w:t>ovatele k vydání všech materiálů, které mu poskytl v souvislosti s plněním dle této Smlouvy. Poskytovatel je povinen předat Objednateli všechny materiály, které od něj v souvislosti s plněním převzal. Poskytovatel je oprávněn ponechat si kopie těchto mater</w:t>
      </w:r>
      <w:r>
        <w:t>iálů za podmínky dodržení ustanovení odst. 1 tohoto článku Smlouvy.</w:t>
      </w:r>
    </w:p>
    <w:p w:rsidR="00716284" w:rsidRDefault="00164050">
      <w:pPr>
        <w:pStyle w:val="Bodytext20"/>
        <w:numPr>
          <w:ilvl w:val="0"/>
          <w:numId w:val="12"/>
        </w:numPr>
        <w:shd w:val="clear" w:color="auto" w:fill="auto"/>
        <w:tabs>
          <w:tab w:val="left" w:pos="358"/>
        </w:tabs>
        <w:spacing w:after="60" w:line="252" w:lineRule="exact"/>
        <w:ind w:left="480" w:right="520"/>
        <w:jc w:val="both"/>
      </w:pPr>
      <w:r>
        <w:t xml:space="preserve">Objednatel tímto uděluje Poskytovateli souhlas se zveřejněním obchodní firmy či názvu Objednatele a názvu Projektu jako reference. V případě podepsání referenční listiny k Projektu je </w:t>
      </w:r>
      <w:r>
        <w:t>Poskytovatel oprávněn zveřejnit obsah této referenční listiny, včetně jejích příloh (zejm. fotografická dokumentace). Objednatel uděluje Poskytovateli souhlas k tomu, aby umístil v místě realizace Projektu vlastní banner / pamětní desku informující o spolu</w:t>
      </w:r>
      <w:r>
        <w:t>práci Poskytovatele na Projektu, pokud se strany nedohodnout jinak. Objednatel uděluje Poskytovateli zároveň souhlas k tomu, aby ho Poskytovatel v budoucnu kontaktoval prostřednictvím e-mailu s obchodními sděleními.</w:t>
      </w:r>
    </w:p>
    <w:p w:rsidR="00716284" w:rsidRDefault="00164050">
      <w:pPr>
        <w:pStyle w:val="Bodytext20"/>
        <w:numPr>
          <w:ilvl w:val="0"/>
          <w:numId w:val="12"/>
        </w:numPr>
        <w:shd w:val="clear" w:color="auto" w:fill="auto"/>
        <w:tabs>
          <w:tab w:val="left" w:pos="358"/>
        </w:tabs>
        <w:spacing w:after="60" w:line="252" w:lineRule="exact"/>
        <w:ind w:left="480" w:right="520"/>
        <w:jc w:val="both"/>
      </w:pPr>
      <w:r>
        <w:t>Je-li Objednatel veřejnoprávní korporací</w:t>
      </w:r>
      <w:r>
        <w:t xml:space="preserve">, souhlasí Poskytovatel </w:t>
      </w:r>
      <w:proofErr w:type="spellStart"/>
      <w:r>
        <w:t>stím</w:t>
      </w:r>
      <w:proofErr w:type="spellEnd"/>
      <w:r>
        <w:t>, že obsah této Smlouvy není obchodním tajemstvím a Objednatel jej může zveřejnit, zejména v rozsahu a za podmínek vyplývajících ze zákona č. 106/1999 Sb., o svobodném přístupu k informacím, v platném znění.</w:t>
      </w:r>
    </w:p>
    <w:p w:rsidR="00716284" w:rsidRDefault="00164050">
      <w:pPr>
        <w:pStyle w:val="Bodytext20"/>
        <w:numPr>
          <w:ilvl w:val="0"/>
          <w:numId w:val="12"/>
        </w:numPr>
        <w:shd w:val="clear" w:color="auto" w:fill="auto"/>
        <w:tabs>
          <w:tab w:val="left" w:pos="358"/>
        </w:tabs>
        <w:spacing w:after="60" w:line="252" w:lineRule="exact"/>
        <w:ind w:left="480" w:right="520"/>
        <w:jc w:val="both"/>
      </w:pPr>
      <w:r>
        <w:t>Poskytovatel je povi</w:t>
      </w:r>
      <w:r>
        <w:t>nen poskytnout Objednateli veškeré doklady související s realizací Projektu a plněním závazných ukazatelů v rámci předmětu činnosti Poskytovatele, které si vyžádají příslušné kontrolní orgány, zejména poskytovatel dotace a jím pověřené subjekty jako příslu</w:t>
      </w:r>
      <w:r>
        <w:t xml:space="preserve">šný finanční úřad, Ministerstvo financí, </w:t>
      </w:r>
      <w:proofErr w:type="spellStart"/>
      <w:r>
        <w:t>Nej</w:t>
      </w:r>
      <w:proofErr w:type="spellEnd"/>
      <w:r>
        <w:t xml:space="preserve"> vyšší kontrolní úřad, Evropská komise, Evropský účetní dvůr aj. Závazek Poskytovatele dle tohoto ustanovení trvá po dobu, po kterou jsou příslušné kontrolní orgány oprávněny k ověřování plnění podmínek Smlouvy o</w:t>
      </w:r>
      <w:r>
        <w:t xml:space="preserve"> dotaci.</w:t>
      </w:r>
    </w:p>
    <w:p w:rsidR="00716284" w:rsidRDefault="00164050">
      <w:pPr>
        <w:pStyle w:val="Bodytext20"/>
        <w:numPr>
          <w:ilvl w:val="0"/>
          <w:numId w:val="12"/>
        </w:numPr>
        <w:shd w:val="clear" w:color="auto" w:fill="auto"/>
        <w:tabs>
          <w:tab w:val="left" w:pos="358"/>
        </w:tabs>
        <w:spacing w:after="626" w:line="252" w:lineRule="exact"/>
        <w:ind w:left="480" w:right="520"/>
        <w:jc w:val="both"/>
      </w:pPr>
      <w:r>
        <w:t>Smluvní strany se dohodly, že není porušením povinnosti dle čl. VII. odst. 1, 2 nebo 3 této Smlouvy, pokud kterákoliv smluvní strana poskytne důvěrné informace nebo informace týkající se obchodního tajemství druhé smluvní strany třetí osobě v příp</w:t>
      </w:r>
      <w:r>
        <w:t>adech, kdy je toto vyžadováno zákonem či pravomocným rozhodnutím orgánu veřejné moci nebo rozhodcem nebo rozhodčím soudem.</w:t>
      </w:r>
    </w:p>
    <w:p w:rsidR="00716284" w:rsidRDefault="0016405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382"/>
        </w:tabs>
        <w:spacing w:before="0" w:after="96" w:line="220" w:lineRule="exact"/>
        <w:ind w:left="3680"/>
      </w:pPr>
      <w:bookmarkStart w:id="15" w:name="bookmark12"/>
      <w:r>
        <w:t>Zvláštní ujednání</w:t>
      </w:r>
      <w:bookmarkEnd w:id="15"/>
    </w:p>
    <w:p w:rsidR="00716284" w:rsidRDefault="0016405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after="86" w:line="252" w:lineRule="exact"/>
        <w:ind w:left="480" w:right="520"/>
        <w:jc w:val="both"/>
      </w:pPr>
      <w:r>
        <w:t>Poskytovatel výslovně prohlašuje, že má sjednáno majetkové pojištění proti všem rizikům do výše 25.000.000,- EUR, p</w:t>
      </w:r>
      <w:r>
        <w:t>ojištění bankovních rizik a pojištění obecné a profesní odpovědnosti za škodu způsobenou třetí straně do výše 5.000.000,- EUR.</w:t>
      </w:r>
    </w:p>
    <w:p w:rsidR="00716284" w:rsidRDefault="0016405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after="2" w:line="220" w:lineRule="exact"/>
        <w:ind w:left="480"/>
        <w:jc w:val="both"/>
      </w:pPr>
      <w:r>
        <w:t>Smluvní strany se dohodly, že kontaktní osobou za Objednatele pro výše uvedený Projekt je:</w:t>
      </w:r>
    </w:p>
    <w:p w:rsidR="00716284" w:rsidRDefault="00164050">
      <w:pPr>
        <w:pStyle w:val="Bodytext20"/>
        <w:shd w:val="clear" w:color="auto" w:fill="auto"/>
        <w:spacing w:after="92" w:line="220" w:lineRule="exact"/>
        <w:ind w:left="640" w:firstLine="0"/>
      </w:pPr>
      <w:r>
        <w:t xml:space="preserve">Ing. Josef Cieslar, tel.: 558309751, mobil: 602581959, email: </w:t>
      </w:r>
      <w:hyperlink r:id="rId19" w:history="1">
        <w:r>
          <w:rPr>
            <w:rStyle w:val="Hypertextovodkaz"/>
            <w:lang w:val="en-US" w:eastAsia="en-US" w:bidi="en-US"/>
          </w:rPr>
          <w:t>josef.cieslar@nemtr.cz</w:t>
        </w:r>
      </w:hyperlink>
    </w:p>
    <w:p w:rsidR="00716284" w:rsidRDefault="00164050">
      <w:pPr>
        <w:pStyle w:val="Bodytext20"/>
        <w:numPr>
          <w:ilvl w:val="0"/>
          <w:numId w:val="13"/>
        </w:numPr>
        <w:shd w:val="clear" w:color="auto" w:fill="auto"/>
        <w:tabs>
          <w:tab w:val="left" w:pos="358"/>
        </w:tabs>
        <w:spacing w:line="252" w:lineRule="exact"/>
        <w:ind w:left="480" w:right="520"/>
        <w:jc w:val="both"/>
        <w:sectPr w:rsidR="00716284"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228" w:right="626" w:bottom="1228" w:left="989" w:header="0" w:footer="3" w:gutter="0"/>
          <w:cols w:space="720"/>
          <w:noEndnote/>
          <w:titlePg/>
          <w:docGrid w:linePitch="360"/>
        </w:sectPr>
      </w:pPr>
      <w:r>
        <w:t>Za způsob platné a závazné komunikace se považuje také komunikace elektronická. V případě, že tato Smlouva požaduje, aby určité právní jednání, respektive vzájemná oznámení a komunikace stran dle této</w:t>
      </w:r>
      <w:r>
        <w:t xml:space="preserve"> Smlouvy byly učiněny v písemné formě, je písemná forma dodržena i v případě, že takové právní jednání, komunikace či oznámení bude učiněno prostřednictvím e-mailu, a to pro:</w:t>
      </w:r>
    </w:p>
    <w:p w:rsidR="00716284" w:rsidRDefault="00164050">
      <w:pPr>
        <w:pStyle w:val="Bodytext20"/>
        <w:numPr>
          <w:ilvl w:val="0"/>
          <w:numId w:val="14"/>
        </w:numPr>
        <w:shd w:val="clear" w:color="auto" w:fill="auto"/>
        <w:tabs>
          <w:tab w:val="left" w:pos="1219"/>
        </w:tabs>
        <w:spacing w:after="96" w:line="220" w:lineRule="exact"/>
        <w:ind w:left="900" w:firstLine="0"/>
        <w:jc w:val="both"/>
      </w:pPr>
      <w:r>
        <w:lastRenderedPageBreak/>
        <w:t>Poskytovatel: z e-mailové adresy osob, které Poskytovatel Objednateli sdělí.</w:t>
      </w:r>
    </w:p>
    <w:p w:rsidR="00716284" w:rsidRDefault="00164050">
      <w:pPr>
        <w:pStyle w:val="Bodytext20"/>
        <w:numPr>
          <w:ilvl w:val="0"/>
          <w:numId w:val="14"/>
        </w:numPr>
        <w:shd w:val="clear" w:color="auto" w:fill="auto"/>
        <w:tabs>
          <w:tab w:val="left" w:pos="1219"/>
        </w:tabs>
        <w:spacing w:after="86" w:line="252" w:lineRule="exact"/>
        <w:ind w:left="1220" w:hanging="320"/>
      </w:pPr>
      <w:r>
        <w:t>Obje</w:t>
      </w:r>
      <w:r>
        <w:t>dnatel: z e-mailové adresy osoby uvedené v článku VIII. odst. 2., respektive dalších osob, které Objednatel Poskytovateli sdělí.</w:t>
      </w:r>
    </w:p>
    <w:p w:rsidR="00716284" w:rsidRDefault="00164050">
      <w:pPr>
        <w:pStyle w:val="Bodytext20"/>
        <w:shd w:val="clear" w:color="auto" w:fill="auto"/>
        <w:spacing w:after="92" w:line="220" w:lineRule="exact"/>
        <w:ind w:left="420" w:firstLine="0"/>
      </w:pPr>
      <w:r>
        <w:t>Tím není dotčeno ustanovení článku V. odst. 5. této Smlouvy.</w:t>
      </w:r>
    </w:p>
    <w:p w:rsidR="00716284" w:rsidRDefault="00164050">
      <w:pPr>
        <w:pStyle w:val="Bodytext20"/>
        <w:numPr>
          <w:ilvl w:val="0"/>
          <w:numId w:val="13"/>
        </w:numPr>
        <w:shd w:val="clear" w:color="auto" w:fill="auto"/>
        <w:tabs>
          <w:tab w:val="left" w:pos="362"/>
        </w:tabs>
        <w:spacing w:after="60" w:line="252" w:lineRule="exact"/>
        <w:ind w:left="420" w:right="300" w:hanging="420"/>
        <w:jc w:val="both"/>
      </w:pPr>
      <w:r>
        <w:t>Objednatel není oprávněn započíst své pohledávky za Poskytovatelem</w:t>
      </w:r>
      <w:r>
        <w:t xml:space="preserve"> proti pohledávkám Poskytovatele za Objednatelem, ani své pohledávky a nároky vzniklé ze Smlouvy nebo v souvislosti s jejím plněním postoupit třetím osobám, zastavit nebo s nimi jinak disponovat bez předchozího písemného souhlasu Poskytovatele. Poskytovate</w:t>
      </w:r>
      <w:r>
        <w:t>l je oprávněn započíst vůči jakékoli pohledávce Objednatele za Poskytovatelem, i nesplatné, jakoukoli svou pohledávku za Objednatelem, i nesplatnou. Pohledávky Poskytovatele a Objednatele se započtením ruší ve výši, ve které se vzájemně kryjí.</w:t>
      </w:r>
    </w:p>
    <w:p w:rsidR="00716284" w:rsidRDefault="00164050">
      <w:pPr>
        <w:pStyle w:val="Bodytext20"/>
        <w:numPr>
          <w:ilvl w:val="0"/>
          <w:numId w:val="13"/>
        </w:numPr>
        <w:shd w:val="clear" w:color="auto" w:fill="auto"/>
        <w:tabs>
          <w:tab w:val="left" w:pos="362"/>
        </w:tabs>
        <w:spacing w:after="326" w:line="252" w:lineRule="exact"/>
        <w:ind w:left="420" w:right="300" w:hanging="420"/>
        <w:jc w:val="both"/>
      </w:pPr>
      <w:r>
        <w:t>Objednatel b</w:t>
      </w:r>
      <w:r>
        <w:t>ere na vědomí, že tato Smlouva se uzavírá v okamžiku, kdy nejsou ze strany Poskytovatele dotace vypracovány resp. zveřejněny všechny relevantní příručky a pokyny, kterými se musí Poskytovatel při poskytování služby dle této Smlouvy řídit a které jsou násle</w:t>
      </w:r>
      <w:r>
        <w:t>dně pro Objednatele jako žadatele závazné. Poskytovatel bude při poskytování služby postupovat podle již platných zveřejněných příruček a pokynů ze strany poskytovatele dotace a dále dle vlastních zkušeností z předchozího programového období 2007 - 2013. P</w:t>
      </w:r>
      <w:r>
        <w:t>okud v průběhu poskytování služby dojde k úpravě nefinálních verzí pokynů a příruček ze strany poskytovatele dotace nebo k vydání nových verzí pokynů a příruček, v důsledku nichž se změní pokyny pro realizaci Projektu, Poskytovatel nenese žádnou odpovědnos</w:t>
      </w:r>
      <w:r>
        <w:t>t za případně z toho vzniklou újmu. Poskytovatel přistupuje k poskytování služby před zveřejněním kompletních závazných pokynů a příruček pro žadatele na výslovný pokyn Objednatele.</w:t>
      </w:r>
    </w:p>
    <w:p w:rsidR="00716284" w:rsidRDefault="00164050">
      <w:pPr>
        <w:pStyle w:val="Heading30"/>
        <w:keepNext/>
        <w:keepLines/>
        <w:numPr>
          <w:ilvl w:val="0"/>
          <w:numId w:val="1"/>
        </w:numPr>
        <w:shd w:val="clear" w:color="auto" w:fill="auto"/>
        <w:tabs>
          <w:tab w:val="left" w:pos="4131"/>
        </w:tabs>
        <w:spacing w:before="0" w:after="92" w:line="220" w:lineRule="exact"/>
        <w:ind w:left="3620"/>
      </w:pPr>
      <w:bookmarkStart w:id="16" w:name="bookmark13"/>
      <w:r>
        <w:t>Závěrečná ustanovení</w:t>
      </w:r>
      <w:bookmarkEnd w:id="16"/>
    </w:p>
    <w:p w:rsidR="00716284" w:rsidRDefault="00164050">
      <w:pPr>
        <w:pStyle w:val="Bodytext20"/>
        <w:shd w:val="clear" w:color="auto" w:fill="auto"/>
        <w:spacing w:after="60" w:line="252" w:lineRule="exact"/>
        <w:ind w:left="420" w:right="300" w:hanging="420"/>
        <w:jc w:val="both"/>
      </w:pPr>
      <w:r>
        <w:t xml:space="preserve">1. Na otázky výslovně neupravené v této Smlouvě se </w:t>
      </w:r>
      <w:r>
        <w:t>přiměřeně použijí ustanovení Občanského zákoníku. Pro úpravu otázek neřešených v této Smlouvě se vylučuje použití zvyklostí nebo praxe zavedené mezi smluvními stranami. Žádná část obsahu Smlouvy není určena odkazem na obchodní podmínky kterékoliv ze smluvn</w:t>
      </w:r>
      <w:r>
        <w:t>ích stran.</w:t>
      </w:r>
    </w:p>
    <w:p w:rsidR="00716284" w:rsidRDefault="00164050">
      <w:pPr>
        <w:pStyle w:val="Bodytext20"/>
        <w:numPr>
          <w:ilvl w:val="0"/>
          <w:numId w:val="15"/>
        </w:numPr>
        <w:shd w:val="clear" w:color="auto" w:fill="auto"/>
        <w:tabs>
          <w:tab w:val="left" w:pos="362"/>
        </w:tabs>
        <w:spacing w:after="57" w:line="252" w:lineRule="exact"/>
        <w:ind w:left="420" w:right="300" w:hanging="420"/>
        <w:jc w:val="both"/>
      </w:pPr>
      <w:r>
        <w:t xml:space="preserve">Přijetí návrhu Poskytovatele na uzavření této Smlouvy ze strany Objednatele s dodatky nebo odchylkami dle </w:t>
      </w:r>
      <w:proofErr w:type="spellStart"/>
      <w:r>
        <w:t>ust</w:t>
      </w:r>
      <w:proofErr w:type="spellEnd"/>
      <w:r>
        <w:t xml:space="preserve">. § 1740 odst. 3 Občanského zákoníku je vyloučeno. Pro účely této Smlouvy se nepoužije ustanovení o platnosti potvrzení, které vykazuje </w:t>
      </w:r>
      <w:r>
        <w:t xml:space="preserve">odchylky od skutečně ujednaného obsahu smlouvy ve smyslu </w:t>
      </w:r>
      <w:proofErr w:type="spellStart"/>
      <w:r>
        <w:t>ust</w:t>
      </w:r>
      <w:proofErr w:type="spellEnd"/>
      <w:r>
        <w:t>. § 1757 odst. 2 a 3 Občanského zákoníku. Předpokladem uzavření této Smlouvy je dosažení úplné shody smluvních stran o všech náležitostech a ustanoveních uvedených v návrhu Poskytovatele na uzavře</w:t>
      </w:r>
      <w:r>
        <w:t>ní této Smlouvy.</w:t>
      </w:r>
    </w:p>
    <w:p w:rsidR="00716284" w:rsidRDefault="00164050">
      <w:pPr>
        <w:pStyle w:val="Bodytext20"/>
        <w:numPr>
          <w:ilvl w:val="0"/>
          <w:numId w:val="15"/>
        </w:numPr>
        <w:shd w:val="clear" w:color="auto" w:fill="auto"/>
        <w:tabs>
          <w:tab w:val="left" w:pos="362"/>
        </w:tabs>
        <w:spacing w:after="60" w:line="256" w:lineRule="exact"/>
        <w:ind w:left="420" w:right="300" w:hanging="420"/>
        <w:jc w:val="both"/>
      </w:pPr>
      <w:r>
        <w:t xml:space="preserve">Smluvní strany konstatují, že tato Smlouva není uzavírána adhezním způsobem a </w:t>
      </w:r>
      <w:proofErr w:type="spellStart"/>
      <w:r>
        <w:t>ust</w:t>
      </w:r>
      <w:proofErr w:type="spellEnd"/>
      <w:r>
        <w:t>. § 1799 a § 1800 Občanského zákoníku se na tuto Smlouvu proto nepoužije.</w:t>
      </w:r>
    </w:p>
    <w:p w:rsidR="00716284" w:rsidRDefault="00164050">
      <w:pPr>
        <w:pStyle w:val="Bodytext20"/>
        <w:numPr>
          <w:ilvl w:val="0"/>
          <w:numId w:val="15"/>
        </w:numPr>
        <w:shd w:val="clear" w:color="auto" w:fill="auto"/>
        <w:tabs>
          <w:tab w:val="left" w:pos="362"/>
        </w:tabs>
        <w:spacing w:after="63" w:line="256" w:lineRule="exact"/>
        <w:ind w:left="420" w:right="300" w:hanging="420"/>
        <w:jc w:val="both"/>
      </w:pPr>
      <w:r>
        <w:t xml:space="preserve">Jakákoliv ujednání či prohlášení učiněná smluvními stranami před uzavřením této </w:t>
      </w:r>
      <w:r>
        <w:t>Smlouvy v průběhu jednání o uzavření této Smlouvy nejsou pro určení obsahu této Smlouvy právně závazná.</w:t>
      </w:r>
    </w:p>
    <w:p w:rsidR="00716284" w:rsidRDefault="00164050">
      <w:pPr>
        <w:pStyle w:val="Bodytext20"/>
        <w:numPr>
          <w:ilvl w:val="0"/>
          <w:numId w:val="15"/>
        </w:numPr>
        <w:shd w:val="clear" w:color="auto" w:fill="auto"/>
        <w:tabs>
          <w:tab w:val="left" w:pos="362"/>
        </w:tabs>
        <w:spacing w:after="60" w:line="252" w:lineRule="exact"/>
        <w:ind w:left="420" w:right="300" w:hanging="420"/>
        <w:jc w:val="both"/>
      </w:pPr>
      <w:r>
        <w:t>Smlouvaje vyhotovena v 2 stejnopisech splatností originálu, z nichž jeden obdrží Objednatel a jeden Poskytovatel.</w:t>
      </w:r>
    </w:p>
    <w:p w:rsidR="00716284" w:rsidRDefault="00164050">
      <w:pPr>
        <w:pStyle w:val="Bodytext20"/>
        <w:numPr>
          <w:ilvl w:val="0"/>
          <w:numId w:val="15"/>
        </w:numPr>
        <w:shd w:val="clear" w:color="auto" w:fill="auto"/>
        <w:tabs>
          <w:tab w:val="left" w:pos="362"/>
        </w:tabs>
        <w:spacing w:after="86" w:line="252" w:lineRule="exact"/>
        <w:ind w:left="420" w:right="300" w:hanging="420"/>
        <w:jc w:val="both"/>
      </w:pPr>
      <w:r>
        <w:t>Veškeré změny a dodatky k této Smlouvě</w:t>
      </w:r>
      <w:r>
        <w:t xml:space="preserve"> je možné činit pouze písemně, formou číslovaných dodatků. Výjimkou z tohoto ustanovení je případ, kdy při uzavření této Smlouvy nebude známo registrační číslo Projektu. V takovém případě je každá ze smluvních stran oprávněna, poté co registrační číslo Pro</w:t>
      </w:r>
      <w:r>
        <w:t>jektu vejde ve známost, doplnit jej do čl. I. odst. 1 této Smlouvy. Doplnění registračního čísla Projektu se nepovažuje za změnu Smlouvy.</w:t>
      </w:r>
    </w:p>
    <w:p w:rsidR="00716284" w:rsidRDefault="00164050">
      <w:pPr>
        <w:pStyle w:val="Bodytext20"/>
        <w:numPr>
          <w:ilvl w:val="0"/>
          <w:numId w:val="15"/>
        </w:numPr>
        <w:shd w:val="clear" w:color="auto" w:fill="auto"/>
        <w:tabs>
          <w:tab w:val="left" w:pos="362"/>
        </w:tabs>
        <w:spacing w:after="96" w:line="220" w:lineRule="exact"/>
        <w:ind w:left="420" w:hanging="420"/>
        <w:jc w:val="both"/>
      </w:pPr>
      <w:r>
        <w:t>Adresami pro doručování jsou sídla smluvních stran uvedená v záhlaví této Smlouvy.</w:t>
      </w:r>
    </w:p>
    <w:p w:rsidR="00716284" w:rsidRDefault="00633D2A">
      <w:pPr>
        <w:pStyle w:val="Bodytext20"/>
        <w:numPr>
          <w:ilvl w:val="0"/>
          <w:numId w:val="15"/>
        </w:numPr>
        <w:shd w:val="clear" w:color="auto" w:fill="auto"/>
        <w:tabs>
          <w:tab w:val="left" w:pos="362"/>
        </w:tabs>
        <w:spacing w:after="206" w:line="252" w:lineRule="exact"/>
        <w:ind w:left="420" w:right="300" w:hanging="42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1" locked="0" layoutInCell="1" allowOverlap="1">
                <wp:simplePos x="0" y="0"/>
                <wp:positionH relativeFrom="margin">
                  <wp:posOffset>5125085</wp:posOffset>
                </wp:positionH>
                <wp:positionV relativeFrom="paragraph">
                  <wp:posOffset>1261745</wp:posOffset>
                </wp:positionV>
                <wp:extent cx="731520" cy="139700"/>
                <wp:effectExtent l="3810" t="0" r="0" b="3175"/>
                <wp:wrapSquare wrapText="left"/>
                <wp:docPr id="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Picturecaption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Stránka 7 </w:t>
                            </w:r>
                            <w:r>
                              <w:rPr>
                                <w:rStyle w:val="Picturecaption9ptExact"/>
                              </w:rPr>
                              <w:t xml:space="preserve">z </w:t>
                            </w: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left:0;text-align:left;margin-left:403.55pt;margin-top:99.35pt;width:57.6pt;height:11pt;z-index:-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Picturecaption"/>
                        <w:shd w:val="clear" w:color="auto" w:fill="auto"/>
                        <w:spacing w:line="220" w:lineRule="exact"/>
                      </w:pPr>
                      <w:r>
                        <w:t xml:space="preserve">Stránka 7 </w:t>
                      </w:r>
                      <w:r>
                        <w:rPr>
                          <w:rStyle w:val="Picturecaption9ptExact"/>
                        </w:rPr>
                        <w:t xml:space="preserve">z </w:t>
                      </w:r>
                      <w:r>
                        <w:t>8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64050">
        <w:t>Veškeré spory vzn</w:t>
      </w:r>
      <w:r w:rsidR="00164050">
        <w:t xml:space="preserve">iklé z této Smlouvy budou smluvní strany řešit dohodou. Pokud nedojde k dohodě mezi smluvními stranami, případně některá ze smluvních stran bude v tomto směru nečinná po dobu delší než třicet (30) dní, bude spor řešen prostřednictvím soudního řízení, a to </w:t>
      </w:r>
      <w:r w:rsidR="00164050">
        <w:t>před věcně příslušnými soudy České republiky, přičemž v případě, kdy české právo připouští pro konkrétní druh sporu sjednání místní příslušnosti, pak platí, že pokud je v konkrétním případě podle příslušných právních předpisů založena věcná příslušnost okr</w:t>
      </w:r>
      <w:r w:rsidR="00164050">
        <w:t>esních soudů, sjednávají tímto smluvní strany místní příslušnost Obvodního soudu pro Prahu 1 jako soudu prvního stupně, a v případech, kdy je pro řízení v první</w:t>
      </w:r>
    </w:p>
    <w:p w:rsidR="00716284" w:rsidRDefault="00164050">
      <w:pPr>
        <w:pStyle w:val="Bodytext20"/>
        <w:shd w:val="clear" w:color="auto" w:fill="auto"/>
        <w:spacing w:after="326" w:line="220" w:lineRule="exact"/>
        <w:ind w:left="420" w:hanging="420"/>
        <w:jc w:val="both"/>
      </w:pPr>
      <w:r>
        <w:t>DM FIX 2016 02 ihned</w:t>
      </w:r>
    </w:p>
    <w:p w:rsidR="00716284" w:rsidRDefault="00633D2A">
      <w:pPr>
        <w:pStyle w:val="Bodytext100"/>
        <w:shd w:val="clear" w:color="auto" w:fill="auto"/>
        <w:spacing w:before="0" w:line="340" w:lineRule="exact"/>
        <w:sectPr w:rsidR="00716284">
          <w:pgSz w:w="11900" w:h="16840"/>
          <w:pgMar w:top="1070" w:right="903" w:bottom="123" w:left="93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1" locked="0" layoutInCell="1" allowOverlap="1">
                <wp:simplePos x="0" y="0"/>
                <wp:positionH relativeFrom="margin">
                  <wp:posOffset>5710555</wp:posOffset>
                </wp:positionH>
                <wp:positionV relativeFrom="paragraph">
                  <wp:posOffset>-116205</wp:posOffset>
                </wp:positionV>
                <wp:extent cx="132715" cy="139700"/>
                <wp:effectExtent l="0" t="635" r="1905" b="2540"/>
                <wp:wrapTopAndBottom/>
                <wp:docPr id="2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r>
                              <w:rPr>
                                <w:rStyle w:val="Bodytext2Exact1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449.65pt;margin-top:-9.15pt;width:10.45pt;height:11pt;z-index:-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Bodytext20"/>
                        <w:shd w:val="clear" w:color="auto" w:fill="auto"/>
                        <w:spacing w:line="220" w:lineRule="exact"/>
                        <w:ind w:firstLine="0"/>
                      </w:pPr>
                      <w:r>
                        <w:rPr>
                          <w:rStyle w:val="Bodytext2Exact1"/>
                        </w:rPr>
                        <w:t>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64050">
        <w:rPr>
          <w:rStyle w:val="Bodytext101"/>
        </w:rPr>
        <w:t>/</w:t>
      </w:r>
    </w:p>
    <w:p w:rsidR="00716284" w:rsidRDefault="00633D2A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167005</wp:posOffset>
                </wp:positionH>
                <wp:positionV relativeFrom="paragraph">
                  <wp:posOffset>1270</wp:posOffset>
                </wp:positionV>
                <wp:extent cx="6773545" cy="1837055"/>
                <wp:effectExtent l="4445" t="0" r="3810" b="3810"/>
                <wp:wrapNone/>
                <wp:docPr id="2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83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Heading22"/>
                              <w:keepNext/>
                              <w:keepLines/>
                              <w:shd w:val="clear" w:color="auto" w:fill="auto"/>
                              <w:spacing w:line="420" w:lineRule="exact"/>
                            </w:pPr>
                            <w:bookmarkStart w:id="17" w:name="bookmark14"/>
                            <w:r>
                              <w:rPr>
                                <w:rStyle w:val="Heading22TrebuchetMS21ptBoldSpacing-1ptExact"/>
                              </w:rPr>
                              <w:t xml:space="preserve">ERS </w:t>
                            </w:r>
                            <w:r>
                              <w:t>ERSTES</w:t>
                            </w:r>
                            <w:bookmarkEnd w:id="17"/>
                          </w:p>
                          <w:p w:rsidR="00716284" w:rsidRDefault="00164050">
                            <w:pPr>
                              <w:pStyle w:val="Bodytext60"/>
                              <w:shd w:val="clear" w:color="auto" w:fill="auto"/>
                              <w:spacing w:after="97" w:line="180" w:lineRule="exact"/>
                              <w:ind w:right="220"/>
                              <w:jc w:val="right"/>
                            </w:pPr>
                            <w:proofErr w:type="spellStart"/>
                            <w:r>
                              <w:rPr>
                                <w:rStyle w:val="Bodytext6Exact"/>
                              </w:rPr>
                              <w:t>Grantika</w:t>
                            </w:r>
                            <w:proofErr w:type="spellEnd"/>
                            <w:r>
                              <w:rPr>
                                <w:rStyle w:val="Bodytext6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6Exact0"/>
                                <w:vertAlign w:val="superscript"/>
                              </w:rPr>
                              <w:t>Grantlka</w:t>
                            </w:r>
                            <w:proofErr w:type="spellEnd"/>
                            <w:r>
                              <w:rPr>
                                <w:rStyle w:val="Bodytext6Exact0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text6Exact0"/>
                                <w:vertAlign w:val="superscript"/>
                              </w:rPr>
                              <w:t>Adv,sory</w:t>
                            </w:r>
                            <w:proofErr w:type="spellEnd"/>
                          </w:p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after="60" w:line="252" w:lineRule="exact"/>
                              <w:ind w:left="400" w:right="980" w:firstLine="0"/>
                            </w:pPr>
                            <w:r>
                              <w:rPr>
                                <w:rStyle w:val="Bodytext2Exact"/>
                              </w:rPr>
                              <w:t>stupni příslušný krajský soud, se sjednává místní příslušnost Městského soudu v Praze jako soudu prvního stupně.</w:t>
                            </w:r>
                          </w:p>
                          <w:p w:rsidR="00716284" w:rsidRDefault="00164050">
                            <w:pPr>
                              <w:pStyle w:val="Bodytext20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371"/>
                              </w:tabs>
                              <w:spacing w:after="60" w:line="252" w:lineRule="exact"/>
                              <w:ind w:left="400" w:right="980" w:hanging="400"/>
                            </w:pPr>
                            <w:r>
                              <w:rPr>
                                <w:rStyle w:val="Bodytext2Exact"/>
                              </w:rPr>
                              <w:t xml:space="preserve">Smluvní strany prohlašují, že před uzavřením Smlouvy si v souladu s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ust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>. § 1728 odst. 2 Občanského zákoníku vzájemně sdělily všechny skutkové a</w:t>
                            </w:r>
                            <w:r>
                              <w:rPr>
                                <w:rStyle w:val="Bodytext2Exact"/>
                              </w:rPr>
                              <w:t xml:space="preserve"> právní okolnosti rozhodné pro uzavření Smlouvy.</w:t>
                            </w:r>
                          </w:p>
                          <w:p w:rsidR="00716284" w:rsidRDefault="00164050">
                            <w:pPr>
                              <w:pStyle w:val="Bodytext20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353"/>
                              </w:tabs>
                              <w:spacing w:after="60" w:line="252" w:lineRule="exact"/>
                              <w:ind w:left="400" w:right="980" w:hanging="400"/>
                            </w:pPr>
                            <w:r>
                              <w:rPr>
                                <w:rStyle w:val="Bodytext2Exact"/>
                              </w:rPr>
                              <w:t>Smluvní strany prohlašují, že jsou dostatečně srozuměny s obsahem, významem a důsledky ujednání této Smlouvy a že mají dostatečné znalosti a zkušenosti taková ujednání, jejich význam a důsledky posoudit.</w:t>
                            </w:r>
                          </w:p>
                          <w:p w:rsidR="00716284" w:rsidRDefault="00164050">
                            <w:pPr>
                              <w:pStyle w:val="Bodytext20"/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tabs>
                                <w:tab w:val="left" w:pos="346"/>
                              </w:tabs>
                              <w:spacing w:line="252" w:lineRule="exact"/>
                              <w:ind w:left="400" w:right="980" w:hanging="400"/>
                            </w:pPr>
                            <w:r>
                              <w:rPr>
                                <w:rStyle w:val="Bodytext2Exact"/>
                              </w:rPr>
                              <w:t>Sml</w:t>
                            </w:r>
                            <w:r>
                              <w:rPr>
                                <w:rStyle w:val="Bodytext2Exact"/>
                              </w:rPr>
                              <w:t xml:space="preserve">uvní strany si Smlouvu přečetly a </w:t>
                            </w:r>
                            <w:proofErr w:type="spellStart"/>
                            <w:r>
                              <w:rPr>
                                <w:rStyle w:val="Bodytext2Exact"/>
                              </w:rPr>
                              <w:t>sjejím</w:t>
                            </w:r>
                            <w:proofErr w:type="spellEnd"/>
                            <w:r>
                              <w:rPr>
                                <w:rStyle w:val="Bodytext2Exact"/>
                              </w:rPr>
                              <w:t xml:space="preserve"> obsahem souhlasí, na důkaz čehož připojují osoby oprávněné smluvní strany zastupovat své vlastnoruční podpisy.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3" type="#_x0000_t202" style="position:absolute;margin-left:13.15pt;margin-top:.1pt;width:533.35pt;height:144.65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Heading22"/>
                        <w:keepNext/>
                        <w:keepLines/>
                        <w:shd w:val="clear" w:color="auto" w:fill="auto"/>
                        <w:spacing w:line="420" w:lineRule="exact"/>
                      </w:pPr>
                      <w:bookmarkStart w:id="18" w:name="bookmark14"/>
                      <w:r>
                        <w:rPr>
                          <w:rStyle w:val="Heading22TrebuchetMS21ptBoldSpacing-1ptExact"/>
                        </w:rPr>
                        <w:t xml:space="preserve">ERS </w:t>
                      </w:r>
                      <w:r>
                        <w:t>ERSTES</w:t>
                      </w:r>
                      <w:bookmarkEnd w:id="18"/>
                    </w:p>
                    <w:p w:rsidR="00716284" w:rsidRDefault="00164050">
                      <w:pPr>
                        <w:pStyle w:val="Bodytext60"/>
                        <w:shd w:val="clear" w:color="auto" w:fill="auto"/>
                        <w:spacing w:after="97" w:line="180" w:lineRule="exact"/>
                        <w:ind w:right="220"/>
                        <w:jc w:val="right"/>
                      </w:pPr>
                      <w:proofErr w:type="spellStart"/>
                      <w:r>
                        <w:rPr>
                          <w:rStyle w:val="Bodytext6Exact"/>
                        </w:rPr>
                        <w:t>Grantika</w:t>
                      </w:r>
                      <w:proofErr w:type="spellEnd"/>
                      <w:r>
                        <w:rPr>
                          <w:rStyle w:val="Bodytext6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6Exact0"/>
                          <w:vertAlign w:val="superscript"/>
                        </w:rPr>
                        <w:t>Grantlka</w:t>
                      </w:r>
                      <w:proofErr w:type="spellEnd"/>
                      <w:r>
                        <w:rPr>
                          <w:rStyle w:val="Bodytext6Exact0"/>
                          <w:vertAlign w:val="superscrip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text6Exact0"/>
                          <w:vertAlign w:val="superscript"/>
                        </w:rPr>
                        <w:t>Adv,sory</w:t>
                      </w:r>
                      <w:proofErr w:type="spellEnd"/>
                    </w:p>
                    <w:p w:rsidR="00716284" w:rsidRDefault="00164050">
                      <w:pPr>
                        <w:pStyle w:val="Bodytext20"/>
                        <w:shd w:val="clear" w:color="auto" w:fill="auto"/>
                        <w:spacing w:after="60" w:line="252" w:lineRule="exact"/>
                        <w:ind w:left="400" w:right="980" w:firstLine="0"/>
                      </w:pPr>
                      <w:r>
                        <w:rPr>
                          <w:rStyle w:val="Bodytext2Exact"/>
                        </w:rPr>
                        <w:t>stupni příslušný krajský soud, se sjednává místní příslušnost Městského soudu v Praze jako soudu prvního stupně.</w:t>
                      </w:r>
                    </w:p>
                    <w:p w:rsidR="00716284" w:rsidRDefault="00164050">
                      <w:pPr>
                        <w:pStyle w:val="Bodytext20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371"/>
                        </w:tabs>
                        <w:spacing w:after="60" w:line="252" w:lineRule="exact"/>
                        <w:ind w:left="400" w:right="980" w:hanging="400"/>
                      </w:pPr>
                      <w:r>
                        <w:rPr>
                          <w:rStyle w:val="Bodytext2Exact"/>
                        </w:rPr>
                        <w:t xml:space="preserve">Smluvní strany prohlašují, že před uzavřením Smlouvy si v souladu s </w:t>
                      </w:r>
                      <w:proofErr w:type="spellStart"/>
                      <w:r>
                        <w:rPr>
                          <w:rStyle w:val="Bodytext2Exact"/>
                        </w:rPr>
                        <w:t>ust</w:t>
                      </w:r>
                      <w:proofErr w:type="spellEnd"/>
                      <w:r>
                        <w:rPr>
                          <w:rStyle w:val="Bodytext2Exact"/>
                        </w:rPr>
                        <w:t>. § 1728 odst. 2 Občanského zákoníku vzájemně sdělily všechny skutkové a</w:t>
                      </w:r>
                      <w:r>
                        <w:rPr>
                          <w:rStyle w:val="Bodytext2Exact"/>
                        </w:rPr>
                        <w:t xml:space="preserve"> právní okolnosti rozhodné pro uzavření Smlouvy.</w:t>
                      </w:r>
                    </w:p>
                    <w:p w:rsidR="00716284" w:rsidRDefault="00164050">
                      <w:pPr>
                        <w:pStyle w:val="Bodytext20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353"/>
                        </w:tabs>
                        <w:spacing w:after="60" w:line="252" w:lineRule="exact"/>
                        <w:ind w:left="400" w:right="980" w:hanging="400"/>
                      </w:pPr>
                      <w:r>
                        <w:rPr>
                          <w:rStyle w:val="Bodytext2Exact"/>
                        </w:rPr>
                        <w:t>Smluvní strany prohlašují, že jsou dostatečně srozuměny s obsahem, významem a důsledky ujednání této Smlouvy a že mají dostatečné znalosti a zkušenosti taková ujednání, jejich význam a důsledky posoudit.</w:t>
                      </w:r>
                    </w:p>
                    <w:p w:rsidR="00716284" w:rsidRDefault="00164050">
                      <w:pPr>
                        <w:pStyle w:val="Bodytext20"/>
                        <w:numPr>
                          <w:ilvl w:val="0"/>
                          <w:numId w:val="16"/>
                        </w:numPr>
                        <w:shd w:val="clear" w:color="auto" w:fill="auto"/>
                        <w:tabs>
                          <w:tab w:val="left" w:pos="346"/>
                        </w:tabs>
                        <w:spacing w:line="252" w:lineRule="exact"/>
                        <w:ind w:left="400" w:right="980" w:hanging="400"/>
                      </w:pPr>
                      <w:r>
                        <w:rPr>
                          <w:rStyle w:val="Bodytext2Exact"/>
                        </w:rPr>
                        <w:t>Sml</w:t>
                      </w:r>
                      <w:r>
                        <w:rPr>
                          <w:rStyle w:val="Bodytext2Exact"/>
                        </w:rPr>
                        <w:t xml:space="preserve">uvní strany si Smlouvu přečetly a </w:t>
                      </w:r>
                      <w:proofErr w:type="spellStart"/>
                      <w:r>
                        <w:rPr>
                          <w:rStyle w:val="Bodytext2Exact"/>
                        </w:rPr>
                        <w:t>sjejím</w:t>
                      </w:r>
                      <w:proofErr w:type="spellEnd"/>
                      <w:r>
                        <w:rPr>
                          <w:rStyle w:val="Bodytext2Exact"/>
                        </w:rPr>
                        <w:t xml:space="preserve"> obsahem souhlasí, na důkaz čehož připojují osoby oprávněné smluvní strany zastupovat své vlastnoruční podpisy.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2205355</wp:posOffset>
                </wp:positionV>
                <wp:extent cx="1040130" cy="640080"/>
                <wp:effectExtent l="1905" t="1270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52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Místo a datum: Objednatel: Jméno a příjmení: Funkce: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4" type="#_x0000_t202" style="position:absolute;margin-left:12.95pt;margin-top:173.65pt;width:81.9pt;height:50.4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Bodytext20"/>
                        <w:shd w:val="clear" w:color="auto" w:fill="auto"/>
                        <w:spacing w:line="252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Místo a datum: Objednatel: Jméno a příjmení: Funkce: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1403350</wp:posOffset>
                </wp:positionH>
                <wp:positionV relativeFrom="paragraph">
                  <wp:posOffset>2353945</wp:posOffset>
                </wp:positionV>
                <wp:extent cx="1282700" cy="524510"/>
                <wp:effectExtent l="2540" t="0" r="635" b="190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Heading40"/>
                              <w:keepNext/>
                              <w:keepLines/>
                              <w:shd w:val="clear" w:color="auto" w:fill="auto"/>
                              <w:spacing w:line="252" w:lineRule="exact"/>
                              <w:ind w:left="220" w:firstLine="0"/>
                            </w:pPr>
                            <w:bookmarkStart w:id="19" w:name="bookmark15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>Nemocnice Třinec,</w:t>
                            </w:r>
                            <w:bookmarkEnd w:id="19"/>
                          </w:p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52" w:lineRule="exact"/>
                              <w:ind w:left="220" w:firstLine="0"/>
                            </w:pPr>
                            <w:r>
                              <w:rPr>
                                <w:rStyle w:val="Bodytext2Exact"/>
                              </w:rPr>
                              <w:t>Ing. Tomáš Stejskal</w:t>
                            </w:r>
                          </w:p>
                          <w:p w:rsidR="00716284" w:rsidRDefault="00164050">
                            <w:pPr>
                              <w:pStyle w:val="Bodytext11"/>
                              <w:shd w:val="clear" w:color="auto" w:fill="auto"/>
                              <w:spacing w:line="252" w:lineRule="atLeast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</w:t>
                            </w:r>
                            <w:r>
                              <w:t xml:space="preserve"> mocníce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5" type="#_x0000_t202" style="position:absolute;margin-left:110.5pt;margin-top:185.35pt;width:101pt;height:41.3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OVsQIAALM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Heading40"/>
                        <w:keepNext/>
                        <w:keepLines/>
                        <w:shd w:val="clear" w:color="auto" w:fill="auto"/>
                        <w:spacing w:line="252" w:lineRule="exact"/>
                        <w:ind w:left="220" w:firstLine="0"/>
                      </w:pPr>
                      <w:bookmarkStart w:id="20" w:name="bookmark15"/>
                      <w:r>
                        <w:rPr>
                          <w:rStyle w:val="Heading4Exact"/>
                          <w:b/>
                          <w:bCs/>
                        </w:rPr>
                        <w:t>Nemocnice Třinec,</w:t>
                      </w:r>
                      <w:bookmarkEnd w:id="20"/>
                    </w:p>
                    <w:p w:rsidR="00716284" w:rsidRDefault="00164050">
                      <w:pPr>
                        <w:pStyle w:val="Bodytext20"/>
                        <w:shd w:val="clear" w:color="auto" w:fill="auto"/>
                        <w:spacing w:line="252" w:lineRule="exact"/>
                        <w:ind w:left="220" w:firstLine="0"/>
                      </w:pPr>
                      <w:r>
                        <w:rPr>
                          <w:rStyle w:val="Bodytext2Exact"/>
                        </w:rPr>
                        <w:t>Ing. Tomáš Stejskal</w:t>
                      </w:r>
                    </w:p>
                    <w:p w:rsidR="00716284" w:rsidRDefault="00164050">
                      <w:pPr>
                        <w:pStyle w:val="Bodytext11"/>
                        <w:shd w:val="clear" w:color="auto" w:fill="auto"/>
                        <w:spacing w:line="252" w:lineRule="atLeast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</w:t>
                      </w:r>
                      <w:r>
                        <w:t xml:space="preserve"> mocníce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2674620</wp:posOffset>
                </wp:positionH>
                <wp:positionV relativeFrom="paragraph">
                  <wp:posOffset>2384425</wp:posOffset>
                </wp:positionV>
                <wp:extent cx="240030" cy="139700"/>
                <wp:effectExtent l="0" t="0" r="635" b="3810"/>
                <wp:wrapNone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Heading4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ind w:firstLine="0"/>
                            </w:pPr>
                            <w:bookmarkStart w:id="21" w:name="bookmark16"/>
                            <w:proofErr w:type="spellStart"/>
                            <w:proofErr w:type="gramStart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>.</w:t>
                            </w:r>
                            <w:bookmarkEnd w:id="21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6" type="#_x0000_t202" style="position:absolute;margin-left:210.6pt;margin-top:187.75pt;width:18.9pt;height:11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Heading40"/>
                        <w:keepNext/>
                        <w:keepLines/>
                        <w:shd w:val="clear" w:color="auto" w:fill="auto"/>
                        <w:spacing w:line="220" w:lineRule="exact"/>
                        <w:ind w:firstLine="0"/>
                      </w:pPr>
                      <w:bookmarkStart w:id="22" w:name="bookmark16"/>
                      <w:proofErr w:type="spellStart"/>
                      <w:proofErr w:type="gramStart"/>
                      <w:r>
                        <w:rPr>
                          <w:rStyle w:val="Heading4Exact"/>
                          <w:b/>
                          <w:bCs/>
                        </w:rPr>
                        <w:t>p.o</w:t>
                      </w:r>
                      <w:proofErr w:type="spellEnd"/>
                      <w:r>
                        <w:rPr>
                          <w:rStyle w:val="Heading4Exact"/>
                          <w:b/>
                          <w:bCs/>
                        </w:rPr>
                        <w:t>.</w:t>
                      </w:r>
                      <w:bookmarkEnd w:id="22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164465</wp:posOffset>
                </wp:positionH>
                <wp:positionV relativeFrom="paragraph">
                  <wp:posOffset>3346450</wp:posOffset>
                </wp:positionV>
                <wp:extent cx="1037590" cy="912495"/>
                <wp:effectExtent l="1905" t="0" r="0" b="2540"/>
                <wp:wrapNone/>
                <wp:docPr id="1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759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after="209" w:line="220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Podpis</w:t>
                            </w:r>
                          </w:p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52" w:lineRule="exact"/>
                              <w:ind w:firstLine="0"/>
                            </w:pPr>
                            <w:r>
                              <w:rPr>
                                <w:rStyle w:val="Bodytext2Exact"/>
                              </w:rPr>
                              <w:t>Místo a datum: Poskytovatel: Jméno a příjmení: Funkce: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12.95pt;margin-top:263.5pt;width:81.7pt;height:71.8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Bodytext20"/>
                        <w:shd w:val="clear" w:color="auto" w:fill="auto"/>
                        <w:spacing w:after="209" w:line="220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Podpis</w:t>
                      </w:r>
                    </w:p>
                    <w:p w:rsidR="00716284" w:rsidRDefault="00164050">
                      <w:pPr>
                        <w:pStyle w:val="Bodytext20"/>
                        <w:shd w:val="clear" w:color="auto" w:fill="auto"/>
                        <w:spacing w:line="252" w:lineRule="exact"/>
                        <w:ind w:firstLine="0"/>
                      </w:pPr>
                      <w:r>
                        <w:rPr>
                          <w:rStyle w:val="Bodytext2Exact"/>
                        </w:rPr>
                        <w:t>Místo a datum: Poskytovatel: Jméno a příjmení: Funkce: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1517650</wp:posOffset>
                </wp:positionH>
                <wp:positionV relativeFrom="paragraph">
                  <wp:posOffset>3629025</wp:posOffset>
                </wp:positionV>
                <wp:extent cx="1776095" cy="681990"/>
                <wp:effectExtent l="2540" t="0" r="2540" b="0"/>
                <wp:wrapNone/>
                <wp:docPr id="1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681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284" w:rsidRDefault="00164050">
                            <w:pPr>
                              <w:pStyle w:val="Heading40"/>
                              <w:keepNext/>
                              <w:keepLines/>
                              <w:shd w:val="clear" w:color="auto" w:fill="auto"/>
                              <w:spacing w:line="281" w:lineRule="exact"/>
                              <w:ind w:firstLine="0"/>
                            </w:pPr>
                            <w:bookmarkStart w:id="23" w:name="bookmark17"/>
                            <w:r>
                              <w:rPr>
                                <w:rStyle w:val="Heading4NotBoldExact"/>
                              </w:rPr>
                              <w:t xml:space="preserve">Brno, </w:t>
                            </w:r>
                            <w:proofErr w:type="spellStart"/>
                            <w:r>
                              <w:rPr>
                                <w:rStyle w:val="Heading4NotBoldItalicSpacing1ptExact"/>
                              </w:rPr>
                              <w:t>stril.Sí</w:t>
                            </w:r>
                            <w:proofErr w:type="spellEnd"/>
                            <w:r>
                              <w:rPr>
                                <w:rStyle w:val="Heading4NotBoldItalicSpacing1ptExac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>Erste</w:t>
                            </w:r>
                            <w:proofErr w:type="spellEnd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>Grantika</w:t>
                            </w:r>
                            <w:proofErr w:type="spellEnd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>Advisory</w:t>
                            </w:r>
                            <w:proofErr w:type="spellEnd"/>
                            <w:r>
                              <w:rPr>
                                <w:rStyle w:val="Heading4Exact"/>
                                <w:b/>
                                <w:bCs/>
                              </w:rPr>
                              <w:t>, a.s.</w:t>
                            </w:r>
                            <w:bookmarkEnd w:id="23"/>
                          </w:p>
                          <w:p w:rsidR="00716284" w:rsidRDefault="00164050">
                            <w:pPr>
                              <w:pStyle w:val="Bodytext20"/>
                              <w:shd w:val="clear" w:color="auto" w:fill="auto"/>
                              <w:spacing w:line="256" w:lineRule="exact"/>
                              <w:ind w:right="640" w:firstLine="0"/>
                            </w:pPr>
                            <w:r>
                              <w:rPr>
                                <w:rStyle w:val="Bodytext2Exact"/>
                              </w:rPr>
                              <w:t>Ing. Lukáš Němec předseda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8" type="#_x0000_t202" style="position:absolute;margin-left:119.5pt;margin-top:285.75pt;width:139.85pt;height:53.7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" filled="f" stroked="f">
                <v:textbox style="mso-fit-shape-to-text:t" inset="0,0,0,0">
                  <w:txbxContent>
                    <w:p w:rsidR="00716284" w:rsidRDefault="00164050">
                      <w:pPr>
                        <w:pStyle w:val="Heading40"/>
                        <w:keepNext/>
                        <w:keepLines/>
                        <w:shd w:val="clear" w:color="auto" w:fill="auto"/>
                        <w:spacing w:line="281" w:lineRule="exact"/>
                        <w:ind w:firstLine="0"/>
                      </w:pPr>
                      <w:bookmarkStart w:id="24" w:name="bookmark17"/>
                      <w:r>
                        <w:rPr>
                          <w:rStyle w:val="Heading4NotBoldExact"/>
                        </w:rPr>
                        <w:t xml:space="preserve">Brno, </w:t>
                      </w:r>
                      <w:proofErr w:type="spellStart"/>
                      <w:r>
                        <w:rPr>
                          <w:rStyle w:val="Heading4NotBoldItalicSpacing1ptExact"/>
                        </w:rPr>
                        <w:t>stril.Sí</w:t>
                      </w:r>
                      <w:proofErr w:type="spellEnd"/>
                      <w:r>
                        <w:rPr>
                          <w:rStyle w:val="Heading4NotBoldItalicSpacing1ptExact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eading4Exact"/>
                          <w:b/>
                          <w:bCs/>
                        </w:rPr>
                        <w:t>Erste</w:t>
                      </w:r>
                      <w:proofErr w:type="spellEnd"/>
                      <w:r>
                        <w:rPr>
                          <w:rStyle w:val="Heading4Exact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eading4Exact"/>
                          <w:b/>
                          <w:bCs/>
                        </w:rPr>
                        <w:t>Grantika</w:t>
                      </w:r>
                      <w:proofErr w:type="spellEnd"/>
                      <w:r>
                        <w:rPr>
                          <w:rStyle w:val="Heading4Exact"/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Heading4Exact"/>
                          <w:b/>
                          <w:bCs/>
                        </w:rPr>
                        <w:t>Advisory</w:t>
                      </w:r>
                      <w:proofErr w:type="spellEnd"/>
                      <w:r>
                        <w:rPr>
                          <w:rStyle w:val="Heading4Exact"/>
                          <w:b/>
                          <w:bCs/>
                        </w:rPr>
                        <w:t>, a.s.</w:t>
                      </w:r>
                      <w:bookmarkEnd w:id="24"/>
                    </w:p>
                    <w:p w:rsidR="00716284" w:rsidRDefault="00164050">
                      <w:pPr>
                        <w:pStyle w:val="Bodytext20"/>
                        <w:shd w:val="clear" w:color="auto" w:fill="auto"/>
                        <w:spacing w:line="256" w:lineRule="exact"/>
                        <w:ind w:right="640" w:firstLine="0"/>
                      </w:pPr>
                      <w:r>
                        <w:rPr>
                          <w:rStyle w:val="Bodytext2Exact"/>
                        </w:rPr>
                        <w:t>Ing. Lukáš Němec předseda představenstva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</w:p>
    <w:p w:rsidR="00716284" w:rsidRDefault="00716284">
      <w:pPr>
        <w:spacing w:line="360" w:lineRule="exact"/>
      </w:pPr>
      <w:bookmarkStart w:id="25" w:name="_GoBack"/>
      <w:bookmarkEnd w:id="25"/>
    </w:p>
    <w:sectPr w:rsidR="00716284" w:rsidSect="00164050">
      <w:pgSz w:w="11900" w:h="16840"/>
      <w:pgMar w:top="204" w:right="176" w:bottom="1109" w:left="7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2A" w:rsidRDefault="00633D2A">
      <w:r>
        <w:separator/>
      </w:r>
    </w:p>
  </w:endnote>
  <w:endnote w:type="continuationSeparator" w:id="0">
    <w:p w:rsidR="00633D2A" w:rsidRDefault="0063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10033635</wp:posOffset>
              </wp:positionV>
              <wp:extent cx="5756275" cy="146050"/>
              <wp:effectExtent l="635" t="3810" r="0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tabs>
                              <w:tab w:val="right" w:pos="9065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 xml:space="preserve">DM FIX 2016 02 </w:t>
                          </w:r>
                          <w:r>
                            <w:rPr>
                              <w:rStyle w:val="Headerorfooter1"/>
                            </w:rPr>
                            <w:t>ihned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4050">
                            <w:rPr>
                              <w:rStyle w:val="Headerorfooter1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1" type="#_x0000_t202" style="position:absolute;margin-left:69.8pt;margin-top:790.05pt;width:453.25pt;height:11.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tabs>
                        <w:tab w:val="right" w:pos="9065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 xml:space="preserve">DM FIX 2016 02 </w:t>
                    </w:r>
                    <w:r>
                      <w:rPr>
                        <w:rStyle w:val="Headerorfooter1"/>
                      </w:rPr>
                      <w:t>ihned</w:t>
                    </w:r>
                    <w:r>
                      <w:rPr>
                        <w:rStyle w:val="Headerorfooter1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4050">
                      <w:rPr>
                        <w:rStyle w:val="Headerorfooter1"/>
                        <w:noProof/>
                      </w:rPr>
                      <w:t>2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10033635</wp:posOffset>
              </wp:positionV>
              <wp:extent cx="5756275" cy="146050"/>
              <wp:effectExtent l="635" t="3810" r="0" b="254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tabs>
                              <w:tab w:val="right" w:pos="9065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DM FIX 2016 02 ihned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4050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2" type="#_x0000_t202" style="position:absolute;margin-left:69.8pt;margin-top:790.05pt;width:453.25pt;height:11.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0dsg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tabs>
                        <w:tab w:val="right" w:pos="9065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DM FIX 2016 02 ihned</w:t>
                    </w:r>
                    <w:r>
                      <w:rPr>
                        <w:rStyle w:val="Headerorfooter1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4050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693420</wp:posOffset>
              </wp:positionH>
              <wp:positionV relativeFrom="page">
                <wp:posOffset>10040620</wp:posOffset>
              </wp:positionV>
              <wp:extent cx="5779135" cy="146050"/>
              <wp:effectExtent l="0" t="1270" r="444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9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tabs>
                              <w:tab w:val="right" w:pos="9101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DM_FIX_2016_02_ihned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4050">
                            <w:rPr>
                              <w:rStyle w:val="Headerorfooter1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3" type="#_x0000_t202" style="position:absolute;margin-left:54.6pt;margin-top:790.6pt;width:455.05pt;height:11.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tabs>
                        <w:tab w:val="right" w:pos="9101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DM_FIX_2016_02_ihned</w:t>
                    </w:r>
                    <w:r>
                      <w:rPr>
                        <w:rStyle w:val="Headerorfooter1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4050">
                      <w:rPr>
                        <w:rStyle w:val="Headerorfooter1"/>
                        <w:noProof/>
                      </w:rPr>
                      <w:t>1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614045</wp:posOffset>
              </wp:positionH>
              <wp:positionV relativeFrom="page">
                <wp:posOffset>10116820</wp:posOffset>
              </wp:positionV>
              <wp:extent cx="5783580" cy="146050"/>
              <wp:effectExtent l="4445" t="1270" r="317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35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tabs>
                              <w:tab w:val="right" w:pos="9108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DM FIX 2016 02 ihned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4050">
                            <w:rPr>
                              <w:rStyle w:val="Headerorfooter1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4" type="#_x0000_t202" style="position:absolute;margin-left:48.35pt;margin-top:796.6pt;width:455.4pt;height:11.5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tabs>
                        <w:tab w:val="right" w:pos="9108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DM FIX 2016 02 ihned</w:t>
                    </w:r>
                    <w:r>
                      <w:rPr>
                        <w:rStyle w:val="Headerorfooter1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4050">
                      <w:rPr>
                        <w:rStyle w:val="Headerorfooter1"/>
                        <w:noProof/>
                      </w:rPr>
                      <w:t>4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614045</wp:posOffset>
              </wp:positionH>
              <wp:positionV relativeFrom="page">
                <wp:posOffset>10116820</wp:posOffset>
              </wp:positionV>
              <wp:extent cx="5783580" cy="146050"/>
              <wp:effectExtent l="4445" t="1270" r="317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358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tabs>
                              <w:tab w:val="right" w:pos="9108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 xml:space="preserve">DM FIX 2016 02 </w:t>
                          </w:r>
                          <w:r>
                            <w:rPr>
                              <w:rStyle w:val="Headerorfooter1"/>
                            </w:rPr>
                            <w:t>ihned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4050">
                            <w:rPr>
                              <w:rStyle w:val="Headerorfooter1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48.35pt;margin-top:796.6pt;width:455.4pt;height:11.5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SVsAIAALA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tabs>
                        <w:tab w:val="right" w:pos="9108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 xml:space="preserve">DM FIX 2016 02 </w:t>
                    </w:r>
                    <w:r>
                      <w:rPr>
                        <w:rStyle w:val="Headerorfooter1"/>
                      </w:rPr>
                      <w:t>ihned</w:t>
                    </w:r>
                    <w:r>
                      <w:rPr>
                        <w:rStyle w:val="Headerorfooter1"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4050">
                      <w:rPr>
                        <w:rStyle w:val="Headerorfooter1"/>
                        <w:noProof/>
                      </w:rPr>
                      <w:t>3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71628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5782310</wp:posOffset>
              </wp:positionH>
              <wp:positionV relativeFrom="page">
                <wp:posOffset>10036810</wp:posOffset>
              </wp:positionV>
              <wp:extent cx="666750" cy="146050"/>
              <wp:effectExtent l="63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4050">
                            <w:rPr>
                              <w:rStyle w:val="Headerorfooter1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455.3pt;margin-top:790.3pt;width:52.5pt;height:11.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4050">
                      <w:rPr>
                        <w:rStyle w:val="Headerorfooter1"/>
                        <w:noProof/>
                      </w:rPr>
                      <w:t>8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71628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696595</wp:posOffset>
              </wp:positionH>
              <wp:positionV relativeFrom="page">
                <wp:posOffset>10021570</wp:posOffset>
              </wp:positionV>
              <wp:extent cx="5765165" cy="146050"/>
              <wp:effectExtent l="127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16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tabs>
                              <w:tab w:val="right" w:pos="9079"/>
                            </w:tabs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DM FIX 2016 02 ihned</w:t>
                          </w:r>
                          <w:r>
                            <w:rPr>
                              <w:rStyle w:val="Headerorfooter1"/>
                            </w:rPr>
                            <w:tab/>
                            <w:t>Stránka</w:t>
                          </w:r>
                          <w:r>
                            <w:rPr>
                              <w:rStyle w:val="Headerorfooter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64050">
                            <w:rPr>
                              <w:rStyle w:val="Headerorfooter1"/>
                              <w:noProof/>
                            </w:rPr>
                            <w:t>6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  <w:r>
                            <w:rPr>
                              <w:rStyle w:val="Headerorfooter1"/>
                            </w:rPr>
                            <w:t xml:space="preserve"> z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4.85pt;margin-top:789.1pt;width:453.95pt;height:11.5pt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tabs>
                        <w:tab w:val="right" w:pos="9079"/>
                      </w:tabs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DM FIX 2016 02 ihned</w:t>
                    </w:r>
                    <w:r>
                      <w:rPr>
                        <w:rStyle w:val="Headerorfooter1"/>
                      </w:rPr>
                      <w:tab/>
                      <w:t>Stránka</w:t>
                    </w:r>
                    <w:r>
                      <w:rPr>
                        <w:rStyle w:val="Headerorfooter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64050">
                      <w:rPr>
                        <w:rStyle w:val="Headerorfooter1"/>
                        <w:noProof/>
                      </w:rPr>
                      <w:t>6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  <w:r>
                      <w:rPr>
                        <w:rStyle w:val="Headerorfooter1"/>
                      </w:rPr>
                      <w:t xml:space="preserve"> z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2A" w:rsidRDefault="00633D2A"/>
  </w:footnote>
  <w:footnote w:type="continuationSeparator" w:id="0">
    <w:p w:rsidR="00633D2A" w:rsidRDefault="00633D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414020</wp:posOffset>
              </wp:positionV>
              <wp:extent cx="802640" cy="118110"/>
              <wp:effectExtent l="0" t="4445" r="0" b="127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HeaderorfooterTrebuchetMS8pt"/>
                            </w:rPr>
                            <w:t>Grantika</w:t>
                          </w:r>
                          <w:proofErr w:type="spellEnd"/>
                          <w:r>
                            <w:rPr>
                              <w:rStyle w:val="HeaderorfooterTrebuchetMS8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TrebuchetMS8pt"/>
                            </w:rPr>
                            <w:t>Advisory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98.75pt;margin-top:32.6pt;width:63.2pt;height:9.3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proofErr w:type="spellStart"/>
                    <w:r>
                      <w:rPr>
                        <w:rStyle w:val="HeaderorfooterTrebuchetMS8pt"/>
                      </w:rPr>
                      <w:t>Grantika</w:t>
                    </w:r>
                    <w:proofErr w:type="spellEnd"/>
                    <w:r>
                      <w:rPr>
                        <w:rStyle w:val="HeaderorfooterTrebuchetMS8pt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TrebuchetMS8pt"/>
                      </w:rPr>
                      <w:t>Advisory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6334125</wp:posOffset>
              </wp:positionH>
              <wp:positionV relativeFrom="page">
                <wp:posOffset>414020</wp:posOffset>
              </wp:positionV>
              <wp:extent cx="802640" cy="118110"/>
              <wp:effectExtent l="0" t="4445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2640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HeaderorfooterTrebuchetMS8pt"/>
                            </w:rPr>
                            <w:t>Grantika</w:t>
                          </w:r>
                          <w:proofErr w:type="spellEnd"/>
                          <w:r>
                            <w:rPr>
                              <w:rStyle w:val="HeaderorfooterTrebuchetMS8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TrebuchetMS8pt"/>
                            </w:rPr>
                            <w:t>Advisory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498.75pt;margin-top:32.6pt;width:63.2pt;height:9.3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proofErr w:type="spellStart"/>
                    <w:r>
                      <w:rPr>
                        <w:rStyle w:val="HeaderorfooterTrebuchetMS8pt"/>
                      </w:rPr>
                      <w:t>Grantika</w:t>
                    </w:r>
                    <w:proofErr w:type="spellEnd"/>
                    <w:r>
                      <w:rPr>
                        <w:rStyle w:val="HeaderorfooterTrebuchetMS8pt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TrebuchetMS8pt"/>
                      </w:rPr>
                      <w:t>Advisory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71628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71628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6109970</wp:posOffset>
              </wp:positionH>
              <wp:positionV relativeFrom="page">
                <wp:posOffset>447675</wp:posOffset>
              </wp:positionV>
              <wp:extent cx="812165" cy="118110"/>
              <wp:effectExtent l="4445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2165" cy="118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HeaderorfooterTrebuchetMS8pt"/>
                            </w:rPr>
                            <w:t>Grantfka</w:t>
                          </w:r>
                          <w:proofErr w:type="spellEnd"/>
                          <w:r>
                            <w:rPr>
                              <w:rStyle w:val="HeaderorfooterTrebuchetMS8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TrebuchetMS8pt"/>
                            </w:rPr>
                            <w:t>Advlsory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6" type="#_x0000_t202" style="position:absolute;margin-left:481.1pt;margin-top:35.25pt;width:63.95pt;height:9.3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proofErr w:type="spellStart"/>
                    <w:r>
                      <w:rPr>
                        <w:rStyle w:val="HeaderorfooterTrebuchetMS8pt"/>
                      </w:rPr>
                      <w:t>Grantfka</w:t>
                    </w:r>
                    <w:proofErr w:type="spellEnd"/>
                    <w:r>
                      <w:rPr>
                        <w:rStyle w:val="HeaderorfooterTrebuchetMS8pt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TrebuchetMS8pt"/>
                      </w:rPr>
                      <w:t>Advlsory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310515</wp:posOffset>
              </wp:positionV>
              <wp:extent cx="35560" cy="146050"/>
              <wp:effectExtent l="635" t="0" r="1905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Headerorfooter1"/>
                            </w:rPr>
                            <w:t>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7" type="#_x0000_t202" style="position:absolute;margin-left:47.3pt;margin-top:24.45pt;width:2.8pt;height:11.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Headerorfooter1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284" w:rsidRDefault="00633D2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6151245</wp:posOffset>
              </wp:positionH>
              <wp:positionV relativeFrom="page">
                <wp:posOffset>401955</wp:posOffset>
              </wp:positionV>
              <wp:extent cx="809625" cy="123825"/>
              <wp:effectExtent l="0" t="190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96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284" w:rsidRDefault="0016405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proofErr w:type="spellStart"/>
                          <w:r>
                            <w:rPr>
                              <w:rStyle w:val="Headerorfooter85pt"/>
                            </w:rPr>
                            <w:t>Granfika</w:t>
                          </w:r>
                          <w:proofErr w:type="spellEnd"/>
                          <w:r>
                            <w:rPr>
                              <w:rStyle w:val="Headerorfooter85p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Style w:val="Headerorfooter85pt"/>
                            </w:rPr>
                            <w:t>Advisor</w:t>
                          </w:r>
                          <w:proofErr w:type="spellEnd"/>
                          <w:r>
                            <w:rPr>
                              <w:rStyle w:val="Headerorfooter85pt"/>
                            </w:rPr>
                            <w:t>^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484.35pt;margin-top:31.65pt;width:63.75pt;height:9.7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+mkqwIAAK4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" filled="f" stroked="f">
              <v:textbox style="mso-fit-shape-to-text:t" inset="0,0,0,0">
                <w:txbxContent>
                  <w:p w:rsidR="00716284" w:rsidRDefault="00164050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proofErr w:type="spellStart"/>
                    <w:r>
                      <w:rPr>
                        <w:rStyle w:val="Headerorfooter85pt"/>
                      </w:rPr>
                      <w:t>Granfika</w:t>
                    </w:r>
                    <w:proofErr w:type="spellEnd"/>
                    <w:r>
                      <w:rPr>
                        <w:rStyle w:val="Headerorfooter85pt"/>
                      </w:rPr>
                      <w:t xml:space="preserve"> </w:t>
                    </w:r>
                    <w:proofErr w:type="spellStart"/>
                    <w:r>
                      <w:rPr>
                        <w:rStyle w:val="Headerorfooter85pt"/>
                      </w:rPr>
                      <w:t>Advisor</w:t>
                    </w:r>
                    <w:proofErr w:type="spellEnd"/>
                    <w:r>
                      <w:rPr>
                        <w:rStyle w:val="Headerorfooter85pt"/>
                      </w:rPr>
                      <w:t>^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13E"/>
    <w:multiLevelType w:val="multilevel"/>
    <w:tmpl w:val="A2D2BA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FD4511"/>
    <w:multiLevelType w:val="multilevel"/>
    <w:tmpl w:val="B0E4C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9261A7"/>
    <w:multiLevelType w:val="multilevel"/>
    <w:tmpl w:val="04C68E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0472D"/>
    <w:multiLevelType w:val="multilevel"/>
    <w:tmpl w:val="9506A4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931A8D"/>
    <w:multiLevelType w:val="multilevel"/>
    <w:tmpl w:val="8C18F00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266FBA"/>
    <w:multiLevelType w:val="multilevel"/>
    <w:tmpl w:val="1E2C0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6913A2"/>
    <w:multiLevelType w:val="multilevel"/>
    <w:tmpl w:val="A30A55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9D0CC7"/>
    <w:multiLevelType w:val="multilevel"/>
    <w:tmpl w:val="AD1EC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F20ABE"/>
    <w:multiLevelType w:val="multilevel"/>
    <w:tmpl w:val="78E6744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4B77D9"/>
    <w:multiLevelType w:val="multilevel"/>
    <w:tmpl w:val="10365E60"/>
    <w:lvl w:ilvl="0">
      <w:start w:val="1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6615E0"/>
    <w:multiLevelType w:val="multilevel"/>
    <w:tmpl w:val="E24C0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4F6C8D"/>
    <w:multiLevelType w:val="multilevel"/>
    <w:tmpl w:val="3CB0A9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EA77A33"/>
    <w:multiLevelType w:val="multilevel"/>
    <w:tmpl w:val="95F07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BB7E96"/>
    <w:multiLevelType w:val="multilevel"/>
    <w:tmpl w:val="4E2A3B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5A0877"/>
    <w:multiLevelType w:val="multilevel"/>
    <w:tmpl w:val="BA944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F838A0"/>
    <w:multiLevelType w:val="multilevel"/>
    <w:tmpl w:val="215ADF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5"/>
  </w:num>
  <w:num w:numId="5">
    <w:abstractNumId w:val="5"/>
  </w:num>
  <w:num w:numId="6">
    <w:abstractNumId w:val="2"/>
  </w:num>
  <w:num w:numId="7">
    <w:abstractNumId w:val="13"/>
  </w:num>
  <w:num w:numId="8">
    <w:abstractNumId w:val="6"/>
  </w:num>
  <w:num w:numId="9">
    <w:abstractNumId w:val="7"/>
  </w:num>
  <w:num w:numId="10">
    <w:abstractNumId w:val="11"/>
  </w:num>
  <w:num w:numId="11">
    <w:abstractNumId w:val="3"/>
  </w:num>
  <w:num w:numId="12">
    <w:abstractNumId w:val="14"/>
  </w:num>
  <w:num w:numId="13">
    <w:abstractNumId w:val="12"/>
  </w:num>
  <w:num w:numId="14">
    <w:abstractNumId w:val="9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84"/>
    <w:rsid w:val="00164050"/>
    <w:rsid w:val="00633D2A"/>
    <w:rsid w:val="0071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CCB2EBBC-D7B7-48B4-B8A7-CBEF7030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3Exact0">
    <w:name w:val="Body text (3) Exact"/>
    <w:basedOn w:val="Bodytext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Exact">
    <w:name w:val="Body text (5) Exact"/>
    <w:basedOn w:val="Standardnpsmoodstav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Bodytext6Exact">
    <w:name w:val="Body text (6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SmallCapsExact">
    <w:name w:val="Body text (6) + Small Caps Exac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8"/>
      <w:szCs w:val="18"/>
      <w:u w:val="none"/>
    </w:rPr>
  </w:style>
  <w:style w:type="character" w:customStyle="1" w:styleId="Heading4Exact">
    <w:name w:val="Heading #4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Exact0">
    <w:name w:val="Body text (5) Exac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Picturecaption2Exact0">
    <w:name w:val="Picture caption (2) Exact"/>
    <w:basedOn w:val="Picturecaption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NotBold">
    <w:name w:val="Body text (7) + 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875ptNotItalicSpacing1pt">
    <w:name w:val="Body text (8) + 7;5 pt;Not Italic;Spacing 1 pt"/>
    <w:basedOn w:val="Body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8TrebuchetMS105pt">
    <w:name w:val="Body text (8) + Trebuchet MS;10;5 pt"/>
    <w:basedOn w:val="Bodytext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4">
    <w:name w:val="Heading #4_"/>
    <w:basedOn w:val="Standardnpsmoodstavce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TrebuchetMS8pt">
    <w:name w:val="Header or footer + Trebuchet MS;8 pt"/>
    <w:basedOn w:val="Headerorfooter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ItalicSpacing1pt">
    <w:name w:val="Body text (2) + Italic;Spacing 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SmallCapsSpacing-1pt">
    <w:name w:val="Body text (2) + Small Caps;Spacing -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Spacing0pt">
    <w:name w:val="Body text (2) + Italic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Bodytext98ptItalicSpacing-1pt">
    <w:name w:val="Body text (9) + 8 pt;Italic;Spacing -1 pt"/>
    <w:basedOn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erorfooter85pt">
    <w:name w:val="Header or footer + 8;5 pt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9ptExact">
    <w:name w:val="Picture caption + 9 pt Exact"/>
    <w:basedOn w:val="Pictur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Exact1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10">
    <w:name w:val="Body text (10)_"/>
    <w:basedOn w:val="Standardnpsmoodstavce"/>
    <w:link w:val="Bodytext10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Bodytext101">
    <w:name w:val="Body text (10)"/>
    <w:basedOn w:val="Bodytext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Heading22Exact">
    <w:name w:val="Heading #2 (2) Exact"/>
    <w:basedOn w:val="Standardnpsmoodstavce"/>
    <w:link w:val="Heading2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character" w:customStyle="1" w:styleId="Heading22TrebuchetMS21ptBoldSpacing-1ptExact">
    <w:name w:val="Heading #2 (2) + Trebuchet MS;21 pt;Bold;Spacing -1 pt Exact"/>
    <w:basedOn w:val="Heading22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3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Bodytext6Exact0">
    <w:name w:val="Body text (6) Exact"/>
    <w:basedOn w:val="Bodytext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NotBoldExact">
    <w:name w:val="Heading #4 + Not Bold Exact"/>
    <w:basedOn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4NotBoldItalicSpacing1ptExact">
    <w:name w:val="Heading #4 + Not Bold;Italic;Spacing 1 pt Exact"/>
    <w:basedOn w:val="Heading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2"/>
      <w:szCs w:val="22"/>
      <w:u w:val="none"/>
    </w:rPr>
  </w:style>
  <w:style w:type="character" w:customStyle="1" w:styleId="Bodytext5NotItalicSpacing0pt">
    <w:name w:val="Body text (5) + Not Italic;Spacing 0 p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1">
    <w:name w:val="Body text (5)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ItalicSpacing1pt0">
    <w:name w:val="Body text (2) + Italic;Spacing 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5Spacing0pt">
    <w:name w:val="Body text (5) + Spacing 0 pt"/>
    <w:basedOn w:val="Body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2"/>
      <w:szCs w:val="1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i/>
      <w:iCs/>
      <w:spacing w:val="30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line="227" w:lineRule="exact"/>
      <w:ind w:hanging="400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302" w:lineRule="exact"/>
      <w:ind w:hanging="4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30"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300" w:after="18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60" w:line="0" w:lineRule="atLeast"/>
      <w:jc w:val="right"/>
      <w:outlineLvl w:val="0"/>
    </w:pPr>
    <w:rPr>
      <w:rFonts w:ascii="Franklin Gothic Medium" w:eastAsia="Franklin Gothic Medium" w:hAnsi="Franklin Gothic Medium" w:cs="Franklin Gothic Medium"/>
      <w:spacing w:val="-20"/>
      <w:sz w:val="42"/>
      <w:szCs w:val="42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-10"/>
      <w:sz w:val="15"/>
      <w:szCs w:val="15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before="300" w:line="0" w:lineRule="atLeast"/>
      <w:jc w:val="right"/>
    </w:pPr>
    <w:rPr>
      <w:rFonts w:ascii="Franklin Gothic Medium" w:eastAsia="Franklin Gothic Medium" w:hAnsi="Franklin Gothic Medium" w:cs="Franklin Gothic Medium"/>
      <w:sz w:val="34"/>
      <w:szCs w:val="34"/>
    </w:rPr>
  </w:style>
  <w:style w:type="paragraph" w:customStyle="1" w:styleId="Heading22">
    <w:name w:val="Heading #2 (2)"/>
    <w:basedOn w:val="Normln"/>
    <w:link w:val="Heading22Exact"/>
    <w:pPr>
      <w:shd w:val="clear" w:color="auto" w:fill="FFFFFF"/>
      <w:spacing w:line="0" w:lineRule="atLeast"/>
      <w:jc w:val="right"/>
      <w:outlineLvl w:val="1"/>
    </w:pPr>
    <w:rPr>
      <w:rFonts w:ascii="Franklin Gothic Medium" w:eastAsia="Franklin Gothic Medium" w:hAnsi="Franklin Gothic Medium" w:cs="Franklin Gothic Medium"/>
      <w:sz w:val="34"/>
      <w:szCs w:val="34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252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yperlink" Target="mailto:aurelie.galijasevicova@nemtr.c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yperlink" Target="mailto:fakturace@grantika.c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yperlink" Target="mailto:josef.cieslar@nemtr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3766</Words>
  <Characters>22224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hlavnickova</dc:creator>
  <cp:lastModifiedBy>hlavnickova</cp:lastModifiedBy>
  <cp:revision>2</cp:revision>
  <dcterms:created xsi:type="dcterms:W3CDTF">2017-01-16T08:00:00Z</dcterms:created>
  <dcterms:modified xsi:type="dcterms:W3CDTF">2017-01-16T08:03:00Z</dcterms:modified>
</cp:coreProperties>
</file>