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11F" w:rsidRPr="007C0C7B" w:rsidRDefault="0069411F" w:rsidP="00175014">
      <w:pPr>
        <w:pStyle w:val="Nzev"/>
        <w:rPr>
          <w:rFonts w:asciiTheme="minorHAnsi" w:hAnsiTheme="minorHAnsi" w:cs="Arial"/>
          <w:sz w:val="34"/>
          <w:szCs w:val="34"/>
        </w:rPr>
      </w:pPr>
      <w:r w:rsidRPr="007C0C7B">
        <w:rPr>
          <w:rFonts w:asciiTheme="minorHAnsi" w:hAnsiTheme="minorHAnsi" w:cs="Arial"/>
          <w:sz w:val="34"/>
          <w:szCs w:val="34"/>
        </w:rPr>
        <w:t xml:space="preserve">SMLOUVA O </w:t>
      </w:r>
      <w:r>
        <w:rPr>
          <w:rFonts w:asciiTheme="minorHAnsi" w:hAnsiTheme="minorHAnsi" w:cs="Arial"/>
          <w:sz w:val="34"/>
          <w:szCs w:val="34"/>
        </w:rPr>
        <w:t>POSKYTOVÁNÍ SLUŽEB</w:t>
      </w:r>
    </w:p>
    <w:p w:rsidR="0069411F" w:rsidRPr="007C0C7B" w:rsidRDefault="0069411F" w:rsidP="00175014">
      <w:pPr>
        <w:tabs>
          <w:tab w:val="left" w:pos="426"/>
        </w:tabs>
        <w:spacing w:before="120"/>
        <w:ind w:left="2829" w:hanging="2829"/>
        <w:jc w:val="center"/>
        <w:rPr>
          <w:rFonts w:asciiTheme="minorHAnsi" w:hAnsiTheme="minorHAnsi" w:cs="Arial"/>
          <w:b/>
          <w:sz w:val="22"/>
          <w:szCs w:val="22"/>
        </w:rPr>
      </w:pPr>
      <w:r w:rsidRPr="007C0C7B">
        <w:rPr>
          <w:rFonts w:asciiTheme="minorHAnsi" w:hAnsiTheme="minorHAnsi" w:cs="Arial"/>
          <w:b/>
          <w:sz w:val="22"/>
          <w:szCs w:val="22"/>
        </w:rPr>
        <w:t>evid</w:t>
      </w:r>
      <w:r w:rsidR="0047375D">
        <w:rPr>
          <w:rFonts w:asciiTheme="minorHAnsi" w:hAnsiTheme="minorHAnsi" w:cs="Arial"/>
          <w:b/>
          <w:sz w:val="22"/>
          <w:szCs w:val="22"/>
        </w:rPr>
        <w:t xml:space="preserve">enční číslo objednatele: </w:t>
      </w:r>
      <w:r w:rsidR="00C617FD">
        <w:rPr>
          <w:rFonts w:asciiTheme="minorHAnsi" w:hAnsiTheme="minorHAnsi" w:cs="Arial"/>
          <w:b/>
          <w:sz w:val="22"/>
          <w:szCs w:val="22"/>
        </w:rPr>
        <w:t>………….</w:t>
      </w:r>
    </w:p>
    <w:p w:rsidR="0069411F" w:rsidRPr="007C0C7B" w:rsidRDefault="0069411F" w:rsidP="00175014">
      <w:pPr>
        <w:tabs>
          <w:tab w:val="left" w:pos="426"/>
        </w:tabs>
        <w:spacing w:before="120"/>
        <w:ind w:left="2829" w:hanging="2829"/>
        <w:jc w:val="center"/>
        <w:rPr>
          <w:rFonts w:asciiTheme="minorHAnsi" w:hAnsiTheme="minorHAnsi" w:cs="Arial"/>
          <w:b/>
          <w:sz w:val="22"/>
          <w:szCs w:val="22"/>
        </w:rPr>
      </w:pPr>
      <w:r w:rsidRPr="007C0C7B">
        <w:rPr>
          <w:rFonts w:asciiTheme="minorHAnsi" w:hAnsiTheme="minorHAnsi" w:cs="Arial"/>
          <w:b/>
          <w:sz w:val="22"/>
          <w:szCs w:val="22"/>
        </w:rPr>
        <w:t xml:space="preserve">evidenční číslo </w:t>
      </w:r>
      <w:r>
        <w:rPr>
          <w:rFonts w:asciiTheme="minorHAnsi" w:hAnsiTheme="minorHAnsi" w:cs="Arial"/>
          <w:b/>
          <w:sz w:val="22"/>
          <w:szCs w:val="22"/>
        </w:rPr>
        <w:t>poskytovatele</w:t>
      </w:r>
      <w:r w:rsidRPr="007C0C7B">
        <w:rPr>
          <w:rFonts w:asciiTheme="minorHAnsi" w:hAnsiTheme="minorHAnsi" w:cs="Arial"/>
          <w:b/>
          <w:sz w:val="22"/>
          <w:szCs w:val="22"/>
        </w:rPr>
        <w:t>: 1570.</w:t>
      </w:r>
      <w:r w:rsidR="00C617FD">
        <w:rPr>
          <w:rFonts w:asciiTheme="minorHAnsi" w:hAnsiTheme="minorHAnsi" w:cs="Arial"/>
          <w:b/>
          <w:sz w:val="22"/>
          <w:szCs w:val="22"/>
        </w:rPr>
        <w:t>0</w:t>
      </w:r>
      <w:r w:rsidRPr="007C0C7B">
        <w:rPr>
          <w:rFonts w:asciiTheme="minorHAnsi" w:hAnsiTheme="minorHAnsi" w:cs="Arial"/>
          <w:b/>
          <w:sz w:val="22"/>
          <w:szCs w:val="22"/>
        </w:rPr>
        <w:t>02 00</w:t>
      </w:r>
      <w:r w:rsidR="003903F4">
        <w:rPr>
          <w:rFonts w:asciiTheme="minorHAnsi" w:hAnsiTheme="minorHAnsi" w:cs="Arial"/>
          <w:b/>
          <w:sz w:val="22"/>
          <w:szCs w:val="22"/>
        </w:rPr>
        <w:t>0</w:t>
      </w:r>
      <w:r w:rsidR="00C617FD">
        <w:rPr>
          <w:rFonts w:asciiTheme="minorHAnsi" w:hAnsiTheme="minorHAnsi" w:cs="Arial"/>
          <w:b/>
          <w:sz w:val="22"/>
          <w:szCs w:val="22"/>
        </w:rPr>
        <w:t>1</w:t>
      </w:r>
    </w:p>
    <w:p w:rsidR="0069411F" w:rsidRPr="007C0C7B" w:rsidRDefault="0069411F" w:rsidP="00175014">
      <w:pPr>
        <w:tabs>
          <w:tab w:val="left" w:pos="426"/>
        </w:tabs>
        <w:spacing w:before="120"/>
        <w:ind w:left="2829" w:hanging="2829"/>
        <w:jc w:val="center"/>
        <w:rPr>
          <w:rFonts w:asciiTheme="minorHAnsi" w:hAnsiTheme="minorHAnsi" w:cs="Arial"/>
          <w:b/>
          <w:sz w:val="22"/>
          <w:szCs w:val="22"/>
        </w:rPr>
      </w:pPr>
      <w:r w:rsidRPr="000E2C36">
        <w:rPr>
          <w:rFonts w:asciiTheme="minorHAnsi" w:hAnsiTheme="minorHAnsi"/>
          <w:sz w:val="22"/>
          <w:szCs w:val="22"/>
        </w:rPr>
        <w:t xml:space="preserve">uzavřená podle </w:t>
      </w:r>
      <w:r w:rsidRPr="000E2C36">
        <w:rPr>
          <w:rFonts w:asciiTheme="minorHAnsi" w:hAnsiTheme="minorHAnsi" w:cs="Arial"/>
          <w:sz w:val="22"/>
          <w:szCs w:val="22"/>
        </w:rPr>
        <w:t xml:space="preserve">§ 1746 odst. 2 </w:t>
      </w:r>
      <w:r w:rsidRPr="000E2C36">
        <w:rPr>
          <w:rFonts w:asciiTheme="minorHAnsi" w:hAnsiTheme="minorHAnsi"/>
          <w:sz w:val="22"/>
          <w:szCs w:val="22"/>
        </w:rPr>
        <w:t>občanského zákoníku</w:t>
      </w:r>
      <w:r w:rsidRPr="007C0C7B">
        <w:rPr>
          <w:rFonts w:asciiTheme="minorHAnsi" w:hAnsiTheme="minorHAnsi"/>
          <w:sz w:val="22"/>
          <w:szCs w:val="22"/>
        </w:rPr>
        <w:t xml:space="preserve"> č. 89/2012 Sb. (dále jen „smlouva“)</w:t>
      </w:r>
    </w:p>
    <w:p w:rsidR="0069411F" w:rsidRPr="007C0C7B" w:rsidRDefault="0069411F" w:rsidP="00175014">
      <w:pPr>
        <w:tabs>
          <w:tab w:val="left" w:pos="426"/>
        </w:tabs>
        <w:spacing w:before="360"/>
        <w:jc w:val="center"/>
        <w:rPr>
          <w:rFonts w:asciiTheme="minorHAnsi" w:hAnsiTheme="minorHAnsi" w:cs="Arial"/>
          <w:b/>
          <w:sz w:val="22"/>
          <w:szCs w:val="22"/>
        </w:rPr>
      </w:pPr>
      <w:r w:rsidRPr="007C0C7B">
        <w:rPr>
          <w:rFonts w:asciiTheme="minorHAnsi" w:hAnsiTheme="minorHAnsi" w:cs="Arial"/>
          <w:b/>
          <w:sz w:val="22"/>
          <w:szCs w:val="22"/>
        </w:rPr>
        <w:t>1.</w:t>
      </w:r>
      <w:r>
        <w:rPr>
          <w:rFonts w:asciiTheme="minorHAnsi" w:hAnsiTheme="minorHAnsi" w:cs="Arial"/>
          <w:b/>
          <w:sz w:val="22"/>
          <w:szCs w:val="22"/>
        </w:rPr>
        <w:t xml:space="preserve"> </w:t>
      </w:r>
      <w:r w:rsidRPr="007C0C7B">
        <w:rPr>
          <w:rFonts w:asciiTheme="minorHAnsi" w:hAnsiTheme="minorHAnsi" w:cs="Arial"/>
          <w:b/>
          <w:sz w:val="22"/>
          <w:szCs w:val="22"/>
        </w:rPr>
        <w:t>Smluvní strany</w:t>
      </w:r>
    </w:p>
    <w:p w:rsidR="0069411F" w:rsidRPr="00553959" w:rsidRDefault="0069411F" w:rsidP="00175014">
      <w:pPr>
        <w:tabs>
          <w:tab w:val="left" w:pos="567"/>
        </w:tabs>
        <w:spacing w:before="120"/>
        <w:rPr>
          <w:rFonts w:asciiTheme="minorHAnsi" w:hAnsiTheme="minorHAnsi" w:cs="Arial"/>
          <w:b/>
          <w:sz w:val="22"/>
          <w:szCs w:val="22"/>
        </w:rPr>
      </w:pPr>
      <w:proofErr w:type="gramStart"/>
      <w:r w:rsidRPr="004B4A76">
        <w:rPr>
          <w:rFonts w:asciiTheme="minorHAnsi" w:hAnsiTheme="minorHAnsi" w:cs="Arial"/>
          <w:sz w:val="22"/>
          <w:szCs w:val="22"/>
        </w:rPr>
        <w:t>1.1</w:t>
      </w:r>
      <w:proofErr w:type="gramEnd"/>
      <w:r w:rsidRPr="004B4A76">
        <w:rPr>
          <w:rFonts w:asciiTheme="minorHAnsi" w:hAnsiTheme="minorHAnsi" w:cs="Arial"/>
          <w:sz w:val="22"/>
          <w:szCs w:val="22"/>
        </w:rPr>
        <w:t>.</w:t>
      </w:r>
      <w:r w:rsidRPr="00553959">
        <w:rPr>
          <w:rFonts w:asciiTheme="minorHAnsi" w:hAnsiTheme="minorHAnsi" w:cs="Arial"/>
          <w:b/>
          <w:sz w:val="22"/>
          <w:szCs w:val="22"/>
        </w:rPr>
        <w:tab/>
        <w:t>Objednatel:</w:t>
      </w:r>
    </w:p>
    <w:p w:rsidR="003903F4" w:rsidRPr="008F2072" w:rsidRDefault="003903F4" w:rsidP="00175014">
      <w:pPr>
        <w:tabs>
          <w:tab w:val="left" w:pos="567"/>
        </w:tabs>
        <w:ind w:left="567"/>
        <w:rPr>
          <w:rStyle w:val="Siln"/>
          <w:rFonts w:asciiTheme="minorHAnsi" w:hAnsiTheme="minorHAnsi" w:cs="Arial"/>
          <w:sz w:val="22"/>
          <w:szCs w:val="22"/>
        </w:rPr>
      </w:pPr>
      <w:r w:rsidRPr="008F2072">
        <w:rPr>
          <w:rFonts w:asciiTheme="minorHAnsi" w:hAnsiTheme="minorHAnsi" w:cs="Arial"/>
          <w:b/>
          <w:sz w:val="22"/>
          <w:szCs w:val="22"/>
        </w:rPr>
        <w:t xml:space="preserve">Technické služby města Liberce a.s., </w:t>
      </w:r>
      <w:r w:rsidRPr="008F2072">
        <w:rPr>
          <w:rStyle w:val="Siln"/>
          <w:rFonts w:asciiTheme="minorHAnsi" w:hAnsiTheme="minorHAnsi" w:cs="Arial"/>
          <w:b w:val="0"/>
          <w:sz w:val="22"/>
          <w:szCs w:val="22"/>
        </w:rPr>
        <w:t>s</w:t>
      </w:r>
      <w:r w:rsidRPr="008F2072">
        <w:rPr>
          <w:rFonts w:asciiTheme="minorHAnsi" w:hAnsiTheme="minorHAnsi" w:cs="Arial"/>
          <w:sz w:val="22"/>
          <w:szCs w:val="22"/>
        </w:rPr>
        <w:t>e</w:t>
      </w:r>
      <w:r w:rsidRPr="008F2072">
        <w:rPr>
          <w:rFonts w:asciiTheme="minorHAnsi" w:hAnsiTheme="minorHAnsi" w:cs="Arial"/>
          <w:b/>
          <w:sz w:val="22"/>
          <w:szCs w:val="22"/>
        </w:rPr>
        <w:t xml:space="preserve"> </w:t>
      </w:r>
      <w:r w:rsidRPr="008F2072">
        <w:rPr>
          <w:rFonts w:asciiTheme="minorHAnsi" w:hAnsiTheme="minorHAnsi" w:cs="Arial"/>
          <w:sz w:val="22"/>
          <w:szCs w:val="22"/>
        </w:rPr>
        <w:t>sídlem Erbenova 376/2, 460 08 Liberec 8</w:t>
      </w:r>
    </w:p>
    <w:p w:rsidR="003903F4" w:rsidRPr="008F2072" w:rsidRDefault="003903F4" w:rsidP="00175014">
      <w:pPr>
        <w:tabs>
          <w:tab w:val="left" w:pos="1985"/>
        </w:tabs>
        <w:ind w:left="567"/>
        <w:rPr>
          <w:rFonts w:asciiTheme="minorHAnsi" w:hAnsiTheme="minorHAnsi" w:cs="Arial"/>
          <w:sz w:val="22"/>
          <w:szCs w:val="22"/>
        </w:rPr>
      </w:pPr>
      <w:r w:rsidRPr="008F2072">
        <w:rPr>
          <w:rFonts w:asciiTheme="minorHAnsi" w:hAnsiTheme="minorHAnsi"/>
          <w:sz w:val="22"/>
          <w:szCs w:val="22"/>
        </w:rPr>
        <w:t>Zapsaná v obchodním rejstříku vedeném Krajským soudem v </w:t>
      </w:r>
      <w:r w:rsidRPr="008F2072">
        <w:rPr>
          <w:rFonts w:asciiTheme="minorHAnsi" w:hAnsiTheme="minorHAnsi" w:cs="Arial"/>
          <w:sz w:val="22"/>
          <w:szCs w:val="22"/>
        </w:rPr>
        <w:t xml:space="preserve">Ústí nad Labem, oddíl B, vložka </w:t>
      </w:r>
      <w:r w:rsidRPr="008F2072">
        <w:rPr>
          <w:rStyle w:val="Siln"/>
          <w:rFonts w:asciiTheme="minorHAnsi" w:hAnsiTheme="minorHAnsi" w:cs="Arial"/>
          <w:b w:val="0"/>
          <w:sz w:val="22"/>
          <w:szCs w:val="22"/>
        </w:rPr>
        <w:t>877</w:t>
      </w:r>
    </w:p>
    <w:p w:rsidR="00934864" w:rsidRPr="008F2072" w:rsidRDefault="00934864" w:rsidP="00934864">
      <w:pPr>
        <w:pStyle w:val="Zhlav"/>
        <w:tabs>
          <w:tab w:val="clear" w:pos="4536"/>
          <w:tab w:val="clear" w:pos="9072"/>
          <w:tab w:val="left" w:pos="2127"/>
        </w:tabs>
        <w:ind w:left="567"/>
        <w:rPr>
          <w:rFonts w:asciiTheme="minorHAnsi" w:hAnsiTheme="minorHAnsi" w:cs="Arial"/>
          <w:sz w:val="22"/>
          <w:szCs w:val="22"/>
        </w:rPr>
      </w:pPr>
      <w:r w:rsidRPr="008F2072">
        <w:rPr>
          <w:rFonts w:asciiTheme="minorHAnsi" w:hAnsiTheme="minorHAnsi" w:cs="Arial"/>
          <w:sz w:val="22"/>
          <w:szCs w:val="22"/>
        </w:rPr>
        <w:t>Za</w:t>
      </w:r>
      <w:r>
        <w:rPr>
          <w:rFonts w:asciiTheme="minorHAnsi" w:hAnsiTheme="minorHAnsi" w:cs="Arial"/>
          <w:sz w:val="22"/>
          <w:szCs w:val="22"/>
        </w:rPr>
        <w:t>stoupená Ing. Petrem Šimoníkem</w:t>
      </w:r>
      <w:r w:rsidRPr="008F2072">
        <w:rPr>
          <w:rFonts w:asciiTheme="minorHAnsi" w:hAnsiTheme="minorHAnsi" w:cs="Arial"/>
          <w:sz w:val="22"/>
          <w:szCs w:val="22"/>
        </w:rPr>
        <w:t xml:space="preserve">, </w:t>
      </w:r>
      <w:r>
        <w:rPr>
          <w:rFonts w:asciiTheme="minorHAnsi" w:hAnsiTheme="minorHAnsi" w:cs="Arial"/>
          <w:sz w:val="22"/>
          <w:szCs w:val="22"/>
        </w:rPr>
        <w:t>předsedou představenstva</w:t>
      </w:r>
    </w:p>
    <w:p w:rsidR="003903F4" w:rsidRPr="008F2072" w:rsidRDefault="003903F4" w:rsidP="00934864">
      <w:pPr>
        <w:tabs>
          <w:tab w:val="left" w:pos="2268"/>
        </w:tabs>
        <w:ind w:left="567"/>
        <w:rPr>
          <w:rStyle w:val="Siln"/>
          <w:rFonts w:asciiTheme="minorHAnsi" w:hAnsiTheme="minorHAnsi" w:cs="Arial"/>
          <w:b w:val="0"/>
          <w:sz w:val="22"/>
          <w:szCs w:val="22"/>
        </w:rPr>
      </w:pPr>
      <w:r w:rsidRPr="008F2072">
        <w:rPr>
          <w:rFonts w:asciiTheme="minorHAnsi" w:hAnsiTheme="minorHAnsi" w:cs="Arial"/>
          <w:sz w:val="22"/>
          <w:szCs w:val="22"/>
        </w:rPr>
        <w:t>IČ: 250 07 017</w:t>
      </w:r>
      <w:r w:rsidR="0068307F">
        <w:rPr>
          <w:rFonts w:asciiTheme="minorHAnsi" w:hAnsiTheme="minorHAnsi" w:cs="Arial"/>
          <w:bCs/>
          <w:sz w:val="22"/>
          <w:szCs w:val="22"/>
        </w:rPr>
        <w:tab/>
      </w:r>
      <w:r w:rsidRPr="008F2072">
        <w:rPr>
          <w:rFonts w:asciiTheme="minorHAnsi" w:hAnsiTheme="minorHAnsi" w:cs="Arial"/>
          <w:sz w:val="22"/>
          <w:szCs w:val="22"/>
        </w:rPr>
        <w:t>DIČ: CZ25007017</w:t>
      </w:r>
    </w:p>
    <w:p w:rsidR="0068307F" w:rsidRDefault="003903F4" w:rsidP="003C0A34">
      <w:pPr>
        <w:pStyle w:val="Zhlav"/>
        <w:tabs>
          <w:tab w:val="clear" w:pos="4536"/>
          <w:tab w:val="clear" w:pos="9072"/>
          <w:tab w:val="left" w:pos="1985"/>
          <w:tab w:val="left" w:pos="7091"/>
        </w:tabs>
        <w:ind w:left="567"/>
        <w:rPr>
          <w:rFonts w:asciiTheme="minorHAnsi" w:hAnsiTheme="minorHAnsi" w:cstheme="minorHAnsi"/>
          <w:sz w:val="22"/>
          <w:szCs w:val="22"/>
        </w:rPr>
      </w:pPr>
      <w:r w:rsidRPr="008F2072">
        <w:rPr>
          <w:rFonts w:asciiTheme="minorHAnsi" w:hAnsiTheme="minorHAnsi" w:cs="Arial"/>
          <w:sz w:val="22"/>
          <w:szCs w:val="22"/>
        </w:rPr>
        <w:t>Bankovní spojení:</w:t>
      </w:r>
      <w:r w:rsidR="0068307F">
        <w:rPr>
          <w:rFonts w:asciiTheme="minorHAnsi" w:hAnsiTheme="minorHAnsi" w:cs="Arial"/>
          <w:sz w:val="22"/>
          <w:szCs w:val="22"/>
        </w:rPr>
        <w:t xml:space="preserve"> </w:t>
      </w:r>
      <w:r w:rsidRPr="008F2072">
        <w:rPr>
          <w:rFonts w:asciiTheme="minorHAnsi" w:hAnsiTheme="minorHAnsi" w:cs="Arial"/>
          <w:sz w:val="22"/>
          <w:szCs w:val="22"/>
        </w:rPr>
        <w:t xml:space="preserve">Komerční banka a.s., číslo </w:t>
      </w:r>
      <w:r w:rsidRPr="00C8341C">
        <w:rPr>
          <w:rFonts w:asciiTheme="minorHAnsi" w:hAnsiTheme="minorHAnsi" w:cstheme="minorHAnsi"/>
          <w:sz w:val="22"/>
          <w:szCs w:val="22"/>
        </w:rPr>
        <w:t>účtu</w:t>
      </w:r>
      <w:r w:rsidR="00C8341C" w:rsidRPr="00C8341C">
        <w:rPr>
          <w:rFonts w:asciiTheme="minorHAnsi" w:hAnsiTheme="minorHAnsi" w:cstheme="minorHAnsi"/>
          <w:sz w:val="22"/>
          <w:szCs w:val="22"/>
        </w:rPr>
        <w:t>: 639-461/0100</w:t>
      </w:r>
      <w:bookmarkStart w:id="0" w:name="_GoBack"/>
      <w:bookmarkEnd w:id="0"/>
    </w:p>
    <w:p w:rsidR="003903F4" w:rsidRPr="008F2072" w:rsidRDefault="003903F4" w:rsidP="00175014">
      <w:pPr>
        <w:pStyle w:val="Zhlav"/>
        <w:tabs>
          <w:tab w:val="clear" w:pos="4536"/>
          <w:tab w:val="clear" w:pos="9072"/>
          <w:tab w:val="left" w:pos="3828"/>
        </w:tabs>
        <w:ind w:left="567"/>
        <w:rPr>
          <w:rFonts w:asciiTheme="minorHAnsi" w:hAnsiTheme="minorHAnsi" w:cs="Arial"/>
          <w:sz w:val="22"/>
          <w:szCs w:val="22"/>
        </w:rPr>
      </w:pPr>
      <w:r w:rsidRPr="008F2072">
        <w:rPr>
          <w:rFonts w:asciiTheme="minorHAnsi" w:hAnsiTheme="minorHAnsi"/>
          <w:sz w:val="22"/>
          <w:szCs w:val="22"/>
        </w:rPr>
        <w:t xml:space="preserve">Osoba oprávněná </w:t>
      </w:r>
      <w:r w:rsidRPr="008F2072">
        <w:rPr>
          <w:rFonts w:asciiTheme="minorHAnsi" w:hAnsiTheme="minorHAnsi" w:cs="Arial"/>
          <w:sz w:val="22"/>
          <w:szCs w:val="22"/>
        </w:rPr>
        <w:t>jednat ve věcech smluvních:</w:t>
      </w:r>
    </w:p>
    <w:p w:rsidR="00C617FD" w:rsidRDefault="0047375D" w:rsidP="00934864">
      <w:pPr>
        <w:pStyle w:val="Zhlav"/>
        <w:tabs>
          <w:tab w:val="clear" w:pos="4536"/>
          <w:tab w:val="clear" w:pos="9072"/>
          <w:tab w:val="left" w:pos="2127"/>
        </w:tabs>
        <w:ind w:left="567" w:firstLine="1701"/>
        <w:rPr>
          <w:rFonts w:asciiTheme="minorHAnsi" w:hAnsiTheme="minorHAnsi" w:cs="Arial"/>
          <w:sz w:val="22"/>
          <w:szCs w:val="22"/>
        </w:rPr>
      </w:pPr>
      <w:r>
        <w:rPr>
          <w:rFonts w:asciiTheme="minorHAnsi" w:hAnsiTheme="minorHAnsi" w:cs="Arial"/>
          <w:sz w:val="22"/>
          <w:szCs w:val="22"/>
        </w:rPr>
        <w:t>Ing. Petr Šimoník</w:t>
      </w:r>
      <w:r w:rsidR="003903F4" w:rsidRPr="008F2072">
        <w:rPr>
          <w:rFonts w:asciiTheme="minorHAnsi" w:hAnsiTheme="minorHAnsi" w:cs="Arial"/>
          <w:sz w:val="22"/>
          <w:szCs w:val="22"/>
        </w:rPr>
        <w:t xml:space="preserve">, </w:t>
      </w:r>
      <w:r w:rsidR="00C617FD">
        <w:rPr>
          <w:rFonts w:asciiTheme="minorHAnsi" w:hAnsiTheme="minorHAnsi" w:cs="Arial"/>
          <w:sz w:val="22"/>
          <w:szCs w:val="22"/>
        </w:rPr>
        <w:t>předseda představenstva,</w:t>
      </w:r>
    </w:p>
    <w:p w:rsidR="003903F4" w:rsidRPr="008F2072" w:rsidRDefault="003903F4" w:rsidP="00934864">
      <w:pPr>
        <w:pStyle w:val="Zhlav"/>
        <w:tabs>
          <w:tab w:val="clear" w:pos="4536"/>
          <w:tab w:val="clear" w:pos="9072"/>
          <w:tab w:val="left" w:pos="2127"/>
        </w:tabs>
        <w:ind w:left="567" w:firstLine="1701"/>
        <w:rPr>
          <w:rFonts w:asciiTheme="minorHAnsi" w:hAnsiTheme="minorHAnsi" w:cs="Arial"/>
          <w:sz w:val="22"/>
          <w:szCs w:val="22"/>
        </w:rPr>
      </w:pPr>
      <w:r w:rsidRPr="008F2072">
        <w:rPr>
          <w:rFonts w:asciiTheme="minorHAnsi" w:hAnsiTheme="minorHAnsi" w:cs="Arial"/>
          <w:sz w:val="22"/>
          <w:szCs w:val="22"/>
        </w:rPr>
        <w:t xml:space="preserve">tel. </w:t>
      </w:r>
      <w:r w:rsidR="00C617FD" w:rsidRPr="00C617FD">
        <w:rPr>
          <w:rFonts w:ascii="Calibri" w:hAnsi="Calibri" w:cs="Calibri"/>
          <w:sz w:val="22"/>
          <w:szCs w:val="22"/>
        </w:rPr>
        <w:t>602 413 647</w:t>
      </w:r>
      <w:r w:rsidRPr="008F2072">
        <w:rPr>
          <w:rFonts w:asciiTheme="minorHAnsi" w:hAnsiTheme="minorHAnsi" w:cs="Arial"/>
          <w:sz w:val="22"/>
          <w:szCs w:val="22"/>
        </w:rPr>
        <w:t xml:space="preserve">, e-mail: </w:t>
      </w:r>
      <w:hyperlink r:id="rId8" w:history="1">
        <w:r w:rsidR="00C617FD" w:rsidRPr="00E85DE6">
          <w:rPr>
            <w:rStyle w:val="Hypertextovodkaz"/>
            <w:rFonts w:asciiTheme="minorHAnsi" w:hAnsiTheme="minorHAnsi" w:cs="Arial"/>
            <w:sz w:val="22"/>
            <w:szCs w:val="22"/>
          </w:rPr>
          <w:t>simonik.petr@tsml.cz</w:t>
        </w:r>
      </w:hyperlink>
    </w:p>
    <w:p w:rsidR="003903F4" w:rsidRPr="008F2072" w:rsidRDefault="003903F4" w:rsidP="00175014">
      <w:pPr>
        <w:pStyle w:val="Zhlav"/>
        <w:tabs>
          <w:tab w:val="clear" w:pos="4536"/>
          <w:tab w:val="clear" w:pos="9072"/>
          <w:tab w:val="left" w:pos="3544"/>
        </w:tabs>
        <w:ind w:left="567"/>
        <w:rPr>
          <w:rFonts w:asciiTheme="minorHAnsi" w:hAnsiTheme="minorHAnsi" w:cs="Arial"/>
          <w:sz w:val="22"/>
          <w:szCs w:val="22"/>
        </w:rPr>
      </w:pPr>
      <w:r w:rsidRPr="008F2072">
        <w:rPr>
          <w:rFonts w:asciiTheme="minorHAnsi" w:hAnsiTheme="minorHAnsi" w:cs="Arial"/>
          <w:sz w:val="22"/>
          <w:szCs w:val="22"/>
        </w:rPr>
        <w:t>Osoba oprávněná jednat ve věcech technických:</w:t>
      </w:r>
    </w:p>
    <w:p w:rsidR="003903F4" w:rsidRDefault="003903F4" w:rsidP="00934864">
      <w:pPr>
        <w:ind w:left="567" w:firstLine="1701"/>
        <w:rPr>
          <w:rFonts w:asciiTheme="minorHAnsi" w:hAnsiTheme="minorHAnsi" w:cs="Arial"/>
          <w:sz w:val="22"/>
          <w:szCs w:val="22"/>
        </w:rPr>
      </w:pPr>
      <w:r>
        <w:rPr>
          <w:rFonts w:asciiTheme="minorHAnsi" w:hAnsiTheme="minorHAnsi" w:cs="Arial"/>
          <w:sz w:val="22"/>
          <w:szCs w:val="22"/>
        </w:rPr>
        <w:t>Pavel Stanický,</w:t>
      </w:r>
      <w:r w:rsidRPr="008F2072">
        <w:rPr>
          <w:rFonts w:asciiTheme="minorHAnsi" w:hAnsiTheme="minorHAnsi" w:cs="Arial"/>
          <w:sz w:val="22"/>
          <w:szCs w:val="22"/>
        </w:rPr>
        <w:t xml:space="preserve"> </w:t>
      </w:r>
      <w:r>
        <w:rPr>
          <w:rFonts w:asciiTheme="minorHAnsi" w:hAnsiTheme="minorHAnsi" w:cs="Arial"/>
          <w:sz w:val="22"/>
          <w:szCs w:val="22"/>
        </w:rPr>
        <w:t xml:space="preserve">vedoucí </w:t>
      </w:r>
      <w:r w:rsidRPr="008F2072">
        <w:rPr>
          <w:rFonts w:asciiTheme="minorHAnsi" w:hAnsiTheme="minorHAnsi" w:cs="Arial"/>
          <w:sz w:val="22"/>
          <w:szCs w:val="22"/>
        </w:rPr>
        <w:t xml:space="preserve">střediska </w:t>
      </w:r>
      <w:r>
        <w:rPr>
          <w:rFonts w:asciiTheme="minorHAnsi" w:hAnsiTheme="minorHAnsi" w:cs="Arial"/>
          <w:sz w:val="22"/>
          <w:szCs w:val="22"/>
        </w:rPr>
        <w:t xml:space="preserve">údržby </w:t>
      </w:r>
      <w:r w:rsidRPr="008F2072">
        <w:rPr>
          <w:rFonts w:asciiTheme="minorHAnsi" w:hAnsiTheme="minorHAnsi" w:cs="Arial"/>
          <w:sz w:val="22"/>
          <w:szCs w:val="22"/>
        </w:rPr>
        <w:t xml:space="preserve">komunikací, </w:t>
      </w:r>
      <w:r>
        <w:rPr>
          <w:rFonts w:asciiTheme="minorHAnsi" w:hAnsiTheme="minorHAnsi" w:cs="Arial"/>
          <w:sz w:val="22"/>
          <w:szCs w:val="22"/>
        </w:rPr>
        <w:t>tel. 604 295 449</w:t>
      </w:r>
    </w:p>
    <w:p w:rsidR="003903F4" w:rsidRPr="008F2072" w:rsidRDefault="003903F4" w:rsidP="00934864">
      <w:pPr>
        <w:ind w:left="567" w:firstLine="1701"/>
        <w:rPr>
          <w:rFonts w:asciiTheme="minorHAnsi" w:hAnsiTheme="minorHAnsi" w:cs="Arial"/>
          <w:sz w:val="22"/>
          <w:szCs w:val="22"/>
        </w:rPr>
      </w:pPr>
      <w:r w:rsidRPr="008F2072">
        <w:rPr>
          <w:rFonts w:asciiTheme="minorHAnsi" w:hAnsiTheme="minorHAnsi" w:cs="Arial"/>
          <w:sz w:val="22"/>
          <w:szCs w:val="22"/>
        </w:rPr>
        <w:t xml:space="preserve">e-mail: </w:t>
      </w:r>
      <w:hyperlink r:id="rId9" w:history="1">
        <w:r w:rsidRPr="008F2072">
          <w:rPr>
            <w:rStyle w:val="Hypertextovodkaz"/>
            <w:rFonts w:asciiTheme="minorHAnsi" w:hAnsiTheme="minorHAnsi" w:cs="Arial"/>
            <w:bCs/>
            <w:sz w:val="22"/>
            <w:szCs w:val="22"/>
          </w:rPr>
          <w:t>stanicky@tsml.cz</w:t>
        </w:r>
      </w:hyperlink>
    </w:p>
    <w:p w:rsidR="003903F4" w:rsidRPr="008F2072" w:rsidRDefault="003903F4" w:rsidP="00175014">
      <w:pPr>
        <w:pStyle w:val="Zhlav"/>
        <w:tabs>
          <w:tab w:val="clear" w:pos="4536"/>
          <w:tab w:val="clear" w:pos="9072"/>
          <w:tab w:val="left" w:pos="3544"/>
        </w:tabs>
        <w:ind w:left="567"/>
        <w:rPr>
          <w:rFonts w:asciiTheme="minorHAnsi" w:hAnsiTheme="minorHAnsi" w:cs="Arial"/>
          <w:sz w:val="22"/>
          <w:szCs w:val="22"/>
        </w:rPr>
      </w:pPr>
      <w:r w:rsidRPr="008F2072">
        <w:rPr>
          <w:rFonts w:asciiTheme="minorHAnsi" w:hAnsiTheme="minorHAnsi" w:cs="Arial"/>
          <w:sz w:val="22"/>
          <w:szCs w:val="22"/>
        </w:rPr>
        <w:t>Osoba oprávněná jednat ve věcech plnění smlouvy:</w:t>
      </w:r>
    </w:p>
    <w:p w:rsidR="003903F4" w:rsidRDefault="003903F4" w:rsidP="00934864">
      <w:pPr>
        <w:ind w:left="567" w:firstLine="1701"/>
        <w:rPr>
          <w:rFonts w:asciiTheme="minorHAnsi" w:hAnsiTheme="minorHAnsi" w:cs="Arial"/>
          <w:sz w:val="22"/>
          <w:szCs w:val="22"/>
        </w:rPr>
      </w:pPr>
      <w:r>
        <w:rPr>
          <w:rFonts w:asciiTheme="minorHAnsi" w:hAnsiTheme="minorHAnsi" w:cs="Arial"/>
          <w:sz w:val="22"/>
          <w:szCs w:val="22"/>
        </w:rPr>
        <w:t>Pavel Stanický, vedoucí</w:t>
      </w:r>
      <w:r w:rsidRPr="008F2072">
        <w:rPr>
          <w:rFonts w:asciiTheme="minorHAnsi" w:hAnsiTheme="minorHAnsi" w:cs="Arial"/>
          <w:sz w:val="22"/>
          <w:szCs w:val="22"/>
        </w:rPr>
        <w:t xml:space="preserve"> střediska </w:t>
      </w:r>
      <w:r>
        <w:rPr>
          <w:rFonts w:asciiTheme="minorHAnsi" w:hAnsiTheme="minorHAnsi" w:cs="Arial"/>
          <w:sz w:val="22"/>
          <w:szCs w:val="22"/>
        </w:rPr>
        <w:t xml:space="preserve">údržby </w:t>
      </w:r>
      <w:r w:rsidRPr="008F2072">
        <w:rPr>
          <w:rFonts w:asciiTheme="minorHAnsi" w:hAnsiTheme="minorHAnsi" w:cs="Arial"/>
          <w:sz w:val="22"/>
          <w:szCs w:val="22"/>
        </w:rPr>
        <w:t xml:space="preserve">komunikací, </w:t>
      </w:r>
      <w:r>
        <w:rPr>
          <w:rFonts w:asciiTheme="minorHAnsi" w:hAnsiTheme="minorHAnsi" w:cs="Arial"/>
          <w:sz w:val="22"/>
          <w:szCs w:val="22"/>
        </w:rPr>
        <w:t>tel. 604 295 449</w:t>
      </w:r>
    </w:p>
    <w:p w:rsidR="003903F4" w:rsidRPr="00C617FD" w:rsidRDefault="003903F4" w:rsidP="00934864">
      <w:pPr>
        <w:ind w:left="567" w:firstLine="1701"/>
        <w:rPr>
          <w:rFonts w:asciiTheme="minorHAnsi" w:hAnsiTheme="minorHAnsi" w:cs="Arial"/>
          <w:bCs/>
          <w:sz w:val="22"/>
          <w:szCs w:val="22"/>
        </w:rPr>
      </w:pPr>
      <w:r w:rsidRPr="008F2072">
        <w:rPr>
          <w:rFonts w:asciiTheme="minorHAnsi" w:hAnsiTheme="minorHAnsi" w:cs="Arial"/>
          <w:sz w:val="22"/>
          <w:szCs w:val="22"/>
        </w:rPr>
        <w:t xml:space="preserve">e-mail: </w:t>
      </w:r>
      <w:hyperlink r:id="rId10" w:history="1">
        <w:r w:rsidRPr="008F2072">
          <w:rPr>
            <w:rStyle w:val="Hypertextovodkaz"/>
            <w:rFonts w:asciiTheme="minorHAnsi" w:hAnsiTheme="minorHAnsi" w:cs="Arial"/>
            <w:bCs/>
            <w:sz w:val="22"/>
            <w:szCs w:val="22"/>
          </w:rPr>
          <w:t>stanicky@tsml.cz</w:t>
        </w:r>
      </w:hyperlink>
    </w:p>
    <w:p w:rsidR="0069411F" w:rsidRPr="000E2C36" w:rsidRDefault="0069411F" w:rsidP="00175014">
      <w:pPr>
        <w:tabs>
          <w:tab w:val="left" w:pos="567"/>
        </w:tabs>
        <w:spacing w:before="60"/>
        <w:rPr>
          <w:rFonts w:asciiTheme="minorHAnsi" w:hAnsiTheme="minorHAnsi" w:cs="Arial"/>
          <w:sz w:val="22"/>
          <w:szCs w:val="22"/>
        </w:rPr>
      </w:pPr>
      <w:proofErr w:type="gramStart"/>
      <w:r w:rsidRPr="000E2C36">
        <w:rPr>
          <w:rFonts w:asciiTheme="minorHAnsi" w:hAnsiTheme="minorHAnsi" w:cs="Arial"/>
          <w:sz w:val="22"/>
          <w:szCs w:val="22"/>
        </w:rPr>
        <w:t>1.2</w:t>
      </w:r>
      <w:proofErr w:type="gramEnd"/>
      <w:r w:rsidRPr="000E2C36">
        <w:rPr>
          <w:rFonts w:asciiTheme="minorHAnsi" w:hAnsiTheme="minorHAnsi" w:cs="Arial"/>
          <w:sz w:val="22"/>
          <w:szCs w:val="22"/>
        </w:rPr>
        <w:t>.</w:t>
      </w:r>
      <w:r w:rsidRPr="000E2C36">
        <w:rPr>
          <w:rFonts w:asciiTheme="minorHAnsi" w:hAnsiTheme="minorHAnsi" w:cs="Arial"/>
          <w:b/>
          <w:sz w:val="22"/>
          <w:szCs w:val="22"/>
        </w:rPr>
        <w:tab/>
        <w:t>Poskytovatel:</w:t>
      </w:r>
    </w:p>
    <w:p w:rsidR="0069411F" w:rsidRPr="000E2C36" w:rsidRDefault="0069411F" w:rsidP="00175014">
      <w:pPr>
        <w:pStyle w:val="odsazeny"/>
        <w:suppressAutoHyphens/>
        <w:ind w:left="567" w:firstLine="0"/>
        <w:rPr>
          <w:rFonts w:asciiTheme="minorHAnsi" w:hAnsiTheme="minorHAnsi"/>
          <w:sz w:val="22"/>
          <w:szCs w:val="22"/>
        </w:rPr>
      </w:pPr>
      <w:r w:rsidRPr="000E2C36">
        <w:rPr>
          <w:rFonts w:asciiTheme="minorHAnsi" w:hAnsiTheme="minorHAnsi"/>
          <w:b/>
          <w:sz w:val="22"/>
          <w:szCs w:val="22"/>
        </w:rPr>
        <w:t>EUROVIA CS, a.s.</w:t>
      </w:r>
      <w:r w:rsidRPr="000E2C36">
        <w:rPr>
          <w:rFonts w:asciiTheme="minorHAnsi" w:hAnsiTheme="minorHAnsi"/>
          <w:sz w:val="22"/>
          <w:szCs w:val="22"/>
        </w:rPr>
        <w:t>,</w:t>
      </w:r>
      <w:r w:rsidRPr="000E2C36">
        <w:rPr>
          <w:rFonts w:asciiTheme="minorHAnsi" w:hAnsiTheme="minorHAnsi"/>
          <w:b/>
          <w:sz w:val="22"/>
          <w:szCs w:val="22"/>
        </w:rPr>
        <w:t xml:space="preserve"> </w:t>
      </w:r>
      <w:r w:rsidRPr="000E2C36">
        <w:rPr>
          <w:rFonts w:asciiTheme="minorHAnsi" w:hAnsiTheme="minorHAnsi"/>
          <w:sz w:val="22"/>
          <w:szCs w:val="22"/>
        </w:rPr>
        <w:t>se sídlem Národní 138/10, Nové Město, 110 00 Praha 1</w:t>
      </w:r>
    </w:p>
    <w:p w:rsidR="0069411F" w:rsidRPr="000E2C36" w:rsidRDefault="0069411F" w:rsidP="00175014">
      <w:pPr>
        <w:pStyle w:val="odsazeny"/>
        <w:suppressAutoHyphens/>
        <w:ind w:left="567" w:firstLine="0"/>
        <w:rPr>
          <w:rFonts w:asciiTheme="minorHAnsi" w:hAnsiTheme="minorHAnsi"/>
          <w:sz w:val="22"/>
          <w:szCs w:val="22"/>
        </w:rPr>
      </w:pPr>
      <w:r w:rsidRPr="000E2C36">
        <w:rPr>
          <w:rFonts w:asciiTheme="minorHAnsi" w:hAnsiTheme="minorHAnsi"/>
          <w:sz w:val="22"/>
          <w:szCs w:val="22"/>
        </w:rPr>
        <w:t>IČ: 452 74 924</w:t>
      </w:r>
      <w:r w:rsidRPr="000E2C36">
        <w:rPr>
          <w:rFonts w:asciiTheme="minorHAnsi" w:hAnsiTheme="minorHAnsi"/>
          <w:sz w:val="22"/>
          <w:szCs w:val="22"/>
        </w:rPr>
        <w:tab/>
        <w:t>DIČ: CZ45274924</w:t>
      </w:r>
    </w:p>
    <w:p w:rsidR="0069411F" w:rsidRPr="000E2C36" w:rsidRDefault="0069411F" w:rsidP="00175014">
      <w:pPr>
        <w:widowControl w:val="0"/>
        <w:suppressAutoHyphens/>
        <w:ind w:left="567"/>
        <w:rPr>
          <w:rFonts w:asciiTheme="minorHAnsi" w:hAnsiTheme="minorHAnsi"/>
          <w:sz w:val="22"/>
          <w:szCs w:val="22"/>
        </w:rPr>
      </w:pPr>
      <w:r w:rsidRPr="000E2C36">
        <w:rPr>
          <w:rFonts w:asciiTheme="minorHAnsi" w:hAnsiTheme="minorHAnsi"/>
          <w:sz w:val="22"/>
          <w:szCs w:val="22"/>
        </w:rPr>
        <w:t>Zapsaná v obchodním rejstříku vedeném Městským soudem v Praze, oddíl B, vložka 1561</w:t>
      </w:r>
    </w:p>
    <w:p w:rsidR="00175014" w:rsidRDefault="00175014" w:rsidP="00175014">
      <w:pPr>
        <w:pStyle w:val="odsazeny"/>
        <w:tabs>
          <w:tab w:val="left" w:pos="2835"/>
        </w:tabs>
        <w:suppressAutoHyphens/>
        <w:ind w:left="567" w:firstLine="0"/>
        <w:rPr>
          <w:rFonts w:asciiTheme="minorHAnsi" w:hAnsiTheme="minorHAnsi"/>
          <w:sz w:val="22"/>
          <w:szCs w:val="22"/>
        </w:rPr>
      </w:pPr>
      <w:r>
        <w:rPr>
          <w:rFonts w:asciiTheme="minorHAnsi" w:hAnsiTheme="minorHAnsi"/>
          <w:sz w:val="22"/>
          <w:szCs w:val="22"/>
        </w:rPr>
        <w:t xml:space="preserve">Zastoupená </w:t>
      </w:r>
      <w:r w:rsidRPr="0057409F">
        <w:rPr>
          <w:rFonts w:asciiTheme="minorHAnsi" w:hAnsiTheme="minorHAnsi"/>
          <w:sz w:val="22"/>
          <w:szCs w:val="22"/>
        </w:rPr>
        <w:t>Ing. Miroslavem Slatinkou, ředitelem závodu Liberec</w:t>
      </w:r>
      <w:r>
        <w:rPr>
          <w:rFonts w:asciiTheme="minorHAnsi" w:hAnsiTheme="minorHAnsi"/>
          <w:sz w:val="22"/>
          <w:szCs w:val="22"/>
        </w:rPr>
        <w:t>, na základě plné moci</w:t>
      </w:r>
    </w:p>
    <w:p w:rsidR="0069411F" w:rsidRPr="0057409F" w:rsidRDefault="0069411F" w:rsidP="00175014">
      <w:pPr>
        <w:widowControl w:val="0"/>
        <w:tabs>
          <w:tab w:val="left" w:pos="2268"/>
        </w:tabs>
        <w:suppressAutoHyphens/>
        <w:ind w:left="567"/>
        <w:rPr>
          <w:rFonts w:asciiTheme="minorHAnsi" w:hAnsiTheme="minorHAnsi"/>
          <w:b/>
          <w:bCs/>
          <w:sz w:val="22"/>
          <w:szCs w:val="22"/>
        </w:rPr>
      </w:pPr>
      <w:r w:rsidRPr="000E2C36">
        <w:rPr>
          <w:rFonts w:asciiTheme="minorHAnsi" w:hAnsiTheme="minorHAnsi"/>
          <w:sz w:val="22"/>
          <w:szCs w:val="22"/>
        </w:rPr>
        <w:t>Kontaktní adresa:</w:t>
      </w:r>
      <w:r w:rsidRPr="000E2C36">
        <w:rPr>
          <w:rFonts w:asciiTheme="minorHAnsi" w:hAnsiTheme="minorHAnsi"/>
          <w:bCs/>
          <w:sz w:val="22"/>
          <w:szCs w:val="22"/>
        </w:rPr>
        <w:tab/>
      </w:r>
      <w:r w:rsidRPr="000E2C36">
        <w:rPr>
          <w:rFonts w:asciiTheme="minorHAnsi" w:hAnsiTheme="minorHAnsi"/>
          <w:b/>
          <w:bCs/>
          <w:sz w:val="22"/>
          <w:szCs w:val="22"/>
        </w:rPr>
        <w:t>EUROVIA</w:t>
      </w:r>
      <w:r w:rsidRPr="0057409F">
        <w:rPr>
          <w:rFonts w:asciiTheme="minorHAnsi" w:hAnsiTheme="minorHAnsi"/>
          <w:b/>
          <w:bCs/>
          <w:sz w:val="22"/>
          <w:szCs w:val="22"/>
        </w:rPr>
        <w:t xml:space="preserve"> CS, a.s., odštěpný závod oblast Čechy střed, závod Liberec, </w:t>
      </w:r>
    </w:p>
    <w:p w:rsidR="0069411F" w:rsidRPr="0057409F" w:rsidRDefault="0069411F" w:rsidP="00175014">
      <w:pPr>
        <w:widowControl w:val="0"/>
        <w:tabs>
          <w:tab w:val="left" w:pos="2268"/>
        </w:tabs>
        <w:suppressAutoHyphens/>
        <w:ind w:left="2412" w:hanging="144"/>
        <w:rPr>
          <w:rFonts w:asciiTheme="minorHAnsi" w:hAnsiTheme="minorHAnsi"/>
          <w:b/>
          <w:bCs/>
          <w:sz w:val="22"/>
          <w:szCs w:val="22"/>
        </w:rPr>
      </w:pPr>
      <w:r w:rsidRPr="0057409F">
        <w:rPr>
          <w:rFonts w:asciiTheme="minorHAnsi" w:hAnsiTheme="minorHAnsi"/>
          <w:b/>
          <w:bCs/>
          <w:sz w:val="22"/>
          <w:szCs w:val="22"/>
        </w:rPr>
        <w:t>Londýnská 564, 460 11 Liberec 11</w:t>
      </w:r>
    </w:p>
    <w:p w:rsidR="0068307F" w:rsidRDefault="0069411F" w:rsidP="00175014">
      <w:pPr>
        <w:pStyle w:val="odsazeny"/>
        <w:suppressAutoHyphens/>
        <w:ind w:left="567" w:firstLine="0"/>
        <w:rPr>
          <w:rFonts w:asciiTheme="minorHAnsi" w:hAnsiTheme="minorHAnsi"/>
          <w:sz w:val="22"/>
          <w:szCs w:val="22"/>
        </w:rPr>
      </w:pPr>
      <w:r w:rsidRPr="0057409F">
        <w:rPr>
          <w:rFonts w:asciiTheme="minorHAnsi" w:hAnsiTheme="minorHAnsi"/>
          <w:sz w:val="22"/>
          <w:szCs w:val="22"/>
        </w:rPr>
        <w:t xml:space="preserve">Bankovní spojení: Komerční banka a.s., číslo účtu </w:t>
      </w:r>
      <w:r w:rsidRPr="0057409F">
        <w:rPr>
          <w:rFonts w:asciiTheme="minorHAnsi" w:hAnsiTheme="minorHAnsi"/>
          <w:bCs/>
          <w:sz w:val="22"/>
          <w:szCs w:val="22"/>
        </w:rPr>
        <w:t>141320112/0100</w:t>
      </w:r>
    </w:p>
    <w:p w:rsidR="0069411F" w:rsidRPr="0068307F" w:rsidRDefault="00934864" w:rsidP="00175014">
      <w:pPr>
        <w:pStyle w:val="odsazeny"/>
        <w:suppressAutoHyphens/>
        <w:ind w:left="567" w:firstLine="0"/>
        <w:rPr>
          <w:rFonts w:asciiTheme="minorHAnsi" w:hAnsiTheme="minorHAnsi"/>
          <w:sz w:val="22"/>
          <w:szCs w:val="22"/>
        </w:rPr>
      </w:pPr>
      <w:r w:rsidRPr="008F2072">
        <w:rPr>
          <w:rFonts w:asciiTheme="minorHAnsi" w:hAnsiTheme="minorHAnsi"/>
          <w:sz w:val="22"/>
          <w:szCs w:val="22"/>
        </w:rPr>
        <w:t xml:space="preserve">Osoba oprávněná </w:t>
      </w:r>
      <w:r w:rsidRPr="008F2072">
        <w:rPr>
          <w:rFonts w:asciiTheme="minorHAnsi" w:hAnsiTheme="minorHAnsi" w:cs="Arial"/>
          <w:sz w:val="22"/>
          <w:szCs w:val="22"/>
        </w:rPr>
        <w:t>jednat ve věcech smluvních:</w:t>
      </w:r>
    </w:p>
    <w:p w:rsidR="0069411F" w:rsidRPr="0057409F" w:rsidRDefault="0069411F" w:rsidP="00934864">
      <w:pPr>
        <w:widowControl w:val="0"/>
        <w:suppressAutoHyphens/>
        <w:ind w:left="567" w:firstLine="1701"/>
        <w:rPr>
          <w:rFonts w:asciiTheme="minorHAnsi" w:hAnsiTheme="minorHAnsi" w:cs="Arial"/>
          <w:bCs/>
          <w:sz w:val="22"/>
          <w:szCs w:val="22"/>
        </w:rPr>
      </w:pPr>
      <w:r w:rsidRPr="0057409F">
        <w:rPr>
          <w:rFonts w:asciiTheme="minorHAnsi" w:hAnsiTheme="minorHAnsi" w:cs="Arial"/>
          <w:bCs/>
          <w:sz w:val="22"/>
          <w:szCs w:val="22"/>
        </w:rPr>
        <w:t>Ing. Miroslav Slatinka, ředitel závodu Liberec</w:t>
      </w:r>
      <w:r>
        <w:rPr>
          <w:rFonts w:asciiTheme="minorHAnsi" w:hAnsiTheme="minorHAnsi" w:cs="Arial"/>
          <w:bCs/>
          <w:sz w:val="22"/>
          <w:szCs w:val="22"/>
        </w:rPr>
        <w:t>, na základě plné moci</w:t>
      </w:r>
    </w:p>
    <w:p w:rsidR="0069411F" w:rsidRPr="0057409F" w:rsidRDefault="0069411F" w:rsidP="00175014">
      <w:pPr>
        <w:widowControl w:val="0"/>
        <w:suppressAutoHyphens/>
        <w:ind w:left="567"/>
        <w:rPr>
          <w:rFonts w:asciiTheme="minorHAnsi" w:hAnsiTheme="minorHAnsi" w:cs="Arial"/>
          <w:bCs/>
          <w:sz w:val="22"/>
          <w:szCs w:val="22"/>
        </w:rPr>
      </w:pPr>
      <w:r w:rsidRPr="0057409F">
        <w:rPr>
          <w:rFonts w:asciiTheme="minorHAnsi" w:hAnsiTheme="minorHAnsi"/>
          <w:sz w:val="22"/>
          <w:szCs w:val="22"/>
        </w:rPr>
        <w:t xml:space="preserve">Osoba oprávněná </w:t>
      </w:r>
      <w:r w:rsidRPr="0057409F">
        <w:rPr>
          <w:rFonts w:asciiTheme="minorHAnsi" w:hAnsiTheme="minorHAnsi" w:cs="Arial"/>
          <w:sz w:val="22"/>
          <w:szCs w:val="22"/>
        </w:rPr>
        <w:t xml:space="preserve">jednat ve věcech </w:t>
      </w:r>
      <w:r w:rsidRPr="0057409F">
        <w:rPr>
          <w:rFonts w:asciiTheme="minorHAnsi" w:hAnsiTheme="minorHAnsi" w:cs="Arial"/>
          <w:bCs/>
          <w:sz w:val="22"/>
          <w:szCs w:val="22"/>
        </w:rPr>
        <w:t>smluvních a technických (vyjma podpisu smlouvy):</w:t>
      </w:r>
    </w:p>
    <w:p w:rsidR="0069411F" w:rsidRPr="0057409F" w:rsidRDefault="0069411F" w:rsidP="00934864">
      <w:pPr>
        <w:widowControl w:val="0"/>
        <w:suppressAutoHyphens/>
        <w:ind w:left="1587" w:firstLine="681"/>
        <w:rPr>
          <w:rFonts w:asciiTheme="minorHAnsi" w:hAnsiTheme="minorHAnsi" w:cs="Arial"/>
          <w:bCs/>
          <w:sz w:val="22"/>
          <w:szCs w:val="22"/>
        </w:rPr>
      </w:pPr>
      <w:r w:rsidRPr="0057409F">
        <w:rPr>
          <w:rFonts w:asciiTheme="minorHAnsi" w:hAnsiTheme="minorHAnsi" w:cs="Arial"/>
          <w:bCs/>
          <w:sz w:val="22"/>
          <w:szCs w:val="22"/>
        </w:rPr>
        <w:t xml:space="preserve">Ing. Václav </w:t>
      </w:r>
      <w:proofErr w:type="spellStart"/>
      <w:r w:rsidRPr="0057409F">
        <w:rPr>
          <w:rFonts w:asciiTheme="minorHAnsi" w:hAnsiTheme="minorHAnsi" w:cs="Arial"/>
          <w:bCs/>
          <w:sz w:val="22"/>
          <w:szCs w:val="22"/>
        </w:rPr>
        <w:t>Špetlík</w:t>
      </w:r>
      <w:proofErr w:type="spellEnd"/>
      <w:r w:rsidRPr="0057409F">
        <w:rPr>
          <w:rFonts w:asciiTheme="minorHAnsi" w:hAnsiTheme="minorHAnsi" w:cs="Arial"/>
          <w:bCs/>
          <w:sz w:val="22"/>
          <w:szCs w:val="22"/>
        </w:rPr>
        <w:t xml:space="preserve">, provozně obchodní náměstek, tel. 731 601 130, </w:t>
      </w:r>
    </w:p>
    <w:p w:rsidR="0069411F" w:rsidRPr="0057409F" w:rsidRDefault="0069411F" w:rsidP="00934864">
      <w:pPr>
        <w:widowControl w:val="0"/>
        <w:suppressAutoHyphens/>
        <w:ind w:left="567" w:firstLine="1701"/>
        <w:rPr>
          <w:rFonts w:asciiTheme="minorHAnsi" w:hAnsiTheme="minorHAnsi" w:cs="Arial"/>
          <w:bCs/>
          <w:sz w:val="22"/>
          <w:szCs w:val="22"/>
        </w:rPr>
      </w:pPr>
      <w:r w:rsidRPr="0057409F">
        <w:rPr>
          <w:rFonts w:asciiTheme="minorHAnsi" w:hAnsiTheme="minorHAnsi" w:cs="Arial"/>
          <w:bCs/>
          <w:sz w:val="22"/>
          <w:szCs w:val="22"/>
        </w:rPr>
        <w:t xml:space="preserve">e-mail: </w:t>
      </w:r>
      <w:hyperlink r:id="rId11" w:history="1">
        <w:r w:rsidRPr="0057409F">
          <w:rPr>
            <w:rStyle w:val="Hypertextovodkaz"/>
            <w:rFonts w:asciiTheme="minorHAnsi" w:eastAsia="Calibri" w:hAnsiTheme="minorHAnsi" w:cs="Arial"/>
            <w:bCs/>
            <w:sz w:val="22"/>
            <w:szCs w:val="22"/>
          </w:rPr>
          <w:t>vaclav.spetlik@eurovia.cz</w:t>
        </w:r>
      </w:hyperlink>
      <w:r w:rsidRPr="0057409F">
        <w:rPr>
          <w:rFonts w:asciiTheme="minorHAnsi" w:hAnsiTheme="minorHAnsi" w:cs="Arial"/>
          <w:bCs/>
          <w:sz w:val="22"/>
          <w:szCs w:val="22"/>
        </w:rPr>
        <w:t xml:space="preserve">  </w:t>
      </w:r>
    </w:p>
    <w:p w:rsidR="0069411F" w:rsidRPr="0057409F" w:rsidRDefault="0069411F" w:rsidP="00175014">
      <w:pPr>
        <w:widowControl w:val="0"/>
        <w:suppressAutoHyphens/>
        <w:ind w:left="567"/>
        <w:rPr>
          <w:rFonts w:asciiTheme="minorHAnsi" w:hAnsiTheme="minorHAnsi" w:cs="Arial"/>
          <w:sz w:val="22"/>
          <w:szCs w:val="22"/>
        </w:rPr>
      </w:pPr>
      <w:r w:rsidRPr="0057409F">
        <w:rPr>
          <w:rFonts w:asciiTheme="minorHAnsi" w:hAnsiTheme="minorHAnsi" w:cs="Arial"/>
          <w:sz w:val="22"/>
          <w:szCs w:val="22"/>
        </w:rPr>
        <w:t xml:space="preserve">Osoba oprávněná jednat ve věcech plnění </w:t>
      </w:r>
      <w:r>
        <w:rPr>
          <w:rFonts w:asciiTheme="minorHAnsi" w:hAnsiTheme="minorHAnsi" w:cs="Arial"/>
          <w:sz w:val="22"/>
          <w:szCs w:val="22"/>
        </w:rPr>
        <w:t>smlouvy</w:t>
      </w:r>
      <w:r w:rsidRPr="0057409F">
        <w:rPr>
          <w:rFonts w:asciiTheme="minorHAnsi" w:hAnsiTheme="minorHAnsi" w:cs="Arial"/>
          <w:sz w:val="22"/>
          <w:szCs w:val="22"/>
        </w:rPr>
        <w:t>:</w:t>
      </w:r>
    </w:p>
    <w:p w:rsidR="0068307F" w:rsidRDefault="0069411F" w:rsidP="00934864">
      <w:pPr>
        <w:widowControl w:val="0"/>
        <w:suppressAutoHyphens/>
        <w:ind w:left="567" w:firstLine="1701"/>
        <w:rPr>
          <w:rFonts w:asciiTheme="minorHAnsi" w:hAnsiTheme="minorHAnsi" w:cs="Arial"/>
          <w:sz w:val="22"/>
          <w:szCs w:val="22"/>
        </w:rPr>
      </w:pPr>
      <w:r w:rsidRPr="0057409F">
        <w:rPr>
          <w:rFonts w:asciiTheme="minorHAnsi" w:hAnsiTheme="minorHAnsi" w:cs="Arial"/>
          <w:sz w:val="22"/>
          <w:szCs w:val="22"/>
        </w:rPr>
        <w:t xml:space="preserve">Ing. </w:t>
      </w:r>
      <w:r>
        <w:rPr>
          <w:rFonts w:asciiTheme="minorHAnsi" w:hAnsiTheme="minorHAnsi" w:cs="Arial"/>
          <w:sz w:val="22"/>
          <w:szCs w:val="22"/>
        </w:rPr>
        <w:t xml:space="preserve">Richard </w:t>
      </w:r>
      <w:proofErr w:type="spellStart"/>
      <w:r>
        <w:rPr>
          <w:rFonts w:asciiTheme="minorHAnsi" w:hAnsiTheme="minorHAnsi" w:cs="Arial"/>
          <w:sz w:val="22"/>
          <w:szCs w:val="22"/>
        </w:rPr>
        <w:t>Lajksner</w:t>
      </w:r>
      <w:proofErr w:type="spellEnd"/>
      <w:r w:rsidRPr="0057409F">
        <w:rPr>
          <w:rFonts w:asciiTheme="minorHAnsi" w:hAnsiTheme="minorHAnsi" w:cs="Arial"/>
          <w:sz w:val="22"/>
          <w:szCs w:val="22"/>
        </w:rPr>
        <w:t>, hlavní stavbyvedoucí úseku, tel. 731 601</w:t>
      </w:r>
      <w:r w:rsidR="0068307F">
        <w:rPr>
          <w:rFonts w:asciiTheme="minorHAnsi" w:hAnsiTheme="minorHAnsi" w:cs="Arial"/>
          <w:sz w:val="22"/>
          <w:szCs w:val="22"/>
        </w:rPr>
        <w:t> </w:t>
      </w:r>
      <w:r w:rsidRPr="0057409F">
        <w:rPr>
          <w:rFonts w:asciiTheme="minorHAnsi" w:hAnsiTheme="minorHAnsi" w:cs="Arial"/>
          <w:sz w:val="22"/>
          <w:szCs w:val="22"/>
        </w:rPr>
        <w:t>12</w:t>
      </w:r>
      <w:r>
        <w:rPr>
          <w:rFonts w:asciiTheme="minorHAnsi" w:hAnsiTheme="minorHAnsi" w:cs="Arial"/>
          <w:sz w:val="22"/>
          <w:szCs w:val="22"/>
        </w:rPr>
        <w:t>5</w:t>
      </w:r>
      <w:r w:rsidR="0068307F">
        <w:rPr>
          <w:rFonts w:asciiTheme="minorHAnsi" w:hAnsiTheme="minorHAnsi" w:cs="Arial"/>
          <w:sz w:val="22"/>
          <w:szCs w:val="22"/>
        </w:rPr>
        <w:t>,</w:t>
      </w:r>
    </w:p>
    <w:p w:rsidR="0069411F" w:rsidRPr="007C0C7B" w:rsidRDefault="0069411F" w:rsidP="00934864">
      <w:pPr>
        <w:widowControl w:val="0"/>
        <w:suppressAutoHyphens/>
        <w:ind w:left="567" w:firstLine="1701"/>
        <w:rPr>
          <w:rFonts w:asciiTheme="minorHAnsi" w:hAnsiTheme="minorHAnsi" w:cs="Arial"/>
          <w:sz w:val="22"/>
          <w:szCs w:val="22"/>
        </w:rPr>
      </w:pPr>
      <w:r w:rsidRPr="0057409F">
        <w:rPr>
          <w:rFonts w:asciiTheme="minorHAnsi" w:hAnsiTheme="minorHAnsi" w:cs="Arial"/>
          <w:sz w:val="22"/>
          <w:szCs w:val="22"/>
        </w:rPr>
        <w:t xml:space="preserve">e-mail: </w:t>
      </w:r>
      <w:hyperlink r:id="rId12" w:history="1">
        <w:r w:rsidRPr="00E91DE2">
          <w:rPr>
            <w:rStyle w:val="Hypertextovodkaz"/>
            <w:rFonts w:asciiTheme="minorHAnsi" w:eastAsia="Calibri" w:hAnsiTheme="minorHAnsi" w:cs="Arial"/>
            <w:sz w:val="22"/>
            <w:szCs w:val="22"/>
          </w:rPr>
          <w:t>richard.lajksner@eurovia.cz</w:t>
        </w:r>
      </w:hyperlink>
      <w:r w:rsidRPr="007C0C7B">
        <w:rPr>
          <w:rFonts w:asciiTheme="minorHAnsi" w:hAnsiTheme="minorHAnsi" w:cs="Arial"/>
          <w:sz w:val="22"/>
          <w:szCs w:val="22"/>
        </w:rPr>
        <w:t xml:space="preserve">  </w:t>
      </w:r>
    </w:p>
    <w:p w:rsidR="0069411F" w:rsidRPr="007C0C7B" w:rsidRDefault="0069411F" w:rsidP="00175014">
      <w:pPr>
        <w:pStyle w:val="Zkladntext"/>
        <w:spacing w:before="360"/>
        <w:ind w:right="0"/>
        <w:jc w:val="center"/>
        <w:rPr>
          <w:rFonts w:asciiTheme="minorHAnsi" w:hAnsiTheme="minorHAnsi" w:cs="Arial"/>
          <w:color w:val="000000"/>
          <w:sz w:val="22"/>
          <w:szCs w:val="22"/>
          <w:lang w:val="cs-CZ"/>
        </w:rPr>
      </w:pPr>
      <w:r w:rsidRPr="007C0C7B">
        <w:rPr>
          <w:rFonts w:asciiTheme="minorHAnsi" w:hAnsiTheme="minorHAnsi" w:cs="Arial"/>
          <w:b/>
          <w:color w:val="000000"/>
          <w:sz w:val="22"/>
          <w:szCs w:val="22"/>
          <w:lang w:val="cs-CZ"/>
        </w:rPr>
        <w:t>2.</w:t>
      </w:r>
      <w:r>
        <w:rPr>
          <w:rFonts w:asciiTheme="minorHAnsi" w:hAnsiTheme="minorHAnsi" w:cs="Arial"/>
          <w:b/>
          <w:color w:val="000000"/>
          <w:sz w:val="22"/>
          <w:szCs w:val="22"/>
          <w:lang w:val="cs-CZ"/>
        </w:rPr>
        <w:t xml:space="preserve"> </w:t>
      </w:r>
      <w:r w:rsidRPr="007C0C7B">
        <w:rPr>
          <w:rFonts w:asciiTheme="minorHAnsi" w:hAnsiTheme="minorHAnsi" w:cs="Arial"/>
          <w:b/>
          <w:color w:val="000000"/>
          <w:sz w:val="22"/>
          <w:szCs w:val="22"/>
          <w:lang w:val="cs-CZ"/>
        </w:rPr>
        <w:t>Předmět smlouvy</w:t>
      </w:r>
    </w:p>
    <w:p w:rsidR="0069411F" w:rsidRPr="007C0C7B" w:rsidRDefault="0069411F" w:rsidP="00175014">
      <w:pPr>
        <w:pStyle w:val="Zkladntext"/>
        <w:numPr>
          <w:ilvl w:val="1"/>
          <w:numId w:val="32"/>
        </w:numPr>
        <w:tabs>
          <w:tab w:val="left" w:pos="567"/>
        </w:tabs>
        <w:spacing w:before="60"/>
        <w:ind w:left="0" w:right="0" w:firstLine="0"/>
        <w:jc w:val="both"/>
        <w:rPr>
          <w:rFonts w:asciiTheme="minorHAnsi" w:hAnsiTheme="minorHAnsi" w:cs="Arial"/>
          <w:sz w:val="22"/>
          <w:szCs w:val="22"/>
          <w:lang w:val="cs-CZ"/>
        </w:rPr>
      </w:pPr>
      <w:r w:rsidRPr="007C0C7B">
        <w:rPr>
          <w:rFonts w:asciiTheme="minorHAnsi" w:hAnsiTheme="minorHAnsi" w:cs="Arial"/>
          <w:sz w:val="22"/>
          <w:szCs w:val="22"/>
          <w:lang w:val="cs-CZ"/>
        </w:rPr>
        <w:t xml:space="preserve">Předmětem smlouvy je závazek </w:t>
      </w:r>
      <w:r>
        <w:rPr>
          <w:rFonts w:asciiTheme="minorHAnsi" w:hAnsiTheme="minorHAnsi" w:cs="Arial"/>
          <w:sz w:val="22"/>
          <w:szCs w:val="22"/>
          <w:lang w:val="cs-CZ"/>
        </w:rPr>
        <w:t>poskytovatele</w:t>
      </w:r>
      <w:r w:rsidRPr="007C0C7B">
        <w:rPr>
          <w:rFonts w:asciiTheme="minorHAnsi" w:hAnsiTheme="minorHAnsi" w:cs="Arial"/>
          <w:sz w:val="22"/>
          <w:szCs w:val="22"/>
          <w:lang w:val="cs-CZ"/>
        </w:rPr>
        <w:t>:</w:t>
      </w:r>
    </w:p>
    <w:p w:rsidR="0069411F" w:rsidRPr="007C0C7B" w:rsidRDefault="0069411F" w:rsidP="00175014">
      <w:pPr>
        <w:pStyle w:val="Zkladntext"/>
        <w:ind w:left="567" w:right="0"/>
        <w:jc w:val="both"/>
        <w:rPr>
          <w:rFonts w:asciiTheme="minorHAnsi" w:hAnsiTheme="minorHAnsi" w:cs="Arial"/>
          <w:b/>
          <w:sz w:val="22"/>
          <w:szCs w:val="22"/>
          <w:lang w:val="cs-CZ"/>
        </w:rPr>
      </w:pPr>
      <w:r w:rsidRPr="007C0C7B">
        <w:rPr>
          <w:rFonts w:asciiTheme="minorHAnsi" w:hAnsiTheme="minorHAnsi" w:cs="Arial"/>
          <w:b/>
          <w:sz w:val="22"/>
          <w:szCs w:val="22"/>
          <w:lang w:val="cs-CZ"/>
        </w:rPr>
        <w:t>-</w:t>
      </w:r>
      <w:r w:rsidR="00C617FD">
        <w:rPr>
          <w:rFonts w:asciiTheme="minorHAnsi" w:hAnsiTheme="minorHAnsi" w:cs="Arial"/>
          <w:b/>
          <w:sz w:val="22"/>
          <w:szCs w:val="22"/>
          <w:lang w:val="cs-CZ"/>
        </w:rPr>
        <w:tab/>
      </w:r>
      <w:r w:rsidRPr="007C0C7B">
        <w:rPr>
          <w:rFonts w:asciiTheme="minorHAnsi" w:hAnsiTheme="minorHAnsi" w:cs="Arial"/>
          <w:b/>
          <w:sz w:val="22"/>
          <w:szCs w:val="22"/>
          <w:lang w:val="cs-CZ"/>
        </w:rPr>
        <w:t>odebrat od objednatele v místě plnění stavební suť k recyklaci a uložení</w:t>
      </w:r>
    </w:p>
    <w:p w:rsidR="0069411F" w:rsidRPr="007C0C7B" w:rsidRDefault="0069411F" w:rsidP="00175014">
      <w:pPr>
        <w:pStyle w:val="Zkladntext"/>
        <w:ind w:left="567" w:right="0"/>
        <w:jc w:val="both"/>
        <w:rPr>
          <w:rFonts w:asciiTheme="minorHAnsi" w:hAnsiTheme="minorHAnsi" w:cs="Arial"/>
          <w:sz w:val="22"/>
          <w:szCs w:val="22"/>
          <w:lang w:val="cs-CZ"/>
        </w:rPr>
      </w:pPr>
      <w:r w:rsidRPr="007C0C7B">
        <w:rPr>
          <w:rFonts w:asciiTheme="minorHAnsi" w:hAnsiTheme="minorHAnsi" w:cs="Arial"/>
          <w:b/>
          <w:sz w:val="22"/>
          <w:szCs w:val="22"/>
          <w:lang w:val="cs-CZ"/>
        </w:rPr>
        <w:t>-</w:t>
      </w:r>
      <w:r w:rsidR="00C617FD">
        <w:rPr>
          <w:rFonts w:asciiTheme="minorHAnsi" w:hAnsiTheme="minorHAnsi" w:cs="Arial"/>
          <w:b/>
          <w:sz w:val="22"/>
          <w:szCs w:val="22"/>
          <w:lang w:val="cs-CZ"/>
        </w:rPr>
        <w:tab/>
      </w:r>
      <w:r w:rsidRPr="007C0C7B">
        <w:rPr>
          <w:rFonts w:asciiTheme="minorHAnsi" w:hAnsiTheme="minorHAnsi" w:cs="Arial"/>
          <w:b/>
          <w:sz w:val="22"/>
          <w:szCs w:val="22"/>
          <w:lang w:val="cs-CZ"/>
        </w:rPr>
        <w:t>dodat v místě plnění objednateli recyklovaný stavební materiál</w:t>
      </w:r>
    </w:p>
    <w:p w:rsidR="0069411F" w:rsidRDefault="0069411F" w:rsidP="00175014">
      <w:pPr>
        <w:tabs>
          <w:tab w:val="left" w:pos="360"/>
        </w:tabs>
        <w:ind w:left="567"/>
        <w:jc w:val="both"/>
        <w:rPr>
          <w:rFonts w:asciiTheme="minorHAnsi" w:hAnsiTheme="minorHAnsi" w:cs="Arial"/>
          <w:sz w:val="22"/>
          <w:szCs w:val="22"/>
        </w:rPr>
      </w:pPr>
      <w:r w:rsidRPr="007C0C7B">
        <w:rPr>
          <w:rFonts w:asciiTheme="minorHAnsi" w:hAnsiTheme="minorHAnsi" w:cs="Arial"/>
          <w:sz w:val="22"/>
          <w:szCs w:val="22"/>
        </w:rPr>
        <w:t xml:space="preserve">a závazek objednatele za </w:t>
      </w:r>
      <w:r>
        <w:rPr>
          <w:rFonts w:asciiTheme="minorHAnsi" w:hAnsiTheme="minorHAnsi" w:cs="Arial"/>
          <w:sz w:val="22"/>
          <w:szCs w:val="22"/>
        </w:rPr>
        <w:t>poskytovatelem</w:t>
      </w:r>
      <w:r w:rsidRPr="007C0C7B">
        <w:rPr>
          <w:rFonts w:asciiTheme="minorHAnsi" w:hAnsiTheme="minorHAnsi" w:cs="Arial"/>
          <w:sz w:val="22"/>
          <w:szCs w:val="22"/>
        </w:rPr>
        <w:t xml:space="preserve"> odebranou stavební suť a dodaný recyklovaný materiál zaplatit za podmínek této smlouvy.</w:t>
      </w:r>
    </w:p>
    <w:p w:rsidR="0069411F" w:rsidRPr="007C0C7B" w:rsidRDefault="0069411F" w:rsidP="00175014">
      <w:pPr>
        <w:tabs>
          <w:tab w:val="left" w:pos="360"/>
        </w:tabs>
        <w:spacing w:before="360"/>
        <w:jc w:val="center"/>
        <w:rPr>
          <w:rFonts w:asciiTheme="minorHAnsi" w:hAnsiTheme="minorHAnsi" w:cs="Arial"/>
          <w:sz w:val="22"/>
          <w:szCs w:val="22"/>
        </w:rPr>
      </w:pPr>
      <w:r w:rsidRPr="007C0C7B">
        <w:rPr>
          <w:rFonts w:asciiTheme="minorHAnsi" w:hAnsiTheme="minorHAnsi" w:cs="Arial"/>
          <w:b/>
          <w:sz w:val="22"/>
          <w:szCs w:val="22"/>
        </w:rPr>
        <w:t>3. Místo plnění</w:t>
      </w:r>
    </w:p>
    <w:p w:rsidR="0069411F" w:rsidRPr="007C0C7B" w:rsidRDefault="0069411F" w:rsidP="00175014">
      <w:pPr>
        <w:tabs>
          <w:tab w:val="left" w:pos="567"/>
        </w:tabs>
        <w:spacing w:before="60"/>
        <w:ind w:left="567" w:hanging="567"/>
        <w:jc w:val="both"/>
        <w:rPr>
          <w:rFonts w:asciiTheme="minorHAnsi" w:hAnsiTheme="minorHAnsi" w:cs="Arial"/>
          <w:sz w:val="22"/>
          <w:szCs w:val="22"/>
        </w:rPr>
      </w:pPr>
      <w:proofErr w:type="gramStart"/>
      <w:r w:rsidRPr="007C0C7B">
        <w:rPr>
          <w:rFonts w:asciiTheme="minorHAnsi" w:hAnsiTheme="minorHAnsi" w:cs="Arial"/>
          <w:sz w:val="22"/>
          <w:szCs w:val="22"/>
        </w:rPr>
        <w:t>3.1</w:t>
      </w:r>
      <w:proofErr w:type="gramEnd"/>
      <w:r w:rsidRPr="007C0C7B">
        <w:rPr>
          <w:rFonts w:asciiTheme="minorHAnsi" w:hAnsiTheme="minorHAnsi" w:cs="Arial"/>
          <w:sz w:val="22"/>
          <w:szCs w:val="22"/>
        </w:rPr>
        <w:t>.</w:t>
      </w:r>
      <w:r>
        <w:rPr>
          <w:rFonts w:asciiTheme="minorHAnsi" w:hAnsiTheme="minorHAnsi" w:cs="Arial"/>
          <w:sz w:val="22"/>
          <w:szCs w:val="22"/>
        </w:rPr>
        <w:tab/>
      </w:r>
      <w:r w:rsidRPr="007C0C7B">
        <w:rPr>
          <w:rFonts w:asciiTheme="minorHAnsi" w:hAnsiTheme="minorHAnsi" w:cs="Arial"/>
          <w:sz w:val="22"/>
          <w:szCs w:val="22"/>
        </w:rPr>
        <w:t xml:space="preserve">Místem plnění je </w:t>
      </w:r>
      <w:r w:rsidRPr="007C0C7B">
        <w:rPr>
          <w:rFonts w:asciiTheme="minorHAnsi" w:hAnsiTheme="minorHAnsi" w:cs="Arial"/>
          <w:b/>
          <w:sz w:val="22"/>
          <w:szCs w:val="22"/>
        </w:rPr>
        <w:t xml:space="preserve">recyklační provozovna </w:t>
      </w:r>
      <w:r>
        <w:rPr>
          <w:rFonts w:asciiTheme="minorHAnsi" w:hAnsiTheme="minorHAnsi" w:cs="Arial"/>
          <w:b/>
          <w:sz w:val="22"/>
          <w:szCs w:val="22"/>
        </w:rPr>
        <w:t>poskytovatele</w:t>
      </w:r>
      <w:r w:rsidRPr="007C0C7B">
        <w:rPr>
          <w:rFonts w:asciiTheme="minorHAnsi" w:hAnsiTheme="minorHAnsi" w:cs="Arial"/>
          <w:b/>
          <w:sz w:val="22"/>
          <w:szCs w:val="22"/>
        </w:rPr>
        <w:t xml:space="preserve"> Liberec - Růžodol</w:t>
      </w:r>
      <w:r w:rsidRPr="007C0C7B">
        <w:rPr>
          <w:rFonts w:asciiTheme="minorHAnsi" w:hAnsiTheme="minorHAnsi" w:cs="Arial"/>
          <w:sz w:val="22"/>
          <w:szCs w:val="22"/>
        </w:rPr>
        <w:t>.</w:t>
      </w:r>
    </w:p>
    <w:p w:rsidR="0069411F" w:rsidRPr="007C0C7B" w:rsidRDefault="0069411F" w:rsidP="00175014">
      <w:pPr>
        <w:tabs>
          <w:tab w:val="left" w:pos="567"/>
        </w:tabs>
        <w:spacing w:before="60"/>
        <w:ind w:left="567" w:hanging="567"/>
        <w:jc w:val="both"/>
        <w:rPr>
          <w:rFonts w:asciiTheme="minorHAnsi" w:hAnsiTheme="minorHAnsi" w:cs="Arial"/>
          <w:sz w:val="22"/>
          <w:szCs w:val="22"/>
        </w:rPr>
      </w:pPr>
      <w:proofErr w:type="gramStart"/>
      <w:r w:rsidRPr="007C0C7B">
        <w:rPr>
          <w:rFonts w:asciiTheme="minorHAnsi" w:hAnsiTheme="minorHAnsi" w:cs="Arial"/>
          <w:sz w:val="22"/>
          <w:szCs w:val="22"/>
        </w:rPr>
        <w:lastRenderedPageBreak/>
        <w:t>3.2</w:t>
      </w:r>
      <w:proofErr w:type="gramEnd"/>
      <w:r w:rsidRPr="007C0C7B">
        <w:rPr>
          <w:rFonts w:asciiTheme="minorHAnsi" w:hAnsiTheme="minorHAnsi" w:cs="Arial"/>
          <w:sz w:val="22"/>
          <w:szCs w:val="22"/>
        </w:rPr>
        <w:t>.</w:t>
      </w:r>
      <w:r>
        <w:rPr>
          <w:rFonts w:asciiTheme="minorHAnsi" w:hAnsiTheme="minorHAnsi" w:cs="Arial"/>
          <w:sz w:val="22"/>
          <w:szCs w:val="22"/>
        </w:rPr>
        <w:tab/>
        <w:t>Poskytovatel</w:t>
      </w:r>
      <w:r w:rsidRPr="007C0C7B">
        <w:rPr>
          <w:rFonts w:asciiTheme="minorHAnsi" w:hAnsiTheme="minorHAnsi" w:cs="Arial"/>
          <w:sz w:val="22"/>
          <w:szCs w:val="22"/>
        </w:rPr>
        <w:t xml:space="preserve"> provede na své náklady nakládku odebraného recyklovaného materiálu na dopravní prostředky objednatele.</w:t>
      </w:r>
    </w:p>
    <w:p w:rsidR="0069411F" w:rsidRPr="007C0C7B" w:rsidRDefault="0069411F" w:rsidP="00175014">
      <w:pPr>
        <w:tabs>
          <w:tab w:val="left" w:pos="426"/>
        </w:tabs>
        <w:spacing w:before="360"/>
        <w:jc w:val="center"/>
        <w:rPr>
          <w:rFonts w:asciiTheme="minorHAnsi" w:hAnsiTheme="minorHAnsi" w:cs="Arial"/>
          <w:b/>
          <w:sz w:val="22"/>
          <w:szCs w:val="22"/>
        </w:rPr>
      </w:pPr>
      <w:r w:rsidRPr="007C0C7B">
        <w:rPr>
          <w:rFonts w:asciiTheme="minorHAnsi" w:hAnsiTheme="minorHAnsi" w:cs="Arial"/>
          <w:b/>
          <w:sz w:val="22"/>
          <w:szCs w:val="22"/>
        </w:rPr>
        <w:t>4. Termín plnění</w:t>
      </w:r>
    </w:p>
    <w:p w:rsidR="0069411F" w:rsidRPr="000E2C36" w:rsidRDefault="0069411F" w:rsidP="00175014">
      <w:pPr>
        <w:tabs>
          <w:tab w:val="left" w:pos="567"/>
        </w:tabs>
        <w:spacing w:before="60"/>
        <w:ind w:left="510" w:hanging="510"/>
        <w:jc w:val="both"/>
        <w:rPr>
          <w:rFonts w:asciiTheme="minorHAnsi" w:hAnsiTheme="minorHAnsi" w:cs="Arial"/>
          <w:sz w:val="22"/>
          <w:szCs w:val="22"/>
        </w:rPr>
      </w:pPr>
      <w:proofErr w:type="gramStart"/>
      <w:r w:rsidRPr="007C0C7B">
        <w:rPr>
          <w:rFonts w:asciiTheme="minorHAnsi" w:hAnsiTheme="minorHAnsi" w:cs="Arial"/>
          <w:sz w:val="22"/>
          <w:szCs w:val="22"/>
        </w:rPr>
        <w:t>4.1</w:t>
      </w:r>
      <w:proofErr w:type="gramEnd"/>
      <w:r w:rsidRPr="007C0C7B">
        <w:rPr>
          <w:rFonts w:asciiTheme="minorHAnsi" w:hAnsiTheme="minorHAnsi" w:cs="Arial"/>
          <w:sz w:val="22"/>
          <w:szCs w:val="22"/>
        </w:rPr>
        <w:t>.</w:t>
      </w:r>
      <w:r w:rsidRPr="007C0C7B">
        <w:rPr>
          <w:rFonts w:asciiTheme="minorHAnsi" w:hAnsiTheme="minorHAnsi" w:cs="Arial"/>
          <w:sz w:val="22"/>
          <w:szCs w:val="22"/>
        </w:rPr>
        <w:tab/>
      </w:r>
      <w:r>
        <w:rPr>
          <w:rFonts w:asciiTheme="minorHAnsi" w:hAnsiTheme="minorHAnsi" w:cs="Arial"/>
          <w:sz w:val="22"/>
          <w:szCs w:val="22"/>
        </w:rPr>
        <w:t>P</w:t>
      </w:r>
      <w:r w:rsidRPr="000E2C36">
        <w:rPr>
          <w:rFonts w:asciiTheme="minorHAnsi" w:hAnsiTheme="minorHAnsi" w:cs="Arial"/>
          <w:sz w:val="22"/>
          <w:szCs w:val="22"/>
        </w:rPr>
        <w:t>oskytovatel se zavazuje odebrat stavební suť a dodat recyklovaný materiál specifikované v článku 1. této smlouvy v</w:t>
      </w:r>
      <w:r w:rsidR="00934864">
        <w:rPr>
          <w:rFonts w:asciiTheme="minorHAnsi" w:hAnsiTheme="minorHAnsi" w:cs="Arial"/>
          <w:sz w:val="22"/>
          <w:szCs w:val="22"/>
        </w:rPr>
        <w:t> </w:t>
      </w:r>
      <w:r w:rsidRPr="000E2C36">
        <w:rPr>
          <w:rFonts w:asciiTheme="minorHAnsi" w:hAnsiTheme="minorHAnsi" w:cs="Arial"/>
          <w:sz w:val="22"/>
          <w:szCs w:val="22"/>
        </w:rPr>
        <w:t>termínu</w:t>
      </w:r>
      <w:r w:rsidR="00934864">
        <w:rPr>
          <w:rFonts w:asciiTheme="minorHAnsi" w:hAnsiTheme="minorHAnsi" w:cs="Arial"/>
          <w:sz w:val="22"/>
          <w:szCs w:val="22"/>
        </w:rPr>
        <w:t>:</w:t>
      </w:r>
      <w:r w:rsidRPr="000E2C36">
        <w:rPr>
          <w:rFonts w:asciiTheme="minorHAnsi" w:hAnsiTheme="minorHAnsi" w:cs="Arial"/>
          <w:sz w:val="22"/>
          <w:szCs w:val="22"/>
        </w:rPr>
        <w:t xml:space="preserve"> od</w:t>
      </w:r>
      <w:r w:rsidR="00C617FD">
        <w:rPr>
          <w:rFonts w:asciiTheme="minorHAnsi" w:hAnsiTheme="minorHAnsi" w:cs="Arial"/>
          <w:sz w:val="22"/>
          <w:szCs w:val="22"/>
        </w:rPr>
        <w:t xml:space="preserve">e dne </w:t>
      </w:r>
      <w:r w:rsidR="00934864">
        <w:rPr>
          <w:rFonts w:asciiTheme="minorHAnsi" w:hAnsiTheme="minorHAnsi" w:cs="Arial"/>
          <w:sz w:val="22"/>
          <w:szCs w:val="22"/>
        </w:rPr>
        <w:t xml:space="preserve">nabytí účinnosti </w:t>
      </w:r>
      <w:r w:rsidR="00C617FD">
        <w:rPr>
          <w:rFonts w:asciiTheme="minorHAnsi" w:hAnsiTheme="minorHAnsi" w:cs="Arial"/>
          <w:sz w:val="22"/>
          <w:szCs w:val="22"/>
        </w:rPr>
        <w:t>této smlouvy</w:t>
      </w:r>
      <w:r w:rsidR="0047375D">
        <w:rPr>
          <w:rFonts w:asciiTheme="minorHAnsi" w:hAnsiTheme="minorHAnsi" w:cs="Arial"/>
          <w:sz w:val="22"/>
          <w:szCs w:val="22"/>
        </w:rPr>
        <w:t xml:space="preserve"> do 31.12.20</w:t>
      </w:r>
      <w:r w:rsidR="00C617FD">
        <w:rPr>
          <w:rFonts w:asciiTheme="minorHAnsi" w:hAnsiTheme="minorHAnsi" w:cs="Arial"/>
          <w:sz w:val="22"/>
          <w:szCs w:val="22"/>
        </w:rPr>
        <w:t>21</w:t>
      </w:r>
      <w:r w:rsidRPr="000E2C36">
        <w:rPr>
          <w:rFonts w:asciiTheme="minorHAnsi" w:hAnsiTheme="minorHAnsi" w:cs="Arial"/>
          <w:sz w:val="22"/>
          <w:szCs w:val="22"/>
        </w:rPr>
        <w:t>.</w:t>
      </w:r>
    </w:p>
    <w:p w:rsidR="0069411F" w:rsidRPr="000E2C36" w:rsidRDefault="0069411F" w:rsidP="00175014">
      <w:pPr>
        <w:tabs>
          <w:tab w:val="left" w:pos="567"/>
        </w:tabs>
        <w:spacing w:before="60"/>
        <w:ind w:left="510" w:hanging="510"/>
        <w:jc w:val="both"/>
        <w:rPr>
          <w:rFonts w:asciiTheme="minorHAnsi" w:hAnsiTheme="minorHAnsi" w:cs="Arial"/>
          <w:sz w:val="22"/>
          <w:szCs w:val="22"/>
        </w:rPr>
      </w:pPr>
      <w:proofErr w:type="gramStart"/>
      <w:r w:rsidRPr="000E2C36">
        <w:rPr>
          <w:rFonts w:asciiTheme="minorHAnsi" w:hAnsiTheme="minorHAnsi" w:cs="Arial"/>
          <w:sz w:val="22"/>
          <w:szCs w:val="22"/>
        </w:rPr>
        <w:t>4.2</w:t>
      </w:r>
      <w:proofErr w:type="gramEnd"/>
      <w:r w:rsidRPr="000E2C36">
        <w:rPr>
          <w:rFonts w:asciiTheme="minorHAnsi" w:hAnsiTheme="minorHAnsi" w:cs="Arial"/>
          <w:sz w:val="22"/>
          <w:szCs w:val="22"/>
        </w:rPr>
        <w:t>.</w:t>
      </w:r>
      <w:r w:rsidRPr="000E2C36">
        <w:rPr>
          <w:rFonts w:asciiTheme="minorHAnsi" w:hAnsiTheme="minorHAnsi" w:cs="Arial"/>
          <w:sz w:val="22"/>
          <w:szCs w:val="22"/>
        </w:rPr>
        <w:tab/>
        <w:t>Během prosince, ledna a února je na recyklační provozovně omezený provoz a je potřeba vždy předem zavolat na telefonní čísla uvedená v příloze č.</w:t>
      </w:r>
      <w:r>
        <w:rPr>
          <w:rFonts w:asciiTheme="minorHAnsi" w:hAnsiTheme="minorHAnsi" w:cs="Arial"/>
          <w:sz w:val="22"/>
          <w:szCs w:val="22"/>
        </w:rPr>
        <w:t xml:space="preserve"> </w:t>
      </w:r>
      <w:r w:rsidRPr="000E2C36">
        <w:rPr>
          <w:rFonts w:asciiTheme="minorHAnsi" w:hAnsiTheme="minorHAnsi" w:cs="Arial"/>
          <w:sz w:val="22"/>
          <w:szCs w:val="22"/>
        </w:rPr>
        <w:t>1 této smlouvy a ověřit zda je přítomná obsluha.</w:t>
      </w:r>
    </w:p>
    <w:p w:rsidR="0069411F" w:rsidRPr="000E2C36" w:rsidRDefault="0069411F" w:rsidP="00175014">
      <w:pPr>
        <w:tabs>
          <w:tab w:val="left" w:pos="426"/>
        </w:tabs>
        <w:spacing w:before="360"/>
        <w:jc w:val="center"/>
        <w:rPr>
          <w:rFonts w:asciiTheme="minorHAnsi" w:hAnsiTheme="minorHAnsi" w:cs="Arial"/>
          <w:b/>
          <w:sz w:val="22"/>
          <w:szCs w:val="22"/>
        </w:rPr>
      </w:pPr>
      <w:r w:rsidRPr="000E2C36">
        <w:rPr>
          <w:rFonts w:asciiTheme="minorHAnsi" w:hAnsiTheme="minorHAnsi" w:cs="Arial"/>
          <w:b/>
          <w:sz w:val="22"/>
          <w:szCs w:val="22"/>
        </w:rPr>
        <w:t>5. Cena plnění, platební podmínky</w:t>
      </w:r>
    </w:p>
    <w:p w:rsidR="0069411F" w:rsidRDefault="0069411F" w:rsidP="00175014">
      <w:pPr>
        <w:pStyle w:val="Nadpis4"/>
        <w:tabs>
          <w:tab w:val="clear" w:pos="426"/>
          <w:tab w:val="left" w:pos="567"/>
        </w:tabs>
        <w:spacing w:before="60"/>
        <w:ind w:left="567" w:hanging="567"/>
        <w:rPr>
          <w:rFonts w:asciiTheme="minorHAnsi" w:hAnsiTheme="minorHAnsi" w:cs="Arial"/>
          <w:b w:val="0"/>
          <w:sz w:val="22"/>
          <w:szCs w:val="22"/>
        </w:rPr>
      </w:pPr>
      <w:proofErr w:type="gramStart"/>
      <w:r w:rsidRPr="000E2C36">
        <w:rPr>
          <w:rFonts w:asciiTheme="minorHAnsi" w:hAnsiTheme="minorHAnsi" w:cs="Arial"/>
          <w:b w:val="0"/>
          <w:sz w:val="22"/>
          <w:szCs w:val="22"/>
        </w:rPr>
        <w:t>5.1</w:t>
      </w:r>
      <w:proofErr w:type="gramEnd"/>
      <w:r w:rsidRPr="000E2C36">
        <w:rPr>
          <w:rFonts w:asciiTheme="minorHAnsi" w:hAnsiTheme="minorHAnsi" w:cs="Arial"/>
          <w:b w:val="0"/>
          <w:sz w:val="22"/>
          <w:szCs w:val="22"/>
        </w:rPr>
        <w:t>.</w:t>
      </w:r>
      <w:r w:rsidRPr="000E2C36">
        <w:rPr>
          <w:rFonts w:asciiTheme="minorHAnsi" w:hAnsiTheme="minorHAnsi" w:cs="Arial"/>
          <w:b w:val="0"/>
          <w:sz w:val="22"/>
          <w:szCs w:val="22"/>
        </w:rPr>
        <w:tab/>
        <w:t>Cena plnění se sjednává jako součin skutečně provedeného množství prací (tj. množství</w:t>
      </w:r>
      <w:r w:rsidRPr="007C0C7B">
        <w:rPr>
          <w:rFonts w:asciiTheme="minorHAnsi" w:hAnsiTheme="minorHAnsi" w:cs="Arial"/>
          <w:b w:val="0"/>
          <w:sz w:val="22"/>
          <w:szCs w:val="22"/>
        </w:rPr>
        <w:t xml:space="preserve"> odebraného recyklátu nebo množství dodané stavební suti určené k recyklaci) a pevných jednotkových cen recyklační provozovny </w:t>
      </w:r>
      <w:r>
        <w:rPr>
          <w:rFonts w:asciiTheme="minorHAnsi" w:hAnsiTheme="minorHAnsi" w:cs="Arial"/>
          <w:b w:val="0"/>
          <w:sz w:val="22"/>
          <w:szCs w:val="22"/>
        </w:rPr>
        <w:t>poskytovatele</w:t>
      </w:r>
      <w:r w:rsidRPr="007C0C7B">
        <w:rPr>
          <w:rFonts w:asciiTheme="minorHAnsi" w:hAnsiTheme="minorHAnsi" w:cs="Arial"/>
          <w:b w:val="0"/>
          <w:sz w:val="22"/>
          <w:szCs w:val="22"/>
        </w:rPr>
        <w:t>.</w:t>
      </w:r>
    </w:p>
    <w:p w:rsidR="0069411F" w:rsidRPr="007C0C7B" w:rsidRDefault="0069411F" w:rsidP="00175014">
      <w:pPr>
        <w:pStyle w:val="Nadpis4"/>
        <w:tabs>
          <w:tab w:val="clear" w:pos="426"/>
          <w:tab w:val="left" w:pos="567"/>
        </w:tabs>
        <w:ind w:left="567" w:hanging="567"/>
        <w:rPr>
          <w:rFonts w:asciiTheme="minorHAnsi" w:hAnsiTheme="minorHAnsi" w:cs="Arial"/>
          <w:b w:val="0"/>
          <w:sz w:val="22"/>
          <w:szCs w:val="22"/>
        </w:rPr>
      </w:pPr>
      <w:r>
        <w:rPr>
          <w:rFonts w:asciiTheme="minorHAnsi" w:hAnsiTheme="minorHAnsi" w:cs="Arial"/>
          <w:b w:val="0"/>
          <w:sz w:val="22"/>
          <w:szCs w:val="22"/>
        </w:rPr>
        <w:tab/>
      </w:r>
      <w:r w:rsidRPr="007C0C7B">
        <w:rPr>
          <w:rFonts w:asciiTheme="minorHAnsi" w:hAnsiTheme="minorHAnsi" w:cs="Arial"/>
          <w:b w:val="0"/>
          <w:sz w:val="22"/>
          <w:szCs w:val="22"/>
        </w:rPr>
        <w:t xml:space="preserve">Ceník recyklační provozovny </w:t>
      </w:r>
      <w:r>
        <w:rPr>
          <w:rFonts w:asciiTheme="minorHAnsi" w:hAnsiTheme="minorHAnsi" w:cs="Arial"/>
          <w:b w:val="0"/>
          <w:sz w:val="22"/>
          <w:szCs w:val="22"/>
        </w:rPr>
        <w:t>poskytovatele</w:t>
      </w:r>
      <w:r w:rsidRPr="007C0C7B">
        <w:rPr>
          <w:rFonts w:asciiTheme="minorHAnsi" w:hAnsiTheme="minorHAnsi" w:cs="Arial"/>
          <w:b w:val="0"/>
          <w:sz w:val="22"/>
          <w:szCs w:val="22"/>
        </w:rPr>
        <w:t xml:space="preserve"> platný ke dni podpisu smlouvy je přílohou č.</w:t>
      </w:r>
      <w:r>
        <w:rPr>
          <w:rFonts w:asciiTheme="minorHAnsi" w:hAnsiTheme="minorHAnsi" w:cs="Arial"/>
          <w:b w:val="0"/>
          <w:sz w:val="22"/>
          <w:szCs w:val="22"/>
        </w:rPr>
        <w:t xml:space="preserve"> </w:t>
      </w:r>
      <w:r w:rsidRPr="007C0C7B">
        <w:rPr>
          <w:rFonts w:asciiTheme="minorHAnsi" w:hAnsiTheme="minorHAnsi" w:cs="Arial"/>
          <w:b w:val="0"/>
          <w:sz w:val="22"/>
          <w:szCs w:val="22"/>
        </w:rPr>
        <w:t xml:space="preserve">1 této smlouvy. </w:t>
      </w:r>
      <w:r w:rsidRPr="008F2072">
        <w:rPr>
          <w:rFonts w:asciiTheme="minorHAnsi" w:hAnsiTheme="minorHAnsi"/>
          <w:sz w:val="22"/>
          <w:szCs w:val="22"/>
        </w:rPr>
        <w:t>Z jednotkových cen při prodeji recyklovaného materiálu bude objednateli poskytnuta sleva ve výši 15%.</w:t>
      </w:r>
    </w:p>
    <w:p w:rsidR="0069411F" w:rsidRPr="007C0C7B" w:rsidRDefault="00175014" w:rsidP="00175014">
      <w:pPr>
        <w:tabs>
          <w:tab w:val="left" w:pos="567"/>
        </w:tabs>
        <w:ind w:left="567" w:hanging="567"/>
        <w:jc w:val="both"/>
        <w:rPr>
          <w:rFonts w:asciiTheme="minorHAnsi" w:hAnsiTheme="minorHAnsi" w:cs="Arial"/>
          <w:sz w:val="22"/>
          <w:szCs w:val="22"/>
        </w:rPr>
      </w:pPr>
      <w:r>
        <w:rPr>
          <w:rFonts w:asciiTheme="minorHAnsi" w:hAnsiTheme="minorHAnsi" w:cs="Arial"/>
          <w:sz w:val="22"/>
          <w:szCs w:val="22"/>
        </w:rPr>
        <w:tab/>
      </w:r>
      <w:r w:rsidR="0069411F" w:rsidRPr="00E16A7D">
        <w:rPr>
          <w:rFonts w:asciiTheme="minorHAnsi" w:hAnsiTheme="minorHAnsi" w:cs="Arial"/>
          <w:sz w:val="22"/>
          <w:szCs w:val="22"/>
        </w:rPr>
        <w:t>V případě, že dojde během platnosti této smlouvy ke změně ceníku recyklační provozovny, bude o tom objednatel předem informován, tato informace spolu s novým ceníkem mu bude zaslána na e-mailovou adresu uvedenou v bodě</w:t>
      </w:r>
      <w:r w:rsidR="0069411F">
        <w:rPr>
          <w:rFonts w:asciiTheme="minorHAnsi" w:hAnsiTheme="minorHAnsi" w:cs="Arial"/>
          <w:sz w:val="22"/>
          <w:szCs w:val="22"/>
        </w:rPr>
        <w:t xml:space="preserve"> </w:t>
      </w:r>
      <w:proofErr w:type="gramStart"/>
      <w:r w:rsidR="0069411F">
        <w:rPr>
          <w:rFonts w:asciiTheme="minorHAnsi" w:hAnsiTheme="minorHAnsi" w:cs="Arial"/>
          <w:sz w:val="22"/>
          <w:szCs w:val="22"/>
        </w:rPr>
        <w:t>1</w:t>
      </w:r>
      <w:r w:rsidR="0069411F" w:rsidRPr="00E16A7D">
        <w:rPr>
          <w:rFonts w:asciiTheme="minorHAnsi" w:hAnsiTheme="minorHAnsi" w:cs="Arial"/>
          <w:sz w:val="22"/>
          <w:szCs w:val="22"/>
        </w:rPr>
        <w:t>.1. této</w:t>
      </w:r>
      <w:proofErr w:type="gramEnd"/>
      <w:r w:rsidR="0069411F" w:rsidRPr="00E16A7D">
        <w:rPr>
          <w:rFonts w:asciiTheme="minorHAnsi" w:hAnsiTheme="minorHAnsi" w:cs="Arial"/>
          <w:sz w:val="22"/>
          <w:szCs w:val="22"/>
        </w:rPr>
        <w:t xml:space="preserve"> smlouvy.</w:t>
      </w:r>
      <w:r w:rsidR="0069411F" w:rsidRPr="007C0C7B">
        <w:rPr>
          <w:rFonts w:asciiTheme="minorHAnsi" w:hAnsiTheme="minorHAnsi" w:cs="Arial"/>
          <w:sz w:val="22"/>
          <w:szCs w:val="22"/>
        </w:rPr>
        <w:t xml:space="preserve"> </w:t>
      </w:r>
    </w:p>
    <w:p w:rsidR="0069411F" w:rsidRPr="007C0C7B" w:rsidRDefault="0069411F" w:rsidP="00175014">
      <w:pPr>
        <w:tabs>
          <w:tab w:val="left" w:pos="567"/>
        </w:tabs>
        <w:spacing w:before="60"/>
        <w:ind w:left="567" w:hanging="567"/>
        <w:jc w:val="both"/>
        <w:rPr>
          <w:rFonts w:asciiTheme="minorHAnsi" w:hAnsiTheme="minorHAnsi" w:cs="Arial"/>
          <w:sz w:val="22"/>
          <w:szCs w:val="22"/>
        </w:rPr>
      </w:pPr>
      <w:proofErr w:type="gramStart"/>
      <w:r w:rsidRPr="007C0C7B">
        <w:rPr>
          <w:rFonts w:asciiTheme="minorHAnsi" w:hAnsiTheme="minorHAnsi" w:cs="Arial"/>
          <w:sz w:val="22"/>
          <w:szCs w:val="22"/>
        </w:rPr>
        <w:t>5.2</w:t>
      </w:r>
      <w:proofErr w:type="gramEnd"/>
      <w:r w:rsidRPr="007C0C7B">
        <w:rPr>
          <w:rFonts w:asciiTheme="minorHAnsi" w:hAnsiTheme="minorHAnsi" w:cs="Arial"/>
          <w:sz w:val="22"/>
          <w:szCs w:val="22"/>
        </w:rPr>
        <w:t>.</w:t>
      </w:r>
      <w:r>
        <w:rPr>
          <w:rFonts w:asciiTheme="minorHAnsi" w:hAnsiTheme="minorHAnsi" w:cs="Arial"/>
          <w:sz w:val="22"/>
          <w:szCs w:val="22"/>
        </w:rPr>
        <w:tab/>
      </w:r>
      <w:r w:rsidRPr="007C0C7B">
        <w:rPr>
          <w:rFonts w:asciiTheme="minorHAnsi" w:hAnsiTheme="minorHAnsi" w:cs="Arial"/>
          <w:sz w:val="22"/>
          <w:szCs w:val="22"/>
        </w:rPr>
        <w:t>V případě, že objednatel předpokládá v kratším časovém intervalu odběr velkého množství recyklátu nebo dodávku velkého množství stavební suti, je možné před zahájením odběru či dodávky projednat s</w:t>
      </w:r>
      <w:r>
        <w:rPr>
          <w:rFonts w:asciiTheme="minorHAnsi" w:hAnsiTheme="minorHAnsi" w:cs="Arial"/>
          <w:sz w:val="22"/>
          <w:szCs w:val="22"/>
        </w:rPr>
        <w:t> hlavním stavbyvedoucím</w:t>
      </w:r>
      <w:r w:rsidRPr="007C0C7B">
        <w:rPr>
          <w:rFonts w:asciiTheme="minorHAnsi" w:hAnsiTheme="minorHAnsi" w:cs="Arial"/>
          <w:sz w:val="22"/>
          <w:szCs w:val="22"/>
        </w:rPr>
        <w:t xml:space="preserve"> individuální slevu z ceníkové ceny pro danou zakázku.</w:t>
      </w:r>
    </w:p>
    <w:p w:rsidR="0069411F" w:rsidRPr="007C0C7B" w:rsidRDefault="0069411F" w:rsidP="00175014">
      <w:pPr>
        <w:pStyle w:val="Zkladntextodsazen2"/>
        <w:tabs>
          <w:tab w:val="left" w:pos="567"/>
        </w:tabs>
        <w:spacing w:before="60"/>
        <w:ind w:left="567" w:hanging="567"/>
        <w:jc w:val="both"/>
        <w:rPr>
          <w:rFonts w:asciiTheme="minorHAnsi" w:hAnsiTheme="minorHAnsi" w:cs="Arial"/>
          <w:sz w:val="22"/>
          <w:szCs w:val="22"/>
        </w:rPr>
      </w:pPr>
      <w:proofErr w:type="gramStart"/>
      <w:r w:rsidRPr="007C0C7B">
        <w:rPr>
          <w:rFonts w:asciiTheme="minorHAnsi" w:hAnsiTheme="minorHAnsi" w:cs="Arial"/>
          <w:sz w:val="22"/>
          <w:szCs w:val="22"/>
        </w:rPr>
        <w:t>5.3</w:t>
      </w:r>
      <w:proofErr w:type="gramEnd"/>
      <w:r w:rsidRPr="007C0C7B">
        <w:rPr>
          <w:rFonts w:asciiTheme="minorHAnsi" w:hAnsiTheme="minorHAnsi" w:cs="Arial"/>
          <w:sz w:val="22"/>
          <w:szCs w:val="22"/>
        </w:rPr>
        <w:t>.</w:t>
      </w:r>
      <w:r w:rsidRPr="007C0C7B">
        <w:rPr>
          <w:rFonts w:asciiTheme="minorHAnsi" w:hAnsiTheme="minorHAnsi" w:cs="Arial"/>
          <w:sz w:val="22"/>
          <w:szCs w:val="22"/>
        </w:rPr>
        <w:tab/>
        <w:t xml:space="preserve">Úhrada ceny plnění bude prováděna dílčími fakturami (daňovými doklady) vystavenými vždy k 15. a k poslednímu dni v kalendářním měsíci. Přílohou každé faktury bude přehled </w:t>
      </w:r>
      <w:r>
        <w:rPr>
          <w:rFonts w:asciiTheme="minorHAnsi" w:hAnsiTheme="minorHAnsi" w:cs="Arial"/>
          <w:sz w:val="22"/>
          <w:szCs w:val="22"/>
        </w:rPr>
        <w:t>poskytovatelem</w:t>
      </w:r>
      <w:r w:rsidRPr="007C0C7B">
        <w:rPr>
          <w:rFonts w:asciiTheme="minorHAnsi" w:hAnsiTheme="minorHAnsi" w:cs="Arial"/>
          <w:sz w:val="22"/>
          <w:szCs w:val="22"/>
        </w:rPr>
        <w:t xml:space="preserve"> odebraného recyklátu a dodané stavební suti v daném měsíci (přehled vážních lístků).</w:t>
      </w:r>
    </w:p>
    <w:p w:rsidR="0069411F" w:rsidRPr="007C0C7B" w:rsidRDefault="0069411F" w:rsidP="00175014">
      <w:pPr>
        <w:pStyle w:val="Zkladntext3"/>
        <w:tabs>
          <w:tab w:val="clear" w:pos="709"/>
          <w:tab w:val="left" w:pos="567"/>
        </w:tabs>
        <w:spacing w:before="60"/>
        <w:ind w:left="567" w:hanging="567"/>
        <w:rPr>
          <w:rFonts w:asciiTheme="minorHAnsi" w:hAnsiTheme="minorHAnsi" w:cs="Arial"/>
          <w:noProof w:val="0"/>
          <w:sz w:val="22"/>
          <w:szCs w:val="22"/>
          <w:lang w:val="cs-CZ" w:eastAsia="cs-CZ"/>
        </w:rPr>
      </w:pPr>
      <w:proofErr w:type="gramStart"/>
      <w:r w:rsidRPr="007C0C7B">
        <w:rPr>
          <w:rFonts w:asciiTheme="minorHAnsi" w:hAnsiTheme="minorHAnsi" w:cs="Arial"/>
          <w:noProof w:val="0"/>
          <w:sz w:val="22"/>
          <w:szCs w:val="22"/>
          <w:lang w:val="cs-CZ" w:eastAsia="cs-CZ"/>
        </w:rPr>
        <w:t>5.4</w:t>
      </w:r>
      <w:proofErr w:type="gramEnd"/>
      <w:r w:rsidRPr="007C0C7B">
        <w:rPr>
          <w:rFonts w:asciiTheme="minorHAnsi" w:hAnsiTheme="minorHAnsi" w:cs="Arial"/>
          <w:noProof w:val="0"/>
          <w:sz w:val="22"/>
          <w:szCs w:val="22"/>
          <w:lang w:val="cs-CZ" w:eastAsia="cs-CZ"/>
        </w:rPr>
        <w:t>.</w:t>
      </w:r>
      <w:r w:rsidRPr="007C0C7B">
        <w:rPr>
          <w:rFonts w:asciiTheme="minorHAnsi" w:hAnsiTheme="minorHAnsi" w:cs="Arial"/>
          <w:noProof w:val="0"/>
          <w:sz w:val="22"/>
          <w:szCs w:val="22"/>
          <w:lang w:val="cs-CZ" w:eastAsia="cs-CZ"/>
        </w:rPr>
        <w:tab/>
      </w:r>
      <w:r w:rsidRPr="007C0C7B">
        <w:rPr>
          <w:rFonts w:asciiTheme="minorHAnsi" w:hAnsiTheme="minorHAnsi" w:cs="Arial"/>
          <w:sz w:val="22"/>
          <w:szCs w:val="22"/>
          <w:lang w:val="cs-CZ"/>
        </w:rPr>
        <w:t>DPH bude dopočtena dle platných daňových předpisů v době vystavení daňového dokladu a účtována při fakturaci zdanitelného plnění.</w:t>
      </w:r>
    </w:p>
    <w:p w:rsidR="0069411F" w:rsidRPr="007C0C7B" w:rsidRDefault="0069411F" w:rsidP="00175014">
      <w:pPr>
        <w:pStyle w:val="Zkladntext3"/>
        <w:tabs>
          <w:tab w:val="clear" w:pos="709"/>
          <w:tab w:val="left" w:pos="567"/>
        </w:tabs>
        <w:spacing w:before="60"/>
        <w:ind w:left="567" w:hanging="567"/>
        <w:rPr>
          <w:rFonts w:asciiTheme="minorHAnsi" w:hAnsiTheme="minorHAnsi" w:cs="Arial"/>
          <w:noProof w:val="0"/>
          <w:sz w:val="22"/>
          <w:szCs w:val="22"/>
          <w:lang w:val="cs-CZ" w:eastAsia="cs-CZ"/>
        </w:rPr>
      </w:pPr>
      <w:proofErr w:type="gramStart"/>
      <w:r w:rsidRPr="007C0C7B">
        <w:rPr>
          <w:rFonts w:asciiTheme="minorHAnsi" w:hAnsiTheme="minorHAnsi" w:cs="Arial"/>
          <w:noProof w:val="0"/>
          <w:sz w:val="22"/>
          <w:szCs w:val="22"/>
          <w:lang w:val="cs-CZ" w:eastAsia="cs-CZ"/>
        </w:rPr>
        <w:t>5.5</w:t>
      </w:r>
      <w:proofErr w:type="gramEnd"/>
      <w:r w:rsidRPr="007C0C7B">
        <w:rPr>
          <w:rFonts w:asciiTheme="minorHAnsi" w:hAnsiTheme="minorHAnsi" w:cs="Arial"/>
          <w:noProof w:val="0"/>
          <w:sz w:val="22"/>
          <w:szCs w:val="22"/>
          <w:lang w:val="cs-CZ" w:eastAsia="cs-CZ"/>
        </w:rPr>
        <w:t>.</w:t>
      </w:r>
      <w:r w:rsidRPr="007C0C7B">
        <w:rPr>
          <w:rFonts w:asciiTheme="minorHAnsi" w:hAnsiTheme="minorHAnsi" w:cs="Arial"/>
          <w:noProof w:val="0"/>
          <w:sz w:val="22"/>
          <w:szCs w:val="22"/>
          <w:lang w:val="cs-CZ" w:eastAsia="cs-CZ"/>
        </w:rPr>
        <w:tab/>
        <w:t>Splatnost faktur se stanovuje na 30 kalendářních dnů ode dne doručení faktury objednateli.</w:t>
      </w:r>
    </w:p>
    <w:p w:rsidR="0069411F" w:rsidRPr="007C0C7B" w:rsidRDefault="0069411F" w:rsidP="00175014">
      <w:pPr>
        <w:pStyle w:val="Zkladntext3"/>
        <w:tabs>
          <w:tab w:val="clear" w:pos="709"/>
          <w:tab w:val="left" w:pos="567"/>
        </w:tabs>
        <w:spacing w:before="60"/>
        <w:ind w:left="567" w:hanging="567"/>
        <w:rPr>
          <w:rFonts w:asciiTheme="minorHAnsi" w:hAnsiTheme="minorHAnsi" w:cs="Arial"/>
          <w:noProof w:val="0"/>
          <w:sz w:val="22"/>
          <w:szCs w:val="22"/>
          <w:lang w:val="cs-CZ" w:eastAsia="cs-CZ"/>
        </w:rPr>
      </w:pPr>
      <w:proofErr w:type="gramStart"/>
      <w:r w:rsidRPr="007C0C7B">
        <w:rPr>
          <w:rFonts w:asciiTheme="minorHAnsi" w:hAnsiTheme="minorHAnsi" w:cs="Arial"/>
          <w:noProof w:val="0"/>
          <w:sz w:val="22"/>
          <w:szCs w:val="22"/>
          <w:lang w:val="cs-CZ" w:eastAsia="cs-CZ"/>
        </w:rPr>
        <w:t>5.6</w:t>
      </w:r>
      <w:proofErr w:type="gramEnd"/>
      <w:r w:rsidRPr="007C0C7B">
        <w:rPr>
          <w:rFonts w:asciiTheme="minorHAnsi" w:hAnsiTheme="minorHAnsi" w:cs="Arial"/>
          <w:noProof w:val="0"/>
          <w:sz w:val="22"/>
          <w:szCs w:val="22"/>
          <w:lang w:val="cs-CZ" w:eastAsia="cs-CZ"/>
        </w:rPr>
        <w:t>.</w:t>
      </w:r>
      <w:r w:rsidRPr="007C0C7B">
        <w:rPr>
          <w:rFonts w:asciiTheme="minorHAnsi" w:hAnsiTheme="minorHAnsi" w:cs="Arial"/>
          <w:noProof w:val="0"/>
          <w:sz w:val="22"/>
          <w:szCs w:val="22"/>
          <w:lang w:val="cs-CZ" w:eastAsia="cs-CZ"/>
        </w:rPr>
        <w:tab/>
        <w:t xml:space="preserve">V případě prodlení objednatele s úhradou faktury delší než 2 pracovní dny je </w:t>
      </w:r>
      <w:r>
        <w:rPr>
          <w:rFonts w:asciiTheme="minorHAnsi" w:hAnsiTheme="minorHAnsi" w:cs="Arial"/>
          <w:noProof w:val="0"/>
          <w:sz w:val="22"/>
          <w:szCs w:val="22"/>
          <w:lang w:val="cs-CZ" w:eastAsia="cs-CZ"/>
        </w:rPr>
        <w:t>poskytovatel</w:t>
      </w:r>
      <w:r w:rsidRPr="007C0C7B">
        <w:rPr>
          <w:rFonts w:asciiTheme="minorHAnsi" w:hAnsiTheme="minorHAnsi" w:cs="Arial"/>
          <w:noProof w:val="0"/>
          <w:sz w:val="22"/>
          <w:szCs w:val="22"/>
          <w:lang w:val="cs-CZ" w:eastAsia="cs-CZ"/>
        </w:rPr>
        <w:t xml:space="preserve"> oprávněn pozastavit plnění smlouvy do doby úhrady faktury či postoupit pohledávku třetí osobě. V případě vzájemných dodavatelsko-odběratelských vztahů je </w:t>
      </w:r>
      <w:r>
        <w:rPr>
          <w:rFonts w:asciiTheme="minorHAnsi" w:hAnsiTheme="minorHAnsi" w:cs="Arial"/>
          <w:noProof w:val="0"/>
          <w:sz w:val="22"/>
          <w:szCs w:val="22"/>
          <w:lang w:val="cs-CZ" w:eastAsia="cs-CZ"/>
        </w:rPr>
        <w:t>poskytovatel</w:t>
      </w:r>
      <w:r w:rsidRPr="007C0C7B">
        <w:rPr>
          <w:rFonts w:asciiTheme="minorHAnsi" w:hAnsiTheme="minorHAnsi" w:cs="Arial"/>
          <w:noProof w:val="0"/>
          <w:sz w:val="22"/>
          <w:szCs w:val="22"/>
          <w:lang w:val="cs-CZ" w:eastAsia="cs-CZ"/>
        </w:rPr>
        <w:t xml:space="preserve"> oprávněn uhradit pohledávku jednostranným zápočtem.</w:t>
      </w:r>
    </w:p>
    <w:p w:rsidR="0069411F" w:rsidRPr="007C0C7B" w:rsidRDefault="0069411F" w:rsidP="00175014">
      <w:pPr>
        <w:pStyle w:val="Zkladntext3"/>
        <w:tabs>
          <w:tab w:val="clear" w:pos="709"/>
          <w:tab w:val="left" w:pos="567"/>
        </w:tabs>
        <w:spacing w:before="60"/>
        <w:ind w:left="567" w:hanging="567"/>
        <w:rPr>
          <w:rFonts w:asciiTheme="minorHAnsi" w:hAnsiTheme="minorHAnsi" w:cs="Arial"/>
          <w:noProof w:val="0"/>
          <w:sz w:val="22"/>
          <w:szCs w:val="22"/>
          <w:lang w:val="cs-CZ" w:eastAsia="cs-CZ"/>
        </w:rPr>
      </w:pPr>
      <w:proofErr w:type="gramStart"/>
      <w:r w:rsidRPr="007C0C7B">
        <w:rPr>
          <w:rFonts w:asciiTheme="minorHAnsi" w:hAnsiTheme="minorHAnsi" w:cs="Arial"/>
          <w:noProof w:val="0"/>
          <w:sz w:val="22"/>
          <w:szCs w:val="22"/>
          <w:lang w:val="cs-CZ" w:eastAsia="cs-CZ"/>
        </w:rPr>
        <w:t>5.7</w:t>
      </w:r>
      <w:proofErr w:type="gramEnd"/>
      <w:r w:rsidRPr="007C0C7B">
        <w:rPr>
          <w:rFonts w:asciiTheme="minorHAnsi" w:hAnsiTheme="minorHAnsi" w:cs="Arial"/>
          <w:noProof w:val="0"/>
          <w:sz w:val="22"/>
          <w:szCs w:val="22"/>
          <w:lang w:val="cs-CZ" w:eastAsia="cs-CZ"/>
        </w:rPr>
        <w:t>.</w:t>
      </w:r>
      <w:r w:rsidRPr="007C0C7B">
        <w:rPr>
          <w:rFonts w:asciiTheme="minorHAnsi" w:hAnsiTheme="minorHAnsi" w:cs="Arial"/>
          <w:noProof w:val="0"/>
          <w:sz w:val="22"/>
          <w:szCs w:val="22"/>
          <w:lang w:val="cs-CZ" w:eastAsia="cs-CZ"/>
        </w:rPr>
        <w:tab/>
        <w:t>Objednatel je oprávněn vrátit fakturu (daňový doklad), nemá-li náležitosti dle zákona č. 235/2004 Sb. popř. další touto smlouvou sjednané náležitosti, a to ve lhůtě do 5 pracovních dnů ode dne jeho doručení.</w:t>
      </w:r>
    </w:p>
    <w:p w:rsidR="0069411F" w:rsidRPr="007C0C7B" w:rsidRDefault="0069411F" w:rsidP="00175014">
      <w:pPr>
        <w:pStyle w:val="Zhlav"/>
        <w:tabs>
          <w:tab w:val="clear" w:pos="4536"/>
          <w:tab w:val="clear" w:pos="9072"/>
          <w:tab w:val="left" w:pos="426"/>
        </w:tabs>
        <w:spacing w:before="360"/>
        <w:jc w:val="center"/>
        <w:rPr>
          <w:rFonts w:asciiTheme="minorHAnsi" w:hAnsiTheme="minorHAnsi" w:cs="Arial"/>
          <w:b/>
          <w:sz w:val="22"/>
          <w:szCs w:val="22"/>
        </w:rPr>
      </w:pPr>
      <w:r w:rsidRPr="007C0C7B">
        <w:rPr>
          <w:rFonts w:asciiTheme="minorHAnsi" w:hAnsiTheme="minorHAnsi" w:cs="Arial"/>
          <w:b/>
          <w:sz w:val="22"/>
          <w:szCs w:val="22"/>
        </w:rPr>
        <w:t>6. Jakost plnění</w:t>
      </w:r>
    </w:p>
    <w:p w:rsidR="0069411F" w:rsidRPr="007C0C7B" w:rsidRDefault="0069411F" w:rsidP="00175014">
      <w:pPr>
        <w:pStyle w:val="Zkladntext"/>
        <w:tabs>
          <w:tab w:val="left" w:pos="567"/>
        </w:tabs>
        <w:spacing w:before="60"/>
        <w:ind w:left="567" w:right="0" w:hanging="567"/>
        <w:jc w:val="both"/>
        <w:rPr>
          <w:rFonts w:asciiTheme="minorHAnsi" w:hAnsiTheme="minorHAnsi" w:cs="Arial"/>
          <w:sz w:val="22"/>
          <w:szCs w:val="22"/>
          <w:lang w:val="cs-CZ"/>
        </w:rPr>
      </w:pPr>
      <w:proofErr w:type="gramStart"/>
      <w:r w:rsidRPr="007C0C7B">
        <w:rPr>
          <w:rFonts w:asciiTheme="minorHAnsi" w:hAnsiTheme="minorHAnsi" w:cs="Arial"/>
          <w:sz w:val="22"/>
          <w:szCs w:val="22"/>
          <w:lang w:val="cs-CZ"/>
        </w:rPr>
        <w:t>6.1</w:t>
      </w:r>
      <w:proofErr w:type="gramEnd"/>
      <w:r w:rsidRPr="007C0C7B">
        <w:rPr>
          <w:rFonts w:asciiTheme="minorHAnsi" w:hAnsiTheme="minorHAnsi" w:cs="Arial"/>
          <w:sz w:val="22"/>
          <w:szCs w:val="22"/>
          <w:lang w:val="cs-CZ"/>
        </w:rPr>
        <w:t>.</w:t>
      </w:r>
      <w:r w:rsidRPr="007C0C7B">
        <w:rPr>
          <w:rFonts w:asciiTheme="minorHAnsi" w:hAnsiTheme="minorHAnsi" w:cs="Arial"/>
          <w:sz w:val="22"/>
          <w:szCs w:val="22"/>
          <w:lang w:val="cs-CZ"/>
        </w:rPr>
        <w:tab/>
        <w:t xml:space="preserve">Kvalita odebraného recyklovaného materiálu musí odpovídat platným normám. </w:t>
      </w:r>
      <w:r>
        <w:rPr>
          <w:rFonts w:asciiTheme="minorHAnsi" w:hAnsiTheme="minorHAnsi" w:cs="Arial"/>
          <w:sz w:val="22"/>
          <w:szCs w:val="22"/>
          <w:lang w:val="cs-CZ"/>
        </w:rPr>
        <w:t>Poskytovatel</w:t>
      </w:r>
      <w:r w:rsidRPr="007C0C7B">
        <w:rPr>
          <w:rFonts w:asciiTheme="minorHAnsi" w:hAnsiTheme="minorHAnsi" w:cs="Arial"/>
          <w:sz w:val="22"/>
          <w:szCs w:val="22"/>
          <w:lang w:val="cs-CZ"/>
        </w:rPr>
        <w:t xml:space="preserve"> prohlašuje, že recyklovaný materiál splňuje požadavky zákona č. 22/1997 Sb. a souvisejících nařízení vlády o technických požadavcích na výrobky a má pro něj platné certifikáty (atesty) a kvalitu dokládá prohlášením o shodě.</w:t>
      </w:r>
    </w:p>
    <w:p w:rsidR="0069411F" w:rsidRPr="007C0C7B" w:rsidRDefault="0069411F" w:rsidP="00175014">
      <w:pPr>
        <w:pStyle w:val="Zkladntext"/>
        <w:tabs>
          <w:tab w:val="left" w:pos="567"/>
        </w:tabs>
        <w:spacing w:before="60"/>
        <w:ind w:left="567" w:right="0" w:hanging="567"/>
        <w:jc w:val="both"/>
        <w:rPr>
          <w:rFonts w:asciiTheme="minorHAnsi" w:hAnsiTheme="minorHAnsi" w:cs="Arial"/>
          <w:sz w:val="22"/>
          <w:szCs w:val="22"/>
          <w:lang w:val="cs-CZ"/>
        </w:rPr>
      </w:pPr>
      <w:proofErr w:type="gramStart"/>
      <w:r w:rsidRPr="007C0C7B">
        <w:rPr>
          <w:rFonts w:asciiTheme="minorHAnsi" w:hAnsiTheme="minorHAnsi" w:cs="Arial"/>
          <w:sz w:val="22"/>
          <w:szCs w:val="22"/>
          <w:lang w:val="cs-CZ"/>
        </w:rPr>
        <w:t>6.2</w:t>
      </w:r>
      <w:proofErr w:type="gramEnd"/>
      <w:r w:rsidRPr="007C0C7B">
        <w:rPr>
          <w:rFonts w:asciiTheme="minorHAnsi" w:hAnsiTheme="minorHAnsi" w:cs="Arial"/>
          <w:sz w:val="22"/>
          <w:szCs w:val="22"/>
          <w:lang w:val="cs-CZ"/>
        </w:rPr>
        <w:t>.</w:t>
      </w:r>
      <w:r w:rsidRPr="007C0C7B">
        <w:rPr>
          <w:rFonts w:asciiTheme="minorHAnsi" w:hAnsiTheme="minorHAnsi" w:cs="Arial"/>
          <w:sz w:val="22"/>
          <w:szCs w:val="22"/>
          <w:lang w:val="cs-CZ"/>
        </w:rPr>
        <w:tab/>
        <w:t>Na odebraný recyklovaný materiál se nevztahuje záruční lhůta.</w:t>
      </w:r>
    </w:p>
    <w:p w:rsidR="0069411F" w:rsidRPr="007C0C7B" w:rsidRDefault="0069411F" w:rsidP="00175014">
      <w:pPr>
        <w:pStyle w:val="Zkladntext"/>
        <w:tabs>
          <w:tab w:val="left" w:pos="567"/>
        </w:tabs>
        <w:spacing w:before="60"/>
        <w:ind w:left="567" w:right="0" w:hanging="567"/>
        <w:jc w:val="both"/>
        <w:rPr>
          <w:rFonts w:asciiTheme="minorHAnsi" w:hAnsiTheme="minorHAnsi" w:cs="Arial"/>
          <w:sz w:val="22"/>
          <w:szCs w:val="22"/>
          <w:lang w:val="cs-CZ"/>
        </w:rPr>
      </w:pPr>
      <w:proofErr w:type="gramStart"/>
      <w:r w:rsidRPr="007C0C7B">
        <w:rPr>
          <w:rFonts w:asciiTheme="minorHAnsi" w:hAnsiTheme="minorHAnsi" w:cs="Arial"/>
          <w:sz w:val="22"/>
          <w:szCs w:val="22"/>
          <w:lang w:val="cs-CZ"/>
        </w:rPr>
        <w:t>6.3</w:t>
      </w:r>
      <w:proofErr w:type="gramEnd"/>
      <w:r w:rsidRPr="007C0C7B">
        <w:rPr>
          <w:rFonts w:asciiTheme="minorHAnsi" w:hAnsiTheme="minorHAnsi" w:cs="Arial"/>
          <w:sz w:val="22"/>
          <w:szCs w:val="22"/>
          <w:lang w:val="cs-CZ"/>
        </w:rPr>
        <w:t>.</w:t>
      </w:r>
      <w:r w:rsidRPr="007C0C7B">
        <w:rPr>
          <w:rFonts w:asciiTheme="minorHAnsi" w:hAnsiTheme="minorHAnsi" w:cs="Arial"/>
          <w:sz w:val="22"/>
          <w:szCs w:val="22"/>
          <w:lang w:val="cs-CZ"/>
        </w:rPr>
        <w:tab/>
        <w:t>Stavební suť určená k recyklaci nesmí obsahovat zbytky zeminy, azbestu, lepenky a jiných izolačních materiálů, dále nesmí obsahovat zbytky inženýrských sítí (kabely, trubní materiál atd.).</w:t>
      </w:r>
    </w:p>
    <w:p w:rsidR="0069411F" w:rsidRPr="007C0C7B" w:rsidRDefault="00175014" w:rsidP="00175014">
      <w:pPr>
        <w:pStyle w:val="Zkladntext"/>
        <w:tabs>
          <w:tab w:val="left" w:pos="567"/>
        </w:tabs>
        <w:ind w:left="567" w:right="0" w:hanging="567"/>
        <w:jc w:val="both"/>
        <w:rPr>
          <w:rFonts w:asciiTheme="minorHAnsi" w:hAnsiTheme="minorHAnsi" w:cs="Arial"/>
          <w:sz w:val="22"/>
          <w:szCs w:val="22"/>
          <w:lang w:val="cs-CZ"/>
        </w:rPr>
      </w:pPr>
      <w:r>
        <w:rPr>
          <w:rFonts w:asciiTheme="minorHAnsi" w:hAnsiTheme="minorHAnsi" w:cs="Arial"/>
          <w:sz w:val="22"/>
          <w:szCs w:val="22"/>
          <w:lang w:val="cs-CZ"/>
        </w:rPr>
        <w:tab/>
      </w:r>
      <w:r w:rsidR="0069411F" w:rsidRPr="007C0C7B">
        <w:rPr>
          <w:rFonts w:asciiTheme="minorHAnsi" w:hAnsiTheme="minorHAnsi" w:cs="Arial"/>
          <w:sz w:val="22"/>
          <w:szCs w:val="22"/>
          <w:lang w:val="cs-CZ"/>
        </w:rPr>
        <w:t>Stavební suť musí být roztříděná na tyto hlavní druhy materiálů: asfalt, beton, cihly.</w:t>
      </w:r>
    </w:p>
    <w:p w:rsidR="0069411F" w:rsidRPr="007C0C7B" w:rsidRDefault="0069411F" w:rsidP="00175014">
      <w:pPr>
        <w:pStyle w:val="Zkladntext"/>
        <w:tabs>
          <w:tab w:val="left" w:pos="567"/>
        </w:tabs>
        <w:ind w:left="567" w:right="0" w:hanging="567"/>
        <w:jc w:val="both"/>
        <w:rPr>
          <w:rFonts w:asciiTheme="minorHAnsi" w:hAnsiTheme="minorHAnsi" w:cs="Arial"/>
          <w:sz w:val="22"/>
          <w:szCs w:val="22"/>
          <w:lang w:val="cs-CZ"/>
        </w:rPr>
      </w:pPr>
      <w:r w:rsidRPr="007C0C7B">
        <w:rPr>
          <w:rFonts w:asciiTheme="minorHAnsi" w:hAnsiTheme="minorHAnsi" w:cs="Arial"/>
          <w:sz w:val="22"/>
          <w:szCs w:val="22"/>
          <w:lang w:val="cs-CZ"/>
        </w:rPr>
        <w:tab/>
        <w:t xml:space="preserve">Pokud stavební suť určená k recyklaci nesplňuje tyto požadavky je </w:t>
      </w:r>
      <w:r>
        <w:rPr>
          <w:rFonts w:asciiTheme="minorHAnsi" w:hAnsiTheme="minorHAnsi" w:cs="Arial"/>
          <w:sz w:val="22"/>
          <w:szCs w:val="22"/>
          <w:lang w:val="cs-CZ"/>
        </w:rPr>
        <w:t>poskytovatel</w:t>
      </w:r>
      <w:r w:rsidRPr="007C0C7B">
        <w:rPr>
          <w:rFonts w:asciiTheme="minorHAnsi" w:hAnsiTheme="minorHAnsi" w:cs="Arial"/>
          <w:sz w:val="22"/>
          <w:szCs w:val="22"/>
          <w:lang w:val="cs-CZ"/>
        </w:rPr>
        <w:t xml:space="preserve"> oprávněn odmítnout její převzetí.</w:t>
      </w:r>
    </w:p>
    <w:p w:rsidR="0069411F" w:rsidRPr="007C0C7B" w:rsidRDefault="0069411F" w:rsidP="00175014">
      <w:pPr>
        <w:pStyle w:val="Zkladntextodsazen"/>
        <w:spacing w:before="360"/>
        <w:ind w:left="2829" w:hanging="2829"/>
        <w:jc w:val="center"/>
        <w:rPr>
          <w:rFonts w:asciiTheme="minorHAnsi" w:hAnsiTheme="minorHAnsi" w:cs="Arial"/>
          <w:b/>
          <w:sz w:val="22"/>
          <w:szCs w:val="22"/>
        </w:rPr>
      </w:pPr>
      <w:r w:rsidRPr="007C0C7B">
        <w:rPr>
          <w:rFonts w:asciiTheme="minorHAnsi" w:hAnsiTheme="minorHAnsi" w:cs="Arial"/>
          <w:b/>
          <w:sz w:val="22"/>
          <w:szCs w:val="22"/>
        </w:rPr>
        <w:t>7. Reklamační řízení</w:t>
      </w:r>
    </w:p>
    <w:p w:rsidR="0069411F" w:rsidRPr="007C0C7B" w:rsidRDefault="0069411F" w:rsidP="00175014">
      <w:pPr>
        <w:pStyle w:val="Zkladntextodsazen2"/>
        <w:tabs>
          <w:tab w:val="left" w:pos="567"/>
        </w:tabs>
        <w:spacing w:before="60"/>
        <w:ind w:left="567" w:hanging="567"/>
        <w:jc w:val="both"/>
        <w:rPr>
          <w:rFonts w:asciiTheme="minorHAnsi" w:hAnsiTheme="minorHAnsi" w:cs="Arial"/>
          <w:sz w:val="22"/>
          <w:szCs w:val="22"/>
        </w:rPr>
      </w:pPr>
      <w:proofErr w:type="gramStart"/>
      <w:r w:rsidRPr="007C0C7B">
        <w:rPr>
          <w:rFonts w:asciiTheme="minorHAnsi" w:hAnsiTheme="minorHAnsi" w:cs="Arial"/>
          <w:sz w:val="22"/>
          <w:szCs w:val="22"/>
        </w:rPr>
        <w:t>7.1</w:t>
      </w:r>
      <w:proofErr w:type="gramEnd"/>
      <w:r w:rsidRPr="007C0C7B">
        <w:rPr>
          <w:rFonts w:asciiTheme="minorHAnsi" w:hAnsiTheme="minorHAnsi" w:cs="Arial"/>
          <w:sz w:val="22"/>
          <w:szCs w:val="22"/>
        </w:rPr>
        <w:t>.</w:t>
      </w:r>
      <w:r w:rsidRPr="007C0C7B">
        <w:rPr>
          <w:rFonts w:asciiTheme="minorHAnsi" w:hAnsiTheme="minorHAnsi" w:cs="Arial"/>
          <w:sz w:val="22"/>
          <w:szCs w:val="22"/>
        </w:rPr>
        <w:tab/>
        <w:t>Vady zřejmé při přejímce materiálu (recyklátu nebo suti) musí smluvní strany uplatnit bez zbytečného odkladu poté, co je zjistil (tj. vady v kvalitě, množství nebo jiné zřejmé vady materiálu), a to písemně s uvedením místa uložení reklamovaného materiálu. Za reklamaci vad se považuje též záznam o vadách, učiněný přejímající osobou na příslušném vážním lístku.</w:t>
      </w:r>
    </w:p>
    <w:p w:rsidR="0069411F" w:rsidRPr="007C0C7B" w:rsidRDefault="0069411F" w:rsidP="00175014">
      <w:pPr>
        <w:pStyle w:val="Zkladntext2"/>
        <w:tabs>
          <w:tab w:val="left" w:pos="567"/>
        </w:tabs>
        <w:spacing w:before="60"/>
        <w:ind w:left="567" w:hanging="567"/>
        <w:jc w:val="both"/>
        <w:rPr>
          <w:rFonts w:asciiTheme="minorHAnsi" w:hAnsiTheme="minorHAnsi" w:cs="Arial"/>
          <w:color w:val="auto"/>
          <w:sz w:val="22"/>
          <w:szCs w:val="22"/>
        </w:rPr>
      </w:pPr>
      <w:r w:rsidRPr="007C0C7B">
        <w:rPr>
          <w:rFonts w:asciiTheme="minorHAnsi" w:hAnsiTheme="minorHAnsi" w:cs="Arial"/>
          <w:color w:val="auto"/>
          <w:sz w:val="22"/>
          <w:szCs w:val="22"/>
        </w:rPr>
        <w:t>7.2.</w:t>
      </w:r>
      <w:r w:rsidRPr="007C0C7B">
        <w:rPr>
          <w:rFonts w:asciiTheme="minorHAnsi" w:hAnsiTheme="minorHAnsi" w:cs="Arial"/>
          <w:color w:val="auto"/>
          <w:sz w:val="22"/>
          <w:szCs w:val="22"/>
        </w:rPr>
        <w:tab/>
      </w:r>
      <w:r>
        <w:rPr>
          <w:rFonts w:asciiTheme="minorHAnsi" w:hAnsiTheme="minorHAnsi" w:cs="Arial"/>
          <w:color w:val="auto"/>
          <w:sz w:val="22"/>
          <w:szCs w:val="22"/>
        </w:rPr>
        <w:t>Poskytovatel</w:t>
      </w:r>
      <w:r w:rsidRPr="007C0C7B">
        <w:rPr>
          <w:rFonts w:asciiTheme="minorHAnsi" w:hAnsiTheme="minorHAnsi" w:cs="Arial"/>
          <w:color w:val="auto"/>
          <w:sz w:val="22"/>
          <w:szCs w:val="22"/>
        </w:rPr>
        <w:t xml:space="preserve"> se zavazuje uspokojit nároky objednatele z vad recyklovaného materiálu dodáním chybějícího resp. náhradního materiálu, popř. poskytnutím slevy z ceny plnění.</w:t>
      </w:r>
    </w:p>
    <w:p w:rsidR="0069411F" w:rsidRPr="007C0C7B" w:rsidRDefault="0069411F" w:rsidP="00175014">
      <w:pPr>
        <w:pStyle w:val="Zkladntext2"/>
        <w:tabs>
          <w:tab w:val="left" w:pos="567"/>
        </w:tabs>
        <w:spacing w:before="60"/>
        <w:ind w:left="567" w:hanging="567"/>
        <w:jc w:val="both"/>
        <w:rPr>
          <w:rFonts w:asciiTheme="minorHAnsi" w:hAnsiTheme="minorHAnsi" w:cs="Arial"/>
          <w:color w:val="auto"/>
          <w:sz w:val="22"/>
          <w:szCs w:val="22"/>
        </w:rPr>
      </w:pPr>
      <w:r w:rsidRPr="007C0C7B">
        <w:rPr>
          <w:rFonts w:asciiTheme="minorHAnsi" w:hAnsiTheme="minorHAnsi" w:cs="Arial"/>
          <w:color w:val="auto"/>
          <w:sz w:val="22"/>
          <w:szCs w:val="22"/>
        </w:rPr>
        <w:t>7.3.</w:t>
      </w:r>
      <w:r w:rsidRPr="007C0C7B">
        <w:rPr>
          <w:rFonts w:asciiTheme="minorHAnsi" w:hAnsiTheme="minorHAnsi" w:cs="Arial"/>
          <w:color w:val="auto"/>
          <w:sz w:val="22"/>
          <w:szCs w:val="22"/>
        </w:rPr>
        <w:tab/>
        <w:t>Zjištěné vady musí být reklamovány písemně bez zbytečného odkladu.</w:t>
      </w:r>
    </w:p>
    <w:p w:rsidR="0069411F" w:rsidRPr="007C0C7B" w:rsidRDefault="0069411F" w:rsidP="00175014">
      <w:pPr>
        <w:spacing w:before="360"/>
        <w:jc w:val="center"/>
        <w:rPr>
          <w:rFonts w:asciiTheme="minorHAnsi" w:hAnsiTheme="minorHAnsi" w:cs="Arial"/>
          <w:b/>
          <w:sz w:val="22"/>
          <w:szCs w:val="22"/>
        </w:rPr>
      </w:pPr>
      <w:r w:rsidRPr="007C0C7B">
        <w:rPr>
          <w:rFonts w:asciiTheme="minorHAnsi" w:hAnsiTheme="minorHAnsi" w:cs="Arial"/>
          <w:b/>
          <w:sz w:val="22"/>
          <w:szCs w:val="22"/>
        </w:rPr>
        <w:t>8. Smluvní pokuty</w:t>
      </w:r>
    </w:p>
    <w:p w:rsidR="0069411F" w:rsidRPr="007C0C7B" w:rsidRDefault="0069411F" w:rsidP="00175014">
      <w:pPr>
        <w:pStyle w:val="Zkladntext2"/>
        <w:tabs>
          <w:tab w:val="left" w:pos="567"/>
          <w:tab w:val="left" w:pos="720"/>
        </w:tabs>
        <w:spacing w:before="60"/>
        <w:ind w:left="567" w:hanging="567"/>
        <w:jc w:val="both"/>
        <w:rPr>
          <w:rFonts w:asciiTheme="minorHAnsi" w:hAnsiTheme="minorHAnsi" w:cs="Arial"/>
          <w:color w:val="auto"/>
          <w:sz w:val="22"/>
          <w:szCs w:val="22"/>
        </w:rPr>
      </w:pPr>
      <w:r w:rsidRPr="007C0C7B">
        <w:rPr>
          <w:rFonts w:asciiTheme="minorHAnsi" w:hAnsiTheme="minorHAnsi" w:cs="Arial"/>
          <w:color w:val="auto"/>
          <w:sz w:val="22"/>
          <w:szCs w:val="22"/>
        </w:rPr>
        <w:t>8.1.</w:t>
      </w:r>
      <w:r w:rsidRPr="007C0C7B">
        <w:rPr>
          <w:rFonts w:asciiTheme="minorHAnsi" w:hAnsiTheme="minorHAnsi" w:cs="Arial"/>
          <w:color w:val="auto"/>
          <w:sz w:val="22"/>
          <w:szCs w:val="22"/>
        </w:rPr>
        <w:tab/>
        <w:t xml:space="preserve">Pro případ prodlení </w:t>
      </w:r>
      <w:r>
        <w:rPr>
          <w:rFonts w:asciiTheme="minorHAnsi" w:hAnsiTheme="minorHAnsi" w:cs="Arial"/>
          <w:color w:val="auto"/>
          <w:sz w:val="22"/>
          <w:szCs w:val="22"/>
        </w:rPr>
        <w:t>poskytovatele</w:t>
      </w:r>
      <w:r w:rsidRPr="007C0C7B">
        <w:rPr>
          <w:rFonts w:asciiTheme="minorHAnsi" w:hAnsiTheme="minorHAnsi" w:cs="Arial"/>
          <w:color w:val="auto"/>
          <w:sz w:val="22"/>
          <w:szCs w:val="22"/>
        </w:rPr>
        <w:t xml:space="preserve"> se splněním dodávky se sjednává smluvní pokuta ve výši 0,05% z ceny plnění za každý i započatý den prodlení. </w:t>
      </w:r>
    </w:p>
    <w:p w:rsidR="0069411F" w:rsidRPr="007C0C7B" w:rsidRDefault="0069411F" w:rsidP="00175014">
      <w:pPr>
        <w:pStyle w:val="Zkladntext2"/>
        <w:tabs>
          <w:tab w:val="left" w:pos="567"/>
          <w:tab w:val="left" w:pos="720"/>
        </w:tabs>
        <w:spacing w:before="60"/>
        <w:ind w:left="567" w:hanging="567"/>
        <w:jc w:val="both"/>
        <w:rPr>
          <w:rFonts w:asciiTheme="minorHAnsi" w:hAnsiTheme="minorHAnsi" w:cs="Arial"/>
          <w:color w:val="auto"/>
          <w:sz w:val="22"/>
          <w:szCs w:val="22"/>
        </w:rPr>
      </w:pPr>
      <w:r w:rsidRPr="007C0C7B">
        <w:rPr>
          <w:rFonts w:asciiTheme="minorHAnsi" w:hAnsiTheme="minorHAnsi" w:cs="Arial"/>
          <w:color w:val="auto"/>
          <w:sz w:val="22"/>
          <w:szCs w:val="22"/>
        </w:rPr>
        <w:t>8.2.</w:t>
      </w:r>
      <w:r w:rsidRPr="007C0C7B">
        <w:rPr>
          <w:rFonts w:asciiTheme="minorHAnsi" w:hAnsiTheme="minorHAnsi" w:cs="Arial"/>
          <w:color w:val="auto"/>
          <w:sz w:val="22"/>
          <w:szCs w:val="22"/>
        </w:rPr>
        <w:tab/>
      </w:r>
      <w:r w:rsidRPr="007C0C7B">
        <w:rPr>
          <w:rFonts w:asciiTheme="minorHAnsi" w:hAnsiTheme="minorHAnsi" w:cs="Arial"/>
          <w:noProof w:val="0"/>
          <w:color w:val="auto"/>
          <w:sz w:val="22"/>
          <w:szCs w:val="22"/>
          <w:lang w:eastAsia="cs-CZ"/>
        </w:rPr>
        <w:t>Pro případ prodlení objednatele se zaplacením faktury se sjednává úrok z prodlení ve výši 0,05% z dlužné částky za každý den prodlení.</w:t>
      </w:r>
    </w:p>
    <w:p w:rsidR="0069411F" w:rsidRPr="007C0C7B" w:rsidRDefault="0069411F" w:rsidP="00175014">
      <w:pPr>
        <w:pStyle w:val="Zkladntextodsazen3"/>
        <w:numPr>
          <w:ilvl w:val="1"/>
          <w:numId w:val="31"/>
        </w:numPr>
        <w:tabs>
          <w:tab w:val="clear" w:pos="426"/>
          <w:tab w:val="left" w:pos="567"/>
        </w:tabs>
        <w:spacing w:before="60"/>
        <w:ind w:left="567" w:hanging="567"/>
        <w:jc w:val="both"/>
        <w:rPr>
          <w:rFonts w:asciiTheme="minorHAnsi" w:hAnsiTheme="minorHAnsi" w:cs="Arial"/>
          <w:b w:val="0"/>
          <w:sz w:val="22"/>
          <w:szCs w:val="22"/>
        </w:rPr>
      </w:pPr>
      <w:r w:rsidRPr="007C0C7B">
        <w:rPr>
          <w:rFonts w:asciiTheme="minorHAnsi" w:hAnsiTheme="minorHAnsi" w:cs="Arial"/>
          <w:b w:val="0"/>
          <w:sz w:val="22"/>
          <w:szCs w:val="22"/>
        </w:rPr>
        <w:t>Uplatněním nároku na smluvní pokutu není dotčen nárok smluvních stran na náhradu škody vzniklé nedodržením smluvních podmínek stranou druhou.</w:t>
      </w:r>
    </w:p>
    <w:p w:rsidR="0069411F" w:rsidRPr="007C0C7B" w:rsidRDefault="0069411F" w:rsidP="00175014">
      <w:pPr>
        <w:spacing w:before="360"/>
        <w:jc w:val="center"/>
        <w:rPr>
          <w:rFonts w:asciiTheme="minorHAnsi" w:hAnsiTheme="minorHAnsi" w:cs="Arial"/>
          <w:b/>
          <w:sz w:val="22"/>
          <w:szCs w:val="22"/>
        </w:rPr>
      </w:pPr>
      <w:r w:rsidRPr="007C0C7B">
        <w:rPr>
          <w:rFonts w:asciiTheme="minorHAnsi" w:hAnsiTheme="minorHAnsi" w:cs="Arial"/>
          <w:b/>
          <w:sz w:val="22"/>
          <w:szCs w:val="22"/>
        </w:rPr>
        <w:t>9. Ostatní ujednání</w:t>
      </w:r>
    </w:p>
    <w:p w:rsidR="0069411F" w:rsidRPr="007C0C7B" w:rsidRDefault="0069411F" w:rsidP="00175014">
      <w:pPr>
        <w:tabs>
          <w:tab w:val="left" w:pos="567"/>
        </w:tabs>
        <w:spacing w:before="60"/>
        <w:ind w:left="567" w:hanging="567"/>
        <w:jc w:val="both"/>
        <w:rPr>
          <w:rFonts w:asciiTheme="minorHAnsi" w:hAnsiTheme="minorHAnsi" w:cs="Arial"/>
          <w:sz w:val="22"/>
          <w:szCs w:val="22"/>
        </w:rPr>
      </w:pPr>
      <w:proofErr w:type="gramStart"/>
      <w:r w:rsidRPr="007C0C7B">
        <w:rPr>
          <w:rFonts w:asciiTheme="minorHAnsi" w:hAnsiTheme="minorHAnsi" w:cs="Arial"/>
          <w:sz w:val="22"/>
          <w:szCs w:val="22"/>
        </w:rPr>
        <w:t>9.1</w:t>
      </w:r>
      <w:proofErr w:type="gramEnd"/>
      <w:r w:rsidRPr="007C0C7B">
        <w:rPr>
          <w:rFonts w:asciiTheme="minorHAnsi" w:hAnsiTheme="minorHAnsi" w:cs="Arial"/>
          <w:sz w:val="22"/>
          <w:szCs w:val="22"/>
        </w:rPr>
        <w:t>.</w:t>
      </w:r>
      <w:r w:rsidRPr="007C0C7B">
        <w:rPr>
          <w:rFonts w:asciiTheme="minorHAnsi" w:hAnsiTheme="minorHAnsi" w:cs="Arial"/>
          <w:sz w:val="22"/>
          <w:szCs w:val="22"/>
        </w:rPr>
        <w:tab/>
        <w:t>Všechny neshody nebo spory plynoucí z plnění této smlouvy o dílo budou urovnány přátelským úsilím obou stran. Pokus o dosažení urovnání se považuje za neúspěšný, jakmile jedna smluvní strana po vyčerpání všech rozumných snah oznámí písemně druhé straně, že dohoda není možná.</w:t>
      </w:r>
    </w:p>
    <w:p w:rsidR="0069411F" w:rsidRPr="007C0C7B" w:rsidRDefault="0069411F" w:rsidP="00175014">
      <w:pPr>
        <w:tabs>
          <w:tab w:val="left" w:pos="567"/>
        </w:tabs>
        <w:spacing w:before="60"/>
        <w:ind w:left="567" w:hanging="567"/>
        <w:jc w:val="both"/>
        <w:rPr>
          <w:rFonts w:asciiTheme="minorHAnsi" w:hAnsiTheme="minorHAnsi" w:cs="Arial"/>
          <w:sz w:val="22"/>
          <w:szCs w:val="22"/>
        </w:rPr>
      </w:pPr>
      <w:proofErr w:type="gramStart"/>
      <w:r w:rsidRPr="007C0C7B">
        <w:rPr>
          <w:rFonts w:asciiTheme="minorHAnsi" w:hAnsiTheme="minorHAnsi" w:cs="Arial"/>
          <w:sz w:val="22"/>
          <w:szCs w:val="22"/>
        </w:rPr>
        <w:t>9.2</w:t>
      </w:r>
      <w:proofErr w:type="gramEnd"/>
      <w:r w:rsidRPr="007C0C7B">
        <w:rPr>
          <w:rFonts w:asciiTheme="minorHAnsi" w:hAnsiTheme="minorHAnsi" w:cs="Arial"/>
          <w:sz w:val="22"/>
          <w:szCs w:val="22"/>
        </w:rPr>
        <w:t>.</w:t>
      </w:r>
      <w:r w:rsidRPr="007C0C7B">
        <w:rPr>
          <w:rFonts w:asciiTheme="minorHAnsi" w:hAnsiTheme="minorHAnsi" w:cs="Arial"/>
          <w:sz w:val="22"/>
          <w:szCs w:val="22"/>
        </w:rPr>
        <w:tab/>
        <w:t>Příslušným soudem pro řešení sporů vzniklých z neplnění závazků z této smlouvy je obecný soud žalovaného.</w:t>
      </w:r>
    </w:p>
    <w:p w:rsidR="0069411F" w:rsidRDefault="0069411F" w:rsidP="00175014">
      <w:pPr>
        <w:tabs>
          <w:tab w:val="left" w:pos="567"/>
        </w:tabs>
        <w:spacing w:before="60"/>
        <w:ind w:left="567" w:hanging="567"/>
        <w:jc w:val="both"/>
        <w:rPr>
          <w:rFonts w:asciiTheme="minorHAnsi" w:hAnsiTheme="minorHAnsi" w:cs="Arial"/>
          <w:sz w:val="22"/>
          <w:szCs w:val="22"/>
        </w:rPr>
      </w:pPr>
      <w:proofErr w:type="gramStart"/>
      <w:r w:rsidRPr="007C0C7B">
        <w:rPr>
          <w:rFonts w:asciiTheme="minorHAnsi" w:hAnsiTheme="minorHAnsi" w:cs="Arial"/>
          <w:sz w:val="22"/>
          <w:szCs w:val="22"/>
        </w:rPr>
        <w:t>9.3</w:t>
      </w:r>
      <w:proofErr w:type="gramEnd"/>
      <w:r w:rsidRPr="007C0C7B">
        <w:rPr>
          <w:rFonts w:asciiTheme="minorHAnsi" w:hAnsiTheme="minorHAnsi" w:cs="Arial"/>
          <w:sz w:val="22"/>
          <w:szCs w:val="22"/>
        </w:rPr>
        <w:t>.</w:t>
      </w:r>
      <w:r w:rsidRPr="007C0C7B">
        <w:rPr>
          <w:rFonts w:asciiTheme="minorHAnsi" w:hAnsiTheme="minorHAnsi" w:cs="Arial"/>
          <w:sz w:val="22"/>
          <w:szCs w:val="22"/>
        </w:rPr>
        <w:tab/>
        <w:t>Strany jsou povinny pokračovat v plnění smlouvy i v průběhu řešení případných neshod a vedení soudního sporu.</w:t>
      </w:r>
    </w:p>
    <w:p w:rsidR="0068307F" w:rsidRPr="0068307F" w:rsidRDefault="0068307F" w:rsidP="00175014">
      <w:pPr>
        <w:pStyle w:val="Seznam"/>
        <w:widowControl w:val="0"/>
        <w:tabs>
          <w:tab w:val="left" w:pos="567"/>
        </w:tabs>
        <w:suppressAutoHyphens/>
        <w:spacing w:before="60" w:after="60"/>
        <w:ind w:left="567" w:hanging="567"/>
        <w:jc w:val="both"/>
        <w:rPr>
          <w:rFonts w:asciiTheme="minorHAnsi" w:hAnsiTheme="minorHAnsi" w:cstheme="minorHAnsi"/>
          <w:b/>
          <w:sz w:val="22"/>
          <w:szCs w:val="22"/>
          <w:u w:val="single"/>
        </w:rPr>
      </w:pPr>
      <w:proofErr w:type="gramStart"/>
      <w:r w:rsidRPr="0068307F">
        <w:rPr>
          <w:rFonts w:asciiTheme="minorHAnsi" w:hAnsiTheme="minorHAnsi" w:cstheme="minorHAnsi"/>
          <w:sz w:val="22"/>
          <w:szCs w:val="22"/>
        </w:rPr>
        <w:t>9.4</w:t>
      </w:r>
      <w:proofErr w:type="gramEnd"/>
      <w:r w:rsidRPr="0068307F">
        <w:rPr>
          <w:rFonts w:asciiTheme="minorHAnsi" w:hAnsiTheme="minorHAnsi" w:cstheme="minorHAnsi"/>
          <w:sz w:val="22"/>
          <w:szCs w:val="22"/>
        </w:rPr>
        <w:t>.</w:t>
      </w:r>
      <w:r>
        <w:rPr>
          <w:rFonts w:asciiTheme="minorHAnsi" w:hAnsiTheme="minorHAnsi" w:cstheme="minorHAnsi"/>
          <w:sz w:val="22"/>
          <w:szCs w:val="22"/>
        </w:rPr>
        <w:tab/>
      </w:r>
      <w:r w:rsidRPr="00175014">
        <w:rPr>
          <w:rFonts w:asciiTheme="minorHAnsi" w:hAnsiTheme="minorHAnsi" w:cstheme="minorHAnsi"/>
          <w:iCs/>
          <w:sz w:val="22"/>
          <w:szCs w:val="22"/>
        </w:rPr>
        <w:t>Povinnosti smluvních stran ve vztahu k osobním údajům</w:t>
      </w:r>
      <w:r w:rsidRPr="00175014">
        <w:rPr>
          <w:rFonts w:asciiTheme="minorHAnsi" w:hAnsiTheme="minorHAnsi" w:cstheme="minorHAnsi"/>
          <w:iCs/>
          <w:sz w:val="22"/>
          <w:szCs w:val="22"/>
        </w:rPr>
        <w:t>:</w:t>
      </w:r>
    </w:p>
    <w:p w:rsidR="0068307F" w:rsidRPr="0068307F" w:rsidRDefault="0068307F" w:rsidP="00175014">
      <w:pPr>
        <w:widowControl w:val="0"/>
        <w:suppressAutoHyphens/>
        <w:ind w:left="851" w:hanging="851"/>
        <w:jc w:val="both"/>
        <w:rPr>
          <w:rFonts w:asciiTheme="minorHAnsi" w:hAnsiTheme="minorHAnsi" w:cstheme="minorHAnsi"/>
          <w:iCs/>
          <w:sz w:val="22"/>
          <w:szCs w:val="22"/>
        </w:rPr>
      </w:pPr>
      <w:r>
        <w:rPr>
          <w:rFonts w:asciiTheme="minorHAnsi" w:hAnsiTheme="minorHAnsi" w:cstheme="minorHAnsi"/>
          <w:iCs/>
          <w:sz w:val="22"/>
          <w:szCs w:val="22"/>
        </w:rPr>
        <w:t>9.4.1</w:t>
      </w:r>
      <w:r>
        <w:rPr>
          <w:rFonts w:asciiTheme="minorHAnsi" w:hAnsiTheme="minorHAnsi" w:cstheme="minorHAnsi"/>
          <w:iCs/>
          <w:sz w:val="22"/>
          <w:szCs w:val="22"/>
        </w:rPr>
        <w:tab/>
      </w:r>
      <w:r w:rsidRPr="0068307F">
        <w:rPr>
          <w:rFonts w:asciiTheme="minorHAnsi" w:hAnsiTheme="minorHAnsi" w:cstheme="minorHAnsi"/>
          <w:iCs/>
          <w:sz w:val="22"/>
          <w:szCs w:val="22"/>
        </w:rPr>
        <w:t>Smluvní strany této smlouvy potvrzuj</w:t>
      </w:r>
      <w:r w:rsidR="003C0A34">
        <w:rPr>
          <w:rFonts w:asciiTheme="minorHAnsi" w:hAnsiTheme="minorHAnsi" w:cstheme="minorHAnsi"/>
          <w:iCs/>
          <w:sz w:val="22"/>
          <w:szCs w:val="22"/>
        </w:rPr>
        <w:t>í</w:t>
      </w:r>
      <w:r w:rsidRPr="0068307F">
        <w:rPr>
          <w:rFonts w:asciiTheme="minorHAnsi" w:hAnsiTheme="minorHAnsi" w:cstheme="minorHAnsi"/>
          <w:iCs/>
          <w:sz w:val="22"/>
          <w:szCs w:val="22"/>
        </w:rPr>
        <w:t>, že si jsou vědomy, že s účinností od 25. května 2018 je zpracování a ochrana osobních údajů regulována nařízením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68307F">
        <w:rPr>
          <w:rFonts w:asciiTheme="minorHAnsi" w:hAnsiTheme="minorHAnsi" w:cstheme="minorHAnsi"/>
          <w:b/>
          <w:bCs/>
          <w:iCs/>
          <w:sz w:val="22"/>
          <w:szCs w:val="22"/>
        </w:rPr>
        <w:t>Nařízení</w:t>
      </w:r>
      <w:r w:rsidRPr="0068307F">
        <w:rPr>
          <w:rFonts w:asciiTheme="minorHAnsi" w:hAnsiTheme="minorHAnsi" w:cstheme="minorHAnsi"/>
          <w:iCs/>
          <w:sz w:val="22"/>
          <w:szCs w:val="22"/>
        </w:rPr>
        <w:t>“ nebo též „</w:t>
      </w:r>
      <w:r w:rsidRPr="0068307F">
        <w:rPr>
          <w:rFonts w:asciiTheme="minorHAnsi" w:hAnsiTheme="minorHAnsi" w:cstheme="minorHAnsi"/>
          <w:b/>
          <w:bCs/>
          <w:iCs/>
          <w:sz w:val="22"/>
          <w:szCs w:val="22"/>
        </w:rPr>
        <w:t>GDPR</w:t>
      </w:r>
      <w:r w:rsidRPr="0068307F">
        <w:rPr>
          <w:rFonts w:asciiTheme="minorHAnsi" w:hAnsiTheme="minorHAnsi" w:cstheme="minorHAnsi"/>
          <w:iCs/>
          <w:sz w:val="22"/>
          <w:szCs w:val="22"/>
        </w:rPr>
        <w:t>") a též i souvisejícími národními právními předpisy. Obě smluvní strany se při plnění této smlouvy zavazují jednat v souladu s</w:t>
      </w:r>
      <w:r w:rsidRPr="0068307F">
        <w:rPr>
          <w:rFonts w:asciiTheme="minorHAnsi" w:hAnsiTheme="minorHAnsi" w:cstheme="minorHAnsi"/>
          <w:iCs/>
          <w:color w:val="1F497D"/>
          <w:sz w:val="22"/>
          <w:szCs w:val="22"/>
        </w:rPr>
        <w:t> </w:t>
      </w:r>
      <w:r w:rsidRPr="0068307F">
        <w:rPr>
          <w:rFonts w:asciiTheme="minorHAnsi" w:hAnsiTheme="minorHAnsi" w:cstheme="minorHAnsi"/>
          <w:iCs/>
          <w:sz w:val="22"/>
          <w:szCs w:val="22"/>
        </w:rPr>
        <w:t>Nařízením a souvisejícími právními předpisy.</w:t>
      </w:r>
    </w:p>
    <w:p w:rsidR="0068307F" w:rsidRPr="0068307F" w:rsidRDefault="0068307F" w:rsidP="00175014">
      <w:pPr>
        <w:widowControl w:val="0"/>
        <w:suppressAutoHyphens/>
        <w:ind w:left="851" w:hanging="851"/>
        <w:jc w:val="both"/>
        <w:rPr>
          <w:rFonts w:asciiTheme="minorHAnsi" w:hAnsiTheme="minorHAnsi" w:cstheme="minorHAnsi"/>
          <w:iCs/>
          <w:sz w:val="22"/>
          <w:szCs w:val="22"/>
        </w:rPr>
      </w:pPr>
      <w:r>
        <w:rPr>
          <w:rFonts w:asciiTheme="minorHAnsi" w:hAnsiTheme="minorHAnsi" w:cstheme="minorHAnsi"/>
          <w:iCs/>
          <w:sz w:val="22"/>
          <w:szCs w:val="22"/>
        </w:rPr>
        <w:t>9.4.2.</w:t>
      </w:r>
      <w:r>
        <w:rPr>
          <w:rFonts w:asciiTheme="minorHAnsi" w:hAnsiTheme="minorHAnsi" w:cstheme="minorHAnsi"/>
          <w:iCs/>
          <w:sz w:val="22"/>
          <w:szCs w:val="22"/>
        </w:rPr>
        <w:tab/>
      </w:r>
      <w:r w:rsidRPr="0068307F">
        <w:rPr>
          <w:rFonts w:asciiTheme="minorHAnsi" w:hAnsiTheme="minorHAnsi" w:cstheme="minorHAnsi"/>
          <w:iCs/>
          <w:sz w:val="22"/>
          <w:szCs w:val="22"/>
        </w:rPr>
        <w:t>Při plnění této smlouvy a činnostech s tím souvisejících, jako je zejména uzavření této smlouvy, komunikace zástupců smluvních stran a jejich zaměstnanců, plnění závazků a právních povinností vyplývajících ze smlouvy, může být kterákoliv ze smluvních stran příjemcem osobních údajů týkajících se druhé smluvní strany (je-li smluvní strana fyzickou osobou), nebo zástupců, zaměstnanců či reprezentantů druhé smluvní strany (je-li smluvní strana právnickou osobou) (dále jen "</w:t>
      </w:r>
      <w:r w:rsidRPr="0068307F">
        <w:rPr>
          <w:rFonts w:asciiTheme="minorHAnsi" w:hAnsiTheme="minorHAnsi" w:cstheme="minorHAnsi"/>
          <w:b/>
          <w:bCs/>
          <w:iCs/>
          <w:sz w:val="22"/>
          <w:szCs w:val="22"/>
        </w:rPr>
        <w:t>osobní údaje</w:t>
      </w:r>
      <w:r w:rsidRPr="0068307F">
        <w:rPr>
          <w:rFonts w:asciiTheme="minorHAnsi" w:hAnsiTheme="minorHAnsi" w:cstheme="minorHAnsi"/>
          <w:iCs/>
          <w:sz w:val="22"/>
          <w:szCs w:val="22"/>
        </w:rPr>
        <w:t>").  Vedle postavení příjemce může být kterákoliv ze smluvních stran této smlouvy současně i správcem anebo zpracovatelem osobních údajů získaných od druhé smluví strany, stanoví-li tak Nařízení či související právní předpis.</w:t>
      </w:r>
    </w:p>
    <w:p w:rsidR="0068307F" w:rsidRPr="0068307F" w:rsidRDefault="0068307F" w:rsidP="00175014">
      <w:pPr>
        <w:widowControl w:val="0"/>
        <w:suppressAutoHyphens/>
        <w:ind w:left="851" w:hanging="851"/>
        <w:jc w:val="both"/>
        <w:rPr>
          <w:rFonts w:asciiTheme="minorHAnsi" w:hAnsiTheme="minorHAnsi" w:cstheme="minorHAnsi"/>
          <w:iCs/>
          <w:sz w:val="22"/>
          <w:szCs w:val="22"/>
        </w:rPr>
      </w:pPr>
      <w:r>
        <w:rPr>
          <w:rFonts w:asciiTheme="minorHAnsi" w:hAnsiTheme="minorHAnsi" w:cstheme="minorHAnsi"/>
          <w:iCs/>
          <w:sz w:val="22"/>
          <w:szCs w:val="22"/>
        </w:rPr>
        <w:t>9.4.3.</w:t>
      </w:r>
      <w:r>
        <w:rPr>
          <w:rFonts w:asciiTheme="minorHAnsi" w:hAnsiTheme="minorHAnsi" w:cstheme="minorHAnsi"/>
          <w:iCs/>
          <w:sz w:val="22"/>
          <w:szCs w:val="22"/>
        </w:rPr>
        <w:tab/>
      </w:r>
      <w:r w:rsidRPr="0068307F">
        <w:rPr>
          <w:rFonts w:asciiTheme="minorHAnsi" w:hAnsiTheme="minorHAnsi" w:cstheme="minorHAnsi"/>
          <w:iCs/>
          <w:sz w:val="22"/>
          <w:szCs w:val="22"/>
        </w:rPr>
        <w:t>Obě smluvní strany berou na vědomí, že při plnění této smlouvy může docházet i ke zpracování osobních údajů, které si vzájemně při plnění této smlouvy poskytly (zpřístupnily), či kterákoliv ze stran poskytla (zpřístupnila) druhé smluvní straně. V této spojitosti obě smluvní strany prohlašují, že k poskytnutí (zpřístupnění) osobních údajů druhé smluvní straně disponují od subjektu údajů potřebnými souhlasy či jinými právními tituly, stanoví-li tak právní předpis.</w:t>
      </w:r>
    </w:p>
    <w:p w:rsidR="0068307F" w:rsidRDefault="0068307F" w:rsidP="00175014">
      <w:pPr>
        <w:widowControl w:val="0"/>
        <w:suppressAutoHyphens/>
        <w:ind w:left="851" w:hanging="851"/>
        <w:jc w:val="both"/>
        <w:rPr>
          <w:rFonts w:asciiTheme="minorHAnsi" w:hAnsiTheme="minorHAnsi" w:cstheme="minorHAnsi"/>
          <w:iCs/>
          <w:sz w:val="22"/>
          <w:szCs w:val="22"/>
        </w:rPr>
      </w:pPr>
      <w:r>
        <w:rPr>
          <w:rFonts w:asciiTheme="minorHAnsi" w:hAnsiTheme="minorHAnsi" w:cstheme="minorHAnsi"/>
          <w:iCs/>
          <w:sz w:val="22"/>
          <w:szCs w:val="22"/>
        </w:rPr>
        <w:t>9.4.4.</w:t>
      </w:r>
      <w:r>
        <w:rPr>
          <w:rFonts w:asciiTheme="minorHAnsi" w:hAnsiTheme="minorHAnsi" w:cstheme="minorHAnsi"/>
          <w:iCs/>
          <w:sz w:val="22"/>
          <w:szCs w:val="22"/>
        </w:rPr>
        <w:tab/>
      </w:r>
      <w:r w:rsidRPr="0068307F">
        <w:rPr>
          <w:rFonts w:asciiTheme="minorHAnsi" w:hAnsiTheme="minorHAnsi" w:cstheme="minorHAnsi"/>
          <w:iCs/>
          <w:sz w:val="22"/>
          <w:szCs w:val="22"/>
        </w:rPr>
        <w:t>Každá ze smluvních stran je povinna plnit závazky, které ji vyplývají z Nařízení a souvisících právních předpisů při nakládání s osobními údaji, jako je například plnění informační povinnosti vůči subjektu údajů. Ta ze smluvních stran, která je příjemcem osobních údajů, se zavazuje, že zajistí odpovídající úroveň ochrany osobních údajů a práv subjektu údajů dle Nařízení a s</w:t>
      </w:r>
      <w:r>
        <w:rPr>
          <w:rFonts w:asciiTheme="minorHAnsi" w:hAnsiTheme="minorHAnsi" w:cstheme="minorHAnsi"/>
          <w:iCs/>
          <w:sz w:val="22"/>
          <w:szCs w:val="22"/>
        </w:rPr>
        <w:t xml:space="preserve">ouvisejících právních předpisů. </w:t>
      </w:r>
      <w:proofErr w:type="gramStart"/>
      <w:r w:rsidRPr="0068307F">
        <w:rPr>
          <w:rFonts w:asciiTheme="minorHAnsi" w:hAnsiTheme="minorHAnsi" w:cstheme="minorHAnsi"/>
          <w:iCs/>
          <w:sz w:val="22"/>
          <w:szCs w:val="22"/>
        </w:rPr>
        <w:t>Dále</w:t>
      </w:r>
      <w:proofErr w:type="gramEnd"/>
      <w:r w:rsidRPr="0068307F">
        <w:rPr>
          <w:rFonts w:asciiTheme="minorHAnsi" w:hAnsiTheme="minorHAnsi" w:cstheme="minorHAnsi"/>
          <w:iCs/>
          <w:sz w:val="22"/>
          <w:szCs w:val="22"/>
        </w:rPr>
        <w:t xml:space="preserve"> je příjemce osobních údajů, které mu byly v souvislosti s touto smlouvou předány (zpřístupněny),  případně zpracovávat jen pro účely splnění této smlouvy, anebo pro účely oprávněných zájmů, nebo případně z jiných zákonných titulů. Ta ze smluvních stran, která je příjemce osobních údajů od druhé smluvní strany, je povinna druhé smluvní straně na její písemnou žádost ve lhůtě do 30 kalendářních dní od uplatnění žádosti: a) doložit v písemné formě způsob ochrany předaných (zpřístupněných) osobních údajů vč. uvedení technických a organizačních opatření přijatých k zabezpečení ochrany osobních údajů, b) sdělit v písemné formě, zda-</w:t>
      </w:r>
      <w:proofErr w:type="spellStart"/>
      <w:r w:rsidRPr="0068307F">
        <w:rPr>
          <w:rFonts w:asciiTheme="minorHAnsi" w:hAnsiTheme="minorHAnsi" w:cstheme="minorHAnsi"/>
          <w:iCs/>
          <w:sz w:val="22"/>
          <w:szCs w:val="22"/>
        </w:rPr>
        <w:t>li</w:t>
      </w:r>
      <w:proofErr w:type="spellEnd"/>
      <w:r w:rsidRPr="0068307F">
        <w:rPr>
          <w:rFonts w:asciiTheme="minorHAnsi" w:hAnsiTheme="minorHAnsi" w:cstheme="minorHAnsi"/>
          <w:iCs/>
          <w:sz w:val="22"/>
          <w:szCs w:val="22"/>
        </w:rPr>
        <w:t xml:space="preserve"> dochází ke zpracování předaných (zpřístupněných) osobních údajů a pokud ano, jakým konkrétním způsobem, c) sdělit v písemné formě jakoukoliv informaci (informace) vyplývající z </w:t>
      </w:r>
      <w:proofErr w:type="spellStart"/>
      <w:r w:rsidRPr="0068307F">
        <w:rPr>
          <w:rFonts w:asciiTheme="minorHAnsi" w:hAnsiTheme="minorHAnsi" w:cstheme="minorHAnsi"/>
          <w:iCs/>
          <w:sz w:val="22"/>
          <w:szCs w:val="22"/>
        </w:rPr>
        <w:t>ust</w:t>
      </w:r>
      <w:proofErr w:type="spellEnd"/>
      <w:r w:rsidRPr="0068307F">
        <w:rPr>
          <w:rFonts w:asciiTheme="minorHAnsi" w:hAnsiTheme="minorHAnsi" w:cstheme="minorHAnsi"/>
          <w:iCs/>
          <w:sz w:val="22"/>
          <w:szCs w:val="22"/>
        </w:rPr>
        <w:t xml:space="preserve">. </w:t>
      </w:r>
      <w:proofErr w:type="gramStart"/>
      <w:r w:rsidRPr="0068307F">
        <w:rPr>
          <w:rFonts w:asciiTheme="minorHAnsi" w:hAnsiTheme="minorHAnsi" w:cstheme="minorHAnsi"/>
          <w:iCs/>
          <w:sz w:val="22"/>
          <w:szCs w:val="22"/>
        </w:rPr>
        <w:t>čl.</w:t>
      </w:r>
      <w:proofErr w:type="gramEnd"/>
      <w:r w:rsidRPr="0068307F">
        <w:rPr>
          <w:rFonts w:asciiTheme="minorHAnsi" w:hAnsiTheme="minorHAnsi" w:cstheme="minorHAnsi"/>
          <w:iCs/>
          <w:sz w:val="22"/>
          <w:szCs w:val="22"/>
        </w:rPr>
        <w:t xml:space="preserve"> 14 odst. 1 a odst. 2. Nařízení, d) vykonat veškeré právní povinnosti, které se váží (odpovídají) právům případně uplatněných subjektem údajů dle Nařízení a souvisejících právních předpisů a o jejich splnění vydat druhé smluvní straně písemné potvrzení.</w:t>
      </w:r>
    </w:p>
    <w:p w:rsidR="0069411F" w:rsidRPr="007C0C7B" w:rsidRDefault="0069411F" w:rsidP="00175014">
      <w:pPr>
        <w:spacing w:before="360"/>
        <w:jc w:val="center"/>
        <w:rPr>
          <w:rFonts w:asciiTheme="minorHAnsi" w:hAnsiTheme="minorHAnsi" w:cs="Arial"/>
          <w:b/>
          <w:sz w:val="22"/>
          <w:szCs w:val="22"/>
        </w:rPr>
      </w:pPr>
      <w:r w:rsidRPr="007C0C7B">
        <w:rPr>
          <w:rFonts w:asciiTheme="minorHAnsi" w:hAnsiTheme="minorHAnsi" w:cs="Arial"/>
          <w:b/>
          <w:sz w:val="22"/>
          <w:szCs w:val="22"/>
        </w:rPr>
        <w:t>10. Závěrečná ustanovení</w:t>
      </w:r>
    </w:p>
    <w:p w:rsidR="0069411F" w:rsidRPr="007C0C7B" w:rsidRDefault="0069411F" w:rsidP="00175014">
      <w:pPr>
        <w:tabs>
          <w:tab w:val="left" w:pos="567"/>
        </w:tabs>
        <w:spacing w:before="60"/>
        <w:ind w:left="567" w:hanging="567"/>
        <w:jc w:val="both"/>
        <w:rPr>
          <w:rFonts w:asciiTheme="minorHAnsi" w:hAnsiTheme="minorHAnsi" w:cs="Arial"/>
          <w:sz w:val="22"/>
          <w:szCs w:val="22"/>
        </w:rPr>
      </w:pPr>
      <w:proofErr w:type="gramStart"/>
      <w:r w:rsidRPr="007C0C7B">
        <w:rPr>
          <w:rFonts w:asciiTheme="minorHAnsi" w:hAnsiTheme="minorHAnsi" w:cs="Arial"/>
          <w:sz w:val="22"/>
          <w:szCs w:val="22"/>
        </w:rPr>
        <w:t>10.1</w:t>
      </w:r>
      <w:proofErr w:type="gramEnd"/>
      <w:r w:rsidRPr="007C0C7B">
        <w:rPr>
          <w:rFonts w:asciiTheme="minorHAnsi" w:hAnsiTheme="minorHAnsi" w:cs="Arial"/>
          <w:sz w:val="22"/>
          <w:szCs w:val="22"/>
        </w:rPr>
        <w:t>.</w:t>
      </w:r>
      <w:r w:rsidRPr="007C0C7B">
        <w:rPr>
          <w:rFonts w:asciiTheme="minorHAnsi" w:hAnsiTheme="minorHAnsi" w:cs="Arial"/>
          <w:sz w:val="22"/>
          <w:szCs w:val="22"/>
        </w:rPr>
        <w:tab/>
        <w:t>Veškeré změny nebo úpravy této smlouvy mohou být prováděny pouze po vzájemné dohodě obou stran formou písemných dodatků, číslovaných vzestupnou řadou.</w:t>
      </w:r>
    </w:p>
    <w:p w:rsidR="0069411F" w:rsidRPr="007C0C7B" w:rsidRDefault="0069411F" w:rsidP="00175014">
      <w:pPr>
        <w:tabs>
          <w:tab w:val="left" w:pos="567"/>
        </w:tabs>
        <w:spacing w:before="60"/>
        <w:ind w:left="567" w:hanging="567"/>
        <w:jc w:val="both"/>
        <w:rPr>
          <w:rFonts w:asciiTheme="minorHAnsi" w:hAnsiTheme="minorHAnsi" w:cs="Arial"/>
          <w:sz w:val="22"/>
          <w:szCs w:val="22"/>
        </w:rPr>
      </w:pPr>
      <w:proofErr w:type="gramStart"/>
      <w:r w:rsidRPr="007C0C7B">
        <w:rPr>
          <w:rFonts w:asciiTheme="minorHAnsi" w:hAnsiTheme="minorHAnsi" w:cs="Arial"/>
          <w:sz w:val="22"/>
          <w:szCs w:val="22"/>
        </w:rPr>
        <w:t>10.2</w:t>
      </w:r>
      <w:proofErr w:type="gramEnd"/>
      <w:r w:rsidRPr="007C0C7B">
        <w:rPr>
          <w:rFonts w:asciiTheme="minorHAnsi" w:hAnsiTheme="minorHAnsi" w:cs="Arial"/>
          <w:sz w:val="22"/>
          <w:szCs w:val="22"/>
        </w:rPr>
        <w:t>.</w:t>
      </w:r>
      <w:r w:rsidRPr="007C0C7B">
        <w:rPr>
          <w:rFonts w:asciiTheme="minorHAnsi" w:hAnsiTheme="minorHAnsi" w:cs="Arial"/>
          <w:sz w:val="22"/>
          <w:szCs w:val="22"/>
        </w:rPr>
        <w:tab/>
        <w:t>Není-li dohodnuto jinak, řídí se obchodní závazkový vztah založený touto smlouvou příslušnými ustanoveními občanského zákoníku, jakož i dalšími obecně závaznými právními předpisy.</w:t>
      </w:r>
    </w:p>
    <w:p w:rsidR="0069411F" w:rsidRPr="00175014" w:rsidRDefault="0069411F" w:rsidP="00175014">
      <w:pPr>
        <w:tabs>
          <w:tab w:val="left" w:pos="567"/>
        </w:tabs>
        <w:spacing w:before="60"/>
        <w:ind w:left="567" w:hanging="567"/>
        <w:jc w:val="both"/>
        <w:rPr>
          <w:rFonts w:asciiTheme="minorHAnsi" w:hAnsiTheme="minorHAnsi" w:cstheme="minorHAnsi"/>
          <w:sz w:val="22"/>
          <w:szCs w:val="22"/>
        </w:rPr>
      </w:pPr>
      <w:proofErr w:type="gramStart"/>
      <w:r w:rsidRPr="007C0C7B">
        <w:rPr>
          <w:rFonts w:asciiTheme="minorHAnsi" w:hAnsiTheme="minorHAnsi" w:cs="Arial"/>
          <w:sz w:val="22"/>
          <w:szCs w:val="22"/>
        </w:rPr>
        <w:t>10.3</w:t>
      </w:r>
      <w:proofErr w:type="gramEnd"/>
      <w:r w:rsidRPr="007C0C7B">
        <w:rPr>
          <w:rFonts w:asciiTheme="minorHAnsi" w:hAnsiTheme="minorHAnsi" w:cs="Arial"/>
          <w:sz w:val="22"/>
          <w:szCs w:val="22"/>
        </w:rPr>
        <w:t>.</w:t>
      </w:r>
      <w:r w:rsidRPr="007C0C7B">
        <w:rPr>
          <w:rFonts w:asciiTheme="minorHAnsi" w:hAnsiTheme="minorHAnsi" w:cs="Arial"/>
          <w:sz w:val="22"/>
          <w:szCs w:val="22"/>
        </w:rPr>
        <w:tab/>
      </w:r>
      <w:r w:rsidRPr="00175014">
        <w:rPr>
          <w:rFonts w:asciiTheme="minorHAnsi" w:hAnsiTheme="minorHAnsi" w:cstheme="minorHAnsi"/>
          <w:sz w:val="22"/>
          <w:szCs w:val="22"/>
        </w:rPr>
        <w:t>Tato smlouva je sepsána ve třech stejnopisech, z nichž jeden obdrží objednatel a dva poskytovatel.</w:t>
      </w:r>
    </w:p>
    <w:p w:rsidR="00175014" w:rsidRPr="00175014" w:rsidRDefault="0069411F" w:rsidP="00175014">
      <w:pPr>
        <w:pStyle w:val="Zkladntext3"/>
        <w:tabs>
          <w:tab w:val="clear" w:pos="709"/>
          <w:tab w:val="left" w:pos="567"/>
        </w:tabs>
        <w:spacing w:before="60"/>
        <w:ind w:left="567" w:hanging="567"/>
        <w:rPr>
          <w:rFonts w:asciiTheme="minorHAnsi" w:hAnsiTheme="minorHAnsi" w:cstheme="minorHAnsi"/>
          <w:sz w:val="22"/>
          <w:szCs w:val="22"/>
          <w:lang w:val="cs-CZ"/>
        </w:rPr>
      </w:pPr>
      <w:r w:rsidRPr="00175014">
        <w:rPr>
          <w:rFonts w:asciiTheme="minorHAnsi" w:hAnsiTheme="minorHAnsi" w:cstheme="minorHAnsi"/>
          <w:sz w:val="22"/>
          <w:szCs w:val="22"/>
          <w:lang w:val="cs-CZ"/>
        </w:rPr>
        <w:t>10.4.</w:t>
      </w:r>
      <w:r w:rsidRPr="00175014">
        <w:rPr>
          <w:rFonts w:asciiTheme="minorHAnsi" w:hAnsiTheme="minorHAnsi" w:cstheme="minorHAnsi"/>
          <w:sz w:val="22"/>
          <w:szCs w:val="22"/>
          <w:lang w:val="cs-CZ"/>
        </w:rPr>
        <w:tab/>
        <w:t>Účastníci smlouvy prohlašují, že tato smlouva byla sepsána dle jejich pravé a svobodné vůle a na důkaz souhlasu s jejím obsahem ji podepisují.</w:t>
      </w:r>
    </w:p>
    <w:p w:rsidR="00175014" w:rsidRPr="00175014" w:rsidRDefault="00175014" w:rsidP="00175014">
      <w:pPr>
        <w:pStyle w:val="Zkladntext3"/>
        <w:tabs>
          <w:tab w:val="clear" w:pos="709"/>
          <w:tab w:val="left" w:pos="567"/>
        </w:tabs>
        <w:spacing w:before="60"/>
        <w:ind w:left="567" w:hanging="567"/>
        <w:rPr>
          <w:rFonts w:asciiTheme="minorHAnsi" w:hAnsiTheme="minorHAnsi" w:cstheme="minorHAnsi"/>
          <w:sz w:val="22"/>
          <w:szCs w:val="22"/>
          <w:lang w:val="cs-CZ"/>
        </w:rPr>
      </w:pPr>
      <w:r w:rsidRPr="00175014">
        <w:rPr>
          <w:rFonts w:asciiTheme="minorHAnsi" w:hAnsiTheme="minorHAnsi" w:cstheme="minorHAnsi"/>
          <w:sz w:val="22"/>
          <w:szCs w:val="22"/>
          <w:lang w:val="cs-CZ"/>
        </w:rPr>
        <w:t>10.5.</w:t>
      </w:r>
      <w:r w:rsidRPr="00175014">
        <w:rPr>
          <w:rFonts w:asciiTheme="minorHAnsi" w:hAnsiTheme="minorHAnsi" w:cstheme="minorHAnsi"/>
          <w:sz w:val="22"/>
          <w:szCs w:val="22"/>
          <w:lang w:val="cs-CZ"/>
        </w:rPr>
        <w:tab/>
      </w:r>
      <w:r w:rsidRPr="00175014">
        <w:rPr>
          <w:rFonts w:asciiTheme="minorHAnsi" w:hAnsiTheme="minorHAnsi" w:cstheme="minorHAnsi"/>
          <w:sz w:val="22"/>
          <w:szCs w:val="22"/>
          <w:lang w:val="cs-CZ"/>
        </w:rPr>
        <w:t xml:space="preserve">Smlouva je platná dnem podpisu oběma </w:t>
      </w:r>
      <w:r w:rsidRPr="00175014">
        <w:rPr>
          <w:rFonts w:asciiTheme="minorHAnsi" w:hAnsiTheme="minorHAnsi" w:cstheme="minorHAnsi"/>
          <w:sz w:val="22"/>
          <w:szCs w:val="22"/>
          <w:lang w:val="cs-CZ"/>
        </w:rPr>
        <w:t>s</w:t>
      </w:r>
      <w:r w:rsidRPr="00175014">
        <w:rPr>
          <w:rFonts w:asciiTheme="minorHAnsi" w:hAnsiTheme="minorHAnsi" w:cstheme="minorHAnsi"/>
          <w:sz w:val="22"/>
          <w:szCs w:val="22"/>
          <w:lang w:val="cs-CZ"/>
        </w:rPr>
        <w:t xml:space="preserve">mluvními stranami a účinná dnem zveřejnění v Registru smluv. Smluvní strany se dohodly, že zveřejnění v Registru smluv zajistí </w:t>
      </w:r>
      <w:r w:rsidRPr="00175014">
        <w:rPr>
          <w:rFonts w:asciiTheme="minorHAnsi" w:hAnsiTheme="minorHAnsi" w:cstheme="minorHAnsi"/>
          <w:sz w:val="22"/>
          <w:szCs w:val="22"/>
          <w:lang w:val="cs-CZ"/>
        </w:rPr>
        <w:t>objednatel</w:t>
      </w:r>
      <w:r w:rsidRPr="00175014">
        <w:rPr>
          <w:rFonts w:asciiTheme="minorHAnsi" w:hAnsiTheme="minorHAnsi" w:cstheme="minorHAnsi"/>
          <w:sz w:val="22"/>
          <w:szCs w:val="22"/>
          <w:lang w:val="cs-CZ"/>
        </w:rPr>
        <w:t xml:space="preserve">. Pokud tak neučiní, je oprávněn toto provést </w:t>
      </w:r>
      <w:r w:rsidRPr="00175014">
        <w:rPr>
          <w:rFonts w:asciiTheme="minorHAnsi" w:hAnsiTheme="minorHAnsi" w:cstheme="minorHAnsi"/>
          <w:sz w:val="22"/>
          <w:szCs w:val="22"/>
          <w:lang w:val="cs-CZ"/>
        </w:rPr>
        <w:t>poskytovatel</w:t>
      </w:r>
      <w:r w:rsidRPr="00175014">
        <w:rPr>
          <w:rFonts w:asciiTheme="minorHAnsi" w:hAnsiTheme="minorHAnsi" w:cstheme="minorHAnsi"/>
          <w:sz w:val="22"/>
          <w:szCs w:val="22"/>
          <w:lang w:val="cs-CZ"/>
        </w:rPr>
        <w:t>.</w:t>
      </w:r>
    </w:p>
    <w:p w:rsidR="0069411F" w:rsidRPr="00C617FD" w:rsidRDefault="00C617FD" w:rsidP="00175014">
      <w:pPr>
        <w:pStyle w:val="Zkladntext3"/>
        <w:tabs>
          <w:tab w:val="clear" w:pos="709"/>
          <w:tab w:val="left" w:pos="567"/>
        </w:tabs>
        <w:spacing w:before="60"/>
        <w:ind w:left="567" w:hanging="567"/>
        <w:rPr>
          <w:rFonts w:asciiTheme="minorHAnsi" w:hAnsiTheme="minorHAnsi" w:cs="Arial"/>
          <w:sz w:val="22"/>
          <w:szCs w:val="22"/>
          <w:lang w:val="cs-CZ"/>
        </w:rPr>
      </w:pPr>
      <w:r w:rsidRPr="00175014">
        <w:rPr>
          <w:rFonts w:asciiTheme="minorHAnsi" w:hAnsiTheme="minorHAnsi" w:cstheme="minorHAnsi"/>
          <w:sz w:val="22"/>
          <w:szCs w:val="22"/>
          <w:lang w:val="cs-CZ"/>
        </w:rPr>
        <w:t>10.</w:t>
      </w:r>
      <w:r w:rsidR="00175014" w:rsidRPr="00175014">
        <w:rPr>
          <w:rFonts w:asciiTheme="minorHAnsi" w:hAnsiTheme="minorHAnsi" w:cstheme="minorHAnsi"/>
          <w:sz w:val="22"/>
          <w:szCs w:val="22"/>
          <w:lang w:val="cs-CZ"/>
        </w:rPr>
        <w:t>6</w:t>
      </w:r>
      <w:r w:rsidRPr="00175014">
        <w:rPr>
          <w:rFonts w:asciiTheme="minorHAnsi" w:hAnsiTheme="minorHAnsi" w:cstheme="minorHAnsi"/>
          <w:sz w:val="22"/>
          <w:szCs w:val="22"/>
          <w:lang w:val="cs-CZ"/>
        </w:rPr>
        <w:t>.</w:t>
      </w:r>
      <w:r w:rsidRPr="00175014">
        <w:rPr>
          <w:rFonts w:asciiTheme="minorHAnsi" w:hAnsiTheme="minorHAnsi" w:cstheme="minorHAnsi"/>
          <w:sz w:val="22"/>
          <w:szCs w:val="22"/>
          <w:lang w:val="cs-CZ"/>
        </w:rPr>
        <w:tab/>
      </w:r>
      <w:r w:rsidR="0069411F" w:rsidRPr="00175014">
        <w:rPr>
          <w:rFonts w:asciiTheme="minorHAnsi" w:hAnsiTheme="minorHAnsi" w:cstheme="minorHAnsi"/>
          <w:sz w:val="22"/>
          <w:szCs w:val="22"/>
          <w:lang w:val="cs-CZ"/>
        </w:rPr>
        <w:t>Nedílnou součástí této smlouvy je ceník recyklační provozovny</w:t>
      </w:r>
      <w:r w:rsidR="0069411F" w:rsidRPr="00C617FD">
        <w:rPr>
          <w:rFonts w:asciiTheme="minorHAnsi" w:hAnsiTheme="minorHAnsi" w:cs="Arial"/>
          <w:sz w:val="22"/>
          <w:szCs w:val="22"/>
          <w:lang w:val="cs-CZ"/>
        </w:rPr>
        <w:t xml:space="preserve"> platný od </w:t>
      </w:r>
      <w:r w:rsidRPr="00C617FD">
        <w:rPr>
          <w:rFonts w:asciiTheme="minorHAnsi" w:hAnsiTheme="minorHAnsi" w:cs="Arial"/>
          <w:sz w:val="22"/>
          <w:szCs w:val="22"/>
          <w:lang w:val="cs-CZ"/>
        </w:rPr>
        <w:t>10.7.2018</w:t>
      </w:r>
      <w:r w:rsidR="0069411F" w:rsidRPr="00C617FD">
        <w:rPr>
          <w:rFonts w:asciiTheme="minorHAnsi" w:hAnsiTheme="minorHAnsi" w:cs="Arial"/>
          <w:sz w:val="22"/>
          <w:szCs w:val="22"/>
          <w:lang w:val="cs-CZ"/>
        </w:rPr>
        <w:t>.</w:t>
      </w:r>
    </w:p>
    <w:p w:rsidR="004204A2" w:rsidRDefault="004204A2" w:rsidP="00175014">
      <w:pPr>
        <w:pStyle w:val="Zkladntext3"/>
        <w:tabs>
          <w:tab w:val="clear" w:pos="709"/>
        </w:tabs>
        <w:spacing w:before="60"/>
        <w:ind w:hanging="510"/>
        <w:rPr>
          <w:rFonts w:asciiTheme="minorHAnsi" w:hAnsiTheme="minorHAnsi" w:cs="Arial"/>
          <w:sz w:val="22"/>
          <w:szCs w:val="22"/>
          <w:lang w:val="cs-CZ"/>
        </w:rPr>
      </w:pPr>
    </w:p>
    <w:p w:rsidR="00175014" w:rsidRPr="007C0C7B" w:rsidRDefault="00175014" w:rsidP="00175014">
      <w:pPr>
        <w:pStyle w:val="Zkladntext3"/>
        <w:tabs>
          <w:tab w:val="clear" w:pos="709"/>
        </w:tabs>
        <w:spacing w:before="60"/>
        <w:ind w:hanging="510"/>
        <w:rPr>
          <w:rFonts w:asciiTheme="minorHAnsi" w:hAnsiTheme="minorHAnsi" w:cs="Arial"/>
          <w:sz w:val="22"/>
          <w:szCs w:val="22"/>
          <w:lang w:val="cs-CZ"/>
        </w:rPr>
      </w:pPr>
    </w:p>
    <w:p w:rsidR="003A7887" w:rsidRPr="007C0C7B" w:rsidRDefault="003A7887" w:rsidP="00175014">
      <w:pPr>
        <w:tabs>
          <w:tab w:val="left" w:pos="4536"/>
        </w:tabs>
        <w:jc w:val="both"/>
        <w:rPr>
          <w:rFonts w:asciiTheme="minorHAnsi" w:hAnsiTheme="minorHAnsi" w:cs="Arial"/>
          <w:sz w:val="22"/>
          <w:szCs w:val="22"/>
        </w:rPr>
      </w:pPr>
      <w:r w:rsidRPr="007C0C7B">
        <w:rPr>
          <w:rFonts w:asciiTheme="minorHAnsi" w:hAnsiTheme="minorHAnsi" w:cs="Arial"/>
          <w:color w:val="000000"/>
          <w:sz w:val="22"/>
          <w:szCs w:val="22"/>
        </w:rPr>
        <w:t>V Liberci dne:</w:t>
      </w:r>
      <w:r w:rsidRPr="007C0C7B">
        <w:rPr>
          <w:rFonts w:asciiTheme="minorHAnsi" w:hAnsiTheme="minorHAnsi" w:cs="Arial"/>
          <w:color w:val="000000"/>
          <w:sz w:val="22"/>
          <w:szCs w:val="22"/>
        </w:rPr>
        <w:tab/>
        <w:t>V Liberci dne</w:t>
      </w:r>
      <w:r w:rsidR="008C661B" w:rsidRPr="007C0C7B">
        <w:rPr>
          <w:rFonts w:asciiTheme="minorHAnsi" w:hAnsiTheme="minorHAnsi" w:cs="Arial"/>
          <w:sz w:val="22"/>
          <w:szCs w:val="22"/>
        </w:rPr>
        <w:t>:</w:t>
      </w:r>
    </w:p>
    <w:p w:rsidR="003A7887" w:rsidRPr="007C0C7B" w:rsidRDefault="003A7887" w:rsidP="00175014">
      <w:pPr>
        <w:tabs>
          <w:tab w:val="left" w:pos="426"/>
        </w:tabs>
        <w:jc w:val="both"/>
        <w:rPr>
          <w:rFonts w:asciiTheme="minorHAnsi" w:hAnsiTheme="minorHAnsi" w:cs="Arial"/>
          <w:sz w:val="22"/>
          <w:szCs w:val="22"/>
        </w:rPr>
      </w:pPr>
    </w:p>
    <w:p w:rsidR="003A7887" w:rsidRPr="004915B7" w:rsidRDefault="003A7887" w:rsidP="00175014">
      <w:pPr>
        <w:tabs>
          <w:tab w:val="left" w:pos="4536"/>
        </w:tabs>
        <w:jc w:val="both"/>
        <w:rPr>
          <w:rFonts w:asciiTheme="minorHAnsi" w:hAnsiTheme="minorHAnsi" w:cs="Arial"/>
          <w:sz w:val="22"/>
          <w:szCs w:val="22"/>
        </w:rPr>
      </w:pPr>
      <w:r w:rsidRPr="004915B7">
        <w:rPr>
          <w:rFonts w:asciiTheme="minorHAnsi" w:hAnsiTheme="minorHAnsi" w:cs="Arial"/>
          <w:sz w:val="22"/>
          <w:szCs w:val="22"/>
        </w:rPr>
        <w:t xml:space="preserve">Za </w:t>
      </w:r>
      <w:r w:rsidR="00835D61" w:rsidRPr="004915B7">
        <w:rPr>
          <w:rFonts w:asciiTheme="minorHAnsi" w:hAnsiTheme="minorHAnsi" w:cs="Arial"/>
          <w:sz w:val="22"/>
          <w:szCs w:val="22"/>
        </w:rPr>
        <w:t>objednatele</w:t>
      </w:r>
      <w:r w:rsidR="00175014">
        <w:rPr>
          <w:rFonts w:asciiTheme="minorHAnsi" w:hAnsiTheme="minorHAnsi" w:cs="Arial"/>
          <w:sz w:val="22"/>
          <w:szCs w:val="22"/>
        </w:rPr>
        <w:tab/>
      </w:r>
      <w:r w:rsidRPr="004915B7">
        <w:rPr>
          <w:rFonts w:asciiTheme="minorHAnsi" w:hAnsiTheme="minorHAnsi" w:cs="Arial"/>
          <w:sz w:val="22"/>
          <w:szCs w:val="22"/>
        </w:rPr>
        <w:t xml:space="preserve">Za </w:t>
      </w:r>
      <w:r w:rsidR="00876260">
        <w:rPr>
          <w:rFonts w:asciiTheme="minorHAnsi" w:hAnsiTheme="minorHAnsi" w:cs="Arial"/>
          <w:sz w:val="22"/>
          <w:szCs w:val="22"/>
        </w:rPr>
        <w:t>poskytovatele</w:t>
      </w:r>
    </w:p>
    <w:p w:rsidR="00175014" w:rsidRDefault="00175014" w:rsidP="00175014">
      <w:pPr>
        <w:tabs>
          <w:tab w:val="left" w:pos="4536"/>
        </w:tabs>
        <w:rPr>
          <w:rFonts w:asciiTheme="minorHAnsi" w:hAnsiTheme="minorHAnsi" w:cs="Arial"/>
          <w:sz w:val="22"/>
          <w:szCs w:val="22"/>
        </w:rPr>
      </w:pPr>
    </w:p>
    <w:p w:rsidR="003A7887" w:rsidRPr="004915B7" w:rsidRDefault="004915B7" w:rsidP="00175014">
      <w:pPr>
        <w:tabs>
          <w:tab w:val="left" w:pos="4536"/>
        </w:tabs>
        <w:rPr>
          <w:rFonts w:asciiTheme="minorHAnsi" w:hAnsiTheme="minorHAnsi" w:cs="Arial"/>
          <w:sz w:val="22"/>
          <w:szCs w:val="22"/>
        </w:rPr>
      </w:pPr>
      <w:r w:rsidRPr="004915B7">
        <w:rPr>
          <w:rFonts w:asciiTheme="minorHAnsi" w:hAnsiTheme="minorHAnsi" w:cs="Arial"/>
          <w:sz w:val="22"/>
          <w:szCs w:val="22"/>
        </w:rPr>
        <w:t>Technické služby města Liberce a.s.</w:t>
      </w:r>
      <w:r w:rsidR="0062721F" w:rsidRPr="004915B7">
        <w:rPr>
          <w:rStyle w:val="Siln"/>
          <w:rFonts w:asciiTheme="minorHAnsi" w:hAnsiTheme="minorHAnsi" w:cs="Arial"/>
          <w:sz w:val="22"/>
          <w:szCs w:val="22"/>
        </w:rPr>
        <w:tab/>
      </w:r>
      <w:r w:rsidR="00835D61" w:rsidRPr="004915B7">
        <w:rPr>
          <w:rFonts w:asciiTheme="minorHAnsi" w:hAnsiTheme="minorHAnsi" w:cs="Arial"/>
          <w:sz w:val="22"/>
          <w:szCs w:val="22"/>
        </w:rPr>
        <w:t>EUROVIA CS</w:t>
      </w:r>
      <w:r w:rsidR="00835D61" w:rsidRPr="004915B7">
        <w:rPr>
          <w:rFonts w:asciiTheme="minorHAnsi" w:hAnsiTheme="minorHAnsi" w:cs="Arial"/>
          <w:caps/>
          <w:sz w:val="22"/>
          <w:szCs w:val="22"/>
        </w:rPr>
        <w:t>,</w:t>
      </w:r>
      <w:r w:rsidR="00835D61" w:rsidRPr="004915B7">
        <w:rPr>
          <w:rFonts w:asciiTheme="minorHAnsi" w:hAnsiTheme="minorHAnsi" w:cs="Arial"/>
          <w:sz w:val="22"/>
          <w:szCs w:val="22"/>
        </w:rPr>
        <w:t xml:space="preserve"> a.s.</w:t>
      </w:r>
    </w:p>
    <w:p w:rsidR="003A7887" w:rsidRDefault="003A7887" w:rsidP="00175014">
      <w:pPr>
        <w:tabs>
          <w:tab w:val="left" w:pos="426"/>
        </w:tabs>
        <w:jc w:val="both"/>
        <w:rPr>
          <w:rFonts w:asciiTheme="minorHAnsi" w:hAnsiTheme="minorHAnsi" w:cs="Arial"/>
          <w:sz w:val="22"/>
          <w:szCs w:val="22"/>
        </w:rPr>
      </w:pPr>
    </w:p>
    <w:p w:rsidR="003C0A34" w:rsidRDefault="003C0A34" w:rsidP="00175014">
      <w:pPr>
        <w:tabs>
          <w:tab w:val="left" w:pos="426"/>
        </w:tabs>
        <w:jc w:val="both"/>
        <w:rPr>
          <w:rFonts w:asciiTheme="minorHAnsi" w:hAnsiTheme="minorHAnsi" w:cs="Arial"/>
          <w:sz w:val="22"/>
          <w:szCs w:val="22"/>
        </w:rPr>
      </w:pPr>
    </w:p>
    <w:p w:rsidR="003C0A34" w:rsidRPr="004915B7" w:rsidRDefault="003C0A34" w:rsidP="00175014">
      <w:pPr>
        <w:tabs>
          <w:tab w:val="left" w:pos="426"/>
        </w:tabs>
        <w:jc w:val="both"/>
        <w:rPr>
          <w:rFonts w:asciiTheme="minorHAnsi" w:hAnsiTheme="minorHAnsi" w:cs="Arial"/>
          <w:sz w:val="22"/>
          <w:szCs w:val="22"/>
        </w:rPr>
      </w:pPr>
    </w:p>
    <w:p w:rsidR="002C36DA" w:rsidRPr="004915B7" w:rsidRDefault="002C36DA" w:rsidP="00175014">
      <w:pPr>
        <w:tabs>
          <w:tab w:val="left" w:pos="426"/>
        </w:tabs>
        <w:jc w:val="both"/>
        <w:rPr>
          <w:rFonts w:asciiTheme="minorHAnsi" w:hAnsiTheme="minorHAnsi" w:cs="Arial"/>
          <w:sz w:val="22"/>
          <w:szCs w:val="22"/>
        </w:rPr>
      </w:pPr>
    </w:p>
    <w:p w:rsidR="0047375D" w:rsidRDefault="003A7887" w:rsidP="00175014">
      <w:pPr>
        <w:tabs>
          <w:tab w:val="left" w:pos="426"/>
          <w:tab w:val="left" w:pos="4536"/>
        </w:tabs>
        <w:jc w:val="both"/>
        <w:rPr>
          <w:rFonts w:asciiTheme="minorHAnsi" w:hAnsiTheme="minorHAnsi" w:cs="Arial"/>
          <w:sz w:val="22"/>
          <w:szCs w:val="22"/>
        </w:rPr>
      </w:pPr>
      <w:r w:rsidRPr="004915B7">
        <w:rPr>
          <w:rFonts w:asciiTheme="minorHAnsi" w:hAnsiTheme="minorHAnsi" w:cs="Arial"/>
          <w:sz w:val="22"/>
          <w:szCs w:val="22"/>
        </w:rPr>
        <w:t>...........................................................</w:t>
      </w:r>
      <w:r w:rsidRPr="004915B7">
        <w:rPr>
          <w:rFonts w:asciiTheme="minorHAnsi" w:hAnsiTheme="minorHAnsi" w:cs="Arial"/>
          <w:sz w:val="22"/>
          <w:szCs w:val="22"/>
        </w:rPr>
        <w:tab/>
        <w:t>.............................................................</w:t>
      </w:r>
    </w:p>
    <w:p w:rsidR="003A7887" w:rsidRPr="004915B7" w:rsidRDefault="0047375D" w:rsidP="00175014">
      <w:pPr>
        <w:tabs>
          <w:tab w:val="left" w:pos="426"/>
          <w:tab w:val="left" w:pos="4536"/>
        </w:tabs>
        <w:jc w:val="both"/>
        <w:rPr>
          <w:rFonts w:asciiTheme="minorHAnsi" w:hAnsiTheme="minorHAnsi" w:cs="Arial"/>
          <w:sz w:val="22"/>
          <w:szCs w:val="22"/>
        </w:rPr>
      </w:pPr>
      <w:r>
        <w:rPr>
          <w:rFonts w:asciiTheme="minorHAnsi" w:hAnsiTheme="minorHAnsi" w:cs="Arial"/>
          <w:sz w:val="22"/>
          <w:szCs w:val="22"/>
        </w:rPr>
        <w:t>Ing. Petr Šimoník</w:t>
      </w:r>
      <w:r w:rsidR="00175014">
        <w:rPr>
          <w:rFonts w:asciiTheme="minorHAnsi" w:hAnsiTheme="minorHAnsi" w:cs="Arial"/>
          <w:sz w:val="22"/>
          <w:szCs w:val="22"/>
        </w:rPr>
        <w:tab/>
      </w:r>
      <w:r w:rsidR="008F2072">
        <w:rPr>
          <w:rFonts w:asciiTheme="minorHAnsi" w:hAnsiTheme="minorHAnsi" w:cs="Arial"/>
          <w:sz w:val="22"/>
          <w:szCs w:val="22"/>
        </w:rPr>
        <w:t>I</w:t>
      </w:r>
      <w:r w:rsidR="00835D61" w:rsidRPr="004915B7">
        <w:rPr>
          <w:rFonts w:asciiTheme="minorHAnsi" w:hAnsiTheme="minorHAnsi" w:cs="Arial"/>
          <w:sz w:val="22"/>
          <w:szCs w:val="22"/>
        </w:rPr>
        <w:t xml:space="preserve">ng. </w:t>
      </w:r>
      <w:r w:rsidR="00A972F3" w:rsidRPr="004915B7">
        <w:rPr>
          <w:rFonts w:asciiTheme="minorHAnsi" w:hAnsiTheme="minorHAnsi" w:cs="Arial"/>
          <w:sz w:val="22"/>
          <w:szCs w:val="22"/>
        </w:rPr>
        <w:t>Miroslav Slatinka</w:t>
      </w:r>
    </w:p>
    <w:p w:rsidR="00175014" w:rsidRDefault="00175014" w:rsidP="00175014">
      <w:pPr>
        <w:tabs>
          <w:tab w:val="left" w:pos="426"/>
          <w:tab w:val="left" w:pos="4536"/>
        </w:tabs>
        <w:jc w:val="both"/>
        <w:rPr>
          <w:rFonts w:asciiTheme="minorHAnsi" w:hAnsiTheme="minorHAnsi" w:cs="Arial"/>
          <w:sz w:val="22"/>
          <w:szCs w:val="22"/>
        </w:rPr>
      </w:pPr>
      <w:r>
        <w:rPr>
          <w:rFonts w:asciiTheme="minorHAnsi" w:hAnsiTheme="minorHAnsi" w:cs="Arial"/>
          <w:sz w:val="22"/>
          <w:szCs w:val="22"/>
        </w:rPr>
        <w:t>p</w:t>
      </w:r>
      <w:r w:rsidR="00C617FD">
        <w:rPr>
          <w:rFonts w:asciiTheme="minorHAnsi" w:hAnsiTheme="minorHAnsi" w:cs="Arial"/>
          <w:sz w:val="22"/>
          <w:szCs w:val="22"/>
        </w:rPr>
        <w:t>ředseda představenstva</w:t>
      </w:r>
      <w:r w:rsidR="00866416" w:rsidRPr="004915B7">
        <w:rPr>
          <w:rFonts w:asciiTheme="minorHAnsi" w:hAnsiTheme="minorHAnsi" w:cs="Arial"/>
          <w:sz w:val="22"/>
          <w:szCs w:val="22"/>
        </w:rPr>
        <w:tab/>
      </w:r>
      <w:r w:rsidR="00835D61" w:rsidRPr="004915B7">
        <w:rPr>
          <w:rFonts w:asciiTheme="minorHAnsi" w:hAnsiTheme="minorHAnsi" w:cs="Arial"/>
          <w:sz w:val="22"/>
          <w:szCs w:val="22"/>
        </w:rPr>
        <w:t>ředitel závodu Liberec</w:t>
      </w:r>
    </w:p>
    <w:p w:rsidR="003A7887" w:rsidRPr="007C0C7B" w:rsidRDefault="00175014" w:rsidP="00175014">
      <w:pPr>
        <w:tabs>
          <w:tab w:val="left" w:pos="426"/>
          <w:tab w:val="left" w:pos="4536"/>
        </w:tabs>
        <w:jc w:val="both"/>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sidR="003A7887" w:rsidRPr="004915B7">
        <w:rPr>
          <w:rFonts w:asciiTheme="minorHAnsi" w:hAnsiTheme="minorHAnsi" w:cs="Arial"/>
          <w:sz w:val="22"/>
          <w:szCs w:val="22"/>
        </w:rPr>
        <w:t>na základě plné</w:t>
      </w:r>
      <w:r w:rsidR="003A7887" w:rsidRPr="007C0C7B">
        <w:rPr>
          <w:rFonts w:asciiTheme="minorHAnsi" w:hAnsiTheme="minorHAnsi" w:cs="Arial"/>
          <w:sz w:val="22"/>
          <w:szCs w:val="22"/>
        </w:rPr>
        <w:t xml:space="preserve"> moci</w:t>
      </w:r>
    </w:p>
    <w:sectPr w:rsidR="003A7887" w:rsidRPr="007C0C7B" w:rsidSect="003C0A34">
      <w:headerReference w:type="default" r:id="rId13"/>
      <w:footerReference w:type="default" r:id="rId14"/>
      <w:pgSz w:w="11907" w:h="16840" w:code="9"/>
      <w:pgMar w:top="1843" w:right="851" w:bottom="992" w:left="1418" w:header="568" w:footer="59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66F" w:rsidRDefault="00CB366F">
      <w:r>
        <w:separator/>
      </w:r>
    </w:p>
  </w:endnote>
  <w:endnote w:type="continuationSeparator" w:id="0">
    <w:p w:rsidR="00CB366F" w:rsidRDefault="00CB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6F1" w:rsidRPr="007C0C7B" w:rsidRDefault="00C736F1">
    <w:pPr>
      <w:pStyle w:val="Zpat"/>
      <w:jc w:val="center"/>
      <w:rPr>
        <w:rFonts w:asciiTheme="minorHAnsi" w:hAnsiTheme="minorHAnsi" w:cs="Arial"/>
        <w:sz w:val="20"/>
      </w:rPr>
    </w:pPr>
    <w:r w:rsidRPr="007C0C7B">
      <w:rPr>
        <w:rFonts w:asciiTheme="minorHAnsi" w:hAnsiTheme="minorHAnsi" w:cs="Arial"/>
        <w:sz w:val="20"/>
      </w:rPr>
      <w:t xml:space="preserve">Strana </w:t>
    </w:r>
    <w:r w:rsidR="002E1962" w:rsidRPr="007C0C7B">
      <w:rPr>
        <w:rFonts w:asciiTheme="minorHAnsi" w:hAnsiTheme="minorHAnsi" w:cs="Arial"/>
        <w:sz w:val="20"/>
      </w:rPr>
      <w:fldChar w:fldCharType="begin"/>
    </w:r>
    <w:r w:rsidRPr="007C0C7B">
      <w:rPr>
        <w:rFonts w:asciiTheme="minorHAnsi" w:hAnsiTheme="minorHAnsi" w:cs="Arial"/>
        <w:sz w:val="20"/>
      </w:rPr>
      <w:instrText xml:space="preserve"> PAGE </w:instrText>
    </w:r>
    <w:r w:rsidR="002E1962" w:rsidRPr="007C0C7B">
      <w:rPr>
        <w:rFonts w:asciiTheme="minorHAnsi" w:hAnsiTheme="minorHAnsi" w:cs="Arial"/>
        <w:sz w:val="20"/>
      </w:rPr>
      <w:fldChar w:fldCharType="separate"/>
    </w:r>
    <w:r w:rsidR="003C0A34">
      <w:rPr>
        <w:rFonts w:asciiTheme="minorHAnsi" w:hAnsiTheme="minorHAnsi" w:cs="Arial"/>
        <w:noProof/>
        <w:sz w:val="20"/>
      </w:rPr>
      <w:t>4</w:t>
    </w:r>
    <w:r w:rsidR="002E1962" w:rsidRPr="007C0C7B">
      <w:rPr>
        <w:rFonts w:asciiTheme="minorHAnsi" w:hAnsiTheme="minorHAnsi" w:cs="Arial"/>
        <w:sz w:val="20"/>
      </w:rPr>
      <w:fldChar w:fldCharType="end"/>
    </w:r>
    <w:r w:rsidRPr="007C0C7B">
      <w:rPr>
        <w:rFonts w:asciiTheme="minorHAnsi" w:hAnsiTheme="minorHAnsi" w:cs="Arial"/>
        <w:sz w:val="20"/>
      </w:rPr>
      <w:t>/</w:t>
    </w:r>
    <w:r w:rsidR="002E1962" w:rsidRPr="007C0C7B">
      <w:rPr>
        <w:rFonts w:asciiTheme="minorHAnsi" w:hAnsiTheme="minorHAnsi" w:cs="Arial"/>
        <w:sz w:val="20"/>
      </w:rPr>
      <w:fldChar w:fldCharType="begin"/>
    </w:r>
    <w:r w:rsidRPr="007C0C7B">
      <w:rPr>
        <w:rFonts w:asciiTheme="minorHAnsi" w:hAnsiTheme="minorHAnsi" w:cs="Arial"/>
        <w:sz w:val="20"/>
      </w:rPr>
      <w:instrText xml:space="preserve"> NUMPAGES </w:instrText>
    </w:r>
    <w:r w:rsidR="002E1962" w:rsidRPr="007C0C7B">
      <w:rPr>
        <w:rFonts w:asciiTheme="minorHAnsi" w:hAnsiTheme="minorHAnsi" w:cs="Arial"/>
        <w:sz w:val="20"/>
      </w:rPr>
      <w:fldChar w:fldCharType="separate"/>
    </w:r>
    <w:r w:rsidR="003C0A34">
      <w:rPr>
        <w:rFonts w:asciiTheme="minorHAnsi" w:hAnsiTheme="minorHAnsi" w:cs="Arial"/>
        <w:noProof/>
        <w:sz w:val="20"/>
      </w:rPr>
      <w:t>4</w:t>
    </w:r>
    <w:r w:rsidR="002E1962" w:rsidRPr="007C0C7B">
      <w:rPr>
        <w:rFonts w:asciiTheme="minorHAnsi" w:hAnsiTheme="minorHAnsi"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66F" w:rsidRDefault="00CB366F">
      <w:r>
        <w:separator/>
      </w:r>
    </w:p>
  </w:footnote>
  <w:footnote w:type="continuationSeparator" w:id="0">
    <w:p w:rsidR="00CB366F" w:rsidRDefault="00CB3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A34" w:rsidRPr="00795034" w:rsidRDefault="003C0A34" w:rsidP="003C0A34">
    <w:pPr>
      <w:pStyle w:val="Zhlav"/>
      <w:tabs>
        <w:tab w:val="left" w:pos="3686"/>
      </w:tabs>
      <w:rPr>
        <w:sz w:val="20"/>
      </w:rPr>
    </w:pPr>
    <w:r w:rsidRPr="00795034">
      <w:rPr>
        <w:rFonts w:ascii="Arial" w:hAnsi="Arial" w:cs="Arial"/>
        <w:b/>
        <w:noProof/>
        <w:sz w:val="20"/>
      </w:rPr>
      <w:drawing>
        <wp:anchor distT="0" distB="0" distL="114300" distR="114300" simplePos="0" relativeHeight="251659264" behindDoc="1" locked="0" layoutInCell="1" allowOverlap="1" wp14:anchorId="320EFB49" wp14:editId="03CB001B">
          <wp:simplePos x="0" y="0"/>
          <wp:positionH relativeFrom="margin">
            <wp:align>right</wp:align>
          </wp:positionH>
          <wp:positionV relativeFrom="paragraph">
            <wp:posOffset>-156210</wp:posOffset>
          </wp:positionV>
          <wp:extent cx="1476375" cy="840105"/>
          <wp:effectExtent l="0" t="0" r="9525" b="0"/>
          <wp:wrapSquare wrapText="bothSides"/>
          <wp:docPr id="28" name="Obrázek 28" descr="http://store.eurovia.cz/weby/kdd/KDD/Marketing/vzory/Eurovia%20standardní%20%5bPOZITIV-RGB%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ore.eurovia.cz/weby/kdd/KDD/Marketing/vzory/Eurovia%20standardní%20%5bPOZITIV-RGB%5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840105"/>
                  </a:xfrm>
                  <a:prstGeom prst="rect">
                    <a:avLst/>
                  </a:prstGeom>
                  <a:noFill/>
                  <a:ln>
                    <a:noFill/>
                  </a:ln>
                </pic:spPr>
              </pic:pic>
            </a:graphicData>
          </a:graphic>
        </wp:anchor>
      </w:drawing>
    </w:r>
    <w:r w:rsidRPr="00795034">
      <w:rPr>
        <w:b/>
        <w:sz w:val="20"/>
      </w:rPr>
      <w:t>EUROVIA CS</w:t>
    </w:r>
    <w:r w:rsidRPr="00795034">
      <w:rPr>
        <w:sz w:val="20"/>
      </w:rPr>
      <w:t>, a.s.</w:t>
    </w:r>
  </w:p>
  <w:p w:rsidR="003C0A34" w:rsidRPr="00795034" w:rsidRDefault="003C0A34" w:rsidP="003C0A34">
    <w:pPr>
      <w:pStyle w:val="Zhlav"/>
      <w:tabs>
        <w:tab w:val="left" w:pos="3686"/>
      </w:tabs>
      <w:rPr>
        <w:sz w:val="20"/>
      </w:rPr>
    </w:pPr>
    <w:r w:rsidRPr="00795034">
      <w:rPr>
        <w:sz w:val="20"/>
      </w:rPr>
      <w:t>Odštěpný závod oblast Čechy střed</w:t>
    </w:r>
  </w:p>
  <w:p w:rsidR="003C0A34" w:rsidRPr="00795034" w:rsidRDefault="003C0A34" w:rsidP="003C0A34">
    <w:pPr>
      <w:pStyle w:val="Zhlav"/>
      <w:tabs>
        <w:tab w:val="clear" w:pos="4536"/>
        <w:tab w:val="left" w:pos="5529"/>
      </w:tabs>
      <w:rPr>
        <w:sz w:val="20"/>
      </w:rPr>
    </w:pPr>
    <w:r w:rsidRPr="00795034">
      <w:rPr>
        <w:sz w:val="20"/>
      </w:rPr>
      <w:t xml:space="preserve">Závod </w:t>
    </w:r>
    <w:r>
      <w:rPr>
        <w:sz w:val="20"/>
      </w:rPr>
      <w:t>Liberec</w:t>
    </w:r>
    <w:r w:rsidRPr="00795034">
      <w:rPr>
        <w:sz w:val="20"/>
      </w:rPr>
      <w:t xml:space="preserve">, se sídlem </w:t>
    </w:r>
    <w:r>
      <w:rPr>
        <w:sz w:val="20"/>
      </w:rPr>
      <w:t>Londýnská 564, 460 01 Liberec</w:t>
    </w:r>
  </w:p>
  <w:p w:rsidR="003C0A34" w:rsidRDefault="003C0A34" w:rsidP="003C0A34">
    <w:pPr>
      <w:pStyle w:val="Zhlav"/>
      <w:tabs>
        <w:tab w:val="clear" w:pos="4536"/>
        <w:tab w:val="left" w:pos="5529"/>
      </w:tabs>
    </w:pPr>
    <w:r w:rsidRPr="00795034">
      <w:rPr>
        <w:sz w:val="20"/>
      </w:rPr>
      <w:t xml:space="preserve">Obchodní oddělení, tel. </w:t>
    </w:r>
    <w:r>
      <w:rPr>
        <w:sz w:val="20"/>
      </w:rPr>
      <w:t>485 252 343,</w:t>
    </w:r>
    <w:r w:rsidRPr="00795034">
      <w:rPr>
        <w:sz w:val="20"/>
      </w:rPr>
      <w:t xml:space="preserve"> </w:t>
    </w:r>
    <w:r>
      <w:rPr>
        <w:sz w:val="20"/>
      </w:rPr>
      <w:t>e</w:t>
    </w:r>
    <w:r w:rsidRPr="00795034">
      <w:rPr>
        <w:sz w:val="20"/>
      </w:rPr>
      <w:t xml:space="preserve">-mail </w:t>
    </w:r>
    <w:hyperlink r:id="rId2" w:history="1">
      <w:r w:rsidRPr="000E58AE">
        <w:rPr>
          <w:rStyle w:val="Hypertextovodkaz"/>
          <w:sz w:val="20"/>
        </w:rPr>
        <w:t>lenka.hadingerova@eurovia.cz</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7CFE"/>
    <w:multiLevelType w:val="multilevel"/>
    <w:tmpl w:val="05D29C82"/>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8C1360"/>
    <w:multiLevelType w:val="multilevel"/>
    <w:tmpl w:val="09D212AA"/>
    <w:lvl w:ilvl="0">
      <w:start w:val="7"/>
      <w:numFmt w:val="decimal"/>
      <w:lvlText w:val="%1."/>
      <w:lvlJc w:val="left"/>
      <w:pPr>
        <w:tabs>
          <w:tab w:val="num" w:pos="420"/>
        </w:tabs>
        <w:ind w:left="420" w:hanging="420"/>
      </w:pPr>
      <w:rPr>
        <w:rFonts w:hint="default"/>
        <w:b/>
      </w:rPr>
    </w:lvl>
    <w:lvl w:ilvl="1">
      <w:start w:val="2"/>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60C2975"/>
    <w:multiLevelType w:val="multilevel"/>
    <w:tmpl w:val="2174B29E"/>
    <w:lvl w:ilvl="0">
      <w:start w:val="2"/>
      <w:numFmt w:val="decimal"/>
      <w:lvlText w:val="%1."/>
      <w:lvlJc w:val="left"/>
      <w:pPr>
        <w:tabs>
          <w:tab w:val="num" w:pos="708"/>
        </w:tabs>
        <w:ind w:left="708" w:hanging="708"/>
      </w:pPr>
      <w:rPr>
        <w:rFonts w:ascii="Times New Roman" w:hAnsi="Times New Roman" w:hint="default"/>
        <w:b/>
        <w:i w:val="0"/>
        <w:sz w:val="24"/>
      </w:rPr>
    </w:lvl>
    <w:lvl w:ilvl="1">
      <w:start w:val="1"/>
      <w:numFmt w:val="decimal"/>
      <w:lvlText w:val="%1.%2."/>
      <w:lvlJc w:val="left"/>
      <w:pPr>
        <w:tabs>
          <w:tab w:val="num" w:pos="567"/>
        </w:tabs>
        <w:ind w:left="567" w:hanging="566"/>
      </w:pPr>
      <w:rPr>
        <w:rFonts w:ascii="Times New Roman" w:hAnsi="Times New Roman" w:hint="default"/>
        <w:b/>
        <w:i w:val="0"/>
        <w:sz w:val="24"/>
      </w:rPr>
    </w:lvl>
    <w:lvl w:ilvl="2">
      <w:start w:val="1"/>
      <w:numFmt w:val="decimal"/>
      <w:lvlText w:val="%1.%2.%3."/>
      <w:lvlJc w:val="left"/>
      <w:pPr>
        <w:tabs>
          <w:tab w:val="num" w:pos="1418"/>
        </w:tabs>
        <w:ind w:left="1418" w:hanging="851"/>
      </w:pPr>
      <w:rPr>
        <w:rFonts w:ascii="Times New Roman" w:hAnsi="Times New Roman" w:hint="default"/>
        <w:b/>
        <w:i w:val="0"/>
        <w:sz w:val="24"/>
      </w:rPr>
    </w:lvl>
    <w:lvl w:ilvl="3">
      <w:start w:val="1"/>
      <w:numFmt w:val="decimal"/>
      <w:lvlText w:val="%1.%2.%3.%4."/>
      <w:lvlJc w:val="left"/>
      <w:pPr>
        <w:tabs>
          <w:tab w:val="num" w:pos="0"/>
        </w:tabs>
        <w:ind w:left="2832" w:hanging="708"/>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7613E1A"/>
    <w:multiLevelType w:val="hybridMultilevel"/>
    <w:tmpl w:val="AB88F278"/>
    <w:lvl w:ilvl="0" w:tplc="CED0965C">
      <w:start w:val="1"/>
      <w:numFmt w:val="lowerLetter"/>
      <w:lvlText w:val="%1)"/>
      <w:lvlJc w:val="left"/>
      <w:pPr>
        <w:tabs>
          <w:tab w:val="num" w:pos="644"/>
        </w:tabs>
        <w:ind w:left="644" w:hanging="360"/>
      </w:pPr>
      <w:rPr>
        <w:rFonts w:hint="default"/>
      </w:rPr>
    </w:lvl>
    <w:lvl w:ilvl="1" w:tplc="DC648344" w:tentative="1">
      <w:start w:val="1"/>
      <w:numFmt w:val="lowerLetter"/>
      <w:lvlText w:val="%2."/>
      <w:lvlJc w:val="left"/>
      <w:pPr>
        <w:tabs>
          <w:tab w:val="num" w:pos="1364"/>
        </w:tabs>
        <w:ind w:left="1364" w:hanging="360"/>
      </w:pPr>
    </w:lvl>
    <w:lvl w:ilvl="2" w:tplc="6416372A" w:tentative="1">
      <w:start w:val="1"/>
      <w:numFmt w:val="lowerRoman"/>
      <w:lvlText w:val="%3."/>
      <w:lvlJc w:val="right"/>
      <w:pPr>
        <w:tabs>
          <w:tab w:val="num" w:pos="2084"/>
        </w:tabs>
        <w:ind w:left="2084" w:hanging="180"/>
      </w:pPr>
    </w:lvl>
    <w:lvl w:ilvl="3" w:tplc="D84C6C10" w:tentative="1">
      <w:start w:val="1"/>
      <w:numFmt w:val="decimal"/>
      <w:lvlText w:val="%4."/>
      <w:lvlJc w:val="left"/>
      <w:pPr>
        <w:tabs>
          <w:tab w:val="num" w:pos="2804"/>
        </w:tabs>
        <w:ind w:left="2804" w:hanging="360"/>
      </w:pPr>
    </w:lvl>
    <w:lvl w:ilvl="4" w:tplc="3CFACBA8" w:tentative="1">
      <w:start w:val="1"/>
      <w:numFmt w:val="lowerLetter"/>
      <w:lvlText w:val="%5."/>
      <w:lvlJc w:val="left"/>
      <w:pPr>
        <w:tabs>
          <w:tab w:val="num" w:pos="3524"/>
        </w:tabs>
        <w:ind w:left="3524" w:hanging="360"/>
      </w:pPr>
    </w:lvl>
    <w:lvl w:ilvl="5" w:tplc="840AE2E2" w:tentative="1">
      <w:start w:val="1"/>
      <w:numFmt w:val="lowerRoman"/>
      <w:lvlText w:val="%6."/>
      <w:lvlJc w:val="right"/>
      <w:pPr>
        <w:tabs>
          <w:tab w:val="num" w:pos="4244"/>
        </w:tabs>
        <w:ind w:left="4244" w:hanging="180"/>
      </w:pPr>
    </w:lvl>
    <w:lvl w:ilvl="6" w:tplc="738C3332" w:tentative="1">
      <w:start w:val="1"/>
      <w:numFmt w:val="decimal"/>
      <w:lvlText w:val="%7."/>
      <w:lvlJc w:val="left"/>
      <w:pPr>
        <w:tabs>
          <w:tab w:val="num" w:pos="4964"/>
        </w:tabs>
        <w:ind w:left="4964" w:hanging="360"/>
      </w:pPr>
    </w:lvl>
    <w:lvl w:ilvl="7" w:tplc="7C2E5924" w:tentative="1">
      <w:start w:val="1"/>
      <w:numFmt w:val="lowerLetter"/>
      <w:lvlText w:val="%8."/>
      <w:lvlJc w:val="left"/>
      <w:pPr>
        <w:tabs>
          <w:tab w:val="num" w:pos="5684"/>
        </w:tabs>
        <w:ind w:left="5684" w:hanging="360"/>
      </w:pPr>
    </w:lvl>
    <w:lvl w:ilvl="8" w:tplc="2E5C0A14" w:tentative="1">
      <w:start w:val="1"/>
      <w:numFmt w:val="lowerRoman"/>
      <w:lvlText w:val="%9."/>
      <w:lvlJc w:val="right"/>
      <w:pPr>
        <w:tabs>
          <w:tab w:val="num" w:pos="6404"/>
        </w:tabs>
        <w:ind w:left="6404" w:hanging="180"/>
      </w:pPr>
    </w:lvl>
  </w:abstractNum>
  <w:abstractNum w:abstractNumId="4" w15:restartNumberingAfterBreak="0">
    <w:nsid w:val="0BA724AC"/>
    <w:multiLevelType w:val="multilevel"/>
    <w:tmpl w:val="7C1EE9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C261B7"/>
    <w:multiLevelType w:val="multilevel"/>
    <w:tmpl w:val="FC8064F2"/>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1"/>
        </w:tabs>
        <w:ind w:left="361" w:hanging="360"/>
      </w:pPr>
      <w:rPr>
        <w:rFonts w:hint="default"/>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6"/>
        </w:tabs>
        <w:ind w:left="1446" w:hanging="144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808"/>
        </w:tabs>
        <w:ind w:left="1808" w:hanging="1800"/>
      </w:pPr>
      <w:rPr>
        <w:rFonts w:hint="default"/>
      </w:rPr>
    </w:lvl>
  </w:abstractNum>
  <w:abstractNum w:abstractNumId="6" w15:restartNumberingAfterBreak="0">
    <w:nsid w:val="157A1C77"/>
    <w:multiLevelType w:val="hybridMultilevel"/>
    <w:tmpl w:val="784207AE"/>
    <w:lvl w:ilvl="0" w:tplc="BC9AD61C">
      <w:start w:val="1"/>
      <w:numFmt w:val="bullet"/>
      <w:lvlText w:val=""/>
      <w:lvlJc w:val="left"/>
      <w:pPr>
        <w:tabs>
          <w:tab w:val="num" w:pos="1287"/>
        </w:tabs>
        <w:ind w:left="1287" w:hanging="360"/>
      </w:pPr>
      <w:rPr>
        <w:rFonts w:ascii="Wingdings" w:hAnsi="Wingdings" w:hint="default"/>
        <w:sz w:val="16"/>
      </w:rPr>
    </w:lvl>
    <w:lvl w:ilvl="1" w:tplc="72D246BE" w:tentative="1">
      <w:start w:val="1"/>
      <w:numFmt w:val="bullet"/>
      <w:lvlText w:val="o"/>
      <w:lvlJc w:val="left"/>
      <w:pPr>
        <w:tabs>
          <w:tab w:val="num" w:pos="2007"/>
        </w:tabs>
        <w:ind w:left="2007" w:hanging="360"/>
      </w:pPr>
      <w:rPr>
        <w:rFonts w:ascii="Courier New" w:hAnsi="Courier New" w:hint="default"/>
      </w:rPr>
    </w:lvl>
    <w:lvl w:ilvl="2" w:tplc="7E6C58E4" w:tentative="1">
      <w:start w:val="1"/>
      <w:numFmt w:val="bullet"/>
      <w:lvlText w:val=""/>
      <w:lvlJc w:val="left"/>
      <w:pPr>
        <w:tabs>
          <w:tab w:val="num" w:pos="2727"/>
        </w:tabs>
        <w:ind w:left="2727" w:hanging="360"/>
      </w:pPr>
      <w:rPr>
        <w:rFonts w:ascii="Wingdings" w:hAnsi="Wingdings" w:hint="default"/>
      </w:rPr>
    </w:lvl>
    <w:lvl w:ilvl="3" w:tplc="B27AA0D6" w:tentative="1">
      <w:start w:val="1"/>
      <w:numFmt w:val="bullet"/>
      <w:lvlText w:val=""/>
      <w:lvlJc w:val="left"/>
      <w:pPr>
        <w:tabs>
          <w:tab w:val="num" w:pos="3447"/>
        </w:tabs>
        <w:ind w:left="3447" w:hanging="360"/>
      </w:pPr>
      <w:rPr>
        <w:rFonts w:ascii="Symbol" w:hAnsi="Symbol" w:hint="default"/>
      </w:rPr>
    </w:lvl>
    <w:lvl w:ilvl="4" w:tplc="D4D46A28" w:tentative="1">
      <w:start w:val="1"/>
      <w:numFmt w:val="bullet"/>
      <w:lvlText w:val="o"/>
      <w:lvlJc w:val="left"/>
      <w:pPr>
        <w:tabs>
          <w:tab w:val="num" w:pos="4167"/>
        </w:tabs>
        <w:ind w:left="4167" w:hanging="360"/>
      </w:pPr>
      <w:rPr>
        <w:rFonts w:ascii="Courier New" w:hAnsi="Courier New" w:hint="default"/>
      </w:rPr>
    </w:lvl>
    <w:lvl w:ilvl="5" w:tplc="1254783C" w:tentative="1">
      <w:start w:val="1"/>
      <w:numFmt w:val="bullet"/>
      <w:lvlText w:val=""/>
      <w:lvlJc w:val="left"/>
      <w:pPr>
        <w:tabs>
          <w:tab w:val="num" w:pos="4887"/>
        </w:tabs>
        <w:ind w:left="4887" w:hanging="360"/>
      </w:pPr>
      <w:rPr>
        <w:rFonts w:ascii="Wingdings" w:hAnsi="Wingdings" w:hint="default"/>
      </w:rPr>
    </w:lvl>
    <w:lvl w:ilvl="6" w:tplc="29D67CC4" w:tentative="1">
      <w:start w:val="1"/>
      <w:numFmt w:val="bullet"/>
      <w:lvlText w:val=""/>
      <w:lvlJc w:val="left"/>
      <w:pPr>
        <w:tabs>
          <w:tab w:val="num" w:pos="5607"/>
        </w:tabs>
        <w:ind w:left="5607" w:hanging="360"/>
      </w:pPr>
      <w:rPr>
        <w:rFonts w:ascii="Symbol" w:hAnsi="Symbol" w:hint="default"/>
      </w:rPr>
    </w:lvl>
    <w:lvl w:ilvl="7" w:tplc="CD34C258" w:tentative="1">
      <w:start w:val="1"/>
      <w:numFmt w:val="bullet"/>
      <w:lvlText w:val="o"/>
      <w:lvlJc w:val="left"/>
      <w:pPr>
        <w:tabs>
          <w:tab w:val="num" w:pos="6327"/>
        </w:tabs>
        <w:ind w:left="6327" w:hanging="360"/>
      </w:pPr>
      <w:rPr>
        <w:rFonts w:ascii="Courier New" w:hAnsi="Courier New" w:hint="default"/>
      </w:rPr>
    </w:lvl>
    <w:lvl w:ilvl="8" w:tplc="52920EBE"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59A7738"/>
    <w:multiLevelType w:val="singleLevel"/>
    <w:tmpl w:val="CDA82A5C"/>
    <w:lvl w:ilvl="0">
      <w:start w:val="3"/>
      <w:numFmt w:val="upperRoman"/>
      <w:lvlText w:val="%1. "/>
      <w:legacy w:legacy="1" w:legacySpace="0" w:legacyIndent="283"/>
      <w:lvlJc w:val="left"/>
      <w:pPr>
        <w:ind w:left="283" w:hanging="283"/>
      </w:pPr>
      <w:rPr>
        <w:rFonts w:ascii="Times New Roman" w:hAnsi="Times New Roman" w:hint="default"/>
        <w:b/>
        <w:i/>
        <w:sz w:val="28"/>
        <w:u w:val="single"/>
      </w:rPr>
    </w:lvl>
  </w:abstractNum>
  <w:abstractNum w:abstractNumId="8" w15:restartNumberingAfterBreak="0">
    <w:nsid w:val="16265C6B"/>
    <w:multiLevelType w:val="multilevel"/>
    <w:tmpl w:val="57B2E0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A8C3427"/>
    <w:multiLevelType w:val="multilevel"/>
    <w:tmpl w:val="1A1875FC"/>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22DD3D1D"/>
    <w:multiLevelType w:val="hybridMultilevel"/>
    <w:tmpl w:val="9D1E1B90"/>
    <w:lvl w:ilvl="0" w:tplc="8DA22234">
      <w:start w:val="1"/>
      <w:numFmt w:val="bullet"/>
      <w:lvlText w:val=""/>
      <w:lvlJc w:val="left"/>
      <w:pPr>
        <w:ind w:left="1776" w:hanging="360"/>
      </w:pPr>
      <w:rPr>
        <w:rFonts w:ascii="Symbol" w:hAnsi="Symbol" w:hint="default"/>
      </w:rPr>
    </w:lvl>
    <w:lvl w:ilvl="1" w:tplc="965831AC" w:tentative="1">
      <w:start w:val="1"/>
      <w:numFmt w:val="bullet"/>
      <w:lvlText w:val="o"/>
      <w:lvlJc w:val="left"/>
      <w:pPr>
        <w:ind w:left="2496" w:hanging="360"/>
      </w:pPr>
      <w:rPr>
        <w:rFonts w:ascii="Courier New" w:hAnsi="Courier New" w:cs="Courier New" w:hint="default"/>
      </w:rPr>
    </w:lvl>
    <w:lvl w:ilvl="2" w:tplc="01A46CE6" w:tentative="1">
      <w:start w:val="1"/>
      <w:numFmt w:val="bullet"/>
      <w:lvlText w:val=""/>
      <w:lvlJc w:val="left"/>
      <w:pPr>
        <w:ind w:left="3216" w:hanging="360"/>
      </w:pPr>
      <w:rPr>
        <w:rFonts w:ascii="Wingdings" w:hAnsi="Wingdings" w:hint="default"/>
      </w:rPr>
    </w:lvl>
    <w:lvl w:ilvl="3" w:tplc="37AABD0C" w:tentative="1">
      <w:start w:val="1"/>
      <w:numFmt w:val="bullet"/>
      <w:lvlText w:val=""/>
      <w:lvlJc w:val="left"/>
      <w:pPr>
        <w:ind w:left="3936" w:hanging="360"/>
      </w:pPr>
      <w:rPr>
        <w:rFonts w:ascii="Symbol" w:hAnsi="Symbol" w:hint="default"/>
      </w:rPr>
    </w:lvl>
    <w:lvl w:ilvl="4" w:tplc="F3349ED2" w:tentative="1">
      <w:start w:val="1"/>
      <w:numFmt w:val="bullet"/>
      <w:lvlText w:val="o"/>
      <w:lvlJc w:val="left"/>
      <w:pPr>
        <w:ind w:left="4656" w:hanging="360"/>
      </w:pPr>
      <w:rPr>
        <w:rFonts w:ascii="Courier New" w:hAnsi="Courier New" w:cs="Courier New" w:hint="default"/>
      </w:rPr>
    </w:lvl>
    <w:lvl w:ilvl="5" w:tplc="4B986EE6" w:tentative="1">
      <w:start w:val="1"/>
      <w:numFmt w:val="bullet"/>
      <w:lvlText w:val=""/>
      <w:lvlJc w:val="left"/>
      <w:pPr>
        <w:ind w:left="5376" w:hanging="360"/>
      </w:pPr>
      <w:rPr>
        <w:rFonts w:ascii="Wingdings" w:hAnsi="Wingdings" w:hint="default"/>
      </w:rPr>
    </w:lvl>
    <w:lvl w:ilvl="6" w:tplc="F76EF40C" w:tentative="1">
      <w:start w:val="1"/>
      <w:numFmt w:val="bullet"/>
      <w:lvlText w:val=""/>
      <w:lvlJc w:val="left"/>
      <w:pPr>
        <w:ind w:left="6096" w:hanging="360"/>
      </w:pPr>
      <w:rPr>
        <w:rFonts w:ascii="Symbol" w:hAnsi="Symbol" w:hint="default"/>
      </w:rPr>
    </w:lvl>
    <w:lvl w:ilvl="7" w:tplc="F1862880" w:tentative="1">
      <w:start w:val="1"/>
      <w:numFmt w:val="bullet"/>
      <w:lvlText w:val="o"/>
      <w:lvlJc w:val="left"/>
      <w:pPr>
        <w:ind w:left="6816" w:hanging="360"/>
      </w:pPr>
      <w:rPr>
        <w:rFonts w:ascii="Courier New" w:hAnsi="Courier New" w:cs="Courier New" w:hint="default"/>
      </w:rPr>
    </w:lvl>
    <w:lvl w:ilvl="8" w:tplc="0DEC69FC" w:tentative="1">
      <w:start w:val="1"/>
      <w:numFmt w:val="bullet"/>
      <w:lvlText w:val=""/>
      <w:lvlJc w:val="left"/>
      <w:pPr>
        <w:ind w:left="7536" w:hanging="360"/>
      </w:pPr>
      <w:rPr>
        <w:rFonts w:ascii="Wingdings" w:hAnsi="Wingdings" w:hint="default"/>
      </w:rPr>
    </w:lvl>
  </w:abstractNum>
  <w:abstractNum w:abstractNumId="11" w15:restartNumberingAfterBreak="0">
    <w:nsid w:val="284E6538"/>
    <w:multiLevelType w:val="multilevel"/>
    <w:tmpl w:val="D86E9D58"/>
    <w:lvl w:ilvl="0">
      <w:start w:val="3"/>
      <w:numFmt w:val="decimal"/>
      <w:lvlText w:val="%1."/>
      <w:lvlJc w:val="left"/>
      <w:pPr>
        <w:tabs>
          <w:tab w:val="num" w:pos="450"/>
        </w:tabs>
        <w:ind w:left="450" w:hanging="450"/>
      </w:pPr>
      <w:rPr>
        <w:rFonts w:hint="default"/>
        <w:b/>
      </w:rPr>
    </w:lvl>
    <w:lvl w:ilvl="1">
      <w:start w:val="4"/>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2C9E559D"/>
    <w:multiLevelType w:val="hybridMultilevel"/>
    <w:tmpl w:val="41B2A626"/>
    <w:lvl w:ilvl="0" w:tplc="A13E3CEE">
      <w:start w:val="1"/>
      <w:numFmt w:val="bullet"/>
      <w:lvlText w:val=""/>
      <w:lvlJc w:val="left"/>
      <w:pPr>
        <w:ind w:left="720" w:hanging="360"/>
      </w:pPr>
      <w:rPr>
        <w:rFonts w:ascii="Symbol" w:hAnsi="Symbol" w:hint="default"/>
      </w:rPr>
    </w:lvl>
    <w:lvl w:ilvl="1" w:tplc="C00C1D54" w:tentative="1">
      <w:start w:val="1"/>
      <w:numFmt w:val="bullet"/>
      <w:lvlText w:val="o"/>
      <w:lvlJc w:val="left"/>
      <w:pPr>
        <w:ind w:left="1440" w:hanging="360"/>
      </w:pPr>
      <w:rPr>
        <w:rFonts w:ascii="Courier New" w:hAnsi="Courier New" w:cs="Courier New" w:hint="default"/>
      </w:rPr>
    </w:lvl>
    <w:lvl w:ilvl="2" w:tplc="6D827284">
      <w:start w:val="1"/>
      <w:numFmt w:val="bullet"/>
      <w:lvlText w:val=""/>
      <w:lvlJc w:val="left"/>
      <w:pPr>
        <w:ind w:left="2160" w:hanging="360"/>
      </w:pPr>
      <w:rPr>
        <w:rFonts w:ascii="Symbol" w:hAnsi="Symbol" w:hint="default"/>
      </w:rPr>
    </w:lvl>
    <w:lvl w:ilvl="3" w:tplc="A0D46CE0" w:tentative="1">
      <w:start w:val="1"/>
      <w:numFmt w:val="bullet"/>
      <w:lvlText w:val=""/>
      <w:lvlJc w:val="left"/>
      <w:pPr>
        <w:ind w:left="2880" w:hanging="360"/>
      </w:pPr>
      <w:rPr>
        <w:rFonts w:ascii="Symbol" w:hAnsi="Symbol" w:hint="default"/>
      </w:rPr>
    </w:lvl>
    <w:lvl w:ilvl="4" w:tplc="43F8E6D6" w:tentative="1">
      <w:start w:val="1"/>
      <w:numFmt w:val="bullet"/>
      <w:lvlText w:val="o"/>
      <w:lvlJc w:val="left"/>
      <w:pPr>
        <w:ind w:left="3600" w:hanging="360"/>
      </w:pPr>
      <w:rPr>
        <w:rFonts w:ascii="Courier New" w:hAnsi="Courier New" w:cs="Courier New" w:hint="default"/>
      </w:rPr>
    </w:lvl>
    <w:lvl w:ilvl="5" w:tplc="284C3F84" w:tentative="1">
      <w:start w:val="1"/>
      <w:numFmt w:val="bullet"/>
      <w:lvlText w:val=""/>
      <w:lvlJc w:val="left"/>
      <w:pPr>
        <w:ind w:left="4320" w:hanging="360"/>
      </w:pPr>
      <w:rPr>
        <w:rFonts w:ascii="Wingdings" w:hAnsi="Wingdings" w:hint="default"/>
      </w:rPr>
    </w:lvl>
    <w:lvl w:ilvl="6" w:tplc="3A424D60" w:tentative="1">
      <w:start w:val="1"/>
      <w:numFmt w:val="bullet"/>
      <w:lvlText w:val=""/>
      <w:lvlJc w:val="left"/>
      <w:pPr>
        <w:ind w:left="5040" w:hanging="360"/>
      </w:pPr>
      <w:rPr>
        <w:rFonts w:ascii="Symbol" w:hAnsi="Symbol" w:hint="default"/>
      </w:rPr>
    </w:lvl>
    <w:lvl w:ilvl="7" w:tplc="BE06A326" w:tentative="1">
      <w:start w:val="1"/>
      <w:numFmt w:val="bullet"/>
      <w:lvlText w:val="o"/>
      <w:lvlJc w:val="left"/>
      <w:pPr>
        <w:ind w:left="5760" w:hanging="360"/>
      </w:pPr>
      <w:rPr>
        <w:rFonts w:ascii="Courier New" w:hAnsi="Courier New" w:cs="Courier New" w:hint="default"/>
      </w:rPr>
    </w:lvl>
    <w:lvl w:ilvl="8" w:tplc="8C669CE6" w:tentative="1">
      <w:start w:val="1"/>
      <w:numFmt w:val="bullet"/>
      <w:lvlText w:val=""/>
      <w:lvlJc w:val="left"/>
      <w:pPr>
        <w:ind w:left="6480" w:hanging="360"/>
      </w:pPr>
      <w:rPr>
        <w:rFonts w:ascii="Wingdings" w:hAnsi="Wingdings" w:hint="default"/>
      </w:rPr>
    </w:lvl>
  </w:abstractNum>
  <w:abstractNum w:abstractNumId="13" w15:restartNumberingAfterBreak="0">
    <w:nsid w:val="2F0F1FDE"/>
    <w:multiLevelType w:val="multilevel"/>
    <w:tmpl w:val="6E9845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AC2920"/>
    <w:multiLevelType w:val="hybridMultilevel"/>
    <w:tmpl w:val="A0AA02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69576B"/>
    <w:multiLevelType w:val="singleLevel"/>
    <w:tmpl w:val="FBC8AE8C"/>
    <w:lvl w:ilvl="0">
      <w:start w:val="1"/>
      <w:numFmt w:val="decimal"/>
      <w:lvlText w:val="%1."/>
      <w:legacy w:legacy="1" w:legacySpace="0" w:legacyIndent="283"/>
      <w:lvlJc w:val="left"/>
      <w:pPr>
        <w:ind w:left="283" w:hanging="283"/>
      </w:pPr>
    </w:lvl>
  </w:abstractNum>
  <w:abstractNum w:abstractNumId="16" w15:restartNumberingAfterBreak="0">
    <w:nsid w:val="32E42216"/>
    <w:multiLevelType w:val="multilevel"/>
    <w:tmpl w:val="05D29C82"/>
    <w:lvl w:ilvl="0">
      <w:start w:val="2"/>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2894FDF"/>
    <w:multiLevelType w:val="singleLevel"/>
    <w:tmpl w:val="04050017"/>
    <w:lvl w:ilvl="0">
      <w:start w:val="1"/>
      <w:numFmt w:val="lowerLetter"/>
      <w:lvlText w:val="%1)"/>
      <w:lvlJc w:val="left"/>
      <w:pPr>
        <w:tabs>
          <w:tab w:val="num" w:pos="360"/>
        </w:tabs>
        <w:ind w:left="360" w:hanging="360"/>
      </w:pPr>
    </w:lvl>
  </w:abstractNum>
  <w:abstractNum w:abstractNumId="18" w15:restartNumberingAfterBreak="0">
    <w:nsid w:val="4710718B"/>
    <w:multiLevelType w:val="hybridMultilevel"/>
    <w:tmpl w:val="426EC02E"/>
    <w:lvl w:ilvl="0" w:tplc="27ECCCD0">
      <w:start w:val="1"/>
      <w:numFmt w:val="bullet"/>
      <w:lvlText w:val=""/>
      <w:lvlJc w:val="left"/>
      <w:pPr>
        <w:tabs>
          <w:tab w:val="num" w:pos="720"/>
        </w:tabs>
        <w:ind w:left="720" w:hanging="360"/>
      </w:pPr>
      <w:rPr>
        <w:rFonts w:ascii="Wingdings" w:hAnsi="Wingdings" w:hint="default"/>
        <w:sz w:val="16"/>
      </w:rPr>
    </w:lvl>
    <w:lvl w:ilvl="1" w:tplc="F6941546" w:tentative="1">
      <w:start w:val="1"/>
      <w:numFmt w:val="bullet"/>
      <w:lvlText w:val="o"/>
      <w:lvlJc w:val="left"/>
      <w:pPr>
        <w:tabs>
          <w:tab w:val="num" w:pos="1440"/>
        </w:tabs>
        <w:ind w:left="1440" w:hanging="360"/>
      </w:pPr>
      <w:rPr>
        <w:rFonts w:ascii="Courier New" w:hAnsi="Courier New" w:hint="default"/>
      </w:rPr>
    </w:lvl>
    <w:lvl w:ilvl="2" w:tplc="5EAAF53E" w:tentative="1">
      <w:start w:val="1"/>
      <w:numFmt w:val="bullet"/>
      <w:lvlText w:val=""/>
      <w:lvlJc w:val="left"/>
      <w:pPr>
        <w:tabs>
          <w:tab w:val="num" w:pos="2160"/>
        </w:tabs>
        <w:ind w:left="2160" w:hanging="360"/>
      </w:pPr>
      <w:rPr>
        <w:rFonts w:ascii="Wingdings" w:hAnsi="Wingdings" w:hint="default"/>
      </w:rPr>
    </w:lvl>
    <w:lvl w:ilvl="3" w:tplc="F7D4299E" w:tentative="1">
      <w:start w:val="1"/>
      <w:numFmt w:val="bullet"/>
      <w:lvlText w:val=""/>
      <w:lvlJc w:val="left"/>
      <w:pPr>
        <w:tabs>
          <w:tab w:val="num" w:pos="2880"/>
        </w:tabs>
        <w:ind w:left="2880" w:hanging="360"/>
      </w:pPr>
      <w:rPr>
        <w:rFonts w:ascii="Symbol" w:hAnsi="Symbol" w:hint="default"/>
      </w:rPr>
    </w:lvl>
    <w:lvl w:ilvl="4" w:tplc="FEA24B8C" w:tentative="1">
      <w:start w:val="1"/>
      <w:numFmt w:val="bullet"/>
      <w:lvlText w:val="o"/>
      <w:lvlJc w:val="left"/>
      <w:pPr>
        <w:tabs>
          <w:tab w:val="num" w:pos="3600"/>
        </w:tabs>
        <w:ind w:left="3600" w:hanging="360"/>
      </w:pPr>
      <w:rPr>
        <w:rFonts w:ascii="Courier New" w:hAnsi="Courier New" w:hint="default"/>
      </w:rPr>
    </w:lvl>
    <w:lvl w:ilvl="5" w:tplc="C5C4737C" w:tentative="1">
      <w:start w:val="1"/>
      <w:numFmt w:val="bullet"/>
      <w:lvlText w:val=""/>
      <w:lvlJc w:val="left"/>
      <w:pPr>
        <w:tabs>
          <w:tab w:val="num" w:pos="4320"/>
        </w:tabs>
        <w:ind w:left="4320" w:hanging="360"/>
      </w:pPr>
      <w:rPr>
        <w:rFonts w:ascii="Wingdings" w:hAnsi="Wingdings" w:hint="default"/>
      </w:rPr>
    </w:lvl>
    <w:lvl w:ilvl="6" w:tplc="CD387744" w:tentative="1">
      <w:start w:val="1"/>
      <w:numFmt w:val="bullet"/>
      <w:lvlText w:val=""/>
      <w:lvlJc w:val="left"/>
      <w:pPr>
        <w:tabs>
          <w:tab w:val="num" w:pos="5040"/>
        </w:tabs>
        <w:ind w:left="5040" w:hanging="360"/>
      </w:pPr>
      <w:rPr>
        <w:rFonts w:ascii="Symbol" w:hAnsi="Symbol" w:hint="default"/>
      </w:rPr>
    </w:lvl>
    <w:lvl w:ilvl="7" w:tplc="0AA80BCE" w:tentative="1">
      <w:start w:val="1"/>
      <w:numFmt w:val="bullet"/>
      <w:lvlText w:val="o"/>
      <w:lvlJc w:val="left"/>
      <w:pPr>
        <w:tabs>
          <w:tab w:val="num" w:pos="5760"/>
        </w:tabs>
        <w:ind w:left="5760" w:hanging="360"/>
      </w:pPr>
      <w:rPr>
        <w:rFonts w:ascii="Courier New" w:hAnsi="Courier New" w:hint="default"/>
      </w:rPr>
    </w:lvl>
    <w:lvl w:ilvl="8" w:tplc="576AEAD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3A45CB"/>
    <w:multiLevelType w:val="hybridMultilevel"/>
    <w:tmpl w:val="C4847312"/>
    <w:lvl w:ilvl="0" w:tplc="0A20EE1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89324E"/>
    <w:multiLevelType w:val="multilevel"/>
    <w:tmpl w:val="0C7C399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B716CAA"/>
    <w:multiLevelType w:val="multilevel"/>
    <w:tmpl w:val="F14448F0"/>
    <w:lvl w:ilvl="0">
      <w:start w:val="4"/>
      <w:numFmt w:val="decimal"/>
      <w:lvlText w:val="%1."/>
      <w:lvlJc w:val="left"/>
      <w:pPr>
        <w:tabs>
          <w:tab w:val="num" w:pos="480"/>
        </w:tabs>
        <w:ind w:left="480" w:hanging="480"/>
      </w:pPr>
      <w:rPr>
        <w:rFonts w:hint="default"/>
      </w:rPr>
    </w:lvl>
    <w:lvl w:ilvl="1">
      <w:start w:val="9"/>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BF532BF"/>
    <w:multiLevelType w:val="singleLevel"/>
    <w:tmpl w:val="08D0697A"/>
    <w:lvl w:ilvl="0">
      <w:start w:val="1"/>
      <w:numFmt w:val="lowerLetter"/>
      <w:lvlText w:val="%1)"/>
      <w:lvlJc w:val="left"/>
      <w:pPr>
        <w:tabs>
          <w:tab w:val="num" w:pos="2345"/>
        </w:tabs>
        <w:ind w:left="2345" w:hanging="360"/>
      </w:pPr>
      <w:rPr>
        <w:rFonts w:hint="default"/>
      </w:rPr>
    </w:lvl>
  </w:abstractNum>
  <w:abstractNum w:abstractNumId="23" w15:restartNumberingAfterBreak="0">
    <w:nsid w:val="53872269"/>
    <w:multiLevelType w:val="hybridMultilevel"/>
    <w:tmpl w:val="84A4169A"/>
    <w:lvl w:ilvl="0" w:tplc="CDAA966C">
      <w:start w:val="1"/>
      <w:numFmt w:val="bullet"/>
      <w:lvlText w:val=""/>
      <w:lvlJc w:val="left"/>
      <w:pPr>
        <w:ind w:left="720" w:hanging="360"/>
      </w:pPr>
      <w:rPr>
        <w:rFonts w:ascii="Symbol" w:hAnsi="Symbol" w:hint="default"/>
      </w:rPr>
    </w:lvl>
    <w:lvl w:ilvl="1" w:tplc="2C1460CA" w:tentative="1">
      <w:start w:val="1"/>
      <w:numFmt w:val="bullet"/>
      <w:lvlText w:val="o"/>
      <w:lvlJc w:val="left"/>
      <w:pPr>
        <w:ind w:left="1440" w:hanging="360"/>
      </w:pPr>
      <w:rPr>
        <w:rFonts w:ascii="Courier New" w:hAnsi="Courier New" w:cs="Courier New" w:hint="default"/>
      </w:rPr>
    </w:lvl>
    <w:lvl w:ilvl="2" w:tplc="7C5E980A">
      <w:start w:val="1"/>
      <w:numFmt w:val="bullet"/>
      <w:lvlText w:val=""/>
      <w:lvlJc w:val="left"/>
      <w:pPr>
        <w:ind w:left="2160" w:hanging="360"/>
      </w:pPr>
      <w:rPr>
        <w:rFonts w:ascii="Wingdings" w:hAnsi="Wingdings" w:hint="default"/>
      </w:rPr>
    </w:lvl>
    <w:lvl w:ilvl="3" w:tplc="2E109806" w:tentative="1">
      <w:start w:val="1"/>
      <w:numFmt w:val="bullet"/>
      <w:lvlText w:val=""/>
      <w:lvlJc w:val="left"/>
      <w:pPr>
        <w:ind w:left="2880" w:hanging="360"/>
      </w:pPr>
      <w:rPr>
        <w:rFonts w:ascii="Symbol" w:hAnsi="Symbol" w:hint="default"/>
      </w:rPr>
    </w:lvl>
    <w:lvl w:ilvl="4" w:tplc="B92C7704" w:tentative="1">
      <w:start w:val="1"/>
      <w:numFmt w:val="bullet"/>
      <w:lvlText w:val="o"/>
      <w:lvlJc w:val="left"/>
      <w:pPr>
        <w:ind w:left="3600" w:hanging="360"/>
      </w:pPr>
      <w:rPr>
        <w:rFonts w:ascii="Courier New" w:hAnsi="Courier New" w:cs="Courier New" w:hint="default"/>
      </w:rPr>
    </w:lvl>
    <w:lvl w:ilvl="5" w:tplc="74241AB6" w:tentative="1">
      <w:start w:val="1"/>
      <w:numFmt w:val="bullet"/>
      <w:lvlText w:val=""/>
      <w:lvlJc w:val="left"/>
      <w:pPr>
        <w:ind w:left="4320" w:hanging="360"/>
      </w:pPr>
      <w:rPr>
        <w:rFonts w:ascii="Wingdings" w:hAnsi="Wingdings" w:hint="default"/>
      </w:rPr>
    </w:lvl>
    <w:lvl w:ilvl="6" w:tplc="093A7870" w:tentative="1">
      <w:start w:val="1"/>
      <w:numFmt w:val="bullet"/>
      <w:lvlText w:val=""/>
      <w:lvlJc w:val="left"/>
      <w:pPr>
        <w:ind w:left="5040" w:hanging="360"/>
      </w:pPr>
      <w:rPr>
        <w:rFonts w:ascii="Symbol" w:hAnsi="Symbol" w:hint="default"/>
      </w:rPr>
    </w:lvl>
    <w:lvl w:ilvl="7" w:tplc="BDA2783E" w:tentative="1">
      <w:start w:val="1"/>
      <w:numFmt w:val="bullet"/>
      <w:lvlText w:val="o"/>
      <w:lvlJc w:val="left"/>
      <w:pPr>
        <w:ind w:left="5760" w:hanging="360"/>
      </w:pPr>
      <w:rPr>
        <w:rFonts w:ascii="Courier New" w:hAnsi="Courier New" w:cs="Courier New" w:hint="default"/>
      </w:rPr>
    </w:lvl>
    <w:lvl w:ilvl="8" w:tplc="7798770E" w:tentative="1">
      <w:start w:val="1"/>
      <w:numFmt w:val="bullet"/>
      <w:lvlText w:val=""/>
      <w:lvlJc w:val="left"/>
      <w:pPr>
        <w:ind w:left="6480" w:hanging="360"/>
      </w:pPr>
      <w:rPr>
        <w:rFonts w:ascii="Wingdings" w:hAnsi="Wingdings" w:hint="default"/>
      </w:rPr>
    </w:lvl>
  </w:abstractNum>
  <w:abstractNum w:abstractNumId="24" w15:restartNumberingAfterBreak="0">
    <w:nsid w:val="58CC4400"/>
    <w:multiLevelType w:val="singleLevel"/>
    <w:tmpl w:val="121C1096"/>
    <w:lvl w:ilvl="0">
      <w:start w:val="1"/>
      <w:numFmt w:val="decimal"/>
      <w:lvlText w:val="%1."/>
      <w:lvlJc w:val="left"/>
      <w:pPr>
        <w:tabs>
          <w:tab w:val="num" w:pos="3195"/>
        </w:tabs>
        <w:ind w:left="3195" w:hanging="360"/>
      </w:pPr>
      <w:rPr>
        <w:rFonts w:hint="default"/>
        <w:b/>
      </w:rPr>
    </w:lvl>
  </w:abstractNum>
  <w:abstractNum w:abstractNumId="25" w15:restartNumberingAfterBreak="0">
    <w:nsid w:val="5B713E70"/>
    <w:multiLevelType w:val="multilevel"/>
    <w:tmpl w:val="443E52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1C7649A"/>
    <w:multiLevelType w:val="multilevel"/>
    <w:tmpl w:val="74461BA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60A5FE6"/>
    <w:multiLevelType w:val="singleLevel"/>
    <w:tmpl w:val="74788A54"/>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7A85C96"/>
    <w:multiLevelType w:val="multilevel"/>
    <w:tmpl w:val="35A8EE98"/>
    <w:lvl w:ilvl="0">
      <w:start w:val="5"/>
      <w:numFmt w:val="decimal"/>
      <w:lvlText w:val="%1."/>
      <w:lvlJc w:val="left"/>
      <w:pPr>
        <w:tabs>
          <w:tab w:val="num" w:pos="708"/>
        </w:tabs>
        <w:ind w:left="708" w:hanging="708"/>
      </w:pPr>
      <w:rPr>
        <w:rFonts w:ascii="Times New Roman" w:hAnsi="Times New Roman" w:hint="default"/>
        <w:b/>
        <w:i w:val="0"/>
        <w:sz w:val="24"/>
      </w:rPr>
    </w:lvl>
    <w:lvl w:ilvl="1">
      <w:start w:val="1"/>
      <w:numFmt w:val="decimal"/>
      <w:lvlText w:val="%1.%2."/>
      <w:lvlJc w:val="left"/>
      <w:pPr>
        <w:tabs>
          <w:tab w:val="num" w:pos="567"/>
        </w:tabs>
        <w:ind w:left="567" w:hanging="566"/>
      </w:pPr>
      <w:rPr>
        <w:rFonts w:ascii="Times New Roman" w:hAnsi="Times New Roman" w:hint="default"/>
        <w:b/>
        <w:i w:val="0"/>
        <w:sz w:val="24"/>
      </w:rPr>
    </w:lvl>
    <w:lvl w:ilvl="2">
      <w:start w:val="1"/>
      <w:numFmt w:val="decimal"/>
      <w:lvlText w:val="%1.%2.%3."/>
      <w:lvlJc w:val="left"/>
      <w:pPr>
        <w:tabs>
          <w:tab w:val="num" w:pos="1418"/>
        </w:tabs>
        <w:ind w:left="1418" w:hanging="851"/>
      </w:pPr>
      <w:rPr>
        <w:rFonts w:ascii="Times New Roman" w:hAnsi="Times New Roman" w:hint="default"/>
        <w:b/>
        <w:i w:val="0"/>
        <w:sz w:val="24"/>
      </w:rPr>
    </w:lvl>
    <w:lvl w:ilvl="3">
      <w:start w:val="1"/>
      <w:numFmt w:val="decimal"/>
      <w:lvlText w:val="%1.%2.%3.%4."/>
      <w:lvlJc w:val="left"/>
      <w:pPr>
        <w:tabs>
          <w:tab w:val="num" w:pos="0"/>
        </w:tabs>
        <w:ind w:left="2832" w:hanging="708"/>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9" w15:restartNumberingAfterBreak="0">
    <w:nsid w:val="683D28E8"/>
    <w:multiLevelType w:val="multilevel"/>
    <w:tmpl w:val="FE3843F0"/>
    <w:lvl w:ilvl="0">
      <w:start w:val="7"/>
      <w:numFmt w:val="decimal"/>
      <w:lvlText w:val="%1."/>
      <w:lvlJc w:val="left"/>
      <w:pPr>
        <w:ind w:left="360" w:hanging="360"/>
      </w:pPr>
      <w:rPr>
        <w:rFonts w:hint="default"/>
        <w:sz w:val="22"/>
      </w:rPr>
    </w:lvl>
    <w:lvl w:ilvl="1">
      <w:start w:val="3"/>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0" w15:restartNumberingAfterBreak="0">
    <w:nsid w:val="6C1645D0"/>
    <w:multiLevelType w:val="multilevel"/>
    <w:tmpl w:val="F2BE0CF6"/>
    <w:lvl w:ilvl="0">
      <w:start w:val="3"/>
      <w:numFmt w:val="decimal"/>
      <w:lvlText w:val="%1."/>
      <w:lvlJc w:val="left"/>
      <w:pPr>
        <w:tabs>
          <w:tab w:val="num" w:pos="450"/>
        </w:tabs>
        <w:ind w:left="450" w:hanging="450"/>
      </w:pPr>
      <w:rPr>
        <w:rFonts w:hint="default"/>
        <w:b/>
      </w:rPr>
    </w:lvl>
    <w:lvl w:ilvl="1">
      <w:start w:val="3"/>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76AE453E"/>
    <w:multiLevelType w:val="hybridMultilevel"/>
    <w:tmpl w:val="A5C87B20"/>
    <w:lvl w:ilvl="0" w:tplc="1BA03E84">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2" w15:restartNumberingAfterBreak="0">
    <w:nsid w:val="77182782"/>
    <w:multiLevelType w:val="multilevel"/>
    <w:tmpl w:val="109A267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DBF5BC2"/>
    <w:multiLevelType w:val="hybridMultilevel"/>
    <w:tmpl w:val="C17C6B38"/>
    <w:lvl w:ilvl="0" w:tplc="A110657C">
      <w:start w:val="1"/>
      <w:numFmt w:val="decimal"/>
      <w:lvlText w:val="%1."/>
      <w:lvlJc w:val="left"/>
      <w:pPr>
        <w:tabs>
          <w:tab w:val="num" w:pos="720"/>
        </w:tabs>
        <w:ind w:left="720" w:hanging="360"/>
      </w:pPr>
    </w:lvl>
    <w:lvl w:ilvl="1" w:tplc="E3A26B3A" w:tentative="1">
      <w:start w:val="1"/>
      <w:numFmt w:val="lowerLetter"/>
      <w:lvlText w:val="%2."/>
      <w:lvlJc w:val="left"/>
      <w:pPr>
        <w:tabs>
          <w:tab w:val="num" w:pos="1440"/>
        </w:tabs>
        <w:ind w:left="1440" w:hanging="360"/>
      </w:pPr>
    </w:lvl>
    <w:lvl w:ilvl="2" w:tplc="014E4464" w:tentative="1">
      <w:start w:val="1"/>
      <w:numFmt w:val="lowerRoman"/>
      <w:lvlText w:val="%3."/>
      <w:lvlJc w:val="right"/>
      <w:pPr>
        <w:tabs>
          <w:tab w:val="num" w:pos="2160"/>
        </w:tabs>
        <w:ind w:left="2160" w:hanging="180"/>
      </w:pPr>
    </w:lvl>
    <w:lvl w:ilvl="3" w:tplc="0F4E92BC" w:tentative="1">
      <w:start w:val="1"/>
      <w:numFmt w:val="decimal"/>
      <w:lvlText w:val="%4."/>
      <w:lvlJc w:val="left"/>
      <w:pPr>
        <w:tabs>
          <w:tab w:val="num" w:pos="2880"/>
        </w:tabs>
        <w:ind w:left="2880" w:hanging="360"/>
      </w:pPr>
    </w:lvl>
    <w:lvl w:ilvl="4" w:tplc="A2F669FE" w:tentative="1">
      <w:start w:val="1"/>
      <w:numFmt w:val="lowerLetter"/>
      <w:lvlText w:val="%5."/>
      <w:lvlJc w:val="left"/>
      <w:pPr>
        <w:tabs>
          <w:tab w:val="num" w:pos="3600"/>
        </w:tabs>
        <w:ind w:left="3600" w:hanging="360"/>
      </w:pPr>
    </w:lvl>
    <w:lvl w:ilvl="5" w:tplc="B9D84308" w:tentative="1">
      <w:start w:val="1"/>
      <w:numFmt w:val="lowerRoman"/>
      <w:lvlText w:val="%6."/>
      <w:lvlJc w:val="right"/>
      <w:pPr>
        <w:tabs>
          <w:tab w:val="num" w:pos="4320"/>
        </w:tabs>
        <w:ind w:left="4320" w:hanging="180"/>
      </w:pPr>
    </w:lvl>
    <w:lvl w:ilvl="6" w:tplc="E5188E12" w:tentative="1">
      <w:start w:val="1"/>
      <w:numFmt w:val="decimal"/>
      <w:lvlText w:val="%7."/>
      <w:lvlJc w:val="left"/>
      <w:pPr>
        <w:tabs>
          <w:tab w:val="num" w:pos="5040"/>
        </w:tabs>
        <w:ind w:left="5040" w:hanging="360"/>
      </w:pPr>
    </w:lvl>
    <w:lvl w:ilvl="7" w:tplc="E734490A" w:tentative="1">
      <w:start w:val="1"/>
      <w:numFmt w:val="lowerLetter"/>
      <w:lvlText w:val="%8."/>
      <w:lvlJc w:val="left"/>
      <w:pPr>
        <w:tabs>
          <w:tab w:val="num" w:pos="5760"/>
        </w:tabs>
        <w:ind w:left="5760" w:hanging="360"/>
      </w:pPr>
    </w:lvl>
    <w:lvl w:ilvl="8" w:tplc="77FA4850" w:tentative="1">
      <w:start w:val="1"/>
      <w:numFmt w:val="lowerRoman"/>
      <w:lvlText w:val="%9."/>
      <w:lvlJc w:val="right"/>
      <w:pPr>
        <w:tabs>
          <w:tab w:val="num" w:pos="6480"/>
        </w:tabs>
        <w:ind w:left="6480" w:hanging="180"/>
      </w:pPr>
    </w:lvl>
  </w:abstractNum>
  <w:num w:numId="1">
    <w:abstractNumId w:val="7"/>
  </w:num>
  <w:num w:numId="2">
    <w:abstractNumId w:val="27"/>
  </w:num>
  <w:num w:numId="3">
    <w:abstractNumId w:val="24"/>
  </w:num>
  <w:num w:numId="4">
    <w:abstractNumId w:val="9"/>
  </w:num>
  <w:num w:numId="5">
    <w:abstractNumId w:val="3"/>
  </w:num>
  <w:num w:numId="6">
    <w:abstractNumId w:val="11"/>
  </w:num>
  <w:num w:numId="7">
    <w:abstractNumId w:val="30"/>
  </w:num>
  <w:num w:numId="8">
    <w:abstractNumId w:val="20"/>
  </w:num>
  <w:num w:numId="9">
    <w:abstractNumId w:val="22"/>
  </w:num>
  <w:num w:numId="10">
    <w:abstractNumId w:val="18"/>
  </w:num>
  <w:num w:numId="11">
    <w:abstractNumId w:val="2"/>
  </w:num>
  <w:num w:numId="12">
    <w:abstractNumId w:val="28"/>
  </w:num>
  <w:num w:numId="13">
    <w:abstractNumId w:val="17"/>
  </w:num>
  <w:num w:numId="14">
    <w:abstractNumId w:val="5"/>
  </w:num>
  <w:num w:numId="15">
    <w:abstractNumId w:val="6"/>
  </w:num>
  <w:num w:numId="16">
    <w:abstractNumId w:val="33"/>
  </w:num>
  <w:num w:numId="17">
    <w:abstractNumId w:val="0"/>
  </w:num>
  <w:num w:numId="18">
    <w:abstractNumId w:val="16"/>
  </w:num>
  <w:num w:numId="19">
    <w:abstractNumId w:val="21"/>
  </w:num>
  <w:num w:numId="20">
    <w:abstractNumId w:val="32"/>
  </w:num>
  <w:num w:numId="21">
    <w:abstractNumId w:val="1"/>
  </w:num>
  <w:num w:numId="22">
    <w:abstractNumId w:val="8"/>
  </w:num>
  <w:num w:numId="23">
    <w:abstractNumId w:val="10"/>
  </w:num>
  <w:num w:numId="24">
    <w:abstractNumId w:val="4"/>
  </w:num>
  <w:num w:numId="25">
    <w:abstractNumId w:val="23"/>
  </w:num>
  <w:num w:numId="26">
    <w:abstractNumId w:val="12"/>
  </w:num>
  <w:num w:numId="27">
    <w:abstractNumId w:val="29"/>
  </w:num>
  <w:num w:numId="28">
    <w:abstractNumId w:val="14"/>
  </w:num>
  <w:num w:numId="29">
    <w:abstractNumId w:val="25"/>
  </w:num>
  <w:num w:numId="30">
    <w:abstractNumId w:val="31"/>
  </w:num>
  <w:num w:numId="31">
    <w:abstractNumId w:val="26"/>
  </w:num>
  <w:num w:numId="32">
    <w:abstractNumId w:val="13"/>
  </w:num>
  <w:num w:numId="33">
    <w:abstractNumId w:val="15"/>
    <w:lvlOverride w:ilvl="0">
      <w:lvl w:ilvl="0">
        <w:start w:val="1"/>
        <w:numFmt w:val="decimal"/>
        <w:lvlText w:val="%1."/>
        <w:legacy w:legacy="1" w:legacySpace="0" w:legacyIndent="283"/>
        <w:lvlJc w:val="left"/>
        <w:pPr>
          <w:ind w:left="283" w:hanging="283"/>
        </w:pPr>
      </w:lvl>
    </w:lvlOverride>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DA"/>
    <w:rsid w:val="000131CF"/>
    <w:rsid w:val="0001595A"/>
    <w:rsid w:val="00035AF6"/>
    <w:rsid w:val="00035E6C"/>
    <w:rsid w:val="00036E55"/>
    <w:rsid w:val="00056BF8"/>
    <w:rsid w:val="000657F2"/>
    <w:rsid w:val="000726DA"/>
    <w:rsid w:val="00083988"/>
    <w:rsid w:val="00095F4A"/>
    <w:rsid w:val="000F1ABB"/>
    <w:rsid w:val="0010442A"/>
    <w:rsid w:val="00117FB6"/>
    <w:rsid w:val="00122F0A"/>
    <w:rsid w:val="00136F43"/>
    <w:rsid w:val="001409B7"/>
    <w:rsid w:val="00167A20"/>
    <w:rsid w:val="00175014"/>
    <w:rsid w:val="00182095"/>
    <w:rsid w:val="00183317"/>
    <w:rsid w:val="001C0180"/>
    <w:rsid w:val="001D2CE5"/>
    <w:rsid w:val="001F686B"/>
    <w:rsid w:val="001F69C1"/>
    <w:rsid w:val="00200496"/>
    <w:rsid w:val="002056EE"/>
    <w:rsid w:val="00210B9F"/>
    <w:rsid w:val="00211845"/>
    <w:rsid w:val="002143CC"/>
    <w:rsid w:val="002312E7"/>
    <w:rsid w:val="0023549C"/>
    <w:rsid w:val="0023604F"/>
    <w:rsid w:val="0026173D"/>
    <w:rsid w:val="00265239"/>
    <w:rsid w:val="00265991"/>
    <w:rsid w:val="00277F46"/>
    <w:rsid w:val="00291D66"/>
    <w:rsid w:val="002B02B7"/>
    <w:rsid w:val="002C36DA"/>
    <w:rsid w:val="002E1962"/>
    <w:rsid w:val="002F5673"/>
    <w:rsid w:val="00303628"/>
    <w:rsid w:val="0033610B"/>
    <w:rsid w:val="00380956"/>
    <w:rsid w:val="003903F4"/>
    <w:rsid w:val="003A7887"/>
    <w:rsid w:val="003B1DA0"/>
    <w:rsid w:val="003C0A34"/>
    <w:rsid w:val="003C5917"/>
    <w:rsid w:val="003C6816"/>
    <w:rsid w:val="004204A2"/>
    <w:rsid w:val="00437A13"/>
    <w:rsid w:val="00451C87"/>
    <w:rsid w:val="0047375D"/>
    <w:rsid w:val="00483332"/>
    <w:rsid w:val="004915B7"/>
    <w:rsid w:val="004B4A76"/>
    <w:rsid w:val="004B5441"/>
    <w:rsid w:val="004D1E9A"/>
    <w:rsid w:val="004D620B"/>
    <w:rsid w:val="004D67E3"/>
    <w:rsid w:val="004E2058"/>
    <w:rsid w:val="00536735"/>
    <w:rsid w:val="00576C1E"/>
    <w:rsid w:val="00580153"/>
    <w:rsid w:val="005900B1"/>
    <w:rsid w:val="005918D6"/>
    <w:rsid w:val="00594FCC"/>
    <w:rsid w:val="00597475"/>
    <w:rsid w:val="005B1E57"/>
    <w:rsid w:val="005D3158"/>
    <w:rsid w:val="005E5AD5"/>
    <w:rsid w:val="00601ACA"/>
    <w:rsid w:val="00614C1C"/>
    <w:rsid w:val="00616DDD"/>
    <w:rsid w:val="0062721F"/>
    <w:rsid w:val="00627A98"/>
    <w:rsid w:val="00656C1B"/>
    <w:rsid w:val="00682DE4"/>
    <w:rsid w:val="0068307F"/>
    <w:rsid w:val="0069411F"/>
    <w:rsid w:val="006A1E3C"/>
    <w:rsid w:val="006C0CB3"/>
    <w:rsid w:val="006C0E3F"/>
    <w:rsid w:val="00723418"/>
    <w:rsid w:val="00730F09"/>
    <w:rsid w:val="007320E3"/>
    <w:rsid w:val="00742701"/>
    <w:rsid w:val="007660E5"/>
    <w:rsid w:val="00783F32"/>
    <w:rsid w:val="00787935"/>
    <w:rsid w:val="007C0C7B"/>
    <w:rsid w:val="007D17A0"/>
    <w:rsid w:val="007E3566"/>
    <w:rsid w:val="00801413"/>
    <w:rsid w:val="0081179A"/>
    <w:rsid w:val="008178AE"/>
    <w:rsid w:val="00823223"/>
    <w:rsid w:val="00835D61"/>
    <w:rsid w:val="00857FF7"/>
    <w:rsid w:val="00866416"/>
    <w:rsid w:val="00876260"/>
    <w:rsid w:val="0088440E"/>
    <w:rsid w:val="00884B3E"/>
    <w:rsid w:val="008B0390"/>
    <w:rsid w:val="008C661B"/>
    <w:rsid w:val="008F2072"/>
    <w:rsid w:val="00900AB6"/>
    <w:rsid w:val="009039BE"/>
    <w:rsid w:val="00904909"/>
    <w:rsid w:val="00905CAB"/>
    <w:rsid w:val="00933356"/>
    <w:rsid w:val="00934864"/>
    <w:rsid w:val="00946092"/>
    <w:rsid w:val="00950A31"/>
    <w:rsid w:val="00980F3F"/>
    <w:rsid w:val="009A750F"/>
    <w:rsid w:val="009B3512"/>
    <w:rsid w:val="009C0D5A"/>
    <w:rsid w:val="009D3AA9"/>
    <w:rsid w:val="009E4A8F"/>
    <w:rsid w:val="00A013A5"/>
    <w:rsid w:val="00A34A7D"/>
    <w:rsid w:val="00A40217"/>
    <w:rsid w:val="00A50295"/>
    <w:rsid w:val="00A50776"/>
    <w:rsid w:val="00A51ED0"/>
    <w:rsid w:val="00A74AEA"/>
    <w:rsid w:val="00A859B9"/>
    <w:rsid w:val="00A862F8"/>
    <w:rsid w:val="00A8633B"/>
    <w:rsid w:val="00A94B88"/>
    <w:rsid w:val="00A972F3"/>
    <w:rsid w:val="00AA24D7"/>
    <w:rsid w:val="00AA2D14"/>
    <w:rsid w:val="00AB6838"/>
    <w:rsid w:val="00AB691D"/>
    <w:rsid w:val="00AC0DEB"/>
    <w:rsid w:val="00AD0728"/>
    <w:rsid w:val="00AF36B8"/>
    <w:rsid w:val="00B112C4"/>
    <w:rsid w:val="00B12112"/>
    <w:rsid w:val="00B1518C"/>
    <w:rsid w:val="00B16A6F"/>
    <w:rsid w:val="00B522F2"/>
    <w:rsid w:val="00B6047A"/>
    <w:rsid w:val="00B6182B"/>
    <w:rsid w:val="00B62D63"/>
    <w:rsid w:val="00B87C39"/>
    <w:rsid w:val="00BA7119"/>
    <w:rsid w:val="00BA7A8F"/>
    <w:rsid w:val="00BE3972"/>
    <w:rsid w:val="00BF28B4"/>
    <w:rsid w:val="00C03155"/>
    <w:rsid w:val="00C160D4"/>
    <w:rsid w:val="00C168D8"/>
    <w:rsid w:val="00C17AF0"/>
    <w:rsid w:val="00C47F32"/>
    <w:rsid w:val="00C617FD"/>
    <w:rsid w:val="00C66CEE"/>
    <w:rsid w:val="00C736F1"/>
    <w:rsid w:val="00C8341C"/>
    <w:rsid w:val="00C96B1A"/>
    <w:rsid w:val="00CA3F9C"/>
    <w:rsid w:val="00CB366F"/>
    <w:rsid w:val="00CC08CF"/>
    <w:rsid w:val="00CC0DB5"/>
    <w:rsid w:val="00CD0E6F"/>
    <w:rsid w:val="00CD200D"/>
    <w:rsid w:val="00CE55AD"/>
    <w:rsid w:val="00CF037F"/>
    <w:rsid w:val="00CF50E8"/>
    <w:rsid w:val="00D05CF4"/>
    <w:rsid w:val="00D52957"/>
    <w:rsid w:val="00D52B44"/>
    <w:rsid w:val="00D56ED2"/>
    <w:rsid w:val="00D57066"/>
    <w:rsid w:val="00D80C96"/>
    <w:rsid w:val="00D84F47"/>
    <w:rsid w:val="00D90FE5"/>
    <w:rsid w:val="00D93E9D"/>
    <w:rsid w:val="00D95CB0"/>
    <w:rsid w:val="00DC63DB"/>
    <w:rsid w:val="00DC68CF"/>
    <w:rsid w:val="00DD0D18"/>
    <w:rsid w:val="00E37CA4"/>
    <w:rsid w:val="00E43EBB"/>
    <w:rsid w:val="00E46503"/>
    <w:rsid w:val="00E72470"/>
    <w:rsid w:val="00E767B4"/>
    <w:rsid w:val="00E803E2"/>
    <w:rsid w:val="00E9034C"/>
    <w:rsid w:val="00E9642E"/>
    <w:rsid w:val="00EB54AF"/>
    <w:rsid w:val="00EC5358"/>
    <w:rsid w:val="00EF5225"/>
    <w:rsid w:val="00F11513"/>
    <w:rsid w:val="00F3044D"/>
    <w:rsid w:val="00F43F04"/>
    <w:rsid w:val="00F52ABC"/>
    <w:rsid w:val="00F76D90"/>
    <w:rsid w:val="00F85176"/>
    <w:rsid w:val="00FC69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1963F7"/>
  <w15:docId w15:val="{55D72A74-AD2B-4243-AD57-7AABC1CA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rPr>
  </w:style>
  <w:style w:type="paragraph" w:styleId="Nadpis1">
    <w:name w:val="heading 1"/>
    <w:basedOn w:val="Normln"/>
    <w:next w:val="Normln"/>
    <w:qFormat/>
    <w:pPr>
      <w:keepNext/>
      <w:spacing w:after="120"/>
      <w:jc w:val="both"/>
      <w:outlineLvl w:val="0"/>
    </w:pPr>
    <w:rPr>
      <w:sz w:val="28"/>
    </w:rPr>
  </w:style>
  <w:style w:type="paragraph" w:styleId="Nadpis2">
    <w:name w:val="heading 2"/>
    <w:basedOn w:val="Normln"/>
    <w:next w:val="Normln"/>
    <w:qFormat/>
    <w:pPr>
      <w:keepNext/>
      <w:widowControl w:val="0"/>
      <w:spacing w:before="240" w:after="60"/>
      <w:jc w:val="both"/>
      <w:outlineLvl w:val="1"/>
    </w:pPr>
  </w:style>
  <w:style w:type="paragraph" w:styleId="Nadpis3">
    <w:name w:val="heading 3"/>
    <w:basedOn w:val="Normln"/>
    <w:next w:val="Normln"/>
    <w:qFormat/>
    <w:pPr>
      <w:keepNext/>
      <w:tabs>
        <w:tab w:val="left" w:pos="3828"/>
      </w:tabs>
      <w:outlineLvl w:val="2"/>
    </w:pPr>
    <w:rPr>
      <w:b/>
      <w:bCs/>
    </w:rPr>
  </w:style>
  <w:style w:type="paragraph" w:styleId="Nadpis4">
    <w:name w:val="heading 4"/>
    <w:basedOn w:val="Normln"/>
    <w:next w:val="Normln"/>
    <w:qFormat/>
    <w:pPr>
      <w:keepNext/>
      <w:tabs>
        <w:tab w:val="left" w:pos="426"/>
      </w:tabs>
      <w:ind w:left="2832" w:hanging="2832"/>
      <w:jc w:val="both"/>
      <w:outlineLvl w:val="3"/>
    </w:pPr>
    <w:rPr>
      <w:b/>
    </w:rPr>
  </w:style>
  <w:style w:type="paragraph" w:styleId="Nadpis8">
    <w:name w:val="heading 8"/>
    <w:basedOn w:val="Normln"/>
    <w:next w:val="Normln"/>
    <w:qFormat/>
    <w:pPr>
      <w:keepNext/>
      <w:autoSpaceDE w:val="0"/>
      <w:autoSpaceDN w:val="0"/>
      <w:ind w:firstLine="426"/>
      <w:outlineLvl w:val="7"/>
    </w:pPr>
    <w:rPr>
      <w:rFonts w:ascii="Arial" w:hAnsi="Arial" w:cs="Arial"/>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ind w:right="425"/>
    </w:pPr>
    <w:rPr>
      <w:rFonts w:ascii="Arial" w:hAnsi="Arial"/>
      <w:sz w:val="20"/>
      <w:lang w:val="de-DE"/>
    </w:rPr>
  </w:style>
  <w:style w:type="paragraph" w:styleId="Zkladntextodsazen">
    <w:name w:val="Body Text Indent"/>
    <w:basedOn w:val="Normln"/>
    <w:semiHidden/>
    <w:pPr>
      <w:tabs>
        <w:tab w:val="left" w:pos="426"/>
      </w:tabs>
      <w:ind w:left="2832" w:hanging="2832"/>
    </w:pPr>
  </w:style>
  <w:style w:type="paragraph" w:styleId="Zhlav">
    <w:name w:val="header"/>
    <w:basedOn w:val="Normln"/>
    <w:link w:val="ZhlavChar"/>
    <w:pPr>
      <w:tabs>
        <w:tab w:val="center" w:pos="4536"/>
        <w:tab w:val="right" w:pos="9072"/>
      </w:tabs>
    </w:pPr>
  </w:style>
  <w:style w:type="paragraph" w:styleId="Zpat">
    <w:name w:val="footer"/>
    <w:basedOn w:val="Normln"/>
    <w:semiHidden/>
    <w:pPr>
      <w:tabs>
        <w:tab w:val="center" w:pos="4536"/>
        <w:tab w:val="right" w:pos="9072"/>
      </w:tabs>
    </w:pPr>
  </w:style>
  <w:style w:type="paragraph" w:customStyle="1" w:styleId="Rozvrendokumentu">
    <w:name w:val="Rozvržení dokumentu"/>
    <w:basedOn w:val="Normln"/>
    <w:semiHidden/>
    <w:pPr>
      <w:shd w:val="clear" w:color="auto" w:fill="000080"/>
    </w:pPr>
    <w:rPr>
      <w:rFonts w:ascii="Tahoma" w:hAnsi="Tahoma"/>
    </w:rPr>
  </w:style>
  <w:style w:type="paragraph" w:styleId="Zkladntextodsazen2">
    <w:name w:val="Body Text Indent 2"/>
    <w:basedOn w:val="Normln"/>
    <w:semiHidden/>
    <w:pPr>
      <w:ind w:left="2832"/>
    </w:pPr>
  </w:style>
  <w:style w:type="paragraph" w:styleId="Zkladntextodsazen3">
    <w:name w:val="Body Text Indent 3"/>
    <w:basedOn w:val="Normln"/>
    <w:semiHidden/>
    <w:pPr>
      <w:tabs>
        <w:tab w:val="left" w:pos="426"/>
      </w:tabs>
      <w:ind w:left="2832" w:hanging="2832"/>
    </w:pPr>
    <w:rPr>
      <w:b/>
    </w:rPr>
  </w:style>
  <w:style w:type="paragraph" w:customStyle="1" w:styleId="BodyTextIndent22">
    <w:name w:val="Body Text Indent 22"/>
    <w:basedOn w:val="Normln"/>
    <w:pPr>
      <w:widowControl w:val="0"/>
      <w:tabs>
        <w:tab w:val="left" w:pos="426"/>
        <w:tab w:val="left" w:pos="2268"/>
        <w:tab w:val="left" w:pos="4536"/>
      </w:tabs>
      <w:autoSpaceDE w:val="0"/>
      <w:autoSpaceDN w:val="0"/>
      <w:ind w:left="426" w:hanging="426"/>
      <w:jc w:val="both"/>
    </w:pPr>
    <w:rPr>
      <w:rFonts w:ascii="Arial" w:hAnsi="Arial" w:cs="Arial"/>
      <w:sz w:val="22"/>
      <w:szCs w:val="22"/>
    </w:rPr>
  </w:style>
  <w:style w:type="paragraph" w:customStyle="1" w:styleId="odstavec1">
    <w:name w:val="odstavec 1"/>
    <w:basedOn w:val="Normln"/>
    <w:pPr>
      <w:autoSpaceDE w:val="0"/>
      <w:autoSpaceDN w:val="0"/>
      <w:spacing w:before="120"/>
      <w:jc w:val="both"/>
    </w:pPr>
    <w:rPr>
      <w:sz w:val="20"/>
    </w:rPr>
  </w:style>
  <w:style w:type="paragraph" w:customStyle="1" w:styleId="odstavectext">
    <w:name w:val="odstavec text"/>
    <w:basedOn w:val="odstavec1"/>
    <w:pPr>
      <w:spacing w:before="0"/>
      <w:ind w:left="794"/>
    </w:pPr>
  </w:style>
  <w:style w:type="paragraph" w:styleId="Nzev">
    <w:name w:val="Title"/>
    <w:basedOn w:val="Normln"/>
    <w:qFormat/>
    <w:pPr>
      <w:jc w:val="center"/>
    </w:pPr>
    <w:rPr>
      <w:b/>
      <w:u w:val="single"/>
    </w:rPr>
  </w:style>
  <w:style w:type="character" w:styleId="Hypertextovodkaz">
    <w:name w:val="Hyperlink"/>
    <w:basedOn w:val="Standardnpsmoodstavce"/>
    <w:rPr>
      <w:color w:val="0000FF"/>
      <w:u w:val="single"/>
    </w:rPr>
  </w:style>
  <w:style w:type="character" w:styleId="Siln">
    <w:name w:val="Strong"/>
    <w:basedOn w:val="Standardnpsmoodstavce"/>
    <w:uiPriority w:val="22"/>
    <w:qFormat/>
    <w:rPr>
      <w:b/>
      <w:bCs/>
    </w:rPr>
  </w:style>
  <w:style w:type="character" w:customStyle="1" w:styleId="platne1">
    <w:name w:val="platne1"/>
    <w:basedOn w:val="Standardnpsmoodstavce"/>
  </w:style>
  <w:style w:type="character" w:styleId="Sledovanodkaz">
    <w:name w:val="FollowedHyperlink"/>
    <w:basedOn w:val="Standardnpsmoodstavce"/>
    <w:semiHidden/>
    <w:rPr>
      <w:color w:val="800080"/>
      <w:u w:val="single"/>
    </w:rPr>
  </w:style>
  <w:style w:type="paragraph" w:styleId="Zkladntext3">
    <w:name w:val="Body Text 3"/>
    <w:basedOn w:val="Normln"/>
    <w:semiHidden/>
    <w:pPr>
      <w:tabs>
        <w:tab w:val="left" w:pos="709"/>
      </w:tabs>
      <w:jc w:val="both"/>
    </w:pPr>
    <w:rPr>
      <w:noProof/>
      <w:lang w:val="en-US" w:eastAsia="en-US"/>
    </w:rPr>
  </w:style>
  <w:style w:type="paragraph" w:styleId="Zkladntext2">
    <w:name w:val="Body Text 2"/>
    <w:basedOn w:val="Normln"/>
    <w:semiHidden/>
    <w:rPr>
      <w:rFonts w:ascii="Arial Narrow" w:hAnsi="Arial Narrow"/>
      <w:noProof/>
      <w:color w:val="00FF00"/>
      <w:lang w:eastAsia="en-US"/>
    </w:rPr>
  </w:style>
  <w:style w:type="paragraph" w:customStyle="1" w:styleId="Normal">
    <w:name w:val="[Normal]"/>
    <w:rPr>
      <w:rFonts w:ascii="Arial" w:eastAsia="Arial" w:hAnsi="Arial"/>
      <w:noProof/>
      <w:sz w:val="24"/>
      <w:lang w:val="en-US" w:eastAsia="en-US"/>
    </w:rPr>
  </w:style>
  <w:style w:type="paragraph" w:styleId="Textbubliny">
    <w:name w:val="Balloon Text"/>
    <w:basedOn w:val="Normln"/>
    <w:unhideWhenUsed/>
    <w:rPr>
      <w:rFonts w:ascii="Tahoma" w:hAnsi="Tahoma" w:cs="Tahoma"/>
      <w:sz w:val="16"/>
      <w:szCs w:val="16"/>
    </w:rPr>
  </w:style>
  <w:style w:type="character" w:customStyle="1" w:styleId="TextbublinyChar">
    <w:name w:val="Text bubliny Char"/>
    <w:basedOn w:val="Standardnpsmoodstavce"/>
    <w:rPr>
      <w:rFonts w:ascii="Tahoma" w:hAnsi="Tahoma" w:cs="Tahoma"/>
      <w:sz w:val="16"/>
      <w:szCs w:val="16"/>
    </w:rPr>
  </w:style>
  <w:style w:type="paragraph" w:styleId="Seznam">
    <w:name w:val="List"/>
    <w:basedOn w:val="Normln"/>
    <w:rsid w:val="004204A2"/>
    <w:pPr>
      <w:ind w:left="283" w:hanging="283"/>
    </w:pPr>
  </w:style>
  <w:style w:type="paragraph" w:styleId="Odstavecseseznamem">
    <w:name w:val="List Paragraph"/>
    <w:basedOn w:val="Normln"/>
    <w:link w:val="OdstavecseseznamemChar"/>
    <w:uiPriority w:val="34"/>
    <w:qFormat/>
    <w:rsid w:val="007C0C7B"/>
    <w:pPr>
      <w:ind w:left="720"/>
      <w:contextualSpacing/>
    </w:pPr>
  </w:style>
  <w:style w:type="paragraph" w:customStyle="1" w:styleId="odsazeny">
    <w:name w:val="odsazeny"/>
    <w:basedOn w:val="Normln"/>
    <w:rsid w:val="00597475"/>
    <w:pPr>
      <w:widowControl w:val="0"/>
      <w:overflowPunct w:val="0"/>
      <w:autoSpaceDE w:val="0"/>
      <w:autoSpaceDN w:val="0"/>
      <w:adjustRightInd w:val="0"/>
      <w:ind w:left="284" w:hanging="284"/>
      <w:jc w:val="both"/>
      <w:textAlignment w:val="baseline"/>
    </w:pPr>
  </w:style>
  <w:style w:type="character" w:customStyle="1" w:styleId="preformatted">
    <w:name w:val="preformatted"/>
    <w:basedOn w:val="Standardnpsmoodstavce"/>
    <w:rsid w:val="0069411F"/>
  </w:style>
  <w:style w:type="character" w:customStyle="1" w:styleId="nowrap">
    <w:name w:val="nowrap"/>
    <w:basedOn w:val="Standardnpsmoodstavce"/>
    <w:rsid w:val="0069411F"/>
  </w:style>
  <w:style w:type="character" w:customStyle="1" w:styleId="OdstavecseseznamemChar">
    <w:name w:val="Odstavec se seznamem Char"/>
    <w:link w:val="Odstavecseseznamem"/>
    <w:uiPriority w:val="34"/>
    <w:locked/>
    <w:rsid w:val="0068307F"/>
    <w:rPr>
      <w:sz w:val="24"/>
    </w:rPr>
  </w:style>
  <w:style w:type="character" w:customStyle="1" w:styleId="ZhlavChar">
    <w:name w:val="Záhlaví Char"/>
    <w:basedOn w:val="Standardnpsmoodstavce"/>
    <w:link w:val="Zhlav"/>
    <w:rsid w:val="003C0A3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ik.petr@tsml.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chard.lajksner@eurovia.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clav.spetlik@eurovia.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tanicky@tsml.cz" TargetMode="External"/><Relationship Id="rId4" Type="http://schemas.openxmlformats.org/officeDocument/2006/relationships/settings" Target="settings.xml"/><Relationship Id="rId9" Type="http://schemas.openxmlformats.org/officeDocument/2006/relationships/hyperlink" Target="mailto:stanicky@tsml.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lenka.hadingerova@eurovia.cz" TargetMode="External"/><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D6354-6F06-4FDF-BA28-81EF82B37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1689</Words>
  <Characters>10479</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VNITROPODNIKOVÁ SMLOUVA O DÍLO Č. DB 157/242/97</vt:lpstr>
    </vt:vector>
  </TitlesOfParts>
  <Company>Metrostav a.s.</Company>
  <LinksUpToDate>false</LinksUpToDate>
  <CharactersWithSpaces>12144</CharactersWithSpaces>
  <SharedDoc>false</SharedDoc>
  <HLinks>
    <vt:vector size="24" baseType="variant">
      <vt:variant>
        <vt:i4>65634</vt:i4>
      </vt:variant>
      <vt:variant>
        <vt:i4>9</vt:i4>
      </vt:variant>
      <vt:variant>
        <vt:i4>0</vt:i4>
      </vt:variant>
      <vt:variant>
        <vt:i4>5</vt:i4>
      </vt:variant>
      <vt:variant>
        <vt:lpwstr>mailto:richard.lajksner@eurovia.cz</vt:lpwstr>
      </vt:variant>
      <vt:variant>
        <vt:lpwstr/>
      </vt:variant>
      <vt:variant>
        <vt:i4>3473499</vt:i4>
      </vt:variant>
      <vt:variant>
        <vt:i4>6</vt:i4>
      </vt:variant>
      <vt:variant>
        <vt:i4>0</vt:i4>
      </vt:variant>
      <vt:variant>
        <vt:i4>5</vt:i4>
      </vt:variant>
      <vt:variant>
        <vt:lpwstr>mailto:miroslav.slatinka@eurovia.cz</vt:lpwstr>
      </vt:variant>
      <vt:variant>
        <vt:lpwstr/>
      </vt:variant>
      <vt:variant>
        <vt:i4>1441824</vt:i4>
      </vt:variant>
      <vt:variant>
        <vt:i4>3</vt:i4>
      </vt:variant>
      <vt:variant>
        <vt:i4>0</vt:i4>
      </vt:variant>
      <vt:variant>
        <vt:i4>5</vt:i4>
      </vt:variant>
      <vt:variant>
        <vt:lpwstr>mailto:valek@havax.cz</vt:lpwstr>
      </vt:variant>
      <vt:variant>
        <vt:lpwstr/>
      </vt:variant>
      <vt:variant>
        <vt:i4>1441824</vt:i4>
      </vt:variant>
      <vt:variant>
        <vt:i4>0</vt:i4>
      </vt:variant>
      <vt:variant>
        <vt:i4>0</vt:i4>
      </vt:variant>
      <vt:variant>
        <vt:i4>5</vt:i4>
      </vt:variant>
      <vt:variant>
        <vt:lpwstr>mailto:valek@havax.cz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VNITROPODNIKOVÁ SMLOUVA O DÍLO Č. DB 157/242/97</dc:title>
  <dc:creator>divize 1</dc:creator>
  <cp:lastModifiedBy>HADINGEROVÁ Lenka</cp:lastModifiedBy>
  <cp:revision>5</cp:revision>
  <cp:lastPrinted>2016-01-27T08:55:00Z</cp:lastPrinted>
  <dcterms:created xsi:type="dcterms:W3CDTF">2018-01-09T06:47:00Z</dcterms:created>
  <dcterms:modified xsi:type="dcterms:W3CDTF">2020-01-30T11:11:00Z</dcterms:modified>
</cp:coreProperties>
</file>