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92" w:rsidRDefault="00774292">
      <w:pPr>
        <w:pStyle w:val="Zkladntext"/>
        <w:spacing w:before="5"/>
        <w:ind w:left="0" w:firstLine="0"/>
        <w:rPr>
          <w:rFonts w:ascii="Times New Roman"/>
          <w:sz w:val="24"/>
        </w:rPr>
      </w:pPr>
      <w:r w:rsidRPr="00774292">
        <w:pict>
          <v:group id="_x0000_s1077" style="position:absolute;margin-left:35.6pt;margin-top:24.9pt;width:518.9pt;height:776.5pt;z-index:-33208;mso-position-horizontal-relative:page;mso-position-vertical-relative:page" coordorigin="713,498" coordsize="10378,15530">
            <v:shape id="_x0000_s1080" style="position:absolute;left:720;top:1359;width:10363;height:14661" coordorigin="720,1359" coordsize="10363,14661" o:spt="100" adj="0,,0" path="m722,1365r,14655m720,16020r10363,m11070,1359r,14655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747;top:498;width:5395;height:1417">
              <v:imagedata r:id="rId7" o:title=""/>
            </v:shape>
            <v:shape id="_x0000_s1078" type="#_x0000_t75" style="position:absolute;left:8397;top:779;width:2369;height:850">
              <v:imagedata r:id="rId8" o:title=""/>
            </v:shape>
            <w10:wrap anchorx="page" anchory="page"/>
          </v:group>
        </w:pict>
      </w:r>
    </w:p>
    <w:p w:rsidR="00774292" w:rsidRDefault="00AF7A28">
      <w:pPr>
        <w:spacing w:before="20"/>
        <w:ind w:left="1557" w:right="1564"/>
        <w:jc w:val="center"/>
        <w:rPr>
          <w:b/>
          <w:sz w:val="40"/>
        </w:rPr>
      </w:pPr>
      <w:r>
        <w:rPr>
          <w:b/>
          <w:sz w:val="40"/>
        </w:rPr>
        <w:t>KUPNÍ SMLOUVA</w:t>
      </w:r>
    </w:p>
    <w:p w:rsidR="00774292" w:rsidRDefault="00774292">
      <w:pPr>
        <w:pStyle w:val="Zkladntext"/>
        <w:spacing w:before="5"/>
        <w:ind w:left="0" w:firstLine="0"/>
        <w:rPr>
          <w:b/>
          <w:sz w:val="53"/>
        </w:rPr>
      </w:pPr>
    </w:p>
    <w:p w:rsidR="00774292" w:rsidRDefault="00AF7A28">
      <w:pPr>
        <w:pStyle w:val="Zkladntext"/>
        <w:ind w:left="116" w:firstLine="0"/>
      </w:pPr>
      <w:proofErr w:type="gramStart"/>
      <w:r>
        <w:t>číslo</w:t>
      </w:r>
      <w:proofErr w:type="gramEnd"/>
      <w:r>
        <w:t xml:space="preserve"> Smlouvy Kupujícího:</w:t>
      </w:r>
    </w:p>
    <w:p w:rsidR="00774292" w:rsidRDefault="00AF7A28">
      <w:pPr>
        <w:pStyle w:val="Zkladntext"/>
        <w:tabs>
          <w:tab w:val="left" w:pos="2948"/>
        </w:tabs>
        <w:ind w:left="116" w:firstLine="0"/>
      </w:pPr>
      <w:proofErr w:type="gramStart"/>
      <w:r>
        <w:t>číslo</w:t>
      </w:r>
      <w:proofErr w:type="gramEnd"/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Prodávajícího:</w:t>
      </w:r>
      <w:r>
        <w:tab/>
        <w:t>OS2000002</w:t>
      </w:r>
    </w:p>
    <w:p w:rsidR="00774292" w:rsidRDefault="00774292">
      <w:pPr>
        <w:pStyle w:val="Zkladntext"/>
        <w:spacing w:before="10"/>
        <w:ind w:left="0" w:firstLine="0"/>
        <w:rPr>
          <w:sz w:val="21"/>
        </w:rPr>
      </w:pPr>
    </w:p>
    <w:p w:rsidR="00774292" w:rsidRDefault="00AF7A28">
      <w:pPr>
        <w:pStyle w:val="Zkladntext"/>
        <w:ind w:left="1568" w:right="1564" w:firstLine="0"/>
        <w:jc w:val="center"/>
      </w:pPr>
      <w:proofErr w:type="gramStart"/>
      <w:r>
        <w:t>uzavřená</w:t>
      </w:r>
      <w:proofErr w:type="gramEnd"/>
      <w:r>
        <w:t xml:space="preserve"> podle § 2079 a násl. </w:t>
      </w:r>
      <w:proofErr w:type="gramStart"/>
      <w:r>
        <w:t>zákona</w:t>
      </w:r>
      <w:proofErr w:type="gramEnd"/>
      <w:r>
        <w:t xml:space="preserve"> č. 89/2012 Sb., občanský zákoník (dále jen „</w:t>
      </w:r>
      <w:r>
        <w:rPr>
          <w:b/>
        </w:rPr>
        <w:t>Občanský zákoník</w:t>
      </w:r>
      <w:r>
        <w:t>“), (dále jen „</w:t>
      </w:r>
      <w:r>
        <w:rPr>
          <w:b/>
        </w:rPr>
        <w:t>Smlouva</w:t>
      </w:r>
      <w:r>
        <w:t>“)</w:t>
      </w:r>
    </w:p>
    <w:p w:rsidR="00774292" w:rsidRDefault="00774292">
      <w:pPr>
        <w:pStyle w:val="Zkladntext"/>
        <w:ind w:left="0" w:firstLine="0"/>
      </w:pPr>
    </w:p>
    <w:p w:rsidR="00774292" w:rsidRDefault="00774292">
      <w:pPr>
        <w:pStyle w:val="Zkladntext"/>
        <w:spacing w:before="2"/>
        <w:ind w:left="0" w:firstLine="0"/>
      </w:pPr>
    </w:p>
    <w:p w:rsidR="00774292" w:rsidRDefault="00AF7A28">
      <w:pPr>
        <w:pStyle w:val="Heading2"/>
        <w:spacing w:line="276" w:lineRule="auto"/>
        <w:ind w:left="3978" w:right="3987" w:firstLine="3"/>
      </w:pPr>
      <w:r>
        <w:t>Článek I. Smluvní strany</w:t>
      </w:r>
    </w:p>
    <w:p w:rsidR="00774292" w:rsidRDefault="00774292">
      <w:pPr>
        <w:pStyle w:val="Zkladntext"/>
        <w:spacing w:before="1"/>
        <w:ind w:left="0" w:firstLine="0"/>
        <w:rPr>
          <w:b/>
        </w:rPr>
      </w:pPr>
    </w:p>
    <w:p w:rsidR="00774292" w:rsidRDefault="00AF7A28">
      <w:pPr>
        <w:tabs>
          <w:tab w:val="left" w:pos="1532"/>
        </w:tabs>
        <w:spacing w:line="292" w:lineRule="exact"/>
        <w:ind w:left="116"/>
        <w:rPr>
          <w:b/>
          <w:sz w:val="24"/>
        </w:rPr>
      </w:pPr>
      <w:r>
        <w:rPr>
          <w:b/>
          <w:sz w:val="24"/>
        </w:rPr>
        <w:t>Kupující:</w:t>
      </w:r>
      <w:r>
        <w:rPr>
          <w:b/>
          <w:sz w:val="24"/>
        </w:rPr>
        <w:tab/>
        <w:t xml:space="preserve">Lesy </w:t>
      </w:r>
      <w:proofErr w:type="gramStart"/>
      <w:r>
        <w:rPr>
          <w:b/>
          <w:sz w:val="24"/>
        </w:rPr>
        <w:t>města</w:t>
      </w:r>
      <w:proofErr w:type="gramEnd"/>
      <w:r>
        <w:rPr>
          <w:b/>
          <w:sz w:val="24"/>
        </w:rPr>
        <w:t xml:space="preserve"> Brna,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a.s.</w:t>
      </w:r>
    </w:p>
    <w:p w:rsidR="00774292" w:rsidRDefault="00AF7A28">
      <w:pPr>
        <w:pStyle w:val="Zkladntext"/>
        <w:tabs>
          <w:tab w:val="left" w:pos="1532"/>
        </w:tabs>
        <w:spacing w:line="267" w:lineRule="exact"/>
        <w:ind w:left="116" w:firstLine="0"/>
      </w:pPr>
      <w:proofErr w:type="gramStart"/>
      <w:r>
        <w:t>se</w:t>
      </w:r>
      <w:proofErr w:type="gramEnd"/>
      <w:r>
        <w:t xml:space="preserve"> sídlem:</w:t>
      </w:r>
      <w:r>
        <w:tab/>
        <w:t>Křížkovského 247, 664 34</w:t>
      </w:r>
      <w:r>
        <w:rPr>
          <w:spacing w:val="-10"/>
        </w:rPr>
        <w:t xml:space="preserve"> </w:t>
      </w:r>
      <w:r>
        <w:t>Kuřim</w:t>
      </w:r>
    </w:p>
    <w:p w:rsidR="00774292" w:rsidRDefault="00AF7A28">
      <w:pPr>
        <w:pStyle w:val="Zkladntext"/>
        <w:tabs>
          <w:tab w:val="left" w:pos="1532"/>
        </w:tabs>
        <w:spacing w:before="1" w:line="267" w:lineRule="exact"/>
        <w:ind w:left="116" w:firstLine="0"/>
      </w:pPr>
      <w:proofErr w:type="gramStart"/>
      <w:r>
        <w:t>zastoupený</w:t>
      </w:r>
      <w:proofErr w:type="gramEnd"/>
      <w:r>
        <w:t>:</w:t>
      </w:r>
      <w:r>
        <w:tab/>
        <w:t>Ludvíkem Kadlecem, předsedou představenstva,</w:t>
      </w:r>
      <w:r>
        <w:rPr>
          <w:spacing w:val="-5"/>
        </w:rPr>
        <w:t xml:space="preserve"> </w:t>
      </w:r>
      <w:r>
        <w:t>a</w:t>
      </w:r>
    </w:p>
    <w:p w:rsidR="00774292" w:rsidRDefault="00AF7A28">
      <w:pPr>
        <w:pStyle w:val="Zkladntext"/>
        <w:ind w:left="116" w:right="610" w:firstLine="1415"/>
      </w:pPr>
      <w:proofErr w:type="gramStart"/>
      <w:r>
        <w:t>Ing.</w:t>
      </w:r>
      <w:proofErr w:type="gramEnd"/>
      <w:r>
        <w:t xml:space="preserve"> Jiřím Neshybou, ředitelem akciové společnosti pověřeným k podpisu smlouvy ve věcech technických oprávněn jednat:</w:t>
      </w:r>
    </w:p>
    <w:p w:rsidR="00774292" w:rsidRDefault="00AF7A28">
      <w:pPr>
        <w:pStyle w:val="Zkladntext"/>
        <w:spacing w:before="1"/>
        <w:ind w:left="1532" w:firstLine="0"/>
      </w:pPr>
      <w:proofErr w:type="gramStart"/>
      <w:r>
        <w:t>Ing.</w:t>
      </w:r>
      <w:proofErr w:type="gramEnd"/>
      <w:r>
        <w:t xml:space="preserve"> Miroslav Pacholík, e-mail: </w:t>
      </w:r>
      <w:hyperlink r:id="rId9">
        <w:r>
          <w:t>pacholik@lesymb.cz,</w:t>
        </w:r>
      </w:hyperlink>
      <w:r>
        <w:t xml:space="preserve"> tel.: +420 541 231 101</w:t>
      </w:r>
    </w:p>
    <w:p w:rsidR="00774292" w:rsidRDefault="00AF7A28">
      <w:pPr>
        <w:pStyle w:val="Zkladntext"/>
        <w:tabs>
          <w:tab w:val="left" w:pos="1532"/>
        </w:tabs>
        <w:ind w:left="116" w:firstLine="0"/>
      </w:pPr>
      <w:r>
        <w:t>IČO:</w:t>
      </w:r>
      <w:r>
        <w:tab/>
        <w:t>60713356</w:t>
      </w:r>
    </w:p>
    <w:p w:rsidR="00774292" w:rsidRDefault="00AF7A28">
      <w:pPr>
        <w:pStyle w:val="Zkladntext"/>
        <w:tabs>
          <w:tab w:val="left" w:pos="1532"/>
        </w:tabs>
        <w:ind w:left="116" w:firstLine="0"/>
      </w:pPr>
      <w:r>
        <w:t>DIČ:</w:t>
      </w:r>
      <w:r>
        <w:tab/>
        <w:t>CZ60713356</w:t>
      </w:r>
    </w:p>
    <w:p w:rsidR="00774292" w:rsidRDefault="00AF7A28">
      <w:pPr>
        <w:pStyle w:val="Zkladntext"/>
        <w:ind w:left="116" w:firstLine="0"/>
      </w:pPr>
      <w:proofErr w:type="gramStart"/>
      <w:r>
        <w:t>bankovní</w:t>
      </w:r>
      <w:proofErr w:type="gramEnd"/>
      <w:r>
        <w:t xml:space="preserve"> spojení: Komerční banka a.s., č. ú.: 102731621/0100</w:t>
      </w:r>
    </w:p>
    <w:p w:rsidR="00774292" w:rsidRDefault="00AF7A28">
      <w:pPr>
        <w:pStyle w:val="Zkladntext"/>
        <w:ind w:left="116" w:right="1630" w:firstLine="0"/>
      </w:pPr>
      <w:r>
        <w:t>zapsán v obchodním rejstříku vedeným u Krajského soudu v Brně, oddíl B, vložka 4713 dále jen „</w:t>
      </w:r>
      <w:r>
        <w:rPr>
          <w:b/>
        </w:rPr>
        <w:t>Kupující</w:t>
      </w:r>
      <w:r>
        <w:t>“ na straně jedné,</w:t>
      </w:r>
    </w:p>
    <w:p w:rsidR="00774292" w:rsidRDefault="00774292">
      <w:pPr>
        <w:pStyle w:val="Zkladntext"/>
        <w:ind w:left="0" w:firstLine="0"/>
      </w:pPr>
    </w:p>
    <w:p w:rsidR="00774292" w:rsidRDefault="00AF7A28">
      <w:pPr>
        <w:pStyle w:val="Zkladntext"/>
        <w:ind w:left="116" w:firstLine="0"/>
      </w:pPr>
      <w:proofErr w:type="gramStart"/>
      <w:r>
        <w:t>a</w:t>
      </w:r>
      <w:proofErr w:type="gramEnd"/>
    </w:p>
    <w:p w:rsidR="00774292" w:rsidRDefault="00774292">
      <w:pPr>
        <w:pStyle w:val="Zkladntext"/>
        <w:spacing w:before="12"/>
        <w:ind w:left="0" w:firstLine="0"/>
        <w:rPr>
          <w:sz w:val="21"/>
        </w:rPr>
      </w:pPr>
    </w:p>
    <w:p w:rsidR="00774292" w:rsidRDefault="00AF7A28">
      <w:pPr>
        <w:pStyle w:val="Heading2"/>
        <w:tabs>
          <w:tab w:val="left" w:pos="1532"/>
        </w:tabs>
        <w:spacing w:line="292" w:lineRule="exact"/>
        <w:ind w:right="0"/>
        <w:jc w:val="left"/>
      </w:pPr>
      <w:r>
        <w:t>Prodávající:</w:t>
      </w:r>
      <w:r>
        <w:tab/>
        <w:t>Hošek Motor</w:t>
      </w:r>
      <w:r>
        <w:rPr>
          <w:spacing w:val="-3"/>
        </w:rPr>
        <w:t xml:space="preserve"> </w:t>
      </w:r>
      <w:r>
        <w:t>a.s.</w:t>
      </w:r>
    </w:p>
    <w:p w:rsidR="00774292" w:rsidRDefault="00AF7A28">
      <w:pPr>
        <w:pStyle w:val="Zkladntext"/>
        <w:tabs>
          <w:tab w:val="left" w:pos="1532"/>
        </w:tabs>
        <w:ind w:left="116" w:right="3559" w:firstLine="0"/>
      </w:pPr>
      <w:proofErr w:type="gramStart"/>
      <w:r>
        <w:t>se</w:t>
      </w:r>
      <w:proofErr w:type="gramEnd"/>
      <w:r>
        <w:t xml:space="preserve"> sídlem:</w:t>
      </w:r>
      <w:r>
        <w:tab/>
        <w:t>Žarošická 4315/17, 628 00 Brno</w:t>
      </w:r>
      <w:r>
        <w:rPr>
          <w:spacing w:val="-1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Židenice zastoupený:</w:t>
      </w:r>
      <w:r>
        <w:tab/>
        <w:t>Ing. Tomášem Vokounem, vedoucím</w:t>
      </w:r>
      <w:r>
        <w:rPr>
          <w:spacing w:val="-9"/>
        </w:rPr>
        <w:t xml:space="preserve"> </w:t>
      </w:r>
      <w:r>
        <w:t>prodeje Nfz</w:t>
      </w:r>
      <w:r>
        <w:rPr>
          <w:spacing w:val="-1"/>
        </w:rPr>
        <w:t xml:space="preserve"> </w:t>
      </w:r>
      <w:r>
        <w:t>ve věcech technických oprávněn</w:t>
      </w:r>
      <w:r>
        <w:rPr>
          <w:spacing w:val="-12"/>
        </w:rPr>
        <w:t xml:space="preserve"> </w:t>
      </w:r>
      <w:r>
        <w:t>jednat:</w:t>
      </w:r>
    </w:p>
    <w:p w:rsidR="00774292" w:rsidRDefault="00AF7A28">
      <w:pPr>
        <w:pStyle w:val="Zkladntext"/>
        <w:spacing w:before="2"/>
        <w:ind w:left="1532" w:firstLine="0"/>
      </w:pPr>
      <w:proofErr w:type="gramStart"/>
      <w:r>
        <w:t>Ing.</w:t>
      </w:r>
      <w:proofErr w:type="gramEnd"/>
      <w:r>
        <w:t xml:space="preserve"> Tomáš Vokoun, e-mail: </w:t>
      </w:r>
      <w:hyperlink r:id="rId10">
        <w:r>
          <w:t>vokoun@hosekmotor.cz,</w:t>
        </w:r>
      </w:hyperlink>
      <w:r>
        <w:t xml:space="preserve"> </w:t>
      </w:r>
      <w:proofErr w:type="gramStart"/>
      <w:r>
        <w:t>mob.:</w:t>
      </w:r>
      <w:proofErr w:type="gramEnd"/>
      <w:r>
        <w:t xml:space="preserve"> +420 602 777 683</w:t>
      </w:r>
    </w:p>
    <w:p w:rsidR="00774292" w:rsidRDefault="00AF7A28">
      <w:pPr>
        <w:pStyle w:val="Zkladntext"/>
        <w:tabs>
          <w:tab w:val="left" w:pos="1532"/>
        </w:tabs>
        <w:ind w:left="116" w:firstLine="0"/>
      </w:pPr>
      <w:r>
        <w:t>IČO:</w:t>
      </w:r>
      <w:r>
        <w:tab/>
        <w:t>63484463</w:t>
      </w:r>
    </w:p>
    <w:p w:rsidR="00774292" w:rsidRDefault="00AF7A28">
      <w:pPr>
        <w:pStyle w:val="Zkladntext"/>
        <w:tabs>
          <w:tab w:val="left" w:pos="1532"/>
        </w:tabs>
        <w:ind w:left="116" w:firstLine="0"/>
      </w:pPr>
      <w:r>
        <w:t>DIČ:</w:t>
      </w:r>
      <w:r>
        <w:tab/>
        <w:t>CZ63484463</w:t>
      </w:r>
    </w:p>
    <w:p w:rsidR="00774292" w:rsidRDefault="00AF7A28">
      <w:pPr>
        <w:pStyle w:val="Zkladntext"/>
        <w:ind w:left="116" w:firstLine="0"/>
      </w:pPr>
      <w:proofErr w:type="gramStart"/>
      <w:r>
        <w:t>bankovní</w:t>
      </w:r>
      <w:proofErr w:type="gramEnd"/>
      <w:r>
        <w:t xml:space="preserve"> spojení: Česká spořitelna, a.s., č. ú.: 5659912/0800</w:t>
      </w:r>
    </w:p>
    <w:p w:rsidR="00774292" w:rsidRDefault="00AF7A28">
      <w:pPr>
        <w:pStyle w:val="Zkladntext"/>
        <w:ind w:left="116" w:right="1620" w:firstLine="0"/>
      </w:pPr>
      <w:r>
        <w:t>zapsán v obchodním rejstříku vedeném u Krajského soudu v Brně, oddíl B, vložka 1766 dále jen „</w:t>
      </w:r>
      <w:r>
        <w:rPr>
          <w:b/>
        </w:rPr>
        <w:t>Prodávající</w:t>
      </w:r>
      <w:r>
        <w:t>“ na straně druhé,</w:t>
      </w:r>
    </w:p>
    <w:p w:rsidR="00774292" w:rsidRDefault="00AF7A28">
      <w:pPr>
        <w:spacing w:line="266" w:lineRule="exact"/>
        <w:ind w:left="116"/>
      </w:pPr>
      <w:r>
        <w:t>Kupující a Prodávající společně jen „</w:t>
      </w:r>
      <w:r>
        <w:rPr>
          <w:b/>
        </w:rPr>
        <w:t>Smluvní strany</w:t>
      </w:r>
      <w:proofErr w:type="gramStart"/>
      <w:r>
        <w:t>“ nebo</w:t>
      </w:r>
      <w:proofErr w:type="gramEnd"/>
      <w:r>
        <w:t xml:space="preserve"> jednotlivě „</w:t>
      </w:r>
      <w:r>
        <w:rPr>
          <w:b/>
        </w:rPr>
        <w:t>Smluvní strana</w:t>
      </w:r>
      <w:r>
        <w:t>“.</w:t>
      </w:r>
    </w:p>
    <w:p w:rsidR="00774292" w:rsidRDefault="00774292">
      <w:pPr>
        <w:pStyle w:val="Zkladntext"/>
        <w:ind w:left="0" w:firstLine="0"/>
      </w:pPr>
    </w:p>
    <w:p w:rsidR="00774292" w:rsidRDefault="00774292">
      <w:pPr>
        <w:pStyle w:val="Zkladntext"/>
        <w:spacing w:before="3"/>
        <w:ind w:left="0" w:firstLine="0"/>
      </w:pPr>
    </w:p>
    <w:p w:rsidR="00774292" w:rsidRDefault="00AF7A28">
      <w:pPr>
        <w:pStyle w:val="Heading2"/>
        <w:spacing w:line="374" w:lineRule="auto"/>
        <w:ind w:left="3834" w:right="3840" w:hanging="3"/>
      </w:pPr>
      <w:proofErr w:type="gramStart"/>
      <w:r>
        <w:t>Článek II.</w:t>
      </w:r>
      <w:proofErr w:type="gramEnd"/>
      <w:r>
        <w:t xml:space="preserve"> Předmět</w:t>
      </w:r>
      <w:r>
        <w:rPr>
          <w:spacing w:val="-4"/>
        </w:rPr>
        <w:t xml:space="preserve"> </w:t>
      </w:r>
      <w:r>
        <w:t>Smlouvy</w:t>
      </w:r>
    </w:p>
    <w:p w:rsidR="00774292" w:rsidRDefault="00AF7A28">
      <w:pPr>
        <w:pStyle w:val="Odstavecseseznamem"/>
        <w:numPr>
          <w:ilvl w:val="0"/>
          <w:numId w:val="8"/>
        </w:numPr>
        <w:tabs>
          <w:tab w:val="left" w:pos="477"/>
        </w:tabs>
        <w:spacing w:before="0" w:line="276" w:lineRule="auto"/>
        <w:ind w:right="123"/>
        <w:jc w:val="both"/>
        <w:rPr>
          <w:b/>
        </w:rPr>
      </w:pPr>
      <w:r>
        <w:t xml:space="preserve">Smlouva je uzavírána mezi Kupujícím a Prodávajícím </w:t>
      </w:r>
      <w:proofErr w:type="gramStart"/>
      <w:r>
        <w:t>na</w:t>
      </w:r>
      <w:proofErr w:type="gramEnd"/>
      <w:r>
        <w:t xml:space="preserve"> základě výsledků zadávacího řízení na veřejnou zakázku zadávanou v nadlimitním otevřeném řízení v souladu s ustanovením § 56 zákona č.  134/2016  Sb.,  o  zadávání  veřejných  zakázek,  v platném  znění  (dále  jen  „</w:t>
      </w:r>
      <w:r>
        <w:rPr>
          <w:b/>
        </w:rPr>
        <w:t>Zákon  o</w:t>
      </w:r>
      <w:r>
        <w:rPr>
          <w:b/>
          <w:spacing w:val="44"/>
        </w:rPr>
        <w:t xml:space="preserve"> </w:t>
      </w:r>
      <w:r>
        <w:rPr>
          <w:b/>
        </w:rPr>
        <w:t>zadávání</w:t>
      </w:r>
    </w:p>
    <w:p w:rsidR="00774292" w:rsidRDefault="00774292">
      <w:pPr>
        <w:spacing w:line="276" w:lineRule="auto"/>
        <w:jc w:val="both"/>
        <w:sectPr w:rsidR="00774292">
          <w:footerReference w:type="default" r:id="rId11"/>
          <w:type w:val="continuous"/>
          <w:pgSz w:w="11910" w:h="16840"/>
          <w:pgMar w:top="1580" w:right="1160" w:bottom="1520" w:left="1300" w:header="708" w:footer="1337" w:gutter="0"/>
          <w:pgNumType w:start="1"/>
          <w:cols w:space="708"/>
        </w:sectPr>
      </w:pPr>
    </w:p>
    <w:p w:rsidR="00774292" w:rsidRDefault="00774292">
      <w:pPr>
        <w:pStyle w:val="Zkladntext"/>
        <w:spacing w:before="1"/>
        <w:ind w:left="0" w:firstLine="0"/>
        <w:rPr>
          <w:b/>
          <w:sz w:val="20"/>
        </w:rPr>
      </w:pPr>
      <w:r w:rsidRPr="00774292">
        <w:lastRenderedPageBreak/>
        <w:pict>
          <v:group id="_x0000_s1073" style="position:absolute;margin-left:35.6pt;margin-top:24.9pt;width:518.9pt;height:776.5pt;z-index:-33184;mso-position-horizontal-relative:page;mso-position-vertical-relative:page" coordorigin="713,498" coordsize="10378,15530">
            <v:shape id="_x0000_s1076" style="position:absolute;left:720;top:1359;width:10363;height:14661" coordorigin="720,1359" coordsize="10363,14661" o:spt="100" adj="0,,0" path="m722,1365r,14655m720,16020r10363,m11070,1359r,14655e" filled="f">
              <v:stroke joinstyle="round"/>
              <v:formulas/>
              <v:path arrowok="t" o:connecttype="segments"/>
            </v:shape>
            <v:shape id="_x0000_s1075" type="#_x0000_t75" style="position:absolute;left:747;top:498;width:5395;height:1417">
              <v:imagedata r:id="rId7" o:title=""/>
            </v:shape>
            <v:shape id="_x0000_s1074" type="#_x0000_t75" style="position:absolute;left:8397;top:779;width:2369;height:850">
              <v:imagedata r:id="rId8" o:title=""/>
            </v:shape>
            <w10:wrap anchorx="page" anchory="page"/>
          </v:group>
        </w:pict>
      </w:r>
    </w:p>
    <w:p w:rsidR="00774292" w:rsidRDefault="00AF7A28">
      <w:pPr>
        <w:spacing w:before="57" w:line="276" w:lineRule="auto"/>
        <w:ind w:left="476" w:right="120"/>
        <w:jc w:val="both"/>
      </w:pPr>
      <w:proofErr w:type="gramStart"/>
      <w:r>
        <w:rPr>
          <w:b/>
        </w:rPr>
        <w:t>veřejných</w:t>
      </w:r>
      <w:proofErr w:type="gramEnd"/>
      <w:r>
        <w:rPr>
          <w:b/>
        </w:rPr>
        <w:t xml:space="preserve"> zakázek</w:t>
      </w:r>
      <w:r>
        <w:t>“), s názvem „</w:t>
      </w:r>
      <w:r>
        <w:rPr>
          <w:b/>
        </w:rPr>
        <w:t>Souprava pro odvoz dříví - 2020</w:t>
      </w:r>
      <w:r>
        <w:t xml:space="preserve">“ (ID veřejné zakázky na profilu Kupujícího jakožto zadavatele veřejné zakázky: </w:t>
      </w:r>
      <w:r>
        <w:rPr>
          <w:b/>
        </w:rPr>
        <w:t xml:space="preserve">P19V00010425 </w:t>
      </w:r>
      <w:r>
        <w:t xml:space="preserve">/ Evidenční číslo veřejné zakázky ve Věstníku veřejných zakázek: </w:t>
      </w:r>
      <w:r>
        <w:rPr>
          <w:b/>
        </w:rPr>
        <w:t>Z2019-044125</w:t>
      </w:r>
      <w:r>
        <w:t>) (dále jen „</w:t>
      </w:r>
      <w:r>
        <w:rPr>
          <w:b/>
        </w:rPr>
        <w:t>Veřejná zakázka</w:t>
      </w:r>
      <w:r>
        <w:t>“). Nabídka Prodávajícího podaná v rámci zadávacího řízení na Veřejnou zakázku (dále jen „</w:t>
      </w:r>
      <w:r>
        <w:rPr>
          <w:b/>
        </w:rPr>
        <w:t>Nabídka</w:t>
      </w:r>
      <w:r>
        <w:t xml:space="preserve">“), byla </w:t>
      </w:r>
      <w:proofErr w:type="gramStart"/>
      <w:r>
        <w:t>vyhodnocena  jako</w:t>
      </w:r>
      <w:proofErr w:type="gramEnd"/>
      <w:r>
        <w:rPr>
          <w:spacing w:val="-5"/>
        </w:rPr>
        <w:t xml:space="preserve"> </w:t>
      </w:r>
      <w:r>
        <w:t>nejvýhodnější.</w:t>
      </w:r>
    </w:p>
    <w:p w:rsidR="00774292" w:rsidRDefault="00AF7A28">
      <w:pPr>
        <w:pStyle w:val="Odstavecseseznamem"/>
        <w:numPr>
          <w:ilvl w:val="0"/>
          <w:numId w:val="8"/>
        </w:numPr>
        <w:tabs>
          <w:tab w:val="left" w:pos="477"/>
        </w:tabs>
        <w:spacing w:line="276" w:lineRule="auto"/>
        <w:ind w:right="122"/>
        <w:jc w:val="both"/>
      </w:pPr>
      <w:r>
        <w:t>Předmětem plnění Smlouvy je dodávka nové soupravy pro odvoz dříví včetně příslušenství (dále jen „</w:t>
      </w:r>
      <w:r>
        <w:rPr>
          <w:b/>
        </w:rPr>
        <w:t>Zboží</w:t>
      </w:r>
      <w:r>
        <w:t>“). Technická specifikace Zboží je dána zadávací dokumentací Veřejné zakázky a Přílohou č. 1</w:t>
      </w:r>
      <w:r>
        <w:rPr>
          <w:spacing w:val="-3"/>
        </w:rPr>
        <w:t xml:space="preserve"> </w:t>
      </w:r>
      <w:r>
        <w:t>Smlouvy.</w:t>
      </w:r>
    </w:p>
    <w:p w:rsidR="00774292" w:rsidRDefault="00AF7A28">
      <w:pPr>
        <w:pStyle w:val="Odstavecseseznamem"/>
        <w:numPr>
          <w:ilvl w:val="0"/>
          <w:numId w:val="8"/>
        </w:numPr>
        <w:tabs>
          <w:tab w:val="left" w:pos="477"/>
        </w:tabs>
        <w:spacing w:line="276" w:lineRule="auto"/>
        <w:ind w:right="120"/>
        <w:jc w:val="both"/>
      </w:pPr>
      <w:r>
        <w:t>Součástí plnění Smlouvy je i doprava, řádné zaškolení Kupujícího pro řádné a bezpečné užívání Zboží a provádění nebo zajištění provádění záručních a servisních prohlídek v intervalech a rozsahu předepsaném výrobcem Zboží. Zboží bude dodáno v kvalitě dle všech platných norem a předpisů vztahujících se k dodanému druhu Zboží pro jeho provoz a</w:t>
      </w:r>
      <w:r>
        <w:rPr>
          <w:spacing w:val="-12"/>
        </w:rPr>
        <w:t xml:space="preserve"> </w:t>
      </w:r>
      <w:r>
        <w:t>používání.</w:t>
      </w:r>
    </w:p>
    <w:p w:rsidR="00774292" w:rsidRDefault="00AF7A28">
      <w:pPr>
        <w:pStyle w:val="Odstavecseseznamem"/>
        <w:numPr>
          <w:ilvl w:val="0"/>
          <w:numId w:val="8"/>
        </w:numPr>
        <w:tabs>
          <w:tab w:val="left" w:pos="477"/>
        </w:tabs>
        <w:spacing w:before="118" w:line="276" w:lineRule="auto"/>
        <w:ind w:right="120"/>
        <w:jc w:val="both"/>
      </w:pPr>
      <w:r>
        <w:t xml:space="preserve">Prodávající se zavazuje dodat objednané Zboží </w:t>
      </w:r>
      <w:proofErr w:type="gramStart"/>
      <w:r>
        <w:t>na</w:t>
      </w:r>
      <w:proofErr w:type="gramEnd"/>
      <w:r>
        <w:t xml:space="preserve"> níže uvedené místo plnění, Kupující se zavazuje objednané Zboží odebrat a uhradit sjednanou kupní cenu podle podmínek uvedených ve</w:t>
      </w:r>
      <w:r>
        <w:rPr>
          <w:spacing w:val="-22"/>
        </w:rPr>
        <w:t xml:space="preserve"> </w:t>
      </w:r>
      <w:r>
        <w:t>Smlouvě.</w:t>
      </w:r>
    </w:p>
    <w:p w:rsidR="00774292" w:rsidRDefault="00AF7A28">
      <w:pPr>
        <w:pStyle w:val="Odstavecseseznamem"/>
        <w:numPr>
          <w:ilvl w:val="0"/>
          <w:numId w:val="8"/>
        </w:numPr>
        <w:tabs>
          <w:tab w:val="left" w:pos="477"/>
        </w:tabs>
      </w:pPr>
      <w:r>
        <w:t xml:space="preserve">Vlastnické právo ke Zboží přechází </w:t>
      </w:r>
      <w:proofErr w:type="gramStart"/>
      <w:r>
        <w:t>na</w:t>
      </w:r>
      <w:proofErr w:type="gramEnd"/>
      <w:r>
        <w:t xml:space="preserve"> Kupujícího okamžikem předání a převzetí Zboží</w:t>
      </w:r>
      <w:r>
        <w:rPr>
          <w:spacing w:val="-18"/>
        </w:rPr>
        <w:t xml:space="preserve"> </w:t>
      </w:r>
      <w:r>
        <w:t>Kupujícím.</w:t>
      </w:r>
    </w:p>
    <w:p w:rsidR="00774292" w:rsidRDefault="00AF7A28">
      <w:pPr>
        <w:pStyle w:val="Odstavecseseznamem"/>
        <w:numPr>
          <w:ilvl w:val="0"/>
          <w:numId w:val="8"/>
        </w:numPr>
        <w:tabs>
          <w:tab w:val="left" w:pos="477"/>
        </w:tabs>
        <w:spacing w:before="160" w:line="273" w:lineRule="auto"/>
        <w:ind w:right="126"/>
        <w:jc w:val="both"/>
      </w:pPr>
      <w:r>
        <w:t>Smluvní strany prohlašují, že předmět Smlouvy není plněním nemožným, a že Smlouvu uzavřely po pečlivém zvážení všech možných</w:t>
      </w:r>
      <w:r>
        <w:rPr>
          <w:spacing w:val="-7"/>
        </w:rPr>
        <w:t xml:space="preserve"> </w:t>
      </w:r>
      <w:r>
        <w:t>důsledků.</w:t>
      </w:r>
    </w:p>
    <w:p w:rsidR="00774292" w:rsidRDefault="00AF7A28">
      <w:pPr>
        <w:pStyle w:val="Odstavecseseznamem"/>
        <w:numPr>
          <w:ilvl w:val="0"/>
          <w:numId w:val="8"/>
        </w:numPr>
        <w:tabs>
          <w:tab w:val="left" w:pos="477"/>
        </w:tabs>
        <w:spacing w:before="122" w:line="276" w:lineRule="auto"/>
        <w:ind w:right="121"/>
        <w:jc w:val="both"/>
      </w:pPr>
      <w:r>
        <w:t>Zboží je spolufinancováno z Programu rozvoje venkova 2014 – 2020 (dále jen „</w:t>
      </w:r>
      <w:r>
        <w:rPr>
          <w:b/>
        </w:rPr>
        <w:t>PRV</w:t>
      </w:r>
      <w:r>
        <w:t>“) a z vlastních zdrojů</w:t>
      </w:r>
      <w:r>
        <w:rPr>
          <w:spacing w:val="-2"/>
        </w:rPr>
        <w:t xml:space="preserve"> </w:t>
      </w:r>
      <w:r>
        <w:t>Kupujícího.</w:t>
      </w:r>
    </w:p>
    <w:p w:rsidR="00774292" w:rsidRDefault="00AF7A28">
      <w:pPr>
        <w:pStyle w:val="Odstavecseseznamem"/>
        <w:numPr>
          <w:ilvl w:val="0"/>
          <w:numId w:val="8"/>
        </w:numPr>
        <w:tabs>
          <w:tab w:val="left" w:pos="477"/>
        </w:tabs>
        <w:spacing w:before="117" w:line="276" w:lineRule="auto"/>
        <w:ind w:right="121"/>
        <w:jc w:val="both"/>
      </w:pPr>
      <w:r>
        <w:t xml:space="preserve">Prodávající je osobou povinnou spolupůsobit při výkonu finanční kontroly dle § 2 písm. e) </w:t>
      </w:r>
      <w:proofErr w:type="gramStart"/>
      <w:r>
        <w:t>zákona  č</w:t>
      </w:r>
      <w:proofErr w:type="gramEnd"/>
      <w:r>
        <w:t>. 320/2001 Sb., o finanční kontrole ve veřejné správě, v platném znění. Prodávající bere  na vědomí a souhlasí, že kontrola dle tohoto odstavce Smlouvy může být provedena i v jeho sídle či pobočce  závodu,  pro  účely  kontroly  je  povinen  uchovávat  veškerou  dokumentaci  související   s plněním předmětu Smlouvy a umožnit přístup osobám pověřeným Kupujícím, resp. poskytovatelem dotace PRV i k těm částem nabídek, smluv a souvisejících dokumentů, které podléhají ochraně podle zvláštních právních předpisů (např. jako obchodní tajemství, utajované skutečnosti, apod.) za předpokladu, že budou splněny požadavky kladené právními předpisy, a to po dobu 10 let od převzetí Zboží Kupujícím, není-li platnými právními předpisy stanovena lhůta delší.</w:t>
      </w:r>
    </w:p>
    <w:p w:rsidR="00774292" w:rsidRDefault="00AF7A28">
      <w:pPr>
        <w:pStyle w:val="Odstavecseseznamem"/>
        <w:numPr>
          <w:ilvl w:val="0"/>
          <w:numId w:val="8"/>
        </w:numPr>
        <w:tabs>
          <w:tab w:val="left" w:pos="477"/>
        </w:tabs>
        <w:spacing w:line="276" w:lineRule="auto"/>
        <w:ind w:right="119"/>
        <w:jc w:val="both"/>
      </w:pPr>
      <w:r>
        <w:t xml:space="preserve">Prodávající je povinen dodržovat pravidla publicity v souladu s Příručkou pro publicitu PRV 2014- 2020, která stanovuje povinné minimum publicity a vizuální identity projektů podpořených z PRV. Všechny tyto dokumenty jsou k dispozici </w:t>
      </w:r>
      <w:proofErr w:type="gramStart"/>
      <w:r>
        <w:t>na</w:t>
      </w:r>
      <w:proofErr w:type="gramEnd"/>
      <w:r>
        <w:t xml:space="preserve"> internetových stránkách</w:t>
      </w:r>
      <w:r>
        <w:rPr>
          <w:spacing w:val="-17"/>
        </w:rPr>
        <w:t xml:space="preserve"> </w:t>
      </w:r>
      <w:hyperlink r:id="rId12">
        <w:r>
          <w:t>http://www.eagri.cz/.</w:t>
        </w:r>
      </w:hyperlink>
    </w:p>
    <w:p w:rsidR="00774292" w:rsidRDefault="00774292">
      <w:pPr>
        <w:pStyle w:val="Zkladntext"/>
        <w:ind w:left="0" w:firstLine="0"/>
      </w:pPr>
    </w:p>
    <w:p w:rsidR="00774292" w:rsidRDefault="00774292">
      <w:pPr>
        <w:pStyle w:val="Zkladntext"/>
        <w:spacing w:before="2"/>
        <w:ind w:left="0" w:firstLine="0"/>
        <w:rPr>
          <w:sz w:val="32"/>
        </w:rPr>
      </w:pPr>
    </w:p>
    <w:p w:rsidR="00774292" w:rsidRDefault="00AF7A28">
      <w:pPr>
        <w:pStyle w:val="Heading2"/>
        <w:spacing w:line="374" w:lineRule="auto"/>
        <w:ind w:left="3719" w:right="3715" w:firstLine="508"/>
        <w:jc w:val="left"/>
      </w:pPr>
      <w:proofErr w:type="gramStart"/>
      <w:r>
        <w:t>Článek III.</w:t>
      </w:r>
      <w:proofErr w:type="gramEnd"/>
      <w:r>
        <w:t xml:space="preserve"> Doba a místo plnění</w:t>
      </w:r>
    </w:p>
    <w:p w:rsidR="00774292" w:rsidRDefault="00AF7A28">
      <w:pPr>
        <w:pStyle w:val="Odstavecseseznamem"/>
        <w:numPr>
          <w:ilvl w:val="0"/>
          <w:numId w:val="7"/>
        </w:numPr>
        <w:tabs>
          <w:tab w:val="left" w:pos="477"/>
        </w:tabs>
        <w:spacing w:before="0" w:line="267" w:lineRule="exact"/>
      </w:pPr>
      <w:r>
        <w:t xml:space="preserve">Dodávka Zboží bude realizována nejpozději do 270 kalendářních dnů </w:t>
      </w:r>
      <w:proofErr w:type="gramStart"/>
      <w:r>
        <w:t>od</w:t>
      </w:r>
      <w:proofErr w:type="gramEnd"/>
      <w:r>
        <w:t xml:space="preserve"> podpisu</w:t>
      </w:r>
      <w:r>
        <w:rPr>
          <w:spacing w:val="-18"/>
        </w:rPr>
        <w:t xml:space="preserve"> </w:t>
      </w:r>
      <w:r>
        <w:t>Smlouvy.</w:t>
      </w:r>
    </w:p>
    <w:p w:rsidR="00774292" w:rsidRDefault="00AF7A28">
      <w:pPr>
        <w:pStyle w:val="Odstavecseseznamem"/>
        <w:numPr>
          <w:ilvl w:val="0"/>
          <w:numId w:val="7"/>
        </w:numPr>
        <w:tabs>
          <w:tab w:val="left" w:pos="477"/>
        </w:tabs>
        <w:spacing w:before="158"/>
      </w:pPr>
      <w:r>
        <w:t xml:space="preserve">Prodávající vyzve Kupujícího k předání a převzetí Zboží nejpozději 5 pracovních dní před   </w:t>
      </w:r>
      <w:r>
        <w:rPr>
          <w:spacing w:val="10"/>
        </w:rPr>
        <w:t xml:space="preserve"> </w:t>
      </w:r>
      <w:r>
        <w:t>dodáním</w:t>
      </w:r>
    </w:p>
    <w:p w:rsidR="00774292" w:rsidRDefault="00774292">
      <w:pPr>
        <w:sectPr w:rsidR="00774292">
          <w:pgSz w:w="11910" w:h="16840"/>
          <w:pgMar w:top="1580" w:right="1160" w:bottom="1520" w:left="1300" w:header="0" w:footer="1337" w:gutter="0"/>
          <w:cols w:space="708"/>
        </w:sectPr>
      </w:pPr>
    </w:p>
    <w:p w:rsidR="00774292" w:rsidRDefault="00774292">
      <w:pPr>
        <w:pStyle w:val="Zkladntext"/>
        <w:spacing w:before="1"/>
        <w:ind w:left="0" w:firstLine="0"/>
        <w:rPr>
          <w:sz w:val="20"/>
        </w:rPr>
      </w:pPr>
      <w:r w:rsidRPr="00774292">
        <w:lastRenderedPageBreak/>
        <w:pict>
          <v:group id="_x0000_s1069" style="position:absolute;margin-left:35.6pt;margin-top:24.9pt;width:518.9pt;height:776.5pt;z-index:-33160;mso-position-horizontal-relative:page;mso-position-vertical-relative:page" coordorigin="713,498" coordsize="10378,15530">
            <v:shape id="_x0000_s1072" style="position:absolute;left:720;top:1359;width:10363;height:14661" coordorigin="720,1359" coordsize="10363,14661" o:spt="100" adj="0,,0" path="m722,1365r,14655m720,16020r10363,m11070,1359r,14655e" filled="f">
              <v:stroke joinstyle="round"/>
              <v:formulas/>
              <v:path arrowok="t" o:connecttype="segments"/>
            </v:shape>
            <v:shape id="_x0000_s1071" type="#_x0000_t75" style="position:absolute;left:747;top:498;width:5395;height:1417">
              <v:imagedata r:id="rId7" o:title=""/>
            </v:shape>
            <v:shape id="_x0000_s1070" type="#_x0000_t75" style="position:absolute;left:8397;top:779;width:2369;height:850">
              <v:imagedata r:id="rId8" o:title=""/>
            </v:shape>
            <w10:wrap anchorx="page" anchory="page"/>
          </v:group>
        </w:pict>
      </w:r>
    </w:p>
    <w:p w:rsidR="00774292" w:rsidRDefault="00AF7A28">
      <w:pPr>
        <w:pStyle w:val="Zkladntext"/>
        <w:spacing w:before="57"/>
        <w:ind w:firstLine="0"/>
      </w:pPr>
      <w:proofErr w:type="gramStart"/>
      <w:r>
        <w:t>Zboží.</w:t>
      </w:r>
      <w:proofErr w:type="gramEnd"/>
    </w:p>
    <w:p w:rsidR="00774292" w:rsidRDefault="00AF7A28">
      <w:pPr>
        <w:pStyle w:val="Odstavecseseznamem"/>
        <w:numPr>
          <w:ilvl w:val="0"/>
          <w:numId w:val="7"/>
        </w:numPr>
        <w:tabs>
          <w:tab w:val="left" w:pos="477"/>
        </w:tabs>
        <w:spacing w:before="161" w:line="276" w:lineRule="auto"/>
        <w:ind w:right="121"/>
        <w:jc w:val="both"/>
      </w:pPr>
      <w:r>
        <w:t>Místem plnění Veřejné zakázky, resp. dodávky Zboží, provádění záručních a servisních prohlídek je pro účely Smlouvy sídlo Kupujícího uvedené v záhlaví Smlouvy, není-li Smluvními stranami dohodnuto</w:t>
      </w:r>
      <w:r>
        <w:rPr>
          <w:spacing w:val="-3"/>
        </w:rPr>
        <w:t xml:space="preserve"> </w:t>
      </w:r>
      <w:r>
        <w:t>jinak.</w:t>
      </w:r>
    </w:p>
    <w:p w:rsidR="00774292" w:rsidRDefault="00774292">
      <w:pPr>
        <w:pStyle w:val="Zkladntext"/>
        <w:ind w:left="0" w:firstLine="0"/>
      </w:pPr>
    </w:p>
    <w:p w:rsidR="00774292" w:rsidRDefault="00774292">
      <w:pPr>
        <w:pStyle w:val="Zkladntext"/>
        <w:spacing w:before="1"/>
        <w:ind w:left="0" w:firstLine="0"/>
        <w:rPr>
          <w:sz w:val="32"/>
        </w:rPr>
      </w:pPr>
    </w:p>
    <w:p w:rsidR="00774292" w:rsidRDefault="00AF7A28">
      <w:pPr>
        <w:pStyle w:val="Heading2"/>
        <w:spacing w:line="374" w:lineRule="auto"/>
        <w:ind w:left="3527" w:right="3519" w:firstLine="693"/>
        <w:jc w:val="left"/>
      </w:pPr>
      <w:proofErr w:type="gramStart"/>
      <w:r>
        <w:t>Článek IV.</w:t>
      </w:r>
      <w:proofErr w:type="gramEnd"/>
      <w:r>
        <w:t xml:space="preserve"> Předání a převzetí Zboží</w:t>
      </w:r>
    </w:p>
    <w:p w:rsidR="00774292" w:rsidRDefault="00AF7A28">
      <w:pPr>
        <w:pStyle w:val="Odstavecseseznamem"/>
        <w:numPr>
          <w:ilvl w:val="0"/>
          <w:numId w:val="6"/>
        </w:numPr>
        <w:tabs>
          <w:tab w:val="left" w:pos="477"/>
        </w:tabs>
        <w:spacing w:before="0" w:line="276" w:lineRule="auto"/>
        <w:ind w:right="119"/>
        <w:jc w:val="both"/>
      </w:pPr>
      <w:r>
        <w:t>Převzetí Zboží nastane po provedené kontrole sjednaných technických podmínek Zboží (v rozsahu Přílohy č. 1 Smlouvy), předvedení funkcí, seznámení s obsluhou a údržbou a předání úplné dokumentace,</w:t>
      </w:r>
      <w:r>
        <w:rPr>
          <w:spacing w:val="-4"/>
        </w:rPr>
        <w:t xml:space="preserve"> </w:t>
      </w:r>
      <w:r>
        <w:t>zejména:</w:t>
      </w:r>
    </w:p>
    <w:p w:rsidR="00774292" w:rsidRDefault="00AF7A28">
      <w:pPr>
        <w:pStyle w:val="Odstavecseseznamem"/>
        <w:numPr>
          <w:ilvl w:val="1"/>
          <w:numId w:val="6"/>
        </w:numPr>
        <w:tabs>
          <w:tab w:val="left" w:pos="1196"/>
          <w:tab w:val="left" w:pos="1197"/>
        </w:tabs>
        <w:spacing w:before="123"/>
        <w:jc w:val="left"/>
      </w:pPr>
      <w:r>
        <w:t>technického průkazu pro provoz na pozemních</w:t>
      </w:r>
      <w:r>
        <w:rPr>
          <w:spacing w:val="-13"/>
        </w:rPr>
        <w:t xml:space="preserve"> </w:t>
      </w:r>
      <w:r>
        <w:t>komunikacích;</w:t>
      </w:r>
    </w:p>
    <w:p w:rsidR="00774292" w:rsidRDefault="00AF7A28">
      <w:pPr>
        <w:pStyle w:val="Odstavecseseznamem"/>
        <w:numPr>
          <w:ilvl w:val="1"/>
          <w:numId w:val="6"/>
        </w:numPr>
        <w:tabs>
          <w:tab w:val="left" w:pos="1197"/>
        </w:tabs>
        <w:spacing w:before="118"/>
        <w:ind w:right="119"/>
      </w:pPr>
      <w:proofErr w:type="gramStart"/>
      <w:r>
        <w:t>prohlášení</w:t>
      </w:r>
      <w:proofErr w:type="gramEnd"/>
      <w:r>
        <w:t xml:space="preserve"> a potvrzení o schválení způsobilosti k provozu na veřejných komunikacích dle zákona  č.  193/2018  Sb.,  o  podmínkách  provozu  vozidel  na  pozemních  komunikacích  a o změně zákona č. </w:t>
      </w:r>
      <w:hyperlink r:id="rId13">
        <w:r>
          <w:t>168/1999 Sb.,</w:t>
        </w:r>
      </w:hyperlink>
      <w:r>
        <w:t xml:space="preserve"> o pojištění odpovědnosti za škodu způsobenou provozem vozidla a o změně některých souvisejících zákonů (zákon o pojištění odpovědnosti z provozu vozidla), ve znění zákona č. </w:t>
      </w:r>
      <w:hyperlink r:id="rId14">
        <w:r>
          <w:t>307/1999</w:t>
        </w:r>
        <w:r>
          <w:rPr>
            <w:spacing w:val="-18"/>
          </w:rPr>
          <w:t xml:space="preserve"> </w:t>
        </w:r>
        <w:r>
          <w:t>Sb.</w:t>
        </w:r>
      </w:hyperlink>
      <w:r>
        <w:t>;</w:t>
      </w:r>
    </w:p>
    <w:p w:rsidR="00774292" w:rsidRDefault="00AF7A28">
      <w:pPr>
        <w:pStyle w:val="Odstavecseseznamem"/>
        <w:numPr>
          <w:ilvl w:val="1"/>
          <w:numId w:val="6"/>
        </w:numPr>
        <w:tabs>
          <w:tab w:val="left" w:pos="1196"/>
          <w:tab w:val="left" w:pos="1197"/>
        </w:tabs>
        <w:ind w:right="123"/>
        <w:jc w:val="left"/>
      </w:pPr>
      <w:r>
        <w:t>povinné výbavy dle zákona č. 361/2000 Sb., o provozu na pozemních komunikacích a o změnách některých zákonů (zákon o silničním provozu), v platném</w:t>
      </w:r>
      <w:r>
        <w:rPr>
          <w:spacing w:val="-11"/>
        </w:rPr>
        <w:t xml:space="preserve"> </w:t>
      </w:r>
      <w:r>
        <w:t>znění;</w:t>
      </w:r>
    </w:p>
    <w:p w:rsidR="00774292" w:rsidRDefault="00AF7A28">
      <w:pPr>
        <w:pStyle w:val="Odstavecseseznamem"/>
        <w:numPr>
          <w:ilvl w:val="1"/>
          <w:numId w:val="6"/>
        </w:numPr>
        <w:tabs>
          <w:tab w:val="left" w:pos="1196"/>
          <w:tab w:val="left" w:pos="1197"/>
        </w:tabs>
        <w:spacing w:before="118"/>
        <w:jc w:val="left"/>
      </w:pPr>
      <w:r>
        <w:t>servisní knížky a návodu pro obsluhu a údržbu Zboží v tištěné i elektronické</w:t>
      </w:r>
      <w:r>
        <w:rPr>
          <w:spacing w:val="-22"/>
        </w:rPr>
        <w:t xml:space="preserve"> </w:t>
      </w:r>
      <w:r>
        <w:t>podobě;</w:t>
      </w:r>
    </w:p>
    <w:p w:rsidR="00774292" w:rsidRDefault="00AF7A28">
      <w:pPr>
        <w:pStyle w:val="Odstavecseseznamem"/>
        <w:numPr>
          <w:ilvl w:val="1"/>
          <w:numId w:val="6"/>
        </w:numPr>
        <w:tabs>
          <w:tab w:val="left" w:pos="1196"/>
          <w:tab w:val="left" w:pos="1197"/>
        </w:tabs>
        <w:jc w:val="left"/>
      </w:pPr>
      <w:r>
        <w:t>záručních a dodacích</w:t>
      </w:r>
      <w:r>
        <w:rPr>
          <w:spacing w:val="-2"/>
        </w:rPr>
        <w:t xml:space="preserve"> </w:t>
      </w:r>
      <w:r>
        <w:t>listů;</w:t>
      </w:r>
    </w:p>
    <w:p w:rsidR="00774292" w:rsidRDefault="00AF7A28">
      <w:pPr>
        <w:pStyle w:val="Odstavecseseznamem"/>
        <w:numPr>
          <w:ilvl w:val="1"/>
          <w:numId w:val="6"/>
        </w:numPr>
        <w:tabs>
          <w:tab w:val="left" w:pos="1196"/>
          <w:tab w:val="left" w:pos="1197"/>
        </w:tabs>
        <w:jc w:val="left"/>
      </w:pPr>
      <w:r>
        <w:t>prohlášení o</w:t>
      </w:r>
      <w:r>
        <w:rPr>
          <w:spacing w:val="-2"/>
        </w:rPr>
        <w:t xml:space="preserve"> </w:t>
      </w:r>
      <w:r>
        <w:t>shodě;</w:t>
      </w:r>
    </w:p>
    <w:p w:rsidR="00774292" w:rsidRDefault="00AF7A28">
      <w:pPr>
        <w:pStyle w:val="Odstavecseseznamem"/>
        <w:numPr>
          <w:ilvl w:val="1"/>
          <w:numId w:val="6"/>
        </w:numPr>
        <w:tabs>
          <w:tab w:val="left" w:pos="1196"/>
          <w:tab w:val="left" w:pos="1197"/>
        </w:tabs>
        <w:jc w:val="left"/>
      </w:pPr>
      <w:r>
        <w:t>katalogu náhradních dílů Zboží v tištěné i elektronické</w:t>
      </w:r>
      <w:r>
        <w:rPr>
          <w:spacing w:val="-12"/>
        </w:rPr>
        <w:t xml:space="preserve"> </w:t>
      </w:r>
      <w:r>
        <w:t>podobě;</w:t>
      </w:r>
    </w:p>
    <w:p w:rsidR="00774292" w:rsidRDefault="00AF7A28">
      <w:pPr>
        <w:pStyle w:val="Odstavecseseznamem"/>
        <w:numPr>
          <w:ilvl w:val="1"/>
          <w:numId w:val="6"/>
        </w:numPr>
        <w:tabs>
          <w:tab w:val="left" w:pos="1196"/>
          <w:tab w:val="left" w:pos="1197"/>
        </w:tabs>
        <w:jc w:val="left"/>
      </w:pPr>
      <w:r>
        <w:t>katalogu příslušenství a příslušných dokladů s tím</w:t>
      </w:r>
      <w:r>
        <w:rPr>
          <w:spacing w:val="-10"/>
        </w:rPr>
        <w:t xml:space="preserve"> </w:t>
      </w:r>
      <w:r>
        <w:t>souvisejících;</w:t>
      </w:r>
    </w:p>
    <w:p w:rsidR="00774292" w:rsidRDefault="00AF7A28">
      <w:pPr>
        <w:pStyle w:val="Odstavecseseznamem"/>
        <w:numPr>
          <w:ilvl w:val="1"/>
          <w:numId w:val="6"/>
        </w:numPr>
        <w:tabs>
          <w:tab w:val="left" w:pos="1196"/>
          <w:tab w:val="left" w:pos="1197"/>
        </w:tabs>
        <w:spacing w:before="118"/>
        <w:ind w:right="123"/>
        <w:jc w:val="left"/>
      </w:pPr>
      <w:r>
        <w:t>jiných relevantních dokumentů, kterými z povahy věci musí Zboží disponovat pro jeho řádné užívání či se ke Zboží</w:t>
      </w:r>
      <w:r>
        <w:rPr>
          <w:spacing w:val="-5"/>
        </w:rPr>
        <w:t xml:space="preserve"> </w:t>
      </w:r>
      <w:r>
        <w:t>vztahují;</w:t>
      </w:r>
    </w:p>
    <w:p w:rsidR="00774292" w:rsidRDefault="00AF7A28">
      <w:pPr>
        <w:pStyle w:val="Zkladntext"/>
        <w:spacing w:before="120"/>
        <w:ind w:left="1196" w:firstLine="0"/>
      </w:pPr>
      <w:proofErr w:type="gramStart"/>
      <w:r>
        <w:t>a</w:t>
      </w:r>
      <w:proofErr w:type="gramEnd"/>
      <w:r>
        <w:t xml:space="preserve"> to vše v českém jazyce.</w:t>
      </w:r>
    </w:p>
    <w:p w:rsidR="00774292" w:rsidRDefault="00AF7A28">
      <w:pPr>
        <w:pStyle w:val="Odstavecseseznamem"/>
        <w:numPr>
          <w:ilvl w:val="0"/>
          <w:numId w:val="6"/>
        </w:numPr>
        <w:tabs>
          <w:tab w:val="left" w:pos="477"/>
        </w:tabs>
        <w:spacing w:line="276" w:lineRule="auto"/>
        <w:ind w:right="119"/>
        <w:jc w:val="both"/>
      </w:pPr>
      <w:r>
        <w:t>O předání a převzetí Zboží podepíší zástupci Smluvních stran předávací protokol (vyhotoví Prodávající), který bude podkladem pro vystavení faktury Prodávajícím. Podepsat předávací protokol o předání a převzetí Zboží je oprávněn za Kupujícího Ing. Miroslav Pacholík nebo jím pověřený zástupce</w:t>
      </w:r>
      <w:r>
        <w:rPr>
          <w:spacing w:val="-6"/>
        </w:rPr>
        <w:t xml:space="preserve"> </w:t>
      </w:r>
      <w:r>
        <w:t>Kupujícího.</w:t>
      </w:r>
    </w:p>
    <w:p w:rsidR="00774292" w:rsidRDefault="00AF7A28">
      <w:pPr>
        <w:pStyle w:val="Odstavecseseznamem"/>
        <w:numPr>
          <w:ilvl w:val="0"/>
          <w:numId w:val="6"/>
        </w:numPr>
        <w:tabs>
          <w:tab w:val="left" w:pos="477"/>
        </w:tabs>
        <w:spacing w:before="121" w:line="276" w:lineRule="auto"/>
        <w:ind w:right="121"/>
        <w:jc w:val="both"/>
      </w:pPr>
      <w:r>
        <w:t>Prodávající se zavazuje, že v případě přenosu dat ze Zboží budou služby s tím spojené pro Kupujícího zdarma po celou dobu životnosti</w:t>
      </w:r>
      <w:r>
        <w:rPr>
          <w:spacing w:val="-13"/>
        </w:rPr>
        <w:t xml:space="preserve"> </w:t>
      </w:r>
      <w:r>
        <w:t>Zboží.</w:t>
      </w:r>
    </w:p>
    <w:p w:rsidR="00774292" w:rsidRDefault="00774292">
      <w:pPr>
        <w:pStyle w:val="Zkladntext"/>
        <w:ind w:left="0" w:firstLine="0"/>
      </w:pPr>
    </w:p>
    <w:p w:rsidR="00774292" w:rsidRDefault="00774292">
      <w:pPr>
        <w:pStyle w:val="Zkladntext"/>
        <w:spacing w:before="1"/>
        <w:ind w:left="0" w:firstLine="0"/>
        <w:rPr>
          <w:sz w:val="32"/>
        </w:rPr>
      </w:pPr>
    </w:p>
    <w:p w:rsidR="00774292" w:rsidRDefault="00AF7A28">
      <w:pPr>
        <w:pStyle w:val="Heading2"/>
        <w:spacing w:before="1"/>
        <w:ind w:left="1554"/>
      </w:pPr>
      <w:proofErr w:type="gramStart"/>
      <w:r>
        <w:t>Článek V.</w:t>
      </w:r>
      <w:proofErr w:type="gramEnd"/>
    </w:p>
    <w:p w:rsidR="00774292" w:rsidRDefault="00AF7A28">
      <w:pPr>
        <w:spacing w:before="163"/>
        <w:ind w:left="1556" w:right="1564"/>
        <w:jc w:val="center"/>
        <w:rPr>
          <w:b/>
          <w:sz w:val="24"/>
        </w:rPr>
      </w:pPr>
      <w:r>
        <w:rPr>
          <w:b/>
          <w:sz w:val="24"/>
        </w:rPr>
        <w:t>Cena Zboží a platební podmínky</w:t>
      </w:r>
    </w:p>
    <w:p w:rsidR="00774292" w:rsidRDefault="00774292">
      <w:pPr>
        <w:jc w:val="center"/>
        <w:rPr>
          <w:sz w:val="24"/>
        </w:rPr>
        <w:sectPr w:rsidR="00774292">
          <w:pgSz w:w="11910" w:h="16840"/>
          <w:pgMar w:top="1580" w:right="1160" w:bottom="1520" w:left="1300" w:header="0" w:footer="1337" w:gutter="0"/>
          <w:cols w:space="708"/>
        </w:sectPr>
      </w:pPr>
    </w:p>
    <w:p w:rsidR="00774292" w:rsidRDefault="00774292">
      <w:pPr>
        <w:pStyle w:val="Zkladntext"/>
        <w:spacing w:before="1"/>
        <w:ind w:left="0" w:firstLine="0"/>
        <w:rPr>
          <w:b/>
          <w:sz w:val="20"/>
        </w:rPr>
      </w:pPr>
      <w:r w:rsidRPr="00774292">
        <w:lastRenderedPageBreak/>
        <w:pict>
          <v:group id="_x0000_s1065" style="position:absolute;margin-left:35.6pt;margin-top:24.9pt;width:518.9pt;height:776.5pt;z-index:-33136;mso-position-horizontal-relative:page;mso-position-vertical-relative:page" coordorigin="713,498" coordsize="10378,15530">
            <v:shape id="_x0000_s1068" style="position:absolute;left:720;top:1359;width:10363;height:14661" coordorigin="720,1359" coordsize="10363,14661" o:spt="100" adj="0,,0" path="m722,1365r,14655m720,16020r10363,m11070,1359r,14655e" filled="f">
              <v:stroke joinstyle="round"/>
              <v:formulas/>
              <v:path arrowok="t" o:connecttype="segments"/>
            </v:shape>
            <v:shape id="_x0000_s1067" type="#_x0000_t75" style="position:absolute;left:747;top:498;width:5395;height:1417">
              <v:imagedata r:id="rId7" o:title=""/>
            </v:shape>
            <v:shape id="_x0000_s1066" type="#_x0000_t75" style="position:absolute;left:8397;top:779;width:2369;height:850">
              <v:imagedata r:id="rId8" o:title=""/>
            </v:shape>
            <w10:wrap anchorx="page" anchory="page"/>
          </v:group>
        </w:pict>
      </w:r>
    </w:p>
    <w:p w:rsidR="00774292" w:rsidRDefault="00AF7A28">
      <w:pPr>
        <w:pStyle w:val="Odstavecseseznamem"/>
        <w:numPr>
          <w:ilvl w:val="0"/>
          <w:numId w:val="5"/>
        </w:numPr>
        <w:tabs>
          <w:tab w:val="left" w:pos="477"/>
        </w:tabs>
        <w:spacing w:before="57" w:line="276" w:lineRule="auto"/>
        <w:ind w:right="121"/>
        <w:jc w:val="both"/>
      </w:pPr>
      <w:r>
        <w:t>Cena Zboží byla stanovena Nabídkou Prodávajícího podanou v rámci zadávacího řízení na Veřejnou zakázku a je dohodnuta Smluvními stranami v českých korunách (CZK)</w:t>
      </w:r>
      <w:r>
        <w:rPr>
          <w:spacing w:val="-18"/>
        </w:rPr>
        <w:t xml:space="preserve"> </w:t>
      </w:r>
      <w:r>
        <w:t>následovně:</w:t>
      </w:r>
    </w:p>
    <w:p w:rsidR="00774292" w:rsidRDefault="00AF7A28">
      <w:pPr>
        <w:pStyle w:val="Zkladntext"/>
        <w:tabs>
          <w:tab w:val="left" w:pos="2948"/>
        </w:tabs>
        <w:spacing w:before="120"/>
        <w:ind w:left="824" w:firstLine="0"/>
      </w:pPr>
      <w:proofErr w:type="gramStart"/>
      <w:r>
        <w:t>cena</w:t>
      </w:r>
      <w:proofErr w:type="gramEnd"/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DPH:</w:t>
      </w:r>
      <w:r>
        <w:tab/>
        <w:t>5.662.000,-</w:t>
      </w:r>
      <w:r>
        <w:rPr>
          <w:spacing w:val="-4"/>
        </w:rPr>
        <w:t xml:space="preserve"> </w:t>
      </w:r>
      <w:r>
        <w:t>Kč</w:t>
      </w:r>
    </w:p>
    <w:p w:rsidR="00774292" w:rsidRDefault="00AF7A28">
      <w:pPr>
        <w:pStyle w:val="Zkladntext"/>
        <w:tabs>
          <w:tab w:val="left" w:pos="2948"/>
        </w:tabs>
        <w:spacing w:line="267" w:lineRule="exact"/>
        <w:ind w:left="824" w:firstLine="0"/>
      </w:pPr>
      <w:r>
        <w:t>DPH</w:t>
      </w:r>
      <w:r>
        <w:rPr>
          <w:spacing w:val="-4"/>
        </w:rPr>
        <w:t xml:space="preserve"> </w:t>
      </w:r>
      <w:r>
        <w:t>(21 %):</w:t>
      </w:r>
      <w:r>
        <w:tab/>
        <w:t>1.189.020</w:t>
      </w:r>
      <w:proofErr w:type="gramStart"/>
      <w:r>
        <w:t>,-</w:t>
      </w:r>
      <w:proofErr w:type="gramEnd"/>
      <w:r>
        <w:rPr>
          <w:spacing w:val="-4"/>
        </w:rPr>
        <w:t xml:space="preserve"> </w:t>
      </w:r>
      <w:r>
        <w:t>Kč</w:t>
      </w:r>
    </w:p>
    <w:p w:rsidR="00774292" w:rsidRDefault="00AF7A28">
      <w:pPr>
        <w:pStyle w:val="Zkladntext"/>
        <w:tabs>
          <w:tab w:val="left" w:pos="2948"/>
        </w:tabs>
        <w:spacing w:line="267" w:lineRule="exact"/>
        <w:ind w:left="824" w:firstLine="0"/>
      </w:pPr>
      <w:proofErr w:type="gramStart"/>
      <w:r>
        <w:t>cena</w:t>
      </w:r>
      <w:proofErr w:type="gramEnd"/>
      <w:r>
        <w:rPr>
          <w:spacing w:val="-1"/>
        </w:rPr>
        <w:t xml:space="preserve"> </w:t>
      </w:r>
      <w:r>
        <w:t>včetně</w:t>
      </w:r>
      <w:r>
        <w:rPr>
          <w:spacing w:val="-1"/>
        </w:rPr>
        <w:t xml:space="preserve"> </w:t>
      </w:r>
      <w:r>
        <w:t>DPH:</w:t>
      </w:r>
      <w:r>
        <w:tab/>
        <w:t>6.851.020,-</w:t>
      </w:r>
      <w:r>
        <w:rPr>
          <w:spacing w:val="-4"/>
        </w:rPr>
        <w:t xml:space="preserve"> </w:t>
      </w:r>
      <w:r>
        <w:t>Kč</w:t>
      </w:r>
    </w:p>
    <w:p w:rsidR="00774292" w:rsidRDefault="00AF7A28">
      <w:pPr>
        <w:pStyle w:val="Zkladntext"/>
        <w:ind w:left="824" w:firstLine="0"/>
      </w:pPr>
      <w:r>
        <w:t>(</w:t>
      </w:r>
      <w:proofErr w:type="gramStart"/>
      <w:r>
        <w:t>cena</w:t>
      </w:r>
      <w:proofErr w:type="gramEnd"/>
      <w:r>
        <w:t xml:space="preserve"> bez DPH slovy: pětmiliónůšestsetšedesátdvatisíc korun českých).</w:t>
      </w:r>
    </w:p>
    <w:p w:rsidR="00774292" w:rsidRDefault="00AF7A28">
      <w:pPr>
        <w:pStyle w:val="Odstavecseseznamem"/>
        <w:numPr>
          <w:ilvl w:val="0"/>
          <w:numId w:val="5"/>
        </w:numPr>
        <w:tabs>
          <w:tab w:val="left" w:pos="477"/>
        </w:tabs>
        <w:spacing w:before="197" w:line="273" w:lineRule="auto"/>
        <w:ind w:right="124"/>
        <w:jc w:val="both"/>
      </w:pPr>
      <w:r>
        <w:t>K ceně bez DPH bude připočtena DPH v platné výši v souladu se zákonem č. 235/2004 Sb., o dani z přidané hodnoty, v platném znění (dále také jako</w:t>
      </w:r>
      <w:r>
        <w:rPr>
          <w:spacing w:val="-10"/>
        </w:rPr>
        <w:t xml:space="preserve"> </w:t>
      </w:r>
      <w:r>
        <w:t>„</w:t>
      </w:r>
      <w:r>
        <w:rPr>
          <w:b/>
        </w:rPr>
        <w:t>ZoDPH</w:t>
      </w:r>
      <w:r>
        <w:t>“).</w:t>
      </w:r>
    </w:p>
    <w:p w:rsidR="00774292" w:rsidRDefault="00AF7A28">
      <w:pPr>
        <w:pStyle w:val="Odstavecseseznamem"/>
        <w:numPr>
          <w:ilvl w:val="0"/>
          <w:numId w:val="5"/>
        </w:numPr>
        <w:tabs>
          <w:tab w:val="left" w:pos="477"/>
        </w:tabs>
        <w:spacing w:before="123" w:line="276" w:lineRule="auto"/>
        <w:ind w:right="119"/>
        <w:jc w:val="both"/>
      </w:pPr>
      <w:r>
        <w:t xml:space="preserve">Cena za Zboží je konečná a nepřekročitelná a obsahuje veškeré náklady, jejichž vynaložení Prodávající předpokládá a jsou obvyklé při plnění Veřejné zakázky či Smlouvy, a to </w:t>
      </w:r>
      <w:proofErr w:type="gramStart"/>
      <w:r>
        <w:t>vč</w:t>
      </w:r>
      <w:proofErr w:type="gramEnd"/>
      <w:r>
        <w:t xml:space="preserve">. </w:t>
      </w:r>
      <w:proofErr w:type="gramStart"/>
      <w:r>
        <w:t>rizik</w:t>
      </w:r>
      <w:proofErr w:type="gramEnd"/>
      <w:r>
        <w:t xml:space="preserve">, zisků, dopravy a pojištění pro transport, poplatků, odstranění veškerých případných vad a nedodělků zjištěných při předání a převzetí Zboží. Kupní cena zahrnuje též všechny vedlejší </w:t>
      </w:r>
      <w:proofErr w:type="gramStart"/>
      <w:r>
        <w:t>související  náklady</w:t>
      </w:r>
      <w:proofErr w:type="gramEnd"/>
      <w:r>
        <w:t xml:space="preserve">, o kterých Prodávající mohl nebo měl vědět, např. </w:t>
      </w:r>
      <w:proofErr w:type="gramStart"/>
      <w:r>
        <w:t>kursové</w:t>
      </w:r>
      <w:proofErr w:type="gramEnd"/>
      <w:r>
        <w:t xml:space="preserve"> vlivy, obecný vývoj cen,</w:t>
      </w:r>
      <w:r>
        <w:rPr>
          <w:spacing w:val="-26"/>
        </w:rPr>
        <w:t xml:space="preserve"> </w:t>
      </w:r>
      <w:r>
        <w:t>apod.</w:t>
      </w:r>
    </w:p>
    <w:p w:rsidR="00774292" w:rsidRDefault="00AF7A28">
      <w:pPr>
        <w:pStyle w:val="Odstavecseseznamem"/>
        <w:numPr>
          <w:ilvl w:val="0"/>
          <w:numId w:val="5"/>
        </w:numPr>
        <w:tabs>
          <w:tab w:val="left" w:pos="477"/>
        </w:tabs>
        <w:spacing w:before="118" w:line="276" w:lineRule="auto"/>
        <w:ind w:right="119"/>
        <w:jc w:val="both"/>
      </w:pPr>
      <w:r>
        <w:t xml:space="preserve">Prodávající rovněž do ceny Zboží zahrnul veškeré náklady </w:t>
      </w:r>
      <w:proofErr w:type="gramStart"/>
      <w:r>
        <w:t>na</w:t>
      </w:r>
      <w:proofErr w:type="gramEnd"/>
      <w:r>
        <w:t xml:space="preserve"> provádění záručních a servisních prohlídek v intervalech a rozsahu předepsaném výrobcem pro řádný provoz Zboží, jako je např. </w:t>
      </w:r>
      <w:proofErr w:type="gramStart"/>
      <w:r>
        <w:t>dopravné</w:t>
      </w:r>
      <w:proofErr w:type="gramEnd"/>
      <w:r>
        <w:t>, práce servisních pracovníků, náhradní díly a náplně předepsané k výměnám, apod., a to po celou dobu poskytnuté záruční</w:t>
      </w:r>
      <w:r>
        <w:rPr>
          <w:spacing w:val="-11"/>
        </w:rPr>
        <w:t xml:space="preserve"> </w:t>
      </w:r>
      <w:r>
        <w:t>lhůty.</w:t>
      </w:r>
    </w:p>
    <w:p w:rsidR="00774292" w:rsidRDefault="00AF7A28">
      <w:pPr>
        <w:pStyle w:val="Odstavecseseznamem"/>
        <w:numPr>
          <w:ilvl w:val="0"/>
          <w:numId w:val="5"/>
        </w:numPr>
        <w:tabs>
          <w:tab w:val="left" w:pos="477"/>
        </w:tabs>
        <w:spacing w:line="276" w:lineRule="auto"/>
        <w:ind w:right="120"/>
        <w:jc w:val="both"/>
      </w:pPr>
      <w:r>
        <w:t xml:space="preserve">Faktury musí formou </w:t>
      </w:r>
      <w:proofErr w:type="gramStart"/>
      <w:r>
        <w:t>a</w:t>
      </w:r>
      <w:proofErr w:type="gramEnd"/>
      <w:r>
        <w:t xml:space="preserve"> obsahem odpovídat zákonu č. 563/1991 Sb., o účetnictví, v platném znění (dále také jako „</w:t>
      </w:r>
      <w:r>
        <w:rPr>
          <w:b/>
        </w:rPr>
        <w:t>ZoÚ</w:t>
      </w:r>
      <w:r>
        <w:t xml:space="preserve">“) a dále ZoDPH (mít náležitosti daňového dokladu) a Občanského zákoníku (mít náležitosti obchodní listiny). Nedílnou součástí faktury (její přílohou) musí být podepsaný předávací protokol podle čl. IV. </w:t>
      </w:r>
      <w:proofErr w:type="gramStart"/>
      <w:r>
        <w:t>odst</w:t>
      </w:r>
      <w:proofErr w:type="gramEnd"/>
      <w:r>
        <w:t>. 2.</w:t>
      </w:r>
      <w:r>
        <w:rPr>
          <w:spacing w:val="-11"/>
        </w:rPr>
        <w:t xml:space="preserve"> </w:t>
      </w:r>
      <w:r>
        <w:t>Smlouvy.</w:t>
      </w:r>
    </w:p>
    <w:p w:rsidR="00774292" w:rsidRDefault="00AF7A28">
      <w:pPr>
        <w:pStyle w:val="Odstavecseseznamem"/>
        <w:numPr>
          <w:ilvl w:val="0"/>
          <w:numId w:val="5"/>
        </w:numPr>
        <w:tabs>
          <w:tab w:val="left" w:pos="477"/>
        </w:tabs>
      </w:pPr>
      <w:r>
        <w:t>Vystavená faktura bude</w:t>
      </w:r>
      <w:r>
        <w:rPr>
          <w:spacing w:val="-9"/>
        </w:rPr>
        <w:t xml:space="preserve"> </w:t>
      </w:r>
      <w:r>
        <w:t>obsahovat:</w:t>
      </w:r>
    </w:p>
    <w:p w:rsidR="00774292" w:rsidRDefault="00AF7A28">
      <w:pPr>
        <w:pStyle w:val="Odstavecseseznamem"/>
        <w:numPr>
          <w:ilvl w:val="1"/>
          <w:numId w:val="5"/>
        </w:numPr>
        <w:tabs>
          <w:tab w:val="left" w:pos="1196"/>
          <w:tab w:val="left" w:pos="1197"/>
        </w:tabs>
        <w:spacing w:before="0"/>
        <w:jc w:val="left"/>
      </w:pPr>
      <w:r>
        <w:t>označení účetního dokladu a jeho pořadové</w:t>
      </w:r>
      <w:r>
        <w:rPr>
          <w:spacing w:val="-6"/>
        </w:rPr>
        <w:t xml:space="preserve"> </w:t>
      </w:r>
      <w:r>
        <w:t>číslo;</w:t>
      </w:r>
    </w:p>
    <w:p w:rsidR="00774292" w:rsidRDefault="00AF7A28">
      <w:pPr>
        <w:pStyle w:val="Odstavecseseznamem"/>
        <w:numPr>
          <w:ilvl w:val="1"/>
          <w:numId w:val="5"/>
        </w:numPr>
        <w:tabs>
          <w:tab w:val="left" w:pos="1196"/>
          <w:tab w:val="left" w:pos="1197"/>
        </w:tabs>
        <w:jc w:val="left"/>
      </w:pPr>
      <w:proofErr w:type="gramStart"/>
      <w:r>
        <w:t>identifikační</w:t>
      </w:r>
      <w:proofErr w:type="gramEnd"/>
      <w:r>
        <w:t xml:space="preserve"> údaje Kupujícího a Prodávajícího vč.</w:t>
      </w:r>
      <w:r>
        <w:rPr>
          <w:spacing w:val="-11"/>
        </w:rPr>
        <w:t xml:space="preserve"> </w:t>
      </w:r>
      <w:r>
        <w:t>DIČ;</w:t>
      </w:r>
    </w:p>
    <w:p w:rsidR="00774292" w:rsidRDefault="00AF7A28">
      <w:pPr>
        <w:pStyle w:val="Odstavecseseznamem"/>
        <w:numPr>
          <w:ilvl w:val="1"/>
          <w:numId w:val="5"/>
        </w:numPr>
        <w:tabs>
          <w:tab w:val="left" w:pos="1196"/>
          <w:tab w:val="left" w:pos="1197"/>
        </w:tabs>
        <w:spacing w:before="118"/>
        <w:jc w:val="left"/>
      </w:pPr>
      <w:r>
        <w:t>VIN Zboží;</w:t>
      </w:r>
    </w:p>
    <w:p w:rsidR="00774292" w:rsidRDefault="00AF7A28">
      <w:pPr>
        <w:pStyle w:val="Odstavecseseznamem"/>
        <w:numPr>
          <w:ilvl w:val="1"/>
          <w:numId w:val="5"/>
        </w:numPr>
        <w:tabs>
          <w:tab w:val="left" w:pos="1196"/>
          <w:tab w:val="left" w:pos="1197"/>
        </w:tabs>
        <w:ind w:right="123"/>
        <w:jc w:val="left"/>
      </w:pPr>
      <w:r>
        <w:t>název projektu a jeho registrační číslo - „</w:t>
      </w:r>
      <w:r>
        <w:rPr>
          <w:b/>
        </w:rPr>
        <w:t>Technika a technologie pro lesní hospodářství, registrační číslo projektu:</w:t>
      </w:r>
      <w:r>
        <w:rPr>
          <w:b/>
          <w:spacing w:val="-23"/>
        </w:rPr>
        <w:t xml:space="preserve"> </w:t>
      </w:r>
      <w:r>
        <w:rPr>
          <w:b/>
        </w:rPr>
        <w:t>19/008/08610/564/000333</w:t>
      </w:r>
      <w:r>
        <w:t>“;</w:t>
      </w:r>
    </w:p>
    <w:p w:rsidR="00774292" w:rsidRDefault="00AF7A28">
      <w:pPr>
        <w:pStyle w:val="Odstavecseseznamem"/>
        <w:numPr>
          <w:ilvl w:val="1"/>
          <w:numId w:val="5"/>
        </w:numPr>
        <w:tabs>
          <w:tab w:val="left" w:pos="1196"/>
          <w:tab w:val="left" w:pos="1197"/>
        </w:tabs>
        <w:jc w:val="left"/>
      </w:pPr>
      <w:r>
        <w:t>označení „</w:t>
      </w:r>
      <w:r>
        <w:rPr>
          <w:b/>
        </w:rPr>
        <w:t>Spolufinancováno z Programu rozvoje venkova 2014 -</w:t>
      </w:r>
      <w:r>
        <w:rPr>
          <w:b/>
          <w:spacing w:val="-23"/>
        </w:rPr>
        <w:t xml:space="preserve"> </w:t>
      </w:r>
      <w:r>
        <w:rPr>
          <w:b/>
        </w:rPr>
        <w:t>2020</w:t>
      </w:r>
      <w:r>
        <w:t>“;</w:t>
      </w:r>
    </w:p>
    <w:p w:rsidR="00774292" w:rsidRDefault="00AF7A28">
      <w:pPr>
        <w:pStyle w:val="Odstavecseseznamem"/>
        <w:numPr>
          <w:ilvl w:val="1"/>
          <w:numId w:val="5"/>
        </w:numPr>
        <w:tabs>
          <w:tab w:val="left" w:pos="1196"/>
          <w:tab w:val="left" w:pos="1197"/>
        </w:tabs>
        <w:jc w:val="left"/>
      </w:pPr>
      <w:r>
        <w:t>datum vystavení a datum uskutečnění zdanitelného</w:t>
      </w:r>
      <w:r>
        <w:rPr>
          <w:spacing w:val="-9"/>
        </w:rPr>
        <w:t xml:space="preserve"> </w:t>
      </w:r>
      <w:r>
        <w:t>plnění;</w:t>
      </w:r>
    </w:p>
    <w:p w:rsidR="00774292" w:rsidRDefault="00AF7A28">
      <w:pPr>
        <w:pStyle w:val="Odstavecseseznamem"/>
        <w:numPr>
          <w:ilvl w:val="1"/>
          <w:numId w:val="5"/>
        </w:numPr>
        <w:tabs>
          <w:tab w:val="left" w:pos="1196"/>
          <w:tab w:val="left" w:pos="1197"/>
        </w:tabs>
        <w:spacing w:before="118"/>
        <w:ind w:right="124"/>
        <w:jc w:val="left"/>
      </w:pPr>
      <w:proofErr w:type="gramStart"/>
      <w:r>
        <w:t>výši</w:t>
      </w:r>
      <w:proofErr w:type="gramEnd"/>
      <w:r>
        <w:t xml:space="preserve"> ceny bez DPH, sazbu DPH, výši DPH celkem zaokrouhlenou dle příslušných předpisů a cenu celkem včetně</w:t>
      </w:r>
      <w:r>
        <w:rPr>
          <w:spacing w:val="-5"/>
        </w:rPr>
        <w:t xml:space="preserve"> </w:t>
      </w:r>
      <w:r>
        <w:t>DPH.</w:t>
      </w:r>
    </w:p>
    <w:p w:rsidR="00774292" w:rsidRDefault="00AF7A28">
      <w:pPr>
        <w:pStyle w:val="Odstavecseseznamem"/>
        <w:numPr>
          <w:ilvl w:val="0"/>
          <w:numId w:val="5"/>
        </w:numPr>
        <w:tabs>
          <w:tab w:val="left" w:pos="477"/>
        </w:tabs>
        <w:spacing w:line="276" w:lineRule="auto"/>
        <w:ind w:right="121"/>
        <w:jc w:val="both"/>
      </w:pPr>
      <w:r>
        <w:t xml:space="preserve">Právo </w:t>
      </w:r>
      <w:proofErr w:type="gramStart"/>
      <w:r>
        <w:t>na</w:t>
      </w:r>
      <w:proofErr w:type="gramEnd"/>
      <w:r>
        <w:t xml:space="preserve"> fakturaci vzniká dnem plnění, tj. </w:t>
      </w:r>
      <w:proofErr w:type="gramStart"/>
      <w:r>
        <w:t>dnem</w:t>
      </w:r>
      <w:proofErr w:type="gramEnd"/>
      <w:r>
        <w:t xml:space="preserve"> převzetí Zboží. Faktura bude doručena Kupujícímu ve dvou originálních vyhotoveních (bude-li faktura doručena v listinné podobě) nejdéle do 5. </w:t>
      </w:r>
      <w:proofErr w:type="gramStart"/>
      <w:r>
        <w:t>kalendářního</w:t>
      </w:r>
      <w:proofErr w:type="gramEnd"/>
      <w:r>
        <w:t xml:space="preserve"> dne po datu uskutečnění zdanitelného</w:t>
      </w:r>
      <w:r>
        <w:rPr>
          <w:spacing w:val="-13"/>
        </w:rPr>
        <w:t xml:space="preserve"> </w:t>
      </w:r>
      <w:r>
        <w:t>plnění.</w:t>
      </w:r>
    </w:p>
    <w:p w:rsidR="00774292" w:rsidRDefault="00AF7A28">
      <w:pPr>
        <w:pStyle w:val="Odstavecseseznamem"/>
        <w:numPr>
          <w:ilvl w:val="0"/>
          <w:numId w:val="5"/>
        </w:numPr>
        <w:tabs>
          <w:tab w:val="left" w:pos="477"/>
        </w:tabs>
        <w:spacing w:line="276" w:lineRule="auto"/>
        <w:ind w:right="121"/>
        <w:jc w:val="both"/>
      </w:pPr>
      <w:r>
        <w:t xml:space="preserve">Kupující je povinen zaplatit Prodávajícímu fakturu ve lhůtě splatnosti, která se sjednává </w:t>
      </w:r>
      <w:proofErr w:type="gramStart"/>
      <w:r>
        <w:t>na</w:t>
      </w:r>
      <w:proofErr w:type="gramEnd"/>
      <w:r>
        <w:t xml:space="preserve"> 30 dnů od data doručení faktury Kupujícímu, není-li ve faktuře uvedeno datum pozdější. Dnem zaplacení se rozumí den odepsání fakturované částky z účtu Kupujícího ve prospěch účtu</w:t>
      </w:r>
      <w:r>
        <w:rPr>
          <w:spacing w:val="-14"/>
        </w:rPr>
        <w:t xml:space="preserve"> </w:t>
      </w:r>
      <w:r>
        <w:t>Prodávajícího.</w:t>
      </w:r>
    </w:p>
    <w:p w:rsidR="00774292" w:rsidRDefault="00AF7A28">
      <w:pPr>
        <w:pStyle w:val="Odstavecseseznamem"/>
        <w:numPr>
          <w:ilvl w:val="0"/>
          <w:numId w:val="5"/>
        </w:numPr>
        <w:tabs>
          <w:tab w:val="left" w:pos="477"/>
        </w:tabs>
      </w:pPr>
      <w:r>
        <w:t xml:space="preserve">Faktura   vystavená   v rozporu   se   Smlouvou   a/nebo   platnými   právními   předpisy   nemá </w:t>
      </w:r>
      <w:r>
        <w:rPr>
          <w:spacing w:val="12"/>
        </w:rPr>
        <w:t xml:space="preserve"> </w:t>
      </w:r>
      <w:r>
        <w:t>vůči</w:t>
      </w:r>
    </w:p>
    <w:p w:rsidR="00774292" w:rsidRDefault="00774292">
      <w:pPr>
        <w:sectPr w:rsidR="00774292">
          <w:pgSz w:w="11910" w:h="16840"/>
          <w:pgMar w:top="1580" w:right="1160" w:bottom="1520" w:left="1300" w:header="0" w:footer="1337" w:gutter="0"/>
          <w:cols w:space="708"/>
        </w:sectPr>
      </w:pPr>
    </w:p>
    <w:p w:rsidR="00774292" w:rsidRDefault="00774292">
      <w:pPr>
        <w:pStyle w:val="Zkladntext"/>
        <w:spacing w:before="1"/>
        <w:ind w:left="0" w:firstLine="0"/>
        <w:rPr>
          <w:sz w:val="20"/>
        </w:rPr>
      </w:pPr>
    </w:p>
    <w:p w:rsidR="00774292" w:rsidRDefault="00AF7A28">
      <w:pPr>
        <w:pStyle w:val="Zkladntext"/>
        <w:spacing w:before="57" w:line="276" w:lineRule="auto"/>
        <w:ind w:firstLine="0"/>
      </w:pPr>
      <w:proofErr w:type="gramStart"/>
      <w:r>
        <w:t>Kupujícímu žádné právní účinky.</w:t>
      </w:r>
      <w:proofErr w:type="gramEnd"/>
      <w:r>
        <w:t xml:space="preserve"> V takovém případě Kupující není v prodlení s úhradou faktury </w:t>
      </w:r>
      <w:proofErr w:type="gramStart"/>
      <w:r>
        <w:t>a</w:t>
      </w:r>
      <w:proofErr w:type="gramEnd"/>
      <w:r>
        <w:t xml:space="preserve"> lhůta k její úhradě počne běžet až dnem doručení řádně vystavené faktury.</w:t>
      </w:r>
    </w:p>
    <w:p w:rsidR="00774292" w:rsidRDefault="00AF7A28">
      <w:pPr>
        <w:pStyle w:val="Odstavecseseznamem"/>
        <w:numPr>
          <w:ilvl w:val="0"/>
          <w:numId w:val="5"/>
        </w:numPr>
        <w:tabs>
          <w:tab w:val="left" w:pos="477"/>
        </w:tabs>
      </w:pPr>
      <w:r>
        <w:t>Kupující nebude poskytovat</w:t>
      </w:r>
      <w:r>
        <w:rPr>
          <w:spacing w:val="-8"/>
        </w:rPr>
        <w:t xml:space="preserve"> </w:t>
      </w:r>
      <w:r>
        <w:t>zálohy.</w:t>
      </w:r>
    </w:p>
    <w:p w:rsidR="00774292" w:rsidRDefault="00774292">
      <w:pPr>
        <w:pStyle w:val="Zkladntext"/>
        <w:ind w:left="0" w:firstLine="0"/>
        <w:rPr>
          <w:sz w:val="20"/>
        </w:rPr>
      </w:pPr>
    </w:p>
    <w:p w:rsidR="00774292" w:rsidRDefault="00774292">
      <w:pPr>
        <w:pStyle w:val="Zkladntext"/>
        <w:ind w:left="0" w:firstLine="0"/>
        <w:rPr>
          <w:sz w:val="20"/>
        </w:rPr>
      </w:pPr>
    </w:p>
    <w:p w:rsidR="00774292" w:rsidRDefault="00774292">
      <w:pPr>
        <w:rPr>
          <w:sz w:val="20"/>
        </w:rPr>
        <w:sectPr w:rsidR="00774292">
          <w:pgSz w:w="11910" w:h="16840"/>
          <w:pgMar w:top="1580" w:right="1160" w:bottom="1520" w:left="1300" w:header="0" w:footer="1337" w:gutter="0"/>
          <w:cols w:space="708"/>
        </w:sectPr>
      </w:pPr>
    </w:p>
    <w:p w:rsidR="00774292" w:rsidRDefault="00774292">
      <w:pPr>
        <w:pStyle w:val="Zkladntext"/>
        <w:ind w:left="0" w:firstLine="0"/>
      </w:pPr>
    </w:p>
    <w:p w:rsidR="00774292" w:rsidRDefault="00774292">
      <w:pPr>
        <w:pStyle w:val="Zkladntext"/>
        <w:ind w:left="0" w:firstLine="0"/>
      </w:pPr>
    </w:p>
    <w:p w:rsidR="00774292" w:rsidRDefault="00774292">
      <w:pPr>
        <w:pStyle w:val="Zkladntext"/>
        <w:ind w:left="0" w:firstLine="0"/>
      </w:pPr>
    </w:p>
    <w:p w:rsidR="00774292" w:rsidRDefault="00774292">
      <w:pPr>
        <w:pStyle w:val="Zkladntext"/>
        <w:spacing w:before="10"/>
        <w:ind w:left="0" w:firstLine="0"/>
        <w:rPr>
          <w:sz w:val="25"/>
        </w:rPr>
      </w:pPr>
    </w:p>
    <w:p w:rsidR="00774292" w:rsidRDefault="00AF7A28">
      <w:pPr>
        <w:pStyle w:val="Odstavecseseznamem"/>
        <w:numPr>
          <w:ilvl w:val="0"/>
          <w:numId w:val="4"/>
        </w:numPr>
        <w:tabs>
          <w:tab w:val="left" w:pos="477"/>
        </w:tabs>
        <w:spacing w:before="0"/>
      </w:pPr>
      <w:r>
        <w:t>Záruční doba Zboží činí 36</w:t>
      </w:r>
      <w:r>
        <w:rPr>
          <w:spacing w:val="-3"/>
        </w:rPr>
        <w:t xml:space="preserve"> </w:t>
      </w:r>
      <w:r>
        <w:t>měsíců.</w:t>
      </w:r>
    </w:p>
    <w:p w:rsidR="00774292" w:rsidRDefault="00AF7A28">
      <w:pPr>
        <w:pStyle w:val="Heading2"/>
        <w:spacing w:before="209" w:line="374" w:lineRule="auto"/>
        <w:ind w:right="3817" w:firstLine="396"/>
        <w:jc w:val="left"/>
      </w:pPr>
      <w:r>
        <w:rPr>
          <w:b w:val="0"/>
        </w:rPr>
        <w:br w:type="column"/>
      </w:r>
      <w:proofErr w:type="gramStart"/>
      <w:r>
        <w:lastRenderedPageBreak/>
        <w:t>Článek VI.</w:t>
      </w:r>
      <w:proofErr w:type="gramEnd"/>
      <w:r>
        <w:t xml:space="preserve"> Záruční podmínky</w:t>
      </w:r>
    </w:p>
    <w:p w:rsidR="00774292" w:rsidRDefault="00774292">
      <w:pPr>
        <w:spacing w:line="374" w:lineRule="auto"/>
        <w:sectPr w:rsidR="00774292">
          <w:type w:val="continuous"/>
          <w:pgSz w:w="11910" w:h="16840"/>
          <w:pgMar w:top="1580" w:right="1160" w:bottom="1520" w:left="1300" w:header="708" w:footer="708" w:gutter="0"/>
          <w:cols w:num="2" w:space="708" w:equalWidth="0">
            <w:col w:w="3533" w:space="175"/>
            <w:col w:w="5742"/>
          </w:cols>
        </w:sectPr>
      </w:pPr>
    </w:p>
    <w:p w:rsidR="00774292" w:rsidRDefault="00774292">
      <w:pPr>
        <w:pStyle w:val="Zkladntext"/>
        <w:spacing w:before="6"/>
        <w:ind w:left="0" w:firstLine="0"/>
        <w:rPr>
          <w:b/>
          <w:sz w:val="8"/>
        </w:rPr>
      </w:pPr>
      <w:r w:rsidRPr="00774292">
        <w:lastRenderedPageBreak/>
        <w:pict>
          <v:group id="_x0000_s1061" style="position:absolute;margin-left:35.6pt;margin-top:24.9pt;width:518.9pt;height:776.5pt;z-index:-33112;mso-position-horizontal-relative:page;mso-position-vertical-relative:page" coordorigin="713,498" coordsize="10378,15530">
            <v:shape id="_x0000_s1064" style="position:absolute;left:720;top:1359;width:10363;height:14661" coordorigin="720,1359" coordsize="10363,14661" o:spt="100" adj="0,,0" path="m722,1365r,14655m720,16020r10363,m11070,1359r,14655e" filled="f">
              <v:stroke joinstyle="round"/>
              <v:formulas/>
              <v:path arrowok="t" o:connecttype="segments"/>
            </v:shape>
            <v:shape id="_x0000_s1063" type="#_x0000_t75" style="position:absolute;left:747;top:498;width:5395;height:1417">
              <v:imagedata r:id="rId7" o:title=""/>
            </v:shape>
            <v:shape id="_x0000_s1062" type="#_x0000_t75" style="position:absolute;left:8397;top:779;width:2369;height:850">
              <v:imagedata r:id="rId8" o:title=""/>
            </v:shape>
            <w10:wrap anchorx="page" anchory="page"/>
          </v:group>
        </w:pict>
      </w:r>
    </w:p>
    <w:p w:rsidR="00774292" w:rsidRDefault="00AF7A28">
      <w:pPr>
        <w:pStyle w:val="Odstavecseseznamem"/>
        <w:numPr>
          <w:ilvl w:val="0"/>
          <w:numId w:val="4"/>
        </w:numPr>
        <w:tabs>
          <w:tab w:val="left" w:pos="477"/>
        </w:tabs>
        <w:spacing w:before="56"/>
      </w:pPr>
      <w:r>
        <w:t>V případě vadného plnění se nároky řídí § 2099 a násl. Občanského</w:t>
      </w:r>
      <w:r>
        <w:rPr>
          <w:spacing w:val="-13"/>
        </w:rPr>
        <w:t xml:space="preserve"> </w:t>
      </w:r>
      <w:r>
        <w:t>zákoníku.</w:t>
      </w:r>
    </w:p>
    <w:p w:rsidR="00774292" w:rsidRDefault="00AF7A28">
      <w:pPr>
        <w:pStyle w:val="Odstavecseseznamem"/>
        <w:numPr>
          <w:ilvl w:val="0"/>
          <w:numId w:val="4"/>
        </w:numPr>
        <w:tabs>
          <w:tab w:val="left" w:pos="477"/>
        </w:tabs>
        <w:spacing w:before="158" w:line="276" w:lineRule="auto"/>
        <w:ind w:right="121"/>
        <w:jc w:val="both"/>
      </w:pPr>
      <w:r>
        <w:t>Záruční doba počíná běžet dnem řádného předání a převzetí Zboží. Do záruční lhůty se nezapočítává doba, po kterou není možno Zboží používat vlivem vadného</w:t>
      </w:r>
      <w:r>
        <w:rPr>
          <w:spacing w:val="-16"/>
        </w:rPr>
        <w:t xml:space="preserve"> </w:t>
      </w:r>
      <w:r>
        <w:t>plnění.</w:t>
      </w:r>
    </w:p>
    <w:p w:rsidR="00774292" w:rsidRDefault="00AF7A28">
      <w:pPr>
        <w:pStyle w:val="Odstavecseseznamem"/>
        <w:numPr>
          <w:ilvl w:val="0"/>
          <w:numId w:val="4"/>
        </w:numPr>
        <w:tabs>
          <w:tab w:val="left" w:pos="477"/>
        </w:tabs>
        <w:spacing w:line="276" w:lineRule="auto"/>
        <w:ind w:right="122"/>
        <w:jc w:val="both"/>
      </w:pPr>
      <w:r>
        <w:t xml:space="preserve">Záruční servis a opravy zajišťuje Prodávající </w:t>
      </w:r>
      <w:proofErr w:type="gramStart"/>
      <w:r>
        <w:t>na</w:t>
      </w:r>
      <w:proofErr w:type="gramEnd"/>
      <w:r>
        <w:t xml:space="preserve"> základě požadavků Kupujícího prostřednictvím odborně vyškolených servisních techniků. Poskytnutí záručního servisu </w:t>
      </w:r>
      <w:proofErr w:type="gramStart"/>
      <w:r>
        <w:t>a</w:t>
      </w:r>
      <w:proofErr w:type="gramEnd"/>
      <w:r>
        <w:t xml:space="preserve"> opravy nesmí být podmíněno žádným finančním plněním ze strany</w:t>
      </w:r>
      <w:r>
        <w:rPr>
          <w:spacing w:val="-11"/>
        </w:rPr>
        <w:t xml:space="preserve"> </w:t>
      </w:r>
      <w:r>
        <w:t>Kupujícího.</w:t>
      </w:r>
    </w:p>
    <w:p w:rsidR="00774292" w:rsidRDefault="00AF7A28">
      <w:pPr>
        <w:pStyle w:val="Odstavecseseznamem"/>
        <w:numPr>
          <w:ilvl w:val="0"/>
          <w:numId w:val="4"/>
        </w:numPr>
        <w:tabs>
          <w:tab w:val="left" w:pos="477"/>
        </w:tabs>
        <w:spacing w:line="273" w:lineRule="auto"/>
        <w:ind w:right="119"/>
        <w:jc w:val="both"/>
      </w:pPr>
      <w:r>
        <w:t xml:space="preserve">Prodávající zahájí realizaci opravy v době záruky nejpozději do 48 hodin </w:t>
      </w:r>
      <w:proofErr w:type="gramStart"/>
      <w:r>
        <w:t>od</w:t>
      </w:r>
      <w:proofErr w:type="gramEnd"/>
      <w:r>
        <w:t xml:space="preserve"> nahlášení vady, pokud nebude Smluvními stranami dohodnuto</w:t>
      </w:r>
      <w:r>
        <w:rPr>
          <w:spacing w:val="-6"/>
        </w:rPr>
        <w:t xml:space="preserve"> </w:t>
      </w:r>
      <w:r>
        <w:t>jinak.</w:t>
      </w:r>
    </w:p>
    <w:p w:rsidR="00774292" w:rsidRDefault="00AF7A28">
      <w:pPr>
        <w:pStyle w:val="Odstavecseseznamem"/>
        <w:numPr>
          <w:ilvl w:val="0"/>
          <w:numId w:val="4"/>
        </w:numPr>
        <w:tabs>
          <w:tab w:val="left" w:pos="477"/>
        </w:tabs>
        <w:spacing w:before="123" w:line="276" w:lineRule="auto"/>
        <w:ind w:right="120"/>
        <w:jc w:val="both"/>
      </w:pPr>
      <w:r>
        <w:t xml:space="preserve">Maximální doba opravy v době záruky se sjednává </w:t>
      </w:r>
      <w:proofErr w:type="gramStart"/>
      <w:r>
        <w:t>na</w:t>
      </w:r>
      <w:proofErr w:type="gramEnd"/>
      <w:r>
        <w:t xml:space="preserve"> 5 pracovních dnů. Kupující </w:t>
      </w:r>
      <w:proofErr w:type="gramStart"/>
      <w:r>
        <w:t>umožní  servisnímu</w:t>
      </w:r>
      <w:proofErr w:type="gramEnd"/>
      <w:r>
        <w:t xml:space="preserve"> pracovníkovi nebo pracovníkům na opravě pracovat bez</w:t>
      </w:r>
      <w:r>
        <w:rPr>
          <w:spacing w:val="-16"/>
        </w:rPr>
        <w:t xml:space="preserve"> </w:t>
      </w:r>
      <w:r>
        <w:t>omezení.</w:t>
      </w:r>
    </w:p>
    <w:p w:rsidR="00774292" w:rsidRDefault="00AF7A28">
      <w:pPr>
        <w:pStyle w:val="Odstavecseseznamem"/>
        <w:numPr>
          <w:ilvl w:val="0"/>
          <w:numId w:val="4"/>
        </w:numPr>
        <w:tabs>
          <w:tab w:val="left" w:pos="477"/>
        </w:tabs>
        <w:spacing w:before="118" w:line="276" w:lineRule="auto"/>
        <w:ind w:right="123"/>
        <w:jc w:val="both"/>
      </w:pPr>
      <w:r>
        <w:t>Nebude-li moci  Prodávající  provést  záruční  a/nebo  servisní  prohlídku  včetně  případné  opravy v sídle Kupujícího, zajistí Prodávající na své náklady dopravu do a z místa provedení takové záruční a/nebo servisní prohlídky, nedohodnou-li se Smluvní strany</w:t>
      </w:r>
      <w:r>
        <w:rPr>
          <w:spacing w:val="-11"/>
        </w:rPr>
        <w:t xml:space="preserve"> </w:t>
      </w:r>
      <w:r>
        <w:t>jinak.</w:t>
      </w:r>
    </w:p>
    <w:p w:rsidR="00774292" w:rsidRDefault="00774292">
      <w:pPr>
        <w:pStyle w:val="Zkladntext"/>
        <w:ind w:left="0" w:firstLine="0"/>
      </w:pPr>
    </w:p>
    <w:p w:rsidR="00774292" w:rsidRDefault="00774292">
      <w:pPr>
        <w:pStyle w:val="Zkladntext"/>
        <w:spacing w:before="11"/>
        <w:ind w:left="0" w:firstLine="0"/>
        <w:rPr>
          <w:sz w:val="31"/>
        </w:rPr>
      </w:pPr>
    </w:p>
    <w:p w:rsidR="00774292" w:rsidRDefault="00AF7A28">
      <w:pPr>
        <w:pStyle w:val="Heading2"/>
        <w:ind w:left="1560"/>
      </w:pPr>
      <w:proofErr w:type="gramStart"/>
      <w:r>
        <w:t>Článek VII.</w:t>
      </w:r>
      <w:proofErr w:type="gramEnd"/>
    </w:p>
    <w:p w:rsidR="00774292" w:rsidRDefault="00AF7A28">
      <w:pPr>
        <w:spacing w:before="165"/>
        <w:ind w:left="1556" w:right="1564"/>
        <w:jc w:val="center"/>
        <w:rPr>
          <w:b/>
          <w:sz w:val="24"/>
        </w:rPr>
      </w:pPr>
      <w:r>
        <w:rPr>
          <w:b/>
          <w:sz w:val="24"/>
        </w:rPr>
        <w:t xml:space="preserve">Smluvní sankce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ostatní ujednání</w:t>
      </w:r>
    </w:p>
    <w:p w:rsidR="00774292" w:rsidRDefault="00AF7A28">
      <w:pPr>
        <w:pStyle w:val="Odstavecseseznamem"/>
        <w:numPr>
          <w:ilvl w:val="0"/>
          <w:numId w:val="3"/>
        </w:numPr>
        <w:tabs>
          <w:tab w:val="left" w:pos="477"/>
        </w:tabs>
        <w:spacing w:before="160" w:line="276" w:lineRule="auto"/>
        <w:ind w:right="119"/>
        <w:jc w:val="both"/>
      </w:pPr>
      <w:r>
        <w:t>V případě, že Prodávající nedodrží termín plnění kompletní dodávky dle čl. III. Smlouvy, má Kupující právo účtovat Prodávajícímu smluvní pokutu ve výši 10.000</w:t>
      </w:r>
      <w:proofErr w:type="gramStart"/>
      <w:r>
        <w:t>,-</w:t>
      </w:r>
      <w:proofErr w:type="gramEnd"/>
      <w:r>
        <w:t xml:space="preserve"> Kč za každý i započatý kalendářní den prodlení.</w:t>
      </w:r>
    </w:p>
    <w:p w:rsidR="00774292" w:rsidRDefault="00AF7A28">
      <w:pPr>
        <w:pStyle w:val="Odstavecseseznamem"/>
        <w:numPr>
          <w:ilvl w:val="0"/>
          <w:numId w:val="3"/>
        </w:numPr>
        <w:tabs>
          <w:tab w:val="left" w:pos="477"/>
        </w:tabs>
        <w:spacing w:line="276" w:lineRule="auto"/>
        <w:ind w:right="123"/>
        <w:jc w:val="both"/>
      </w:pPr>
      <w:r>
        <w:t>V případě prodlení Kupujícího s úhradou fakturované částky vzniká Prodávajícímu právo účtovat úrok z prodlení v zákonné výši z dlužné částky za každý den prodlení po lhůtě splatnosti; rozhodující pro stanovení data uhrazení je den odepsání částky z účtu</w:t>
      </w:r>
      <w:r>
        <w:rPr>
          <w:spacing w:val="-13"/>
        </w:rPr>
        <w:t xml:space="preserve"> </w:t>
      </w:r>
      <w:r>
        <w:t>Kupujícího.</w:t>
      </w:r>
    </w:p>
    <w:p w:rsidR="00774292" w:rsidRDefault="00AF7A28">
      <w:pPr>
        <w:pStyle w:val="Odstavecseseznamem"/>
        <w:numPr>
          <w:ilvl w:val="0"/>
          <w:numId w:val="3"/>
        </w:numPr>
        <w:tabs>
          <w:tab w:val="left" w:pos="477"/>
        </w:tabs>
        <w:spacing w:line="276" w:lineRule="auto"/>
        <w:ind w:right="119"/>
        <w:jc w:val="both"/>
      </w:pPr>
      <w:r>
        <w:t xml:space="preserve">Pro případ nedodržení lhůty sjednané v čl. VI. </w:t>
      </w:r>
      <w:proofErr w:type="gramStart"/>
      <w:r>
        <w:t>odst</w:t>
      </w:r>
      <w:proofErr w:type="gramEnd"/>
      <w:r>
        <w:t xml:space="preserve">. 5. </w:t>
      </w:r>
      <w:proofErr w:type="gramStart"/>
      <w:r>
        <w:t>nebo</w:t>
      </w:r>
      <w:proofErr w:type="gramEnd"/>
      <w:r>
        <w:t xml:space="preserve"> 6. Smlouvy, zaplatí Prodávající Kupujícímu sjednanou smluvní pokutu ve výši 2.500</w:t>
      </w:r>
      <w:proofErr w:type="gramStart"/>
      <w:r>
        <w:t>,-</w:t>
      </w:r>
      <w:proofErr w:type="gramEnd"/>
      <w:r>
        <w:t xml:space="preserve"> Kč za každý i započatý den</w:t>
      </w:r>
      <w:r>
        <w:rPr>
          <w:spacing w:val="-21"/>
        </w:rPr>
        <w:t xml:space="preserve"> </w:t>
      </w:r>
      <w:r>
        <w:t>prodlení.</w:t>
      </w:r>
    </w:p>
    <w:p w:rsidR="00774292" w:rsidRDefault="00AF7A28">
      <w:pPr>
        <w:pStyle w:val="Odstavecseseznamem"/>
        <w:numPr>
          <w:ilvl w:val="0"/>
          <w:numId w:val="3"/>
        </w:numPr>
        <w:tabs>
          <w:tab w:val="left" w:pos="477"/>
        </w:tabs>
        <w:spacing w:before="117" w:line="276" w:lineRule="auto"/>
        <w:ind w:right="119"/>
        <w:jc w:val="both"/>
      </w:pPr>
      <w:r>
        <w:t xml:space="preserve">V případě prodlení se servisní činností, případně opravou Zboží dle čl. VI. </w:t>
      </w:r>
      <w:proofErr w:type="gramStart"/>
      <w:r>
        <w:t>odst</w:t>
      </w:r>
      <w:proofErr w:type="gramEnd"/>
      <w:r>
        <w:t xml:space="preserve">. 6 Smlouvy delším než 7 kalendářních dní, si může Kupující zajistit servisní činnost nebo případnou opravu Zboží u jiného dodavatele. Prodávající je povinen uhradit Kupujícímu případně vzniklé náklady na  </w:t>
      </w:r>
      <w:r>
        <w:rPr>
          <w:spacing w:val="41"/>
        </w:rPr>
        <w:t xml:space="preserve"> </w:t>
      </w:r>
      <w:r>
        <w:t>základě</w:t>
      </w:r>
    </w:p>
    <w:p w:rsidR="00774292" w:rsidRDefault="00774292">
      <w:pPr>
        <w:spacing w:line="276" w:lineRule="auto"/>
        <w:jc w:val="both"/>
        <w:sectPr w:rsidR="00774292">
          <w:type w:val="continuous"/>
          <w:pgSz w:w="11910" w:h="16840"/>
          <w:pgMar w:top="1580" w:right="1160" w:bottom="1520" w:left="1300" w:header="708" w:footer="708" w:gutter="0"/>
          <w:cols w:space="708"/>
        </w:sectPr>
      </w:pPr>
    </w:p>
    <w:p w:rsidR="00774292" w:rsidRDefault="00774292">
      <w:pPr>
        <w:pStyle w:val="Zkladntext"/>
        <w:spacing w:before="1"/>
        <w:ind w:left="0" w:firstLine="0"/>
        <w:rPr>
          <w:sz w:val="20"/>
        </w:rPr>
      </w:pPr>
      <w:r w:rsidRPr="00774292">
        <w:lastRenderedPageBreak/>
        <w:pict>
          <v:group id="_x0000_s1057" style="position:absolute;margin-left:35.6pt;margin-top:24.9pt;width:518.9pt;height:776.5pt;z-index:-33088;mso-position-horizontal-relative:page;mso-position-vertical-relative:page" coordorigin="713,498" coordsize="10378,15530">
            <v:shape id="_x0000_s1060" style="position:absolute;left:720;top:1359;width:10363;height:14661" coordorigin="720,1359" coordsize="10363,14661" o:spt="100" adj="0,,0" path="m722,1365r,14655m720,16020r10363,m11070,1359r,14655e" filled="f">
              <v:stroke joinstyle="round"/>
              <v:formulas/>
              <v:path arrowok="t" o:connecttype="segments"/>
            </v:shape>
            <v:shape id="_x0000_s1059" type="#_x0000_t75" style="position:absolute;left:747;top:498;width:5395;height:1417">
              <v:imagedata r:id="rId7" o:title=""/>
            </v:shape>
            <v:shape id="_x0000_s1058" type="#_x0000_t75" style="position:absolute;left:8397;top:779;width:2369;height:850">
              <v:imagedata r:id="rId8" o:title=""/>
            </v:shape>
            <w10:wrap anchorx="page" anchory="page"/>
          </v:group>
        </w:pict>
      </w:r>
    </w:p>
    <w:p w:rsidR="00774292" w:rsidRDefault="00AF7A28">
      <w:pPr>
        <w:pStyle w:val="Zkladntext"/>
        <w:spacing w:before="57"/>
        <w:ind w:firstLine="0"/>
      </w:pPr>
      <w:proofErr w:type="gramStart"/>
      <w:r>
        <w:t>faktury</w:t>
      </w:r>
      <w:proofErr w:type="gramEnd"/>
      <w:r>
        <w:t xml:space="preserve"> vystavené Kupujícím se splatností 15 dnů od doručení faktury.</w:t>
      </w:r>
    </w:p>
    <w:p w:rsidR="00774292" w:rsidRDefault="00AF7A28">
      <w:pPr>
        <w:pStyle w:val="Odstavecseseznamem"/>
        <w:numPr>
          <w:ilvl w:val="0"/>
          <w:numId w:val="3"/>
        </w:numPr>
        <w:tabs>
          <w:tab w:val="left" w:pos="477"/>
        </w:tabs>
        <w:spacing w:before="161"/>
      </w:pPr>
      <w:r>
        <w:t xml:space="preserve">Uplatněním smluvních pokut není dotčeno právo Smluvních stran </w:t>
      </w:r>
      <w:proofErr w:type="gramStart"/>
      <w:r>
        <w:t>na</w:t>
      </w:r>
      <w:proofErr w:type="gramEnd"/>
      <w:r>
        <w:t xml:space="preserve"> náhradu škody v plné</w:t>
      </w:r>
      <w:r>
        <w:rPr>
          <w:spacing w:val="-18"/>
        </w:rPr>
        <w:t xml:space="preserve"> </w:t>
      </w:r>
      <w:r>
        <w:t>výši.</w:t>
      </w:r>
    </w:p>
    <w:p w:rsidR="00774292" w:rsidRDefault="00AF7A28">
      <w:pPr>
        <w:pStyle w:val="Odstavecseseznamem"/>
        <w:numPr>
          <w:ilvl w:val="0"/>
          <w:numId w:val="3"/>
        </w:numPr>
        <w:tabs>
          <w:tab w:val="left" w:pos="477"/>
        </w:tabs>
        <w:spacing w:before="161" w:line="273" w:lineRule="auto"/>
        <w:ind w:right="120"/>
        <w:jc w:val="both"/>
      </w:pPr>
      <w:r>
        <w:t xml:space="preserve">Smluvní pokuty jsou splatné do 15 dnů ode dne vystavení penalizace, není-li ve </w:t>
      </w:r>
      <w:proofErr w:type="gramStart"/>
      <w:r>
        <w:t>vyúčtování  uvedena</w:t>
      </w:r>
      <w:proofErr w:type="gramEnd"/>
      <w:r>
        <w:t xml:space="preserve"> splatnost</w:t>
      </w:r>
      <w:r>
        <w:rPr>
          <w:spacing w:val="-1"/>
        </w:rPr>
        <w:t xml:space="preserve"> </w:t>
      </w:r>
      <w:r>
        <w:t>delší.</w:t>
      </w:r>
    </w:p>
    <w:p w:rsidR="00774292" w:rsidRDefault="00AF7A28">
      <w:pPr>
        <w:pStyle w:val="Odstavecseseznamem"/>
        <w:numPr>
          <w:ilvl w:val="0"/>
          <w:numId w:val="3"/>
        </w:numPr>
        <w:tabs>
          <w:tab w:val="left" w:pos="477"/>
        </w:tabs>
        <w:spacing w:before="123" w:line="276" w:lineRule="auto"/>
        <w:ind w:right="119"/>
        <w:jc w:val="both"/>
      </w:pPr>
      <w:r>
        <w:t>Prodávající prohlašuje, že ke dni podpisu Smlouvy není veden v registru plátců DPH jako nespolehlivý plátce. Dále prohlašuje, že jeho bankovní účet uváděný v záhlaví Smlouvy je totožný s jeho účtem zveřejněným v registru plátců DPH. V případě, že se některé z prohlášení Prodávajícího dle tohoto ustanovení odstavce Smlouvy ukáže jako nepravdivé, zavazuje se Prodávající zaplatit Kupujícímu smluvní pokutu ve výši 50.000</w:t>
      </w:r>
      <w:proofErr w:type="gramStart"/>
      <w:r>
        <w:t>,-</w:t>
      </w:r>
      <w:proofErr w:type="gramEnd"/>
      <w:r>
        <w:t xml:space="preserve"> Kč a Kupující je oprávněn zajistit DPH Prodávajícího a poukázat částku odpovídající DPH namísto Prodávajícímu přímo na účet příslušného finančního úřadu; totéž platí i v případě, že bude Prodávající uveden v registru plátců DPH jako nespolehlivý plátce po uzavření</w:t>
      </w:r>
      <w:r>
        <w:rPr>
          <w:spacing w:val="-8"/>
        </w:rPr>
        <w:t xml:space="preserve"> </w:t>
      </w:r>
      <w:r>
        <w:t>Smlouvy.</w:t>
      </w:r>
    </w:p>
    <w:p w:rsidR="00774292" w:rsidRDefault="00AF7A28">
      <w:pPr>
        <w:pStyle w:val="Odstavecseseznamem"/>
        <w:numPr>
          <w:ilvl w:val="0"/>
          <w:numId w:val="3"/>
        </w:numPr>
        <w:tabs>
          <w:tab w:val="left" w:pos="477"/>
        </w:tabs>
        <w:spacing w:before="118" w:line="276" w:lineRule="auto"/>
        <w:ind w:right="125"/>
        <w:jc w:val="both"/>
      </w:pPr>
      <w:r>
        <w:t>Prodávající není  oprávněn  bez  předchozího  písemného  souhlasu  Kupujícího  převést  svá  práva a povinnosti vyplývající ze Smlouvy na třetí</w:t>
      </w:r>
      <w:r>
        <w:rPr>
          <w:spacing w:val="-11"/>
        </w:rPr>
        <w:t xml:space="preserve"> </w:t>
      </w:r>
      <w:r>
        <w:t>osobu.</w:t>
      </w:r>
    </w:p>
    <w:p w:rsidR="00774292" w:rsidRDefault="00774292">
      <w:pPr>
        <w:pStyle w:val="Zkladntext"/>
        <w:ind w:left="0" w:firstLine="0"/>
      </w:pPr>
    </w:p>
    <w:p w:rsidR="00774292" w:rsidRDefault="00774292">
      <w:pPr>
        <w:pStyle w:val="Zkladntext"/>
        <w:spacing w:before="1"/>
        <w:ind w:left="0" w:firstLine="0"/>
        <w:rPr>
          <w:sz w:val="32"/>
        </w:rPr>
      </w:pPr>
    </w:p>
    <w:p w:rsidR="00774292" w:rsidRDefault="00AF7A28">
      <w:pPr>
        <w:pStyle w:val="Heading2"/>
        <w:spacing w:before="1"/>
        <w:ind w:left="1555"/>
      </w:pPr>
      <w:proofErr w:type="gramStart"/>
      <w:r>
        <w:t>Článek VIII.</w:t>
      </w:r>
      <w:proofErr w:type="gramEnd"/>
    </w:p>
    <w:p w:rsidR="00774292" w:rsidRDefault="00AF7A28">
      <w:pPr>
        <w:spacing w:before="163"/>
        <w:ind w:left="1556" w:right="1564"/>
        <w:jc w:val="center"/>
        <w:rPr>
          <w:b/>
          <w:sz w:val="24"/>
        </w:rPr>
      </w:pPr>
      <w:r>
        <w:rPr>
          <w:b/>
          <w:sz w:val="24"/>
        </w:rPr>
        <w:t xml:space="preserve">Odstoupení </w:t>
      </w:r>
      <w:proofErr w:type="gramStart"/>
      <w:r>
        <w:rPr>
          <w:b/>
          <w:sz w:val="24"/>
        </w:rPr>
        <w:t>od</w:t>
      </w:r>
      <w:proofErr w:type="gramEnd"/>
      <w:r>
        <w:rPr>
          <w:b/>
          <w:sz w:val="24"/>
        </w:rPr>
        <w:t xml:space="preserve"> Smlouvy, platnost Smlouvy</w:t>
      </w:r>
    </w:p>
    <w:p w:rsidR="00774292" w:rsidRDefault="00AF7A28">
      <w:pPr>
        <w:pStyle w:val="Odstavecseseznamem"/>
        <w:numPr>
          <w:ilvl w:val="0"/>
          <w:numId w:val="2"/>
        </w:numPr>
        <w:tabs>
          <w:tab w:val="left" w:pos="477"/>
        </w:tabs>
        <w:spacing w:before="160" w:line="276" w:lineRule="auto"/>
        <w:ind w:right="122"/>
        <w:jc w:val="both"/>
      </w:pPr>
      <w:r>
        <w:t xml:space="preserve">Smluvní strana je oprávněna odstoupit </w:t>
      </w:r>
      <w:proofErr w:type="gramStart"/>
      <w:r>
        <w:t>od</w:t>
      </w:r>
      <w:proofErr w:type="gramEnd"/>
      <w:r>
        <w:t xml:space="preserve"> Smlouvy pouze z důvodů stanovených Občanským zákoníkem, Smlouvou, v souladu s § 223 Zákona o zadávání veřejných zakázek a dále v případech podstatného porušení smluvních povinností ve smyslu § 2002 odst. 1 Občanského zákoníku, za které Smluvní strany pokládají</w:t>
      </w:r>
      <w:r>
        <w:rPr>
          <w:spacing w:val="-6"/>
        </w:rPr>
        <w:t xml:space="preserve"> </w:t>
      </w:r>
      <w:r>
        <w:t>zejména:</w:t>
      </w:r>
    </w:p>
    <w:p w:rsidR="00774292" w:rsidRDefault="00AF7A28">
      <w:pPr>
        <w:pStyle w:val="Odstavecseseznamem"/>
        <w:numPr>
          <w:ilvl w:val="1"/>
          <w:numId w:val="2"/>
        </w:numPr>
        <w:tabs>
          <w:tab w:val="left" w:pos="1197"/>
        </w:tabs>
        <w:spacing w:line="276" w:lineRule="auto"/>
        <w:ind w:right="121"/>
      </w:pPr>
      <w:proofErr w:type="gramStart"/>
      <w:r>
        <w:rPr>
          <w:spacing w:val="-3"/>
        </w:rPr>
        <w:t>prodlení</w:t>
      </w:r>
      <w:proofErr w:type="gramEnd"/>
      <w:r>
        <w:rPr>
          <w:spacing w:val="-3"/>
        </w:rPr>
        <w:t xml:space="preserve"> </w:t>
      </w:r>
      <w:r>
        <w:t xml:space="preserve">s </w:t>
      </w:r>
      <w:r>
        <w:rPr>
          <w:spacing w:val="-3"/>
        </w:rPr>
        <w:t xml:space="preserve">dodáním kompletního Zboží, </w:t>
      </w:r>
      <w:r>
        <w:t xml:space="preserve">tj. </w:t>
      </w:r>
      <w:r>
        <w:rPr>
          <w:spacing w:val="-3"/>
        </w:rPr>
        <w:t xml:space="preserve">Zboží specifikovaného </w:t>
      </w:r>
      <w:r>
        <w:t xml:space="preserve">v čl. II. </w:t>
      </w:r>
      <w:proofErr w:type="gramStart"/>
      <w:r>
        <w:t>a</w:t>
      </w:r>
      <w:proofErr w:type="gramEnd"/>
      <w:r>
        <w:t xml:space="preserve"> čl. IV. </w:t>
      </w:r>
      <w:proofErr w:type="gramStart"/>
      <w:r>
        <w:rPr>
          <w:spacing w:val="-3"/>
        </w:rPr>
        <w:t>odst</w:t>
      </w:r>
      <w:proofErr w:type="gramEnd"/>
      <w:r>
        <w:rPr>
          <w:spacing w:val="-3"/>
        </w:rPr>
        <w:t xml:space="preserve">. </w:t>
      </w:r>
      <w:r>
        <w:t xml:space="preserve">1. </w:t>
      </w:r>
      <w:r>
        <w:rPr>
          <w:spacing w:val="-3"/>
        </w:rPr>
        <w:t xml:space="preserve">Smlouvy </w:t>
      </w:r>
      <w:r>
        <w:t xml:space="preserve">o více </w:t>
      </w:r>
      <w:r>
        <w:rPr>
          <w:spacing w:val="-2"/>
        </w:rPr>
        <w:t xml:space="preserve">než </w:t>
      </w:r>
      <w:r>
        <w:t>14</w:t>
      </w:r>
      <w:r>
        <w:rPr>
          <w:spacing w:val="-17"/>
        </w:rPr>
        <w:t xml:space="preserve"> </w:t>
      </w:r>
      <w:r>
        <w:rPr>
          <w:spacing w:val="-3"/>
        </w:rPr>
        <w:t>dnů;</w:t>
      </w:r>
    </w:p>
    <w:p w:rsidR="00774292" w:rsidRDefault="00AF7A28">
      <w:pPr>
        <w:pStyle w:val="Odstavecseseznamem"/>
        <w:numPr>
          <w:ilvl w:val="1"/>
          <w:numId w:val="2"/>
        </w:numPr>
        <w:tabs>
          <w:tab w:val="left" w:pos="1197"/>
        </w:tabs>
        <w:spacing w:before="118"/>
      </w:pPr>
      <w:r>
        <w:rPr>
          <w:spacing w:val="-3"/>
        </w:rPr>
        <w:t xml:space="preserve">prodlení Kupujícího </w:t>
      </w:r>
      <w:r>
        <w:t xml:space="preserve">s </w:t>
      </w:r>
      <w:r>
        <w:rPr>
          <w:spacing w:val="-3"/>
        </w:rPr>
        <w:t xml:space="preserve">řádným zaplacením faktury </w:t>
      </w:r>
      <w:r>
        <w:t xml:space="preserve">o více </w:t>
      </w:r>
      <w:r>
        <w:rPr>
          <w:spacing w:val="-2"/>
        </w:rPr>
        <w:t xml:space="preserve">než </w:t>
      </w:r>
      <w:r>
        <w:t>30</w:t>
      </w:r>
      <w:r>
        <w:rPr>
          <w:spacing w:val="1"/>
        </w:rPr>
        <w:t xml:space="preserve"> </w:t>
      </w:r>
      <w:r>
        <w:rPr>
          <w:spacing w:val="-4"/>
        </w:rPr>
        <w:t>dnů;</w:t>
      </w:r>
    </w:p>
    <w:p w:rsidR="00774292" w:rsidRDefault="00AF7A28">
      <w:pPr>
        <w:pStyle w:val="Odstavecseseznamem"/>
        <w:numPr>
          <w:ilvl w:val="1"/>
          <w:numId w:val="2"/>
        </w:numPr>
        <w:tabs>
          <w:tab w:val="left" w:pos="1196"/>
          <w:tab w:val="left" w:pos="1197"/>
        </w:tabs>
        <w:spacing w:before="161" w:line="276" w:lineRule="auto"/>
        <w:ind w:right="125"/>
      </w:pPr>
      <w:r>
        <w:rPr>
          <w:spacing w:val="-3"/>
        </w:rPr>
        <w:t xml:space="preserve">opakované porušování dalších povinností Prodávajícího (nejméně </w:t>
      </w:r>
      <w:r>
        <w:t xml:space="preserve">3x), a to i </w:t>
      </w:r>
      <w:r>
        <w:rPr>
          <w:spacing w:val="-2"/>
        </w:rPr>
        <w:t xml:space="preserve">bez </w:t>
      </w:r>
      <w:r>
        <w:rPr>
          <w:spacing w:val="-3"/>
        </w:rPr>
        <w:t>předchozího upozornění;</w:t>
      </w:r>
    </w:p>
    <w:p w:rsidR="00774292" w:rsidRDefault="00AF7A28">
      <w:pPr>
        <w:pStyle w:val="Odstavecseseznamem"/>
        <w:numPr>
          <w:ilvl w:val="1"/>
          <w:numId w:val="2"/>
        </w:numPr>
        <w:tabs>
          <w:tab w:val="left" w:pos="1197"/>
        </w:tabs>
        <w:spacing w:line="273" w:lineRule="auto"/>
        <w:ind w:right="123"/>
      </w:pPr>
      <w:r>
        <w:rPr>
          <w:spacing w:val="-3"/>
        </w:rPr>
        <w:t xml:space="preserve">Zboží nesplňuje některý </w:t>
      </w:r>
      <w:r>
        <w:t xml:space="preserve">z </w:t>
      </w:r>
      <w:r>
        <w:rPr>
          <w:spacing w:val="-3"/>
        </w:rPr>
        <w:t xml:space="preserve">vymezených technických parametrů uvedených </w:t>
      </w:r>
      <w:r>
        <w:t xml:space="preserve">v </w:t>
      </w:r>
      <w:r>
        <w:rPr>
          <w:spacing w:val="-3"/>
        </w:rPr>
        <w:t xml:space="preserve">Příloze </w:t>
      </w:r>
      <w:r>
        <w:t xml:space="preserve">č. 1 </w:t>
      </w:r>
      <w:r>
        <w:rPr>
          <w:spacing w:val="-3"/>
        </w:rPr>
        <w:t xml:space="preserve">Smlouvy, popř. </w:t>
      </w:r>
      <w:proofErr w:type="gramStart"/>
      <w:r>
        <w:rPr>
          <w:spacing w:val="-3"/>
        </w:rPr>
        <w:t>nesplňuje</w:t>
      </w:r>
      <w:proofErr w:type="gramEnd"/>
      <w:r>
        <w:rPr>
          <w:spacing w:val="-3"/>
        </w:rPr>
        <w:t xml:space="preserve"> požadavky </w:t>
      </w:r>
      <w:r>
        <w:t xml:space="preserve">na </w:t>
      </w:r>
      <w:r>
        <w:rPr>
          <w:spacing w:val="-3"/>
        </w:rPr>
        <w:t>jeho</w:t>
      </w:r>
      <w:r>
        <w:rPr>
          <w:spacing w:val="18"/>
        </w:rPr>
        <w:t xml:space="preserve"> </w:t>
      </w:r>
      <w:r>
        <w:rPr>
          <w:spacing w:val="-3"/>
        </w:rPr>
        <w:t>vybavení.</w:t>
      </w:r>
    </w:p>
    <w:p w:rsidR="00774292" w:rsidRDefault="00AF7A28">
      <w:pPr>
        <w:pStyle w:val="Odstavecseseznamem"/>
        <w:numPr>
          <w:ilvl w:val="0"/>
          <w:numId w:val="2"/>
        </w:numPr>
        <w:tabs>
          <w:tab w:val="left" w:pos="477"/>
        </w:tabs>
        <w:spacing w:before="123" w:line="276" w:lineRule="auto"/>
        <w:ind w:right="120"/>
        <w:jc w:val="both"/>
      </w:pPr>
      <w:r>
        <w:rPr>
          <w:spacing w:val="-3"/>
        </w:rPr>
        <w:t xml:space="preserve">Kupující </w:t>
      </w:r>
      <w:r>
        <w:t xml:space="preserve">je dále oprávněn odstoupit </w:t>
      </w:r>
      <w:proofErr w:type="gramStart"/>
      <w:r>
        <w:t>od</w:t>
      </w:r>
      <w:proofErr w:type="gramEnd"/>
      <w:r>
        <w:t xml:space="preserve"> Smlouvy i v případě, že neoprávněné výdaje, které by mu   na základě Smlouvy měly vzniknout, budou poskytovatelem dotace PRV, případně jiným kontrolním subjektem, označeny za nezpůsobilé. Kupující je rovněž oprávněn od </w:t>
      </w:r>
      <w:proofErr w:type="gramStart"/>
      <w:r>
        <w:t>Smlouvy  odstoupit</w:t>
      </w:r>
      <w:proofErr w:type="gramEnd"/>
      <w:r>
        <w:t xml:space="preserve"> v případě, kdy mu nebude poskytnuta dotace na předmět Smlouvy nebo bude-li kompetentními orgány oznámeno pozastavení či zastavení vyplácení prostředků z PRV,  pozastavení či zastavení tohoto programu či obdobné opatření bránící vyplacení dotace na předmět Smlouvy</w:t>
      </w:r>
      <w:r>
        <w:rPr>
          <w:spacing w:val="-3"/>
        </w:rPr>
        <w:t xml:space="preserve"> </w:t>
      </w:r>
      <w:r>
        <w:t>PRV.</w:t>
      </w:r>
    </w:p>
    <w:p w:rsidR="00774292" w:rsidRDefault="00AF7A28">
      <w:pPr>
        <w:pStyle w:val="Odstavecseseznamem"/>
        <w:numPr>
          <w:ilvl w:val="0"/>
          <w:numId w:val="2"/>
        </w:numPr>
        <w:tabs>
          <w:tab w:val="left" w:pos="477"/>
        </w:tabs>
        <w:spacing w:before="121"/>
      </w:pPr>
      <w:r>
        <w:rPr>
          <w:spacing w:val="-3"/>
        </w:rPr>
        <w:t xml:space="preserve">Smlouva </w:t>
      </w:r>
      <w:r>
        <w:t xml:space="preserve">nabývá </w:t>
      </w:r>
      <w:r>
        <w:rPr>
          <w:spacing w:val="-3"/>
        </w:rPr>
        <w:t xml:space="preserve">platnosti </w:t>
      </w:r>
      <w:r>
        <w:t>dnem jejího podpisu oběma Smluvními</w:t>
      </w:r>
      <w:r>
        <w:rPr>
          <w:spacing w:val="3"/>
        </w:rPr>
        <w:t xml:space="preserve"> </w:t>
      </w:r>
      <w:r>
        <w:t>stranami.</w:t>
      </w:r>
    </w:p>
    <w:p w:rsidR="00774292" w:rsidRDefault="00774292">
      <w:pPr>
        <w:sectPr w:rsidR="00774292">
          <w:pgSz w:w="11910" w:h="16840"/>
          <w:pgMar w:top="1580" w:right="1160" w:bottom="1520" w:left="1300" w:header="0" w:footer="1337" w:gutter="0"/>
          <w:cols w:space="708"/>
        </w:sectPr>
      </w:pPr>
    </w:p>
    <w:p w:rsidR="00774292" w:rsidRDefault="00774292">
      <w:pPr>
        <w:pStyle w:val="Zkladntext"/>
        <w:spacing w:before="1"/>
        <w:ind w:left="0" w:firstLine="0"/>
        <w:rPr>
          <w:sz w:val="20"/>
        </w:rPr>
      </w:pPr>
      <w:r w:rsidRPr="00774292">
        <w:lastRenderedPageBreak/>
        <w:pict>
          <v:group id="_x0000_s1053" style="position:absolute;margin-left:35.6pt;margin-top:24.9pt;width:518.9pt;height:776.5pt;z-index:-33064;mso-position-horizontal-relative:page;mso-position-vertical-relative:page" coordorigin="713,498" coordsize="10378,15530">
            <v:shape id="_x0000_s1056" style="position:absolute;left:720;top:1359;width:10363;height:14661" coordorigin="720,1359" coordsize="10363,14661" o:spt="100" adj="0,,0" path="m722,1365r,14655m720,16020r10363,m11070,1359r,14655e" filled="f">
              <v:stroke joinstyle="round"/>
              <v:formulas/>
              <v:path arrowok="t" o:connecttype="segments"/>
            </v:shape>
            <v:shape id="_x0000_s1055" type="#_x0000_t75" style="position:absolute;left:747;top:498;width:5395;height:1417">
              <v:imagedata r:id="rId7" o:title=""/>
            </v:shape>
            <v:shape id="_x0000_s1054" type="#_x0000_t75" style="position:absolute;left:8397;top:779;width:2369;height:850">
              <v:imagedata r:id="rId8" o:title=""/>
            </v:shape>
            <w10:wrap anchorx="page" anchory="page"/>
          </v:group>
        </w:pict>
      </w:r>
    </w:p>
    <w:p w:rsidR="00774292" w:rsidRDefault="00AF7A28">
      <w:pPr>
        <w:pStyle w:val="Odstavecseseznamem"/>
        <w:numPr>
          <w:ilvl w:val="0"/>
          <w:numId w:val="2"/>
        </w:numPr>
        <w:tabs>
          <w:tab w:val="left" w:pos="477"/>
        </w:tabs>
        <w:spacing w:before="57" w:line="276" w:lineRule="auto"/>
        <w:ind w:right="119"/>
        <w:jc w:val="both"/>
      </w:pPr>
      <w:r>
        <w:t xml:space="preserve">Smlouva nabývá účinnosti dnem uveřejnění v registru smluv dle </w:t>
      </w:r>
      <w:r>
        <w:rPr>
          <w:spacing w:val="-5"/>
        </w:rPr>
        <w:t xml:space="preserve">zákona </w:t>
      </w:r>
      <w:r>
        <w:rPr>
          <w:spacing w:val="-3"/>
        </w:rPr>
        <w:t xml:space="preserve">č. </w:t>
      </w:r>
      <w:r>
        <w:rPr>
          <w:spacing w:val="-4"/>
        </w:rPr>
        <w:t xml:space="preserve">340/2015 Sb., </w:t>
      </w:r>
      <w:r>
        <w:t xml:space="preserve">o </w:t>
      </w:r>
      <w:r>
        <w:rPr>
          <w:spacing w:val="-3"/>
        </w:rPr>
        <w:t xml:space="preserve">zvláštních </w:t>
      </w:r>
      <w:r>
        <w:t xml:space="preserve">podmínkách účinnosti některých smluv, uveřejňování těchto smluv </w:t>
      </w:r>
      <w:proofErr w:type="gramStart"/>
      <w:r>
        <w:t>a</w:t>
      </w:r>
      <w:proofErr w:type="gramEnd"/>
      <w:r>
        <w:t xml:space="preserve"> o </w:t>
      </w:r>
      <w:r>
        <w:rPr>
          <w:spacing w:val="-5"/>
        </w:rPr>
        <w:t xml:space="preserve">registru </w:t>
      </w:r>
      <w:r>
        <w:rPr>
          <w:spacing w:val="-4"/>
        </w:rPr>
        <w:t xml:space="preserve">smluv (zákon </w:t>
      </w:r>
      <w:r>
        <w:t xml:space="preserve">o </w:t>
      </w:r>
      <w:r>
        <w:rPr>
          <w:spacing w:val="-5"/>
        </w:rPr>
        <w:t xml:space="preserve">registru </w:t>
      </w:r>
      <w:r>
        <w:rPr>
          <w:spacing w:val="-4"/>
        </w:rPr>
        <w:t xml:space="preserve">smluv), </w:t>
      </w:r>
      <w:r>
        <w:t xml:space="preserve">v </w:t>
      </w:r>
      <w:r>
        <w:rPr>
          <w:spacing w:val="-5"/>
        </w:rPr>
        <w:t xml:space="preserve">platném </w:t>
      </w:r>
      <w:r>
        <w:rPr>
          <w:spacing w:val="-4"/>
        </w:rPr>
        <w:t xml:space="preserve">znění (dále </w:t>
      </w:r>
      <w:r>
        <w:rPr>
          <w:spacing w:val="-3"/>
        </w:rPr>
        <w:t xml:space="preserve">jen </w:t>
      </w:r>
      <w:r>
        <w:rPr>
          <w:spacing w:val="-4"/>
        </w:rPr>
        <w:t>„</w:t>
      </w:r>
      <w:r>
        <w:rPr>
          <w:b/>
          <w:spacing w:val="-4"/>
        </w:rPr>
        <w:t xml:space="preserve">Zákon </w:t>
      </w:r>
      <w:r>
        <w:rPr>
          <w:b/>
        </w:rPr>
        <w:t xml:space="preserve">o </w:t>
      </w:r>
      <w:r>
        <w:rPr>
          <w:b/>
          <w:spacing w:val="-4"/>
        </w:rPr>
        <w:t>registru smluv</w:t>
      </w:r>
      <w:r>
        <w:rPr>
          <w:spacing w:val="-4"/>
        </w:rPr>
        <w:t xml:space="preserve">“) </w:t>
      </w:r>
      <w:r>
        <w:t xml:space="preserve">nebo dnem vydání právního aktu rozhodnutí o poskytnutí dotace, a to podle toho, která z uvedených skutečností nastane později. Zveřejnění ve smyslu Zákona o registru smluv se zavazuje zajistit Kupující do 30 dnů </w:t>
      </w:r>
      <w:proofErr w:type="gramStart"/>
      <w:r>
        <w:t>od</w:t>
      </w:r>
      <w:proofErr w:type="gramEnd"/>
      <w:r>
        <w:t xml:space="preserve"> podpisu Smlouvy oběma Smluvními</w:t>
      </w:r>
      <w:r>
        <w:rPr>
          <w:spacing w:val="-12"/>
        </w:rPr>
        <w:t xml:space="preserve"> </w:t>
      </w:r>
      <w:r>
        <w:t>stranami.</w:t>
      </w:r>
    </w:p>
    <w:p w:rsidR="00774292" w:rsidRDefault="00AF7A28">
      <w:pPr>
        <w:pStyle w:val="Odstavecseseznamem"/>
        <w:numPr>
          <w:ilvl w:val="0"/>
          <w:numId w:val="2"/>
        </w:numPr>
        <w:tabs>
          <w:tab w:val="left" w:pos="477"/>
        </w:tabs>
        <w:spacing w:before="118" w:line="276" w:lineRule="auto"/>
        <w:ind w:right="120"/>
        <w:jc w:val="both"/>
      </w:pPr>
      <w:r>
        <w:t xml:space="preserve">Při </w:t>
      </w:r>
      <w:r>
        <w:rPr>
          <w:spacing w:val="-3"/>
        </w:rPr>
        <w:t xml:space="preserve">ukončení </w:t>
      </w:r>
      <w:r>
        <w:t xml:space="preserve">platnosti Smlouvy shora uvedenými způsoby musí Smluvní strany vyrovnat všechny vzájemné pohledávky a závazky včetně smluvních pokut, </w:t>
      </w:r>
      <w:proofErr w:type="gramStart"/>
      <w:r>
        <w:t>na</w:t>
      </w:r>
      <w:proofErr w:type="gramEnd"/>
      <w:r>
        <w:t xml:space="preserve"> které vznikl nárok. V případě odstoupení </w:t>
      </w:r>
      <w:proofErr w:type="gramStart"/>
      <w:r>
        <w:t>od</w:t>
      </w:r>
      <w:proofErr w:type="gramEnd"/>
      <w:r>
        <w:t xml:space="preserve"> Smlouvy Kupujícím z důvodu uvedeného v odst. 1 písm. a) </w:t>
      </w:r>
      <w:proofErr w:type="gramStart"/>
      <w:r>
        <w:t>nebo</w:t>
      </w:r>
      <w:proofErr w:type="gramEnd"/>
      <w:r>
        <w:t xml:space="preserve"> d) tohoto článku Smlouvy není Kupující povinen Prodávajícímu uhradit ani poměrnou část sjednané ceny a/nebo Prodávajícím vynaložených</w:t>
      </w:r>
      <w:r>
        <w:rPr>
          <w:spacing w:val="-8"/>
        </w:rPr>
        <w:t xml:space="preserve"> </w:t>
      </w:r>
      <w:r>
        <w:t>nákladů.</w:t>
      </w:r>
    </w:p>
    <w:p w:rsidR="00774292" w:rsidRDefault="00774292">
      <w:pPr>
        <w:pStyle w:val="Zkladntext"/>
        <w:ind w:left="0" w:firstLine="0"/>
      </w:pPr>
    </w:p>
    <w:p w:rsidR="00774292" w:rsidRDefault="00774292">
      <w:pPr>
        <w:pStyle w:val="Zkladntext"/>
        <w:spacing w:before="1"/>
        <w:ind w:left="0" w:firstLine="0"/>
        <w:rPr>
          <w:sz w:val="32"/>
        </w:rPr>
      </w:pPr>
    </w:p>
    <w:p w:rsidR="00774292" w:rsidRDefault="00AF7A28">
      <w:pPr>
        <w:pStyle w:val="Heading2"/>
        <w:spacing w:before="1" w:line="374" w:lineRule="auto"/>
        <w:ind w:left="3628" w:right="3620" w:firstLine="597"/>
        <w:jc w:val="left"/>
      </w:pPr>
      <w:proofErr w:type="gramStart"/>
      <w:r>
        <w:t>Článek IX.</w:t>
      </w:r>
      <w:proofErr w:type="gramEnd"/>
      <w:r>
        <w:t xml:space="preserve"> Závěrečná ustanovení</w:t>
      </w:r>
    </w:p>
    <w:p w:rsidR="00774292" w:rsidRDefault="00AF7A28">
      <w:pPr>
        <w:pStyle w:val="Odstavecseseznamem"/>
        <w:numPr>
          <w:ilvl w:val="0"/>
          <w:numId w:val="1"/>
        </w:numPr>
        <w:tabs>
          <w:tab w:val="left" w:pos="477"/>
        </w:tabs>
        <w:spacing w:before="0" w:line="276" w:lineRule="auto"/>
        <w:ind w:right="122"/>
        <w:jc w:val="both"/>
      </w:pPr>
      <w:r>
        <w:rPr>
          <w:spacing w:val="-3"/>
        </w:rPr>
        <w:t xml:space="preserve">Právní vztahy neupravené </w:t>
      </w:r>
      <w:r>
        <w:t xml:space="preserve">Smlouvou se </w:t>
      </w:r>
      <w:r>
        <w:rPr>
          <w:spacing w:val="-3"/>
        </w:rPr>
        <w:t xml:space="preserve">řídí příslušnými ustanoveními Občanského zákoníku </w:t>
      </w:r>
      <w:r>
        <w:t xml:space="preserve">a </w:t>
      </w:r>
      <w:r>
        <w:rPr>
          <w:spacing w:val="-3"/>
        </w:rPr>
        <w:t xml:space="preserve">Zákona </w:t>
      </w:r>
      <w:r>
        <w:t xml:space="preserve">o </w:t>
      </w:r>
      <w:r>
        <w:rPr>
          <w:spacing w:val="-3"/>
        </w:rPr>
        <w:t>zadávání veřejných</w:t>
      </w:r>
      <w:r>
        <w:rPr>
          <w:spacing w:val="-10"/>
        </w:rPr>
        <w:t xml:space="preserve"> </w:t>
      </w:r>
      <w:r>
        <w:t>zakázek.</w:t>
      </w:r>
    </w:p>
    <w:p w:rsidR="00774292" w:rsidRDefault="00AF7A28">
      <w:pPr>
        <w:pStyle w:val="Odstavecseseznamem"/>
        <w:numPr>
          <w:ilvl w:val="0"/>
          <w:numId w:val="1"/>
        </w:numPr>
        <w:tabs>
          <w:tab w:val="left" w:pos="477"/>
        </w:tabs>
        <w:spacing w:before="124" w:line="276" w:lineRule="auto"/>
        <w:ind w:right="122"/>
        <w:jc w:val="both"/>
      </w:pPr>
      <w:r>
        <w:rPr>
          <w:spacing w:val="-3"/>
        </w:rPr>
        <w:t xml:space="preserve">Smluvní strany </w:t>
      </w:r>
      <w:r>
        <w:t xml:space="preserve">se </w:t>
      </w:r>
      <w:r>
        <w:rPr>
          <w:spacing w:val="-3"/>
        </w:rPr>
        <w:t xml:space="preserve">dohodly, </w:t>
      </w:r>
      <w:r>
        <w:t xml:space="preserve">že </w:t>
      </w:r>
      <w:r>
        <w:rPr>
          <w:spacing w:val="-3"/>
        </w:rPr>
        <w:t xml:space="preserve">případné spory, vzniklé </w:t>
      </w:r>
      <w:r>
        <w:t xml:space="preserve">ze </w:t>
      </w:r>
      <w:r>
        <w:rPr>
          <w:spacing w:val="-3"/>
        </w:rPr>
        <w:t xml:space="preserve">závazků sjednaných Smlouvou, budou řešit především vzájemnou dohodou. Spory nevyřešené dohodou budou </w:t>
      </w:r>
      <w:proofErr w:type="gramStart"/>
      <w:r>
        <w:rPr>
          <w:spacing w:val="-3"/>
        </w:rPr>
        <w:t>rozhodovány  příslušným</w:t>
      </w:r>
      <w:proofErr w:type="gramEnd"/>
      <w:r>
        <w:rPr>
          <w:spacing w:val="-3"/>
        </w:rPr>
        <w:t xml:space="preserve">  soudem, </w:t>
      </w:r>
      <w:r>
        <w:t>který je obecným soudem Kupujícího v okamžiku podpisu</w:t>
      </w:r>
      <w:r>
        <w:rPr>
          <w:spacing w:val="-7"/>
        </w:rPr>
        <w:t xml:space="preserve"> </w:t>
      </w:r>
      <w:r>
        <w:t>Smlouvy.</w:t>
      </w:r>
    </w:p>
    <w:p w:rsidR="00774292" w:rsidRDefault="00AF7A28">
      <w:pPr>
        <w:pStyle w:val="Odstavecseseznamem"/>
        <w:numPr>
          <w:ilvl w:val="0"/>
          <w:numId w:val="1"/>
        </w:numPr>
        <w:tabs>
          <w:tab w:val="left" w:pos="477"/>
        </w:tabs>
        <w:spacing w:line="276" w:lineRule="auto"/>
        <w:ind w:right="123"/>
        <w:jc w:val="both"/>
      </w:pPr>
      <w:r>
        <w:rPr>
          <w:spacing w:val="-3"/>
        </w:rPr>
        <w:t xml:space="preserve">Smlouvu lze měnit </w:t>
      </w:r>
      <w:r>
        <w:t xml:space="preserve">jen </w:t>
      </w:r>
      <w:r>
        <w:rPr>
          <w:spacing w:val="-3"/>
        </w:rPr>
        <w:t xml:space="preserve">vzájemnou dohodou Smluvních stran </w:t>
      </w:r>
      <w:r>
        <w:t xml:space="preserve">v </w:t>
      </w:r>
      <w:r>
        <w:rPr>
          <w:spacing w:val="-3"/>
        </w:rPr>
        <w:t xml:space="preserve">souladu </w:t>
      </w:r>
      <w:r>
        <w:t xml:space="preserve">se </w:t>
      </w:r>
      <w:r>
        <w:rPr>
          <w:spacing w:val="-3"/>
        </w:rPr>
        <w:t xml:space="preserve">Zákonem </w:t>
      </w:r>
      <w:r>
        <w:t xml:space="preserve">o </w:t>
      </w:r>
      <w:r>
        <w:rPr>
          <w:spacing w:val="-3"/>
        </w:rPr>
        <w:t xml:space="preserve">zadávání veřejných zakázek, </w:t>
      </w:r>
      <w:r>
        <w:t xml:space="preserve">a to </w:t>
      </w:r>
      <w:r>
        <w:rPr>
          <w:spacing w:val="-4"/>
        </w:rPr>
        <w:t xml:space="preserve">pouze </w:t>
      </w:r>
      <w:r>
        <w:t xml:space="preserve">formou </w:t>
      </w:r>
      <w:r>
        <w:rPr>
          <w:spacing w:val="-3"/>
        </w:rPr>
        <w:t xml:space="preserve">písemných </w:t>
      </w:r>
      <w:r>
        <w:t xml:space="preserve">a </w:t>
      </w:r>
      <w:r>
        <w:rPr>
          <w:spacing w:val="-3"/>
        </w:rPr>
        <w:t xml:space="preserve">vzestupnou řadou číslovaných dodatků. Smluvní strany </w:t>
      </w:r>
      <w:r>
        <w:t xml:space="preserve">se </w:t>
      </w:r>
      <w:r>
        <w:rPr>
          <w:spacing w:val="-3"/>
        </w:rPr>
        <w:t xml:space="preserve">zavazují vyjádřit </w:t>
      </w:r>
      <w:r>
        <w:t xml:space="preserve">ke </w:t>
      </w:r>
      <w:r>
        <w:rPr>
          <w:spacing w:val="-3"/>
        </w:rPr>
        <w:t xml:space="preserve">změnám písemně </w:t>
      </w:r>
      <w:r>
        <w:t xml:space="preserve">ve lhůtě do 5 </w:t>
      </w:r>
      <w:r>
        <w:rPr>
          <w:spacing w:val="-3"/>
        </w:rPr>
        <w:t xml:space="preserve">pracovních </w:t>
      </w:r>
      <w:r>
        <w:t xml:space="preserve">dnů </w:t>
      </w:r>
      <w:proofErr w:type="gramStart"/>
      <w:r>
        <w:t>od</w:t>
      </w:r>
      <w:proofErr w:type="gramEnd"/>
      <w:r>
        <w:t xml:space="preserve"> </w:t>
      </w:r>
      <w:r>
        <w:rPr>
          <w:spacing w:val="-3"/>
        </w:rPr>
        <w:t xml:space="preserve">prokazatelného obdržení písemného návrhu změny (dopis, </w:t>
      </w:r>
      <w:r>
        <w:t xml:space="preserve">e-mail, </w:t>
      </w:r>
      <w:r>
        <w:rPr>
          <w:spacing w:val="-3"/>
        </w:rPr>
        <w:t xml:space="preserve">apod.). </w:t>
      </w:r>
      <w:r>
        <w:t xml:space="preserve">Po tuto </w:t>
      </w:r>
      <w:r>
        <w:rPr>
          <w:spacing w:val="-3"/>
        </w:rPr>
        <w:t xml:space="preserve">dobu </w:t>
      </w:r>
      <w:r>
        <w:t xml:space="preserve">je </w:t>
      </w:r>
      <w:r>
        <w:rPr>
          <w:spacing w:val="-3"/>
        </w:rPr>
        <w:t>návrhem zavázána podávající Smluvní</w:t>
      </w:r>
      <w:r>
        <w:rPr>
          <w:spacing w:val="10"/>
        </w:rPr>
        <w:t xml:space="preserve"> </w:t>
      </w:r>
      <w:r>
        <w:rPr>
          <w:spacing w:val="-3"/>
        </w:rPr>
        <w:t>strana.</w:t>
      </w:r>
    </w:p>
    <w:p w:rsidR="00774292" w:rsidRDefault="00AF7A28">
      <w:pPr>
        <w:pStyle w:val="Odstavecseseznamem"/>
        <w:numPr>
          <w:ilvl w:val="0"/>
          <w:numId w:val="1"/>
        </w:numPr>
        <w:tabs>
          <w:tab w:val="left" w:pos="477"/>
        </w:tabs>
        <w:spacing w:line="276" w:lineRule="auto"/>
        <w:ind w:right="125"/>
        <w:jc w:val="both"/>
      </w:pPr>
      <w:r>
        <w:rPr>
          <w:spacing w:val="-3"/>
        </w:rPr>
        <w:t xml:space="preserve">Smlouva </w:t>
      </w:r>
      <w:r>
        <w:t xml:space="preserve">je </w:t>
      </w:r>
      <w:r>
        <w:rPr>
          <w:spacing w:val="-3"/>
        </w:rPr>
        <w:t xml:space="preserve">vyhotovena </w:t>
      </w:r>
      <w:r>
        <w:t xml:space="preserve">v </w:t>
      </w:r>
      <w:r>
        <w:rPr>
          <w:spacing w:val="-3"/>
        </w:rPr>
        <w:t xml:space="preserve">elektronické podobě </w:t>
      </w:r>
      <w:r>
        <w:t xml:space="preserve">s </w:t>
      </w:r>
      <w:r>
        <w:rPr>
          <w:spacing w:val="-3"/>
        </w:rPr>
        <w:t xml:space="preserve">platností originálu, podepsána uznávaným elektronickým podpisem osob  oprávněných  jednat  jménem  </w:t>
      </w:r>
      <w:r>
        <w:t xml:space="preserve">či  za  </w:t>
      </w:r>
      <w:r>
        <w:rPr>
          <w:spacing w:val="-3"/>
        </w:rPr>
        <w:t xml:space="preserve">Smluvní  strany  dle  </w:t>
      </w:r>
      <w:r>
        <w:t xml:space="preserve">§  6  </w:t>
      </w:r>
      <w:r>
        <w:rPr>
          <w:spacing w:val="-3"/>
        </w:rPr>
        <w:t xml:space="preserve">zákona </w:t>
      </w:r>
      <w:r>
        <w:t xml:space="preserve">č. </w:t>
      </w:r>
      <w:r>
        <w:rPr>
          <w:spacing w:val="-3"/>
        </w:rPr>
        <w:t xml:space="preserve">297/2016 Sb., </w:t>
      </w:r>
      <w:r>
        <w:t xml:space="preserve">o </w:t>
      </w:r>
      <w:r>
        <w:rPr>
          <w:spacing w:val="-3"/>
        </w:rPr>
        <w:t xml:space="preserve">službách vytvářející důvěru pro elektronické transakce, </w:t>
      </w:r>
      <w:r>
        <w:t xml:space="preserve">v </w:t>
      </w:r>
      <w:r>
        <w:rPr>
          <w:spacing w:val="-3"/>
        </w:rPr>
        <w:t>platném</w:t>
      </w:r>
      <w:r>
        <w:rPr>
          <w:spacing w:val="38"/>
        </w:rPr>
        <w:t xml:space="preserve"> </w:t>
      </w:r>
      <w:r>
        <w:rPr>
          <w:spacing w:val="-3"/>
        </w:rPr>
        <w:t>znění.</w:t>
      </w:r>
    </w:p>
    <w:p w:rsidR="00774292" w:rsidRDefault="00AF7A28">
      <w:pPr>
        <w:pStyle w:val="Odstavecseseznamem"/>
        <w:numPr>
          <w:ilvl w:val="0"/>
          <w:numId w:val="1"/>
        </w:numPr>
        <w:tabs>
          <w:tab w:val="left" w:pos="477"/>
        </w:tabs>
        <w:spacing w:before="118"/>
        <w:jc w:val="left"/>
      </w:pPr>
      <w:r>
        <w:rPr>
          <w:spacing w:val="-3"/>
        </w:rPr>
        <w:t xml:space="preserve">Přílohou Smlouvy </w:t>
      </w:r>
      <w:r>
        <w:t xml:space="preserve">jsou </w:t>
      </w:r>
      <w:r>
        <w:rPr>
          <w:spacing w:val="-3"/>
        </w:rPr>
        <w:t>tyto</w:t>
      </w:r>
      <w:r>
        <w:rPr>
          <w:spacing w:val="7"/>
        </w:rPr>
        <w:t xml:space="preserve"> </w:t>
      </w:r>
      <w:r>
        <w:rPr>
          <w:spacing w:val="-3"/>
        </w:rPr>
        <w:t>dokumenty:</w:t>
      </w:r>
    </w:p>
    <w:p w:rsidR="00774292" w:rsidRDefault="00AF7A28">
      <w:pPr>
        <w:pStyle w:val="Odstavecseseznamem"/>
        <w:numPr>
          <w:ilvl w:val="1"/>
          <w:numId w:val="1"/>
        </w:numPr>
        <w:tabs>
          <w:tab w:val="left" w:pos="1197"/>
        </w:tabs>
        <w:spacing w:before="161"/>
      </w:pPr>
      <w:r>
        <w:rPr>
          <w:spacing w:val="-3"/>
        </w:rPr>
        <w:t xml:space="preserve">Příloha </w:t>
      </w:r>
      <w:r>
        <w:t xml:space="preserve">č. 1: </w:t>
      </w:r>
      <w:r>
        <w:rPr>
          <w:spacing w:val="-3"/>
        </w:rPr>
        <w:t>Technická specifikace</w:t>
      </w:r>
      <w:r>
        <w:rPr>
          <w:spacing w:val="6"/>
        </w:rPr>
        <w:t xml:space="preserve"> </w:t>
      </w:r>
      <w:r>
        <w:rPr>
          <w:spacing w:val="-3"/>
        </w:rPr>
        <w:t>Zboží,</w:t>
      </w:r>
    </w:p>
    <w:p w:rsidR="00774292" w:rsidRDefault="00AF7A28">
      <w:pPr>
        <w:pStyle w:val="Odstavecseseznamem"/>
        <w:numPr>
          <w:ilvl w:val="1"/>
          <w:numId w:val="1"/>
        </w:numPr>
        <w:tabs>
          <w:tab w:val="left" w:pos="1197"/>
        </w:tabs>
        <w:spacing w:before="161"/>
      </w:pPr>
      <w:r>
        <w:rPr>
          <w:spacing w:val="-3"/>
        </w:rPr>
        <w:t xml:space="preserve">Příloha </w:t>
      </w:r>
      <w:r>
        <w:t xml:space="preserve">č. 2: </w:t>
      </w:r>
      <w:r>
        <w:rPr>
          <w:spacing w:val="-3"/>
        </w:rPr>
        <w:t>Seznam</w:t>
      </w:r>
      <w:r>
        <w:t xml:space="preserve"> </w:t>
      </w:r>
      <w:r>
        <w:rPr>
          <w:spacing w:val="-3"/>
        </w:rPr>
        <w:t>poddodavatelů.</w:t>
      </w:r>
    </w:p>
    <w:p w:rsidR="00774292" w:rsidRDefault="00AF7A28">
      <w:pPr>
        <w:pStyle w:val="Odstavecseseznamem"/>
        <w:numPr>
          <w:ilvl w:val="0"/>
          <w:numId w:val="1"/>
        </w:numPr>
        <w:tabs>
          <w:tab w:val="left" w:pos="477"/>
        </w:tabs>
        <w:spacing w:before="158" w:line="276" w:lineRule="auto"/>
        <w:ind w:right="119"/>
        <w:jc w:val="both"/>
      </w:pPr>
      <w:r>
        <w:rPr>
          <w:spacing w:val="-3"/>
        </w:rPr>
        <w:t xml:space="preserve">Smluvní  strany  berou  </w:t>
      </w:r>
      <w:r>
        <w:t xml:space="preserve">na  </w:t>
      </w:r>
      <w:r>
        <w:rPr>
          <w:spacing w:val="-3"/>
        </w:rPr>
        <w:t xml:space="preserve">vědomí,  </w:t>
      </w:r>
      <w:r>
        <w:t xml:space="preserve">že  </w:t>
      </w:r>
      <w:r>
        <w:rPr>
          <w:spacing w:val="-3"/>
        </w:rPr>
        <w:t xml:space="preserve">Smlouva  včetně  jejích  dodatků  </w:t>
      </w:r>
      <w:r>
        <w:t xml:space="preserve">a  </w:t>
      </w:r>
      <w:r>
        <w:rPr>
          <w:spacing w:val="-3"/>
        </w:rPr>
        <w:t xml:space="preserve">příloh  budou  </w:t>
      </w:r>
      <w:r>
        <w:rPr>
          <w:spacing w:val="-5"/>
        </w:rPr>
        <w:t xml:space="preserve">zveřejněny  </w:t>
      </w:r>
      <w:r>
        <w:t xml:space="preserve">v </w:t>
      </w:r>
      <w:r>
        <w:rPr>
          <w:spacing w:val="-5"/>
        </w:rPr>
        <w:t xml:space="preserve">registru </w:t>
      </w:r>
      <w:r>
        <w:rPr>
          <w:spacing w:val="-4"/>
        </w:rPr>
        <w:t xml:space="preserve">smluv dle Zákona </w:t>
      </w:r>
      <w:r>
        <w:t xml:space="preserve">o </w:t>
      </w:r>
      <w:r>
        <w:rPr>
          <w:spacing w:val="-5"/>
        </w:rPr>
        <w:t xml:space="preserve">registru smluv, případně </w:t>
      </w:r>
      <w:r>
        <w:rPr>
          <w:spacing w:val="-4"/>
        </w:rPr>
        <w:t xml:space="preserve">mohou být tyto </w:t>
      </w:r>
      <w:r>
        <w:rPr>
          <w:spacing w:val="-5"/>
        </w:rPr>
        <w:t xml:space="preserve">zveřejněny </w:t>
      </w:r>
      <w:r>
        <w:t xml:space="preserve">i </w:t>
      </w:r>
      <w:r>
        <w:rPr>
          <w:spacing w:val="-5"/>
        </w:rPr>
        <w:t xml:space="preserve">jiným vhodným způsobem, </w:t>
      </w:r>
      <w:r>
        <w:rPr>
          <w:spacing w:val="-4"/>
        </w:rPr>
        <w:t xml:space="preserve">při </w:t>
      </w:r>
      <w:r>
        <w:rPr>
          <w:spacing w:val="-5"/>
        </w:rPr>
        <w:t xml:space="preserve">dodržení zvláštních právních předpisů </w:t>
      </w:r>
      <w:r>
        <w:rPr>
          <w:spacing w:val="-4"/>
        </w:rPr>
        <w:t xml:space="preserve">týkající </w:t>
      </w:r>
      <w:r>
        <w:rPr>
          <w:spacing w:val="-3"/>
        </w:rPr>
        <w:t xml:space="preserve">se </w:t>
      </w:r>
      <w:r>
        <w:rPr>
          <w:spacing w:val="-5"/>
        </w:rPr>
        <w:t xml:space="preserve">ochrany osobních </w:t>
      </w:r>
      <w:r>
        <w:rPr>
          <w:spacing w:val="-4"/>
        </w:rPr>
        <w:t xml:space="preserve">údajů </w:t>
      </w:r>
      <w:r>
        <w:t xml:space="preserve">a </w:t>
      </w:r>
      <w:r>
        <w:rPr>
          <w:spacing w:val="-4"/>
        </w:rPr>
        <w:t xml:space="preserve">proto tyto </w:t>
      </w:r>
      <w:r>
        <w:rPr>
          <w:spacing w:val="-5"/>
        </w:rPr>
        <w:t xml:space="preserve">nepovažují </w:t>
      </w:r>
      <w:r>
        <w:t xml:space="preserve">za obchodní tajemství ve smyslu ustanovení § 504 Občanského zákoníku. Smluvní strany dávají zároveň tímto Kupujícímu svůj výslovný souhlas ve smyslu platných právních předpisů o ochraně osobních údajů se zpracováním veškerých ve Smlouvě uvedených osobních údajů, </w:t>
      </w:r>
      <w:r>
        <w:rPr>
          <w:spacing w:val="41"/>
        </w:rPr>
        <w:t xml:space="preserve"> </w:t>
      </w:r>
      <w:r>
        <w:t>včetně</w:t>
      </w:r>
    </w:p>
    <w:p w:rsidR="00774292" w:rsidRDefault="00774292">
      <w:pPr>
        <w:spacing w:line="276" w:lineRule="auto"/>
        <w:jc w:val="both"/>
        <w:sectPr w:rsidR="00774292">
          <w:pgSz w:w="11910" w:h="16840"/>
          <w:pgMar w:top="1580" w:right="1160" w:bottom="1520" w:left="1300" w:header="0" w:footer="1337" w:gutter="0"/>
          <w:cols w:space="708"/>
        </w:sectPr>
      </w:pPr>
    </w:p>
    <w:p w:rsidR="00774292" w:rsidRDefault="00774292">
      <w:pPr>
        <w:pStyle w:val="Zkladntext"/>
        <w:spacing w:before="1"/>
        <w:ind w:left="0" w:firstLine="0"/>
        <w:rPr>
          <w:sz w:val="20"/>
        </w:rPr>
      </w:pPr>
      <w:r w:rsidRPr="00774292">
        <w:lastRenderedPageBreak/>
        <w:pict>
          <v:group id="_x0000_s1046" style="position:absolute;margin-left:35.6pt;margin-top:24.9pt;width:518.9pt;height:776.5pt;z-index:-33040;mso-position-horizontal-relative:page;mso-position-vertical-relative:page" coordorigin="713,498" coordsize="10378,15530">
            <v:line id="_x0000_s1052" style="position:absolute" from="722,1365" to="722,16020"/>
            <v:line id="_x0000_s1051" style="position:absolute" from="720,16020" to="11083,16020"/>
            <v:line id="_x0000_s1050" style="position:absolute" from="11070,1359" to="11070,16014"/>
            <v:shape id="_x0000_s1049" type="#_x0000_t75" style="position:absolute;left:747;top:498;width:5395;height:1417">
              <v:imagedata r:id="rId7" o:title=""/>
            </v:shape>
            <v:shape id="_x0000_s1048" type="#_x0000_t75" style="position:absolute;left:8397;top:779;width:2369;height:850">
              <v:imagedata r:id="rId8" o:title=""/>
            </v:shape>
            <v:shape id="_x0000_s1047" style="position:absolute;left:3604;top:7073;width:5606;height:1430" coordorigin="3604,7073" coordsize="5606,1430" o:spt="100" adj="0,,0" path="m4935,8093r-1,-5l4933,8085r-4,-6l4926,8079r,10l4926,8097r-4,2l4914,8099r,-11l4924,8088r2,1l4926,8079r-19,l4907,8119r7,l4914,8104r8,l4925,8108r1,4l4928,8119r7,l4933,8112r,-5l4931,8104r-1,-1l4926,8101r9,-2l4935,8093t19,8l4951,8088r-5,-9l4946,8086r,29l4936,8126r-30,l4893,8115r,-29l4906,8075r30,l4946,8086r,-7l4944,8078r-3,-3l4933,8071r-14,-3l4907,8071r-11,7l4889,8088r-3,13l4889,8114r7,10l4907,8131r12,2l4933,8131r8,-5l4944,8124r7,-10l4954,8101t,-115l4937,7951r-10,-6l4890,7925r-51,-11l4817,7910r-93,-5l4687,7906r-40,2l4559,7914r-32,-18l4496,7877r-8,-6l4488,7924r-70,13l4346,7953r-74,18l4198,7992r-74,24l4051,8042r-72,29l4039,7964r49,-93l4126,7791r29,-68l4177,7664r17,-50l4206,7571r49,105l4306,7758r51,63l4406,7868r44,33l4488,7924r,-53l4465,7856r-30,-21l4380,7780r-49,-63l4289,7646r-36,-75l4253,7570r-29,-79l4234,7421r1,-9l4241,7336r3,-74l4247,7186r-7,40l4231,7279r-11,64l4206,7421r-16,-61l4179,7302r-6,-54l4171,7198r1,-21l4175,7142r9,-36l4200,7081r15,10l4229,7106r12,22l4247,7161r5,-51l4241,7084r-7,-3l4216,7074r-35,-1l4154,7091r-14,42l4135,7180r-1,33l4135,7244r3,32l4142,7311r6,36l4155,7383r8,37l4171,7458r10,37l4176,7520r-13,42l4142,7619r-27,69l4081,7766r-38,84l4000,7937r-45,88l3908,8110r-49,80l3810,8262r-48,61l3715,8370r-44,30l3630,8411r6,-38l3665,8320r46,-62l3773,8193r74,-63l3749,8191r-69,61l3635,8308r-24,47l3604,8392r8,17l3620,8413r89,l3714,8411r27,-17l3790,8347r56,-67l3909,8190r70,-115l3992,8071r59,-19l4127,8031r80,-19l4290,7995r83,-15l4457,7968r82,-10l4629,7999r89,31l4800,8049r69,7l4897,8054r21,-6l4933,8039r2,-5l4940,8024r-8,4l4922,8031r-12,2l4897,8034r-54,-6l4776,8010r-76,-26l4642,7958r-22,-9l4692,7945r87,l4861,7953r62,20l4946,8009r4,-9l4954,7996r,-10m9194,8245r-1,-4l9193,8239r-4,-5l9187,8234r,8l9187,8249r-3,1l9177,8250r,-9l9185,8241r2,1l9187,8234r-15,l9172,8266r5,l9177,8254r7,l9186,8257r1,4l9188,8266r6,l9193,8261r,-5l9191,8254r,-1l9187,8252r7,-2l9194,8245t15,-8l9204,8231r-1,-1l9203,8240r,23l9195,8272r-24,l9161,8263r,-23l9171,8231r24,l9203,8240r,-10l9198,8225r-31,l9155,8237r,29l9167,8277r31,l9204,8272r5,-6l9209,8237t,-78l9196,8131r-9,-5l9158,8111r-41,-9l9100,8098r-75,-4l8996,8095r-33,2l8893,8102r-26,-15l8842,8072r-7,-5l8835,8110r-79,15l8674,8144r-83,24l8508,8195r-81,33l8482,8128r43,-84l8557,7974r24,-58l8597,7867r12,-41l8656,7925r50,73l8754,8051r45,35l8835,8110r,-43l8817,8055r-24,-17l8739,7982r-47,-67l8653,7841r-5,-15l8623,7762r8,-56l8632,7699r5,-61l8640,7578r2,-61l8636,7550r-7,42l8621,7643r-12,63l8596,7657r-8,-46l8583,7567r-1,-40l8582,7510r2,-28l8591,7453r14,-20l8617,7441r11,12l8637,7471r5,26l8646,7456r-9,-21l8632,7433r-15,-5l8589,7427r-21,14l8556,7475r-4,37l8552,7539r1,24l8555,7590r3,28l8563,7646r5,29l8574,7705r7,30l8589,7765r-5,28l8567,7841r-25,65l8509,7983r-39,85l8426,8156r-47,86l8331,8323r-49,71l8234,8450r-46,37l8147,8500r9,-40l8192,8403r56,-64l8321,8275r-94,61l8167,8396r-32,51l8126,8485r7,14l8139,8502r73,l8215,8500r36,-26l8302,8419r58,-80l8427,8231r10,-3l8495,8209r72,-19l8643,8173r78,-15l8799,8146r77,-9l8949,8170r71,25l9086,8210r55,6l9164,8214r17,-5l9192,8202r2,-4l9198,8190r-7,3l9178,8198r-14,l9120,8193r-54,-14l9005,8157r-46,-20l8941,8129r75,-3l9103,8129r71,15l9203,8178r3,-8l9209,8167r,-8e" fillcolor="#ffd8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74292" w:rsidRDefault="00AF7A28">
      <w:pPr>
        <w:pStyle w:val="Zkladntext"/>
        <w:spacing w:before="57" w:line="276" w:lineRule="auto"/>
        <w:ind w:left="536" w:firstLine="0"/>
      </w:pPr>
      <w:proofErr w:type="gramStart"/>
      <w:r>
        <w:t>údajů</w:t>
      </w:r>
      <w:proofErr w:type="gramEnd"/>
      <w:r>
        <w:t xml:space="preserve"> citlivých, na dobu neurčitou, za účelem splnění smluvních povinností, evidence Smlouvy a zpřístupnění obsahu Smlouvy veřejnosti.</w:t>
      </w:r>
    </w:p>
    <w:p w:rsidR="00774292" w:rsidRDefault="00AF7A28">
      <w:pPr>
        <w:pStyle w:val="Odstavecseseznamem"/>
        <w:numPr>
          <w:ilvl w:val="0"/>
          <w:numId w:val="1"/>
        </w:numPr>
        <w:tabs>
          <w:tab w:val="left" w:pos="537"/>
        </w:tabs>
        <w:spacing w:line="276" w:lineRule="auto"/>
        <w:ind w:left="536" w:right="120"/>
        <w:jc w:val="both"/>
      </w:pPr>
      <w:r>
        <w:t>S ohledem na ustanovení § 1726 Občanského zákoníku Smluvní strany prohlašují, že Smlouva obsahuje ujednání o všech náležitostech, které Smluvní strany měly a chtěly ve Smlouvě ujednat a Smluvní strany dospěly ke shodě ohledně všech náležitostí, které si každá ze Smluvních stran stanovila jako předpoklad pro uzavření</w:t>
      </w:r>
      <w:r>
        <w:rPr>
          <w:spacing w:val="-7"/>
        </w:rPr>
        <w:t xml:space="preserve"> </w:t>
      </w:r>
      <w:r>
        <w:t>Smlouvy.</w:t>
      </w:r>
    </w:p>
    <w:p w:rsidR="00774292" w:rsidRDefault="00AF7A28">
      <w:pPr>
        <w:pStyle w:val="Odstavecseseznamem"/>
        <w:numPr>
          <w:ilvl w:val="0"/>
          <w:numId w:val="1"/>
        </w:numPr>
        <w:tabs>
          <w:tab w:val="left" w:pos="537"/>
        </w:tabs>
        <w:spacing w:before="117" w:line="276" w:lineRule="auto"/>
        <w:ind w:left="536" w:right="125"/>
        <w:jc w:val="both"/>
      </w:pPr>
      <w:r>
        <w:t xml:space="preserve">Smluvní strany vylučují ve vztahu k této Smlouvě aplikaci ustanovení § 1765 a § 1766 Občanského zákoníku. Nebezpečí změny okolností </w:t>
      </w:r>
      <w:proofErr w:type="gramStart"/>
      <w:r>
        <w:t>na</w:t>
      </w:r>
      <w:proofErr w:type="gramEnd"/>
      <w:r>
        <w:t xml:space="preserve"> sebe bere</w:t>
      </w:r>
      <w:r>
        <w:rPr>
          <w:spacing w:val="-7"/>
        </w:rPr>
        <w:t xml:space="preserve"> </w:t>
      </w:r>
      <w:r>
        <w:t>Prodávající.</w:t>
      </w:r>
    </w:p>
    <w:p w:rsidR="00774292" w:rsidRDefault="00AF7A28">
      <w:pPr>
        <w:pStyle w:val="Odstavecseseznamem"/>
        <w:numPr>
          <w:ilvl w:val="0"/>
          <w:numId w:val="1"/>
        </w:numPr>
        <w:tabs>
          <w:tab w:val="left" w:pos="537"/>
        </w:tabs>
        <w:ind w:left="536"/>
        <w:jc w:val="left"/>
      </w:pPr>
      <w:r>
        <w:t>Prodávající není oprávněn započítat své pohledávky z této Smlouvy proti pohledávkám</w:t>
      </w:r>
      <w:r>
        <w:rPr>
          <w:spacing w:val="-21"/>
        </w:rPr>
        <w:t xml:space="preserve"> </w:t>
      </w:r>
      <w:r>
        <w:t>Kupujícího.</w:t>
      </w:r>
    </w:p>
    <w:p w:rsidR="00774292" w:rsidRDefault="00AF7A28">
      <w:pPr>
        <w:pStyle w:val="Odstavecseseznamem"/>
        <w:numPr>
          <w:ilvl w:val="0"/>
          <w:numId w:val="1"/>
        </w:numPr>
        <w:tabs>
          <w:tab w:val="left" w:pos="537"/>
        </w:tabs>
        <w:spacing w:before="158" w:line="276" w:lineRule="auto"/>
        <w:ind w:left="536" w:right="122"/>
        <w:jc w:val="both"/>
      </w:pPr>
      <w:r>
        <w:t>Každá ze Smluvních stran ve smyslu ustanovení § 1728 odst. 2 Občanského zákoníku prohlašuje ve vztahu k druhé Smluvní straně, že obdržela od druhé Smluvní strany informace o veškerých skutkových a právních okolnostech, které Smluvní strana považovala za důležité pro vznik jejího zájmu uzavřít Smlouvu a pro samotné uzavření Smlouvy jakožto platné a závazné</w:t>
      </w:r>
      <w:r>
        <w:rPr>
          <w:spacing w:val="-18"/>
        </w:rPr>
        <w:t xml:space="preserve"> </w:t>
      </w:r>
      <w:r>
        <w:t>Smlouvy.</w:t>
      </w:r>
    </w:p>
    <w:p w:rsidR="00774292" w:rsidRDefault="00774292">
      <w:pPr>
        <w:pStyle w:val="Zkladntext"/>
        <w:ind w:left="0" w:firstLine="0"/>
        <w:rPr>
          <w:sz w:val="20"/>
        </w:rPr>
      </w:pPr>
    </w:p>
    <w:p w:rsidR="00774292" w:rsidRDefault="00774292">
      <w:pPr>
        <w:pStyle w:val="Zkladntext"/>
        <w:spacing w:before="7" w:after="1"/>
        <w:ind w:left="0" w:firstLine="0"/>
        <w:rPr>
          <w:sz w:val="28"/>
        </w:rPr>
      </w:pP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320"/>
        <w:gridCol w:w="711"/>
        <w:gridCol w:w="4102"/>
      </w:tblGrid>
      <w:tr w:rsidR="00774292">
        <w:trPr>
          <w:trHeight w:hRule="exact" w:val="1574"/>
        </w:trPr>
        <w:tc>
          <w:tcPr>
            <w:tcW w:w="4320" w:type="dxa"/>
            <w:tcBorders>
              <w:bottom w:val="single" w:sz="4" w:space="0" w:color="000000"/>
            </w:tcBorders>
          </w:tcPr>
          <w:p w:rsidR="00774292" w:rsidRDefault="00AF7A28" w:rsidP="00E174F7">
            <w:pPr>
              <w:pStyle w:val="TableParagraph"/>
              <w:spacing w:line="262" w:lineRule="exact"/>
              <w:ind w:left="69"/>
              <w:rPr>
                <w:rFonts w:ascii="Myriad Pro"/>
                <w:sz w:val="18"/>
              </w:rPr>
            </w:pPr>
            <w:r>
              <w:t xml:space="preserve">V Kuřimi dne:   </w:t>
            </w:r>
            <w:r w:rsidR="00E174F7">
              <w:t>28.1.2020</w:t>
            </w:r>
          </w:p>
        </w:tc>
        <w:tc>
          <w:tcPr>
            <w:tcW w:w="711" w:type="dxa"/>
          </w:tcPr>
          <w:p w:rsidR="00774292" w:rsidRDefault="00774292"/>
        </w:tc>
        <w:tc>
          <w:tcPr>
            <w:tcW w:w="4102" w:type="dxa"/>
            <w:tcBorders>
              <w:bottom w:val="single" w:sz="4" w:space="0" w:color="000000"/>
            </w:tcBorders>
          </w:tcPr>
          <w:p w:rsidR="00774292" w:rsidRDefault="00AF7A28">
            <w:pPr>
              <w:pStyle w:val="TableParagraph"/>
              <w:spacing w:line="225" w:lineRule="exact"/>
              <w:ind w:left="69"/>
            </w:pPr>
            <w:r>
              <w:t>V Brně dne:</w:t>
            </w:r>
            <w:r w:rsidR="00E174F7">
              <w:t>27.1.2020</w:t>
            </w:r>
          </w:p>
          <w:p w:rsidR="00774292" w:rsidRDefault="00774292">
            <w:pPr>
              <w:pStyle w:val="TableParagraph"/>
              <w:spacing w:before="6" w:line="240" w:lineRule="auto"/>
              <w:ind w:left="0"/>
              <w:rPr>
                <w:sz w:val="19"/>
              </w:rPr>
            </w:pPr>
          </w:p>
          <w:p w:rsidR="00774292" w:rsidRDefault="00774292">
            <w:pPr>
              <w:pStyle w:val="TableParagraph"/>
              <w:spacing w:line="148" w:lineRule="exact"/>
              <w:ind w:left="2317"/>
              <w:rPr>
                <w:rFonts w:ascii="Myriad Pro"/>
                <w:sz w:val="20"/>
              </w:rPr>
            </w:pPr>
          </w:p>
        </w:tc>
      </w:tr>
      <w:tr w:rsidR="00774292">
        <w:trPr>
          <w:trHeight w:hRule="exact" w:val="804"/>
        </w:trPr>
        <w:tc>
          <w:tcPr>
            <w:tcW w:w="4320" w:type="dxa"/>
            <w:tcBorders>
              <w:top w:val="single" w:sz="4" w:space="0" w:color="000000"/>
            </w:tcBorders>
          </w:tcPr>
          <w:p w:rsidR="00774292" w:rsidRDefault="00AF7A28">
            <w:pPr>
              <w:pStyle w:val="TableParagraph"/>
              <w:spacing w:line="265" w:lineRule="exact"/>
              <w:ind w:left="954" w:right="954"/>
              <w:jc w:val="center"/>
            </w:pPr>
            <w:r>
              <w:t>za Kupujícího</w:t>
            </w:r>
          </w:p>
          <w:p w:rsidR="00774292" w:rsidRDefault="00AF7A28">
            <w:pPr>
              <w:pStyle w:val="TableParagraph"/>
              <w:spacing w:line="240" w:lineRule="auto"/>
              <w:ind w:left="954" w:right="954"/>
              <w:jc w:val="center"/>
              <w:rPr>
                <w:b/>
              </w:rPr>
            </w:pPr>
            <w:r>
              <w:rPr>
                <w:b/>
              </w:rPr>
              <w:t>Ing. Jiří Neshyba</w:t>
            </w:r>
          </w:p>
          <w:p w:rsidR="00774292" w:rsidRDefault="00AF7A28">
            <w:pPr>
              <w:pStyle w:val="TableParagraph"/>
              <w:spacing w:line="240" w:lineRule="auto"/>
              <w:ind w:left="954" w:right="954"/>
              <w:jc w:val="center"/>
            </w:pPr>
            <w:r>
              <w:t>ředitel akciové společnosti</w:t>
            </w:r>
          </w:p>
        </w:tc>
        <w:tc>
          <w:tcPr>
            <w:tcW w:w="711" w:type="dxa"/>
          </w:tcPr>
          <w:p w:rsidR="00774292" w:rsidRDefault="00774292"/>
        </w:tc>
        <w:tc>
          <w:tcPr>
            <w:tcW w:w="4102" w:type="dxa"/>
            <w:tcBorders>
              <w:top w:val="single" w:sz="4" w:space="0" w:color="000000"/>
            </w:tcBorders>
          </w:tcPr>
          <w:p w:rsidR="00774292" w:rsidRDefault="00AF7A28">
            <w:pPr>
              <w:pStyle w:val="TableParagraph"/>
              <w:spacing w:line="240" w:lineRule="auto"/>
              <w:ind w:left="1154" w:right="1151" w:hanging="1"/>
              <w:jc w:val="center"/>
            </w:pPr>
            <w:proofErr w:type="gramStart"/>
            <w:r>
              <w:t>za</w:t>
            </w:r>
            <w:proofErr w:type="gramEnd"/>
            <w:r>
              <w:t xml:space="preserve"> Prodávajícího </w:t>
            </w:r>
            <w:r>
              <w:rPr>
                <w:b/>
              </w:rPr>
              <w:t xml:space="preserve">Ing. Tomáš Vokoun </w:t>
            </w:r>
            <w:r>
              <w:t>vedoucí prodeje</w:t>
            </w:r>
            <w:r>
              <w:rPr>
                <w:spacing w:val="-4"/>
              </w:rPr>
              <w:t xml:space="preserve"> </w:t>
            </w:r>
            <w:r>
              <w:t>Nfz</w:t>
            </w:r>
          </w:p>
        </w:tc>
      </w:tr>
    </w:tbl>
    <w:p w:rsidR="00774292" w:rsidRDefault="00774292">
      <w:pPr>
        <w:jc w:val="center"/>
        <w:sectPr w:rsidR="00774292">
          <w:pgSz w:w="11910" w:h="16840"/>
          <w:pgMar w:top="1580" w:right="1160" w:bottom="1520" w:left="1240" w:header="0" w:footer="1337" w:gutter="0"/>
          <w:cols w:space="708"/>
        </w:sectPr>
      </w:pPr>
    </w:p>
    <w:p w:rsidR="00774292" w:rsidRDefault="00774292">
      <w:pPr>
        <w:pStyle w:val="Zkladntext"/>
        <w:spacing w:before="4"/>
        <w:ind w:left="0" w:firstLine="0"/>
        <w:rPr>
          <w:sz w:val="21"/>
        </w:rPr>
      </w:pPr>
      <w:r w:rsidRPr="00774292">
        <w:lastRenderedPageBreak/>
        <w:pict>
          <v:group id="_x0000_s1042" style="position:absolute;margin-left:35.6pt;margin-top:24.9pt;width:518.9pt;height:776.5pt;z-index:-33016;mso-position-horizontal-relative:page;mso-position-vertical-relative:page" coordorigin="713,498" coordsize="10378,15530">
            <v:shape id="_x0000_s1045" style="position:absolute;left:720;top:1359;width:10363;height:14661" coordorigin="720,1359" coordsize="10363,14661" o:spt="100" adj="0,,0" path="m722,1365r,14655m720,16020r10363,m11070,1359r,14655e" filled="f">
              <v:stroke joinstyle="round"/>
              <v:formulas/>
              <v:path arrowok="t" o:connecttype="segments"/>
            </v:shape>
            <v:shape id="_x0000_s1044" type="#_x0000_t75" style="position:absolute;left:747;top:498;width:5395;height:1417">
              <v:imagedata r:id="rId7" o:title=""/>
            </v:shape>
            <v:shape id="_x0000_s1043" type="#_x0000_t75" style="position:absolute;left:8397;top:779;width:2369;height:850">
              <v:imagedata r:id="rId8" o:title=""/>
            </v:shape>
            <w10:wrap anchorx="page" anchory="page"/>
          </v:group>
        </w:pict>
      </w:r>
    </w:p>
    <w:p w:rsidR="00774292" w:rsidRDefault="00AF7A28">
      <w:pPr>
        <w:pStyle w:val="Heading1"/>
        <w:ind w:left="216"/>
      </w:pPr>
      <w:r>
        <w:t>Příloha č. 1: Technická specifikace Zboží</w:t>
      </w:r>
    </w:p>
    <w:p w:rsidR="00774292" w:rsidRDefault="00774292">
      <w:pPr>
        <w:pStyle w:val="Zkladntext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100"/>
        <w:gridCol w:w="3838"/>
      </w:tblGrid>
      <w:tr w:rsidR="00774292">
        <w:trPr>
          <w:trHeight w:hRule="exact" w:val="278"/>
        </w:trPr>
        <w:tc>
          <w:tcPr>
            <w:tcW w:w="1385" w:type="dxa"/>
            <w:shd w:val="clear" w:color="auto" w:fill="C0C0C0"/>
          </w:tcPr>
          <w:p w:rsidR="00774292" w:rsidRDefault="00774292"/>
        </w:tc>
        <w:tc>
          <w:tcPr>
            <w:tcW w:w="4100" w:type="dxa"/>
            <w:shd w:val="clear" w:color="auto" w:fill="C0C0C0"/>
          </w:tcPr>
          <w:p w:rsidR="00774292" w:rsidRDefault="00AF7A2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Požadované technické a funkční vlastnosti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Nabízené řešení</w:t>
            </w:r>
          </w:p>
        </w:tc>
      </w:tr>
      <w:tr w:rsidR="00774292">
        <w:trPr>
          <w:trHeight w:hRule="exact" w:val="228"/>
        </w:trPr>
        <w:tc>
          <w:tcPr>
            <w:tcW w:w="1385" w:type="dxa"/>
            <w:vMerge w:val="restart"/>
            <w:textDirection w:val="btLr"/>
          </w:tcPr>
          <w:p w:rsidR="00774292" w:rsidRDefault="00AF7A28">
            <w:pPr>
              <w:pStyle w:val="TableParagraph"/>
              <w:spacing w:before="102" w:line="240" w:lineRule="auto"/>
              <w:ind w:left="11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>b</w:t>
            </w:r>
            <w:r>
              <w:rPr>
                <w:b/>
                <w:w w:val="99"/>
                <w:sz w:val="18"/>
              </w:rPr>
              <w:t>e</w:t>
            </w:r>
            <w:r>
              <w:rPr>
                <w:b/>
                <w:spacing w:val="-1"/>
                <w:w w:val="99"/>
                <w:sz w:val="18"/>
              </w:rPr>
              <w:t>c</w:t>
            </w:r>
            <w:r>
              <w:rPr>
                <w:b/>
                <w:spacing w:val="-1"/>
                <w:sz w:val="18"/>
              </w:rPr>
              <w:t>n</w:t>
            </w:r>
            <w:r>
              <w:rPr>
                <w:b/>
                <w:w w:val="99"/>
                <w:sz w:val="18"/>
              </w:rPr>
              <w:t>ě</w:t>
            </w:r>
          </w:p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Výrobce / model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Mercedes - Benz Arocs 5 - 3351 A 6x6</w:t>
            </w:r>
          </w:p>
        </w:tc>
      </w:tr>
      <w:tr w:rsidR="00774292">
        <w:trPr>
          <w:trHeight w:hRule="exact" w:val="110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spacing w:before="1" w:line="240" w:lineRule="auto"/>
              <w:ind w:right="5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Záruční doba dle čl. VI. </w:t>
            </w:r>
            <w:proofErr w:type="gramStart"/>
            <w:r>
              <w:rPr>
                <w:b/>
                <w:sz w:val="18"/>
              </w:rPr>
              <w:t>odst</w:t>
            </w:r>
            <w:proofErr w:type="gramEnd"/>
            <w:r>
              <w:rPr>
                <w:b/>
                <w:sz w:val="18"/>
              </w:rPr>
              <w:t>. 1 Kupní smlouvy (záruka na kompl. dodávku odv. soupr. vč. nástavby, tříosého teleskop. návěsu s posuv. klanicemi a HNJ dle této specifikace min. 36 měsíců)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ANO;36 měsíců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 w:val="restart"/>
            <w:textDirection w:val="btLr"/>
          </w:tcPr>
          <w:p w:rsidR="00774292" w:rsidRDefault="00AF7A28">
            <w:pPr>
              <w:pStyle w:val="TableParagraph"/>
              <w:spacing w:before="102" w:line="240" w:lineRule="auto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>
              <w:rPr>
                <w:b/>
                <w:spacing w:val="-1"/>
                <w:sz w:val="18"/>
              </w:rPr>
              <w:t>o</w:t>
            </w:r>
            <w:r>
              <w:rPr>
                <w:b/>
                <w:sz w:val="18"/>
              </w:rPr>
              <w:t>t</w:t>
            </w:r>
            <w:r>
              <w:rPr>
                <w:b/>
                <w:spacing w:val="-1"/>
                <w:sz w:val="18"/>
              </w:rPr>
              <w:t>o</w:t>
            </w:r>
            <w:r>
              <w:rPr>
                <w:b/>
                <w:sz w:val="18"/>
              </w:rPr>
              <w:t>r</w:t>
            </w:r>
          </w:p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Minimální výkon motoru 375kW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375 kW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spacing w:line="240" w:lineRule="auto"/>
              <w:ind w:right="391"/>
              <w:rPr>
                <w:b/>
                <w:sz w:val="18"/>
              </w:rPr>
            </w:pPr>
            <w:r>
              <w:rPr>
                <w:b/>
                <w:sz w:val="18"/>
              </w:rPr>
              <w:t>Minimální čistý točivý moment 2.400Nm/1.000- 1410 min-1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spacing w:line="240" w:lineRule="auto"/>
              <w:ind w:left="143" w:right="1271" w:hanging="41"/>
              <w:rPr>
                <w:sz w:val="18"/>
              </w:rPr>
            </w:pPr>
            <w:proofErr w:type="gramStart"/>
            <w:r>
              <w:rPr>
                <w:sz w:val="18"/>
              </w:rPr>
              <w:t>max</w:t>
            </w:r>
            <w:proofErr w:type="gramEnd"/>
            <w:r>
              <w:rPr>
                <w:sz w:val="18"/>
              </w:rPr>
              <w:t>. 2 500 Nm při 1100 ot./min; 2 400 při 900 -1450 ot./min</w:t>
            </w:r>
          </w:p>
        </w:tc>
      </w:tr>
      <w:tr w:rsidR="00774292">
        <w:trPr>
          <w:trHeight w:hRule="exact" w:val="451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spacing w:line="240" w:lineRule="auto"/>
              <w:ind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Zesílená motorová brzda o brzdném výkonu min. 280 kW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410 kW při 2 300 ot./min</w:t>
            </w:r>
          </w:p>
        </w:tc>
      </w:tr>
      <w:tr w:rsidR="00774292">
        <w:trPr>
          <w:trHeight w:hRule="exact" w:val="228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Úroveň emisí min. Euro 6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EURO 6 d</w:t>
            </w:r>
          </w:p>
        </w:tc>
      </w:tr>
      <w:tr w:rsidR="00774292">
        <w:trPr>
          <w:trHeight w:hRule="exact" w:val="452"/>
        </w:trPr>
        <w:tc>
          <w:tcPr>
            <w:tcW w:w="1385" w:type="dxa"/>
            <w:vMerge w:val="restart"/>
            <w:textDirection w:val="btLr"/>
          </w:tcPr>
          <w:p w:rsidR="00774292" w:rsidRDefault="00AF7A28">
            <w:pPr>
              <w:pStyle w:val="TableParagraph"/>
              <w:spacing w:before="102" w:line="240" w:lineRule="auto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>
              <w:rPr>
                <w:b/>
                <w:spacing w:val="-1"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>v</w:t>
            </w:r>
            <w:r>
              <w:rPr>
                <w:b/>
                <w:spacing w:val="-1"/>
                <w:sz w:val="18"/>
              </w:rPr>
              <w:t>oz</w:t>
            </w:r>
            <w:r>
              <w:rPr>
                <w:b/>
                <w:spacing w:val="1"/>
                <w:sz w:val="18"/>
              </w:rPr>
              <w:t>e</w:t>
            </w:r>
            <w:r>
              <w:rPr>
                <w:b/>
                <w:sz w:val="18"/>
              </w:rPr>
              <w:t>k</w:t>
            </w:r>
          </w:p>
        </w:tc>
        <w:tc>
          <w:tcPr>
            <w:tcW w:w="4100" w:type="dxa"/>
          </w:tcPr>
          <w:p w:rsidR="00774292" w:rsidRDefault="00AF7A28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Max. </w:t>
            </w:r>
            <w:proofErr w:type="gramStart"/>
            <w:r>
              <w:rPr>
                <w:b/>
                <w:sz w:val="18"/>
              </w:rPr>
              <w:t>výška</w:t>
            </w:r>
            <w:proofErr w:type="gramEnd"/>
            <w:r>
              <w:rPr>
                <w:b/>
                <w:sz w:val="18"/>
              </w:rPr>
              <w:t xml:space="preserve"> odv. soupravy včetně HNJ a pomocného rámu 4000 mm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28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Konfigurace 6 x 6 s terénní redukcí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Rozvor min. 3900 mm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ANO; 3900 mm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Max. výška rámu u nezatíženého vozu 1270 mm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1267 mm; ZN 1244 mm</w:t>
            </w:r>
          </w:p>
        </w:tc>
      </w:tr>
      <w:tr w:rsidR="00774292">
        <w:trPr>
          <w:trHeight w:hRule="exact" w:val="228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Světlá výška min 280 mm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312 mm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Zatížení přední nápravy min. 9000 kg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ANO; 9000 kg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Zatížení zadních náprav min. 2x 11000 kg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ANO; 2 x 13 000 kg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spacing w:line="240" w:lineRule="auto"/>
              <w:ind w:right="690"/>
              <w:rPr>
                <w:b/>
                <w:sz w:val="18"/>
              </w:rPr>
            </w:pPr>
            <w:r>
              <w:rPr>
                <w:b/>
                <w:sz w:val="18"/>
              </w:rPr>
              <w:t>Přední náprava odpružená listovými pery se stabilizátorem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spacing w:line="240" w:lineRule="auto"/>
              <w:ind w:right="767"/>
              <w:rPr>
                <w:b/>
                <w:sz w:val="18"/>
              </w:rPr>
            </w:pPr>
            <w:r>
              <w:rPr>
                <w:b/>
                <w:sz w:val="18"/>
              </w:rPr>
              <w:t>Zadní nápravy odpružené listovými pery se stabilizátorem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51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spacing w:before="1" w:line="240" w:lineRule="auto"/>
              <w:ind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Převodovka synchronizovaná, min 12-ti stupňová automatická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28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Dvoukotoučová spojka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Tempomat a temposed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spacing w:line="240" w:lineRule="auto"/>
              <w:ind w:right="584"/>
              <w:rPr>
                <w:b/>
                <w:sz w:val="18"/>
              </w:rPr>
            </w:pPr>
            <w:r>
              <w:rPr>
                <w:b/>
                <w:sz w:val="18"/>
              </w:rPr>
              <w:t>Zapínatelné uzávěrky předního a zadních diferenciálů a mezinápravová uzávěrka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Pomocný pohon pro pístové čerpadlo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Světlomety mlhové vpředu, denní svícení LED, ochranná kovová mřížka předních světlometů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Vývody elektro a vzduchu pro návěs za kabinu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Protiblokovací systém ABS vypínatelný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Brzdy bubnové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28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Akustická výstraha při couvání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Adaptabilní brzdové světlomety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1327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spacing w:line="240" w:lineRule="auto"/>
              <w:ind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Pneu rozměr min. 385/65 R22,5 přední, 315/80 R22,5 zadní, nesmí se jednat o „neuspokojivé pneumatiky v letech 2018 a 2019“ dle hodnocení certifikovaných zkušeben v rámci Evropské unie, vyhovující jsou např. Continental nebo jí srovnatelná kvalita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Nádrž paliva min. 290 l ocelová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ANO; 290 l</w:t>
            </w:r>
          </w:p>
        </w:tc>
      </w:tr>
      <w:tr w:rsidR="00774292">
        <w:trPr>
          <w:trHeight w:hRule="exact" w:val="231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Schránka na nářadí, uzamykatelná, plastová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Plnohodnotné rezervní kolo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Celková legislativní hmotnost jízdní soupravy  44 -</w:t>
            </w:r>
          </w:p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68 t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Provozní hmotnost vozidla max. 11.000 kg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 w:val="restart"/>
            <w:textDirection w:val="btLr"/>
          </w:tcPr>
          <w:p w:rsidR="00774292" w:rsidRDefault="00AF7A28">
            <w:pPr>
              <w:pStyle w:val="TableParagraph"/>
              <w:spacing w:before="102" w:line="240" w:lineRule="auto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Ka</w:t>
            </w:r>
            <w:r>
              <w:rPr>
                <w:b/>
                <w:spacing w:val="-1"/>
                <w:sz w:val="18"/>
              </w:rPr>
              <w:t>bin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4100" w:type="dxa"/>
          </w:tcPr>
          <w:p w:rsidR="00774292" w:rsidRDefault="00AF7A28">
            <w:pPr>
              <w:pStyle w:val="TableParagraph"/>
              <w:spacing w:line="240" w:lineRule="auto"/>
              <w:ind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Nízká, sklopná, šířka max. 2300 mm, střední se sklopným lůžkem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Klimatizace + nezávislé topení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0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Elektrické ovládání stahovaček oken</w:t>
            </w:r>
          </w:p>
        </w:tc>
        <w:tc>
          <w:tcPr>
            <w:tcW w:w="3838" w:type="dxa"/>
            <w:shd w:val="clear" w:color="auto" w:fill="C0C0C0"/>
          </w:tcPr>
          <w:p w:rsidR="00774292" w:rsidRDefault="00AF7A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</w:tbl>
    <w:p w:rsidR="00774292" w:rsidRDefault="00774292">
      <w:pPr>
        <w:rPr>
          <w:sz w:val="18"/>
        </w:rPr>
        <w:sectPr w:rsidR="00774292">
          <w:pgSz w:w="11910" w:h="16840"/>
          <w:pgMar w:top="1580" w:right="1160" w:bottom="1520" w:left="1200" w:header="0" w:footer="1337" w:gutter="0"/>
          <w:cols w:space="708"/>
        </w:sectPr>
      </w:pPr>
    </w:p>
    <w:p w:rsidR="00774292" w:rsidRDefault="00774292">
      <w:pPr>
        <w:pStyle w:val="Zkladntext"/>
        <w:spacing w:before="6"/>
        <w:ind w:left="0" w:firstLine="0"/>
        <w:rPr>
          <w:rFonts w:ascii="Times New Roman"/>
          <w:sz w:val="26"/>
        </w:rPr>
      </w:pPr>
      <w:r w:rsidRPr="00774292">
        <w:lastRenderedPageBreak/>
        <w:pict>
          <v:group id="_x0000_s1038" style="position:absolute;margin-left:35.6pt;margin-top:24.9pt;width:518.9pt;height:776.5pt;z-index:-32992;mso-position-horizontal-relative:page;mso-position-vertical-relative:page" coordorigin="713,498" coordsize="10378,15530">
            <v:shape id="_x0000_s1041" style="position:absolute;left:720;top:1359;width:10363;height:14661" coordorigin="720,1359" coordsize="10363,14661" o:spt="100" adj="0,,0" path="m722,1365r,14655m720,16020r10363,m11070,1359r,14655e" filled="f">
              <v:stroke joinstyle="round"/>
              <v:formulas/>
              <v:path arrowok="t" o:connecttype="segments"/>
            </v:shape>
            <v:shape id="_x0000_s1040" type="#_x0000_t75" style="position:absolute;left:747;top:498;width:5395;height:1417">
              <v:imagedata r:id="rId7" o:title=""/>
            </v:shape>
            <v:shape id="_x0000_s1039" type="#_x0000_t75" style="position:absolute;left:8397;top:779;width:2369;height:850">
              <v:imagedata r:id="rId8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101"/>
        <w:gridCol w:w="3837"/>
      </w:tblGrid>
      <w:tr w:rsidR="00774292">
        <w:trPr>
          <w:trHeight w:hRule="exact" w:val="451"/>
        </w:trPr>
        <w:tc>
          <w:tcPr>
            <w:tcW w:w="1385" w:type="dxa"/>
            <w:vMerge w:val="restart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Vzduchem odpružené sedadlo řidiče, spolujezdec min. pevné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28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Zadní stěna kabiny s okny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Sluneční clona čelního okna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Digitální tachograf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28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Výstražný maják 2x v masce a 2x na boku kabiny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Gumové koberečky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Tlakovzdušná přípojka v kabině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Rádio s Bluetooth a CB rádiostanice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28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Palubní počítač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Centrální zamykání dálkové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670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Elektricky ovládaná zpětná zrcátka vyhřívaná s krytem pro stavební provoz nebo adekvátní schválený systém sledování + rampové zrcátko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Barva kabiny zelená s nárazníkem v barvě kabiny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29"/>
        </w:trPr>
        <w:tc>
          <w:tcPr>
            <w:tcW w:w="1385" w:type="dxa"/>
            <w:vMerge w:val="restart"/>
            <w:textDirection w:val="btLr"/>
          </w:tcPr>
          <w:p w:rsidR="00774292" w:rsidRDefault="00AF7A28">
            <w:pPr>
              <w:pStyle w:val="TableParagraph"/>
              <w:spacing w:before="102" w:line="240" w:lineRule="auto"/>
              <w:ind w:left="1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H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d</w:t>
            </w:r>
            <w:r>
              <w:rPr>
                <w:b/>
                <w:w w:val="99"/>
                <w:sz w:val="18"/>
              </w:rPr>
              <w:t>r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li</w:t>
            </w:r>
            <w:r>
              <w:rPr>
                <w:b/>
                <w:spacing w:val="-1"/>
                <w:w w:val="99"/>
                <w:sz w:val="18"/>
              </w:rPr>
              <w:t>c</w:t>
            </w:r>
            <w:r>
              <w:rPr>
                <w:b/>
                <w:sz w:val="18"/>
              </w:rPr>
              <w:t xml:space="preserve">ký </w:t>
            </w:r>
            <w:r>
              <w:rPr>
                <w:b/>
                <w:spacing w:val="-1"/>
                <w:sz w:val="18"/>
              </w:rPr>
              <w:t>n</w:t>
            </w:r>
            <w:r>
              <w:rPr>
                <w:b/>
                <w:sz w:val="18"/>
              </w:rPr>
              <w:t>ak</w:t>
            </w:r>
            <w:r>
              <w:rPr>
                <w:b/>
                <w:spacing w:val="-2"/>
                <w:sz w:val="18"/>
              </w:rPr>
              <w:t>l</w:t>
            </w:r>
            <w:r>
              <w:rPr>
                <w:b/>
                <w:spacing w:val="2"/>
                <w:sz w:val="18"/>
              </w:rPr>
              <w:t>á</w:t>
            </w:r>
            <w:r>
              <w:rPr>
                <w:b/>
                <w:spacing w:val="-1"/>
                <w:sz w:val="18"/>
              </w:rPr>
              <w:t>d</w:t>
            </w:r>
            <w:r>
              <w:rPr>
                <w:b/>
                <w:w w:val="99"/>
                <w:sz w:val="18"/>
              </w:rPr>
              <w:t>a</w:t>
            </w:r>
            <w:r>
              <w:rPr>
                <w:b/>
                <w:spacing w:val="1"/>
                <w:w w:val="99"/>
                <w:sz w:val="18"/>
              </w:rPr>
              <w:t>c</w:t>
            </w:r>
            <w:r>
              <w:rPr>
                <w:b/>
                <w:sz w:val="18"/>
              </w:rPr>
              <w:t>í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</w:rPr>
              <w:t>je</w:t>
            </w:r>
            <w:r>
              <w:rPr>
                <w:b/>
                <w:spacing w:val="1"/>
                <w:w w:val="99"/>
                <w:sz w:val="18"/>
              </w:rPr>
              <w:t>ř</w:t>
            </w:r>
            <w:r>
              <w:rPr>
                <w:b/>
                <w:sz w:val="18"/>
              </w:rPr>
              <w:t>áb</w:t>
            </w:r>
          </w:p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Hydraulický dosah min. 9,50 m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9,6 m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Min. otáčivý moment 30 kNm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32 kNm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Min. zvedací moment 155 kNm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158 kNm</w:t>
            </w:r>
          </w:p>
        </w:tc>
      </w:tr>
      <w:tr w:rsidR="00774292">
        <w:trPr>
          <w:trHeight w:hRule="exact" w:val="228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Skládaný jeřáb typ „Z“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51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before="1" w:line="240" w:lineRule="auto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Nosný sloup, ramena hydraulické ruky z materiálu minimálně třídy weldox 900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Max. hmotnost jeřábu bez příslušenství včetně opěr 2750 kg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2720 kg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Min. nosnost v 9 m 1650 kg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1670 kg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Ovládání 2 křížovými pákami a 2 pedály + ovládání ze země zvedacího válce a otoče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67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Výška mezi závěsem rotátoru a základnou HNJ s plně vyloženým hlavním ramenem </w:t>
            </w:r>
            <w:proofErr w:type="gramStart"/>
            <w:r>
              <w:rPr>
                <w:b/>
                <w:sz w:val="18"/>
              </w:rPr>
              <w:t>a</w:t>
            </w:r>
            <w:proofErr w:type="gramEnd"/>
            <w:r>
              <w:rPr>
                <w:b/>
                <w:sz w:val="18"/>
              </w:rPr>
              <w:t xml:space="preserve"> s max. sklopeným teleskopickým ramenem min. 3000 mm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3000 mm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Opěrné nohy hydraul. výsuvné s výklopnými talíři, ovládání ze sedačky a ze země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Opěry jsou pevná součást podstavce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1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Nekonečný rotátor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418"/>
              <w:rPr>
                <w:b/>
                <w:sz w:val="18"/>
              </w:rPr>
            </w:pPr>
            <w:r>
              <w:rPr>
                <w:b/>
                <w:sz w:val="18"/>
              </w:rPr>
              <w:t>Dvouokruhové čerpadlo s min. dodávkou 2 x 70 l/min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ANO; 2 x 70l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873"/>
              <w:rPr>
                <w:b/>
                <w:sz w:val="18"/>
              </w:rPr>
            </w:pPr>
            <w:r>
              <w:rPr>
                <w:b/>
                <w:sz w:val="18"/>
              </w:rPr>
              <w:t>Minimální množství oleje dodávaného do rozvaděčů 2x80 l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ANO; 2 x 80l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Volná řídící funkce na rozvaděči pro ovládání návěsu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Lesnický drapák o obsahu min. 0,50 m2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ind w:left="101"/>
              <w:rPr>
                <w:sz w:val="18"/>
              </w:rPr>
            </w:pPr>
            <w:r>
              <w:rPr>
                <w:sz w:val="18"/>
              </w:rPr>
              <w:t>ANO; 0,5 m2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Opěrka kmenů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Čtyřsponový závěs drapáku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28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Ocelová nádrž HNJ s filtrací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Ovládání otáček motoru + start a stop ze sedačky obsluhy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Vyhřívaná sedačka obsluhy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Pracovní osvětlení LED min. 2x na sloupu a min. 2x na ramenu HNJ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52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before="1" w:line="240" w:lineRule="auto"/>
              <w:ind w:right="554"/>
              <w:rPr>
                <w:b/>
                <w:sz w:val="18"/>
              </w:rPr>
            </w:pPr>
            <w:r>
              <w:rPr>
                <w:b/>
                <w:sz w:val="18"/>
              </w:rPr>
              <w:t>Veškeré hydr. válce s jištěním proti přetížení - dvojnásobné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420"/>
              <w:rPr>
                <w:b/>
                <w:sz w:val="18"/>
              </w:rPr>
            </w:pPr>
            <w:r>
              <w:rPr>
                <w:b/>
                <w:sz w:val="18"/>
              </w:rPr>
              <w:t>Zesílené ochranné zakrytí pístnic, pístní tyče 3 x tvrdě chromovány a leštěny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Nouzové vypínání hydr. ruky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Hadice výložníku a zvedacího ramene vedeny vnitřkem profilu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Biologicky odbouratelný olej chlazený přídavným chladičem s automatickou regulací teploty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Vzduchem ovládaná ochranná stříška jeřábníka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</w:tbl>
    <w:p w:rsidR="00774292" w:rsidRDefault="00774292">
      <w:pPr>
        <w:rPr>
          <w:sz w:val="18"/>
        </w:rPr>
        <w:sectPr w:rsidR="00774292">
          <w:footerReference w:type="default" r:id="rId15"/>
          <w:pgSz w:w="11910" w:h="16840"/>
          <w:pgMar w:top="1580" w:right="1160" w:bottom="1460" w:left="1200" w:header="0" w:footer="1277" w:gutter="0"/>
          <w:cols w:space="708"/>
        </w:sectPr>
      </w:pPr>
    </w:p>
    <w:p w:rsidR="00774292" w:rsidRDefault="00774292">
      <w:pPr>
        <w:pStyle w:val="Zkladntext"/>
        <w:spacing w:before="6"/>
        <w:ind w:left="0" w:firstLine="0"/>
        <w:rPr>
          <w:rFonts w:ascii="Times New Roman"/>
          <w:sz w:val="26"/>
        </w:rPr>
      </w:pPr>
      <w:r w:rsidRPr="00774292">
        <w:lastRenderedPageBreak/>
        <w:pict>
          <v:group id="_x0000_s1034" style="position:absolute;margin-left:35.6pt;margin-top:24.9pt;width:518.9pt;height:776.5pt;z-index:-32968;mso-position-horizontal-relative:page;mso-position-vertical-relative:page" coordorigin="713,498" coordsize="10378,15530">
            <v:shape id="_x0000_s1037" style="position:absolute;left:720;top:1359;width:10363;height:14661" coordorigin="720,1359" coordsize="10363,14661" o:spt="100" adj="0,,0" path="m722,1365r,14655m720,16020r10363,m11070,1359r,14655e" filled="f">
              <v:stroke joinstyle="round"/>
              <v:formulas/>
              <v:path arrowok="t" o:connecttype="segments"/>
            </v:shape>
            <v:shape id="_x0000_s1036" type="#_x0000_t75" style="position:absolute;left:747;top:498;width:5395;height:1417">
              <v:imagedata r:id="rId7" o:title=""/>
            </v:shape>
            <v:shape id="_x0000_s1035" type="#_x0000_t75" style="position:absolute;left:8397;top:779;width:2369;height:850">
              <v:imagedata r:id="rId8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101"/>
        <w:gridCol w:w="3837"/>
      </w:tblGrid>
      <w:tr w:rsidR="00774292">
        <w:trPr>
          <w:trHeight w:hRule="exact" w:val="230"/>
        </w:trPr>
        <w:tc>
          <w:tcPr>
            <w:tcW w:w="1385" w:type="dxa"/>
            <w:vMerge w:val="restart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Prohlášení o shodě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Technické osvědčení samostatného technického celku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Základní list údajů zdvihacího zařízení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670"/>
        </w:trPr>
        <w:tc>
          <w:tcPr>
            <w:tcW w:w="1385" w:type="dxa"/>
            <w:vMerge w:val="restart"/>
            <w:textDirection w:val="btLr"/>
          </w:tcPr>
          <w:p w:rsidR="00774292" w:rsidRDefault="00AF7A28">
            <w:pPr>
              <w:pStyle w:val="TableParagraph"/>
              <w:spacing w:before="102" w:line="240" w:lineRule="auto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</w:t>
            </w:r>
            <w:r>
              <w:rPr>
                <w:b/>
                <w:sz w:val="18"/>
              </w:rPr>
              <w:t>ástav</w:t>
            </w:r>
            <w:r>
              <w:rPr>
                <w:b/>
                <w:spacing w:val="-1"/>
                <w:sz w:val="18"/>
              </w:rPr>
              <w:t>b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Provedení nástavby v souladu s podmínkami výrobce automobilu, výrobce HNJ a s podmínkami provozu na pozemních komunikacích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67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560"/>
              <w:rPr>
                <w:b/>
                <w:sz w:val="18"/>
              </w:rPr>
            </w:pPr>
            <w:r>
              <w:rPr>
                <w:b/>
                <w:sz w:val="18"/>
              </w:rPr>
              <w:t>HNJ na pomocném, zesíleném rámu materiál minimálně vysokopevnostní ocel S 700 dle EN 10149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666"/>
              <w:rPr>
                <w:b/>
                <w:sz w:val="18"/>
              </w:rPr>
            </w:pPr>
            <w:r>
              <w:rPr>
                <w:b/>
                <w:sz w:val="18"/>
              </w:rPr>
              <w:t>Dodávka a montáž návěsového sedla včetně podkladové desky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Držák rezervy umístěn do návěsu /na návěsu min. 2 ks držáků rezervních pneu/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Blatníky - plastové čtvrt blatníky + AL plech + kurta</w:t>
            </w:r>
          </w:p>
          <w:p w:rsidR="00774292" w:rsidRDefault="00AF7A28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+ </w:t>
            </w:r>
            <w:proofErr w:type="gramStart"/>
            <w:r>
              <w:rPr>
                <w:b/>
                <w:sz w:val="18"/>
              </w:rPr>
              <w:t>nap</w:t>
            </w:r>
            <w:proofErr w:type="gramEnd"/>
            <w:r>
              <w:rPr>
                <w:b/>
                <w:sz w:val="18"/>
              </w:rPr>
              <w:t>. pružiny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52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before="2" w:line="240" w:lineRule="auto"/>
              <w:ind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Části umístěné mezi kabinou a HNJ demontovatelné (přistup k převodovce)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spacing w:before="2" w:line="240" w:lineRule="auto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Zakrytí rámu vozidla AL protiskluzovým plechem (min. 5 mm)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817"/>
              <w:rPr>
                <w:b/>
                <w:sz w:val="18"/>
              </w:rPr>
            </w:pPr>
            <w:r>
              <w:rPr>
                <w:b/>
                <w:sz w:val="18"/>
              </w:rPr>
              <w:t>Výstup na nástavbu a HNJ přes schodovou zamykatelnou schránku na nářadí AL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Zamykatelná schránka na sušení kurt AL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Schránka na náhradní hydraulické hadice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28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Hasicí přístoj včetně montáže min. 1 ks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Pracovní osvětlení min. 2 ks za kabinou řidiče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477"/>
              <w:rPr>
                <w:b/>
                <w:sz w:val="18"/>
              </w:rPr>
            </w:pPr>
            <w:r>
              <w:rPr>
                <w:b/>
                <w:sz w:val="18"/>
              </w:rPr>
              <w:t>Držáky sněhových řetězů namontované u stabilizačních podpěr návěsu na obou stranách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670"/>
        </w:trPr>
        <w:tc>
          <w:tcPr>
            <w:tcW w:w="1385" w:type="dxa"/>
            <w:vMerge w:val="restart"/>
            <w:textDirection w:val="btLr"/>
          </w:tcPr>
          <w:p w:rsidR="00774292" w:rsidRDefault="00AF7A28">
            <w:pPr>
              <w:pStyle w:val="TableParagraph"/>
              <w:spacing w:before="102" w:line="240" w:lineRule="auto"/>
              <w:ind w:left="11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Te</w:t>
            </w:r>
            <w:r>
              <w:rPr>
                <w:b/>
                <w:spacing w:val="-1"/>
                <w:w w:val="99"/>
                <w:sz w:val="18"/>
              </w:rPr>
              <w:t>l</w:t>
            </w:r>
            <w:r>
              <w:rPr>
                <w:b/>
                <w:w w:val="99"/>
                <w:sz w:val="18"/>
              </w:rPr>
              <w:t>e</w:t>
            </w:r>
            <w:r>
              <w:rPr>
                <w:b/>
                <w:sz w:val="18"/>
              </w:rPr>
              <w:t>sk</w:t>
            </w:r>
            <w:r>
              <w:rPr>
                <w:b/>
                <w:spacing w:val="-1"/>
                <w:sz w:val="18"/>
              </w:rPr>
              <w:t>op</w:t>
            </w:r>
            <w:r>
              <w:rPr>
                <w:b/>
                <w:spacing w:val="-2"/>
                <w:sz w:val="18"/>
              </w:rPr>
              <w:t>i</w:t>
            </w:r>
            <w:r>
              <w:rPr>
                <w:b/>
                <w:spacing w:val="-1"/>
                <w:w w:val="99"/>
                <w:sz w:val="18"/>
              </w:rPr>
              <w:t>c</w:t>
            </w:r>
            <w:r>
              <w:rPr>
                <w:b/>
                <w:sz w:val="18"/>
              </w:rPr>
              <w:t xml:space="preserve">ký </w:t>
            </w:r>
            <w:r>
              <w:rPr>
                <w:b/>
                <w:spacing w:val="-1"/>
                <w:sz w:val="18"/>
              </w:rPr>
              <w:t>n</w:t>
            </w:r>
            <w:r>
              <w:rPr>
                <w:b/>
                <w:sz w:val="18"/>
              </w:rPr>
              <w:t>áv</w:t>
            </w:r>
            <w:r>
              <w:rPr>
                <w:b/>
                <w:w w:val="99"/>
                <w:sz w:val="18"/>
              </w:rPr>
              <w:t>ě</w:t>
            </w:r>
            <w:r>
              <w:rPr>
                <w:b/>
                <w:sz w:val="18"/>
              </w:rPr>
              <w:t>s</w:t>
            </w:r>
          </w:p>
        </w:tc>
        <w:tc>
          <w:tcPr>
            <w:tcW w:w="4101" w:type="dxa"/>
          </w:tcPr>
          <w:p w:rsidR="00774292" w:rsidRDefault="00AF7A28">
            <w:pPr>
              <w:pStyle w:val="TableParagraph"/>
              <w:spacing w:before="1" w:line="240" w:lineRule="auto"/>
              <w:ind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Třínápr. teleskopický, lomený po 4 m snížený, materiál rámu minimálně ocel třídy S 700 dle EN 10149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110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Plynule hydraul. </w:t>
            </w:r>
            <w:proofErr w:type="gramStart"/>
            <w:r>
              <w:rPr>
                <w:b/>
                <w:sz w:val="18"/>
              </w:rPr>
              <w:t>roztažitelný</w:t>
            </w:r>
            <w:proofErr w:type="gramEnd"/>
            <w:r>
              <w:rPr>
                <w:b/>
                <w:sz w:val="18"/>
              </w:rPr>
              <w:t xml:space="preserve"> min. o 3000 mm, bez boční aretace, jištění hydr. zámky s možností ovládání ze sedačky HNJ, hydraulické válce roztahování návěsu v bočních tubusech rámu kryté proti poškození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67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Dimenzace systému hydraulického posunu návěsu musí umožňovat vyprošťování uvízlé i částečně naložené soupravy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796"/>
              <w:rPr>
                <w:b/>
                <w:sz w:val="18"/>
              </w:rPr>
            </w:pPr>
            <w:r>
              <w:rPr>
                <w:b/>
                <w:sz w:val="18"/>
              </w:rPr>
              <w:t>Návěs bez kluzných desek v tubusech - bez údržbové provedení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51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Min. 8 ks oplenů, min. 16 ks ocelových klanic bez nástavků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8 ks oplenů ,16 ks ocelov.klanic bez nástavců</w:t>
            </w:r>
          </w:p>
        </w:tc>
      </w:tr>
      <w:tr w:rsidR="00774292">
        <w:trPr>
          <w:trHeight w:hRule="exact" w:val="667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V přední části zapuštěné min. 2 příčníky do hl.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rámu a min. 1 ks příčníku s možností mech. posunu o min. 400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mm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51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before="1" w:line="240" w:lineRule="auto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Šířka rámu a rozchod kol využívajících max. </w:t>
            </w:r>
            <w:proofErr w:type="gramStart"/>
            <w:r>
              <w:rPr>
                <w:b/>
                <w:sz w:val="18"/>
              </w:rPr>
              <w:t>legisl</w:t>
            </w:r>
            <w:proofErr w:type="gramEnd"/>
            <w:r>
              <w:rPr>
                <w:b/>
                <w:sz w:val="18"/>
              </w:rPr>
              <w:t xml:space="preserve">. </w:t>
            </w:r>
            <w:proofErr w:type="gramStart"/>
            <w:r>
              <w:rPr>
                <w:b/>
                <w:sz w:val="18"/>
              </w:rPr>
              <w:t>a</w:t>
            </w:r>
            <w:proofErr w:type="gramEnd"/>
            <w:r>
              <w:rPr>
                <w:b/>
                <w:sz w:val="18"/>
              </w:rPr>
              <w:t xml:space="preserve"> techn. možných hodnot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Nejvyšší techn. </w:t>
            </w:r>
            <w:proofErr w:type="gramStart"/>
            <w:r>
              <w:rPr>
                <w:b/>
                <w:sz w:val="18"/>
              </w:rPr>
              <w:t>přípustná/povolená</w:t>
            </w:r>
            <w:proofErr w:type="gramEnd"/>
            <w:r>
              <w:rPr>
                <w:b/>
                <w:sz w:val="18"/>
              </w:rPr>
              <w:t xml:space="preserve"> hmotn. na každou nápravu 9.000 kg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Údaje o zatížení náprav na návěsu viditelné ze sedačky HNJ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890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Min. 1. </w:t>
            </w:r>
            <w:proofErr w:type="gramStart"/>
            <w:r>
              <w:rPr>
                <w:b/>
                <w:sz w:val="18"/>
              </w:rPr>
              <w:t>a</w:t>
            </w:r>
            <w:proofErr w:type="gramEnd"/>
            <w:r>
              <w:rPr>
                <w:b/>
                <w:sz w:val="18"/>
              </w:rPr>
              <w:t xml:space="preserve"> 3. </w:t>
            </w:r>
            <w:proofErr w:type="gramStart"/>
            <w:r>
              <w:rPr>
                <w:b/>
                <w:sz w:val="18"/>
              </w:rPr>
              <w:t>náprava</w:t>
            </w:r>
            <w:proofErr w:type="gramEnd"/>
            <w:r>
              <w:rPr>
                <w:b/>
                <w:sz w:val="18"/>
              </w:rPr>
              <w:t xml:space="preserve"> automaticky spouštěná a zvedaná v záv. </w:t>
            </w:r>
            <w:proofErr w:type="gramStart"/>
            <w:r>
              <w:rPr>
                <w:b/>
                <w:sz w:val="18"/>
              </w:rPr>
              <w:t>na</w:t>
            </w:r>
            <w:proofErr w:type="gramEnd"/>
            <w:r>
              <w:rPr>
                <w:b/>
                <w:sz w:val="18"/>
              </w:rPr>
              <w:t xml:space="preserve"> zatížení, nucené zvedání min. 1. </w:t>
            </w:r>
            <w:proofErr w:type="gramStart"/>
            <w:r>
              <w:rPr>
                <w:b/>
                <w:sz w:val="18"/>
              </w:rPr>
              <w:t>nápr</w:t>
            </w:r>
            <w:proofErr w:type="gramEnd"/>
            <w:r>
              <w:rPr>
                <w:b/>
                <w:sz w:val="18"/>
              </w:rPr>
              <w:t xml:space="preserve">. </w:t>
            </w:r>
            <w:proofErr w:type="gramStart"/>
            <w:r>
              <w:rPr>
                <w:b/>
                <w:sz w:val="18"/>
              </w:rPr>
              <w:t>z</w:t>
            </w:r>
            <w:proofErr w:type="gramEnd"/>
            <w:r>
              <w:rPr>
                <w:b/>
                <w:sz w:val="18"/>
              </w:rPr>
              <w:t xml:space="preserve"> kabiny, nucené spuštění min. 1. </w:t>
            </w:r>
            <w:proofErr w:type="gramStart"/>
            <w:r>
              <w:rPr>
                <w:b/>
                <w:sz w:val="18"/>
              </w:rPr>
              <w:t>a</w:t>
            </w:r>
            <w:proofErr w:type="gramEnd"/>
            <w:r>
              <w:rPr>
                <w:b/>
                <w:sz w:val="18"/>
              </w:rPr>
              <w:t xml:space="preserve"> 3.nápr. s ovládáním z kabiny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429"/>
              <w:rPr>
                <w:b/>
                <w:sz w:val="18"/>
              </w:rPr>
            </w:pPr>
            <w:r>
              <w:rPr>
                <w:b/>
                <w:sz w:val="18"/>
              </w:rPr>
              <w:t>Stabilizační systém RLS při prudkém nájezdu do zatáčky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</w:tbl>
    <w:p w:rsidR="00774292" w:rsidRDefault="00774292">
      <w:pPr>
        <w:rPr>
          <w:sz w:val="18"/>
        </w:rPr>
        <w:sectPr w:rsidR="00774292">
          <w:footerReference w:type="default" r:id="rId16"/>
          <w:pgSz w:w="11910" w:h="16840"/>
          <w:pgMar w:top="1580" w:right="1160" w:bottom="1460" w:left="1200" w:header="0" w:footer="1277" w:gutter="0"/>
          <w:pgNumType w:start="11"/>
          <w:cols w:space="708"/>
        </w:sectPr>
      </w:pPr>
    </w:p>
    <w:p w:rsidR="00774292" w:rsidRDefault="00774292">
      <w:pPr>
        <w:pStyle w:val="Zkladntext"/>
        <w:spacing w:before="6"/>
        <w:ind w:left="0" w:firstLine="0"/>
        <w:rPr>
          <w:rFonts w:ascii="Times New Roman"/>
          <w:sz w:val="26"/>
        </w:rPr>
      </w:pPr>
      <w:r w:rsidRPr="00774292">
        <w:lastRenderedPageBreak/>
        <w:pict>
          <v:group id="_x0000_s1030" style="position:absolute;margin-left:35.6pt;margin-top:24.9pt;width:518.9pt;height:776.5pt;z-index:-32944;mso-position-horizontal-relative:page;mso-position-vertical-relative:page" coordorigin="713,498" coordsize="10378,15530">
            <v:shape id="_x0000_s1033" style="position:absolute;left:720;top:1359;width:10363;height:14661" coordorigin="720,1359" coordsize="10363,14661" o:spt="100" adj="0,,0" path="m722,1365r,14655m720,16020r10363,m11070,1359r,14655e" filled="f">
              <v:stroke joinstyle="round"/>
              <v:formulas/>
              <v:path arrowok="t" o:connecttype="segments"/>
            </v:shape>
            <v:shape id="_x0000_s1032" type="#_x0000_t75" style="position:absolute;left:747;top:498;width:5395;height:1417">
              <v:imagedata r:id="rId7" o:title=""/>
            </v:shape>
            <v:shape id="_x0000_s1031" type="#_x0000_t75" style="position:absolute;left:8397;top:779;width:2369;height:850">
              <v:imagedata r:id="rId8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101"/>
        <w:gridCol w:w="3837"/>
      </w:tblGrid>
      <w:tr w:rsidR="00774292">
        <w:trPr>
          <w:trHeight w:hRule="exact" w:val="230"/>
        </w:trPr>
        <w:tc>
          <w:tcPr>
            <w:tcW w:w="1385" w:type="dxa"/>
            <w:vMerge w:val="restart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Pérování vzduchové, brzdy kotoučové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Návěs vybaven EBS WABCO nebo srovnatelné kvality s infocentrem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670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451"/>
              <w:rPr>
                <w:b/>
                <w:sz w:val="18"/>
              </w:rPr>
            </w:pPr>
            <w:r>
              <w:rPr>
                <w:b/>
                <w:sz w:val="18"/>
              </w:rPr>
              <w:t>Pneumatiky rozměru min. 385/65 R22,5 včetně plnohodnotné rezervy na držáku na ocelových discích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Pohotovostní hmotnost návěsu max. 7000 kg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736"/>
              <w:rPr>
                <w:b/>
                <w:sz w:val="18"/>
              </w:rPr>
            </w:pPr>
            <w:r>
              <w:rPr>
                <w:b/>
                <w:sz w:val="18"/>
              </w:rPr>
              <w:t>Min. 1x uzamykatelná schránka na nářadí a materiál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Min. 4x poutání nákladu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74292">
        <w:trPr>
          <w:trHeight w:hRule="exact" w:val="230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Lak akrylátová barva odstín dle kabiny vozidla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Ocelový nosník v zadní části rámu jako kryt zadních sdružených svítilen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Výstražný maják s LED diodami min. III. generace, min. 2 ks se zápisem v TP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49"/>
        </w:trPr>
        <w:tc>
          <w:tcPr>
            <w:tcW w:w="1385" w:type="dxa"/>
            <w:vMerge w:val="restart"/>
            <w:textDirection w:val="btLr"/>
          </w:tcPr>
          <w:p w:rsidR="00774292" w:rsidRDefault="00AF7A28">
            <w:pPr>
              <w:pStyle w:val="TableParagraph"/>
              <w:spacing w:before="102" w:line="240" w:lineRule="auto"/>
              <w:ind w:left="112"/>
              <w:rPr>
                <w:sz w:val="18"/>
              </w:rPr>
            </w:pPr>
            <w:r>
              <w:rPr>
                <w:sz w:val="18"/>
              </w:rPr>
              <w:t xml:space="preserve">Při </w:t>
            </w:r>
            <w:r>
              <w:rPr>
                <w:spacing w:val="-2"/>
                <w:w w:val="99"/>
                <w:sz w:val="18"/>
              </w:rPr>
              <w:t>p</w:t>
            </w:r>
            <w:r>
              <w:rPr>
                <w:sz w:val="18"/>
              </w:rPr>
              <w:t>ř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d</w:t>
            </w:r>
            <w:r>
              <w:rPr>
                <w:spacing w:val="2"/>
                <w:w w:val="99"/>
                <w:sz w:val="18"/>
              </w:rPr>
              <w:t>á</w:t>
            </w:r>
            <w:r>
              <w:rPr>
                <w:spacing w:val="-1"/>
                <w:w w:val="99"/>
                <w:sz w:val="18"/>
              </w:rPr>
              <w:t>n</w:t>
            </w:r>
            <w:r>
              <w:rPr>
                <w:sz w:val="18"/>
              </w:rPr>
              <w:t>í</w:t>
            </w:r>
          </w:p>
        </w:tc>
        <w:tc>
          <w:tcPr>
            <w:tcW w:w="4101" w:type="dxa"/>
          </w:tcPr>
          <w:p w:rsidR="00774292" w:rsidRDefault="00AF7A28">
            <w:pPr>
              <w:pStyle w:val="TableParagraph"/>
              <w:spacing w:line="240" w:lineRule="auto"/>
              <w:ind w:right="967"/>
              <w:rPr>
                <w:b/>
                <w:sz w:val="18"/>
              </w:rPr>
            </w:pPr>
            <w:r>
              <w:rPr>
                <w:b/>
                <w:sz w:val="18"/>
              </w:rPr>
              <w:t>Doložení základního technického popisu schváleného typu vozidla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51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before="1" w:line="240" w:lineRule="auto"/>
              <w:ind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Doklad o schválení technické způsobilosti typu vozidla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228"/>
        </w:trPr>
        <w:tc>
          <w:tcPr>
            <w:tcW w:w="1385" w:type="dxa"/>
            <w:vMerge/>
            <w:textDirection w:val="btLr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Bezpečnostní předpisy a návody k obsluze 2x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  <w:tr w:rsidR="00774292">
        <w:trPr>
          <w:trHeight w:hRule="exact" w:val="451"/>
        </w:trPr>
        <w:tc>
          <w:tcPr>
            <w:tcW w:w="1385" w:type="dxa"/>
          </w:tcPr>
          <w:p w:rsidR="00774292" w:rsidRDefault="00774292"/>
        </w:tc>
        <w:tc>
          <w:tcPr>
            <w:tcW w:w="4101" w:type="dxa"/>
          </w:tcPr>
          <w:p w:rsidR="00774292" w:rsidRDefault="00AF7A28">
            <w:pPr>
              <w:pStyle w:val="TableParagraph"/>
              <w:spacing w:before="1" w:line="240" w:lineRule="auto"/>
              <w:ind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Ostatní (dodavatel / účastník může doplnit další parametry)</w:t>
            </w:r>
          </w:p>
        </w:tc>
        <w:tc>
          <w:tcPr>
            <w:tcW w:w="3837" w:type="dxa"/>
            <w:shd w:val="clear" w:color="auto" w:fill="C0C0C0"/>
          </w:tcPr>
          <w:p w:rsidR="00774292" w:rsidRDefault="00AF7A28">
            <w:pPr>
              <w:pStyle w:val="TableParagraph"/>
              <w:spacing w:before="1" w:line="240" w:lineRule="auto"/>
              <w:ind w:left="101"/>
              <w:rPr>
                <w:sz w:val="18"/>
              </w:rPr>
            </w:pPr>
            <w:r>
              <w:rPr>
                <w:sz w:val="18"/>
              </w:rPr>
              <w:t>elektropropojení podvozku 15-ti pólové</w:t>
            </w:r>
          </w:p>
        </w:tc>
      </w:tr>
    </w:tbl>
    <w:p w:rsidR="00774292" w:rsidRDefault="00774292">
      <w:pPr>
        <w:rPr>
          <w:sz w:val="18"/>
        </w:rPr>
        <w:sectPr w:rsidR="00774292">
          <w:pgSz w:w="11910" w:h="16840"/>
          <w:pgMar w:top="1580" w:right="1160" w:bottom="1460" w:left="1200" w:header="0" w:footer="1277" w:gutter="0"/>
          <w:cols w:space="708"/>
        </w:sectPr>
      </w:pPr>
    </w:p>
    <w:p w:rsidR="00774292" w:rsidRDefault="00774292">
      <w:pPr>
        <w:pStyle w:val="Zkladntext"/>
        <w:spacing w:before="8"/>
        <w:ind w:left="0" w:firstLine="0"/>
        <w:rPr>
          <w:rFonts w:ascii="Times New Roman"/>
        </w:rPr>
      </w:pPr>
      <w:r w:rsidRPr="00774292">
        <w:lastRenderedPageBreak/>
        <w:pict>
          <v:group id="_x0000_s1026" style="position:absolute;margin-left:35.6pt;margin-top:24.9pt;width:518.9pt;height:776.5pt;z-index:-32920;mso-position-horizontal-relative:page;mso-position-vertical-relative:page" coordorigin="713,498" coordsize="10378,15530">
            <v:shape id="_x0000_s1029" style="position:absolute;left:720;top:1359;width:10363;height:14661" coordorigin="720,1359" coordsize="10363,14661" o:spt="100" adj="0,,0" path="m722,1365r,14655m720,16020r10363,m11070,1359r,14655e" filled="f">
              <v:stroke joinstyle="round"/>
              <v:formulas/>
              <v:path arrowok="t" o:connecttype="segments"/>
            </v:shape>
            <v:shape id="_x0000_s1028" type="#_x0000_t75" style="position:absolute;left:747;top:498;width:5395;height:1417">
              <v:imagedata r:id="rId7" o:title=""/>
            </v:shape>
            <v:shape id="_x0000_s1027" type="#_x0000_t75" style="position:absolute;left:8397;top:779;width:2369;height:850">
              <v:imagedata r:id="rId8" o:title=""/>
            </v:shape>
            <w10:wrap anchorx="page" anchory="page"/>
          </v:group>
        </w:pict>
      </w:r>
    </w:p>
    <w:p w:rsidR="00774292" w:rsidRDefault="00AF7A28">
      <w:pPr>
        <w:pStyle w:val="Heading1"/>
      </w:pPr>
      <w:r>
        <w:t>Příloha č. 2: Seznam poddodavatelů</w:t>
      </w:r>
    </w:p>
    <w:p w:rsidR="00774292" w:rsidRDefault="00AF7A28">
      <w:pPr>
        <w:pStyle w:val="Zkladntext"/>
        <w:spacing w:before="238" w:line="453" w:lineRule="auto"/>
        <w:ind w:left="116" w:right="1346" w:firstLine="0"/>
      </w:pPr>
      <w:r>
        <w:t xml:space="preserve">Prodávající v souladu s § 105 Zákona o zadávání veřejných zakázek prohlašuje následující: Zboží </w:t>
      </w:r>
      <w:r>
        <w:rPr>
          <w:b/>
        </w:rPr>
        <w:t xml:space="preserve">nebude </w:t>
      </w:r>
      <w:r>
        <w:t>plněno prostřednictvím poddodavatelů.</w:t>
      </w:r>
    </w:p>
    <w:sectPr w:rsidR="00774292" w:rsidSect="00774292">
      <w:pgSz w:w="11910" w:h="16840"/>
      <w:pgMar w:top="1580" w:right="1160" w:bottom="1460" w:left="1300" w:header="0" w:footer="12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5F" w:rsidRDefault="0087375F" w:rsidP="00774292">
      <w:r>
        <w:separator/>
      </w:r>
    </w:p>
  </w:endnote>
  <w:endnote w:type="continuationSeparator" w:id="0">
    <w:p w:rsidR="0087375F" w:rsidRDefault="0087375F" w:rsidP="0077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28" w:rsidRDefault="00AF7A28">
    <w:pPr>
      <w:pStyle w:val="Zkladntext"/>
      <w:spacing w:line="14" w:lineRule="auto"/>
      <w:ind w:left="0" w:firstLine="0"/>
      <w:rPr>
        <w:sz w:val="20"/>
      </w:rPr>
    </w:pPr>
    <w:r w:rsidRPr="007742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8pt;margin-top:764.05pt;width:292.65pt;height:29.5pt;z-index:-33208;mso-position-horizontal-relative:page;mso-position-vertical-relative:page" filled="f" stroked="f">
          <v:textbox inset="0,0,0,0">
            <w:txbxContent>
              <w:p w:rsidR="00AF7A28" w:rsidRDefault="00AF7A28">
                <w:pPr>
                  <w:spacing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Smluvní zastoupení zadavatele ve věcech veřejné zakázky:</w:t>
                </w:r>
              </w:p>
              <w:p w:rsidR="00AF7A28" w:rsidRDefault="00AF7A28">
                <w:pPr>
                  <w:ind w:left="20" w:right="1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PPE.CZ   s.r.o.,   </w:t>
                </w:r>
                <w:r>
                  <w:rPr>
                    <w:sz w:val="16"/>
                  </w:rPr>
                  <w:t xml:space="preserve">Nádražní   3113/128,   702   00    Ostrava   –   Moravská   Ostrava Kontaktní osoba: </w:t>
                </w:r>
                <w:r>
                  <w:rPr>
                    <w:b/>
                    <w:sz w:val="16"/>
                  </w:rPr>
                  <w:t xml:space="preserve">Bc. Filip Haferník | </w:t>
                </w:r>
                <w:hyperlink r:id="rId1">
                  <w:r>
                    <w:rPr>
                      <w:b/>
                      <w:sz w:val="16"/>
                    </w:rPr>
                    <w:t>hafernik@ppe.cz</w:t>
                  </w:r>
                </w:hyperlink>
                <w:r>
                  <w:rPr>
                    <w:b/>
                    <w:sz w:val="16"/>
                  </w:rPr>
                  <w:t xml:space="preserve"> | +420 595 170 938 | </w:t>
                </w:r>
                <w:hyperlink r:id="rId2">
                  <w:r>
                    <w:rPr>
                      <w:b/>
                      <w:sz w:val="16"/>
                    </w:rPr>
                    <w:t>www.ppe.cz</w:t>
                  </w:r>
                </w:hyperlink>
              </w:p>
            </w:txbxContent>
          </v:textbox>
          <w10:wrap anchorx="page" anchory="page"/>
        </v:shape>
      </w:pict>
    </w:r>
    <w:r w:rsidRPr="00774292">
      <w:pict>
        <v:shape id="_x0000_s2053" type="#_x0000_t202" style="position:absolute;margin-left:404.45pt;margin-top:777.35pt;width:128.35pt;height:16.05pt;z-index:-33184;mso-position-horizontal-relative:page;mso-position-vertical-relative:page" filled="f" stroked="f">
          <v:textbox inset="0,0,0,0">
            <w:txbxContent>
              <w:p w:rsidR="00AF7A28" w:rsidRDefault="00AF7A28">
                <w:pPr>
                  <w:spacing w:line="306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| Strana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174F7">
                  <w:rPr>
                    <w:b/>
                    <w:noProof/>
                    <w:sz w:val="28"/>
                  </w:rPr>
                  <w:t>8</w:t>
                </w:r>
                <w:r>
                  <w:fldChar w:fldCharType="end"/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 xml:space="preserve">(celkem </w:t>
                </w:r>
                <w:r>
                  <w:rPr>
                    <w:b/>
                    <w:sz w:val="28"/>
                  </w:rPr>
                  <w:t>13</w:t>
                </w:r>
                <w:r>
                  <w:rPr>
                    <w:sz w:val="28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28" w:rsidRDefault="00AF7A28">
    <w:pPr>
      <w:pStyle w:val="Zkladntext"/>
      <w:spacing w:line="14" w:lineRule="auto"/>
      <w:ind w:left="0" w:firstLine="0"/>
      <w:rPr>
        <w:sz w:val="20"/>
      </w:rPr>
    </w:pPr>
    <w:r w:rsidRPr="007742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764.05pt;width:292.65pt;height:29.5pt;z-index:-33160;mso-position-horizontal-relative:page;mso-position-vertical-relative:page" filled="f" stroked="f">
          <v:textbox inset="0,0,0,0">
            <w:txbxContent>
              <w:p w:rsidR="00AF7A28" w:rsidRDefault="00AF7A28">
                <w:pPr>
                  <w:spacing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Smluvní zastoupení zadavatele ve věcech veřejné zakázky:</w:t>
                </w:r>
              </w:p>
              <w:p w:rsidR="00AF7A28" w:rsidRDefault="00AF7A28">
                <w:pPr>
                  <w:ind w:left="20" w:right="1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PPE.CZ   s.r.o.,   </w:t>
                </w:r>
                <w:r>
                  <w:rPr>
                    <w:sz w:val="16"/>
                  </w:rPr>
                  <w:t xml:space="preserve">Nádražní   3113/128,   702   00    Ostrava   –   Moravská   Ostrava Kontaktní osoba: </w:t>
                </w:r>
                <w:r>
                  <w:rPr>
                    <w:b/>
                    <w:sz w:val="16"/>
                  </w:rPr>
                  <w:t xml:space="preserve">Bc. Filip Haferník | </w:t>
                </w:r>
                <w:hyperlink r:id="rId1">
                  <w:r>
                    <w:rPr>
                      <w:b/>
                      <w:sz w:val="16"/>
                    </w:rPr>
                    <w:t>hafernik@ppe.cz</w:t>
                  </w:r>
                </w:hyperlink>
                <w:r>
                  <w:rPr>
                    <w:b/>
                    <w:sz w:val="16"/>
                  </w:rPr>
                  <w:t xml:space="preserve"> | +420 595 170 938 | </w:t>
                </w:r>
                <w:hyperlink r:id="rId2">
                  <w:r>
                    <w:rPr>
                      <w:b/>
                      <w:sz w:val="16"/>
                    </w:rPr>
                    <w:t>www.ppe.cz</w:t>
                  </w:r>
                </w:hyperlink>
              </w:p>
            </w:txbxContent>
          </v:textbox>
          <w10:wrap anchorx="page" anchory="page"/>
        </v:shape>
      </w:pict>
    </w:r>
    <w:r w:rsidRPr="00774292">
      <w:pict>
        <v:shape id="_x0000_s2051" type="#_x0000_t202" style="position:absolute;margin-left:397.25pt;margin-top:777.35pt;width:135.45pt;height:16.05pt;z-index:-33136;mso-position-horizontal-relative:page;mso-position-vertical-relative:page" filled="f" stroked="f">
          <v:textbox inset="0,0,0,0">
            <w:txbxContent>
              <w:p w:rsidR="00AF7A28" w:rsidRDefault="00AF7A28">
                <w:pPr>
                  <w:spacing w:line="306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| Strana </w:t>
                </w:r>
                <w:r>
                  <w:rPr>
                    <w:b/>
                    <w:sz w:val="28"/>
                  </w:rPr>
                  <w:t xml:space="preserve">10 </w:t>
                </w:r>
                <w:r>
                  <w:rPr>
                    <w:sz w:val="28"/>
                  </w:rPr>
                  <w:t xml:space="preserve">(celkem </w:t>
                </w:r>
                <w:r>
                  <w:rPr>
                    <w:b/>
                    <w:sz w:val="28"/>
                  </w:rPr>
                  <w:t>13</w:t>
                </w:r>
                <w:r>
                  <w:rPr>
                    <w:sz w:val="28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28" w:rsidRDefault="00AF7A28">
    <w:pPr>
      <w:pStyle w:val="Zkladntext"/>
      <w:spacing w:line="14" w:lineRule="auto"/>
      <w:ind w:left="0" w:firstLine="0"/>
      <w:rPr>
        <w:sz w:val="20"/>
      </w:rPr>
    </w:pPr>
    <w:r w:rsidRPr="007742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64.05pt;width:292.65pt;height:29.5pt;z-index:-33112;mso-position-horizontal-relative:page;mso-position-vertical-relative:page" filled="f" stroked="f">
          <v:textbox inset="0,0,0,0">
            <w:txbxContent>
              <w:p w:rsidR="00AF7A28" w:rsidRDefault="00AF7A28">
                <w:pPr>
                  <w:spacing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Smluvní zastoupení zadavatele ve věcech veřejné zakázky:</w:t>
                </w:r>
              </w:p>
              <w:p w:rsidR="00AF7A28" w:rsidRDefault="00AF7A28">
                <w:pPr>
                  <w:ind w:left="20" w:right="1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PPE.CZ   s.r.o.,   </w:t>
                </w:r>
                <w:r>
                  <w:rPr>
                    <w:sz w:val="16"/>
                  </w:rPr>
                  <w:t xml:space="preserve">Nádražní   3113/128,   702   00    Ostrava   –   Moravská   Ostrava Kontaktní osoba: </w:t>
                </w:r>
                <w:r>
                  <w:rPr>
                    <w:b/>
                    <w:sz w:val="16"/>
                  </w:rPr>
                  <w:t xml:space="preserve">Bc. Filip Haferník | </w:t>
                </w:r>
                <w:hyperlink r:id="rId1">
                  <w:r>
                    <w:rPr>
                      <w:b/>
                      <w:sz w:val="16"/>
                    </w:rPr>
                    <w:t>hafernik@ppe.cz</w:t>
                  </w:r>
                </w:hyperlink>
                <w:r>
                  <w:rPr>
                    <w:b/>
                    <w:sz w:val="16"/>
                  </w:rPr>
                  <w:t xml:space="preserve"> | +420 595 170 938 | </w:t>
                </w:r>
                <w:hyperlink r:id="rId2">
                  <w:r>
                    <w:rPr>
                      <w:b/>
                      <w:sz w:val="16"/>
                    </w:rPr>
                    <w:t>www.ppe.cz</w:t>
                  </w:r>
                </w:hyperlink>
              </w:p>
            </w:txbxContent>
          </v:textbox>
          <w10:wrap anchorx="page" anchory="page"/>
        </v:shape>
      </w:pict>
    </w:r>
    <w:r w:rsidRPr="00774292">
      <w:pict>
        <v:shape id="_x0000_s2049" type="#_x0000_t202" style="position:absolute;margin-left:397.25pt;margin-top:777.35pt;width:135.45pt;height:16.05pt;z-index:-33088;mso-position-horizontal-relative:page;mso-position-vertical-relative:page" filled="f" stroked="f">
          <v:textbox inset="0,0,0,0">
            <w:txbxContent>
              <w:p w:rsidR="00AF7A28" w:rsidRDefault="00AF7A28">
                <w:pPr>
                  <w:spacing w:line="306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| Strana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174F7">
                  <w:rPr>
                    <w:b/>
                    <w:noProof/>
                    <w:sz w:val="28"/>
                  </w:rPr>
                  <w:t>11</w:t>
                </w:r>
                <w:r>
                  <w:fldChar w:fldCharType="end"/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 xml:space="preserve">(celkem </w:t>
                </w:r>
                <w:r>
                  <w:rPr>
                    <w:b/>
                    <w:sz w:val="28"/>
                  </w:rPr>
                  <w:t>13</w:t>
                </w:r>
                <w:r>
                  <w:rPr>
                    <w:sz w:val="28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5F" w:rsidRDefault="0087375F" w:rsidP="00774292">
      <w:r>
        <w:separator/>
      </w:r>
    </w:p>
  </w:footnote>
  <w:footnote w:type="continuationSeparator" w:id="0">
    <w:p w:rsidR="0087375F" w:rsidRDefault="0087375F" w:rsidP="00774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799"/>
    <w:multiLevelType w:val="hybridMultilevel"/>
    <w:tmpl w:val="409AB8CA"/>
    <w:lvl w:ilvl="0" w:tplc="D49E608C">
      <w:start w:val="1"/>
      <w:numFmt w:val="decimal"/>
      <w:lvlText w:val="%1."/>
      <w:lvlJc w:val="left"/>
      <w:pPr>
        <w:ind w:left="476" w:hanging="36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09C9D1A">
      <w:start w:val="1"/>
      <w:numFmt w:val="lowerLetter"/>
      <w:lvlText w:val="%2)"/>
      <w:lvlJc w:val="left"/>
      <w:pPr>
        <w:ind w:left="1196" w:hanging="36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2" w:tplc="7930A764">
      <w:numFmt w:val="bullet"/>
      <w:lvlText w:val="•"/>
      <w:lvlJc w:val="left"/>
      <w:pPr>
        <w:ind w:left="2116" w:hanging="360"/>
      </w:pPr>
      <w:rPr>
        <w:rFonts w:hint="default"/>
      </w:rPr>
    </w:lvl>
    <w:lvl w:ilvl="3" w:tplc="33688618"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DD464C9A"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234C8AF4">
      <w:numFmt w:val="bullet"/>
      <w:lvlText w:val="•"/>
      <w:lvlJc w:val="left"/>
      <w:pPr>
        <w:ind w:left="4865" w:hanging="360"/>
      </w:pPr>
      <w:rPr>
        <w:rFonts w:hint="default"/>
      </w:rPr>
    </w:lvl>
    <w:lvl w:ilvl="6" w:tplc="489601C4"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262CC840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C106750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>
    <w:nsid w:val="32051B22"/>
    <w:multiLevelType w:val="hybridMultilevel"/>
    <w:tmpl w:val="43440392"/>
    <w:lvl w:ilvl="0" w:tplc="64AC938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2675E">
      <w:start w:val="1"/>
      <w:numFmt w:val="lowerLetter"/>
      <w:lvlText w:val="%2)"/>
      <w:lvlJc w:val="left"/>
      <w:pPr>
        <w:ind w:left="1196" w:hanging="36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2" w:tplc="1142975A">
      <w:numFmt w:val="bullet"/>
      <w:lvlText w:val="•"/>
      <w:lvlJc w:val="left"/>
      <w:pPr>
        <w:ind w:left="2116" w:hanging="360"/>
      </w:pPr>
      <w:rPr>
        <w:rFonts w:hint="default"/>
      </w:rPr>
    </w:lvl>
    <w:lvl w:ilvl="3" w:tplc="06FEBA26"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E770691C"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CA36EEC4">
      <w:numFmt w:val="bullet"/>
      <w:lvlText w:val="•"/>
      <w:lvlJc w:val="left"/>
      <w:pPr>
        <w:ind w:left="4865" w:hanging="360"/>
      </w:pPr>
      <w:rPr>
        <w:rFonts w:hint="default"/>
      </w:rPr>
    </w:lvl>
    <w:lvl w:ilvl="6" w:tplc="7916C2BC"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2738194C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E7D0AA4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>
    <w:nsid w:val="395774D6"/>
    <w:multiLevelType w:val="hybridMultilevel"/>
    <w:tmpl w:val="2C4E3072"/>
    <w:lvl w:ilvl="0" w:tplc="F208DEDE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B34B6D0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CFE11A2">
      <w:numFmt w:val="bullet"/>
      <w:lvlText w:val="•"/>
      <w:lvlJc w:val="left"/>
      <w:pPr>
        <w:ind w:left="2116" w:hanging="360"/>
      </w:pPr>
      <w:rPr>
        <w:rFonts w:hint="default"/>
      </w:rPr>
    </w:lvl>
    <w:lvl w:ilvl="3" w:tplc="D50EF5A6"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7FAA2E64"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106C5804">
      <w:numFmt w:val="bullet"/>
      <w:lvlText w:val="•"/>
      <w:lvlJc w:val="left"/>
      <w:pPr>
        <w:ind w:left="4865" w:hanging="360"/>
      </w:pPr>
      <w:rPr>
        <w:rFonts w:hint="default"/>
      </w:rPr>
    </w:lvl>
    <w:lvl w:ilvl="6" w:tplc="F4A2799A"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65748CC6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EC1C8028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">
    <w:nsid w:val="4DC2480C"/>
    <w:multiLevelType w:val="hybridMultilevel"/>
    <w:tmpl w:val="771E2870"/>
    <w:lvl w:ilvl="0" w:tplc="DE8EA40E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92AB86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CC989F80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97448F00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87180510"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B50E5B70"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3A3A490A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9914FB7E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949A8564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4">
    <w:nsid w:val="72B421A6"/>
    <w:multiLevelType w:val="hybridMultilevel"/>
    <w:tmpl w:val="35766C9A"/>
    <w:lvl w:ilvl="0" w:tplc="D3EA622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1AA4AE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40F20780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02E684F8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C6E02686"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50BA81E2"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55C61D62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7F66D04A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3CBA17E4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5">
    <w:nsid w:val="76130BF3"/>
    <w:multiLevelType w:val="hybridMultilevel"/>
    <w:tmpl w:val="39DC285C"/>
    <w:lvl w:ilvl="0" w:tplc="ACB2A71E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04798C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70CCE022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F88CB2EC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BBA2D430"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BB6EEACA"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EAE4B428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F47E120E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0CAEE872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6">
    <w:nsid w:val="767B1EC1"/>
    <w:multiLevelType w:val="hybridMultilevel"/>
    <w:tmpl w:val="020CD570"/>
    <w:lvl w:ilvl="0" w:tplc="A04895A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E9E5E70">
      <w:numFmt w:val="bullet"/>
      <w:lvlText w:val="•"/>
      <w:lvlJc w:val="left"/>
      <w:pPr>
        <w:ind w:left="785" w:hanging="360"/>
      </w:pPr>
      <w:rPr>
        <w:rFonts w:hint="default"/>
      </w:rPr>
    </w:lvl>
    <w:lvl w:ilvl="2" w:tplc="8272B054">
      <w:numFmt w:val="bullet"/>
      <w:lvlText w:val="•"/>
      <w:lvlJc w:val="left"/>
      <w:pPr>
        <w:ind w:left="1090" w:hanging="360"/>
      </w:pPr>
      <w:rPr>
        <w:rFonts w:hint="default"/>
      </w:rPr>
    </w:lvl>
    <w:lvl w:ilvl="3" w:tplc="F970D6C4"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D0F028DE">
      <w:numFmt w:val="bullet"/>
      <w:lvlText w:val="•"/>
      <w:lvlJc w:val="left"/>
      <w:pPr>
        <w:ind w:left="1701" w:hanging="360"/>
      </w:pPr>
      <w:rPr>
        <w:rFonts w:hint="default"/>
      </w:rPr>
    </w:lvl>
    <w:lvl w:ilvl="5" w:tplc="130C12F2">
      <w:numFmt w:val="bullet"/>
      <w:lvlText w:val="•"/>
      <w:lvlJc w:val="left"/>
      <w:pPr>
        <w:ind w:left="2006" w:hanging="360"/>
      </w:pPr>
      <w:rPr>
        <w:rFonts w:hint="default"/>
      </w:rPr>
    </w:lvl>
    <w:lvl w:ilvl="6" w:tplc="0DDE4F10"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A69E9604">
      <w:numFmt w:val="bullet"/>
      <w:lvlText w:val="•"/>
      <w:lvlJc w:val="left"/>
      <w:pPr>
        <w:ind w:left="2616" w:hanging="360"/>
      </w:pPr>
      <w:rPr>
        <w:rFonts w:hint="default"/>
      </w:rPr>
    </w:lvl>
    <w:lvl w:ilvl="8" w:tplc="83805B00"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7">
    <w:nsid w:val="7BE5568C"/>
    <w:multiLevelType w:val="hybridMultilevel"/>
    <w:tmpl w:val="0AB2CDE4"/>
    <w:lvl w:ilvl="0" w:tplc="3B70CC0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C88FCD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E4E929A">
      <w:numFmt w:val="bullet"/>
      <w:lvlText w:val="•"/>
      <w:lvlJc w:val="left"/>
      <w:pPr>
        <w:ind w:left="2116" w:hanging="360"/>
      </w:pPr>
      <w:rPr>
        <w:rFonts w:hint="default"/>
      </w:rPr>
    </w:lvl>
    <w:lvl w:ilvl="3" w:tplc="9676D836"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1572FA86"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6AB409BE">
      <w:numFmt w:val="bullet"/>
      <w:lvlText w:val="•"/>
      <w:lvlJc w:val="left"/>
      <w:pPr>
        <w:ind w:left="4865" w:hanging="360"/>
      </w:pPr>
      <w:rPr>
        <w:rFonts w:hint="default"/>
      </w:rPr>
    </w:lvl>
    <w:lvl w:ilvl="6" w:tplc="019E8A9E"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676E74B0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16E0F642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74292"/>
    <w:rsid w:val="00774292"/>
    <w:rsid w:val="0087375F"/>
    <w:rsid w:val="00AF7A28"/>
    <w:rsid w:val="00E1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74292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42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774292"/>
    <w:pPr>
      <w:ind w:left="476" w:hanging="360"/>
    </w:pPr>
  </w:style>
  <w:style w:type="paragraph" w:customStyle="1" w:styleId="Heading1">
    <w:name w:val="Heading 1"/>
    <w:basedOn w:val="Normln"/>
    <w:uiPriority w:val="1"/>
    <w:qFormat/>
    <w:rsid w:val="00774292"/>
    <w:pPr>
      <w:spacing w:before="44"/>
      <w:ind w:left="11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ln"/>
    <w:uiPriority w:val="1"/>
    <w:qFormat/>
    <w:rsid w:val="00774292"/>
    <w:pPr>
      <w:ind w:left="116" w:right="1564"/>
      <w:jc w:val="center"/>
      <w:outlineLvl w:val="2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774292"/>
    <w:pPr>
      <w:spacing w:before="120"/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  <w:rsid w:val="00774292"/>
    <w:pPr>
      <w:spacing w:line="219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eck-online.cz/bo/document-view.seam?documentId=onrf6mjzhe4v6mjwh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agri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okoun@hosekmoto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cholik@lesymb.cz" TargetMode="External"/><Relationship Id="rId14" Type="http://schemas.openxmlformats.org/officeDocument/2006/relationships/hyperlink" Target="http://www.beck-online.cz/bo/document-view.seam?documentId=onrf6mjzhe4v6mzqg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e.cz/" TargetMode="External"/><Relationship Id="rId1" Type="http://schemas.openxmlformats.org/officeDocument/2006/relationships/hyperlink" Target="mailto:hafernik@pp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e.cz/" TargetMode="External"/><Relationship Id="rId1" Type="http://schemas.openxmlformats.org/officeDocument/2006/relationships/hyperlink" Target="mailto:hafernik@ppe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e.cz/" TargetMode="External"/><Relationship Id="rId1" Type="http://schemas.openxmlformats.org/officeDocument/2006/relationships/hyperlink" Target="mailto:hafernik@pp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3800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D Á V A C Í   D O K U M E N T A C E</vt:lpstr>
    </vt:vector>
  </TitlesOfParts>
  <Company/>
  <LinksUpToDate>false</LinksUpToDate>
  <CharactersWithSpaces>26172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D Á V A C Í   D O K U M E N T A C E</dc:title>
  <dc:creator>Dimi3</dc:creator>
  <cp:lastModifiedBy>Miroslav Pacholík</cp:lastModifiedBy>
  <cp:revision>2</cp:revision>
  <dcterms:created xsi:type="dcterms:W3CDTF">2020-02-06T08:41:00Z</dcterms:created>
  <dcterms:modified xsi:type="dcterms:W3CDTF">2020-02-06T08:41:00Z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2020-02-06T00:00:00Z</vt:filetime>
  </property>
</Properties>
</file>