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B6D0C" w14:textId="77777777" w:rsidR="007913D0" w:rsidRDefault="001545D9" w:rsidP="008904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75193">
        <w:rPr>
          <w:rFonts w:ascii="Times New Roman" w:hAnsi="Times New Roman" w:cs="Times New Roman"/>
          <w:b/>
          <w:sz w:val="36"/>
          <w:szCs w:val="36"/>
        </w:rPr>
        <w:t>Příkazní smlouva</w:t>
      </w:r>
    </w:p>
    <w:p w14:paraId="5743506E" w14:textId="77777777" w:rsidR="00DD3748" w:rsidRPr="00DD3748" w:rsidRDefault="00DD3748" w:rsidP="00890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smlouva“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b/>
          <w:sz w:val="24"/>
          <w:szCs w:val="24"/>
        </w:rPr>
        <w:t>„tato smlouva“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717B87" w14:textId="77777777" w:rsidR="00E913E3" w:rsidRPr="00275193" w:rsidRDefault="00E913E3" w:rsidP="0089049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89CD5A4" w14:textId="77777777" w:rsidR="00C9465E" w:rsidRPr="00D50E77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193">
        <w:rPr>
          <w:rFonts w:ascii="Times New Roman" w:hAnsi="Times New Roman" w:cs="Times New Roman"/>
          <w:sz w:val="24"/>
          <w:szCs w:val="24"/>
        </w:rPr>
        <w:t xml:space="preserve">uzavřená dle § 2430 a násl. zákona č. 89/2012 Sb., občanského </w:t>
      </w:r>
      <w:r w:rsidRPr="00D50E77">
        <w:rPr>
          <w:rFonts w:ascii="Times New Roman" w:hAnsi="Times New Roman" w:cs="Times New Roman"/>
          <w:sz w:val="24"/>
          <w:szCs w:val="24"/>
        </w:rPr>
        <w:t>zákoníku</w:t>
      </w:r>
      <w:r w:rsidR="00DD3748" w:rsidRPr="00D50E77">
        <w:rPr>
          <w:rFonts w:ascii="Times New Roman" w:hAnsi="Times New Roman" w:cs="Times New Roman"/>
          <w:sz w:val="24"/>
          <w:szCs w:val="24"/>
        </w:rPr>
        <w:t>, v platném znění</w:t>
      </w:r>
      <w:r w:rsidRPr="00D50E77">
        <w:rPr>
          <w:rFonts w:ascii="Times New Roman" w:hAnsi="Times New Roman" w:cs="Times New Roman"/>
          <w:sz w:val="24"/>
          <w:szCs w:val="24"/>
        </w:rPr>
        <w:t xml:space="preserve"> mezi následujícími smluvními stranami:</w:t>
      </w:r>
    </w:p>
    <w:p w14:paraId="73BCC81F" w14:textId="77777777"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63B68" w14:textId="77777777" w:rsidR="00C9465E" w:rsidRPr="00D50E77" w:rsidRDefault="00C9465E" w:rsidP="00D50E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0E77">
        <w:rPr>
          <w:rFonts w:ascii="Times New Roman" w:hAnsi="Times New Roman"/>
          <w:b/>
          <w:sz w:val="24"/>
          <w:szCs w:val="24"/>
        </w:rPr>
        <w:t>Městská část Praha 3</w:t>
      </w:r>
    </w:p>
    <w:p w14:paraId="0331DF39" w14:textId="20CBAE18"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193">
        <w:rPr>
          <w:rFonts w:ascii="Times New Roman" w:hAnsi="Times New Roman" w:cs="Times New Roman"/>
          <w:sz w:val="24"/>
          <w:szCs w:val="24"/>
        </w:rPr>
        <w:t>se sídlem</w:t>
      </w:r>
      <w:r w:rsidR="00DD3748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275193">
        <w:rPr>
          <w:rFonts w:ascii="Times New Roman" w:hAnsi="Times New Roman" w:cs="Times New Roman"/>
          <w:sz w:val="24"/>
          <w:szCs w:val="24"/>
        </w:rPr>
        <w:t xml:space="preserve"> Havlíčkovo nám. 700/9, 130 85 Praha 3</w:t>
      </w:r>
    </w:p>
    <w:p w14:paraId="2B4D4A67" w14:textId="7A6EDE6D"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193">
        <w:rPr>
          <w:rFonts w:ascii="Times New Roman" w:hAnsi="Times New Roman" w:cs="Times New Roman"/>
          <w:sz w:val="24"/>
          <w:szCs w:val="24"/>
        </w:rPr>
        <w:t>IČO: 00063517</w:t>
      </w:r>
    </w:p>
    <w:p w14:paraId="4F2C09D7" w14:textId="0A57F702" w:rsidR="00C9465E" w:rsidRPr="00275193" w:rsidRDefault="00DD3748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465E" w:rsidRPr="00275193">
        <w:rPr>
          <w:rFonts w:ascii="Times New Roman" w:hAnsi="Times New Roman" w:cs="Times New Roman"/>
          <w:sz w:val="24"/>
          <w:szCs w:val="24"/>
        </w:rPr>
        <w:t>astoupená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732C" w:rsidRPr="00275193">
        <w:rPr>
          <w:rFonts w:ascii="Times New Roman" w:hAnsi="Times New Roman" w:cs="Times New Roman"/>
          <w:sz w:val="24"/>
          <w:szCs w:val="24"/>
        </w:rPr>
        <w:t xml:space="preserve"> </w:t>
      </w:r>
      <w:r w:rsidR="00DA0A2F">
        <w:rPr>
          <w:rFonts w:ascii="Times New Roman" w:hAnsi="Times New Roman" w:cs="Times New Roman"/>
          <w:sz w:val="24"/>
          <w:szCs w:val="24"/>
        </w:rPr>
        <w:t>Janou Belecovou</w:t>
      </w:r>
      <w:r w:rsidR="00C9465E" w:rsidRPr="00275193">
        <w:rPr>
          <w:rFonts w:ascii="Times New Roman" w:hAnsi="Times New Roman" w:cs="Times New Roman"/>
          <w:sz w:val="24"/>
          <w:szCs w:val="24"/>
        </w:rPr>
        <w:t xml:space="preserve">, </w:t>
      </w:r>
      <w:r w:rsidR="00DA0A2F">
        <w:rPr>
          <w:rFonts w:ascii="Times New Roman" w:hAnsi="Times New Roman" w:cs="Times New Roman"/>
          <w:sz w:val="24"/>
          <w:szCs w:val="24"/>
        </w:rPr>
        <w:t>radní</w:t>
      </w:r>
    </w:p>
    <w:p w14:paraId="10763AC2" w14:textId="64183A28" w:rsidR="00C9465E" w:rsidRPr="00DD3748" w:rsidRDefault="00DD3748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9465E" w:rsidRPr="0089448A">
        <w:rPr>
          <w:rFonts w:ascii="Times New Roman" w:hAnsi="Times New Roman" w:cs="Times New Roman"/>
          <w:sz w:val="24"/>
          <w:szCs w:val="24"/>
        </w:rPr>
        <w:t xml:space="preserve">dále jen </w:t>
      </w:r>
      <w:r w:rsidR="00C9465E" w:rsidRPr="00DD3748">
        <w:rPr>
          <w:rFonts w:ascii="Times New Roman" w:hAnsi="Times New Roman" w:cs="Times New Roman"/>
          <w:b/>
          <w:sz w:val="24"/>
          <w:szCs w:val="24"/>
        </w:rPr>
        <w:t>„příkazce“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2B8E5E4" w14:textId="77777777"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82542" w14:textId="77777777"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>a</w:t>
      </w:r>
    </w:p>
    <w:p w14:paraId="129A2F1E" w14:textId="77777777"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E5915" w14:textId="5D25546C" w:rsidR="00C9465E" w:rsidRPr="00D50E77" w:rsidRDefault="00D50E77" w:rsidP="00D50E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0E77">
        <w:rPr>
          <w:rFonts w:ascii="Times New Roman" w:hAnsi="Times New Roman"/>
          <w:b/>
          <w:sz w:val="24"/>
          <w:szCs w:val="24"/>
        </w:rPr>
        <w:t>Participation Factory s.r.o.</w:t>
      </w:r>
    </w:p>
    <w:p w14:paraId="4082A039" w14:textId="59CA2BE8" w:rsidR="00D50E77" w:rsidRPr="00D50E77" w:rsidRDefault="00C9465E" w:rsidP="00D5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>se sídlem</w:t>
      </w:r>
      <w:r w:rsidR="00DD3748" w:rsidRPr="00D50E77">
        <w:rPr>
          <w:rFonts w:ascii="Times New Roman" w:hAnsi="Times New Roman" w:cs="Times New Roman"/>
          <w:sz w:val="24"/>
          <w:szCs w:val="24"/>
        </w:rPr>
        <w:t>:</w:t>
      </w:r>
      <w:r w:rsidRPr="0089448A">
        <w:rPr>
          <w:rFonts w:ascii="Times New Roman" w:hAnsi="Times New Roman" w:cs="Times New Roman"/>
          <w:sz w:val="24"/>
          <w:szCs w:val="24"/>
        </w:rPr>
        <w:t xml:space="preserve"> </w:t>
      </w:r>
      <w:r w:rsidR="00D50E77" w:rsidRPr="00D50E77">
        <w:rPr>
          <w:rFonts w:ascii="Times New Roman" w:hAnsi="Times New Roman" w:cs="Times New Roman"/>
          <w:sz w:val="24"/>
          <w:szCs w:val="24"/>
        </w:rPr>
        <w:t xml:space="preserve">Farní 878/23, Střešovice, 162 00 Praha 6 </w:t>
      </w:r>
    </w:p>
    <w:p w14:paraId="1737AE7F" w14:textId="3C0341EB"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 xml:space="preserve">IČO: </w:t>
      </w:r>
      <w:r w:rsidR="00D50E77" w:rsidRPr="00D50E77">
        <w:rPr>
          <w:rFonts w:ascii="Times New Roman" w:hAnsi="Times New Roman" w:cs="Times New Roman"/>
          <w:sz w:val="24"/>
          <w:szCs w:val="24"/>
        </w:rPr>
        <w:t>07897758</w:t>
      </w:r>
    </w:p>
    <w:p w14:paraId="4E2DFBCE" w14:textId="7FA6CFFA" w:rsidR="00DD3748" w:rsidRDefault="00D50E77" w:rsidP="00D5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Tomášem Rákosem, jednatelem</w:t>
      </w:r>
    </w:p>
    <w:p w14:paraId="5521DF9F" w14:textId="3D85B33D" w:rsidR="00C9465E" w:rsidRPr="00DD3748" w:rsidRDefault="00DD3748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9465E" w:rsidRPr="0089448A">
        <w:rPr>
          <w:rFonts w:ascii="Times New Roman" w:hAnsi="Times New Roman" w:cs="Times New Roman"/>
          <w:sz w:val="24"/>
          <w:szCs w:val="24"/>
        </w:rPr>
        <w:t xml:space="preserve">dále jen </w:t>
      </w:r>
      <w:r w:rsidR="00C9465E" w:rsidRPr="00DD3748">
        <w:rPr>
          <w:rFonts w:ascii="Times New Roman" w:hAnsi="Times New Roman" w:cs="Times New Roman"/>
          <w:b/>
          <w:sz w:val="24"/>
          <w:szCs w:val="24"/>
        </w:rPr>
        <w:t>„příkazník“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8CA763" w14:textId="77777777" w:rsidR="00C9465E" w:rsidRPr="0089448A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FE4587" w14:textId="1F3AE638" w:rsidR="00C9465E" w:rsidRPr="00DD3748" w:rsidRDefault="00DD3748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9465E" w:rsidRPr="0089448A">
        <w:rPr>
          <w:rFonts w:ascii="Times New Roman" w:hAnsi="Times New Roman" w:cs="Times New Roman"/>
          <w:sz w:val="24"/>
          <w:szCs w:val="24"/>
        </w:rPr>
        <w:t>společně</w:t>
      </w:r>
      <w:r w:rsidR="00A80BD5" w:rsidRPr="0089448A">
        <w:rPr>
          <w:rFonts w:ascii="Times New Roman" w:hAnsi="Times New Roman" w:cs="Times New Roman"/>
          <w:sz w:val="24"/>
          <w:szCs w:val="24"/>
        </w:rPr>
        <w:t xml:space="preserve"> dále</w:t>
      </w:r>
      <w:r w:rsidR="00C9465E" w:rsidRPr="0089448A">
        <w:rPr>
          <w:rFonts w:ascii="Times New Roman" w:hAnsi="Times New Roman" w:cs="Times New Roman"/>
          <w:sz w:val="24"/>
          <w:szCs w:val="24"/>
        </w:rPr>
        <w:t xml:space="preserve"> jen </w:t>
      </w:r>
      <w:r w:rsidR="00C9465E" w:rsidRPr="00DD3748">
        <w:rPr>
          <w:rFonts w:ascii="Times New Roman" w:hAnsi="Times New Roman" w:cs="Times New Roman"/>
          <w:b/>
          <w:sz w:val="24"/>
          <w:szCs w:val="24"/>
        </w:rPr>
        <w:t>„smluvní strany“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BE073D" w14:textId="77777777"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875AB" w14:textId="77777777" w:rsidR="00C9465E" w:rsidRPr="00275193" w:rsidRDefault="006D652A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93">
        <w:rPr>
          <w:rFonts w:ascii="Times New Roman" w:hAnsi="Times New Roman" w:cs="Times New Roman"/>
          <w:b/>
          <w:sz w:val="24"/>
          <w:szCs w:val="24"/>
        </w:rPr>
        <w:t>I.</w:t>
      </w:r>
    </w:p>
    <w:p w14:paraId="0E36F80B" w14:textId="77777777" w:rsidR="00575AF6" w:rsidRPr="00275193" w:rsidRDefault="00575AF6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93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D66615" w14:textId="77777777" w:rsidR="00575AF6" w:rsidRPr="00275193" w:rsidRDefault="00575AF6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71449" w14:textId="77777777" w:rsidR="00C9465E" w:rsidRPr="00D50E77" w:rsidRDefault="00575AF6" w:rsidP="00890493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595B">
        <w:rPr>
          <w:rFonts w:ascii="Times New Roman" w:hAnsi="Times New Roman"/>
          <w:sz w:val="24"/>
          <w:szCs w:val="24"/>
        </w:rPr>
        <w:t xml:space="preserve">Příkazník se touto smlouvou </w:t>
      </w:r>
      <w:r w:rsidRPr="00D50E77">
        <w:rPr>
          <w:rFonts w:ascii="Times New Roman" w:hAnsi="Times New Roman"/>
          <w:sz w:val="24"/>
          <w:szCs w:val="24"/>
        </w:rPr>
        <w:t xml:space="preserve">zavazuje </w:t>
      </w:r>
      <w:r w:rsidR="00AC6F55" w:rsidRPr="00D50E77">
        <w:rPr>
          <w:rFonts w:ascii="Times New Roman" w:hAnsi="Times New Roman"/>
          <w:sz w:val="24"/>
          <w:szCs w:val="24"/>
        </w:rPr>
        <w:t>obstarat</w:t>
      </w:r>
      <w:r w:rsidR="00B6595B" w:rsidRPr="00D50E77">
        <w:rPr>
          <w:rFonts w:ascii="Times New Roman" w:hAnsi="Times New Roman"/>
          <w:sz w:val="24"/>
          <w:szCs w:val="24"/>
        </w:rPr>
        <w:t xml:space="preserve"> příkazci</w:t>
      </w:r>
      <w:r w:rsidRPr="00D50E77">
        <w:rPr>
          <w:rFonts w:ascii="Times New Roman" w:hAnsi="Times New Roman"/>
          <w:sz w:val="24"/>
          <w:szCs w:val="24"/>
        </w:rPr>
        <w:t xml:space="preserve"> </w:t>
      </w:r>
      <w:r w:rsidR="00B6595B" w:rsidRPr="00D50E77">
        <w:rPr>
          <w:rFonts w:ascii="Times New Roman" w:hAnsi="Times New Roman"/>
          <w:sz w:val="24"/>
          <w:szCs w:val="24"/>
        </w:rPr>
        <w:t>služby</w:t>
      </w:r>
      <w:r w:rsidRPr="00D50E77">
        <w:rPr>
          <w:rFonts w:ascii="Times New Roman" w:hAnsi="Times New Roman"/>
          <w:sz w:val="24"/>
          <w:szCs w:val="24"/>
        </w:rPr>
        <w:t xml:space="preserve"> v oblasti </w:t>
      </w:r>
      <w:r w:rsidR="00DA0A2F" w:rsidRPr="00D50E77">
        <w:rPr>
          <w:rFonts w:ascii="Times New Roman" w:hAnsi="Times New Roman"/>
          <w:sz w:val="24"/>
          <w:szCs w:val="24"/>
        </w:rPr>
        <w:t>strategického plánování</w:t>
      </w:r>
      <w:r w:rsidRPr="00D50E77">
        <w:rPr>
          <w:rFonts w:ascii="Times New Roman" w:hAnsi="Times New Roman"/>
          <w:sz w:val="24"/>
          <w:szCs w:val="24"/>
        </w:rPr>
        <w:t xml:space="preserve"> (dále též jen </w:t>
      </w:r>
      <w:r w:rsidRPr="00D50E77">
        <w:rPr>
          <w:rFonts w:ascii="Times New Roman" w:hAnsi="Times New Roman"/>
          <w:b/>
          <w:sz w:val="24"/>
          <w:szCs w:val="24"/>
        </w:rPr>
        <w:t>„služby“</w:t>
      </w:r>
      <w:r w:rsidRPr="00D50E77">
        <w:rPr>
          <w:rFonts w:ascii="Times New Roman" w:hAnsi="Times New Roman"/>
          <w:sz w:val="24"/>
          <w:szCs w:val="24"/>
        </w:rPr>
        <w:t>) a příkazce se zavazuje příkazn</w:t>
      </w:r>
      <w:r w:rsidR="00AC6F55" w:rsidRPr="00D50E77">
        <w:rPr>
          <w:rFonts w:ascii="Times New Roman" w:hAnsi="Times New Roman"/>
          <w:sz w:val="24"/>
          <w:szCs w:val="24"/>
        </w:rPr>
        <w:t>íkovi za řádně plnění příkazu</w:t>
      </w:r>
      <w:r w:rsidRPr="00D50E77">
        <w:rPr>
          <w:rFonts w:ascii="Times New Roman" w:hAnsi="Times New Roman"/>
          <w:sz w:val="24"/>
          <w:szCs w:val="24"/>
        </w:rPr>
        <w:t xml:space="preserve"> zaplatit odměnu</w:t>
      </w:r>
      <w:r w:rsidR="00B6595B" w:rsidRPr="00D50E77">
        <w:rPr>
          <w:rFonts w:ascii="Times New Roman" w:hAnsi="Times New Roman"/>
          <w:sz w:val="24"/>
          <w:szCs w:val="24"/>
        </w:rPr>
        <w:t xml:space="preserve"> dle čl. IV. této smlouvy</w:t>
      </w:r>
      <w:r w:rsidRPr="00D50E77">
        <w:rPr>
          <w:rFonts w:ascii="Times New Roman" w:hAnsi="Times New Roman"/>
          <w:sz w:val="24"/>
          <w:szCs w:val="24"/>
        </w:rPr>
        <w:t>.</w:t>
      </w:r>
    </w:p>
    <w:p w14:paraId="71721AA5" w14:textId="77777777" w:rsidR="009C6A1D" w:rsidRDefault="009C6A1D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1751BE2" w14:textId="77777777" w:rsidR="00507C30" w:rsidRPr="00D50E77" w:rsidRDefault="00AC6F55" w:rsidP="00890493">
      <w:pPr>
        <w:pStyle w:val="Odstavecseseznamem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 xml:space="preserve">Příkaz k obstarání spočívá (i jen </w:t>
      </w:r>
      <w:r w:rsidR="00421510" w:rsidRPr="00D50E77">
        <w:rPr>
          <w:rFonts w:ascii="Times New Roman" w:hAnsi="Times New Roman"/>
          <w:sz w:val="24"/>
          <w:szCs w:val="24"/>
        </w:rPr>
        <w:t>v</w:t>
      </w:r>
      <w:r w:rsidRPr="00D50E77">
        <w:rPr>
          <w:rFonts w:ascii="Times New Roman" w:hAnsi="Times New Roman"/>
          <w:sz w:val="24"/>
          <w:szCs w:val="24"/>
        </w:rPr>
        <w:t xml:space="preserve"> některé</w:t>
      </w:r>
      <w:r w:rsidR="00507C30" w:rsidRPr="00D50E77">
        <w:rPr>
          <w:rFonts w:ascii="Times New Roman" w:hAnsi="Times New Roman"/>
          <w:sz w:val="24"/>
          <w:szCs w:val="24"/>
        </w:rPr>
        <w:t>)</w:t>
      </w:r>
      <w:r w:rsidRPr="00D50E77">
        <w:rPr>
          <w:rFonts w:ascii="Times New Roman" w:hAnsi="Times New Roman"/>
          <w:sz w:val="24"/>
          <w:szCs w:val="24"/>
        </w:rPr>
        <w:t xml:space="preserve"> z následujících činností</w:t>
      </w:r>
      <w:r w:rsidR="00507C30" w:rsidRPr="00D50E77">
        <w:rPr>
          <w:rFonts w:ascii="Times New Roman" w:hAnsi="Times New Roman"/>
          <w:sz w:val="24"/>
          <w:szCs w:val="24"/>
        </w:rPr>
        <w:t>:</w:t>
      </w:r>
    </w:p>
    <w:p w14:paraId="44BB9554" w14:textId="77777777" w:rsidR="009C6A1D" w:rsidRPr="00D50E77" w:rsidRDefault="009C6A1D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B5C8464" w14:textId="77777777" w:rsidR="00507C30" w:rsidRPr="00D50E77" w:rsidRDefault="00DA0A2F" w:rsidP="00890493">
      <w:pPr>
        <w:pStyle w:val="Odstavecseseznamem"/>
        <w:numPr>
          <w:ilvl w:val="1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>poradenství v oblasti strategického plánování</w:t>
      </w:r>
    </w:p>
    <w:p w14:paraId="574FD81A" w14:textId="77777777" w:rsidR="00DA0A2F" w:rsidRPr="00D50E77" w:rsidRDefault="00DA0A2F" w:rsidP="00890493">
      <w:pPr>
        <w:pStyle w:val="Odstavecseseznamem"/>
        <w:numPr>
          <w:ilvl w:val="1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>zpracování podkladů pro tvorbu nového strategického plánu</w:t>
      </w:r>
    </w:p>
    <w:p w14:paraId="2D224D51" w14:textId="77777777" w:rsidR="00DA0A2F" w:rsidRPr="00D50E77" w:rsidRDefault="00DA0A2F" w:rsidP="00890493">
      <w:pPr>
        <w:pStyle w:val="Odstavecseseznamem"/>
        <w:numPr>
          <w:ilvl w:val="1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>konzultace procesu tvorby nového strategického plánu</w:t>
      </w:r>
    </w:p>
    <w:p w14:paraId="17FCD72C" w14:textId="77777777" w:rsidR="00DA0A2F" w:rsidRPr="00D50E77" w:rsidRDefault="00DA0A2F" w:rsidP="00890493">
      <w:pPr>
        <w:pStyle w:val="Odstavecseseznamem"/>
        <w:numPr>
          <w:ilvl w:val="1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>zajištění školení souvisejících dovedností pro zaměstnance úřadu</w:t>
      </w:r>
    </w:p>
    <w:p w14:paraId="59D7760B" w14:textId="77777777" w:rsidR="00DA0A2F" w:rsidRPr="00D50E77" w:rsidRDefault="00DA0A2F" w:rsidP="00890493">
      <w:pPr>
        <w:pStyle w:val="Odstavecseseznamem"/>
        <w:numPr>
          <w:ilvl w:val="1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>podpora komunikace přípravy nového strategického plánu</w:t>
      </w:r>
    </w:p>
    <w:p w14:paraId="39D873A4" w14:textId="77777777" w:rsidR="00DA0A2F" w:rsidRPr="00D50E77" w:rsidRDefault="00DA0A2F" w:rsidP="00890493">
      <w:pPr>
        <w:pStyle w:val="Odstavecseseznamem"/>
        <w:numPr>
          <w:ilvl w:val="1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>další činnosti související se strategickým plánováním</w:t>
      </w:r>
    </w:p>
    <w:p w14:paraId="3FD926C8" w14:textId="77777777" w:rsidR="00507C30" w:rsidRPr="00D50E77" w:rsidRDefault="00507C30" w:rsidP="00890493">
      <w:pPr>
        <w:pStyle w:val="Odstavecseseznamem"/>
        <w:spacing w:after="0"/>
        <w:ind w:left="0"/>
        <w:jc w:val="both"/>
        <w:rPr>
          <w:rFonts w:ascii="Times New Roman" w:hAnsi="Times New Roman"/>
          <w:strike/>
          <w:sz w:val="24"/>
          <w:szCs w:val="24"/>
        </w:rPr>
      </w:pPr>
    </w:p>
    <w:p w14:paraId="08B19615" w14:textId="4D3A0A18" w:rsidR="009C6A1D" w:rsidRPr="00D50E77" w:rsidRDefault="00421510" w:rsidP="00890493">
      <w:pPr>
        <w:pStyle w:val="Odstavecseseznamem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>Příkazník je povinen provést příkaz osobně, nemůže za sebe stanovit náhradníka, za účelem splnění příkazu je povinen plnit</w:t>
      </w:r>
      <w:r w:rsidR="00AC6F55" w:rsidRPr="00D50E77">
        <w:rPr>
          <w:rFonts w:ascii="Times New Roman" w:hAnsi="Times New Roman"/>
          <w:sz w:val="24"/>
          <w:szCs w:val="24"/>
        </w:rPr>
        <w:t xml:space="preserve"> </w:t>
      </w:r>
      <w:r w:rsidRPr="00D50E77">
        <w:rPr>
          <w:rFonts w:ascii="Times New Roman" w:hAnsi="Times New Roman"/>
          <w:sz w:val="24"/>
          <w:szCs w:val="24"/>
        </w:rPr>
        <w:t>pokyny</w:t>
      </w:r>
      <w:r w:rsidR="009C6A1D" w:rsidRPr="00D50E77">
        <w:rPr>
          <w:rFonts w:ascii="Times New Roman" w:hAnsi="Times New Roman"/>
          <w:sz w:val="24"/>
          <w:szCs w:val="24"/>
        </w:rPr>
        <w:t xml:space="preserve"> příkazce. V</w:t>
      </w:r>
      <w:r w:rsidRPr="00D50E77">
        <w:rPr>
          <w:rFonts w:ascii="Times New Roman" w:hAnsi="Times New Roman"/>
          <w:sz w:val="24"/>
          <w:szCs w:val="24"/>
        </w:rPr>
        <w:t xml:space="preserve"> jednotlivém</w:t>
      </w:r>
      <w:r w:rsidR="009C6A1D" w:rsidRPr="00D50E77">
        <w:rPr>
          <w:rFonts w:ascii="Times New Roman" w:hAnsi="Times New Roman"/>
          <w:sz w:val="24"/>
          <w:szCs w:val="24"/>
        </w:rPr>
        <w:t> pokynu příkazce</w:t>
      </w:r>
      <w:r w:rsidRPr="00D50E77">
        <w:rPr>
          <w:rFonts w:ascii="Times New Roman" w:hAnsi="Times New Roman"/>
          <w:sz w:val="24"/>
          <w:szCs w:val="24"/>
        </w:rPr>
        <w:t xml:space="preserve"> vždy</w:t>
      </w:r>
      <w:r w:rsidR="009C6A1D" w:rsidRPr="00D50E77">
        <w:rPr>
          <w:rFonts w:ascii="Times New Roman" w:hAnsi="Times New Roman"/>
          <w:sz w:val="24"/>
          <w:szCs w:val="24"/>
        </w:rPr>
        <w:t xml:space="preserve"> uvede</w:t>
      </w:r>
      <w:r w:rsidRPr="00D50E77">
        <w:rPr>
          <w:rFonts w:ascii="Times New Roman" w:hAnsi="Times New Roman"/>
          <w:sz w:val="24"/>
          <w:szCs w:val="24"/>
        </w:rPr>
        <w:t>, v jakém rozsahu má být činnost obstarána (který z výše uvedených předmětů</w:t>
      </w:r>
      <w:r w:rsidR="009C6A1D" w:rsidRPr="00D50E77">
        <w:rPr>
          <w:rFonts w:ascii="Times New Roman" w:hAnsi="Times New Roman"/>
          <w:sz w:val="24"/>
          <w:szCs w:val="24"/>
        </w:rPr>
        <w:t xml:space="preserve"> činno</w:t>
      </w:r>
      <w:r w:rsidRPr="00D50E77">
        <w:rPr>
          <w:rFonts w:ascii="Times New Roman" w:hAnsi="Times New Roman"/>
          <w:sz w:val="24"/>
          <w:szCs w:val="24"/>
        </w:rPr>
        <w:t>stí má být příkazníkem obstarán ad hoc</w:t>
      </w:r>
      <w:r w:rsidR="009C6A1D" w:rsidRPr="00D50E77">
        <w:rPr>
          <w:rFonts w:ascii="Times New Roman" w:hAnsi="Times New Roman"/>
          <w:sz w:val="24"/>
          <w:szCs w:val="24"/>
        </w:rPr>
        <w:t>)</w:t>
      </w:r>
      <w:r w:rsidR="00DA0A2F" w:rsidRPr="00D50E77">
        <w:rPr>
          <w:rFonts w:ascii="Times New Roman" w:hAnsi="Times New Roman"/>
          <w:sz w:val="24"/>
          <w:szCs w:val="24"/>
        </w:rPr>
        <w:t>.</w:t>
      </w:r>
      <w:r w:rsidR="009C6A1D" w:rsidRPr="00D50E77">
        <w:rPr>
          <w:rFonts w:ascii="Times New Roman" w:hAnsi="Times New Roman"/>
          <w:sz w:val="24"/>
          <w:szCs w:val="24"/>
        </w:rPr>
        <w:t xml:space="preserve"> </w:t>
      </w:r>
    </w:p>
    <w:p w14:paraId="1FD76BCA" w14:textId="77777777" w:rsidR="0089448A" w:rsidRPr="00D50E77" w:rsidRDefault="0089448A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264ED4CA" w14:textId="77777777" w:rsidR="00507C30" w:rsidRPr="00D50E77" w:rsidRDefault="0089448A" w:rsidP="00DA0A2F">
      <w:pPr>
        <w:pStyle w:val="Odstavecseseznamem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>Za příkazce j</w:t>
      </w:r>
      <w:r w:rsidR="00DA0A2F" w:rsidRPr="00D50E77">
        <w:rPr>
          <w:rFonts w:ascii="Times New Roman" w:hAnsi="Times New Roman"/>
          <w:sz w:val="24"/>
          <w:szCs w:val="24"/>
        </w:rPr>
        <w:t>e</w:t>
      </w:r>
      <w:r w:rsidRPr="00D50E77">
        <w:rPr>
          <w:rFonts w:ascii="Times New Roman" w:hAnsi="Times New Roman"/>
          <w:sz w:val="24"/>
          <w:szCs w:val="24"/>
        </w:rPr>
        <w:t xml:space="preserve"> oprávněn dávat</w:t>
      </w:r>
      <w:r w:rsidR="00421510" w:rsidRPr="00D50E77">
        <w:rPr>
          <w:rFonts w:ascii="Times New Roman" w:hAnsi="Times New Roman"/>
          <w:sz w:val="24"/>
          <w:szCs w:val="24"/>
        </w:rPr>
        <w:t xml:space="preserve"> po dobu trvání smlouvy</w:t>
      </w:r>
      <w:r w:rsidRPr="00D50E77">
        <w:rPr>
          <w:rFonts w:ascii="Times New Roman" w:hAnsi="Times New Roman"/>
          <w:sz w:val="24"/>
          <w:szCs w:val="24"/>
        </w:rPr>
        <w:t xml:space="preserve"> pokyny dle předchozího odstavce </w:t>
      </w:r>
      <w:r w:rsidR="00DA0A2F" w:rsidRPr="00D50E77">
        <w:rPr>
          <w:rFonts w:ascii="Times New Roman" w:hAnsi="Times New Roman"/>
          <w:sz w:val="24"/>
          <w:szCs w:val="24"/>
        </w:rPr>
        <w:t xml:space="preserve">člen rady městské části s kompetencí strategického plánování. </w:t>
      </w:r>
    </w:p>
    <w:p w14:paraId="394609E6" w14:textId="77777777" w:rsidR="005403F8" w:rsidRPr="00D50E77" w:rsidRDefault="005403F8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EF67F17" w14:textId="77777777" w:rsidR="00B46919" w:rsidRPr="00D50E77" w:rsidRDefault="00B46919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77">
        <w:rPr>
          <w:rFonts w:ascii="Times New Roman" w:hAnsi="Times New Roman" w:cs="Times New Roman"/>
          <w:b/>
          <w:sz w:val="24"/>
          <w:szCs w:val="24"/>
        </w:rPr>
        <w:t>II.</w:t>
      </w:r>
    </w:p>
    <w:p w14:paraId="61767A95" w14:textId="77777777" w:rsidR="00B46919" w:rsidRDefault="00B46919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93">
        <w:rPr>
          <w:rFonts w:ascii="Times New Roman" w:hAnsi="Times New Roman" w:cs="Times New Roman"/>
          <w:b/>
          <w:sz w:val="24"/>
          <w:szCs w:val="24"/>
        </w:rPr>
        <w:lastRenderedPageBreak/>
        <w:t>Trvání smlouvy</w:t>
      </w:r>
    </w:p>
    <w:p w14:paraId="19498F2E" w14:textId="77777777" w:rsidR="00507C30" w:rsidRPr="00275193" w:rsidRDefault="00507C30" w:rsidP="008904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6A483" w14:textId="77777777" w:rsidR="00B46919" w:rsidRDefault="005403F8" w:rsidP="0089049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B6595B" w:rsidRPr="0089448A">
        <w:rPr>
          <w:rFonts w:ascii="Times New Roman" w:hAnsi="Times New Roman"/>
          <w:sz w:val="24"/>
          <w:szCs w:val="24"/>
        </w:rPr>
        <w:t xml:space="preserve">mlouva se uzavírá na dobu určitou </w:t>
      </w:r>
      <w:r>
        <w:rPr>
          <w:rFonts w:ascii="Times New Roman" w:hAnsi="Times New Roman"/>
          <w:sz w:val="24"/>
          <w:szCs w:val="24"/>
        </w:rPr>
        <w:t xml:space="preserve">24 měsíců nebo </w:t>
      </w:r>
      <w:r w:rsidR="00B6595B" w:rsidRPr="0089448A">
        <w:rPr>
          <w:rFonts w:ascii="Times New Roman" w:hAnsi="Times New Roman"/>
          <w:sz w:val="24"/>
          <w:szCs w:val="24"/>
        </w:rPr>
        <w:t xml:space="preserve">do doby, kdy celková </w:t>
      </w:r>
      <w:r>
        <w:rPr>
          <w:rFonts w:ascii="Times New Roman" w:hAnsi="Times New Roman"/>
          <w:sz w:val="24"/>
          <w:szCs w:val="24"/>
        </w:rPr>
        <w:t>odměna</w:t>
      </w:r>
      <w:r w:rsidR="00B6595B" w:rsidRPr="00894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příkazníka </w:t>
      </w:r>
      <w:r w:rsidR="00B6595B" w:rsidRPr="0089448A">
        <w:rPr>
          <w:rFonts w:ascii="Times New Roman" w:hAnsi="Times New Roman"/>
          <w:sz w:val="24"/>
          <w:szCs w:val="24"/>
        </w:rPr>
        <w:t xml:space="preserve">dosáhne částky </w:t>
      </w:r>
      <w:r w:rsidR="00DA0A2F">
        <w:rPr>
          <w:rFonts w:ascii="Times New Roman" w:hAnsi="Times New Roman"/>
          <w:sz w:val="24"/>
          <w:szCs w:val="24"/>
        </w:rPr>
        <w:t>3</w:t>
      </w:r>
      <w:r w:rsidR="00B6595B" w:rsidRPr="0089448A">
        <w:rPr>
          <w:rFonts w:ascii="Times New Roman" w:hAnsi="Times New Roman"/>
          <w:sz w:val="24"/>
          <w:szCs w:val="24"/>
        </w:rPr>
        <w:t>50.000,- Kč bez DPH</w:t>
      </w:r>
      <w:r>
        <w:rPr>
          <w:rFonts w:ascii="Times New Roman" w:hAnsi="Times New Roman"/>
          <w:sz w:val="24"/>
          <w:szCs w:val="24"/>
        </w:rPr>
        <w:t>, a to v</w:t>
      </w:r>
      <w:r w:rsidR="00871D9C">
        <w:rPr>
          <w:rFonts w:ascii="Times New Roman" w:hAnsi="Times New Roman"/>
          <w:sz w:val="24"/>
          <w:szCs w:val="24"/>
        </w:rPr>
        <w:t> </w:t>
      </w:r>
      <w:r w:rsidRPr="00D50E77">
        <w:rPr>
          <w:rFonts w:ascii="Times New Roman" w:hAnsi="Times New Roman"/>
          <w:sz w:val="24"/>
          <w:szCs w:val="24"/>
        </w:rPr>
        <w:t>návaznosti</w:t>
      </w:r>
      <w:r w:rsidR="00871D9C" w:rsidRPr="00D50E77">
        <w:rPr>
          <w:rFonts w:ascii="Times New Roman" w:hAnsi="Times New Roman"/>
          <w:sz w:val="24"/>
          <w:szCs w:val="24"/>
        </w:rPr>
        <w:t xml:space="preserve"> na</w:t>
      </w:r>
      <w:r w:rsidRPr="00D50E77">
        <w:rPr>
          <w:rFonts w:ascii="Times New Roman" w:hAnsi="Times New Roman"/>
          <w:sz w:val="24"/>
          <w:szCs w:val="24"/>
        </w:rPr>
        <w:t xml:space="preserve"> to, která </w:t>
      </w:r>
      <w:r>
        <w:rPr>
          <w:rFonts w:ascii="Times New Roman" w:hAnsi="Times New Roman"/>
          <w:sz w:val="24"/>
          <w:szCs w:val="24"/>
        </w:rPr>
        <w:t xml:space="preserve">z těchto </w:t>
      </w:r>
      <w:r w:rsidR="002B3E7B">
        <w:rPr>
          <w:rFonts w:ascii="Times New Roman" w:hAnsi="Times New Roman"/>
          <w:sz w:val="24"/>
          <w:szCs w:val="24"/>
        </w:rPr>
        <w:t>skutečností</w:t>
      </w:r>
      <w:r>
        <w:rPr>
          <w:rFonts w:ascii="Times New Roman" w:hAnsi="Times New Roman"/>
          <w:sz w:val="24"/>
          <w:szCs w:val="24"/>
        </w:rPr>
        <w:t xml:space="preserve"> nastane dříve</w:t>
      </w:r>
      <w:r w:rsidR="00B6595B" w:rsidRPr="0089448A">
        <w:rPr>
          <w:rFonts w:ascii="Times New Roman" w:hAnsi="Times New Roman"/>
          <w:sz w:val="24"/>
          <w:szCs w:val="24"/>
        </w:rPr>
        <w:t xml:space="preserve">. </w:t>
      </w:r>
    </w:p>
    <w:p w14:paraId="37E21666" w14:textId="77777777" w:rsidR="005403F8" w:rsidRDefault="005403F8" w:rsidP="0089049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AFA7CE4" w14:textId="77777777" w:rsidR="00D92146" w:rsidRPr="00D92146" w:rsidRDefault="00D92146" w:rsidP="00D9214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2146">
        <w:rPr>
          <w:rFonts w:ascii="Times New Roman" w:hAnsi="Times New Roman"/>
          <w:sz w:val="24"/>
          <w:szCs w:val="24"/>
        </w:rPr>
        <w:t xml:space="preserve">Příkazník je povinen po zadání pokynu, při jehož splnění by mohlo dojít k překročení výše celkové odměny dle předchozího odstavce této smlouvy, na tuto skutečnost příkazce bez zbytečného odkladu upozornit. </w:t>
      </w:r>
    </w:p>
    <w:p w14:paraId="569620ED" w14:textId="77777777" w:rsidR="00D92146" w:rsidRPr="00D92146" w:rsidRDefault="00D92146" w:rsidP="00D92146">
      <w:pPr>
        <w:pStyle w:val="Odstavecseseznamem"/>
        <w:rPr>
          <w:rFonts w:ascii="Times New Roman" w:hAnsi="Times New Roman"/>
          <w:sz w:val="24"/>
          <w:szCs w:val="24"/>
        </w:rPr>
      </w:pPr>
    </w:p>
    <w:p w14:paraId="587A05BA" w14:textId="77777777" w:rsidR="00D92146" w:rsidRPr="00D92146" w:rsidRDefault="00D92146" w:rsidP="00D9214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2146">
        <w:rPr>
          <w:rFonts w:ascii="Times New Roman" w:hAnsi="Times New Roman"/>
          <w:sz w:val="24"/>
          <w:szCs w:val="24"/>
        </w:rPr>
        <w:t xml:space="preserve">V případě dosažení odměny příkazníka v celkové výši uvedené v čl. II. odst. 1 této smlouvy před uplynutím sjednané doby tato smlouva ke dni dosažení předmětného limitu již bez dalšího končí. </w:t>
      </w:r>
    </w:p>
    <w:p w14:paraId="5C3AA468" w14:textId="77777777" w:rsidR="00D92146" w:rsidRPr="00D92146" w:rsidRDefault="00D92146" w:rsidP="00D92146">
      <w:pPr>
        <w:pStyle w:val="Odstavecseseznamem"/>
        <w:rPr>
          <w:rFonts w:ascii="Times New Roman" w:hAnsi="Times New Roman"/>
          <w:sz w:val="24"/>
          <w:szCs w:val="24"/>
        </w:rPr>
      </w:pPr>
    </w:p>
    <w:p w14:paraId="50C222F1" w14:textId="77777777" w:rsidR="00D92146" w:rsidRPr="00D92146" w:rsidRDefault="00D92146" w:rsidP="00D9214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2146">
        <w:rPr>
          <w:rFonts w:ascii="Times New Roman" w:hAnsi="Times New Roman"/>
          <w:sz w:val="24"/>
          <w:szCs w:val="24"/>
        </w:rPr>
        <w:t xml:space="preserve">Od pokynů příkazce se může příkazník odchýlit pouze tehdy, pokud by to bylo nezbytné v zájmu příkazce a pokud by nemohl včas obdržet příkazcův souhlas. </w:t>
      </w:r>
    </w:p>
    <w:p w14:paraId="545D5812" w14:textId="77777777" w:rsidR="001C3EA8" w:rsidRPr="00D50E77" w:rsidRDefault="001C3EA8" w:rsidP="008904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89BC2" w14:textId="77777777" w:rsidR="007A10E6" w:rsidRPr="00D50E77" w:rsidRDefault="005403F8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77">
        <w:rPr>
          <w:rFonts w:ascii="Times New Roman" w:hAnsi="Times New Roman" w:cs="Times New Roman"/>
          <w:b/>
          <w:sz w:val="24"/>
          <w:szCs w:val="24"/>
        </w:rPr>
        <w:t>III</w:t>
      </w:r>
      <w:r w:rsidR="006F7483" w:rsidRPr="00D50E77">
        <w:rPr>
          <w:rFonts w:ascii="Times New Roman" w:hAnsi="Times New Roman" w:cs="Times New Roman"/>
          <w:b/>
          <w:sz w:val="24"/>
          <w:szCs w:val="24"/>
        </w:rPr>
        <w:t>.</w:t>
      </w:r>
    </w:p>
    <w:p w14:paraId="114C2690" w14:textId="77777777" w:rsidR="006F7483" w:rsidRPr="00D50E77" w:rsidRDefault="006F7483" w:rsidP="00890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77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317027EC" w14:textId="77777777" w:rsidR="005403F8" w:rsidRPr="00D50E77" w:rsidRDefault="005403F8" w:rsidP="008904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858C2" w14:textId="28B23844" w:rsidR="00E913E3" w:rsidRPr="00D50E77" w:rsidRDefault="006F7483" w:rsidP="00890493">
      <w:pPr>
        <w:pStyle w:val="Odstavecseseznamem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>Za</w:t>
      </w:r>
      <w:r w:rsidR="00B463A0" w:rsidRPr="00D50E77">
        <w:rPr>
          <w:rFonts w:ascii="Times New Roman" w:hAnsi="Times New Roman"/>
          <w:sz w:val="24"/>
          <w:szCs w:val="24"/>
        </w:rPr>
        <w:t xml:space="preserve"> každou</w:t>
      </w:r>
      <w:r w:rsidRPr="00D50E77">
        <w:rPr>
          <w:rFonts w:ascii="Times New Roman" w:hAnsi="Times New Roman"/>
          <w:sz w:val="24"/>
          <w:szCs w:val="24"/>
        </w:rPr>
        <w:t xml:space="preserve"> poskytnutou</w:t>
      </w:r>
      <w:r w:rsidR="00891FBD" w:rsidRPr="00D50E77">
        <w:rPr>
          <w:rFonts w:ascii="Times New Roman" w:hAnsi="Times New Roman"/>
          <w:sz w:val="24"/>
          <w:szCs w:val="24"/>
        </w:rPr>
        <w:t xml:space="preserve"> činnost</w:t>
      </w:r>
      <w:r w:rsidRPr="00D50E77">
        <w:rPr>
          <w:rFonts w:ascii="Times New Roman" w:hAnsi="Times New Roman"/>
          <w:sz w:val="24"/>
          <w:szCs w:val="24"/>
        </w:rPr>
        <w:t xml:space="preserve"> náleží příkazníkovi odměna</w:t>
      </w:r>
      <w:r w:rsidR="00BD3059" w:rsidRPr="00D50E77">
        <w:rPr>
          <w:rFonts w:ascii="Times New Roman" w:hAnsi="Times New Roman"/>
          <w:sz w:val="24"/>
          <w:szCs w:val="24"/>
        </w:rPr>
        <w:t>, která se skládá z částky</w:t>
      </w:r>
      <w:r w:rsidR="00D50E77">
        <w:rPr>
          <w:rFonts w:ascii="Times New Roman" w:hAnsi="Times New Roman"/>
          <w:sz w:val="24"/>
          <w:szCs w:val="24"/>
        </w:rPr>
        <w:t xml:space="preserve"> ve výši 700</w:t>
      </w:r>
      <w:r w:rsidR="00871D9C" w:rsidRPr="00D50E77">
        <w:rPr>
          <w:rFonts w:ascii="Times New Roman" w:hAnsi="Times New Roman"/>
          <w:sz w:val="24"/>
          <w:szCs w:val="24"/>
        </w:rPr>
        <w:t>,-</w:t>
      </w:r>
      <w:r w:rsidRPr="00D50E77">
        <w:rPr>
          <w:rFonts w:ascii="Times New Roman" w:hAnsi="Times New Roman"/>
          <w:sz w:val="24"/>
          <w:szCs w:val="24"/>
        </w:rPr>
        <w:t xml:space="preserve"> Kč</w:t>
      </w:r>
      <w:r w:rsidR="00BD3059" w:rsidRPr="00D50E77">
        <w:rPr>
          <w:rFonts w:ascii="Times New Roman" w:hAnsi="Times New Roman"/>
          <w:sz w:val="24"/>
          <w:szCs w:val="24"/>
        </w:rPr>
        <w:t xml:space="preserve"> </w:t>
      </w:r>
      <w:r w:rsidRPr="00D50E77">
        <w:rPr>
          <w:rFonts w:ascii="Times New Roman" w:hAnsi="Times New Roman"/>
          <w:sz w:val="24"/>
          <w:szCs w:val="24"/>
        </w:rPr>
        <w:t>za každou započatou hodinu</w:t>
      </w:r>
      <w:r w:rsidR="00891FBD" w:rsidRPr="00D50E77">
        <w:rPr>
          <w:rFonts w:ascii="Times New Roman" w:hAnsi="Times New Roman"/>
          <w:sz w:val="24"/>
          <w:szCs w:val="24"/>
        </w:rPr>
        <w:t xml:space="preserve"> jeho činnosti.</w:t>
      </w:r>
      <w:r w:rsidRPr="00D50E77">
        <w:rPr>
          <w:rFonts w:ascii="Times New Roman" w:hAnsi="Times New Roman"/>
          <w:sz w:val="24"/>
          <w:szCs w:val="24"/>
        </w:rPr>
        <w:t xml:space="preserve"> </w:t>
      </w:r>
      <w:r w:rsidR="00E913E3" w:rsidRPr="00D50E77">
        <w:rPr>
          <w:rFonts w:ascii="Times New Roman" w:hAnsi="Times New Roman"/>
          <w:sz w:val="24"/>
          <w:szCs w:val="24"/>
        </w:rPr>
        <w:t>Je-li příkazník plátcem DPH, bude k odměně dle předchozí věty připočteno DPH ve výši platné v době uskutečnění zdanitelného plnění.</w:t>
      </w:r>
    </w:p>
    <w:p w14:paraId="5931E404" w14:textId="77777777" w:rsidR="00E913E3" w:rsidRDefault="00E913E3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A05499D" w14:textId="77777777" w:rsidR="006F7483" w:rsidRPr="00D50E77" w:rsidRDefault="00BD3059" w:rsidP="00890493">
      <w:pPr>
        <w:pStyle w:val="Odstavecseseznamem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>Pro účely určení odměny se službou rozum</w:t>
      </w:r>
      <w:r w:rsidR="005403F8" w:rsidRPr="00D50E77">
        <w:rPr>
          <w:rFonts w:ascii="Times New Roman" w:hAnsi="Times New Roman"/>
          <w:sz w:val="24"/>
          <w:szCs w:val="24"/>
        </w:rPr>
        <w:t>í</w:t>
      </w:r>
      <w:r w:rsidR="00871D9C" w:rsidRPr="00D50E77">
        <w:rPr>
          <w:rFonts w:ascii="Times New Roman" w:hAnsi="Times New Roman"/>
          <w:sz w:val="24"/>
          <w:szCs w:val="24"/>
        </w:rPr>
        <w:t xml:space="preserve"> každá</w:t>
      </w:r>
      <w:r w:rsidR="005403F8" w:rsidRPr="00D50E77">
        <w:rPr>
          <w:rFonts w:ascii="Times New Roman" w:hAnsi="Times New Roman"/>
          <w:sz w:val="24"/>
          <w:szCs w:val="24"/>
        </w:rPr>
        <w:t xml:space="preserve"> jednotlivá činnost dle čl. I. odst. 2. písm. a.</w:t>
      </w:r>
      <w:r w:rsidR="00DA0A2F" w:rsidRPr="00D50E77">
        <w:rPr>
          <w:rFonts w:ascii="Times New Roman" w:hAnsi="Times New Roman"/>
          <w:sz w:val="24"/>
          <w:szCs w:val="24"/>
        </w:rPr>
        <w:t xml:space="preserve"> až f</w:t>
      </w:r>
      <w:r w:rsidR="005403F8" w:rsidRPr="00D50E77">
        <w:rPr>
          <w:rFonts w:ascii="Times New Roman" w:hAnsi="Times New Roman"/>
          <w:sz w:val="24"/>
          <w:szCs w:val="24"/>
        </w:rPr>
        <w:t>.</w:t>
      </w:r>
      <w:r w:rsidR="00871D9C" w:rsidRPr="00D50E77">
        <w:rPr>
          <w:rFonts w:ascii="Times New Roman" w:hAnsi="Times New Roman"/>
          <w:sz w:val="24"/>
          <w:szCs w:val="24"/>
        </w:rPr>
        <w:t>,</w:t>
      </w:r>
      <w:r w:rsidRPr="00D50E77">
        <w:rPr>
          <w:rFonts w:ascii="Times New Roman" w:hAnsi="Times New Roman"/>
          <w:sz w:val="24"/>
          <w:szCs w:val="24"/>
        </w:rPr>
        <w:t xml:space="preserve"> t</w:t>
      </w:r>
      <w:r w:rsidR="00BE55D3" w:rsidRPr="00D50E77">
        <w:rPr>
          <w:rFonts w:ascii="Times New Roman" w:hAnsi="Times New Roman"/>
          <w:sz w:val="24"/>
          <w:szCs w:val="24"/>
        </w:rPr>
        <w:t>éto smlouvy</w:t>
      </w:r>
      <w:r w:rsidRPr="00D50E77">
        <w:rPr>
          <w:rFonts w:ascii="Times New Roman" w:hAnsi="Times New Roman"/>
          <w:sz w:val="24"/>
          <w:szCs w:val="24"/>
        </w:rPr>
        <w:t xml:space="preserve"> poskytnutá řádně</w:t>
      </w:r>
      <w:r w:rsidR="005403F8" w:rsidRPr="00D50E77">
        <w:rPr>
          <w:rFonts w:ascii="Times New Roman" w:hAnsi="Times New Roman"/>
          <w:sz w:val="24"/>
          <w:szCs w:val="24"/>
        </w:rPr>
        <w:t xml:space="preserve"> dle pokynu příkazce dle čl. I. odst. 3</w:t>
      </w:r>
      <w:r w:rsidRPr="00D50E77">
        <w:rPr>
          <w:rFonts w:ascii="Times New Roman" w:hAnsi="Times New Roman"/>
          <w:sz w:val="24"/>
          <w:szCs w:val="24"/>
        </w:rPr>
        <w:t xml:space="preserve"> této smlouvy.</w:t>
      </w:r>
    </w:p>
    <w:p w14:paraId="67E5F5E8" w14:textId="77777777" w:rsidR="00E913E3" w:rsidRDefault="00E913E3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C17B85E" w14:textId="77777777" w:rsidR="00B6595B" w:rsidRDefault="0089448A" w:rsidP="00890493">
      <w:pPr>
        <w:pStyle w:val="Odstavecseseznamem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913E3">
        <w:rPr>
          <w:rFonts w:ascii="Times New Roman" w:hAnsi="Times New Roman"/>
          <w:sz w:val="24"/>
          <w:szCs w:val="24"/>
        </w:rPr>
        <w:t>V odměně jsou zahrnuty veš</w:t>
      </w:r>
      <w:r w:rsidR="00B6595B" w:rsidRPr="00E913E3">
        <w:rPr>
          <w:rFonts w:ascii="Times New Roman" w:hAnsi="Times New Roman"/>
          <w:sz w:val="24"/>
          <w:szCs w:val="24"/>
        </w:rPr>
        <w:t xml:space="preserve">keré náklady příkazníka, které mu vzniknou v souvislosti s prováděním příkazu podle této smlouvy. </w:t>
      </w:r>
    </w:p>
    <w:p w14:paraId="3508EE5A" w14:textId="77777777" w:rsidR="00E913E3" w:rsidRDefault="00E913E3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2ACC471" w14:textId="77777777" w:rsidR="00890493" w:rsidRDefault="00890493" w:rsidP="0089049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8F90369" w14:textId="77777777" w:rsidR="00E913E3" w:rsidRPr="00E913E3" w:rsidRDefault="00E913E3" w:rsidP="00890493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913E3">
        <w:rPr>
          <w:rFonts w:ascii="Times New Roman" w:hAnsi="Times New Roman"/>
          <w:b/>
          <w:sz w:val="24"/>
          <w:szCs w:val="24"/>
        </w:rPr>
        <w:t>IV.</w:t>
      </w:r>
    </w:p>
    <w:p w14:paraId="74049D3F" w14:textId="77777777" w:rsidR="007D15AB" w:rsidRDefault="00E913E3" w:rsidP="00890493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913E3">
        <w:rPr>
          <w:rFonts w:ascii="Times New Roman" w:hAnsi="Times New Roman"/>
          <w:b/>
          <w:sz w:val="24"/>
          <w:szCs w:val="24"/>
        </w:rPr>
        <w:t>Placení odměny</w:t>
      </w:r>
    </w:p>
    <w:p w14:paraId="70116C60" w14:textId="77777777" w:rsidR="00890493" w:rsidRPr="00890493" w:rsidRDefault="00890493" w:rsidP="00890493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7778DB1" w14:textId="762D4229" w:rsidR="007D15AB" w:rsidRPr="00D50E77" w:rsidRDefault="005403F8" w:rsidP="00890493">
      <w:pPr>
        <w:pStyle w:val="Odstavecseseznamem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0E77">
        <w:rPr>
          <w:rFonts w:ascii="Times New Roman" w:hAnsi="Times New Roman"/>
          <w:sz w:val="24"/>
          <w:szCs w:val="24"/>
        </w:rPr>
        <w:t>Odměnu dle čl. III</w:t>
      </w:r>
      <w:r w:rsidR="007D15AB" w:rsidRPr="00D50E77">
        <w:rPr>
          <w:rFonts w:ascii="Times New Roman" w:hAnsi="Times New Roman"/>
          <w:sz w:val="24"/>
          <w:szCs w:val="24"/>
        </w:rPr>
        <w:t>. této smlouvy zaplatí příkazce příkazníkovi na základě faktury vystavené příkazníkem</w:t>
      </w:r>
      <w:r w:rsidR="00E913E3" w:rsidRPr="00D50E77">
        <w:rPr>
          <w:rFonts w:ascii="Times New Roman" w:hAnsi="Times New Roman"/>
          <w:sz w:val="24"/>
          <w:szCs w:val="24"/>
        </w:rPr>
        <w:t xml:space="preserve"> vždy po</w:t>
      </w:r>
      <w:r w:rsidR="00333E8D" w:rsidRPr="00D50E77">
        <w:rPr>
          <w:rFonts w:ascii="Times New Roman" w:hAnsi="Times New Roman"/>
          <w:sz w:val="24"/>
          <w:szCs w:val="24"/>
        </w:rPr>
        <w:t xml:space="preserve"> obstarání</w:t>
      </w:r>
      <w:r w:rsidR="00D50E77">
        <w:rPr>
          <w:rFonts w:ascii="Times New Roman" w:hAnsi="Times New Roman"/>
          <w:sz w:val="24"/>
          <w:szCs w:val="24"/>
        </w:rPr>
        <w:t xml:space="preserve"> </w:t>
      </w:r>
      <w:r w:rsidR="00E913E3" w:rsidRPr="00D50E77">
        <w:rPr>
          <w:rFonts w:ascii="Times New Roman" w:hAnsi="Times New Roman"/>
          <w:sz w:val="24"/>
          <w:szCs w:val="24"/>
        </w:rPr>
        <w:t>služby dle konkrétního pokynu příkazce</w:t>
      </w:r>
      <w:r w:rsidR="001D252B" w:rsidRPr="00D50E77">
        <w:rPr>
          <w:rFonts w:ascii="Times New Roman" w:hAnsi="Times New Roman"/>
          <w:sz w:val="24"/>
          <w:szCs w:val="24"/>
        </w:rPr>
        <w:t>.</w:t>
      </w:r>
      <w:r w:rsidR="00233388" w:rsidRPr="00D50E77">
        <w:rPr>
          <w:rFonts w:ascii="Times New Roman" w:hAnsi="Times New Roman"/>
          <w:sz w:val="24"/>
          <w:szCs w:val="24"/>
        </w:rPr>
        <w:t xml:space="preserve"> Přílohou faktury bude specifikace </w:t>
      </w:r>
      <w:r w:rsidR="00333E8D" w:rsidRPr="00D50E77">
        <w:rPr>
          <w:rFonts w:ascii="Times New Roman" w:hAnsi="Times New Roman"/>
          <w:sz w:val="24"/>
          <w:szCs w:val="24"/>
        </w:rPr>
        <w:t>obstarané</w:t>
      </w:r>
      <w:r w:rsidR="00233388" w:rsidRPr="00D50E77">
        <w:rPr>
          <w:rFonts w:ascii="Times New Roman" w:hAnsi="Times New Roman"/>
          <w:sz w:val="24"/>
          <w:szCs w:val="24"/>
        </w:rPr>
        <w:t xml:space="preserve"> služby, zejména bude v této specifikaci uveden druh služby, počet hodin jejího </w:t>
      </w:r>
      <w:r w:rsidR="00333E8D" w:rsidRPr="00D50E77">
        <w:rPr>
          <w:rFonts w:ascii="Times New Roman" w:hAnsi="Times New Roman"/>
          <w:sz w:val="24"/>
          <w:szCs w:val="24"/>
        </w:rPr>
        <w:t>obstarávání</w:t>
      </w:r>
      <w:r w:rsidR="00233388" w:rsidRPr="00D50E77">
        <w:rPr>
          <w:rFonts w:ascii="Times New Roman" w:hAnsi="Times New Roman"/>
          <w:sz w:val="24"/>
          <w:szCs w:val="24"/>
        </w:rPr>
        <w:t>.</w:t>
      </w:r>
      <w:r w:rsidR="001D252B" w:rsidRPr="00D50E77">
        <w:rPr>
          <w:rFonts w:ascii="Times New Roman" w:hAnsi="Times New Roman"/>
          <w:sz w:val="24"/>
          <w:szCs w:val="24"/>
        </w:rPr>
        <w:t xml:space="preserve"> </w:t>
      </w:r>
      <w:r w:rsidR="00D50E77">
        <w:rPr>
          <w:rFonts w:ascii="Times New Roman" w:hAnsi="Times New Roman"/>
          <w:sz w:val="24"/>
          <w:szCs w:val="24"/>
        </w:rPr>
        <w:t xml:space="preserve">Faktura </w:t>
      </w:r>
      <w:r w:rsidR="001D252B" w:rsidRPr="00D50E77">
        <w:rPr>
          <w:rFonts w:ascii="Times New Roman" w:hAnsi="Times New Roman"/>
          <w:sz w:val="24"/>
          <w:szCs w:val="24"/>
        </w:rPr>
        <w:t>bude splatná do 30 dní od jejího doručení příkazci</w:t>
      </w:r>
      <w:r w:rsidR="007D15AB" w:rsidRPr="00D50E77">
        <w:rPr>
          <w:rFonts w:ascii="Times New Roman" w:hAnsi="Times New Roman"/>
          <w:sz w:val="24"/>
          <w:szCs w:val="24"/>
        </w:rPr>
        <w:t>.</w:t>
      </w:r>
    </w:p>
    <w:p w14:paraId="7083B203" w14:textId="77777777" w:rsidR="00B6595B" w:rsidRPr="00B6595B" w:rsidRDefault="00B6595B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075120D1" w14:textId="280E208D" w:rsidR="007D15AB" w:rsidRPr="0089448A" w:rsidRDefault="00B6595B" w:rsidP="00890493">
      <w:pPr>
        <w:pStyle w:val="Odstavecseseznamem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6595B">
        <w:rPr>
          <w:rFonts w:ascii="Times New Roman" w:hAnsi="Times New Roman"/>
          <w:sz w:val="24"/>
          <w:szCs w:val="24"/>
        </w:rPr>
        <w:t>Bude-li příkazník plátcem DPH</w:t>
      </w:r>
      <w:r w:rsidR="00716008" w:rsidRPr="00B6595B">
        <w:rPr>
          <w:rFonts w:ascii="Times New Roman" w:hAnsi="Times New Roman"/>
          <w:sz w:val="24"/>
          <w:szCs w:val="24"/>
        </w:rPr>
        <w:t xml:space="preserve"> je povinen ve faktuře uvést číslo svého bankovního účtu, které sdělil registru plátců a identifikovaných osob zveřejněnému správcem daně (dále jen „registr“), a označil jej jako účet pro ekonomickou činnost určený ke zveřejnění. Dále se příkazník </w:t>
      </w:r>
      <w:r w:rsidRPr="00B6595B">
        <w:rPr>
          <w:rFonts w:ascii="Times New Roman" w:hAnsi="Times New Roman"/>
          <w:sz w:val="24"/>
          <w:szCs w:val="24"/>
        </w:rPr>
        <w:t xml:space="preserve">v takovém případě </w:t>
      </w:r>
      <w:r w:rsidR="00716008" w:rsidRPr="00B6595B">
        <w:rPr>
          <w:rFonts w:ascii="Times New Roman" w:hAnsi="Times New Roman"/>
          <w:sz w:val="24"/>
          <w:szCs w:val="24"/>
        </w:rPr>
        <w:t xml:space="preserve">zavazuje toto číslo bankovního účtu udržovat po celou dobu smluvního vztahu v registru jako aktuální, resp. nebude k datu </w:t>
      </w:r>
      <w:r w:rsidR="00716008" w:rsidRPr="0089448A">
        <w:rPr>
          <w:rFonts w:ascii="Times New Roman" w:hAnsi="Times New Roman"/>
          <w:sz w:val="24"/>
          <w:szCs w:val="24"/>
        </w:rPr>
        <w:t>úhrady faktury vyžadovat po příkazci úhradu na jiné číslo bankovního</w:t>
      </w:r>
      <w:r w:rsidR="00D50E77">
        <w:rPr>
          <w:rFonts w:ascii="Times New Roman" w:hAnsi="Times New Roman"/>
          <w:sz w:val="24"/>
          <w:szCs w:val="24"/>
        </w:rPr>
        <w:t xml:space="preserve"> </w:t>
      </w:r>
      <w:r w:rsidR="00891FBD">
        <w:rPr>
          <w:rFonts w:ascii="Times New Roman" w:hAnsi="Times New Roman"/>
          <w:color w:val="000000" w:themeColor="text1"/>
          <w:sz w:val="24"/>
          <w:szCs w:val="24"/>
        </w:rPr>
        <w:t>účtu</w:t>
      </w:r>
      <w:r w:rsidR="00D50E7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16008" w:rsidRPr="0089448A">
        <w:rPr>
          <w:rFonts w:ascii="Times New Roman" w:hAnsi="Times New Roman"/>
          <w:sz w:val="24"/>
          <w:szCs w:val="24"/>
        </w:rPr>
        <w:t xml:space="preserve"> </w:t>
      </w:r>
      <w:r w:rsidR="00891FBD">
        <w:rPr>
          <w:rFonts w:ascii="Times New Roman" w:hAnsi="Times New Roman"/>
          <w:color w:val="000000" w:themeColor="text1"/>
          <w:sz w:val="24"/>
          <w:szCs w:val="24"/>
        </w:rPr>
        <w:t>Změní-li</w:t>
      </w:r>
      <w:r w:rsidR="00716008" w:rsidRPr="0089448A">
        <w:rPr>
          <w:rFonts w:ascii="Times New Roman" w:hAnsi="Times New Roman"/>
          <w:sz w:val="24"/>
          <w:szCs w:val="24"/>
        </w:rPr>
        <w:t xml:space="preserve"> příkazník číslo bankovního účtu</w:t>
      </w:r>
      <w:r w:rsidR="00891FBD" w:rsidRPr="00D50E77">
        <w:rPr>
          <w:rFonts w:ascii="Times New Roman" w:hAnsi="Times New Roman"/>
          <w:sz w:val="24"/>
          <w:szCs w:val="24"/>
        </w:rPr>
        <w:t>,</w:t>
      </w:r>
      <w:r w:rsidR="00716008" w:rsidRPr="0089448A">
        <w:rPr>
          <w:rFonts w:ascii="Times New Roman" w:hAnsi="Times New Roman"/>
          <w:sz w:val="24"/>
          <w:szCs w:val="24"/>
        </w:rPr>
        <w:t xml:space="preserve"> uvedené v registru jiným číslem bankovního účtu, uvědomí o tom současně příkazce, a to průkazným způsobem (kopií dokladu o oznámení změny účtu v registru).</w:t>
      </w:r>
      <w:r w:rsidRPr="0089448A">
        <w:rPr>
          <w:rFonts w:ascii="Times New Roman" w:hAnsi="Times New Roman"/>
          <w:sz w:val="24"/>
          <w:szCs w:val="24"/>
        </w:rPr>
        <w:t xml:space="preserve"> </w:t>
      </w:r>
      <w:r w:rsidR="00716008" w:rsidRPr="0089448A">
        <w:rPr>
          <w:rFonts w:ascii="Times New Roman" w:hAnsi="Times New Roman"/>
          <w:sz w:val="24"/>
          <w:szCs w:val="24"/>
        </w:rPr>
        <w:t xml:space="preserve">V případě, že se číslo bankovního účtu </w:t>
      </w:r>
      <w:r w:rsidR="00716008" w:rsidRPr="0089448A">
        <w:rPr>
          <w:rFonts w:ascii="Times New Roman" w:hAnsi="Times New Roman"/>
          <w:sz w:val="24"/>
          <w:szCs w:val="24"/>
        </w:rPr>
        <w:lastRenderedPageBreak/>
        <w:t>uvedené příkazníkem na faktuře nebude k datu úhrady shodovat s číslem bankovního účtu uvedeným v registru, je příkazce oprávněn odvést DPH z uskutečněného zdanitelného plnění přímo příslušnému finančnímu úřadu (správci daně) a příkazníkovi uhradit pouze základ daně. Příkazce odvede částku DPH z uskutečněného zdanitelného plnění přímo příslušnému finančnímu úřadu (správci daně) vždy, když bude tuzemský příkazník - plátce DPH požadovat úhradu na číslo bankovního účtu v zahraničí, nebo bude k datu zdanitelného plnění uveden v registru jako nespolehlivý plátce.</w:t>
      </w:r>
      <w:r w:rsidRPr="0089448A">
        <w:rPr>
          <w:rFonts w:ascii="Times New Roman" w:hAnsi="Times New Roman"/>
          <w:sz w:val="24"/>
          <w:szCs w:val="24"/>
        </w:rPr>
        <w:t xml:space="preserve"> </w:t>
      </w:r>
      <w:r w:rsidR="00716008" w:rsidRPr="0089448A">
        <w:rPr>
          <w:rFonts w:ascii="Times New Roman" w:hAnsi="Times New Roman"/>
          <w:sz w:val="24"/>
          <w:szCs w:val="24"/>
        </w:rPr>
        <w:t xml:space="preserve">Úhradou DPH na účet finančního úřadu se pohledávka příkazníka na zaplacení části odměny odpovídající DPH vůči příkazci v částce uhrazené DPH považuje bez ohledu na další ustanovení smlouvy za uhrazenou. </w:t>
      </w:r>
      <w:r w:rsidR="001D252B" w:rsidRPr="0089448A">
        <w:rPr>
          <w:rFonts w:ascii="Times New Roman" w:hAnsi="Times New Roman"/>
          <w:sz w:val="24"/>
          <w:szCs w:val="24"/>
        </w:rPr>
        <w:t>Příkazník</w:t>
      </w:r>
      <w:r w:rsidR="00716008" w:rsidRPr="0089448A">
        <w:rPr>
          <w:rFonts w:ascii="Times New Roman" w:hAnsi="Times New Roman"/>
          <w:sz w:val="24"/>
          <w:szCs w:val="24"/>
        </w:rPr>
        <w:t xml:space="preserve"> neprodleně písemně </w:t>
      </w:r>
      <w:r w:rsidR="001D252B" w:rsidRPr="0089448A">
        <w:rPr>
          <w:rFonts w:ascii="Times New Roman" w:hAnsi="Times New Roman"/>
          <w:sz w:val="24"/>
          <w:szCs w:val="24"/>
        </w:rPr>
        <w:t>příkazci</w:t>
      </w:r>
      <w:r w:rsidR="00716008" w:rsidRPr="0089448A">
        <w:rPr>
          <w:rFonts w:ascii="Times New Roman" w:hAnsi="Times New Roman"/>
          <w:sz w:val="24"/>
          <w:szCs w:val="24"/>
        </w:rPr>
        <w:t xml:space="preserve"> oznámí, zda takto provedená platba je evidována jeho správcem daně.</w:t>
      </w:r>
    </w:p>
    <w:p w14:paraId="4E64B1FD" w14:textId="77777777" w:rsidR="00B6595B" w:rsidRPr="0089448A" w:rsidRDefault="00B6595B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080D1C5E" w14:textId="7E84726F" w:rsidR="00716008" w:rsidRPr="0089448A" w:rsidRDefault="00716008" w:rsidP="00890493">
      <w:pPr>
        <w:pStyle w:val="Odstavecseseznamem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Faktura musí obsahovat náležitosti daňového dokladu ve smyslu zákona č. 23</w:t>
      </w:r>
      <w:r w:rsidR="001D252B" w:rsidRPr="0089448A">
        <w:rPr>
          <w:rFonts w:ascii="Times New Roman" w:hAnsi="Times New Roman"/>
          <w:sz w:val="24"/>
          <w:szCs w:val="24"/>
        </w:rPr>
        <w:t>5</w:t>
      </w:r>
      <w:r w:rsidRPr="0089448A">
        <w:rPr>
          <w:rFonts w:ascii="Times New Roman" w:hAnsi="Times New Roman"/>
          <w:sz w:val="24"/>
          <w:szCs w:val="24"/>
        </w:rPr>
        <w:t>/2004 Sb., o dani z přidané hodnoty</w:t>
      </w:r>
      <w:r w:rsidR="00891FBD">
        <w:rPr>
          <w:rFonts w:ascii="Times New Roman" w:hAnsi="Times New Roman"/>
          <w:sz w:val="24"/>
          <w:szCs w:val="24"/>
        </w:rPr>
        <w:t>, v platném znění.</w:t>
      </w:r>
    </w:p>
    <w:p w14:paraId="7A05F360" w14:textId="77777777" w:rsidR="00B6595B" w:rsidRPr="0089448A" w:rsidRDefault="00B6595B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515690AD" w14:textId="77777777" w:rsidR="001D252B" w:rsidRDefault="001D252B" w:rsidP="00890493">
      <w:pPr>
        <w:pStyle w:val="Odstavecseseznamem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V případě, že faktura vystavená příkazníkem nebude obsahovat některé</w:t>
      </w:r>
      <w:r w:rsidR="00891FBD">
        <w:rPr>
          <w:rFonts w:ascii="Times New Roman" w:hAnsi="Times New Roman"/>
          <w:sz w:val="24"/>
          <w:szCs w:val="24"/>
        </w:rPr>
        <w:t xml:space="preserve"> zákonem požadované</w:t>
      </w:r>
      <w:r w:rsidRPr="0089448A">
        <w:rPr>
          <w:rFonts w:ascii="Times New Roman" w:hAnsi="Times New Roman"/>
          <w:sz w:val="24"/>
          <w:szCs w:val="24"/>
        </w:rPr>
        <w:t xml:space="preserve"> údaje či</w:t>
      </w:r>
      <w:r w:rsidR="00891FBD">
        <w:rPr>
          <w:rFonts w:ascii="Times New Roman" w:hAnsi="Times New Roman"/>
          <w:sz w:val="24"/>
          <w:szCs w:val="24"/>
        </w:rPr>
        <w:t xml:space="preserve"> tyto údaje</w:t>
      </w:r>
      <w:r w:rsidRPr="0089448A">
        <w:rPr>
          <w:rFonts w:ascii="Times New Roman" w:hAnsi="Times New Roman"/>
          <w:sz w:val="24"/>
          <w:szCs w:val="24"/>
        </w:rPr>
        <w:t xml:space="preserve"> budou uvedeny chybně, je příkazce oprávněn fakturu vrátit příkazníkovi zpět s uvedením nedostatků faktury; v takovém případě lhůta splatnosti neběží. Od doručení řádně opravené faktury začíná běžet nová lhůta splatnosti.</w:t>
      </w:r>
    </w:p>
    <w:p w14:paraId="00F91EC8" w14:textId="77777777" w:rsidR="0089448A" w:rsidRDefault="0089448A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701EA1A4" w14:textId="2F425B7A" w:rsidR="007D15AB" w:rsidRDefault="0089448A" w:rsidP="00890493">
      <w:pPr>
        <w:pStyle w:val="Odstavecseseznamem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 xml:space="preserve">Příkazník není bez předchozího písemného souhlasu příkazce oprávněn postoupit třetím osobám či zastavit jakékoliv pohledávky, které mu vzniknou za </w:t>
      </w:r>
      <w:r w:rsidR="00D50E77">
        <w:rPr>
          <w:rFonts w:ascii="Times New Roman" w:hAnsi="Times New Roman"/>
          <w:sz w:val="24"/>
          <w:szCs w:val="24"/>
        </w:rPr>
        <w:t>příkazcem</w:t>
      </w:r>
      <w:r w:rsidRPr="0089448A">
        <w:rPr>
          <w:rFonts w:ascii="Times New Roman" w:hAnsi="Times New Roman"/>
          <w:sz w:val="24"/>
          <w:szCs w:val="24"/>
        </w:rPr>
        <w:t xml:space="preserve"> na základě této smlouvy.</w:t>
      </w:r>
    </w:p>
    <w:p w14:paraId="622BF941" w14:textId="77777777" w:rsidR="00890493" w:rsidRDefault="00890493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4C060E8D" w14:textId="77777777" w:rsidR="00890493" w:rsidRPr="00890493" w:rsidRDefault="00890493" w:rsidP="00890493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0493">
        <w:rPr>
          <w:rFonts w:ascii="Times New Roman" w:hAnsi="Times New Roman"/>
          <w:b/>
          <w:sz w:val="24"/>
          <w:szCs w:val="24"/>
        </w:rPr>
        <w:t>V.</w:t>
      </w:r>
    </w:p>
    <w:p w14:paraId="1F690C32" w14:textId="77777777" w:rsidR="00890493" w:rsidRPr="00890493" w:rsidRDefault="00890493" w:rsidP="00890493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0493">
        <w:rPr>
          <w:rFonts w:ascii="Times New Roman" w:hAnsi="Times New Roman"/>
          <w:b/>
          <w:sz w:val="24"/>
          <w:szCs w:val="24"/>
        </w:rPr>
        <w:t>Předčasné ukončení smlouvy</w:t>
      </w:r>
    </w:p>
    <w:p w14:paraId="1C058CE5" w14:textId="77777777" w:rsidR="00890493" w:rsidRPr="009A038F" w:rsidRDefault="00890493" w:rsidP="0089049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1BFADF8C" w14:textId="4EB4D8E7" w:rsidR="00C9465E" w:rsidRDefault="00B463A0" w:rsidP="00890493">
      <w:pPr>
        <w:pStyle w:val="Odstavecseseznamem"/>
        <w:numPr>
          <w:ilvl w:val="0"/>
          <w:numId w:val="10"/>
        </w:numPr>
        <w:tabs>
          <w:tab w:val="left" w:pos="709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 xml:space="preserve">Tato smlouva může být </w:t>
      </w:r>
      <w:r w:rsidRPr="00D50E77">
        <w:rPr>
          <w:rFonts w:ascii="Times New Roman" w:hAnsi="Times New Roman"/>
          <w:sz w:val="24"/>
          <w:szCs w:val="24"/>
        </w:rPr>
        <w:t>ukončena</w:t>
      </w:r>
      <w:r w:rsidR="00333E8D" w:rsidRPr="00D50E77">
        <w:rPr>
          <w:rFonts w:ascii="Times New Roman" w:hAnsi="Times New Roman"/>
          <w:sz w:val="24"/>
          <w:szCs w:val="24"/>
        </w:rPr>
        <w:t xml:space="preserve"> písemnou</w:t>
      </w:r>
      <w:r w:rsidRPr="00D50E77">
        <w:rPr>
          <w:rFonts w:ascii="Times New Roman" w:hAnsi="Times New Roman"/>
          <w:sz w:val="24"/>
          <w:szCs w:val="24"/>
        </w:rPr>
        <w:t xml:space="preserve"> dohodou </w:t>
      </w:r>
      <w:r w:rsidRPr="0089448A">
        <w:rPr>
          <w:rFonts w:ascii="Times New Roman" w:hAnsi="Times New Roman"/>
          <w:sz w:val="24"/>
          <w:szCs w:val="24"/>
        </w:rPr>
        <w:t>smluvních stran, výpovědí příkazu příkazníkem dle § 2440, jakož i odvoláním příkazu příkazcem dle § 2443 občanského zákoníku</w:t>
      </w:r>
      <w:r w:rsidR="00333E8D">
        <w:rPr>
          <w:rFonts w:ascii="Times New Roman" w:hAnsi="Times New Roman"/>
          <w:sz w:val="24"/>
          <w:szCs w:val="24"/>
        </w:rPr>
        <w:t>, v platném znění</w:t>
      </w:r>
      <w:r w:rsidR="00D50E77">
        <w:rPr>
          <w:rFonts w:ascii="Times New Roman" w:hAnsi="Times New Roman"/>
          <w:sz w:val="24"/>
          <w:szCs w:val="24"/>
        </w:rPr>
        <w:t xml:space="preserve">. </w:t>
      </w:r>
    </w:p>
    <w:p w14:paraId="025EB3BD" w14:textId="77777777" w:rsidR="00890493" w:rsidRDefault="00890493" w:rsidP="00890493">
      <w:pPr>
        <w:pStyle w:val="Odstavecseseznamem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0621FDC8" w14:textId="77777777" w:rsidR="00890493" w:rsidRDefault="00890493" w:rsidP="00890493">
      <w:pPr>
        <w:pStyle w:val="Odstavecseseznamem"/>
        <w:tabs>
          <w:tab w:val="left" w:pos="709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14:paraId="611183E6" w14:textId="77777777" w:rsidR="00890493" w:rsidRPr="00890493" w:rsidRDefault="00890493" w:rsidP="00890493">
      <w:pPr>
        <w:pStyle w:val="Odstavecseseznamem"/>
        <w:tabs>
          <w:tab w:val="left" w:pos="709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0493">
        <w:rPr>
          <w:rFonts w:ascii="Times New Roman" w:hAnsi="Times New Roman"/>
          <w:b/>
          <w:sz w:val="24"/>
          <w:szCs w:val="24"/>
        </w:rPr>
        <w:t>VI.</w:t>
      </w:r>
    </w:p>
    <w:p w14:paraId="77FDFFC2" w14:textId="77777777" w:rsidR="009A038F" w:rsidRDefault="00890493" w:rsidP="00890493">
      <w:pPr>
        <w:pStyle w:val="Odstavecseseznamem"/>
        <w:tabs>
          <w:tab w:val="left" w:pos="709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0493">
        <w:rPr>
          <w:rFonts w:ascii="Times New Roman" w:hAnsi="Times New Roman"/>
          <w:b/>
          <w:sz w:val="24"/>
          <w:szCs w:val="24"/>
        </w:rPr>
        <w:t>Závěrečná ustanovení</w:t>
      </w:r>
    </w:p>
    <w:p w14:paraId="6649B800" w14:textId="77777777" w:rsidR="00890493" w:rsidRDefault="00890493" w:rsidP="00890493">
      <w:pPr>
        <w:pStyle w:val="Odstavecseseznamem"/>
        <w:tabs>
          <w:tab w:val="left" w:pos="709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524C206" w14:textId="77777777" w:rsidR="00FF0ADD" w:rsidRPr="00D50E77" w:rsidRDefault="00FF0ADD" w:rsidP="00890493">
      <w:pPr>
        <w:pStyle w:val="Odstavecseseznamem"/>
        <w:numPr>
          <w:ilvl w:val="0"/>
          <w:numId w:val="13"/>
        </w:numPr>
        <w:tabs>
          <w:tab w:val="left" w:pos="0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 xml:space="preserve">Tato smlouva nabývá platnosti okamžikem podpisu smlouvy </w:t>
      </w:r>
      <w:r w:rsidRPr="00D50E77">
        <w:rPr>
          <w:rFonts w:ascii="Times New Roman" w:hAnsi="Times New Roman"/>
          <w:sz w:val="24"/>
          <w:szCs w:val="24"/>
        </w:rPr>
        <w:t>oběma</w:t>
      </w:r>
      <w:r w:rsidR="00333E8D" w:rsidRPr="00D50E77">
        <w:rPr>
          <w:rFonts w:ascii="Times New Roman" w:hAnsi="Times New Roman"/>
          <w:sz w:val="24"/>
          <w:szCs w:val="24"/>
        </w:rPr>
        <w:t xml:space="preserve"> smluvními</w:t>
      </w:r>
      <w:r w:rsidRPr="00D50E77">
        <w:rPr>
          <w:rFonts w:ascii="Times New Roman" w:hAnsi="Times New Roman"/>
          <w:sz w:val="24"/>
          <w:szCs w:val="24"/>
        </w:rPr>
        <w:t xml:space="preserve"> stranami</w:t>
      </w:r>
      <w:r w:rsidR="002E182B" w:rsidRPr="00D50E77">
        <w:rPr>
          <w:rFonts w:ascii="Times New Roman" w:hAnsi="Times New Roman"/>
          <w:sz w:val="24"/>
          <w:szCs w:val="24"/>
        </w:rPr>
        <w:t xml:space="preserve"> a účinnosti zveřejněním v registru smluv dle zákona č. 340/2015 Sb. </w:t>
      </w:r>
    </w:p>
    <w:p w14:paraId="5E343AD7" w14:textId="77777777" w:rsidR="0089448A" w:rsidRPr="00D50E77" w:rsidRDefault="0089448A" w:rsidP="00890493">
      <w:pPr>
        <w:pStyle w:val="Odstavecseseznamem"/>
        <w:tabs>
          <w:tab w:val="left" w:pos="0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</w:p>
    <w:p w14:paraId="14C24212" w14:textId="45BCB24C" w:rsidR="00FF0ADD" w:rsidRDefault="00FF0ADD" w:rsidP="00890493">
      <w:pPr>
        <w:pStyle w:val="Odstavecseseznamem"/>
        <w:numPr>
          <w:ilvl w:val="0"/>
          <w:numId w:val="13"/>
        </w:numPr>
        <w:tabs>
          <w:tab w:val="left" w:pos="0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>Smluvní vztahy touto smlouvou výslovně neupravené se řídí zákonem č. 89/2012 Sb., občanským zákoníkem</w:t>
      </w:r>
      <w:r w:rsidR="00333E8D">
        <w:rPr>
          <w:rFonts w:ascii="Times New Roman" w:hAnsi="Times New Roman"/>
          <w:sz w:val="24"/>
          <w:szCs w:val="24"/>
        </w:rPr>
        <w:t>, v platném znění</w:t>
      </w:r>
      <w:r w:rsidR="00D50E77">
        <w:rPr>
          <w:rFonts w:ascii="Times New Roman" w:hAnsi="Times New Roman"/>
          <w:sz w:val="24"/>
          <w:szCs w:val="24"/>
        </w:rPr>
        <w:t xml:space="preserve">. </w:t>
      </w:r>
    </w:p>
    <w:p w14:paraId="7B6D5898" w14:textId="77777777" w:rsidR="0089448A" w:rsidRPr="0089448A" w:rsidRDefault="0089448A" w:rsidP="00890493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2CECB7EE" w14:textId="77777777" w:rsidR="002700AE" w:rsidRDefault="002700AE" w:rsidP="00890493">
      <w:pPr>
        <w:pStyle w:val="Odstavecseseznamem"/>
        <w:numPr>
          <w:ilvl w:val="0"/>
          <w:numId w:val="13"/>
        </w:numPr>
        <w:tabs>
          <w:tab w:val="left" w:pos="567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 xml:space="preserve">Tuto smlouvu je možné doplňovat či měnit pouze </w:t>
      </w:r>
      <w:r w:rsidR="00FF0ADD" w:rsidRPr="0089448A">
        <w:rPr>
          <w:rFonts w:ascii="Times New Roman" w:hAnsi="Times New Roman"/>
          <w:sz w:val="24"/>
          <w:szCs w:val="24"/>
        </w:rPr>
        <w:t>dohodou smluvních stran formou písemných, vzestupně číslovaných dodatků.</w:t>
      </w:r>
    </w:p>
    <w:p w14:paraId="1058F0EB" w14:textId="77777777" w:rsidR="0089448A" w:rsidRPr="0089448A" w:rsidRDefault="0089448A" w:rsidP="00890493">
      <w:pPr>
        <w:pStyle w:val="Odstavecseseznamem"/>
        <w:tabs>
          <w:tab w:val="left" w:pos="567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</w:p>
    <w:p w14:paraId="3F1F177A" w14:textId="77777777" w:rsidR="002700AE" w:rsidRDefault="002700AE" w:rsidP="00890493">
      <w:pPr>
        <w:pStyle w:val="Odstavecseseznamem"/>
        <w:numPr>
          <w:ilvl w:val="0"/>
          <w:numId w:val="13"/>
        </w:numPr>
        <w:tabs>
          <w:tab w:val="left" w:pos="567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 xml:space="preserve">Podepsáním této smlouvy smluvní strany výslovně souhlasí s tím, aby byl celý text této smlouvy, případně její obsah a veškeré skutečnosti v ní uvedené ze strany </w:t>
      </w:r>
      <w:r w:rsidR="00FF0ADD" w:rsidRPr="0089448A">
        <w:rPr>
          <w:rFonts w:ascii="Times New Roman" w:hAnsi="Times New Roman"/>
          <w:sz w:val="24"/>
          <w:szCs w:val="24"/>
        </w:rPr>
        <w:t>m</w:t>
      </w:r>
      <w:r w:rsidRPr="0089448A">
        <w:rPr>
          <w:rFonts w:ascii="Times New Roman" w:hAnsi="Times New Roman"/>
          <w:sz w:val="24"/>
          <w:szCs w:val="24"/>
        </w:rPr>
        <w:t xml:space="preserve">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</w:t>
      </w:r>
      <w:r w:rsidRPr="0089448A">
        <w:rPr>
          <w:rFonts w:ascii="Times New Roman" w:hAnsi="Times New Roman"/>
          <w:sz w:val="24"/>
          <w:szCs w:val="24"/>
        </w:rPr>
        <w:lastRenderedPageBreak/>
        <w:t>zákona č. 89/2012 Sb., občanského zákoníku a udělují svolení k jejich užití a uveřejnění bez stanovení jakýchkoliv dalších podmínek.</w:t>
      </w:r>
    </w:p>
    <w:p w14:paraId="26D46E53" w14:textId="77777777" w:rsidR="0089448A" w:rsidRPr="0089448A" w:rsidRDefault="0089448A" w:rsidP="00890493">
      <w:pPr>
        <w:pStyle w:val="Odstavecseseznamem"/>
        <w:tabs>
          <w:tab w:val="left" w:pos="567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</w:p>
    <w:p w14:paraId="3E99392C" w14:textId="77777777" w:rsidR="002700AE" w:rsidRDefault="00FF0ADD" w:rsidP="00890493">
      <w:pPr>
        <w:pStyle w:val="Odstavecseseznamem"/>
        <w:numPr>
          <w:ilvl w:val="0"/>
          <w:numId w:val="13"/>
        </w:numPr>
        <w:tabs>
          <w:tab w:val="left" w:pos="567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9448A">
        <w:rPr>
          <w:rFonts w:ascii="Times New Roman" w:hAnsi="Times New Roman"/>
          <w:sz w:val="24"/>
          <w:szCs w:val="24"/>
        </w:rPr>
        <w:t xml:space="preserve">Tato smlouva je vyhotovena ve </w:t>
      </w:r>
      <w:r w:rsidR="002E182B">
        <w:rPr>
          <w:rFonts w:ascii="Times New Roman" w:hAnsi="Times New Roman"/>
          <w:sz w:val="24"/>
          <w:szCs w:val="24"/>
        </w:rPr>
        <w:t>třech</w:t>
      </w:r>
      <w:r w:rsidRPr="0089448A">
        <w:rPr>
          <w:rFonts w:ascii="Times New Roman" w:hAnsi="Times New Roman"/>
          <w:sz w:val="24"/>
          <w:szCs w:val="24"/>
        </w:rPr>
        <w:t xml:space="preserve"> stejnopisech, z nichž </w:t>
      </w:r>
      <w:r w:rsidR="002E182B">
        <w:rPr>
          <w:rFonts w:ascii="Times New Roman" w:hAnsi="Times New Roman"/>
          <w:sz w:val="24"/>
          <w:szCs w:val="24"/>
        </w:rPr>
        <w:t>dva</w:t>
      </w:r>
      <w:r w:rsidRPr="0089448A">
        <w:rPr>
          <w:rFonts w:ascii="Times New Roman" w:hAnsi="Times New Roman"/>
          <w:sz w:val="24"/>
          <w:szCs w:val="24"/>
        </w:rPr>
        <w:t xml:space="preserve"> obdrží příkazce a jeden příkazník.</w:t>
      </w:r>
    </w:p>
    <w:p w14:paraId="173330B7" w14:textId="77777777" w:rsidR="002E182B" w:rsidRPr="002E182B" w:rsidRDefault="002E182B" w:rsidP="002E182B">
      <w:pPr>
        <w:rPr>
          <w:rFonts w:ascii="Times New Roman" w:hAnsi="Times New Roman"/>
          <w:sz w:val="24"/>
          <w:szCs w:val="24"/>
        </w:rPr>
      </w:pPr>
    </w:p>
    <w:p w14:paraId="21E0AD41" w14:textId="090DAA59" w:rsidR="002E182B" w:rsidRPr="002E182B" w:rsidRDefault="002E182B" w:rsidP="002E182B">
      <w:pPr>
        <w:pStyle w:val="Odstavecseseznamem"/>
        <w:numPr>
          <w:ilvl w:val="0"/>
          <w:numId w:val="13"/>
        </w:numPr>
        <w:tabs>
          <w:tab w:val="left" w:pos="0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E182B">
        <w:rPr>
          <w:rFonts w:ascii="Times New Roman" w:hAnsi="Times New Roman"/>
          <w:sz w:val="24"/>
          <w:szCs w:val="24"/>
        </w:rPr>
        <w:t xml:space="preserve">Jakákoli platba uskutečněná na základě této smlouvy, včetně popisu stran transakce, částky, data uskutečnění apod. může proběhnout z transparentního účtu </w:t>
      </w:r>
      <w:r w:rsidR="00D50E77">
        <w:rPr>
          <w:rFonts w:ascii="Times New Roman" w:hAnsi="Times New Roman"/>
          <w:sz w:val="24"/>
          <w:szCs w:val="24"/>
        </w:rPr>
        <w:t>příkazce</w:t>
      </w:r>
      <w:r w:rsidRPr="002E182B">
        <w:rPr>
          <w:rFonts w:ascii="Times New Roman" w:hAnsi="Times New Roman"/>
          <w:sz w:val="24"/>
          <w:szCs w:val="24"/>
        </w:rPr>
        <w:t>, tedy může být zveřejněna prostřednictvím internetu.</w:t>
      </w:r>
    </w:p>
    <w:p w14:paraId="4363691C" w14:textId="77777777" w:rsidR="002E182B" w:rsidRDefault="002E182B" w:rsidP="002E182B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57C4307C" w14:textId="77777777" w:rsidR="002E182B" w:rsidRPr="002E182B" w:rsidRDefault="002E182B" w:rsidP="002E182B">
      <w:pPr>
        <w:pStyle w:val="Odstavecseseznamem"/>
        <w:numPr>
          <w:ilvl w:val="0"/>
          <w:numId w:val="13"/>
        </w:numPr>
        <w:tabs>
          <w:tab w:val="left" w:pos="0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E182B">
        <w:rPr>
          <w:rFonts w:ascii="Times New Roman" w:hAnsi="Times New Roman"/>
          <w:sz w:val="24"/>
          <w:szCs w:val="24"/>
        </w:rPr>
        <w:t>Podepsáním této smlouvy smluvní strany výslovně souhlasí s tím, aby byl celý text této smlouvy,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</w:t>
      </w:r>
    </w:p>
    <w:p w14:paraId="1C84F2AB" w14:textId="77777777" w:rsidR="002E182B" w:rsidRDefault="002E182B" w:rsidP="002E182B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335E59FF" w14:textId="7980A8C1" w:rsidR="002E182B" w:rsidRPr="002E182B" w:rsidRDefault="002E182B" w:rsidP="002E182B">
      <w:pPr>
        <w:pStyle w:val="Odstavecseseznamem"/>
        <w:numPr>
          <w:ilvl w:val="0"/>
          <w:numId w:val="13"/>
        </w:numPr>
        <w:tabs>
          <w:tab w:val="left" w:pos="0"/>
        </w:tabs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E182B">
        <w:rPr>
          <w:rFonts w:ascii="Times New Roman" w:hAnsi="Times New Roman"/>
          <w:sz w:val="24"/>
          <w:szCs w:val="24"/>
        </w:rPr>
        <w:t>Doložka dle § 43 odst. 1 zákona č. 131/2000 Sb., o hlavním městě Praze, v platném znění, potvrzující splnění podmínek pro platnost právního jednání městské části Praha 3. Uzavření této smlouvy</w:t>
      </w:r>
      <w:r w:rsidR="00857DED">
        <w:rPr>
          <w:rFonts w:ascii="Times New Roman" w:hAnsi="Times New Roman"/>
          <w:sz w:val="24"/>
          <w:szCs w:val="24"/>
        </w:rPr>
        <w:t xml:space="preserve"> bylo schváleno rozhodnutím RMČ</w:t>
      </w:r>
      <w:r w:rsidRPr="002E182B">
        <w:rPr>
          <w:rFonts w:ascii="Times New Roman" w:hAnsi="Times New Roman"/>
          <w:sz w:val="24"/>
          <w:szCs w:val="24"/>
        </w:rPr>
        <w:t xml:space="preserve"> Praha 3, a to usnesením ze d</w:t>
      </w:r>
      <w:r w:rsidR="00857DED">
        <w:rPr>
          <w:rFonts w:ascii="Times New Roman" w:hAnsi="Times New Roman"/>
          <w:sz w:val="24"/>
          <w:szCs w:val="24"/>
        </w:rPr>
        <w:t>ne 29. 1. 2020 č. 58</w:t>
      </w:r>
      <w:r w:rsidRPr="002E182B">
        <w:rPr>
          <w:rFonts w:ascii="Times New Roman" w:hAnsi="Times New Roman"/>
          <w:sz w:val="24"/>
          <w:szCs w:val="24"/>
        </w:rPr>
        <w:t xml:space="preserve">. </w:t>
      </w:r>
    </w:p>
    <w:p w14:paraId="45AF573D" w14:textId="77777777" w:rsidR="002E182B" w:rsidRPr="0089448A" w:rsidRDefault="002E182B" w:rsidP="002E182B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72B2A390" w14:textId="77777777" w:rsidR="00C9465E" w:rsidRPr="0089448A" w:rsidRDefault="00C9465E" w:rsidP="008904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39B470" w14:textId="77777777" w:rsidR="00C9465E" w:rsidRPr="0089448A" w:rsidRDefault="00FF0ADD" w:rsidP="008904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448A">
        <w:rPr>
          <w:rFonts w:ascii="Times New Roman" w:hAnsi="Times New Roman" w:cs="Times New Roman"/>
          <w:sz w:val="24"/>
          <w:szCs w:val="24"/>
        </w:rPr>
        <w:t>V Praze dne ………………</w:t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</w:r>
      <w:r w:rsidRPr="0089448A">
        <w:rPr>
          <w:rFonts w:ascii="Times New Roman" w:hAnsi="Times New Roman" w:cs="Times New Roman"/>
          <w:sz w:val="24"/>
          <w:szCs w:val="24"/>
        </w:rPr>
        <w:tab/>
        <w:t>V Praze dne ………………</w:t>
      </w:r>
    </w:p>
    <w:p w14:paraId="22CC0089" w14:textId="1A8089DE" w:rsidR="00C9465E" w:rsidRDefault="00D50E77" w:rsidP="008904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0ADD" w:rsidRPr="0089448A">
        <w:rPr>
          <w:rFonts w:ascii="Times New Roman" w:hAnsi="Times New Roman" w:cs="Times New Roman"/>
          <w:sz w:val="24"/>
          <w:szCs w:val="24"/>
        </w:rPr>
        <w:t>říkazce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0ADD" w:rsidRPr="0089448A">
        <w:rPr>
          <w:rFonts w:ascii="Times New Roman" w:hAnsi="Times New Roman" w:cs="Times New Roman"/>
          <w:sz w:val="24"/>
          <w:szCs w:val="24"/>
        </w:rPr>
        <w:tab/>
      </w:r>
      <w:r w:rsidR="00FF0ADD" w:rsidRPr="0089448A">
        <w:rPr>
          <w:rFonts w:ascii="Times New Roman" w:hAnsi="Times New Roman" w:cs="Times New Roman"/>
          <w:sz w:val="24"/>
          <w:szCs w:val="24"/>
        </w:rPr>
        <w:tab/>
      </w:r>
      <w:r w:rsidR="00FF0ADD" w:rsidRPr="0089448A">
        <w:rPr>
          <w:rFonts w:ascii="Times New Roman" w:hAnsi="Times New Roman" w:cs="Times New Roman"/>
          <w:sz w:val="24"/>
          <w:szCs w:val="24"/>
        </w:rPr>
        <w:tab/>
      </w:r>
      <w:r w:rsidR="00FF0ADD" w:rsidRPr="0089448A">
        <w:rPr>
          <w:rFonts w:ascii="Times New Roman" w:hAnsi="Times New Roman" w:cs="Times New Roman"/>
          <w:sz w:val="24"/>
          <w:szCs w:val="24"/>
        </w:rPr>
        <w:tab/>
      </w:r>
      <w:r w:rsidR="00FF0ADD" w:rsidRPr="0089448A">
        <w:rPr>
          <w:rFonts w:ascii="Times New Roman" w:hAnsi="Times New Roman" w:cs="Times New Roman"/>
          <w:sz w:val="24"/>
          <w:szCs w:val="24"/>
        </w:rPr>
        <w:tab/>
      </w:r>
      <w:r w:rsidR="00FF0ADD" w:rsidRPr="0089448A">
        <w:rPr>
          <w:rFonts w:ascii="Times New Roman" w:hAnsi="Times New Roman" w:cs="Times New Roman"/>
          <w:sz w:val="24"/>
          <w:szCs w:val="24"/>
        </w:rPr>
        <w:tab/>
      </w:r>
      <w:r w:rsidR="00FF0ADD" w:rsidRPr="0089448A">
        <w:rPr>
          <w:rFonts w:ascii="Times New Roman" w:hAnsi="Times New Roman" w:cs="Times New Roman"/>
          <w:sz w:val="24"/>
          <w:szCs w:val="24"/>
        </w:rPr>
        <w:tab/>
      </w:r>
      <w:r w:rsidR="00FF0ADD" w:rsidRPr="0089448A">
        <w:rPr>
          <w:rFonts w:ascii="Times New Roman" w:hAnsi="Times New Roman" w:cs="Times New Roman"/>
          <w:sz w:val="24"/>
          <w:szCs w:val="24"/>
        </w:rPr>
        <w:tab/>
      </w:r>
      <w:r w:rsidR="00852FE6" w:rsidRPr="00D50E77">
        <w:rPr>
          <w:rFonts w:ascii="Times New Roman" w:hAnsi="Times New Roman" w:cs="Times New Roman"/>
          <w:sz w:val="24"/>
          <w:szCs w:val="24"/>
        </w:rPr>
        <w:t>p</w:t>
      </w:r>
      <w:r w:rsidR="00FF0ADD" w:rsidRPr="00D50E77">
        <w:rPr>
          <w:rFonts w:ascii="Times New Roman" w:hAnsi="Times New Roman" w:cs="Times New Roman"/>
          <w:sz w:val="24"/>
          <w:szCs w:val="24"/>
        </w:rPr>
        <w:t>ří</w:t>
      </w:r>
      <w:r w:rsidR="00FF0ADD" w:rsidRPr="0089448A">
        <w:rPr>
          <w:rFonts w:ascii="Times New Roman" w:hAnsi="Times New Roman" w:cs="Times New Roman"/>
          <w:sz w:val="24"/>
          <w:szCs w:val="24"/>
        </w:rPr>
        <w:t>kazník</w:t>
      </w:r>
      <w:r w:rsidR="00852FE6">
        <w:rPr>
          <w:rFonts w:ascii="Times New Roman" w:hAnsi="Times New Roman" w:cs="Times New Roman"/>
          <w:sz w:val="24"/>
          <w:szCs w:val="24"/>
        </w:rPr>
        <w:t>:</w:t>
      </w:r>
    </w:p>
    <w:p w14:paraId="073D4511" w14:textId="5035DC25" w:rsidR="00852FE6" w:rsidRDefault="00852FE6" w:rsidP="008904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4B50C2" w14:textId="77777777" w:rsidR="00D50E77" w:rsidRDefault="00D50E77" w:rsidP="008904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8F409E" w14:textId="260B50C5" w:rsidR="00852FE6" w:rsidRDefault="00852FE6" w:rsidP="00D50E7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Městská část Praha 3</w:t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  <w:t>Participation factory s.r.o.</w:t>
      </w:r>
    </w:p>
    <w:p w14:paraId="16AEC405" w14:textId="5B990343" w:rsidR="00852FE6" w:rsidRDefault="00852FE6" w:rsidP="00D50E7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zastoupení:</w:t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  <w:t>v zastoupení:</w:t>
      </w:r>
    </w:p>
    <w:p w14:paraId="49A2A665" w14:textId="43CB5D16" w:rsidR="00852FE6" w:rsidRDefault="00852FE6" w:rsidP="00D50E7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Belecová</w:t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</w:r>
      <w:r w:rsidR="00D50E77">
        <w:rPr>
          <w:rFonts w:ascii="Times New Roman" w:hAnsi="Times New Roman" w:cs="Times New Roman"/>
          <w:sz w:val="24"/>
          <w:szCs w:val="24"/>
        </w:rPr>
        <w:tab/>
        <w:t>Tomáš Rákos</w:t>
      </w:r>
    </w:p>
    <w:p w14:paraId="7FD63B77" w14:textId="27631B6C" w:rsidR="00852FE6" w:rsidRPr="0089448A" w:rsidRDefault="00D50E77" w:rsidP="008904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52FE6">
        <w:rPr>
          <w:rFonts w:ascii="Times New Roman" w:hAnsi="Times New Roman" w:cs="Times New Roman"/>
          <w:sz w:val="24"/>
          <w:szCs w:val="24"/>
        </w:rPr>
        <w:t>adní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</w:p>
    <w:p w14:paraId="70EC9CFE" w14:textId="77777777" w:rsidR="00C9465E" w:rsidRPr="00275193" w:rsidRDefault="00C9465E" w:rsidP="0089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FA7B9" w14:textId="77777777" w:rsidR="00C9465E" w:rsidRPr="00275193" w:rsidRDefault="00C9465E" w:rsidP="008904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465E" w:rsidRPr="00275193" w:rsidSect="00791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A2538" w14:textId="77777777" w:rsidR="0006230B" w:rsidRDefault="0006230B" w:rsidP="001D252B">
      <w:pPr>
        <w:spacing w:after="0" w:line="240" w:lineRule="auto"/>
      </w:pPr>
      <w:r>
        <w:separator/>
      </w:r>
    </w:p>
  </w:endnote>
  <w:endnote w:type="continuationSeparator" w:id="0">
    <w:p w14:paraId="71229C88" w14:textId="77777777" w:rsidR="0006230B" w:rsidRDefault="0006230B" w:rsidP="001D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1036C" w14:textId="77777777" w:rsidR="0006230B" w:rsidRDefault="0006230B" w:rsidP="001D252B">
      <w:pPr>
        <w:spacing w:after="0" w:line="240" w:lineRule="auto"/>
      </w:pPr>
      <w:r>
        <w:separator/>
      </w:r>
    </w:p>
  </w:footnote>
  <w:footnote w:type="continuationSeparator" w:id="0">
    <w:p w14:paraId="4A0CA59F" w14:textId="77777777" w:rsidR="0006230B" w:rsidRDefault="0006230B" w:rsidP="001D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87C"/>
    <w:multiLevelType w:val="hybridMultilevel"/>
    <w:tmpl w:val="D4322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1BE"/>
    <w:multiLevelType w:val="hybridMultilevel"/>
    <w:tmpl w:val="FFF61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588"/>
    <w:multiLevelType w:val="hybridMultilevel"/>
    <w:tmpl w:val="98C689EC"/>
    <w:lvl w:ilvl="0" w:tplc="BBA425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114"/>
    <w:multiLevelType w:val="hybridMultilevel"/>
    <w:tmpl w:val="8626D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64F0"/>
    <w:multiLevelType w:val="hybridMultilevel"/>
    <w:tmpl w:val="FFF61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E6D84"/>
    <w:multiLevelType w:val="multilevel"/>
    <w:tmpl w:val="063219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EA7578"/>
    <w:multiLevelType w:val="multilevel"/>
    <w:tmpl w:val="A5342C96"/>
    <w:lvl w:ilvl="0">
      <w:start w:val="1"/>
      <w:numFmt w:val="decimal"/>
      <w:pStyle w:val="slovanseznam-posunrovntabultorem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709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8"/>
        </w:tabs>
        <w:ind w:left="5528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abstractNum w:abstractNumId="7" w15:restartNumberingAfterBreak="0">
    <w:nsid w:val="40D85A04"/>
    <w:multiLevelType w:val="hybridMultilevel"/>
    <w:tmpl w:val="EFA2C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3253"/>
    <w:multiLevelType w:val="hybridMultilevel"/>
    <w:tmpl w:val="82F2E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F5D5F"/>
    <w:multiLevelType w:val="hybridMultilevel"/>
    <w:tmpl w:val="4F6072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30213"/>
    <w:multiLevelType w:val="hybridMultilevel"/>
    <w:tmpl w:val="400EA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42D2C"/>
    <w:multiLevelType w:val="multilevel"/>
    <w:tmpl w:val="00F885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396B3A"/>
    <w:multiLevelType w:val="hybridMultilevel"/>
    <w:tmpl w:val="E1A072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B1C05"/>
    <w:multiLevelType w:val="hybridMultilevel"/>
    <w:tmpl w:val="40DCB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30307"/>
    <w:multiLevelType w:val="hybridMultilevel"/>
    <w:tmpl w:val="8F1C88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4050B5"/>
    <w:multiLevelType w:val="hybridMultilevel"/>
    <w:tmpl w:val="4F6072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D69FB"/>
    <w:multiLevelType w:val="hybridMultilevel"/>
    <w:tmpl w:val="0F127D7C"/>
    <w:lvl w:ilvl="0" w:tplc="F3C8FB5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37DE5"/>
    <w:multiLevelType w:val="multilevel"/>
    <w:tmpl w:val="00F885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25793E"/>
    <w:multiLevelType w:val="hybridMultilevel"/>
    <w:tmpl w:val="13865110"/>
    <w:lvl w:ilvl="0" w:tplc="2A4E75A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118E5"/>
    <w:multiLevelType w:val="hybridMultilevel"/>
    <w:tmpl w:val="22FA2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9"/>
  </w:num>
  <w:num w:numId="5">
    <w:abstractNumId w:val="7"/>
  </w:num>
  <w:num w:numId="6">
    <w:abstractNumId w:val="10"/>
  </w:num>
  <w:num w:numId="7">
    <w:abstractNumId w:val="12"/>
  </w:num>
  <w:num w:numId="8">
    <w:abstractNumId w:val="15"/>
  </w:num>
  <w:num w:numId="9">
    <w:abstractNumId w:val="3"/>
  </w:num>
  <w:num w:numId="10">
    <w:abstractNumId w:val="0"/>
  </w:num>
  <w:num w:numId="11">
    <w:abstractNumId w:val="13"/>
  </w:num>
  <w:num w:numId="12">
    <w:abstractNumId w:val="14"/>
  </w:num>
  <w:num w:numId="13">
    <w:abstractNumId w:val="8"/>
  </w:num>
  <w:num w:numId="14">
    <w:abstractNumId w:val="1"/>
  </w:num>
  <w:num w:numId="15">
    <w:abstractNumId w:val="11"/>
  </w:num>
  <w:num w:numId="16">
    <w:abstractNumId w:val="17"/>
  </w:num>
  <w:num w:numId="17">
    <w:abstractNumId w:val="5"/>
  </w:num>
  <w:num w:numId="18">
    <w:abstractNumId w:val="4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D9"/>
    <w:rsid w:val="00045FB8"/>
    <w:rsid w:val="0006230B"/>
    <w:rsid w:val="00080009"/>
    <w:rsid w:val="001360D4"/>
    <w:rsid w:val="001545D9"/>
    <w:rsid w:val="001C3EA8"/>
    <w:rsid w:val="001D252B"/>
    <w:rsid w:val="00217134"/>
    <w:rsid w:val="00222CC1"/>
    <w:rsid w:val="00233388"/>
    <w:rsid w:val="002700AE"/>
    <w:rsid w:val="002745DB"/>
    <w:rsid w:val="00275193"/>
    <w:rsid w:val="002754B6"/>
    <w:rsid w:val="002B3E7B"/>
    <w:rsid w:val="002E182B"/>
    <w:rsid w:val="00333E8D"/>
    <w:rsid w:val="003F46A2"/>
    <w:rsid w:val="00421510"/>
    <w:rsid w:val="004525CB"/>
    <w:rsid w:val="004E7AC7"/>
    <w:rsid w:val="00507C30"/>
    <w:rsid w:val="005403F8"/>
    <w:rsid w:val="00575AF6"/>
    <w:rsid w:val="005827D0"/>
    <w:rsid w:val="006D652A"/>
    <w:rsid w:val="006F732C"/>
    <w:rsid w:val="006F7483"/>
    <w:rsid w:val="00716008"/>
    <w:rsid w:val="00745A09"/>
    <w:rsid w:val="00764BCB"/>
    <w:rsid w:val="007913D0"/>
    <w:rsid w:val="007A10E6"/>
    <w:rsid w:val="007C2A82"/>
    <w:rsid w:val="007D15AB"/>
    <w:rsid w:val="008105F0"/>
    <w:rsid w:val="00852FE6"/>
    <w:rsid w:val="00857DED"/>
    <w:rsid w:val="00871D9C"/>
    <w:rsid w:val="00890493"/>
    <w:rsid w:val="00891FBD"/>
    <w:rsid w:val="0089448A"/>
    <w:rsid w:val="00927F70"/>
    <w:rsid w:val="009341A5"/>
    <w:rsid w:val="009A038F"/>
    <w:rsid w:val="009C6A1D"/>
    <w:rsid w:val="00A10442"/>
    <w:rsid w:val="00A25A0A"/>
    <w:rsid w:val="00A80BD5"/>
    <w:rsid w:val="00AC1310"/>
    <w:rsid w:val="00AC6F55"/>
    <w:rsid w:val="00B33AB4"/>
    <w:rsid w:val="00B463A0"/>
    <w:rsid w:val="00B46919"/>
    <w:rsid w:val="00B6595B"/>
    <w:rsid w:val="00B914C0"/>
    <w:rsid w:val="00BD3059"/>
    <w:rsid w:val="00BE55D3"/>
    <w:rsid w:val="00C84015"/>
    <w:rsid w:val="00C9465E"/>
    <w:rsid w:val="00D173BB"/>
    <w:rsid w:val="00D50E77"/>
    <w:rsid w:val="00D92146"/>
    <w:rsid w:val="00DA0A2F"/>
    <w:rsid w:val="00DD3748"/>
    <w:rsid w:val="00E913E3"/>
    <w:rsid w:val="00EE3882"/>
    <w:rsid w:val="00F35C5D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7FCC"/>
  <w15:docId w15:val="{E2850913-29B3-4190-8C89-A5E7489B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65E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1D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252B"/>
  </w:style>
  <w:style w:type="paragraph" w:styleId="Zpat">
    <w:name w:val="footer"/>
    <w:basedOn w:val="Normln"/>
    <w:link w:val="ZpatChar"/>
    <w:uiPriority w:val="99"/>
    <w:semiHidden/>
    <w:unhideWhenUsed/>
    <w:rsid w:val="001D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252B"/>
  </w:style>
  <w:style w:type="paragraph" w:customStyle="1" w:styleId="slovanseznam-posunrovntabultorem">
    <w:name w:val="Číslovaný seznam - posun úrovní tabulátorem"/>
    <w:basedOn w:val="Normln"/>
    <w:link w:val="slovanseznam-posunrovntabultoremChar"/>
    <w:rsid w:val="002E182B"/>
    <w:pPr>
      <w:keepLines/>
      <w:numPr>
        <w:numId w:val="19"/>
      </w:numPr>
      <w:suppressAutoHyphens/>
      <w:spacing w:after="0" w:line="240" w:lineRule="auto"/>
    </w:pPr>
    <w:rPr>
      <w:rFonts w:ascii="Century Gothic" w:eastAsia="Times New Roman" w:hAnsi="Century Gothic" w:cs="Times New Roman"/>
      <w:bCs/>
      <w:kern w:val="36"/>
      <w:sz w:val="20"/>
      <w:szCs w:val="20"/>
    </w:rPr>
  </w:style>
  <w:style w:type="character" w:customStyle="1" w:styleId="slovanseznam-posunrovntabultoremChar">
    <w:name w:val="Číslovaný seznam - posun úrovní tabulátorem Char"/>
    <w:link w:val="slovanseznam-posunrovntabultorem"/>
    <w:rsid w:val="002E182B"/>
    <w:rPr>
      <w:rFonts w:ascii="Century Gothic" w:eastAsia="Times New Roman" w:hAnsi="Century Gothic" w:cs="Times New Roman"/>
      <w:bCs/>
      <w:kern w:val="36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52F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F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F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FE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FE6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D50E77"/>
  </w:style>
  <w:style w:type="character" w:customStyle="1" w:styleId="nowrap">
    <w:name w:val="nowrap"/>
    <w:basedOn w:val="Standardnpsmoodstavce"/>
    <w:rsid w:val="00D5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29B06E7C</Template>
  <TotalTime>0</TotalTime>
  <Pages>4</Pages>
  <Words>1209</Words>
  <Characters>7137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2</cp:revision>
  <dcterms:created xsi:type="dcterms:W3CDTF">2020-02-06T07:58:00Z</dcterms:created>
  <dcterms:modified xsi:type="dcterms:W3CDTF">2020-02-06T07:58:00Z</dcterms:modified>
</cp:coreProperties>
</file>