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EB" w:rsidRDefault="005549EB">
      <w:pPr>
        <w:pStyle w:val="Nzev"/>
        <w:spacing w:line="240" w:lineRule="auto"/>
        <w:rPr>
          <w:rFonts w:asciiTheme="minorHAnsi" w:hAnsiTheme="minorHAnsi" w:cs="Tahoma"/>
          <w:color w:val="auto"/>
          <w:sz w:val="28"/>
          <w:szCs w:val="28"/>
          <w:lang w:val="sk-SK"/>
        </w:rPr>
      </w:pPr>
    </w:p>
    <w:p w:rsidR="005549EB" w:rsidRDefault="00DE1E47">
      <w:pPr>
        <w:pStyle w:val="Nzev"/>
        <w:spacing w:line="240" w:lineRule="auto"/>
        <w:rPr>
          <w:rFonts w:asciiTheme="minorHAnsi" w:hAnsiTheme="minorHAnsi" w:cs="Tahoma"/>
          <w:color w:val="auto"/>
          <w:sz w:val="28"/>
          <w:szCs w:val="28"/>
          <w:lang w:val="cs-CZ"/>
        </w:rPr>
      </w:pPr>
      <w:r>
        <w:rPr>
          <w:rFonts w:asciiTheme="minorHAnsi" w:hAnsiTheme="minorHAnsi" w:cs="Tahoma"/>
          <w:color w:val="auto"/>
          <w:sz w:val="28"/>
          <w:szCs w:val="28"/>
          <w:lang w:val="cs-CZ"/>
        </w:rPr>
        <w:t xml:space="preserve">Smlouva o spolupráci </w:t>
      </w:r>
    </w:p>
    <w:p w:rsidR="005549EB" w:rsidRDefault="00DE1E47">
      <w:pPr>
        <w:spacing w:after="0" w:line="240" w:lineRule="auto"/>
        <w:jc w:val="both"/>
        <w:rPr>
          <w:rFonts w:asciiTheme="minorHAnsi" w:hAnsiTheme="minorHAnsi" w:cs="Tahoma"/>
          <w:b/>
          <w:sz w:val="18"/>
          <w:szCs w:val="18"/>
          <w:u w:val="single"/>
          <w:lang w:val="cs-CZ"/>
        </w:rPr>
      </w:pPr>
      <w:r>
        <w:rPr>
          <w:rFonts w:cs="Tahoma"/>
          <w:sz w:val="18"/>
          <w:szCs w:val="18"/>
        </w:rPr>
        <w:t xml:space="preserve"> v souladu s ustanovením § 1746 odst. 2 zákona č. 89/2012, Občanský zákoník, ve znění platných právních předpisů</w:t>
      </w:r>
    </w:p>
    <w:p w:rsidR="005549EB" w:rsidRDefault="00DE1E47" w:rsidP="00DE1E47">
      <w:pPr>
        <w:spacing w:before="120" w:after="0" w:line="240" w:lineRule="auto"/>
        <w:jc w:val="center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>(dále jen „</w:t>
      </w:r>
      <w:r>
        <w:rPr>
          <w:rFonts w:cs="Arial"/>
          <w:b/>
          <w:color w:val="000000" w:themeColor="text1"/>
          <w:sz w:val="18"/>
          <w:szCs w:val="18"/>
          <w:lang w:val="cs-CZ"/>
        </w:rPr>
        <w:t>Smlouva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“) uzavřená dne </w:t>
      </w:r>
      <w:r>
        <w:rPr>
          <w:rFonts w:cs="Arial"/>
          <w:color w:val="000000" w:themeColor="text1"/>
          <w:sz w:val="18"/>
          <w:szCs w:val="18"/>
          <w:lang w:val="cs-CZ"/>
        </w:rPr>
        <w:t>1. 11. 2019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bookmarkStart w:id="0" w:name="_GoBack"/>
      <w:bookmarkEnd w:id="0"/>
    </w:p>
    <w:p w:rsidR="005549EB" w:rsidRDefault="00DE1E47">
      <w:pPr>
        <w:spacing w:before="120" w:after="0" w:line="240" w:lineRule="auto"/>
        <w:jc w:val="center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</w:p>
    <w:p w:rsidR="005549EB" w:rsidRDefault="00DE1E47">
      <w:pPr>
        <w:spacing w:before="120" w:after="0" w:line="240" w:lineRule="auto"/>
        <w:jc w:val="center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>mezi</w:t>
      </w:r>
    </w:p>
    <w:p w:rsidR="005549EB" w:rsidRDefault="005549EB">
      <w:pPr>
        <w:spacing w:before="120" w:after="0" w:line="240" w:lineRule="auto"/>
        <w:rPr>
          <w:rFonts w:cs="Arial"/>
          <w:b/>
          <w:color w:val="000000" w:themeColor="text1"/>
          <w:sz w:val="18"/>
          <w:szCs w:val="18"/>
          <w:lang w:val="cs-CZ"/>
        </w:rPr>
      </w:pPr>
    </w:p>
    <w:p w:rsidR="005549EB" w:rsidRDefault="005549EB">
      <w:pPr>
        <w:spacing w:after="0" w:line="240" w:lineRule="auto"/>
        <w:rPr>
          <w:rFonts w:cs="Arial"/>
          <w:b/>
          <w:color w:val="000000" w:themeColor="text1"/>
          <w:sz w:val="18"/>
          <w:szCs w:val="18"/>
          <w:lang w:val="cs-CZ"/>
        </w:rPr>
      </w:pPr>
    </w:p>
    <w:p w:rsidR="005549EB" w:rsidRDefault="00DE1E47">
      <w:pPr>
        <w:spacing w:after="0" w:line="240" w:lineRule="auto"/>
        <w:rPr>
          <w:rStyle w:val="Neproporcionlntext"/>
          <w:rFonts w:asciiTheme="minorHAnsi" w:hAnsiTheme="minorHAnsi" w:cs="Tahoma"/>
          <w:color w:val="000000"/>
          <w:sz w:val="18"/>
          <w:szCs w:val="18"/>
          <w:lang w:val="cs-CZ"/>
        </w:rPr>
      </w:pPr>
      <w:r>
        <w:rPr>
          <w:rFonts w:cs="Arial"/>
          <w:b/>
          <w:color w:val="000000" w:themeColor="text1"/>
          <w:sz w:val="18"/>
          <w:szCs w:val="18"/>
          <w:lang w:val="cs-CZ"/>
        </w:rPr>
        <w:t>MultiSport Benefit, s.r.o.</w:t>
      </w:r>
      <w:r>
        <w:rPr>
          <w:rFonts w:cs="Arial"/>
          <w:b/>
          <w:color w:val="000000" w:themeColor="text1"/>
          <w:sz w:val="18"/>
          <w:szCs w:val="18"/>
          <w:lang w:val="cs-CZ"/>
        </w:rPr>
        <w:br/>
      </w:r>
      <w:r>
        <w:rPr>
          <w:rStyle w:val="Neproporcionlntext"/>
          <w:rFonts w:cs="Tahoma"/>
          <w:color w:val="000000"/>
          <w:sz w:val="18"/>
          <w:szCs w:val="18"/>
          <w:lang w:val="cs-CZ"/>
        </w:rPr>
        <w:t xml:space="preserve">se sídlem </w:t>
      </w:r>
      <w:r>
        <w:rPr>
          <w:bCs/>
          <w:color w:val="404040"/>
          <w:sz w:val="18"/>
          <w:szCs w:val="20"/>
        </w:rPr>
        <w:t xml:space="preserve">Lomnického 1705/9, 140 00  </w:t>
      </w:r>
      <w:r>
        <w:rPr>
          <w:bCs/>
          <w:color w:val="404040"/>
          <w:sz w:val="18"/>
          <w:szCs w:val="20"/>
        </w:rPr>
        <w:t>Praha 4</w:t>
      </w:r>
    </w:p>
    <w:p w:rsidR="005549EB" w:rsidRDefault="00DE1E47">
      <w:pPr>
        <w:spacing w:after="0" w:line="240" w:lineRule="auto"/>
        <w:rPr>
          <w:rStyle w:val="Neproporcionlntext"/>
          <w:rFonts w:asciiTheme="minorHAnsi" w:hAnsiTheme="minorHAnsi" w:cs="Tahoma"/>
          <w:sz w:val="18"/>
          <w:szCs w:val="18"/>
          <w:lang w:val="cs-CZ"/>
        </w:rPr>
      </w:pPr>
      <w:r>
        <w:rPr>
          <w:rStyle w:val="Neproporcionlntext"/>
          <w:rFonts w:cs="Tahoma"/>
          <w:color w:val="000000"/>
          <w:sz w:val="18"/>
          <w:szCs w:val="18"/>
          <w:lang w:val="cs-CZ"/>
        </w:rPr>
        <w:t>IČO: 24715298</w:t>
      </w:r>
      <w:r>
        <w:rPr>
          <w:rStyle w:val="Neproporcionlntext"/>
          <w:rFonts w:cs="Tahoma"/>
          <w:sz w:val="18"/>
          <w:szCs w:val="18"/>
          <w:lang w:val="cs-CZ"/>
        </w:rPr>
        <w:t xml:space="preserve"> </w:t>
      </w:r>
    </w:p>
    <w:p w:rsidR="005549EB" w:rsidRDefault="00DE1E47">
      <w:pPr>
        <w:spacing w:after="0" w:line="240" w:lineRule="auto"/>
        <w:rPr>
          <w:rStyle w:val="Neproporcionlntext"/>
          <w:rFonts w:asciiTheme="minorHAnsi" w:hAnsiTheme="minorHAnsi" w:cs="Tahoma"/>
          <w:color w:val="000000"/>
          <w:sz w:val="18"/>
          <w:szCs w:val="18"/>
          <w:lang w:val="cs-CZ"/>
        </w:rPr>
      </w:pPr>
      <w:r>
        <w:rPr>
          <w:rStyle w:val="Neproporcionlntext"/>
          <w:rFonts w:cs="Tahoma"/>
          <w:sz w:val="18"/>
          <w:szCs w:val="18"/>
          <w:lang w:val="cs-CZ"/>
        </w:rPr>
        <w:t>DIČ: CZ</w:t>
      </w:r>
      <w:r>
        <w:rPr>
          <w:rStyle w:val="Neproporcionlntext"/>
          <w:rFonts w:cs="Tahoma"/>
          <w:color w:val="000000"/>
          <w:sz w:val="18"/>
          <w:szCs w:val="18"/>
          <w:lang w:val="cs-CZ"/>
        </w:rPr>
        <w:t>24715298</w:t>
      </w:r>
    </w:p>
    <w:p w:rsidR="005549EB" w:rsidRDefault="00DE1E47">
      <w:pPr>
        <w:spacing w:after="0" w:line="240" w:lineRule="auto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zapsaná v obchodním rejstříku vedeným Městským soudem v Praze pod sp.zn. C 168281</w:t>
      </w:r>
    </w:p>
    <w:p w:rsidR="005549EB" w:rsidRDefault="00DE1E47">
      <w:pPr>
        <w:spacing w:after="0" w:line="240" w:lineRule="auto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jednající jednatelkou společnosti, paní  Ing. Martynou Hannou Monoszon </w:t>
      </w:r>
    </w:p>
    <w:p w:rsidR="005549EB" w:rsidRDefault="00DE1E47">
      <w:pPr>
        <w:spacing w:after="0" w:line="240" w:lineRule="auto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(dále jen </w:t>
      </w:r>
      <w:r>
        <w:rPr>
          <w:rFonts w:cs="Tahoma"/>
          <w:b/>
          <w:color w:val="000000"/>
          <w:sz w:val="18"/>
          <w:szCs w:val="18"/>
        </w:rPr>
        <w:t>„MultiSport Benefit“</w:t>
      </w:r>
      <w:r>
        <w:rPr>
          <w:rFonts w:cs="Tahoma"/>
          <w:color w:val="000000"/>
          <w:sz w:val="18"/>
          <w:szCs w:val="18"/>
        </w:rPr>
        <w:t>)</w:t>
      </w:r>
      <w:bookmarkStart w:id="1" w:name="_Hlk493760089"/>
      <w:bookmarkEnd w:id="1"/>
    </w:p>
    <w:p w:rsidR="005549EB" w:rsidRDefault="005549EB">
      <w:pPr>
        <w:jc w:val="both"/>
        <w:rPr>
          <w:rFonts w:asciiTheme="minorHAnsi" w:hAnsiTheme="minorHAnsi" w:cs="Tahoma"/>
          <w:sz w:val="18"/>
          <w:szCs w:val="18"/>
        </w:rPr>
      </w:pPr>
    </w:p>
    <w:p w:rsidR="005549EB" w:rsidRDefault="00DE1E47">
      <w:pPr>
        <w:jc w:val="both"/>
        <w:rPr>
          <w:rFonts w:asciiTheme="minorHAnsi" w:hAnsiTheme="minorHAnsi" w:cs="Tahoma"/>
          <w:sz w:val="18"/>
          <w:szCs w:val="18"/>
        </w:rPr>
      </w:pPr>
      <w:r>
        <w:rPr>
          <w:rFonts w:cs="Tahoma"/>
          <w:sz w:val="18"/>
          <w:szCs w:val="18"/>
        </w:rPr>
        <w:t>A</w:t>
      </w:r>
    </w:p>
    <w:p w:rsidR="005549EB" w:rsidRPr="00B81EFE" w:rsidRDefault="00DE1E47">
      <w:pPr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cs-CZ"/>
        </w:rPr>
      </w:pPr>
      <w:r w:rsidRPr="00B81EFE">
        <w:rPr>
          <w:rFonts w:cs="Calibri"/>
          <w:sz w:val="18"/>
          <w:szCs w:val="18"/>
          <w:lang w:val="cs-CZ"/>
        </w:rPr>
        <w:t>Název Partnera: Aquacentrum,</w:t>
      </w:r>
      <w:r w:rsidRPr="00B81EFE">
        <w:rPr>
          <w:rFonts w:cs="Calibri"/>
          <w:sz w:val="18"/>
          <w:szCs w:val="18"/>
          <w:lang w:val="cs-CZ"/>
        </w:rPr>
        <w:t xml:space="preserve"> p.o.</w:t>
      </w:r>
    </w:p>
    <w:p w:rsidR="005549EB" w:rsidRPr="00B81EFE" w:rsidRDefault="00DE1E47">
      <w:pPr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cs-CZ"/>
        </w:rPr>
      </w:pPr>
      <w:r w:rsidRPr="00B81EFE">
        <w:rPr>
          <w:rFonts w:cs="Calibri"/>
          <w:sz w:val="18"/>
          <w:szCs w:val="18"/>
          <w:lang w:val="cs-CZ"/>
        </w:rPr>
        <w:t>Se sídlem Aloise Jiráska 3149, 415 01 Teplice</w:t>
      </w:r>
    </w:p>
    <w:p w:rsidR="005549EB" w:rsidRPr="00B81EFE" w:rsidRDefault="00DE1E47">
      <w:pPr>
        <w:spacing w:after="0" w:line="240" w:lineRule="auto"/>
        <w:jc w:val="both"/>
        <w:rPr>
          <w:rFonts w:asciiTheme="minorHAnsi" w:hAnsiTheme="minorHAnsi" w:cs="Calibri"/>
          <w:bCs/>
          <w:color w:val="333333"/>
          <w:sz w:val="18"/>
          <w:szCs w:val="18"/>
        </w:rPr>
      </w:pPr>
      <w:r w:rsidRPr="00B81EFE">
        <w:rPr>
          <w:rFonts w:cs="Calibri"/>
          <w:sz w:val="18"/>
          <w:szCs w:val="18"/>
          <w:lang w:val="cs-CZ"/>
        </w:rPr>
        <w:t>IČ:</w:t>
      </w:r>
      <w:r w:rsidRPr="00B81EFE">
        <w:t xml:space="preserve"> </w:t>
      </w:r>
      <w:r w:rsidRPr="00B81EFE">
        <w:rPr>
          <w:rFonts w:cs="Calibri"/>
          <w:sz w:val="18"/>
          <w:szCs w:val="18"/>
          <w:lang w:val="cs-CZ"/>
        </w:rPr>
        <w:t>68975490</w:t>
      </w:r>
    </w:p>
    <w:p w:rsidR="005549EB" w:rsidRDefault="00DE1E47">
      <w:pPr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cs-CZ"/>
        </w:rPr>
      </w:pPr>
      <w:r w:rsidRPr="00B81EFE">
        <w:rPr>
          <w:rFonts w:cs="Calibri"/>
          <w:sz w:val="18"/>
          <w:szCs w:val="18"/>
          <w:lang w:val="cs-CZ"/>
        </w:rPr>
        <w:t>jednající Ing. Michael Paraska</w:t>
      </w:r>
    </w:p>
    <w:p w:rsidR="005549EB" w:rsidRDefault="00DE1E47">
      <w:pPr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cs-CZ"/>
        </w:rPr>
      </w:pPr>
      <w:r>
        <w:rPr>
          <w:rFonts w:cs="Calibri"/>
          <w:sz w:val="18"/>
          <w:szCs w:val="18"/>
          <w:lang w:val="cs-CZ"/>
        </w:rPr>
        <w:t xml:space="preserve">(dále jen jako </w:t>
      </w:r>
      <w:r>
        <w:rPr>
          <w:rFonts w:cs="Calibri"/>
          <w:b/>
          <w:sz w:val="18"/>
          <w:szCs w:val="18"/>
          <w:lang w:val="cs-CZ"/>
        </w:rPr>
        <w:t>„Partner</w:t>
      </w:r>
      <w:r>
        <w:rPr>
          <w:rFonts w:cs="Calibri"/>
          <w:sz w:val="18"/>
          <w:szCs w:val="18"/>
          <w:lang w:val="cs-CZ"/>
        </w:rPr>
        <w:t>“)</w:t>
      </w:r>
    </w:p>
    <w:p w:rsidR="005549EB" w:rsidRDefault="005549EB">
      <w:pPr>
        <w:jc w:val="both"/>
        <w:rPr>
          <w:rFonts w:asciiTheme="minorHAnsi" w:hAnsiTheme="minorHAnsi" w:cs="Tahoma"/>
          <w:sz w:val="18"/>
          <w:szCs w:val="18"/>
        </w:rPr>
      </w:pPr>
    </w:p>
    <w:p w:rsidR="005549EB" w:rsidRDefault="00DE1E47">
      <w:pPr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Style w:val="Neproporcionlntext"/>
          <w:rFonts w:cs="Tahoma"/>
          <w:b/>
          <w:bCs/>
          <w:color w:val="000000"/>
          <w:sz w:val="18"/>
          <w:szCs w:val="18"/>
          <w:lang w:val="cs-CZ"/>
        </w:rPr>
        <w:t>Týká se objektu Aquacentrum Teplice, Aloise Jiráska 3149, 415 01 Teplice</w:t>
      </w:r>
    </w:p>
    <w:p w:rsidR="005549EB" w:rsidRDefault="00DE1E47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 xml:space="preserve">(MultiSport Benefit a Partner dále každý jednotlivě také </w:t>
      </w:r>
      <w:r>
        <w:rPr>
          <w:rFonts w:cs="Arial"/>
          <w:color w:val="000000" w:themeColor="text1"/>
          <w:sz w:val="18"/>
          <w:szCs w:val="18"/>
          <w:lang w:val="cs-CZ"/>
        </w:rPr>
        <w:t>jako „</w:t>
      </w:r>
      <w:r>
        <w:rPr>
          <w:rFonts w:cs="Arial"/>
          <w:b/>
          <w:color w:val="000000" w:themeColor="text1"/>
          <w:sz w:val="18"/>
          <w:szCs w:val="18"/>
          <w:lang w:val="cs-CZ"/>
        </w:rPr>
        <w:t>Smluvní strana</w:t>
      </w:r>
      <w:r>
        <w:rPr>
          <w:rFonts w:cs="Arial"/>
          <w:color w:val="000000" w:themeColor="text1"/>
          <w:sz w:val="18"/>
          <w:szCs w:val="18"/>
          <w:lang w:val="cs-CZ"/>
        </w:rPr>
        <w:t>“ a společně jako „</w:t>
      </w:r>
      <w:r>
        <w:rPr>
          <w:rFonts w:cs="Arial"/>
          <w:b/>
          <w:color w:val="000000" w:themeColor="text1"/>
          <w:sz w:val="18"/>
          <w:szCs w:val="18"/>
          <w:lang w:val="cs-CZ"/>
        </w:rPr>
        <w:t>Smluvní strany</w:t>
      </w:r>
      <w:r>
        <w:rPr>
          <w:rFonts w:cs="Arial"/>
          <w:color w:val="000000" w:themeColor="text1"/>
          <w:sz w:val="18"/>
          <w:szCs w:val="18"/>
          <w:lang w:val="cs-CZ"/>
        </w:rPr>
        <w:t>“)</w:t>
      </w:r>
    </w:p>
    <w:p w:rsidR="005549EB" w:rsidRDefault="005549EB">
      <w:pPr>
        <w:spacing w:before="120" w:after="0" w:line="240" w:lineRule="auto"/>
        <w:jc w:val="both"/>
        <w:rPr>
          <w:rFonts w:cs="Arial"/>
          <w:b/>
          <w:color w:val="000000" w:themeColor="text1"/>
          <w:sz w:val="18"/>
          <w:szCs w:val="18"/>
          <w:lang w:val="cs-CZ"/>
        </w:rPr>
      </w:pPr>
    </w:p>
    <w:p w:rsidR="005549EB" w:rsidRDefault="00DE1E47">
      <w:pPr>
        <w:spacing w:before="120" w:after="0" w:line="240" w:lineRule="auto"/>
        <w:jc w:val="both"/>
        <w:rPr>
          <w:rFonts w:cs="Arial"/>
          <w:b/>
          <w:color w:val="000000" w:themeColor="text1"/>
          <w:sz w:val="18"/>
          <w:szCs w:val="18"/>
          <w:lang w:val="cs-CZ"/>
        </w:rPr>
      </w:pPr>
      <w:r>
        <w:rPr>
          <w:rFonts w:cs="Arial"/>
          <w:b/>
          <w:color w:val="000000" w:themeColor="text1"/>
          <w:sz w:val="18"/>
          <w:szCs w:val="18"/>
          <w:lang w:val="cs-CZ"/>
        </w:rPr>
        <w:t>VZHLEDEM K TOMU, ŽE:</w:t>
      </w:r>
    </w:p>
    <w:p w:rsidR="005549EB" w:rsidRDefault="00DE1E47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>(A) MultiSport Benefit je společností poskytující sužby v oblasti zaměstnaneckých benefitů, zejména Programu MultiSport a</w:t>
      </w:r>
    </w:p>
    <w:p w:rsidR="005549EB" w:rsidRDefault="00DE1E47">
      <w:pPr>
        <w:spacing w:before="120" w:after="0" w:line="240" w:lineRule="auto"/>
        <w:jc w:val="both"/>
        <w:rPr>
          <w:rFonts w:cs="Arial"/>
          <w:sz w:val="18"/>
          <w:szCs w:val="18"/>
          <w:lang w:eastAsia="de-DE" w:bidi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>(B) Partner je společností poskytující sportovně-relaxač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ní služby ve výše uvedeném objektu/objektech </w:t>
      </w:r>
      <w:r>
        <w:rPr>
          <w:rFonts w:cs="Arial"/>
          <w:sz w:val="18"/>
          <w:szCs w:val="18"/>
          <w:lang w:eastAsia="de-DE" w:bidi="cs-CZ"/>
        </w:rPr>
        <w:t xml:space="preserve"> </w:t>
      </w:r>
    </w:p>
    <w:p w:rsidR="005549EB" w:rsidRDefault="005549EB">
      <w:pPr>
        <w:pStyle w:val="wLeftB"/>
        <w:rPr>
          <w:rFonts w:ascii="Calibri" w:hAnsi="Calibri" w:cs="Arial"/>
          <w:sz w:val="18"/>
          <w:szCs w:val="18"/>
          <w:lang w:eastAsia="de-DE" w:bidi="cs-CZ"/>
        </w:rPr>
      </w:pPr>
    </w:p>
    <w:p w:rsidR="005549EB" w:rsidRDefault="00DE1E47">
      <w:pPr>
        <w:pStyle w:val="wLeftB"/>
        <w:rPr>
          <w:rFonts w:ascii="Calibri" w:hAnsi="Calibri" w:cs="Arial"/>
          <w:sz w:val="18"/>
          <w:szCs w:val="18"/>
          <w:lang w:eastAsia="de-DE" w:bidi="cs-CZ"/>
        </w:rPr>
      </w:pPr>
      <w:r>
        <w:rPr>
          <w:rFonts w:ascii="Calibri" w:hAnsi="Calibri" w:cs="Arial"/>
          <w:sz w:val="18"/>
          <w:szCs w:val="18"/>
          <w:lang w:eastAsia="de-DE" w:bidi="cs-CZ"/>
        </w:rPr>
        <w:t xml:space="preserve">SE SMLUVNÍ STRANY DOHODLY TAKTO: </w:t>
      </w:r>
    </w:p>
    <w:p w:rsidR="005549EB" w:rsidRDefault="005549EB">
      <w:pPr>
        <w:spacing w:after="0"/>
        <w:rPr>
          <w:rFonts w:asciiTheme="minorHAnsi" w:hAnsiTheme="minorHAnsi" w:cs="Tahoma"/>
          <w:b/>
          <w:bCs/>
          <w:sz w:val="18"/>
          <w:szCs w:val="18"/>
          <w:lang w:val="cs-CZ"/>
        </w:rPr>
      </w:pPr>
    </w:p>
    <w:p w:rsidR="005549EB" w:rsidRDefault="00DE1E47">
      <w:pPr>
        <w:spacing w:after="0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cs="Tahoma"/>
          <w:b/>
          <w:bCs/>
          <w:sz w:val="18"/>
          <w:szCs w:val="18"/>
          <w:lang w:val="cs-CZ"/>
        </w:rPr>
        <w:t>§1</w:t>
      </w:r>
    </w:p>
    <w:p w:rsidR="005549EB" w:rsidRDefault="00DE1E47">
      <w:pPr>
        <w:spacing w:after="0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cs="Tahoma"/>
          <w:b/>
          <w:bCs/>
          <w:sz w:val="18"/>
          <w:szCs w:val="18"/>
          <w:lang w:val="cs-CZ"/>
        </w:rPr>
        <w:t>Definice</w:t>
      </w:r>
    </w:p>
    <w:p w:rsidR="005549EB" w:rsidRDefault="005549EB">
      <w:pPr>
        <w:spacing w:after="0"/>
        <w:rPr>
          <w:rFonts w:asciiTheme="minorHAnsi" w:hAnsiTheme="minorHAnsi" w:cs="Tahoma"/>
          <w:b/>
          <w:bCs/>
          <w:sz w:val="18"/>
          <w:szCs w:val="18"/>
          <w:lang w:val="cs-CZ"/>
        </w:rPr>
      </w:pPr>
    </w:p>
    <w:p w:rsidR="005549EB" w:rsidRDefault="00DE1E47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 w:cs="Tahoma"/>
          <w:bCs/>
          <w:sz w:val="18"/>
          <w:szCs w:val="18"/>
          <w:lang w:val="cs-CZ"/>
        </w:rPr>
      </w:pPr>
      <w:r>
        <w:rPr>
          <w:rFonts w:cs="Tahoma"/>
          <w:bCs/>
          <w:sz w:val="18"/>
          <w:szCs w:val="18"/>
          <w:lang w:val="cs-CZ"/>
        </w:rPr>
        <w:t>V této Smlouvě: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cs="Arial"/>
          <w:b/>
          <w:bCs/>
          <w:sz w:val="18"/>
          <w:szCs w:val="18"/>
          <w:lang w:val="cs-CZ"/>
        </w:rPr>
        <w:t xml:space="preserve">Objekt Partnera </w:t>
      </w:r>
      <w:r>
        <w:rPr>
          <w:rFonts w:cs="Arial"/>
          <w:sz w:val="18"/>
          <w:szCs w:val="18"/>
          <w:lang w:val="cs-CZ"/>
        </w:rPr>
        <w:t>znamená prostory, v nichž Partner poskytuje Uživatelům karet MultiSport sportovně-relaxační služby.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lang w:val="cs-CZ"/>
        </w:rPr>
        <w:t xml:space="preserve">Podrobné informace týkající </w:t>
      </w:r>
      <w:r>
        <w:rPr>
          <w:rFonts w:cs="Arial"/>
          <w:sz w:val="18"/>
          <w:szCs w:val="18"/>
          <w:lang w:val="cs-CZ"/>
        </w:rPr>
        <w:t>se objektu jsou uvedeny v příloze č.1 této Smlouvy</w:t>
      </w:r>
      <w:r>
        <w:rPr>
          <w:rFonts w:cs="Arial"/>
          <w:b/>
          <w:sz w:val="18"/>
          <w:szCs w:val="18"/>
          <w:lang w:val="cs-CZ"/>
        </w:rPr>
        <w:t xml:space="preserve">. </w:t>
      </w:r>
      <w:r>
        <w:rPr>
          <w:rFonts w:cs="Arial"/>
          <w:sz w:val="18"/>
          <w:szCs w:val="18"/>
          <w:lang w:val="cs-CZ"/>
        </w:rPr>
        <w:t>Služby Partnera lze využívat po předložení karty a průkazu totožnosti (s výjimkami uvedenými v této Smlouvě) (dále jen „objekt“).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cs="Arial"/>
          <w:b/>
          <w:sz w:val="18"/>
          <w:szCs w:val="18"/>
          <w:lang w:val="cs-CZ"/>
        </w:rPr>
        <w:t xml:space="preserve">Průkaz totožnosti </w:t>
      </w:r>
      <w:r>
        <w:rPr>
          <w:rFonts w:cs="Arial"/>
          <w:sz w:val="18"/>
          <w:szCs w:val="18"/>
          <w:lang w:val="cs-CZ"/>
        </w:rPr>
        <w:t>znamená doklad, na jehož základě lze identifikovat totož</w:t>
      </w:r>
      <w:r>
        <w:rPr>
          <w:rFonts w:cs="Arial"/>
          <w:sz w:val="18"/>
          <w:szCs w:val="18"/>
          <w:lang w:val="cs-CZ"/>
        </w:rPr>
        <w:t>nost Uživatele, obsahující jméno, příjmení a fotografii, vydaný orgánem státní správy (zejména občanský průkaz, cestovní pas, průkaz na MHD, průkaz k povolení k pobytu, řidičský průkaz), orgánem profesní samosprávy (služební průkaz), studentské průkazy (vy</w:t>
      </w:r>
      <w:r>
        <w:rPr>
          <w:rFonts w:cs="Arial"/>
          <w:sz w:val="18"/>
          <w:szCs w:val="18"/>
          <w:lang w:val="cs-CZ"/>
        </w:rPr>
        <w:t>dané střední školou, vysokou školou), firemní identifikátor (jméno, příjmení, fotografie).</w:t>
      </w:r>
      <w:r>
        <w:rPr>
          <w:rFonts w:cs="Arial"/>
          <w:sz w:val="18"/>
          <w:szCs w:val="18"/>
        </w:rPr>
        <w:t xml:space="preserve"> 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t>Karta MultiSport</w:t>
      </w:r>
      <w:r>
        <w:rPr>
          <w:rFonts w:cs="Arial"/>
          <w:sz w:val="18"/>
          <w:szCs w:val="18"/>
          <w:lang w:val="cs-CZ"/>
        </w:rPr>
        <w:t xml:space="preserve"> znamená kartu vydanou MultiSport Benefit, opravňující Uživatele k využívání služeb Partnera uvedených v příloze </w:t>
      </w:r>
      <w:r>
        <w:rPr>
          <w:rFonts w:cs="Arial"/>
          <w:b/>
          <w:sz w:val="18"/>
          <w:szCs w:val="18"/>
          <w:lang w:val="cs-CZ"/>
        </w:rPr>
        <w:t>č.</w:t>
      </w:r>
      <w:r>
        <w:rPr>
          <w:rFonts w:cs="Arial"/>
          <w:sz w:val="18"/>
          <w:szCs w:val="18"/>
          <w:lang w:val="cs-CZ"/>
        </w:rPr>
        <w:t xml:space="preserve"> </w:t>
      </w:r>
      <w:r>
        <w:rPr>
          <w:rFonts w:cs="Arial"/>
          <w:b/>
          <w:sz w:val="18"/>
          <w:szCs w:val="18"/>
          <w:lang w:val="cs-CZ"/>
        </w:rPr>
        <w:t>1</w:t>
      </w:r>
      <w:r>
        <w:rPr>
          <w:rFonts w:cs="Arial"/>
          <w:sz w:val="18"/>
          <w:szCs w:val="18"/>
          <w:lang w:val="cs-CZ"/>
        </w:rPr>
        <w:t xml:space="preserve"> této Smlouvy (dále jen „karta“</w:t>
      </w:r>
      <w:r>
        <w:rPr>
          <w:rFonts w:cs="Arial"/>
          <w:sz w:val="18"/>
          <w:szCs w:val="18"/>
          <w:lang w:val="cs-CZ"/>
        </w:rPr>
        <w:t>).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lang w:val="cs-CZ"/>
        </w:rPr>
        <w:t>Karta obsahuje jméno a příjmení Uživatele, název Zákazníka, individuální číslo a status karty „Zaměstnanec, Doprovod nebo Dítě“.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lang w:val="cs-CZ"/>
        </w:rPr>
        <w:t>Na jejím základě může služeb Partnera využívat výhradně Uživatel karty.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lang w:val="cs-CZ"/>
        </w:rPr>
        <w:t xml:space="preserve">Aktuální vzor karty je uvedený v příloze </w:t>
      </w:r>
      <w:r>
        <w:rPr>
          <w:rFonts w:cs="Arial"/>
          <w:b/>
          <w:sz w:val="18"/>
          <w:szCs w:val="18"/>
          <w:lang w:val="cs-CZ"/>
        </w:rPr>
        <w:t xml:space="preserve">č. 2 </w:t>
      </w:r>
      <w:r>
        <w:rPr>
          <w:rFonts w:cs="Arial"/>
          <w:sz w:val="18"/>
          <w:szCs w:val="18"/>
          <w:lang w:val="cs-CZ"/>
        </w:rPr>
        <w:t xml:space="preserve">této </w:t>
      </w:r>
      <w:r>
        <w:rPr>
          <w:rFonts w:cs="Arial"/>
          <w:sz w:val="18"/>
          <w:szCs w:val="18"/>
          <w:lang w:val="cs-CZ"/>
        </w:rPr>
        <w:t>Smlouvy.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lang w:val="cs-CZ"/>
        </w:rPr>
        <w:t>Karta je majetkem MultiSport Benefit.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t xml:space="preserve">Uživatel karty </w:t>
      </w:r>
      <w:r>
        <w:rPr>
          <w:rFonts w:cs="Arial"/>
          <w:sz w:val="18"/>
          <w:szCs w:val="18"/>
          <w:lang w:val="cs-CZ"/>
        </w:rPr>
        <w:t xml:space="preserve">– fyzická osoba používající kartu oprávněná využívat všech služeb Partnera uvedených v příloze č. </w:t>
      </w:r>
      <w:r>
        <w:rPr>
          <w:rFonts w:cs="Arial"/>
          <w:b/>
          <w:sz w:val="18"/>
          <w:szCs w:val="18"/>
          <w:lang w:val="cs-CZ"/>
        </w:rPr>
        <w:t>1</w:t>
      </w:r>
      <w:r>
        <w:rPr>
          <w:rFonts w:cs="Arial"/>
          <w:sz w:val="18"/>
          <w:szCs w:val="18"/>
          <w:lang w:val="cs-CZ"/>
        </w:rPr>
        <w:t xml:space="preserve"> této Smlouvy. Pokud je ve smlouvě použito označení „Uživatel”, je tím míněn Zaměstnanec, Dopro</w:t>
      </w:r>
      <w:r>
        <w:rPr>
          <w:rFonts w:cs="Arial"/>
          <w:sz w:val="18"/>
          <w:szCs w:val="18"/>
          <w:lang w:val="cs-CZ"/>
        </w:rPr>
        <w:t>vodná osoba a/nebo Dítě (dále jen „Uživatel“).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lastRenderedPageBreak/>
        <w:t>Zaměstnanec</w:t>
      </w:r>
      <w:r>
        <w:rPr>
          <w:rFonts w:cs="Arial"/>
          <w:sz w:val="18"/>
          <w:szCs w:val="18"/>
          <w:lang w:val="cs-CZ"/>
        </w:rPr>
        <w:t xml:space="preserve"> znamená fyzickou osobu vykonávající pro Zákazníka práce v pracovním poměru nebo na základě dohody o pracích konaných mimo pracovní poměr nebo na základě jiné smlouvy /zejména smlouvy o poskytování </w:t>
      </w:r>
      <w:r>
        <w:rPr>
          <w:rFonts w:cs="Arial"/>
          <w:sz w:val="18"/>
          <w:szCs w:val="18"/>
          <w:lang w:val="cs-CZ"/>
        </w:rPr>
        <w:t>služeb).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t>Zákazník</w:t>
      </w:r>
      <w:r>
        <w:rPr>
          <w:rFonts w:cs="Arial"/>
          <w:sz w:val="18"/>
          <w:szCs w:val="18"/>
          <w:lang w:val="cs-CZ"/>
        </w:rPr>
        <w:t xml:space="preserve"> – subjekt, který na základě zvláštní Smlouvy s MultiSport Benefit umožnil využívání Programu MultiSport svým Zaměstnancům a jejich rodinným příslušníkům /Doprovodné osoby a Děti/.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t>Doprovodná osoba</w:t>
      </w:r>
      <w:r>
        <w:rPr>
          <w:rFonts w:cs="Arial"/>
          <w:sz w:val="18"/>
          <w:szCs w:val="18"/>
          <w:lang w:val="cs-CZ"/>
        </w:rPr>
        <w:t xml:space="preserve"> znamená osobu blízkou Zaměstnanci /ve smy</w:t>
      </w:r>
      <w:r>
        <w:rPr>
          <w:rFonts w:cs="Arial"/>
          <w:sz w:val="18"/>
          <w:szCs w:val="18"/>
          <w:lang w:val="cs-CZ"/>
        </w:rPr>
        <w:t>slu definice obsažené v ust. § 22 zákona č. 89/2012 Sb., Občanský zákoník), využívající kartu „Doprovod“.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t>Dítě (Děti)</w:t>
      </w:r>
      <w:r>
        <w:rPr>
          <w:rFonts w:cs="Arial"/>
          <w:sz w:val="18"/>
          <w:szCs w:val="18"/>
          <w:lang w:val="cs-CZ"/>
        </w:rPr>
        <w:t xml:space="preserve"> znamená dítě (děti) Zaměstnance mladší (15) let, využívající kartu „Dítě“. 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cs="Arial"/>
          <w:b/>
          <w:sz w:val="18"/>
          <w:szCs w:val="18"/>
          <w:lang w:val="cs-CZ"/>
        </w:rPr>
        <w:t xml:space="preserve">Kontrolor </w:t>
      </w:r>
      <w:r>
        <w:rPr>
          <w:rFonts w:cs="Arial"/>
          <w:sz w:val="18"/>
          <w:szCs w:val="18"/>
          <w:lang w:val="cs-CZ"/>
        </w:rPr>
        <w:t>– zaměstnanec MultiSport Benefit nebo osoba jednajíc</w:t>
      </w:r>
      <w:r>
        <w:rPr>
          <w:rFonts w:cs="Arial"/>
          <w:sz w:val="18"/>
          <w:szCs w:val="18"/>
          <w:lang w:val="cs-CZ"/>
        </w:rPr>
        <w:t>í na pokyn MultiSport Benefit, mající oprávnění k ověřování totožnosti Uživatelů. V případě, kdy nesouhlasí údaje na kartě a na průkazu totožnosti, nebo pokud je karta používána neoprávněně jiným způsobem, je kontrolor oprávněn požadovat od Partnera zrušen</w:t>
      </w:r>
      <w:r>
        <w:rPr>
          <w:rFonts w:cs="Arial"/>
          <w:sz w:val="18"/>
          <w:szCs w:val="18"/>
          <w:lang w:val="cs-CZ"/>
        </w:rPr>
        <w:t xml:space="preserve">í návštěvy </w:t>
      </w:r>
      <w:r>
        <w:rPr>
          <w:rFonts w:cs="Arial"/>
          <w:b/>
          <w:sz w:val="18"/>
          <w:szCs w:val="18"/>
          <w:lang w:val="cs-CZ"/>
        </w:rPr>
        <w:t xml:space="preserve">a/nebo </w:t>
      </w:r>
      <w:r>
        <w:rPr>
          <w:rFonts w:cs="Arial"/>
          <w:sz w:val="18"/>
          <w:szCs w:val="18"/>
          <w:lang w:val="cs-CZ"/>
        </w:rPr>
        <w:t xml:space="preserve">neprovedení záznamu návštěvy </w:t>
      </w:r>
      <w:r>
        <w:rPr>
          <w:rFonts w:cs="Arial"/>
          <w:b/>
          <w:sz w:val="18"/>
          <w:szCs w:val="18"/>
          <w:lang w:val="cs-CZ"/>
        </w:rPr>
        <w:t xml:space="preserve">a/nebo </w:t>
      </w:r>
      <w:r>
        <w:rPr>
          <w:rFonts w:cs="Arial"/>
          <w:sz w:val="18"/>
          <w:szCs w:val="18"/>
          <w:lang w:val="cs-CZ"/>
        </w:rPr>
        <w:t xml:space="preserve">odebrat kartu. Kontrolor je povinen se při kontrole prokazovat průkazem kontrolora (aktuální vzor průkazu kontrolora je uvedený v příloze </w:t>
      </w:r>
      <w:r>
        <w:rPr>
          <w:rFonts w:cs="Arial"/>
          <w:b/>
          <w:sz w:val="18"/>
          <w:szCs w:val="18"/>
          <w:lang w:val="cs-CZ"/>
        </w:rPr>
        <w:t>č. 2</w:t>
      </w:r>
      <w:r>
        <w:rPr>
          <w:rFonts w:cs="Arial"/>
          <w:sz w:val="18"/>
          <w:szCs w:val="18"/>
          <w:lang w:val="cs-CZ"/>
        </w:rPr>
        <w:t xml:space="preserve"> této Smlouvy). Kontrolor je oprávněn sbírat biometrické úda</w:t>
      </w:r>
      <w:r>
        <w:rPr>
          <w:rFonts w:cs="Arial"/>
          <w:sz w:val="18"/>
          <w:szCs w:val="18"/>
          <w:lang w:val="cs-CZ"/>
        </w:rPr>
        <w:t xml:space="preserve">je (obecný fyzický popis – výška, barva vlasů, odhadovaný věk apod.) o zaměstnancích Partnera, se kterými jedná v rámci kontroly v objektu/objektech Partnera.  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cs="Arial"/>
          <w:b/>
          <w:bCs/>
          <w:sz w:val="18"/>
          <w:szCs w:val="18"/>
          <w:lang w:val="cs-CZ"/>
        </w:rPr>
        <w:t xml:space="preserve">Vstup </w:t>
      </w:r>
      <w:r>
        <w:rPr>
          <w:rFonts w:cs="Arial"/>
          <w:bCs/>
          <w:sz w:val="18"/>
          <w:szCs w:val="18"/>
          <w:lang w:val="cs-CZ"/>
        </w:rPr>
        <w:t xml:space="preserve">– jednorázový přístup k jedné ze služeb poskytovaných Partnerem (uvedených v příloze </w:t>
      </w:r>
      <w:r>
        <w:rPr>
          <w:rFonts w:cs="Arial"/>
          <w:b/>
          <w:bCs/>
          <w:sz w:val="18"/>
          <w:szCs w:val="18"/>
          <w:lang w:val="cs-CZ"/>
        </w:rPr>
        <w:t>č. 1</w:t>
      </w:r>
      <w:r>
        <w:rPr>
          <w:rFonts w:cs="Arial"/>
          <w:bCs/>
          <w:sz w:val="18"/>
          <w:szCs w:val="18"/>
          <w:lang w:val="cs-CZ"/>
        </w:rPr>
        <w:t xml:space="preserve"> této Smlouvy), které jsou předmětem této Smlouvy v rámci provozních hodin objektu Partnera a v souladu s rozvrhem výuky.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lang w:val="cs-CZ"/>
        </w:rPr>
        <w:t>Jeden vstup je spojen s jedním zaznamenáním návštěvy Uživatele prostřednictvím snímače čárových kódů.</w:t>
      </w:r>
      <w:r>
        <w:rPr>
          <w:rFonts w:cs="Arial"/>
          <w:sz w:val="18"/>
          <w:szCs w:val="18"/>
        </w:rPr>
        <w:t xml:space="preserve"> 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cs="Arial"/>
          <w:b/>
          <w:sz w:val="18"/>
          <w:szCs w:val="18"/>
          <w:lang w:val="cs-CZ"/>
        </w:rPr>
        <w:t xml:space="preserve">Návštěva </w:t>
      </w:r>
      <w:r>
        <w:rPr>
          <w:rFonts w:cs="Arial"/>
          <w:sz w:val="18"/>
          <w:szCs w:val="18"/>
          <w:lang w:val="cs-CZ"/>
        </w:rPr>
        <w:t>– vstup</w:t>
      </w:r>
    </w:p>
    <w:p w:rsidR="005549EB" w:rsidRDefault="00DE1E4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t>Nouzový formul</w:t>
      </w:r>
      <w:r>
        <w:rPr>
          <w:rFonts w:cs="Arial"/>
          <w:b/>
          <w:sz w:val="18"/>
          <w:szCs w:val="18"/>
          <w:lang w:val="cs-CZ"/>
        </w:rPr>
        <w:t xml:space="preserve">ář návštěv </w:t>
      </w:r>
      <w:r>
        <w:rPr>
          <w:rFonts w:cs="Arial"/>
          <w:sz w:val="18"/>
          <w:szCs w:val="18"/>
          <w:lang w:val="cs-CZ"/>
        </w:rPr>
        <w:t>– formulář poskytnutý společností MultiSport Benefit sloužící k potvrzení zaznamenané návštěvy v případě nemožnosti načtení vstupů snímačem čárového kódu.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lang w:val="cs-CZ"/>
        </w:rPr>
        <w:t>Vzor Nouzového formuláře návštěv se nachází v příloze č.3</w:t>
      </w:r>
      <w:r>
        <w:rPr>
          <w:rFonts w:cs="Arial"/>
          <w:b/>
          <w:sz w:val="18"/>
          <w:szCs w:val="18"/>
          <w:lang w:val="cs-CZ"/>
        </w:rPr>
        <w:t xml:space="preserve"> </w:t>
      </w:r>
      <w:r>
        <w:rPr>
          <w:rFonts w:cs="Arial"/>
          <w:sz w:val="18"/>
          <w:szCs w:val="18"/>
          <w:lang w:val="cs-CZ"/>
        </w:rPr>
        <w:t>této Smlouvy.</w:t>
      </w:r>
    </w:p>
    <w:p w:rsidR="005549EB" w:rsidRDefault="00DE1E47">
      <w:pPr>
        <w:pStyle w:val="Odstavecseseznamem"/>
        <w:widowControl w:val="0"/>
        <w:numPr>
          <w:ilvl w:val="0"/>
          <w:numId w:val="14"/>
        </w:numPr>
        <w:suppressAutoHyphens/>
        <w:spacing w:line="240" w:lineRule="auto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t xml:space="preserve">Snímače čárových kódů </w:t>
      </w:r>
      <w:r>
        <w:rPr>
          <w:rFonts w:cs="Arial"/>
          <w:sz w:val="18"/>
          <w:szCs w:val="18"/>
          <w:lang w:val="cs-CZ"/>
        </w:rPr>
        <w:t>– systém záznamu návštěv.</w:t>
      </w:r>
      <w:r>
        <w:rPr>
          <w:rFonts w:cs="Arial"/>
          <w:sz w:val="18"/>
          <w:szCs w:val="18"/>
        </w:rPr>
        <w:t xml:space="preserve"> Snímače</w:t>
      </w:r>
      <w:r>
        <w:rPr>
          <w:rFonts w:cs="Arial"/>
          <w:sz w:val="18"/>
          <w:szCs w:val="18"/>
          <w:lang w:val="cs-CZ"/>
        </w:rPr>
        <w:t xml:space="preserve"> čárových kódů jsou majetkem MultiSport Benefit, podrobné podmínky využívání snímače čárových kódů jsou popsány v pravidlech, která představují přílohu </w:t>
      </w:r>
      <w:r>
        <w:rPr>
          <w:rFonts w:cs="Arial"/>
          <w:b/>
          <w:sz w:val="18"/>
          <w:szCs w:val="18"/>
          <w:lang w:val="cs-CZ"/>
        </w:rPr>
        <w:t xml:space="preserve">č.5 </w:t>
      </w:r>
      <w:r>
        <w:rPr>
          <w:rFonts w:cs="Arial"/>
          <w:sz w:val="18"/>
          <w:szCs w:val="18"/>
          <w:lang w:val="cs-CZ"/>
        </w:rPr>
        <w:t>této Smlouvy.</w:t>
      </w:r>
    </w:p>
    <w:p w:rsidR="005549EB" w:rsidRDefault="00DE1E47">
      <w:pPr>
        <w:pStyle w:val="Odstavecseseznamem"/>
        <w:widowControl w:val="0"/>
        <w:numPr>
          <w:ilvl w:val="0"/>
          <w:numId w:val="14"/>
        </w:numPr>
        <w:suppressAutoHyphens/>
        <w:spacing w:line="240" w:lineRule="auto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t>Partnerská zóna – online</w:t>
      </w:r>
      <w:r>
        <w:rPr>
          <w:sz w:val="18"/>
          <w:szCs w:val="18"/>
        </w:rPr>
        <w:t xml:space="preserve"> rozhra</w:t>
      </w:r>
      <w:r>
        <w:rPr>
          <w:sz w:val="18"/>
          <w:szCs w:val="18"/>
        </w:rPr>
        <w:t>ní sloužící pro načítání vstupů do objektu, pro generaci podkladů pro fakturaci, pro zasílání faktur a nouzových formulářů</w:t>
      </w:r>
      <w:r>
        <w:rPr>
          <w:rFonts w:cs="Arial"/>
          <w:b/>
          <w:sz w:val="18"/>
          <w:szCs w:val="18"/>
          <w:lang w:val="cs-CZ"/>
        </w:rPr>
        <w:t xml:space="preserve"> </w:t>
      </w:r>
      <w:r>
        <w:rPr>
          <w:rFonts w:cs="Arial"/>
          <w:sz w:val="18"/>
          <w:szCs w:val="18"/>
          <w:lang w:val="cs-CZ"/>
        </w:rPr>
        <w:t>partnery společnosti MultiSport Benefit</w:t>
      </w:r>
      <w:r>
        <w:rPr>
          <w:rFonts w:cs="Arial"/>
          <w:b/>
          <w:sz w:val="18"/>
          <w:szCs w:val="18"/>
          <w:lang w:val="cs-CZ"/>
        </w:rPr>
        <w:t>.</w:t>
      </w:r>
      <w:r>
        <w:rPr>
          <w:rFonts w:cs="Arial"/>
          <w:sz w:val="18"/>
          <w:szCs w:val="18"/>
          <w:lang w:val="cs-CZ"/>
        </w:rPr>
        <w:t xml:space="preserve"> </w:t>
      </w:r>
    </w:p>
    <w:p w:rsidR="005549EB" w:rsidRDefault="005549EB">
      <w:pPr>
        <w:pStyle w:val="Odstavecseseznamem"/>
        <w:spacing w:after="0" w:line="240" w:lineRule="auto"/>
        <w:jc w:val="both"/>
        <w:rPr>
          <w:rFonts w:cs="Arial"/>
          <w:sz w:val="18"/>
          <w:szCs w:val="18"/>
        </w:rPr>
      </w:pPr>
    </w:p>
    <w:p w:rsidR="005549EB" w:rsidRDefault="00DE1E47">
      <w:pPr>
        <w:widowControl w:val="0"/>
        <w:tabs>
          <w:tab w:val="left" w:pos="6096"/>
        </w:tabs>
        <w:spacing w:after="0"/>
        <w:ind w:left="284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cs="Tahoma"/>
          <w:b/>
          <w:bCs/>
          <w:sz w:val="18"/>
          <w:szCs w:val="18"/>
          <w:lang w:val="cs-CZ"/>
        </w:rPr>
        <w:t>§2</w:t>
      </w:r>
    </w:p>
    <w:p w:rsidR="005549EB" w:rsidRDefault="00DE1E47">
      <w:pPr>
        <w:widowControl w:val="0"/>
        <w:tabs>
          <w:tab w:val="left" w:pos="6096"/>
        </w:tabs>
        <w:spacing w:after="0"/>
        <w:ind w:left="284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cs="Tahoma"/>
          <w:b/>
          <w:bCs/>
          <w:sz w:val="18"/>
          <w:szCs w:val="18"/>
          <w:lang w:val="cs-CZ"/>
        </w:rPr>
        <w:t>Předmět Smlouvy</w:t>
      </w:r>
    </w:p>
    <w:p w:rsidR="005549EB" w:rsidRDefault="00DE1E47">
      <w:pPr>
        <w:pStyle w:val="Zhlav"/>
        <w:widowControl w:val="0"/>
        <w:numPr>
          <w:ilvl w:val="0"/>
          <w:numId w:val="13"/>
        </w:numPr>
        <w:tabs>
          <w:tab w:val="left" w:pos="284"/>
          <w:tab w:val="left" w:pos="6096"/>
        </w:tabs>
        <w:suppressAutoHyphens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>
        <w:rPr>
          <w:rFonts w:cs="Arial"/>
          <w:sz w:val="18"/>
          <w:szCs w:val="18"/>
          <w:lang w:val="cs-CZ"/>
        </w:rPr>
        <w:t xml:space="preserve">Na základě této Smlouvy a za podmínek stanovených touto Smlouvou se Partner zavazuje poskytovat sportovně-relaxační služby v objektu/objektech Uživatelům karet MultiSport </w:t>
      </w:r>
    </w:p>
    <w:p w:rsidR="005549EB" w:rsidRDefault="00DE1E47">
      <w:pPr>
        <w:pStyle w:val="Zhlav"/>
        <w:widowControl w:val="0"/>
        <w:numPr>
          <w:ilvl w:val="0"/>
          <w:numId w:val="13"/>
        </w:numPr>
        <w:tabs>
          <w:tab w:val="left" w:pos="284"/>
          <w:tab w:val="left" w:pos="6096"/>
        </w:tabs>
        <w:suppressAutoHyphens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 účelem vyloučení pochybností se Smluvní strany dohodly, že </w:t>
      </w:r>
      <w:r>
        <w:rPr>
          <w:rFonts w:cs="Arial"/>
          <w:sz w:val="18"/>
          <w:szCs w:val="18"/>
          <w:lang w:val="cs-CZ"/>
        </w:rPr>
        <w:t>předmětem této Smlouvy</w:t>
      </w:r>
      <w:r>
        <w:rPr>
          <w:rFonts w:cs="Arial"/>
          <w:sz w:val="18"/>
          <w:szCs w:val="18"/>
          <w:lang w:val="cs-CZ"/>
        </w:rPr>
        <w:t xml:space="preserve"> nejsou služby poskytované Partnerem, jako jsou zejména: školení, výjezdní akce, maratony, virtuální výuka, individuální lekce s osobním trenérem, tematická setkání, kurzy, turnaje.</w:t>
      </w:r>
    </w:p>
    <w:p w:rsidR="005549EB" w:rsidRDefault="00DE1E47">
      <w:pPr>
        <w:pStyle w:val="Zhlav"/>
        <w:widowControl w:val="0"/>
        <w:numPr>
          <w:ilvl w:val="0"/>
          <w:numId w:val="13"/>
        </w:numPr>
        <w:tabs>
          <w:tab w:val="left" w:pos="284"/>
          <w:tab w:val="left" w:pos="6096"/>
        </w:tabs>
        <w:suppressAutoHyphens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>
        <w:rPr>
          <w:rFonts w:cs="Arial"/>
          <w:sz w:val="18"/>
          <w:szCs w:val="18"/>
          <w:lang w:val="cs-CZ"/>
        </w:rPr>
        <w:t>Partner prohlašuje, že provozuje svou výdělečnou činnost v oblasti sportov</w:t>
      </w:r>
      <w:r>
        <w:rPr>
          <w:rFonts w:cs="Arial"/>
          <w:sz w:val="18"/>
          <w:szCs w:val="18"/>
          <w:lang w:val="cs-CZ"/>
        </w:rPr>
        <w:t>ně-relaxačních služeb na území České republiky.</w:t>
      </w:r>
    </w:p>
    <w:p w:rsidR="005549EB" w:rsidRDefault="00DE1E47">
      <w:pPr>
        <w:widowControl w:val="0"/>
        <w:tabs>
          <w:tab w:val="left" w:pos="6096"/>
        </w:tabs>
        <w:spacing w:after="0"/>
        <w:ind w:left="284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cs="Tahoma"/>
          <w:b/>
          <w:bCs/>
          <w:sz w:val="18"/>
          <w:szCs w:val="18"/>
          <w:lang w:val="cs-CZ"/>
        </w:rPr>
        <w:t>§3</w:t>
      </w:r>
    </w:p>
    <w:p w:rsidR="005549EB" w:rsidRDefault="00DE1E47">
      <w:pPr>
        <w:widowControl w:val="0"/>
        <w:tabs>
          <w:tab w:val="left" w:pos="6096"/>
        </w:tabs>
        <w:ind w:left="284"/>
        <w:jc w:val="center"/>
        <w:rPr>
          <w:rFonts w:asciiTheme="minorHAnsi" w:hAnsiTheme="minorHAnsi" w:cs="Tahoma"/>
          <w:b/>
          <w:sz w:val="18"/>
          <w:szCs w:val="18"/>
          <w:lang w:val="cs-CZ"/>
        </w:rPr>
      </w:pPr>
      <w:r>
        <w:rPr>
          <w:rFonts w:cs="Tahoma"/>
          <w:b/>
          <w:sz w:val="18"/>
          <w:szCs w:val="18"/>
          <w:lang w:val="cs-CZ"/>
        </w:rPr>
        <w:t xml:space="preserve"> Rozsah a podmínky spolupráce</w:t>
      </w:r>
    </w:p>
    <w:p w:rsidR="005549EB" w:rsidRDefault="00DE1E47">
      <w:pPr>
        <w:pStyle w:val="Zhlav"/>
        <w:numPr>
          <w:ilvl w:val="0"/>
          <w:numId w:val="15"/>
        </w:numPr>
        <w:suppressLineNumbers/>
        <w:tabs>
          <w:tab w:val="clear" w:pos="4536"/>
          <w:tab w:val="clear" w:pos="9072"/>
          <w:tab w:val="left" w:pos="720"/>
          <w:tab w:val="left" w:pos="2148"/>
          <w:tab w:val="center" w:pos="5976"/>
          <w:tab w:val="right" w:pos="10512"/>
        </w:tabs>
        <w:suppressAutoHyphens/>
        <w:spacing w:line="200" w:lineRule="atLeast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Smluvní strany se dohodly, že MultiSport Benefit bude od Partnera kupovat služby v podobě vstupů do objektu opravňující k využití nabídky Partnera. Vstupy do zařízení Partnera</w:t>
      </w:r>
      <w:r>
        <w:rPr>
          <w:rFonts w:cs="Tahoma"/>
          <w:sz w:val="18"/>
          <w:szCs w:val="18"/>
          <w:lang w:val="cs-CZ"/>
        </w:rPr>
        <w:t xml:space="preserve"> umožňují využití následujících služeb:</w:t>
      </w:r>
    </w:p>
    <w:p w:rsidR="005549EB" w:rsidRDefault="00DE1E47">
      <w:pPr>
        <w:pStyle w:val="Zhlav"/>
        <w:numPr>
          <w:ilvl w:val="1"/>
          <w:numId w:val="15"/>
        </w:numPr>
        <w:tabs>
          <w:tab w:val="left" w:pos="1789"/>
          <w:tab w:val="left" w:pos="2880"/>
          <w:tab w:val="center" w:pos="6696"/>
          <w:tab w:val="right" w:pos="11232"/>
        </w:tabs>
        <w:jc w:val="both"/>
        <w:rPr>
          <w:rFonts w:asciiTheme="minorHAnsi" w:hAnsiTheme="minorHAnsi" w:cs="Calibri"/>
          <w:b/>
          <w:sz w:val="18"/>
          <w:szCs w:val="18"/>
          <w:lang w:val="cs-CZ"/>
        </w:rPr>
      </w:pPr>
      <w:r>
        <w:rPr>
          <w:rFonts w:cs="Tahoma"/>
          <w:b/>
          <w:sz w:val="18"/>
          <w:szCs w:val="18"/>
          <w:lang w:val="cs-CZ"/>
        </w:rPr>
        <w:t>Karta MultiSport: Bazén</w:t>
      </w:r>
      <w:r>
        <w:rPr>
          <w:rFonts w:cs="Calibri"/>
          <w:b/>
          <w:sz w:val="18"/>
          <w:szCs w:val="18"/>
          <w:lang w:val="cs-CZ"/>
        </w:rPr>
        <w:t xml:space="preserve"> (60 min)</w:t>
      </w:r>
    </w:p>
    <w:p w:rsidR="005549EB" w:rsidRDefault="00DE1E47">
      <w:pPr>
        <w:pStyle w:val="Zhlav"/>
        <w:numPr>
          <w:ilvl w:val="1"/>
          <w:numId w:val="15"/>
        </w:numPr>
        <w:tabs>
          <w:tab w:val="left" w:pos="1789"/>
          <w:tab w:val="left" w:pos="2880"/>
          <w:tab w:val="center" w:pos="6696"/>
          <w:tab w:val="right" w:pos="11232"/>
        </w:tabs>
        <w:jc w:val="both"/>
        <w:rPr>
          <w:rFonts w:asciiTheme="minorHAnsi" w:hAnsiTheme="minorHAnsi" w:cs="Calibri"/>
          <w:b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s omezením k využití jedné služby během jedné návštěvy. Na základě uzavřené smlouvy bude MultiSport Benefit platit za celek využitých vstupů do zařízení, přičemž:</w:t>
      </w:r>
    </w:p>
    <w:p w:rsidR="005549EB" w:rsidRDefault="00DE1E47">
      <w:pPr>
        <w:pStyle w:val="Zkladntext"/>
        <w:numPr>
          <w:ilvl w:val="0"/>
          <w:numId w:val="16"/>
        </w:numPr>
        <w:tabs>
          <w:tab w:val="clear" w:pos="709"/>
        </w:tabs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>Ceník vstupů na jedn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otlivé služby je přílohou 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fldChar w:fldCharType="begin"/>
      </w:r>
      <w:r>
        <w:rPr>
          <w:rFonts w:ascii="Calibri" w:hAnsi="Calibri" w:cs="Tahoma"/>
          <w:sz w:val="18"/>
          <w:szCs w:val="18"/>
        </w:rPr>
        <w:instrText>REF priloha1_cenik \h</w:instrTex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</w:r>
      <w:r>
        <w:rPr>
          <w:rFonts w:ascii="Calibri" w:hAnsi="Calibri" w:cs="Tahoma"/>
          <w:sz w:val="18"/>
          <w:szCs w:val="18"/>
        </w:rPr>
        <w:fldChar w:fldCharType="separate"/>
      </w:r>
      <w:r>
        <w:rPr>
          <w:rFonts w:ascii="Calibri" w:hAnsi="Calibri" w:cs="Tahoma"/>
          <w:sz w:val="18"/>
          <w:szCs w:val="18"/>
        </w:rPr>
        <w:t xml:space="preserve">č. 1 </w:t>
      </w:r>
      <w:r>
        <w:rPr>
          <w:rFonts w:ascii="Calibri" w:hAnsi="Calibri" w:cs="Tahoma"/>
          <w:sz w:val="18"/>
          <w:szCs w:val="18"/>
        </w:rPr>
        <w:fldChar w:fldCharType="end"/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této Smlouvy. </w:t>
      </w:r>
    </w:p>
    <w:p w:rsidR="005549EB" w:rsidRDefault="00DE1E47">
      <w:pPr>
        <w:pStyle w:val="Zkladntext"/>
        <w:numPr>
          <w:ilvl w:val="0"/>
          <w:numId w:val="16"/>
        </w:numPr>
        <w:tabs>
          <w:tab w:val="clear" w:pos="709"/>
        </w:tabs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Jeden vstup do objektu je spojen s využitím jedné ze služeb uvedených v příloze </w:t>
      </w:r>
      <w:r>
        <w:rPr>
          <w:rFonts w:asciiTheme="minorHAnsi" w:hAnsiTheme="minorHAnsi" w:cs="Tahoma"/>
          <w:b/>
          <w:color w:val="auto"/>
          <w:sz w:val="18"/>
          <w:szCs w:val="18"/>
          <w:lang w:val="cs-CZ"/>
        </w:rPr>
        <w:t xml:space="preserve">č. 1 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této Smlouvy a jedním načtením návštěvy do systému prostřednictvím snímače čárových kódů, případně jedním zápisem do přílohy </w:t>
      </w:r>
      <w:r>
        <w:fldChar w:fldCharType="begin"/>
      </w:r>
      <w:r>
        <w:instrText>REF priloha3_nouzovy_formular \h</w:instrText>
      </w:r>
      <w:r>
        <w:fldChar w:fldCharType="separate"/>
      </w:r>
      <w:r>
        <w:t xml:space="preserve">č. 3 </w:t>
      </w:r>
      <w:r>
        <w:fldChar w:fldCharType="end"/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(Nouzový formu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lář návštěv). Zápis je nutný jen v případě, že Partner nemůže vstup načíst přes snímač čárových kódů.</w:t>
      </w:r>
    </w:p>
    <w:p w:rsidR="005549EB" w:rsidRDefault="00DE1E47">
      <w:pPr>
        <w:pStyle w:val="Zkladntext"/>
        <w:numPr>
          <w:ilvl w:val="0"/>
          <w:numId w:val="16"/>
        </w:numPr>
        <w:tabs>
          <w:tab w:val="clear" w:pos="709"/>
        </w:tabs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>Uživatel má nárok pouze na jeden vstup do objektu za kalendářní den. MultiSport Benefit nenese náklady za druhý a další vstup Uživatele ve stejném kalendá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řním dni.</w:t>
      </w:r>
    </w:p>
    <w:p w:rsidR="005549EB" w:rsidRDefault="00DE1E47">
      <w:pPr>
        <w:pStyle w:val="Zkladntext"/>
        <w:numPr>
          <w:ilvl w:val="0"/>
          <w:numId w:val="16"/>
        </w:numPr>
        <w:tabs>
          <w:tab w:val="clear" w:pos="709"/>
        </w:tabs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MultiSport Benefit nenese náklady za nevyužité rezervace. </w:t>
      </w:r>
    </w:p>
    <w:p w:rsidR="005549EB" w:rsidRDefault="00DE1E47">
      <w:pPr>
        <w:pStyle w:val="Zkladntext"/>
        <w:numPr>
          <w:ilvl w:val="0"/>
          <w:numId w:val="16"/>
        </w:numPr>
        <w:tabs>
          <w:tab w:val="clear" w:pos="709"/>
        </w:tabs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>Partner je oprávněn odmítnout Uživateli rezervaci v případě, že bude mít naplněnou kapacitu na službu, kterou požaduje Uživatel a zároveň v případě, že Uživatel v předchozím měsíci nenavš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tívil zarezervované aktivity a předem rezervaci neodvolal.</w:t>
      </w:r>
    </w:p>
    <w:p w:rsidR="005549EB" w:rsidRDefault="00DE1E47">
      <w:pPr>
        <w:pStyle w:val="Zkladntext"/>
        <w:numPr>
          <w:ilvl w:val="0"/>
          <w:numId w:val="16"/>
        </w:numPr>
        <w:tabs>
          <w:tab w:val="clear" w:pos="709"/>
        </w:tabs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Za překročení časového limitu pobytu v objektu je Uživatel povinen zaplatit v pokladně Partnera doplatek ze svých prostředků, v souladu s platným ceníkem Partnera – týká se pouze aktivity: bazén, a</w:t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t xml:space="preserve">quapark, sauna, wellness. Doplatek se nevztahuje na organizované skupinové lekce Partnerem. </w:t>
      </w:r>
    </w:p>
    <w:p w:rsidR="005549EB" w:rsidRDefault="00DE1E47">
      <w:pPr>
        <w:pStyle w:val="Zkladntext"/>
        <w:numPr>
          <w:ilvl w:val="0"/>
          <w:numId w:val="15"/>
        </w:numPr>
        <w:spacing w:line="240" w:lineRule="auto"/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Vstup Uživatele bude probíhat na základě předložení karty, jejíž vzor je přílohou 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fldChar w:fldCharType="begin"/>
      </w:r>
      <w:r>
        <w:rPr>
          <w:rFonts w:ascii="Calibri" w:hAnsi="Calibri" w:cs="Tahoma"/>
          <w:sz w:val="18"/>
          <w:szCs w:val="18"/>
        </w:rPr>
        <w:instrText>REF priloha2_vzor_karty_samolepky \h</w:instrTex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</w:r>
      <w:r>
        <w:rPr>
          <w:rFonts w:ascii="Calibri" w:hAnsi="Calibri" w:cs="Tahoma"/>
          <w:sz w:val="18"/>
          <w:szCs w:val="18"/>
        </w:rPr>
        <w:fldChar w:fldCharType="separate"/>
      </w:r>
      <w:r>
        <w:rPr>
          <w:rFonts w:ascii="Calibri" w:hAnsi="Calibri" w:cs="Tahoma"/>
          <w:sz w:val="18"/>
          <w:szCs w:val="18"/>
        </w:rPr>
        <w:t xml:space="preserve">č. 2 </w:t>
      </w:r>
      <w:r>
        <w:rPr>
          <w:rFonts w:ascii="Calibri" w:hAnsi="Calibri" w:cs="Tahoma"/>
          <w:sz w:val="18"/>
          <w:szCs w:val="18"/>
        </w:rPr>
        <w:fldChar w:fldCharType="end"/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této Smlouvy a Průkazu totožnosti. Karta je vystavena na jméno a na jejím základě může služby Partnera využívat výhradně její držitel. Partner je povinen si vyžádat od Uživatele Průkaz totožnosti za účelem ověřen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í totožnosti Uživatele. V případě, že je Partnerem zjištěna neshoda údajů na kartě a Průkazu totožnosti, je Partner oprávněn zadržet kartu a informovat o této skutečnosti MultiSport Benefit. V případě, že Uživatel odmítne Partnerovi průkaz totožnosti předl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ožit, má Partner právo takovému 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lastRenderedPageBreak/>
        <w:t xml:space="preserve">Uživateli poskytnutí služby odmítnout.  Každý Uživatel se musí prokázat průkazem totožnosti. S tímto postupem je Uživatel srozuměn v podmínkách poskytování služeb v rámci Programu MultiSport. 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V případě zaznamenání návštěvy D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ítěte je přípustné provedení ověření karty </w:t>
      </w:r>
      <w:r>
        <w:rPr>
          <w:rFonts w:ascii="Calibri" w:hAnsi="Calibri" w:cs="Calibri"/>
          <w:color w:val="auto"/>
          <w:sz w:val="18"/>
          <w:szCs w:val="18"/>
        </w:rPr>
        <w:t>kartou pojištěnce, která potvrzuje jeho totožnost.</w:t>
      </w:r>
      <w:r>
        <w:rPr>
          <w:rFonts w:ascii="Calibri" w:hAnsi="Calibri"/>
          <w:color w:val="auto"/>
          <w:sz w:val="18"/>
        </w:rPr>
        <w:t xml:space="preserve"> 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Partner je povinen zaznamenat každou návštěvu Uživatele do systému prostřednictvím Snímače čárových kódů, nebo do Nouzového formuláře, který je přílohou </w:t>
      </w:r>
      <w:r>
        <w:fldChar w:fldCharType="begin"/>
      </w:r>
      <w:r>
        <w:instrText xml:space="preserve">REF </w:instrText>
      </w:r>
      <w:r>
        <w:instrText>priloha3_nouzovy_formular \h</w:instrText>
      </w:r>
      <w:r>
        <w:fldChar w:fldCharType="separate"/>
      </w:r>
      <w:r>
        <w:t xml:space="preserve">č. 3 </w:t>
      </w:r>
      <w:r>
        <w:fldChar w:fldCharType="end"/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k této Smlouvě, obsahující příjmení a první iniciálu křestního jména, datum návštěvy, číslo karty Uživatele, název služby a podpis Uživatele.</w:t>
      </w:r>
      <w:r>
        <w:rPr>
          <w:rFonts w:ascii="Calibri" w:hAnsi="Calibri" w:cs="Calibri"/>
          <w:color w:val="auto"/>
          <w:sz w:val="18"/>
          <w:szCs w:val="18"/>
        </w:rPr>
        <w:t xml:space="preserve"> V </w:t>
      </w:r>
      <w:r>
        <w:rPr>
          <w:rFonts w:ascii="Calibri" w:hAnsi="Calibri" w:cs="Calibri"/>
          <w:color w:val="auto"/>
          <w:sz w:val="18"/>
          <w:szCs w:val="18"/>
        </w:rPr>
        <w:t>případě, že se jedná o dítě bez povinnosti školní docházky, zapisuje do formuláře dítě dospělý zástupce</w:t>
      </w:r>
      <w:r>
        <w:rPr>
          <w:rFonts w:ascii="Calibri" w:hAnsi="Calibri"/>
          <w:color w:val="auto"/>
          <w:sz w:val="18"/>
        </w:rPr>
        <w:t>.</w:t>
      </w:r>
    </w:p>
    <w:p w:rsidR="005549EB" w:rsidRDefault="00DE1E47">
      <w:pPr>
        <w:pStyle w:val="Zkladntext"/>
        <w:numPr>
          <w:ilvl w:val="0"/>
          <w:numId w:val="15"/>
        </w:numPr>
        <w:spacing w:line="240" w:lineRule="auto"/>
        <w:rPr>
          <w:rFonts w:ascii="Calibri" w:hAnsi="Calibri" w:cs="Calibri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>Partner je povinen zaznamenat návštěvu Uživatele před využitím služby v objektu/objektech. Není přípustné zaznamenání návštěvy během nebo po využití sl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užeb nabízených Partnerem v rámci Smlouvy. </w:t>
      </w:r>
      <w:r>
        <w:rPr>
          <w:rFonts w:asciiTheme="minorHAnsi" w:eastAsia="Calibri" w:hAnsiTheme="minorHAnsi" w:cs="Tahoma"/>
          <w:color w:val="auto"/>
          <w:kern w:val="0"/>
          <w:sz w:val="18"/>
          <w:szCs w:val="18"/>
          <w:lang w:val="cs-CZ" w:eastAsia="en-US"/>
        </w:rPr>
        <w:t>Karta může být vystavena na dobu určitou. Partner je povinen před zaznamenáním ná</w:t>
      </w:r>
      <w:r>
        <w:rPr>
          <w:rFonts w:asciiTheme="minorHAnsi" w:eastAsia="Calibri" w:hAnsiTheme="minorHAnsi" w:cstheme="minorHAnsi"/>
          <w:color w:val="auto"/>
          <w:kern w:val="0"/>
          <w:sz w:val="18"/>
          <w:szCs w:val="18"/>
          <w:lang w:val="cs-CZ" w:eastAsia="en-US"/>
        </w:rPr>
        <w:t>vštěvy do Nouzového formuláře zkontrolovat platnost karty. MultiSport Bene</w:t>
      </w:r>
      <w:r>
        <w:rPr>
          <w:rFonts w:ascii="Calibri" w:eastAsia="Calibri" w:hAnsi="Calibri" w:cs="Calibri"/>
          <w:color w:val="auto"/>
          <w:kern w:val="0"/>
          <w:sz w:val="18"/>
          <w:szCs w:val="18"/>
          <w:lang w:val="cs-CZ" w:eastAsia="en-US"/>
        </w:rPr>
        <w:t>fit nenese náklady v situaci, kdy Uživatelé využív</w:t>
      </w:r>
      <w:r>
        <w:rPr>
          <w:rFonts w:ascii="Calibri" w:eastAsia="Calibri" w:hAnsi="Calibri" w:cs="Tahoma"/>
          <w:color w:val="auto"/>
          <w:kern w:val="0"/>
          <w:sz w:val="18"/>
          <w:szCs w:val="18"/>
          <w:lang w:val="cs-CZ" w:eastAsia="en-US"/>
        </w:rPr>
        <w:t>ají s</w:t>
      </w:r>
      <w:r>
        <w:rPr>
          <w:rFonts w:ascii="Calibri" w:eastAsia="Calibri" w:hAnsi="Calibri" w:cs="Calibri"/>
          <w:color w:val="auto"/>
          <w:kern w:val="0"/>
          <w:sz w:val="18"/>
          <w:szCs w:val="18"/>
          <w:lang w:val="cs-CZ" w:eastAsia="en-US"/>
        </w:rPr>
        <w:t>luž</w:t>
      </w:r>
      <w:r>
        <w:rPr>
          <w:rFonts w:ascii="Calibri" w:eastAsia="Calibri" w:hAnsi="Calibri" w:cs="Calibri"/>
          <w:color w:val="auto"/>
          <w:kern w:val="0"/>
          <w:sz w:val="18"/>
          <w:szCs w:val="18"/>
          <w:lang w:val="cs-CZ" w:eastAsia="en-US"/>
        </w:rPr>
        <w:t xml:space="preserve">by po splatnosti karty. V případě využívání Snímače čárových kódů je kontrola platnosti prováděna automaticky systémem. </w:t>
      </w:r>
    </w:p>
    <w:p w:rsidR="005549EB" w:rsidRDefault="00DE1E47">
      <w:pPr>
        <w:pStyle w:val="Zkladntext"/>
        <w:numPr>
          <w:ilvl w:val="0"/>
          <w:numId w:val="15"/>
        </w:numPr>
        <w:spacing w:line="240" w:lineRule="auto"/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="Calibri" w:hAnsi="Calibri" w:cs="Calibri"/>
          <w:color w:val="auto"/>
          <w:sz w:val="18"/>
          <w:szCs w:val="18"/>
          <w:lang w:val="cs-CZ"/>
        </w:rPr>
        <w:t>Partner se zavazuje zpřístupnit služby Uživatelům v souladu s podmínkami Smlouv</w:t>
      </w:r>
      <w:r>
        <w:rPr>
          <w:rFonts w:ascii="Calibri" w:hAnsi="Calibri" w:cstheme="minorHAnsi"/>
          <w:color w:val="auto"/>
          <w:sz w:val="18"/>
          <w:szCs w:val="18"/>
          <w:lang w:val="cs-CZ"/>
        </w:rPr>
        <w:t>y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a zajistit vysokou úroveň obsluhy Uživatelů.</w:t>
      </w:r>
    </w:p>
    <w:p w:rsidR="005549EB" w:rsidRDefault="00DE1E47">
      <w:pPr>
        <w:pStyle w:val="Zkladntext"/>
        <w:numPr>
          <w:ilvl w:val="0"/>
          <w:numId w:val="15"/>
        </w:numPr>
        <w:spacing w:line="240" w:lineRule="auto"/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Partner se zavazuje zajistit, aby Uživatelé s kartou využívali jen těch služeb, které jsou uvedeny v příloze </w:t>
      </w:r>
      <w:r>
        <w:rPr>
          <w:rFonts w:asciiTheme="minorHAnsi" w:hAnsiTheme="minorHAnsi" w:cs="Tahoma"/>
          <w:b/>
          <w:color w:val="auto"/>
          <w:sz w:val="18"/>
          <w:szCs w:val="18"/>
          <w:lang w:val="cs-CZ"/>
        </w:rPr>
        <w:t>č. 1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</w:t>
      </w:r>
      <w:r>
        <w:rPr>
          <w:rFonts w:asciiTheme="minorHAnsi" w:hAnsiTheme="minorHAnsi" w:cs="Tahoma"/>
          <w:strike/>
          <w:color w:val="auto"/>
          <w:sz w:val="18"/>
          <w:szCs w:val="18"/>
          <w:lang w:val="cs-CZ"/>
        </w:rPr>
        <w:t xml:space="preserve"> 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této 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Smlouvy.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V případě využívání jiných služeb dostupných</w:t>
      </w:r>
      <w:r>
        <w:rPr>
          <w:rFonts w:asciiTheme="minorHAnsi" w:hAnsiTheme="minorHAnsi" w:cs="Tahoma"/>
          <w:b/>
          <w:color w:val="auto"/>
          <w:sz w:val="18"/>
          <w:szCs w:val="18"/>
          <w:lang w:val="cs-CZ"/>
        </w:rPr>
        <w:t xml:space="preserve"> 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v ob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j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ektu/objektech, je Uživatel povinen uhradit poplatek v souladu s pravidly pop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latků platnými u Partnera. MultiSport Benefit nenese odpovědnost v případě, kdy Uživatelé využívají v   objektu/objektech jiné služby než ty, které jsou uvedeny v příloze </w:t>
      </w:r>
      <w:r>
        <w:rPr>
          <w:rFonts w:asciiTheme="minorHAnsi" w:hAnsiTheme="minorHAnsi" w:cs="Tahoma"/>
          <w:b/>
          <w:color w:val="auto"/>
          <w:sz w:val="18"/>
          <w:szCs w:val="18"/>
          <w:lang w:val="cs-CZ"/>
        </w:rPr>
        <w:t>č. 1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této Smlouvy, a nenese náklady s tím spojené.</w:t>
      </w:r>
    </w:p>
    <w:p w:rsidR="005549EB" w:rsidRDefault="00DE1E47">
      <w:pPr>
        <w:pStyle w:val="Zkladntext"/>
        <w:numPr>
          <w:ilvl w:val="0"/>
          <w:numId w:val="15"/>
        </w:numPr>
        <w:spacing w:line="240" w:lineRule="auto"/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Partner není oprávněn vybírat dalš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í poplatky za služby poskytované Uživatelům, které jsou, uvedeny v příloze </w:t>
      </w:r>
      <w:r>
        <w:rPr>
          <w:rFonts w:asciiTheme="minorHAnsi" w:hAnsiTheme="minorHAnsi" w:cstheme="minorHAnsi"/>
          <w:b/>
          <w:color w:val="auto"/>
          <w:sz w:val="18"/>
          <w:szCs w:val="18"/>
          <w:lang w:val="cs-CZ"/>
        </w:rPr>
        <w:t>č. 1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 této Smlouvy, bez předchozího písemného souhlasu MultiSport Benefit. MultiSport Benefit nehradí náklady související se zapůjčením jakéhokoliv vybavení dostupného v objektu/obje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ktech Uživatelům, zejména vybavení nezbytného k využívání služeb, jež jsou předmětem této Smlouvy ani za jakékoliv škody způsobené Uživatelům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. </w:t>
      </w:r>
    </w:p>
    <w:p w:rsidR="005549EB" w:rsidRDefault="00DE1E47">
      <w:pPr>
        <w:pStyle w:val="Zkladntext"/>
        <w:numPr>
          <w:ilvl w:val="0"/>
          <w:numId w:val="15"/>
        </w:numPr>
        <w:spacing w:line="240" w:lineRule="auto"/>
        <w:rPr>
          <w:rFonts w:asciiTheme="minorHAnsi" w:hAnsiTheme="minorHAnsi" w:cs="Tahoma"/>
          <w:color w:val="auto"/>
          <w:sz w:val="18"/>
          <w:szCs w:val="18"/>
          <w:lang w:val="cs-CZ"/>
        </w:rPr>
      </w:pPr>
      <w:bookmarkStart w:id="2" w:name="p2_o2"/>
      <w:bookmarkStart w:id="3" w:name="p2_o16"/>
      <w:bookmarkEnd w:id="2"/>
      <w:r>
        <w:rPr>
          <w:rFonts w:asciiTheme="minorHAnsi" w:eastAsia="Calibri" w:hAnsiTheme="minorHAnsi" w:cs="Tahoma"/>
          <w:b/>
          <w:color w:val="auto"/>
          <w:kern w:val="0"/>
          <w:sz w:val="18"/>
          <w:szCs w:val="18"/>
          <w:lang w:val="cs-CZ" w:eastAsia="en-US"/>
        </w:rPr>
        <w:t xml:space="preserve">Aktivity </w:t>
      </w:r>
      <w:bookmarkEnd w:id="3"/>
      <w:r>
        <w:rPr>
          <w:rFonts w:asciiTheme="minorHAnsi" w:eastAsia="Calibri" w:hAnsiTheme="minorHAnsi" w:cs="Tahoma"/>
          <w:b/>
          <w:color w:val="auto"/>
          <w:kern w:val="0"/>
          <w:sz w:val="18"/>
          <w:szCs w:val="18"/>
          <w:lang w:val="cs-CZ" w:eastAsia="en-US"/>
        </w:rPr>
        <w:t>a jednání Partnera v rozporu s obsahem této Smlouvy</w:t>
      </w:r>
      <w:r>
        <w:rPr>
          <w:rFonts w:asciiTheme="minorHAnsi" w:eastAsia="Calibri" w:hAnsiTheme="minorHAnsi" w:cs="Tahoma"/>
          <w:color w:val="auto"/>
          <w:kern w:val="0"/>
          <w:sz w:val="18"/>
          <w:szCs w:val="18"/>
          <w:lang w:val="cs-CZ" w:eastAsia="en-US"/>
        </w:rPr>
        <w:t>:</w:t>
      </w:r>
    </w:p>
    <w:p w:rsidR="005549EB" w:rsidRDefault="00DE1E47">
      <w:pPr>
        <w:pStyle w:val="Odstavecseseznamem"/>
        <w:numPr>
          <w:ilvl w:val="2"/>
          <w:numId w:val="15"/>
        </w:numPr>
        <w:spacing w:after="0" w:line="240" w:lineRule="auto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 xml:space="preserve">Partner si nevyžádá od Uživatele Průkaz totožnosti před čerpáním služby. </w:t>
      </w:r>
    </w:p>
    <w:p w:rsidR="005549EB" w:rsidRDefault="00DE1E47">
      <w:pPr>
        <w:pStyle w:val="Odstavecseseznamem"/>
        <w:numPr>
          <w:ilvl w:val="2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Partner účtuje MultiSport Benefit nevyužité rezervace Uživatele.</w:t>
      </w:r>
    </w:p>
    <w:p w:rsidR="005549EB" w:rsidRDefault="00DE1E47">
      <w:pPr>
        <w:pStyle w:val="Odstavecseseznamem"/>
        <w:numPr>
          <w:ilvl w:val="2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Není-li před zahájením čerpání služby vstup Uživatele z</w:t>
      </w:r>
      <w:r>
        <w:rPr>
          <w:rFonts w:cs="Tahoma"/>
          <w:sz w:val="18"/>
          <w:szCs w:val="18"/>
          <w:lang w:val="cs-CZ"/>
        </w:rPr>
        <w:t xml:space="preserve">aznamenán do systému anebo v případě poruchy Snímače čárových kódů do Nouzového formuláře návštěv. V případě technických problémů (výpadek systému, internetu) je Partner povinen o této skutečnosti informovat MultiSport Benefit, a to nejpozději následující </w:t>
      </w:r>
      <w:r>
        <w:rPr>
          <w:rFonts w:cs="Tahoma"/>
          <w:sz w:val="18"/>
          <w:szCs w:val="18"/>
          <w:lang w:val="cs-CZ"/>
        </w:rPr>
        <w:t>pracovní den.</w:t>
      </w:r>
    </w:p>
    <w:p w:rsidR="005549EB" w:rsidRDefault="00DE1E47">
      <w:pPr>
        <w:pStyle w:val="Odstavecseseznamem"/>
        <w:numPr>
          <w:ilvl w:val="2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Partner si účtuje vstupy za osoby, které jsou členové nejbližší rodiny Partnera, tj. manžel, manželka, druh, družka, děti a/nebo zaměstnanci, personál a trenéři.</w:t>
      </w:r>
    </w:p>
    <w:p w:rsidR="005549EB" w:rsidRDefault="00DE1E47">
      <w:pPr>
        <w:tabs>
          <w:tab w:val="left" w:pos="709"/>
        </w:tabs>
        <w:spacing w:after="0" w:line="240" w:lineRule="auto"/>
        <w:ind w:left="709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V případě opakovaného jednání Partnera vyjmenovaného výše bude toto jednání Part</w:t>
      </w:r>
      <w:r>
        <w:rPr>
          <w:rFonts w:cs="Tahoma"/>
          <w:sz w:val="18"/>
          <w:szCs w:val="18"/>
          <w:lang w:val="cs-CZ"/>
        </w:rPr>
        <w:t xml:space="preserve">nera posuzováno ze strany MultiSport Benefit jako sankcionovaná aktivita. </w:t>
      </w:r>
    </w:p>
    <w:p w:rsidR="005549EB" w:rsidRDefault="00DE1E47">
      <w:pPr>
        <w:spacing w:after="0" w:line="240" w:lineRule="auto"/>
        <w:ind w:firstLine="708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 xml:space="preserve">Uživateli je s kartou umožněno čerpat služby, které nejsou uvedeny v příloze </w:t>
      </w:r>
      <w:r>
        <w:rPr>
          <w:rFonts w:cs="Tahoma"/>
          <w:b/>
          <w:sz w:val="18"/>
          <w:szCs w:val="18"/>
          <w:lang w:val="cs-CZ"/>
        </w:rPr>
        <w:t>č. 1</w:t>
      </w:r>
      <w:r>
        <w:rPr>
          <w:rFonts w:cs="Tahoma"/>
          <w:sz w:val="18"/>
          <w:szCs w:val="18"/>
          <w:lang w:val="cs-CZ"/>
        </w:rPr>
        <w:t>této Smlouvy</w:t>
      </w:r>
    </w:p>
    <w:p w:rsidR="005549EB" w:rsidRDefault="00DE1E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 xml:space="preserve">Partner požaduje po Uživateli doplatek ke smluvním aktivitám s výjimkou aktivit </w:t>
      </w:r>
      <w:r>
        <w:rPr>
          <w:rFonts w:cs="Tahoma"/>
          <w:sz w:val="18"/>
          <w:szCs w:val="18"/>
          <w:lang w:val="cs-CZ"/>
        </w:rPr>
        <w:t>uvedených v bodu 3.1 písm. f) této Smlouvy.</w:t>
      </w:r>
    </w:p>
    <w:p w:rsidR="005549EB" w:rsidRDefault="00DE1E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Partner účtuje MultiSport Benefit vstupy, které nejsou reálně v objektu Partnera uskutečněné.</w:t>
      </w:r>
    </w:p>
    <w:p w:rsidR="005549EB" w:rsidRDefault="00DE1E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Partner záměrně účtuje MultiSport Benefit dražší aktivitu.</w:t>
      </w:r>
    </w:p>
    <w:p w:rsidR="005549EB" w:rsidRDefault="00DE1E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="Tahoma"/>
          <w:sz w:val="18"/>
          <w:szCs w:val="18"/>
          <w:lang w:val="cs-CZ"/>
        </w:rPr>
        <w:t>Partner provádí marketingové a/nebo propagační aktivity urč</w:t>
      </w:r>
      <w:r>
        <w:rPr>
          <w:rFonts w:cs="Tahoma"/>
          <w:sz w:val="18"/>
          <w:szCs w:val="18"/>
          <w:lang w:val="cs-CZ"/>
        </w:rPr>
        <w:t xml:space="preserve">ené pro Uživatele, s cílem nabízení dalších služeb nebo zboží spojených s navyšováním počtu návštěv Uživatelů v objektu/ objektech vyvíjených Partnerem nebo třetí osobu. </w:t>
      </w:r>
    </w:p>
    <w:p w:rsidR="005549EB" w:rsidRDefault="005549EB">
      <w:pPr>
        <w:spacing w:after="0" w:line="240" w:lineRule="auto"/>
        <w:rPr>
          <w:rFonts w:asciiTheme="minorHAnsi" w:hAnsiTheme="minorHAnsi" w:cstheme="minorHAnsi"/>
          <w:b/>
          <w:sz w:val="20"/>
        </w:rPr>
      </w:pPr>
    </w:p>
    <w:p w:rsidR="005549EB" w:rsidRDefault="00DE1E47">
      <w:pPr>
        <w:spacing w:after="0" w:line="240" w:lineRule="auto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cs="Tahoma"/>
          <w:b/>
          <w:bCs/>
          <w:sz w:val="18"/>
          <w:szCs w:val="18"/>
          <w:lang w:val="cs-CZ"/>
        </w:rPr>
        <w:t>§4</w:t>
      </w:r>
    </w:p>
    <w:p w:rsidR="005549EB" w:rsidRDefault="00DE1E47">
      <w:pPr>
        <w:spacing w:after="0" w:line="240" w:lineRule="auto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cs="Tahoma"/>
          <w:b/>
          <w:bCs/>
          <w:sz w:val="18"/>
          <w:szCs w:val="18"/>
          <w:lang w:val="cs-CZ"/>
        </w:rPr>
        <w:t>Vyúčtování a komunikace Smluvních stran</w:t>
      </w:r>
    </w:p>
    <w:p w:rsidR="005549EB" w:rsidRDefault="00DE1E47">
      <w:pPr>
        <w:pStyle w:val="Zkladntext"/>
        <w:numPr>
          <w:ilvl w:val="0"/>
          <w:numId w:val="19"/>
        </w:numPr>
        <w:tabs>
          <w:tab w:val="left" w:pos="5812"/>
        </w:tabs>
        <w:spacing w:line="240" w:lineRule="auto"/>
      </w:pP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Vyúčtování s MultiSport Benefit nastane na základě množství využitých vstupů do objektu v daném měsíci, při zohlednění cen uvedených v příloze </w:t>
      </w:r>
      <w:r>
        <w:fldChar w:fldCharType="begin"/>
      </w:r>
      <w:r>
        <w:instrText>REF priloha1_cenik \h</w:instrText>
      </w:r>
      <w:r>
        <w:fldChar w:fldCharType="separate"/>
      </w:r>
      <w:r>
        <w:t xml:space="preserve">č. 1 </w:t>
      </w:r>
      <w:r>
        <w:fldChar w:fldCharType="end"/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této Smlouvy. </w:t>
      </w:r>
    </w:p>
    <w:p w:rsidR="005549EB" w:rsidRDefault="00DE1E47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rPr>
          <w:rFonts w:cstheme="minorHAnsi"/>
          <w:sz w:val="18"/>
          <w:szCs w:val="18"/>
          <w:lang w:val="cs-CZ"/>
        </w:rPr>
        <w:t>Part</w:t>
      </w:r>
      <w:r>
        <w:rPr>
          <w:rFonts w:cstheme="minorHAnsi"/>
          <w:sz w:val="18"/>
          <w:szCs w:val="18"/>
          <w:lang w:val="cs-CZ"/>
        </w:rPr>
        <w:t>ner vystaví ke konci každého kalendářního měsíce fakturu, kterou</w:t>
      </w:r>
      <w:r>
        <w:rPr>
          <w:rFonts w:cstheme="minorHAnsi"/>
          <w:color w:val="000000" w:themeColor="text1"/>
          <w:sz w:val="18"/>
          <w:szCs w:val="18"/>
          <w:lang w:val="cs-CZ"/>
        </w:rPr>
        <w:t xml:space="preserve"> zašle e-mailem na adresu: </w:t>
      </w:r>
      <w:hyperlink r:id="rId8">
        <w:r>
          <w:rPr>
            <w:rStyle w:val="Internetovodkaz"/>
            <w:rFonts w:cstheme="minorHAnsi"/>
            <w:sz w:val="18"/>
            <w:szCs w:val="18"/>
            <w:lang w:val="cs-CZ"/>
          </w:rPr>
          <w:t>partneri@multisport.cz</w:t>
        </w:r>
      </w:hyperlink>
      <w:r>
        <w:rPr>
          <w:rFonts w:cstheme="minorHAnsi"/>
          <w:sz w:val="18"/>
          <w:szCs w:val="18"/>
          <w:lang w:val="cs-CZ"/>
        </w:rPr>
        <w:t xml:space="preserve"> nebo prostřednictvím Partnerské zóny anebo poštou/ kurýrní službou.  </w:t>
      </w:r>
      <w:r>
        <w:rPr>
          <w:rFonts w:cstheme="minorHAnsi"/>
          <w:color w:val="000000" w:themeColor="text1"/>
          <w:sz w:val="18"/>
          <w:szCs w:val="18"/>
          <w:lang w:val="cs-CZ"/>
        </w:rPr>
        <w:t>Partner se zavazuje posk</w:t>
      </w:r>
      <w:r>
        <w:rPr>
          <w:rFonts w:cstheme="minorHAnsi"/>
          <w:color w:val="000000" w:themeColor="text1"/>
          <w:sz w:val="18"/>
          <w:szCs w:val="18"/>
          <w:lang w:val="cs-CZ"/>
        </w:rPr>
        <w:t xml:space="preserve">ytnout MultiSport Benefit pro platby dle této Smlouvy číslo tuzemského bankovního účtu, který byl Partnerem sdělený příslušnému Finančnímu úřadu pro platby z podnikatelské činnosti. </w:t>
      </w:r>
    </w:p>
    <w:p w:rsidR="005549EB" w:rsidRDefault="00DE1E47">
      <w:pPr>
        <w:pStyle w:val="Zkladntext"/>
        <w:numPr>
          <w:ilvl w:val="0"/>
          <w:numId w:val="19"/>
        </w:numPr>
        <w:tabs>
          <w:tab w:val="left" w:pos="5812"/>
        </w:tabs>
        <w:spacing w:line="240" w:lineRule="auto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Faktura musí splňovat veškeré náležitosti vyžadované platnými právními př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edpisy, zejména náležitosti účetního dokladu dle ustanovení § 11 zák. č. 563/1991 Sb., o účetnictví, náležitosti daňového dokladu dle ustanovení § 29 zák. č. 235/2004 Sb., o dani z přidané hodnoty. V případě, že faktura nebude splňovat náležitosti stanoven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é platnými právními předpisy, je MultiSport Benefit oprávněn vrátit fakturu ve lhůtě splatnosti Partnerovi k přepracování či doplnění; nová lhůta splatnosti počíná běžet dnem doručení opravené faktury MultiSport Benefit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,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cs-CZ"/>
        </w:rPr>
        <w:t>přičemž Partnerovi nevznikají z toh</w:t>
      </w:r>
      <w:r>
        <w:rPr>
          <w:rFonts w:asciiTheme="minorHAnsi" w:hAnsiTheme="minorHAnsi" w:cstheme="minorHAnsi"/>
          <w:sz w:val="18"/>
          <w:szCs w:val="18"/>
          <w:lang w:val="cs-CZ"/>
        </w:rPr>
        <w:t>oto titulu žádné nároky, zejména nárok na úhradu úroků z prodlení.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</w:p>
    <w:p w:rsidR="005549EB" w:rsidRDefault="00DE1E47" w:rsidP="00DE1E47">
      <w:pPr>
        <w:pStyle w:val="Zkladntext"/>
        <w:numPr>
          <w:ilvl w:val="0"/>
          <w:numId w:val="19"/>
        </w:numPr>
        <w:tabs>
          <w:tab w:val="left" w:pos="5812"/>
        </w:tabs>
        <w:spacing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MultiSport Benefit se zavazuje Partnerovi uhradit fakturu do čtrnácti (14) dnů ode dne doručení správně vystavené faktury, a to </w:t>
      </w:r>
      <w:r>
        <w:rPr>
          <w:rFonts w:asciiTheme="minorHAnsi" w:hAnsiTheme="minorHAnsi" w:cstheme="minorHAnsi"/>
          <w:sz w:val="18"/>
          <w:szCs w:val="18"/>
          <w:lang w:val="cs-CZ"/>
        </w:rPr>
        <w:t xml:space="preserve">na bankovní účet 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č.ú.:</w:t>
      </w:r>
      <w:r w:rsidRPr="00DE1E47">
        <w:t xml:space="preserve"> </w:t>
      </w:r>
      <w:r w:rsidRPr="00DE1E47">
        <w:rPr>
          <w:rFonts w:asciiTheme="minorHAnsi" w:hAnsiTheme="minorHAnsi" w:cstheme="minorHAnsi"/>
          <w:b/>
          <w:color w:val="auto"/>
          <w:sz w:val="18"/>
          <w:szCs w:val="18"/>
          <w:lang w:val="cs-CZ"/>
        </w:rPr>
        <w:t>27-1407030257/0100</w:t>
      </w:r>
      <w:r>
        <w:rPr>
          <w:rFonts w:asciiTheme="minorHAnsi" w:hAnsiTheme="minorHAnsi" w:cstheme="minorHAnsi"/>
          <w:b/>
          <w:color w:val="auto"/>
          <w:sz w:val="18"/>
          <w:szCs w:val="18"/>
          <w:lang w:val="cs-CZ"/>
        </w:rPr>
        <w:t>.</w:t>
      </w:r>
      <w:r>
        <w:rPr>
          <w:rFonts w:asciiTheme="minorHAnsi" w:hAnsiTheme="minorHAnsi" w:cstheme="minorHAnsi"/>
          <w:b/>
          <w:color w:val="auto"/>
          <w:sz w:val="18"/>
          <w:szCs w:val="18"/>
          <w:lang w:val="cs-CZ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Faktura se považuje za </w:t>
      </w: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uhrazenou okamžikem odepsání fakturované částky z účtu MultiSport Benefit.</w:t>
      </w:r>
      <w:r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:rsidR="005549EB" w:rsidRDefault="00DE1E4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>
        <w:rPr>
          <w:rFonts w:cstheme="minorHAnsi"/>
          <w:color w:val="000000" w:themeColor="text1"/>
          <w:sz w:val="18"/>
          <w:szCs w:val="18"/>
          <w:lang w:val="cs-CZ"/>
        </w:rPr>
        <w:t>Veškerá komunikace mezi Smluvními stranami bude vedena v písemné formě a doručena každé ze Smluvních stran Smlo</w:t>
      </w:r>
      <w:r>
        <w:rPr>
          <w:rFonts w:cstheme="minorHAnsi"/>
          <w:color w:val="000000" w:themeColor="text1"/>
          <w:sz w:val="18"/>
          <w:szCs w:val="18"/>
          <w:lang w:val="cs-CZ"/>
        </w:rPr>
        <w:t xml:space="preserve">uvy osobně, doporučeným dopisem, kurýrem, nebo elektronickou poštou na korespondenční adresy Smluvních </w:t>
      </w:r>
      <w:r>
        <w:rPr>
          <w:rFonts w:cstheme="minorHAnsi"/>
          <w:color w:val="000000" w:themeColor="text1"/>
          <w:sz w:val="18"/>
          <w:szCs w:val="18"/>
          <w:lang w:val="cs-CZ"/>
        </w:rPr>
        <w:lastRenderedPageBreak/>
        <w:t xml:space="preserve">stran uvedené níže. Níže je uvedena i osoba pověřená jednou Smluvní stranou ke kontaktu s druhou Smluvní stranou. Smluvní strany pro účely korespondence </w:t>
      </w:r>
      <w:r>
        <w:rPr>
          <w:rFonts w:cstheme="minorHAnsi"/>
          <w:color w:val="000000" w:themeColor="text1"/>
          <w:sz w:val="18"/>
          <w:szCs w:val="18"/>
          <w:lang w:val="cs-CZ"/>
        </w:rPr>
        <w:t>dle této Smlouvy výslovně prohlašují, že požadavek písemné formy je dodržen i v případě komun</w:t>
      </w:r>
      <w:r>
        <w:rPr>
          <w:rFonts w:cstheme="minorHAnsi"/>
          <w:sz w:val="18"/>
          <w:szCs w:val="18"/>
          <w:lang w:val="cs-CZ"/>
        </w:rPr>
        <w:t xml:space="preserve">ikace prostřednictvím elektronické pošty (e-mailu), ledaže tato Smlouva či právní předpisy v konkrétním případě stanoví jinak. </w:t>
      </w:r>
    </w:p>
    <w:p w:rsidR="005549EB" w:rsidRDefault="005549EB">
      <w:pPr>
        <w:pStyle w:val="Zkladntext"/>
        <w:tabs>
          <w:tab w:val="left" w:pos="5812"/>
        </w:tabs>
        <w:spacing w:line="240" w:lineRule="auto"/>
        <w:ind w:left="720"/>
        <w:rPr>
          <w:rFonts w:asciiTheme="minorHAnsi" w:hAnsiTheme="minorHAnsi" w:cstheme="minorHAnsi"/>
          <w:sz w:val="18"/>
          <w:szCs w:val="18"/>
          <w:lang w:val="cs-CZ"/>
        </w:rPr>
      </w:pPr>
    </w:p>
    <w:p w:rsidR="005549EB" w:rsidRDefault="00DE1E47">
      <w:pPr>
        <w:pStyle w:val="Zkladntext"/>
        <w:tabs>
          <w:tab w:val="left" w:pos="5812"/>
        </w:tabs>
        <w:spacing w:line="240" w:lineRule="auto"/>
        <w:ind w:left="708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t>Změnu údajů je příslušná Smluvní s</w:t>
      </w:r>
      <w:r>
        <w:rPr>
          <w:rFonts w:asciiTheme="minorHAnsi" w:hAnsiTheme="minorHAnsi" w:cstheme="minorHAnsi"/>
          <w:sz w:val="18"/>
          <w:szCs w:val="18"/>
          <w:lang w:val="cs-CZ"/>
        </w:rPr>
        <w:t>trana povinna oznámit druhé Smluvní straně bez zbytečného odkladu; nicméně vždy nejméně 5 pracovních dnů před účinností dané změny.</w:t>
      </w:r>
    </w:p>
    <w:p w:rsidR="005549EB" w:rsidRDefault="005549EB">
      <w:pPr>
        <w:suppressAutoHyphens/>
        <w:spacing w:after="0" w:line="240" w:lineRule="auto"/>
        <w:ind w:left="284" w:firstLine="424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:rsidR="005549EB" w:rsidRDefault="00DE1E47">
      <w:pPr>
        <w:suppressAutoHyphens/>
        <w:spacing w:after="0" w:line="240" w:lineRule="auto"/>
        <w:ind w:left="284" w:firstLine="424"/>
        <w:rPr>
          <w:rFonts w:asciiTheme="minorHAnsi" w:hAnsiTheme="minorHAnsi" w:cstheme="minorHAnsi"/>
          <w:b/>
          <w:sz w:val="18"/>
          <w:szCs w:val="18"/>
          <w:lang w:val="cs-CZ"/>
        </w:rPr>
      </w:pPr>
      <w:r>
        <w:rPr>
          <w:rFonts w:cstheme="minorHAnsi"/>
          <w:b/>
          <w:bCs/>
          <w:sz w:val="18"/>
          <w:szCs w:val="18"/>
          <w:lang w:val="cs-CZ"/>
        </w:rPr>
        <w:t>Osobou určenou pro kontakt s MultiSport Benefit ze strany firmy Partnera je:</w:t>
      </w:r>
    </w:p>
    <w:p w:rsidR="005549EB" w:rsidRDefault="00DE1E47">
      <w:pPr>
        <w:suppressAutoHyphens/>
        <w:spacing w:after="0" w:line="240" w:lineRule="auto"/>
        <w:ind w:firstLine="708"/>
        <w:rPr>
          <w:rFonts w:asciiTheme="minorHAnsi" w:hAnsiTheme="minorHAnsi" w:cstheme="minorHAnsi"/>
          <w:bCs/>
          <w:sz w:val="18"/>
          <w:szCs w:val="18"/>
          <w:lang w:val="cs-CZ" w:eastAsia="pl-PL"/>
        </w:rPr>
      </w:pPr>
      <w:r>
        <w:rPr>
          <w:rFonts w:cstheme="minorHAnsi"/>
          <w:bCs/>
          <w:sz w:val="18"/>
          <w:szCs w:val="18"/>
          <w:lang w:val="cs-CZ"/>
        </w:rPr>
        <w:t>Jméno a příjmení: Ing. Michael Paraska</w:t>
      </w:r>
    </w:p>
    <w:p w:rsidR="005549EB" w:rsidRDefault="00DE1E47">
      <w:pPr>
        <w:suppressAutoHyphens/>
        <w:spacing w:after="0" w:line="240" w:lineRule="auto"/>
        <w:ind w:firstLine="708"/>
        <w:rPr>
          <w:rFonts w:asciiTheme="minorHAnsi" w:hAnsiTheme="minorHAnsi" w:cstheme="minorHAnsi"/>
          <w:bCs/>
          <w:sz w:val="18"/>
          <w:szCs w:val="18"/>
          <w:lang w:val="cs-CZ"/>
        </w:rPr>
      </w:pPr>
      <w:r>
        <w:rPr>
          <w:rFonts w:cstheme="minorHAnsi"/>
          <w:bCs/>
          <w:sz w:val="18"/>
          <w:szCs w:val="18"/>
          <w:lang w:val="cs-CZ"/>
        </w:rPr>
        <w:t xml:space="preserve">Tel.: </w:t>
      </w:r>
      <w:r>
        <w:rPr>
          <w:rFonts w:cstheme="minorHAnsi"/>
          <w:bCs/>
          <w:sz w:val="18"/>
          <w:szCs w:val="18"/>
          <w:lang w:val="cs-CZ"/>
        </w:rPr>
        <w:t>727 880 928</w:t>
      </w:r>
    </w:p>
    <w:p w:rsidR="005549EB" w:rsidRDefault="00DE1E47">
      <w:pPr>
        <w:suppressAutoHyphens/>
        <w:spacing w:after="0" w:line="240" w:lineRule="auto"/>
        <w:ind w:firstLine="708"/>
        <w:rPr>
          <w:rFonts w:asciiTheme="minorHAnsi" w:hAnsiTheme="minorHAnsi" w:cstheme="minorHAnsi"/>
          <w:bCs/>
          <w:color w:val="333333"/>
          <w:sz w:val="18"/>
          <w:szCs w:val="18"/>
          <w:highlight w:val="white"/>
          <w:lang w:val="cs-CZ"/>
        </w:rPr>
      </w:pPr>
      <w:r>
        <w:rPr>
          <w:rFonts w:cstheme="minorHAnsi"/>
          <w:bCs/>
          <w:sz w:val="18"/>
          <w:szCs w:val="18"/>
          <w:lang w:val="cs-CZ"/>
        </w:rPr>
        <w:t>E-mail: reditel@aquacentrum-teplice.cz</w:t>
      </w:r>
    </w:p>
    <w:p w:rsidR="005549EB" w:rsidRDefault="00DE1E47">
      <w:pPr>
        <w:suppressAutoHyphens/>
        <w:spacing w:after="0" w:line="240" w:lineRule="auto"/>
        <w:ind w:firstLine="708"/>
        <w:rPr>
          <w:rFonts w:asciiTheme="minorHAnsi" w:hAnsiTheme="minorHAnsi" w:cstheme="minorHAnsi"/>
          <w:color w:val="333333"/>
          <w:sz w:val="18"/>
          <w:szCs w:val="18"/>
          <w:lang w:val="cs-CZ"/>
        </w:rPr>
      </w:pPr>
      <w:r>
        <w:rPr>
          <w:rFonts w:cstheme="minorHAnsi"/>
          <w:bCs/>
          <w:sz w:val="18"/>
          <w:szCs w:val="18"/>
          <w:lang w:val="cs-CZ"/>
        </w:rPr>
        <w:t xml:space="preserve">Korespondenční adresa: </w:t>
      </w:r>
      <w:r>
        <w:rPr>
          <w:rFonts w:cstheme="minorHAnsi"/>
          <w:sz w:val="18"/>
          <w:szCs w:val="18"/>
          <w:lang w:val="cs-CZ"/>
        </w:rPr>
        <w:t>Aloise Jiráska 3149, 415 01 Teplice</w:t>
      </w:r>
    </w:p>
    <w:p w:rsidR="005549EB" w:rsidRDefault="005549EB">
      <w:pPr>
        <w:suppressAutoHyphens/>
        <w:spacing w:after="0" w:line="240" w:lineRule="auto"/>
        <w:ind w:firstLine="284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:rsidR="005549EB" w:rsidRDefault="00DE1E47">
      <w:pPr>
        <w:suppressAutoHyphens/>
        <w:spacing w:after="0" w:line="240" w:lineRule="auto"/>
        <w:ind w:firstLine="708"/>
        <w:rPr>
          <w:rFonts w:asciiTheme="minorHAnsi" w:hAnsiTheme="minorHAnsi" w:cs="Tahoma"/>
          <w:b/>
          <w:sz w:val="18"/>
          <w:szCs w:val="18"/>
          <w:lang w:val="cs-CZ"/>
        </w:rPr>
      </w:pPr>
      <w:r>
        <w:rPr>
          <w:rFonts w:cstheme="minorHAnsi"/>
          <w:b/>
          <w:sz w:val="18"/>
          <w:szCs w:val="18"/>
          <w:lang w:val="cs-CZ"/>
        </w:rPr>
        <w:t>Osobou určenou pro kontakt s Partnerem ze strany firmy Multi</w:t>
      </w:r>
      <w:r>
        <w:rPr>
          <w:rFonts w:cstheme="minorHAnsi"/>
          <w:b/>
          <w:color w:val="000000" w:themeColor="text1"/>
          <w:sz w:val="18"/>
          <w:szCs w:val="18"/>
          <w:lang w:val="cs-CZ"/>
        </w:rPr>
        <w:t>S</w:t>
      </w:r>
      <w:r>
        <w:rPr>
          <w:rFonts w:cs="Tahoma"/>
          <w:b/>
          <w:sz w:val="18"/>
          <w:szCs w:val="18"/>
          <w:lang w:val="cs-CZ"/>
        </w:rPr>
        <w:t>port Benefit je:</w:t>
      </w:r>
      <w:r>
        <w:rPr>
          <w:rFonts w:cs="Tahoma"/>
          <w:b/>
          <w:bCs/>
          <w:sz w:val="18"/>
          <w:szCs w:val="18"/>
          <w:lang w:val="cs-CZ"/>
        </w:rPr>
        <w:t xml:space="preserve"> </w:t>
      </w:r>
    </w:p>
    <w:p w:rsidR="005549EB" w:rsidRDefault="00DE1E47">
      <w:pPr>
        <w:suppressAutoHyphens/>
        <w:spacing w:after="0" w:line="240" w:lineRule="auto"/>
        <w:ind w:left="284" w:firstLine="424"/>
        <w:rPr>
          <w:rFonts w:asciiTheme="minorHAnsi" w:hAnsiTheme="minorHAnsi" w:cs="Tahoma"/>
          <w:bCs/>
          <w:sz w:val="18"/>
          <w:szCs w:val="18"/>
          <w:lang w:val="cs-CZ" w:eastAsia="pl-PL"/>
        </w:rPr>
      </w:pPr>
      <w:r>
        <w:rPr>
          <w:rFonts w:cs="Tahoma"/>
          <w:bCs/>
          <w:sz w:val="18"/>
          <w:szCs w:val="18"/>
          <w:lang w:val="cs-CZ"/>
        </w:rPr>
        <w:t xml:space="preserve">Jméno a příjmení: </w:t>
      </w:r>
      <w:r>
        <w:rPr>
          <w:rFonts w:cs="Calibri"/>
          <w:bCs/>
          <w:color w:val="333333"/>
          <w:sz w:val="18"/>
          <w:szCs w:val="18"/>
          <w:shd w:val="clear" w:color="auto" w:fill="FFFFFF"/>
        </w:rPr>
        <w:t>Michal Beneš</w:t>
      </w:r>
    </w:p>
    <w:p w:rsidR="005549EB" w:rsidRDefault="00DE1E47">
      <w:pPr>
        <w:suppressAutoHyphens/>
        <w:spacing w:after="0" w:line="240" w:lineRule="auto"/>
        <w:ind w:left="284" w:firstLine="424"/>
        <w:rPr>
          <w:rFonts w:asciiTheme="minorHAnsi" w:hAnsiTheme="minorHAnsi" w:cs="Tahoma"/>
          <w:bCs/>
          <w:sz w:val="18"/>
          <w:szCs w:val="18"/>
          <w:lang w:val="cs-CZ"/>
        </w:rPr>
      </w:pPr>
      <w:r>
        <w:rPr>
          <w:rFonts w:cs="Tahoma"/>
          <w:bCs/>
          <w:sz w:val="18"/>
          <w:szCs w:val="18"/>
          <w:lang w:val="cs-CZ"/>
        </w:rPr>
        <w:t xml:space="preserve">Tel.: </w:t>
      </w:r>
      <w:r>
        <w:rPr>
          <w:rFonts w:cs="Calibri"/>
          <w:bCs/>
          <w:color w:val="333333"/>
          <w:sz w:val="18"/>
          <w:szCs w:val="18"/>
          <w:shd w:val="clear" w:color="auto" w:fill="FFFFFF"/>
        </w:rPr>
        <w:t>+420 702 077 215</w:t>
      </w:r>
    </w:p>
    <w:p w:rsidR="005549EB" w:rsidRDefault="00DE1E47">
      <w:pPr>
        <w:suppressAutoHyphens/>
        <w:spacing w:after="0" w:line="240" w:lineRule="auto"/>
        <w:ind w:left="284" w:firstLine="424"/>
        <w:rPr>
          <w:rFonts w:asciiTheme="minorHAnsi" w:hAnsiTheme="minorHAnsi" w:cs="Calibri"/>
          <w:bCs/>
          <w:color w:val="333333"/>
          <w:sz w:val="18"/>
          <w:szCs w:val="18"/>
          <w:highlight w:val="white"/>
        </w:rPr>
      </w:pPr>
      <w:r>
        <w:rPr>
          <w:rFonts w:cs="Tahoma"/>
          <w:bCs/>
          <w:sz w:val="18"/>
          <w:szCs w:val="18"/>
          <w:lang w:val="cs-CZ"/>
        </w:rPr>
        <w:t xml:space="preserve">E-mail: </w:t>
      </w:r>
      <w:r>
        <w:rPr>
          <w:rFonts w:cs="Calibri"/>
          <w:bCs/>
          <w:color w:val="333333"/>
          <w:sz w:val="18"/>
          <w:szCs w:val="18"/>
          <w:shd w:val="clear" w:color="auto" w:fill="FFFFFF"/>
        </w:rPr>
        <w:t>m.benes@multisport.cz</w:t>
      </w:r>
    </w:p>
    <w:p w:rsidR="005549EB" w:rsidRDefault="00DE1E47">
      <w:pPr>
        <w:spacing w:after="0" w:line="240" w:lineRule="auto"/>
        <w:ind w:left="284" w:firstLine="424"/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>
        <w:rPr>
          <w:rFonts w:cs="Tahoma"/>
          <w:bCs/>
          <w:sz w:val="18"/>
          <w:szCs w:val="18"/>
          <w:lang w:val="cs-CZ"/>
        </w:rPr>
        <w:t xml:space="preserve">Korespondenční adresa: </w:t>
      </w:r>
      <w:r>
        <w:rPr>
          <w:rFonts w:cstheme="minorHAnsi"/>
          <w:color w:val="000000"/>
          <w:sz w:val="18"/>
          <w:szCs w:val="18"/>
          <w:lang w:val="cs-CZ"/>
        </w:rPr>
        <w:t>MultiSport Benefit, s.r.o., se sídlem Lomnického 1705/9, 140 00  Praha 4</w:t>
      </w:r>
    </w:p>
    <w:p w:rsidR="005549EB" w:rsidRDefault="005549EB">
      <w:pPr>
        <w:tabs>
          <w:tab w:val="left" w:pos="5812"/>
        </w:tabs>
        <w:spacing w:after="0" w:line="240" w:lineRule="auto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</w:p>
    <w:p w:rsidR="005549EB" w:rsidRDefault="005549EB">
      <w:pPr>
        <w:tabs>
          <w:tab w:val="left" w:pos="5812"/>
        </w:tabs>
        <w:spacing w:after="0" w:line="240" w:lineRule="auto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</w:p>
    <w:p w:rsidR="005549EB" w:rsidRDefault="00DE1E47">
      <w:pPr>
        <w:tabs>
          <w:tab w:val="left" w:pos="5812"/>
        </w:tabs>
        <w:spacing w:after="0" w:line="240" w:lineRule="auto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cs="Tahoma"/>
          <w:b/>
          <w:bCs/>
          <w:sz w:val="18"/>
          <w:szCs w:val="18"/>
          <w:lang w:val="cs-CZ"/>
        </w:rPr>
        <w:t>§5</w:t>
      </w:r>
    </w:p>
    <w:p w:rsidR="005549EB" w:rsidRDefault="00DE1E47">
      <w:pPr>
        <w:tabs>
          <w:tab w:val="left" w:pos="5812"/>
        </w:tabs>
        <w:spacing w:after="0" w:line="240" w:lineRule="auto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asciiTheme="minorHAnsi" w:hAnsiTheme="minorHAnsi"/>
          <w:b/>
          <w:sz w:val="18"/>
          <w:szCs w:val="18"/>
          <w:lang w:val="cs-CZ"/>
        </w:rPr>
        <w:t>Doba platnosti a ukončení smlouvy</w:t>
      </w:r>
    </w:p>
    <w:p w:rsidR="005549EB" w:rsidRDefault="00DE1E47" w:rsidP="00DE1E47">
      <w:pPr>
        <w:pStyle w:val="Odstavecseseznamem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Smlouva se uzavírá na dobu neurčitou a nabývá platnosti dnem jejího podpisu oběma smluvními stranam</w:t>
      </w:r>
      <w:r>
        <w:rPr>
          <w:rFonts w:cs="Tahoma"/>
          <w:sz w:val="18"/>
          <w:szCs w:val="18"/>
          <w:lang w:val="cs-CZ"/>
        </w:rPr>
        <w:t xml:space="preserve">i a účinnosti dne </w:t>
      </w:r>
      <w:r>
        <w:rPr>
          <w:rFonts w:cs="Arial"/>
          <w:color w:val="000000" w:themeColor="text1"/>
          <w:sz w:val="18"/>
          <w:szCs w:val="18"/>
          <w:lang w:val="cs-CZ"/>
        </w:rPr>
        <w:t>1. 11. 2019</w:t>
      </w:r>
      <w:r>
        <w:rPr>
          <w:rFonts w:cs="Arial"/>
          <w:color w:val="000000" w:themeColor="text1"/>
          <w:sz w:val="18"/>
          <w:szCs w:val="18"/>
          <w:lang w:val="cs-CZ"/>
        </w:rPr>
        <w:t>.</w:t>
      </w:r>
    </w:p>
    <w:p w:rsidR="005549EB" w:rsidRDefault="00DE1E47">
      <w:pPr>
        <w:pStyle w:val="Odstavecseseznamem"/>
        <w:numPr>
          <w:ilvl w:val="0"/>
          <w:numId w:val="10"/>
        </w:numPr>
        <w:tabs>
          <w:tab w:val="left" w:pos="76"/>
          <w:tab w:val="left" w:pos="284"/>
          <w:tab w:val="left" w:pos="1080"/>
        </w:tabs>
        <w:suppressAutoHyphens/>
        <w:spacing w:after="240" w:line="240" w:lineRule="auto"/>
        <w:jc w:val="both"/>
        <w:rPr>
          <w:rFonts w:eastAsia="Times New Roman" w:cs="Arial"/>
          <w:color w:val="000000"/>
          <w:sz w:val="18"/>
          <w:szCs w:val="18"/>
          <w:lang w:val="cs-CZ" w:eastAsia="pl-PL"/>
        </w:rPr>
      </w:pPr>
      <w:r>
        <w:rPr>
          <w:rFonts w:cs="Arial"/>
          <w:sz w:val="18"/>
          <w:szCs w:val="18"/>
          <w:lang w:val="cs-CZ"/>
        </w:rPr>
        <w:t xml:space="preserve">Kterákoliv Smluvní strana je 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oprávněna tuto Smlouvu písemně vypovědět bez uvedení důvodu. Výpovědní doba činí 1 měsíc a počíná běžet prvního dne měsíce následujícího po doručení výpovědi příslušné Smluvní straně. Výpověď musí </w:t>
      </w:r>
      <w:r>
        <w:rPr>
          <w:rFonts w:cs="Arial"/>
          <w:color w:val="000000" w:themeColor="text1"/>
          <w:sz w:val="18"/>
          <w:szCs w:val="18"/>
          <w:lang w:val="cs-CZ"/>
        </w:rPr>
        <w:t>být odeslána formou doporučeného dopisu s doručenkou. Smluvní strany se dohodly, že výpověď se považuje za doručenou dnem doručení příslušné Smluvní straně a v případě, že příslušná smluvní strana zásilku nepřevezme, tak uplynutím úložní doby stanovené drž</w:t>
      </w:r>
      <w:r>
        <w:rPr>
          <w:rFonts w:cs="Arial"/>
          <w:color w:val="000000" w:themeColor="text1"/>
          <w:sz w:val="18"/>
          <w:szCs w:val="18"/>
          <w:lang w:val="cs-CZ"/>
        </w:rPr>
        <w:t>itelem poštovní licence. Smluvní s</w:t>
      </w:r>
      <w:r>
        <w:rPr>
          <w:rFonts w:eastAsia="Times New Roman" w:cs="Arial"/>
          <w:color w:val="000000"/>
          <w:sz w:val="18"/>
          <w:szCs w:val="18"/>
          <w:lang w:val="cs-CZ" w:eastAsia="pl-PL"/>
        </w:rPr>
        <w:t>trana bude považovat výpověď za doručenou také tehdy, pokud jí druhá Smluvní strana nesdělí změnu své adresy nebo firmy (názvu) a odeslaný dopis bude vrácen s poznámkou „adresát neznámý" nebo podobnou.</w:t>
      </w:r>
    </w:p>
    <w:p w:rsidR="005549EB" w:rsidRDefault="00DE1E4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sz w:val="18"/>
        </w:rPr>
      </w:pPr>
      <w:r>
        <w:rPr>
          <w:rFonts w:cstheme="minorHAnsi"/>
          <w:sz w:val="18"/>
          <w:szCs w:val="18"/>
          <w:lang w:val="cs-CZ"/>
        </w:rPr>
        <w:t>Kterákoliv Smluvní s</w:t>
      </w:r>
      <w:r>
        <w:rPr>
          <w:rFonts w:cstheme="minorHAnsi"/>
          <w:sz w:val="18"/>
          <w:szCs w:val="18"/>
          <w:lang w:val="cs-CZ"/>
        </w:rPr>
        <w:t xml:space="preserve">trana je </w:t>
      </w:r>
      <w:r>
        <w:rPr>
          <w:rFonts w:cstheme="minorHAnsi"/>
          <w:color w:val="000000" w:themeColor="text1"/>
          <w:sz w:val="18"/>
          <w:szCs w:val="18"/>
          <w:lang w:val="cs-CZ"/>
        </w:rPr>
        <w:t>oprávněna od této Smlouvy odstoupit z důvodu podstatného porušení této Smlouvy druhou  Smluvní stranou. Účinky odstoupení nastávají dnem doručení písemného oznámení o odstoupení</w:t>
      </w:r>
      <w:r>
        <w:rPr>
          <w:rFonts w:ascii="Arial" w:hAnsi="Arial"/>
          <w:color w:val="000000" w:themeColor="text1"/>
          <w:sz w:val="20"/>
          <w:lang w:val="cs-CZ"/>
        </w:rPr>
        <w:t>.</w:t>
      </w:r>
      <w:r>
        <w:rPr>
          <w:rFonts w:cs="Arial"/>
          <w:sz w:val="18"/>
        </w:rPr>
        <w:t xml:space="preserve"> Smluvní strany se dohodly, že odstoupení se považuje za doručené dne</w:t>
      </w:r>
      <w:r>
        <w:rPr>
          <w:rFonts w:cs="Arial"/>
          <w:sz w:val="18"/>
        </w:rPr>
        <w:t>m doručení příslušné Smluvní straně a v případě, že příslušná Smluvní strana zásilku nepřevezme, tak uplynutím úložní doby stanovené držitelem poštovní licence.</w:t>
      </w:r>
    </w:p>
    <w:p w:rsidR="005549EB" w:rsidRDefault="00DE1E47">
      <w:pPr>
        <w:pStyle w:val="Odstavecseseznamem"/>
        <w:numPr>
          <w:ilvl w:val="0"/>
          <w:numId w:val="10"/>
        </w:numPr>
        <w:tabs>
          <w:tab w:val="left" w:pos="76"/>
          <w:tab w:val="left" w:pos="284"/>
          <w:tab w:val="left" w:pos="1080"/>
        </w:tabs>
        <w:suppressAutoHyphens/>
        <w:spacing w:after="240" w:line="240" w:lineRule="auto"/>
        <w:jc w:val="both"/>
        <w:rPr>
          <w:rFonts w:eastAsia="Times New Roman" w:cs="Arial"/>
          <w:color w:val="000000"/>
          <w:sz w:val="18"/>
          <w:szCs w:val="18"/>
          <w:lang w:val="cs-CZ" w:eastAsia="pl-PL"/>
        </w:rPr>
      </w:pPr>
      <w:r>
        <w:rPr>
          <w:rFonts w:cs="Arial"/>
          <w:color w:val="000000" w:themeColor="text1"/>
          <w:sz w:val="18"/>
          <w:szCs w:val="18"/>
          <w:lang w:val="cs-CZ"/>
        </w:rPr>
        <w:t>Za podstatné porušení této Smlouvy se považuje:</w:t>
      </w:r>
    </w:p>
    <w:p w:rsidR="005549EB" w:rsidRDefault="00DE1E47">
      <w:pPr>
        <w:pStyle w:val="Odstavecseseznamem"/>
        <w:numPr>
          <w:ilvl w:val="0"/>
          <w:numId w:val="11"/>
        </w:numPr>
        <w:tabs>
          <w:tab w:val="left" w:pos="76"/>
          <w:tab w:val="left" w:pos="284"/>
        </w:tabs>
        <w:suppressAutoHyphens/>
        <w:spacing w:after="240" w:line="240" w:lineRule="auto"/>
        <w:jc w:val="both"/>
        <w:rPr>
          <w:rFonts w:eastAsia="Times New Roman" w:cs="Arial"/>
          <w:color w:val="000000"/>
          <w:sz w:val="18"/>
          <w:szCs w:val="18"/>
          <w:lang w:val="cs-CZ" w:eastAsia="pl-PL"/>
        </w:rPr>
      </w:pPr>
      <w:r>
        <w:rPr>
          <w:rFonts w:eastAsia="Times New Roman" w:cs="Arial"/>
          <w:color w:val="000000"/>
          <w:sz w:val="18"/>
          <w:szCs w:val="18"/>
          <w:lang w:val="cs-CZ" w:eastAsia="pl-PL"/>
        </w:rPr>
        <w:t>opakované jednání Partnera dle § 3 bod 3.8 této</w:t>
      </w:r>
      <w:r>
        <w:rPr>
          <w:rFonts w:eastAsia="Times New Roman" w:cs="Arial"/>
          <w:color w:val="000000"/>
          <w:sz w:val="18"/>
          <w:szCs w:val="18"/>
          <w:lang w:val="cs-CZ" w:eastAsia="pl-PL"/>
        </w:rPr>
        <w:t xml:space="preserve"> Smlouvy a/nebo sankcionované jednání Partnera dle § 3 bod 3.9 této Smlouvy. MultiSport Benefit si v případě odstoupení od smlouvy vyhrazuje právo požadovat po Partnerovi vrácení odměny neoprávněně obdržené Partnerem za poskytované služby.</w:t>
      </w:r>
    </w:p>
    <w:p w:rsidR="005549EB" w:rsidRDefault="00DE1E47">
      <w:pPr>
        <w:pStyle w:val="Odstavecseseznamem"/>
        <w:numPr>
          <w:ilvl w:val="0"/>
          <w:numId w:val="11"/>
        </w:numPr>
        <w:tabs>
          <w:tab w:val="left" w:pos="76"/>
          <w:tab w:val="left" w:pos="709"/>
        </w:tabs>
        <w:suppressAutoHyphens/>
        <w:spacing w:after="240" w:line="240" w:lineRule="auto"/>
        <w:jc w:val="both"/>
        <w:rPr>
          <w:rFonts w:eastAsia="Times New Roman" w:cs="Arial"/>
          <w:color w:val="000000"/>
          <w:sz w:val="18"/>
          <w:szCs w:val="18"/>
          <w:lang w:val="cs-CZ" w:eastAsia="pl-PL"/>
        </w:rPr>
      </w:pPr>
      <w:r>
        <w:rPr>
          <w:rFonts w:eastAsia="Times New Roman" w:cs="Arial"/>
          <w:color w:val="000000"/>
          <w:sz w:val="18"/>
          <w:szCs w:val="18"/>
          <w:lang w:val="cs-CZ" w:eastAsia="pl-PL"/>
        </w:rPr>
        <w:t>Prodlení MultiSp</w:t>
      </w:r>
      <w:r>
        <w:rPr>
          <w:rFonts w:eastAsia="Times New Roman" w:cs="Arial"/>
          <w:color w:val="000000"/>
          <w:sz w:val="18"/>
          <w:szCs w:val="18"/>
          <w:lang w:val="cs-CZ" w:eastAsia="pl-PL"/>
        </w:rPr>
        <w:t>ort Benefit s platbou odměny delším než 30 dnů od data obdržení faktury -  správně vystaveného daňového dokladu, kdy k úhradě odměny nedojde ani po předchozí písemné výzvě Partnera k úhradě se stanovením dodatečného termínu pro úhradu, který musí činit nej</w:t>
      </w:r>
      <w:r>
        <w:rPr>
          <w:rFonts w:eastAsia="Times New Roman" w:cs="Arial"/>
          <w:color w:val="000000"/>
          <w:sz w:val="18"/>
          <w:szCs w:val="18"/>
          <w:lang w:val="cs-CZ" w:eastAsia="pl-PL"/>
        </w:rPr>
        <w:t>méně 5 pracovních dnů ode dne obdržení výzvy.</w:t>
      </w:r>
    </w:p>
    <w:p w:rsidR="005549EB" w:rsidRDefault="00DE1E47">
      <w:pPr>
        <w:pStyle w:val="Odstavecseseznamem"/>
        <w:numPr>
          <w:ilvl w:val="0"/>
          <w:numId w:val="11"/>
        </w:numPr>
        <w:tabs>
          <w:tab w:val="left" w:pos="76"/>
          <w:tab w:val="left" w:pos="709"/>
        </w:tabs>
        <w:suppressAutoHyphens/>
        <w:spacing w:after="240" w:line="240" w:lineRule="auto"/>
        <w:jc w:val="both"/>
        <w:rPr>
          <w:rFonts w:eastAsia="Times New Roman" w:cs="Arial"/>
          <w:color w:val="000000"/>
          <w:sz w:val="18"/>
          <w:szCs w:val="18"/>
          <w:lang w:val="cs-CZ" w:eastAsia="pl-PL"/>
        </w:rPr>
      </w:pPr>
      <w:r>
        <w:rPr>
          <w:rFonts w:eastAsia="Times New Roman" w:cs="Arial"/>
          <w:color w:val="000000"/>
          <w:sz w:val="18"/>
          <w:szCs w:val="18"/>
          <w:lang w:val="cs-CZ" w:eastAsia="pl-PL"/>
        </w:rPr>
        <w:t>vedení exekučního řízení proti kterékoliv ze smluvních stran anebo zahájení insolvenčního řízení na kteroukoliv ze smluvních stran</w:t>
      </w:r>
    </w:p>
    <w:p w:rsidR="005549EB" w:rsidRDefault="005549EB">
      <w:pPr>
        <w:tabs>
          <w:tab w:val="left" w:pos="76"/>
          <w:tab w:val="left" w:pos="709"/>
        </w:tabs>
        <w:suppressAutoHyphens/>
        <w:spacing w:after="240" w:line="240" w:lineRule="auto"/>
        <w:ind w:left="360"/>
        <w:jc w:val="both"/>
        <w:rPr>
          <w:rFonts w:eastAsia="Times New Roman" w:cs="Arial"/>
          <w:color w:val="000000"/>
          <w:sz w:val="18"/>
          <w:szCs w:val="18"/>
          <w:lang w:val="cs-CZ" w:eastAsia="pl-PL"/>
        </w:rPr>
      </w:pPr>
    </w:p>
    <w:p w:rsidR="005549EB" w:rsidRDefault="00DE1E47">
      <w:pPr>
        <w:spacing w:after="0"/>
        <w:ind w:left="705" w:hanging="705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§6</w:t>
      </w:r>
    </w:p>
    <w:p w:rsidR="005549EB" w:rsidRDefault="00DE1E47">
      <w:pPr>
        <w:spacing w:after="0" w:line="240" w:lineRule="auto"/>
        <w:ind w:left="705" w:hanging="705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  <w:lang w:val="cs-CZ"/>
        </w:rPr>
        <w:t>Ochrana osobních údajů</w:t>
      </w:r>
    </w:p>
    <w:p w:rsidR="005549EB" w:rsidRDefault="00DE1E47">
      <w:pPr>
        <w:pStyle w:val="Odstavecseseznamem"/>
        <w:numPr>
          <w:ilvl w:val="0"/>
          <w:numId w:val="18"/>
        </w:numPr>
        <w:spacing w:after="0" w:line="240" w:lineRule="auto"/>
        <w:ind w:left="709"/>
        <w:jc w:val="both"/>
        <w:rPr>
          <w:color w:val="4BACC6" w:themeColor="accent5"/>
          <w:sz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>MultiSport Benefit i Partner se zavazují plnit právn</w:t>
      </w:r>
      <w:r>
        <w:rPr>
          <w:rFonts w:cs="Arial"/>
          <w:color w:val="000000" w:themeColor="text1"/>
          <w:sz w:val="18"/>
          <w:szCs w:val="18"/>
          <w:lang w:val="cs-CZ"/>
        </w:rPr>
        <w:t>í požadavky a povinnosti v souladu s nařízením Evropského parlamentu a Rady (EU) 2016/679 ze dne 27. dubna 2016 o ochraně fyzických osob v souvislosti se zpracováním osobních údajů a o volném pohybu těchto údajů a o zrušení směrnice 95/46/ES (obecné naříze</w:t>
      </w:r>
      <w:r>
        <w:rPr>
          <w:rFonts w:cs="Arial"/>
          <w:color w:val="000000" w:themeColor="text1"/>
          <w:sz w:val="18"/>
          <w:szCs w:val="18"/>
          <w:lang w:val="cs-CZ"/>
        </w:rPr>
        <w:t>ní o ochraně osobních údajů) (dále jen „GDPR“), v souvislosti se svojí činností při plnění Smlouvy. MultiSport Benefit i Partner se současně zavazují, že budou při plnění této Smlouvy, postupovat i v souladu s právními předpisy, které budou ať už Evropskou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komisí nebo v České republice přijaty za účelem provedení nebo adaptace tohoto nařízení. Smluvní strany se zavazují poskytnout si v této souvislosti veškerou potřebnou součinnost.</w:t>
      </w:r>
      <w:r>
        <w:rPr>
          <w:color w:val="FF0000"/>
          <w:sz w:val="18"/>
          <w:lang w:val="cs-CZ"/>
        </w:rPr>
        <w:t xml:space="preserve"> </w:t>
      </w:r>
    </w:p>
    <w:p w:rsidR="005549EB" w:rsidRDefault="00DE1E47">
      <w:pPr>
        <w:pStyle w:val="Odstavecseseznamem"/>
        <w:numPr>
          <w:ilvl w:val="0"/>
          <w:numId w:val="18"/>
        </w:numPr>
        <w:spacing w:after="0" w:line="240" w:lineRule="auto"/>
        <w:ind w:left="709"/>
        <w:jc w:val="both"/>
        <w:rPr>
          <w:sz w:val="18"/>
          <w:lang w:val="cs-CZ"/>
        </w:rPr>
      </w:pPr>
      <w:r>
        <w:rPr>
          <w:rFonts w:cs="Calibri"/>
          <w:sz w:val="18"/>
          <w:szCs w:val="18"/>
          <w:lang w:val="cs-CZ"/>
        </w:rPr>
        <w:t>Tímto ustanovením se proto upravují vztahy mezi Partnerem, jakožto zpracovatelem osobních údajů a MultiSport Benefit, jakožto správcem osobních údajů. MultiSport Benefit tímto ve smyslu ustanovení § 6 Zákona o ochraně osobních údajů, resp. čl. 28 GDPR pově</w:t>
      </w:r>
      <w:r>
        <w:rPr>
          <w:rFonts w:cs="Calibri"/>
          <w:sz w:val="18"/>
          <w:szCs w:val="18"/>
          <w:lang w:val="cs-CZ"/>
        </w:rPr>
        <w:t xml:space="preserve">řuje </w:t>
      </w:r>
      <w:r>
        <w:rPr>
          <w:rFonts w:cs="Arial"/>
          <w:iCs/>
          <w:sz w:val="18"/>
          <w:szCs w:val="18"/>
          <w:lang w:val="cs-CZ"/>
        </w:rPr>
        <w:t>Partnera zpracováním osobních údajů Uživatelů, a to zpracovatelskými činnostmi, které přímo vyplývají z ujednání této Smlouvy nebo jsou nezbytné nebo účelné pro její plnění, a v následujícím rozsahu:</w:t>
      </w:r>
      <w:r>
        <w:rPr>
          <w:sz w:val="18"/>
          <w:lang w:val="cs-CZ"/>
        </w:rPr>
        <w:t xml:space="preserve"> 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lastRenderedPageBreak/>
        <w:t xml:space="preserve">první iniciála křestního jména a příjmení </w:t>
      </w:r>
      <w:r>
        <w:rPr>
          <w:rFonts w:cs="Arial"/>
          <w:sz w:val="18"/>
          <w:szCs w:val="18"/>
          <w:lang w:val="cs-CZ"/>
        </w:rPr>
        <w:t>Uživatele,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 xml:space="preserve"> číslo karty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 xml:space="preserve">údaje o používání karty /totožnost Partnera, místo a čas použití karty, zvolené služby/  </w:t>
      </w:r>
    </w:p>
    <w:p w:rsidR="005549EB" w:rsidRDefault="00DE1E47">
      <w:pPr>
        <w:pStyle w:val="Odstavecseseznamem"/>
        <w:numPr>
          <w:ilvl w:val="0"/>
          <w:numId w:val="18"/>
        </w:numPr>
        <w:spacing w:after="0" w:line="240" w:lineRule="auto"/>
        <w:ind w:left="709"/>
        <w:jc w:val="both"/>
        <w:rPr>
          <w:rFonts w:cs="Calibri"/>
          <w:sz w:val="18"/>
          <w:szCs w:val="18"/>
          <w:lang w:val="cs-CZ"/>
        </w:rPr>
      </w:pPr>
      <w:r>
        <w:rPr>
          <w:rFonts w:cs="Calibri"/>
          <w:sz w:val="18"/>
          <w:szCs w:val="18"/>
          <w:lang w:val="cs-CZ"/>
        </w:rPr>
        <w:t xml:space="preserve">Účelem zpracování osobních údajů Uživatelů Partnerem je </w:t>
      </w:r>
      <w:r>
        <w:rPr>
          <w:rFonts w:cs="Arial"/>
          <w:iCs/>
          <w:sz w:val="18"/>
          <w:szCs w:val="18"/>
          <w:lang w:val="cs-CZ"/>
        </w:rPr>
        <w:t>výhradně vyúčtování návštěv a služeb poskytovaných Partnerem, které jsou předmětem tét</w:t>
      </w:r>
      <w:r>
        <w:rPr>
          <w:rFonts w:cs="Arial"/>
          <w:iCs/>
          <w:sz w:val="18"/>
          <w:szCs w:val="18"/>
          <w:lang w:val="cs-CZ"/>
        </w:rPr>
        <w:t>o Smlouvy, a dále ověřování, zda Karta MultiSport je využívána pouze oprávněnými Uživateli a nedochází k jejímu zneužívání ze strany třetích osob (především s ohledem na nepřenositelnost Karty MultiSport).</w:t>
      </w:r>
    </w:p>
    <w:p w:rsidR="005549EB" w:rsidRDefault="00DE1E47">
      <w:pPr>
        <w:pStyle w:val="Odstavecseseznamem"/>
        <w:numPr>
          <w:ilvl w:val="0"/>
          <w:numId w:val="18"/>
        </w:numPr>
        <w:spacing w:after="0" w:line="240" w:lineRule="auto"/>
        <w:ind w:left="709"/>
        <w:jc w:val="both"/>
        <w:rPr>
          <w:rFonts w:cs="Calibri"/>
          <w:sz w:val="18"/>
          <w:szCs w:val="18"/>
          <w:lang w:val="cs-CZ"/>
        </w:rPr>
      </w:pPr>
      <w:r>
        <w:rPr>
          <w:rFonts w:cs="Calibri"/>
          <w:sz w:val="18"/>
          <w:szCs w:val="18"/>
          <w:lang w:val="cs-CZ"/>
        </w:rPr>
        <w:t xml:space="preserve">Partner bere na vědomí, že ve vztahu k MultiSport </w:t>
      </w:r>
      <w:r>
        <w:rPr>
          <w:rFonts w:cs="Calibri"/>
          <w:sz w:val="18"/>
          <w:szCs w:val="18"/>
          <w:lang w:val="cs-CZ"/>
        </w:rPr>
        <w:t>Benefit pro plnění povinností v rámci tohoto smluvního vztahu vstupuje do pozice zpracovatele osobních údajů a osobní údaje zpracovávané v rámci tohoto smluvního vztahu bude zpracovávat výhradně na základě pověření udělené mu v této Smlouvě, v souladu s to</w:t>
      </w:r>
      <w:r>
        <w:rPr>
          <w:rFonts w:cs="Calibri"/>
          <w:sz w:val="18"/>
          <w:szCs w:val="18"/>
          <w:lang w:val="cs-CZ"/>
        </w:rPr>
        <w:t>uto Smlouvou a dále na základě dalších případných pokynů, které mu je MultiSport Benefit v této souvislosti oprávněna udělovat. Ustanoveními tohoto § 6 není dotčeno zpracování osobních údajů prováděné Partnerem jako správcem mimo režim této Smlouvy.</w:t>
      </w:r>
    </w:p>
    <w:p w:rsidR="005549EB" w:rsidRDefault="00DE1E47">
      <w:pPr>
        <w:pStyle w:val="Odstavecseseznamem"/>
        <w:numPr>
          <w:ilvl w:val="0"/>
          <w:numId w:val="18"/>
        </w:numPr>
        <w:spacing w:after="0" w:line="240" w:lineRule="auto"/>
        <w:ind w:left="709"/>
        <w:jc w:val="both"/>
        <w:rPr>
          <w:rFonts w:cs="Calibri"/>
          <w:sz w:val="18"/>
          <w:szCs w:val="18"/>
          <w:lang w:val="cs-CZ"/>
        </w:rPr>
      </w:pPr>
      <w:r>
        <w:rPr>
          <w:rFonts w:cs="Calibri"/>
          <w:sz w:val="18"/>
          <w:szCs w:val="18"/>
          <w:lang w:val="cs-CZ"/>
        </w:rPr>
        <w:t>Partne</w:t>
      </w:r>
      <w:r>
        <w:rPr>
          <w:rFonts w:cs="Calibri"/>
          <w:sz w:val="18"/>
          <w:szCs w:val="18"/>
          <w:lang w:val="cs-CZ"/>
        </w:rPr>
        <w:t>r prohlašuje, že nezapojí do zpracování žádného dalšího zpracovatele bez předchozího konkrétního nebo obecného písemného pokynu či povolení MultiSport Benefit. V případě obecného písemného povolení Partner informuje MultiSport Benefit o veškerých zamýšlený</w:t>
      </w:r>
      <w:r>
        <w:rPr>
          <w:rFonts w:cs="Calibri"/>
          <w:sz w:val="18"/>
          <w:szCs w:val="18"/>
          <w:lang w:val="cs-CZ"/>
        </w:rPr>
        <w:t>ch změnách týkajících se přijetí dalších zpracovatelů nebo jejich nahrazení, a umožní tak MultiSport Benefit vyslovit proti těmto změnám námitky.</w:t>
      </w:r>
    </w:p>
    <w:p w:rsidR="005549EB" w:rsidRDefault="00DE1E47">
      <w:pPr>
        <w:pStyle w:val="Odstavecseseznamem"/>
        <w:numPr>
          <w:ilvl w:val="0"/>
          <w:numId w:val="18"/>
        </w:numPr>
        <w:spacing w:after="0" w:line="240" w:lineRule="auto"/>
        <w:ind w:left="709"/>
        <w:jc w:val="both"/>
        <w:rPr>
          <w:rFonts w:cs="Calibri"/>
          <w:sz w:val="18"/>
          <w:szCs w:val="18"/>
          <w:lang w:val="cs-CZ"/>
        </w:rPr>
      </w:pPr>
      <w:r>
        <w:rPr>
          <w:rFonts w:cs="Calibri"/>
          <w:sz w:val="18"/>
          <w:szCs w:val="18"/>
          <w:lang w:val="cs-CZ"/>
        </w:rPr>
        <w:t>Partner prohlašuje, že v rámci předmětného zpracování poskytuje dostatečné záruky zavedení vhodných technickýc</w:t>
      </w:r>
      <w:r>
        <w:rPr>
          <w:rFonts w:cs="Calibri"/>
          <w:sz w:val="18"/>
          <w:szCs w:val="18"/>
          <w:lang w:val="cs-CZ"/>
        </w:rPr>
        <w:t>h a organizačních opatření tak, aby dané zpracování splňovalo požadavky GDPR a zajištění práv subjektu údajů.</w:t>
      </w:r>
    </w:p>
    <w:p w:rsidR="005549EB" w:rsidRDefault="00DE1E47">
      <w:pPr>
        <w:pStyle w:val="Odstavecseseznamem"/>
        <w:numPr>
          <w:ilvl w:val="0"/>
          <w:numId w:val="18"/>
        </w:numPr>
        <w:spacing w:after="0" w:line="240" w:lineRule="auto"/>
        <w:ind w:left="709"/>
        <w:jc w:val="both"/>
        <w:rPr>
          <w:rFonts w:cs="Calibri"/>
          <w:sz w:val="18"/>
          <w:szCs w:val="18"/>
          <w:lang w:val="cs-CZ"/>
        </w:rPr>
      </w:pPr>
      <w:r>
        <w:rPr>
          <w:rFonts w:cs="Calibri"/>
          <w:sz w:val="18"/>
          <w:szCs w:val="18"/>
          <w:lang w:val="cs-CZ"/>
        </w:rPr>
        <w:t>Partner se zavazuje zajistit, aby jeho zaměstnanci a jiné osoby, které v rámci výkonu své pracovní či jiné činnosti budou mít přístup k osobním úd</w:t>
      </w:r>
      <w:r>
        <w:rPr>
          <w:rFonts w:cs="Calibri"/>
          <w:sz w:val="18"/>
          <w:szCs w:val="18"/>
          <w:lang w:val="cs-CZ"/>
        </w:rPr>
        <w:t>ajům zpracovávaným Partnerem na základě této Smlouvy, byly ve vztahu k těmto údajům vázány povinností mlčenlivosti.</w:t>
      </w:r>
    </w:p>
    <w:p w:rsidR="005549EB" w:rsidRDefault="00DE1E47">
      <w:pPr>
        <w:pStyle w:val="Odstavecseseznamem"/>
        <w:numPr>
          <w:ilvl w:val="0"/>
          <w:numId w:val="18"/>
        </w:numPr>
        <w:spacing w:after="0" w:line="240" w:lineRule="auto"/>
        <w:ind w:left="709"/>
        <w:jc w:val="both"/>
        <w:rPr>
          <w:rFonts w:cs="Calibri"/>
          <w:sz w:val="18"/>
          <w:szCs w:val="18"/>
          <w:lang w:val="cs-CZ"/>
        </w:rPr>
      </w:pPr>
      <w:r>
        <w:rPr>
          <w:rFonts w:cs="Calibri"/>
          <w:sz w:val="18"/>
          <w:szCs w:val="18"/>
          <w:lang w:val="cs-CZ"/>
        </w:rPr>
        <w:t xml:space="preserve">Partner se zavazuje osobní údaje zpracovávané na základě této Smlouvy zpracovávat výhradně po dobu, po jakou je to nezbytné nebo účelné pro </w:t>
      </w:r>
      <w:r>
        <w:rPr>
          <w:rFonts w:cs="Calibri"/>
          <w:sz w:val="18"/>
          <w:szCs w:val="18"/>
          <w:lang w:val="cs-CZ"/>
        </w:rPr>
        <w:t>plnění této Smlouvy. Po skončení této doby se Partner zavazuje tyto údaje bezpečným způsobem zlikvidovat tak, aby nebyla narušena bezpečnost těchto údajů.</w:t>
      </w:r>
    </w:p>
    <w:p w:rsidR="005549EB" w:rsidRDefault="00DE1E47">
      <w:pPr>
        <w:pStyle w:val="Odstavecseseznamem"/>
        <w:numPr>
          <w:ilvl w:val="0"/>
          <w:numId w:val="18"/>
        </w:numPr>
        <w:spacing w:after="0" w:line="240" w:lineRule="auto"/>
        <w:ind w:left="709"/>
        <w:jc w:val="both"/>
        <w:rPr>
          <w:rFonts w:cs="Calibri"/>
          <w:sz w:val="18"/>
          <w:szCs w:val="18"/>
          <w:lang w:val="cs-CZ"/>
        </w:rPr>
      </w:pPr>
      <w:r>
        <w:rPr>
          <w:rFonts w:cs="Calibri"/>
          <w:sz w:val="18"/>
          <w:szCs w:val="18"/>
          <w:lang w:val="cs-CZ"/>
        </w:rPr>
        <w:t>Partner odpovídá za to, že při realizaci daného zpracování nedojde ke zneužití, ztrátě či odcizení př</w:t>
      </w:r>
      <w:r>
        <w:rPr>
          <w:rFonts w:cs="Calibri"/>
          <w:sz w:val="18"/>
          <w:szCs w:val="18"/>
          <w:lang w:val="cs-CZ"/>
        </w:rPr>
        <w:t>edaných osobních údajů Uživatelů karet. Partner bude zpracovávat osobní údaje poskytnuté správcem jak v automatizované, tak i manuální formě s tím, že je povinen zajistit dostatečnou ochranu a zabezpečení takových osobních údajů s použitím bezpečnostních o</w:t>
      </w:r>
      <w:r>
        <w:rPr>
          <w:rFonts w:cs="Calibri"/>
          <w:sz w:val="18"/>
          <w:szCs w:val="18"/>
          <w:lang w:val="cs-CZ"/>
        </w:rPr>
        <w:t>patření běžných v daném odvětví. Osobní údaje Uživatelů karet budou pro plnění stanoveného účelu předávány prostřednictvím vhodného média zajišťujícího odpovídající záruky bezpečnosti a integrity dat.</w:t>
      </w:r>
    </w:p>
    <w:p w:rsidR="005549EB" w:rsidRDefault="00DE1E47">
      <w:pPr>
        <w:pStyle w:val="Odstavecseseznamem"/>
        <w:numPr>
          <w:ilvl w:val="0"/>
          <w:numId w:val="18"/>
        </w:numPr>
        <w:spacing w:after="0" w:line="240" w:lineRule="auto"/>
        <w:ind w:left="709"/>
        <w:jc w:val="both"/>
        <w:rPr>
          <w:rFonts w:cs="Calibri"/>
          <w:sz w:val="18"/>
          <w:szCs w:val="18"/>
          <w:lang w:val="cs-CZ"/>
        </w:rPr>
      </w:pPr>
      <w:r>
        <w:rPr>
          <w:rFonts w:asciiTheme="minorHAnsi" w:hAnsiTheme="minorHAnsi"/>
          <w:sz w:val="18"/>
          <w:lang w:val="cs-CZ"/>
        </w:rPr>
        <w:t>Osobní údaje budou zabezpečeny zejména, nikoliv však vý</w:t>
      </w:r>
      <w:r>
        <w:rPr>
          <w:rFonts w:asciiTheme="minorHAnsi" w:hAnsiTheme="minorHAnsi"/>
          <w:sz w:val="18"/>
          <w:lang w:val="cs-CZ"/>
        </w:rPr>
        <w:t>lučně, následujícím způsobem: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  <w:lang w:val="cs-CZ"/>
        </w:rPr>
      </w:pPr>
      <w:r>
        <w:rPr>
          <w:rFonts w:asciiTheme="minorHAnsi" w:hAnsiTheme="minorHAnsi"/>
          <w:sz w:val="18"/>
          <w:lang w:val="cs-CZ"/>
        </w:rPr>
        <w:t>veškerá zpracovávaná data, obsahující osobní údaje, budou zpracovávána a budou s nimi disponovat pouze určení a pověření zaměstnanci Partnera;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  <w:lang w:val="cs-CZ"/>
        </w:rPr>
      </w:pPr>
      <w:r>
        <w:rPr>
          <w:rFonts w:asciiTheme="minorHAnsi" w:hAnsiTheme="minorHAnsi"/>
          <w:sz w:val="18"/>
          <w:lang w:val="cs-CZ"/>
        </w:rPr>
        <w:t>přístup k datům je vyhrazen pouze zaměstnancům Partnera. Partner zabezpečí určený p</w:t>
      </w:r>
      <w:r>
        <w:rPr>
          <w:rFonts w:asciiTheme="minorHAnsi" w:hAnsiTheme="minorHAnsi"/>
          <w:sz w:val="18"/>
          <w:lang w:val="cs-CZ"/>
        </w:rPr>
        <w:t>rostor, kde se nacházejí nosiče dat a listiny obsahující osobní údaje, tak, aby uložené osobní údaje nemohly být zneužity nepovolanou osobou;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  <w:lang w:val="cs-CZ"/>
        </w:rPr>
      </w:pPr>
      <w:r>
        <w:rPr>
          <w:rFonts w:asciiTheme="minorHAnsi" w:hAnsiTheme="minorHAnsi"/>
          <w:sz w:val="18"/>
          <w:lang w:val="cs-CZ"/>
        </w:rPr>
        <w:t>Partner povede evidenci a dokumentaci o všech případech porušení ochrany zpracovávaných dat a neprodleně, nejpozdě</w:t>
      </w:r>
      <w:r>
        <w:rPr>
          <w:rFonts w:asciiTheme="minorHAnsi" w:hAnsiTheme="minorHAnsi"/>
          <w:sz w:val="18"/>
          <w:lang w:val="cs-CZ"/>
        </w:rPr>
        <w:t>ji do 24 hodin od incidentu, vyrozumí MultiSport Benefit;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  <w:lang w:val="cs-CZ"/>
        </w:rPr>
      </w:pPr>
      <w:r>
        <w:rPr>
          <w:rFonts w:asciiTheme="minorHAnsi" w:hAnsiTheme="minorHAnsi"/>
          <w:sz w:val="18"/>
          <w:lang w:val="cs-CZ"/>
        </w:rPr>
        <w:t xml:space="preserve">Partner nechá zřídit individuální uživatelská oprávnění; 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  <w:lang w:val="cs-CZ"/>
        </w:rPr>
      </w:pPr>
      <w:r>
        <w:rPr>
          <w:rFonts w:asciiTheme="minorHAnsi" w:hAnsiTheme="minorHAnsi"/>
          <w:sz w:val="18"/>
          <w:lang w:val="cs-CZ"/>
        </w:rPr>
        <w:t>Partner zajistí evidenci přístupových oprávnění prostřednictvím tzv. logů (záznamů umožňujících ověření, kdo, kdy zpracovával osobní údaje);</w:t>
      </w:r>
      <w:r>
        <w:rPr>
          <w:rFonts w:asciiTheme="minorHAnsi" w:hAnsiTheme="minorHAnsi"/>
          <w:sz w:val="18"/>
          <w:lang w:val="cs-CZ"/>
        </w:rPr>
        <w:t xml:space="preserve"> 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  <w:lang w:val="cs-CZ"/>
        </w:rPr>
      </w:pPr>
      <w:r>
        <w:rPr>
          <w:rFonts w:asciiTheme="minorHAnsi" w:hAnsiTheme="minorHAnsi"/>
          <w:sz w:val="18"/>
          <w:lang w:val="cs-CZ"/>
        </w:rPr>
        <w:t>Partner zajistí průběžná školení pověřených osob;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  <w:lang w:val="cs-CZ"/>
        </w:rPr>
        <w:t>Partner zajistí zavedení opatření vedoucích k zabránění neoprávněnému čtení, vytváření, kopírování, přenosu, úpravě či vymazání záznamů obsahujících osobní údaje;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  <w:lang w:val="cs-CZ"/>
        </w:rPr>
        <w:t>Partner zajistí v daném odvětví odpovídaj</w:t>
      </w:r>
      <w:r>
        <w:rPr>
          <w:rFonts w:asciiTheme="minorHAnsi" w:hAnsiTheme="minorHAnsi"/>
          <w:sz w:val="18"/>
          <w:lang w:val="cs-CZ"/>
        </w:rPr>
        <w:t>ící úroveň pseudonymizace a šifrování osobních údajů;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  <w:lang w:val="cs-CZ"/>
        </w:rPr>
        <w:t>Partner zajistí zavedené opatření pro obnovení dostupnosti osobních údajů a odpovídající přístup k nim v případě fyzických či technických incidentů;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  <w:lang w:val="cs-CZ"/>
        </w:rPr>
        <w:t xml:space="preserve">Partner zabezpečí postupy pravidelného testování, </w:t>
      </w:r>
      <w:r>
        <w:rPr>
          <w:rFonts w:asciiTheme="minorHAnsi" w:hAnsiTheme="minorHAnsi"/>
          <w:sz w:val="18"/>
          <w:lang w:val="cs-CZ"/>
        </w:rPr>
        <w:t>posuzování a hodnocení účinnosti zavedených technických a organizačních opatření pro zajištění bezpečnosti zpracování;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  <w:lang w:val="cs-CZ"/>
        </w:rPr>
        <w:t>Partner bude evidovat záznamy o činnostech zpracování, za něž odpovídá a současně zdokumentuje veškerá přijatá opatření;</w:t>
      </w:r>
    </w:p>
    <w:p w:rsidR="005549EB" w:rsidRDefault="00DE1E47">
      <w:pPr>
        <w:pStyle w:val="Odstavecseseznamem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  <w:lang w:val="cs-CZ"/>
        </w:rPr>
        <w:t xml:space="preserve">K výše uvedeným </w:t>
      </w:r>
      <w:r>
        <w:rPr>
          <w:rFonts w:asciiTheme="minorHAnsi" w:hAnsiTheme="minorHAnsi"/>
          <w:sz w:val="18"/>
          <w:lang w:val="cs-CZ"/>
        </w:rPr>
        <w:t>standardům technických a organizačních opatření je Partner povinen zavázat všechny ostatní zpracovatele, které zapojí do zpracování. Za nedodržení daných standardů v případě dalšího zpracovatele odpovídá Partner MultiSport Benefit dle příslušných ustanoven</w:t>
      </w:r>
      <w:r>
        <w:rPr>
          <w:rFonts w:asciiTheme="minorHAnsi" w:hAnsiTheme="minorHAnsi"/>
          <w:sz w:val="18"/>
          <w:lang w:val="cs-CZ"/>
        </w:rPr>
        <w:t>í o náhradě škody.</w:t>
      </w:r>
    </w:p>
    <w:p w:rsidR="005549EB" w:rsidRDefault="00DE1E47">
      <w:pPr>
        <w:pStyle w:val="Default"/>
        <w:numPr>
          <w:ilvl w:val="0"/>
          <w:numId w:val="18"/>
        </w:numPr>
        <w:ind w:left="709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Partner se zavazuje poskytnout </w:t>
      </w:r>
      <w:r>
        <w:rPr>
          <w:rFonts w:asciiTheme="minorHAnsi" w:hAnsiTheme="minorHAnsi" w:cstheme="minorHAnsi"/>
          <w:color w:val="auto"/>
          <w:sz w:val="18"/>
          <w:szCs w:val="18"/>
        </w:rPr>
        <w:t>MultiSport Benefit</w:t>
      </w:r>
      <w:r>
        <w:rPr>
          <w:rFonts w:asciiTheme="minorHAnsi" w:hAnsiTheme="minorHAnsi" w:cstheme="minorHAnsi"/>
          <w:sz w:val="18"/>
          <w:szCs w:val="18"/>
        </w:rPr>
        <w:t xml:space="preserve"> veškerou součinnost potřebnou pro zajištění souladu s povinnostmi dle čl. 32 až 36 GDPR, jakož i veškerou součinnost potřebnou za účelem prokázání splnění povinností Partnera vyplývajících z této Smlouvy a ze závazných právních předpisů. V této souvislost</w:t>
      </w:r>
      <w:r>
        <w:rPr>
          <w:rFonts w:asciiTheme="minorHAnsi" w:hAnsiTheme="minorHAnsi" w:cstheme="minorHAnsi"/>
          <w:sz w:val="18"/>
          <w:szCs w:val="18"/>
        </w:rPr>
        <w:t xml:space="preserve">i je Partner povinen umožnit </w:t>
      </w:r>
      <w:r>
        <w:rPr>
          <w:rFonts w:asciiTheme="minorHAnsi" w:hAnsiTheme="minorHAnsi" w:cstheme="minorHAnsi"/>
          <w:color w:val="auto"/>
          <w:sz w:val="18"/>
          <w:szCs w:val="18"/>
        </w:rPr>
        <w:t>MultiSport Benefit</w:t>
      </w:r>
      <w:r>
        <w:rPr>
          <w:rFonts w:asciiTheme="minorHAnsi" w:hAnsiTheme="minorHAnsi" w:cstheme="minorHAnsi"/>
          <w:sz w:val="18"/>
          <w:szCs w:val="18"/>
        </w:rPr>
        <w:t xml:space="preserve"> nebo jím pověřenému auditorovi provádět audity a inspekce u Partnera a poskytnout jim k tomu potřebnou součinnost. Partner se dále zavazuje poskytnout MultiSport Benefit veškerou součinnost potřebnou pro spln</w:t>
      </w:r>
      <w:r>
        <w:rPr>
          <w:rFonts w:asciiTheme="minorHAnsi" w:hAnsiTheme="minorHAnsi" w:cstheme="minorHAnsi"/>
          <w:sz w:val="18"/>
          <w:szCs w:val="18"/>
        </w:rPr>
        <w:t>ění povinnosti MultiSport Benefit reagovat na žádosti o výkon práv subjektů údajů dle GDPR</w:t>
      </w:r>
    </w:p>
    <w:p w:rsidR="005549EB" w:rsidRDefault="005549EB">
      <w:pPr>
        <w:pStyle w:val="Odstavecseseznamem"/>
        <w:spacing w:after="0" w:line="240" w:lineRule="auto"/>
        <w:jc w:val="both"/>
        <w:rPr>
          <w:rFonts w:cs="Calibri"/>
          <w:sz w:val="18"/>
          <w:szCs w:val="18"/>
          <w:lang w:val="cs-CZ"/>
        </w:rPr>
      </w:pPr>
    </w:p>
    <w:p w:rsidR="005549EB" w:rsidRDefault="005549EB">
      <w:pPr>
        <w:pStyle w:val="Default"/>
        <w:ind w:left="107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5549EB" w:rsidRDefault="005549EB">
      <w:pPr>
        <w:pStyle w:val="Default"/>
        <w:ind w:left="107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5549EB" w:rsidRDefault="00DE1E47">
      <w:pPr>
        <w:spacing w:after="0" w:line="240" w:lineRule="auto"/>
        <w:ind w:left="705" w:hanging="705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§7</w:t>
      </w:r>
    </w:p>
    <w:p w:rsidR="005549EB" w:rsidRDefault="00DE1E47">
      <w:pPr>
        <w:tabs>
          <w:tab w:val="left" w:pos="1809"/>
          <w:tab w:val="center" w:pos="4649"/>
        </w:tabs>
        <w:spacing w:after="0" w:line="240" w:lineRule="auto"/>
        <w:ind w:left="705" w:hanging="705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  <w:lang w:val="cs-CZ"/>
        </w:rPr>
        <w:lastRenderedPageBreak/>
        <w:t>Propagace a marketing</w:t>
      </w:r>
    </w:p>
    <w:p w:rsidR="005549EB" w:rsidRDefault="00DE1E47">
      <w:pPr>
        <w:pStyle w:val="Bezmezer"/>
        <w:numPr>
          <w:ilvl w:val="0"/>
          <w:numId w:val="8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  <w:lang w:val="cs-CZ"/>
        </w:rPr>
        <w:t xml:space="preserve">Smluvní strany si vzájemně poskytují souhlas s využitím jejich ochranných známek nebo jiných grafických označení identifikujících jejich </w:t>
      </w:r>
      <w:r>
        <w:rPr>
          <w:rFonts w:ascii="Calibri" w:hAnsi="Calibri" w:cs="Arial"/>
          <w:sz w:val="18"/>
          <w:szCs w:val="18"/>
          <w:lang w:val="cs-CZ"/>
        </w:rPr>
        <w:t>společnosti za účelem jejich umístění na své WWW stránky.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  <w:lang w:val="cs-CZ"/>
        </w:rPr>
        <w:t>Souhlas se poskytuje na dobu trvání této Smlouvy. Kterákoliv Smluvní strana má právo odejmout souhlas uvedený v tomto ustanovení bez výpovědní lhůty v případě, kdy druhá Smluvní strana naruší nebo o</w:t>
      </w:r>
      <w:r>
        <w:rPr>
          <w:rFonts w:ascii="Calibri" w:hAnsi="Calibri" w:cs="Arial"/>
          <w:sz w:val="18"/>
          <w:szCs w:val="18"/>
          <w:lang w:val="cs-CZ"/>
        </w:rPr>
        <w:t>hrozí dobré jméno nebo pověst značky, zboží nebo služeb jí označených nebo subjektu, který vlastní práva ke značce.</w:t>
      </w:r>
      <w:r>
        <w:rPr>
          <w:rFonts w:ascii="Calibri" w:hAnsi="Calibri" w:cs="Arial"/>
          <w:sz w:val="18"/>
          <w:szCs w:val="18"/>
        </w:rPr>
        <w:t xml:space="preserve"> </w:t>
      </w:r>
    </w:p>
    <w:p w:rsidR="005549EB" w:rsidRDefault="00DE1E47">
      <w:pPr>
        <w:pStyle w:val="Bezmezer"/>
        <w:numPr>
          <w:ilvl w:val="0"/>
          <w:numId w:val="8"/>
        </w:numPr>
        <w:ind w:left="714" w:hanging="357"/>
        <w:jc w:val="both"/>
      </w:pPr>
      <w:r>
        <w:rPr>
          <w:rFonts w:asciiTheme="minorHAnsi" w:hAnsiTheme="minorHAnsi" w:cs="Tahoma"/>
          <w:sz w:val="18"/>
          <w:szCs w:val="18"/>
          <w:lang w:val="cs-CZ"/>
        </w:rPr>
        <w:t xml:space="preserve">Partner se </w:t>
      </w:r>
      <w:r>
        <w:rPr>
          <w:rFonts w:asciiTheme="minorHAnsi" w:hAnsiTheme="minorHAnsi" w:cstheme="minorHAnsi"/>
          <w:sz w:val="18"/>
          <w:szCs w:val="18"/>
          <w:lang w:val="cs-CZ"/>
        </w:rPr>
        <w:t>zavazuje prezentovat spolupráci s MultiSport Benefit na svých webových stránkách ve svém objektu/objektech. K tomuto účelu bezpl</w:t>
      </w:r>
      <w:r>
        <w:rPr>
          <w:rFonts w:asciiTheme="minorHAnsi" w:hAnsiTheme="minorHAnsi" w:cstheme="minorHAnsi"/>
          <w:sz w:val="18"/>
          <w:szCs w:val="18"/>
          <w:lang w:val="cs-CZ"/>
        </w:rPr>
        <w:t>atně poskytuje MultiSport Benefit sadu samolepek o</w:t>
      </w:r>
      <w:r>
        <w:rPr>
          <w:rFonts w:asciiTheme="minorHAnsi" w:hAnsiTheme="minorHAnsi" w:cstheme="minorHAnsi"/>
          <w:sz w:val="18"/>
          <w:szCs w:val="18"/>
        </w:rPr>
        <w:t xml:space="preserve"> průměru 9X10,5cm </w:t>
      </w:r>
      <w:r>
        <w:rPr>
          <w:rFonts w:asciiTheme="minorHAnsi" w:hAnsiTheme="minorHAnsi" w:cstheme="minorHAnsi"/>
          <w:sz w:val="18"/>
          <w:szCs w:val="18"/>
          <w:lang w:val="cs-CZ"/>
        </w:rPr>
        <w:t xml:space="preserve">vyobrazujících akceptaci karty </w:t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t xml:space="preserve">(viz příloha </w:t>
      </w:r>
      <w:r>
        <w:rPr>
          <w:rFonts w:asciiTheme="minorHAnsi" w:hAnsiTheme="minorHAnsi" w:cstheme="minorHAnsi"/>
          <w:b/>
          <w:bCs/>
          <w:sz w:val="18"/>
          <w:szCs w:val="18"/>
          <w:lang w:val="cs-CZ"/>
        </w:rPr>
        <w:t>č. 2</w:t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této Smlouvy). </w:t>
      </w:r>
      <w:r>
        <w:rPr>
          <w:rFonts w:asciiTheme="minorHAnsi" w:hAnsiTheme="minorHAnsi" w:cstheme="minorHAnsi"/>
          <w:sz w:val="18"/>
          <w:szCs w:val="18"/>
          <w:lang w:val="cs-CZ"/>
        </w:rPr>
        <w:t xml:space="preserve">MultiSport Benefit se rovněž zavazuje prezentovat spolupráci s Partnerem a informovat o rozsahu služeb zařazených do Programu MultiSport na webových stránkách </w:t>
      </w:r>
      <w:hyperlink r:id="rId9">
        <w:r>
          <w:rPr>
            <w:rStyle w:val="Internetovodkaz"/>
            <w:rFonts w:asciiTheme="minorHAnsi" w:hAnsiTheme="minorHAnsi" w:cstheme="minorHAnsi"/>
            <w:sz w:val="18"/>
            <w:szCs w:val="18"/>
            <w:lang w:val="cs-CZ"/>
          </w:rPr>
          <w:t>www.multisport.cz</w:t>
        </w:r>
      </w:hyperlink>
      <w:r>
        <w:rPr>
          <w:rFonts w:asciiTheme="minorHAnsi" w:hAnsiTheme="minorHAnsi" w:cstheme="minorHAnsi"/>
          <w:sz w:val="18"/>
          <w:szCs w:val="18"/>
          <w:lang w:val="cs-CZ"/>
        </w:rPr>
        <w:t xml:space="preserve">. K tomuto účelu Partner poskytuje </w:t>
      </w:r>
      <w:r>
        <w:rPr>
          <w:rFonts w:asciiTheme="minorHAnsi" w:hAnsiTheme="minorHAnsi" w:cstheme="minorHAnsi"/>
          <w:sz w:val="18"/>
          <w:szCs w:val="18"/>
          <w:lang w:val="cs-CZ"/>
        </w:rPr>
        <w:t xml:space="preserve">MultiSport Benefit také souhlas se zveřejněním kontaktních údajů Partnera uvedených v příloze </w:t>
      </w:r>
      <w:r>
        <w:rPr>
          <w:rFonts w:asciiTheme="minorHAnsi" w:hAnsiTheme="minorHAnsi" w:cstheme="minorHAnsi"/>
          <w:b/>
          <w:sz w:val="18"/>
          <w:szCs w:val="18"/>
          <w:lang w:val="cs-CZ"/>
        </w:rPr>
        <w:t xml:space="preserve">č.1 bod </w:t>
      </w:r>
      <w:r>
        <w:rPr>
          <w:rFonts w:asciiTheme="minorHAnsi" w:hAnsiTheme="minorHAnsi" w:cstheme="minorHAnsi"/>
          <w:sz w:val="18"/>
          <w:szCs w:val="18"/>
          <w:lang w:val="cs-CZ"/>
        </w:rPr>
        <w:t>1 této Smlouvy.</w:t>
      </w:r>
    </w:p>
    <w:p w:rsidR="005549EB" w:rsidRDefault="00DE1E47">
      <w:pPr>
        <w:pStyle w:val="Bezmezer"/>
        <w:numPr>
          <w:ilvl w:val="0"/>
          <w:numId w:val="8"/>
        </w:numPr>
        <w:ind w:left="714" w:hanging="357"/>
        <w:jc w:val="both"/>
        <w:rPr>
          <w:rFonts w:ascii="Calibri" w:hAnsi="Calibri" w:cs="Arial"/>
          <w:bCs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  <w:lang w:val="cs-CZ"/>
        </w:rPr>
        <w:t>Nabídka MultiSport Benefit se neslučuje s jinými aktuálními promo akcemi platnými v areálu objektu/objektech Partnera.</w:t>
      </w:r>
      <w:r>
        <w:rPr>
          <w:rFonts w:ascii="Calibri" w:hAnsi="Calibri" w:cs="Arial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color w:val="000000"/>
          <w:sz w:val="18"/>
          <w:szCs w:val="18"/>
          <w:lang w:val="cs-CZ"/>
        </w:rPr>
        <w:t>Zakázány jsou marke</w:t>
      </w:r>
      <w:r>
        <w:rPr>
          <w:rFonts w:ascii="Calibri" w:hAnsi="Calibri" w:cs="Arial"/>
          <w:color w:val="000000"/>
          <w:sz w:val="18"/>
          <w:szCs w:val="18"/>
          <w:lang w:val="cs-CZ"/>
        </w:rPr>
        <w:t>tingové a propagační akce určené pro Uživatele, jejichž cílem by bylo nabízení dalších služeb nebo zboží ve spojitosti s počtem návštěv Uživatelů v objektu/objektech Partnera, prováděné Partnerem nebo třetí osobu.</w:t>
      </w:r>
    </w:p>
    <w:p w:rsidR="005549EB" w:rsidRDefault="005549EB">
      <w:pPr>
        <w:pStyle w:val="Zkladntext"/>
        <w:tabs>
          <w:tab w:val="left" w:pos="1780"/>
        </w:tabs>
        <w:jc w:val="center"/>
        <w:rPr>
          <w:rFonts w:asciiTheme="minorHAnsi" w:hAnsiTheme="minorHAnsi" w:cs="Tahoma"/>
          <w:b/>
          <w:bCs/>
          <w:color w:val="auto"/>
          <w:sz w:val="18"/>
          <w:szCs w:val="18"/>
          <w:lang w:val="cs-CZ"/>
        </w:rPr>
      </w:pPr>
    </w:p>
    <w:p w:rsidR="005549EB" w:rsidRDefault="00DE1E47">
      <w:pPr>
        <w:pStyle w:val="Zkladntext"/>
        <w:tabs>
          <w:tab w:val="left" w:pos="1780"/>
        </w:tabs>
        <w:jc w:val="center"/>
        <w:rPr>
          <w:rFonts w:asciiTheme="minorHAnsi" w:hAnsiTheme="minorHAnsi" w:cs="Tahoma"/>
          <w:b/>
          <w:bCs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b/>
          <w:bCs/>
          <w:color w:val="auto"/>
          <w:sz w:val="18"/>
          <w:szCs w:val="18"/>
          <w:lang w:val="cs-CZ"/>
        </w:rPr>
        <w:t>§8</w:t>
      </w:r>
    </w:p>
    <w:p w:rsidR="005549EB" w:rsidRDefault="00DE1E47">
      <w:pPr>
        <w:pStyle w:val="Zkladntext"/>
        <w:tabs>
          <w:tab w:val="left" w:pos="1780"/>
        </w:tabs>
        <w:jc w:val="center"/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b/>
          <w:bCs/>
          <w:sz w:val="18"/>
          <w:szCs w:val="18"/>
          <w:lang w:val="cs-CZ"/>
        </w:rPr>
        <w:t>Povinnost mlčenlivosti</w:t>
      </w:r>
    </w:p>
    <w:p w:rsidR="005549EB" w:rsidRDefault="00DE1E47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>
        <w:rPr>
          <w:rFonts w:cs="Tahoma"/>
          <w:sz w:val="18"/>
          <w:szCs w:val="18"/>
        </w:rPr>
        <w:t xml:space="preserve">Smluvní strany se zavazují zachovávat mlčenlivost o všech skutečnostech majících povahu důvěrných informací a/nebo obchodního tajemství, o kterých se dozví při plnění této Smlouvy. </w:t>
      </w:r>
    </w:p>
    <w:p w:rsidR="005549EB" w:rsidRDefault="00DE1E47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>
        <w:rPr>
          <w:rFonts w:cs="Tahoma"/>
          <w:sz w:val="18"/>
          <w:szCs w:val="18"/>
        </w:rPr>
        <w:t xml:space="preserve"> Výjimku z tohoto ujednání tvoří zákonné licence, další zvláštní povinnost</w:t>
      </w:r>
      <w:r>
        <w:rPr>
          <w:rFonts w:cs="Tahoma"/>
          <w:sz w:val="18"/>
          <w:szCs w:val="18"/>
        </w:rPr>
        <w:t>i stanovené obec</w:t>
      </w:r>
      <w:r>
        <w:rPr>
          <w:rFonts w:cs="Tahoma"/>
          <w:sz w:val="18"/>
          <w:szCs w:val="18"/>
        </w:rPr>
        <w:t xml:space="preserve">ně závaznými předpisy, povinnosti vyplývající z předpisů o svobodném přístupu k informacím a také povinnost zveřejnění smlouvy v Registru smluv, jakož i jiné výjimky vyplývající z postevení Partnera jako příspěvkové organizace statutárního </w:t>
      </w:r>
      <w:r>
        <w:rPr>
          <w:rFonts w:cs="Tahoma"/>
          <w:sz w:val="18"/>
          <w:szCs w:val="18"/>
        </w:rPr>
        <w:t xml:space="preserve">města. </w:t>
      </w:r>
    </w:p>
    <w:p w:rsidR="005549EB" w:rsidRDefault="005549EB">
      <w:pPr>
        <w:spacing w:after="0"/>
        <w:ind w:left="705" w:hanging="705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</w:p>
    <w:p w:rsidR="005549EB" w:rsidRDefault="00DE1E47">
      <w:pPr>
        <w:spacing w:after="0"/>
        <w:ind w:left="705" w:hanging="705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cs="Tahoma"/>
          <w:b/>
          <w:bCs/>
          <w:sz w:val="18"/>
          <w:szCs w:val="18"/>
          <w:lang w:val="cs-CZ"/>
        </w:rPr>
        <w:t>§9</w:t>
      </w:r>
    </w:p>
    <w:p w:rsidR="005549EB" w:rsidRDefault="00DE1E47">
      <w:pPr>
        <w:spacing w:after="0" w:line="240" w:lineRule="auto"/>
        <w:ind w:left="705" w:hanging="705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  <w:r>
        <w:rPr>
          <w:rFonts w:cs="Tahoma"/>
          <w:b/>
          <w:bCs/>
          <w:sz w:val="18"/>
          <w:szCs w:val="18"/>
          <w:lang w:val="cs-CZ"/>
        </w:rPr>
        <w:t>Závěrečná ustanovení</w:t>
      </w:r>
    </w:p>
    <w:p w:rsidR="005549EB" w:rsidRDefault="00DE1E47">
      <w:pPr>
        <w:pStyle w:val="Odstavecseseznamem"/>
        <w:numPr>
          <w:ilvl w:val="0"/>
          <w:numId w:val="12"/>
        </w:numPr>
        <w:spacing w:after="24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  <w:u w:val="single"/>
          <w:lang w:val="cs-CZ"/>
        </w:rPr>
      </w:pPr>
      <w:r>
        <w:rPr>
          <w:rFonts w:cstheme="minorHAnsi"/>
          <w:sz w:val="18"/>
          <w:szCs w:val="18"/>
          <w:lang w:val="cs-CZ"/>
        </w:rPr>
        <w:t>Jakékoliv změny této Smlouvy musejí být prováděny písemně ve formě dodatku k této Smlouvě, jinak jsou neplatné.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  <w:lang w:val="cs-CZ"/>
        </w:rPr>
        <w:t xml:space="preserve">Toto ustanovení se neuplatňuje v případě změny kontaktní osoby kterékoliv ze stran Smlouvy, změny e-mailové </w:t>
      </w:r>
      <w:r>
        <w:rPr>
          <w:rFonts w:cstheme="minorHAnsi"/>
          <w:sz w:val="18"/>
          <w:szCs w:val="18"/>
          <w:lang w:val="cs-CZ"/>
        </w:rPr>
        <w:t>adresy kterékoliv ze stran Smlouvy, změny bankovního účtu Partnera, změny internetových stránek kterékoliv ze stran Smlouvy, změna uvedených kontaktních údajů Partnera na webových stránkách společnosti MultiSport Benefit a změny vzorů nabízených karet.</w:t>
      </w:r>
      <w:r>
        <w:rPr>
          <w:rFonts w:cstheme="minorHAnsi"/>
          <w:b/>
          <w:color w:val="FF0000"/>
          <w:sz w:val="18"/>
          <w:szCs w:val="18"/>
          <w:lang w:val="cs-CZ"/>
        </w:rPr>
        <w:t xml:space="preserve"> </w:t>
      </w:r>
      <w:r>
        <w:rPr>
          <w:rFonts w:cstheme="minorHAnsi"/>
          <w:sz w:val="18"/>
          <w:szCs w:val="18"/>
          <w:lang w:val="cs-CZ"/>
        </w:rPr>
        <w:t>V t</w:t>
      </w:r>
      <w:r>
        <w:rPr>
          <w:rFonts w:cstheme="minorHAnsi"/>
          <w:sz w:val="18"/>
          <w:szCs w:val="18"/>
          <w:lang w:val="cs-CZ"/>
        </w:rPr>
        <w:t xml:space="preserve">omto případě bude strana o změnách informována prostřednictvím elektronické pošty nebo písemnou formou. </w:t>
      </w:r>
    </w:p>
    <w:p w:rsidR="005549EB" w:rsidRDefault="00DE1E47">
      <w:pPr>
        <w:pStyle w:val="Odstavecseseznamem"/>
        <w:numPr>
          <w:ilvl w:val="0"/>
          <w:numId w:val="12"/>
        </w:numPr>
        <w:spacing w:after="24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  <w:u w:val="single"/>
          <w:lang w:val="cs-CZ"/>
        </w:rPr>
      </w:pPr>
      <w:r>
        <w:rPr>
          <w:rFonts w:cstheme="minorHAnsi"/>
          <w:sz w:val="18"/>
          <w:szCs w:val="18"/>
          <w:lang w:val="cs-CZ"/>
        </w:rPr>
        <w:t>V případě, že na straně Partnera dojde ke změně nabídky služeb, jež jsou předmětem této Smlouvy /rozšíření nabídky služeb, kde je cena stejná jako u sl</w:t>
      </w:r>
      <w:r>
        <w:rPr>
          <w:rFonts w:cstheme="minorHAnsi"/>
          <w:sz w:val="18"/>
          <w:szCs w:val="18"/>
          <w:lang w:val="cs-CZ"/>
        </w:rPr>
        <w:t>užeb, jež už byly předmětem této Smlouvy nebo dojde k zúžení nabídky služeb anebo ke změně názvu služby/, je Partner povinen o této skutečnosti MultiSport Benefit informovat neprodleně prostřednictvím elektronické pošty nebo písemnou formou. MultiSport Ben</w:t>
      </w:r>
      <w:r>
        <w:rPr>
          <w:rFonts w:cstheme="minorHAnsi"/>
          <w:sz w:val="18"/>
          <w:szCs w:val="18"/>
          <w:lang w:val="cs-CZ"/>
        </w:rPr>
        <w:t>efit Partnera prostřednictvím elektronické pošty nebo p</w:t>
      </w:r>
      <w:r>
        <w:rPr>
          <w:rFonts w:cstheme="minorHAnsi"/>
          <w:color w:val="000000"/>
          <w:sz w:val="18"/>
          <w:szCs w:val="18"/>
          <w:u w:val="single"/>
          <w:lang w:val="cs-CZ"/>
        </w:rPr>
        <w:t>í</w:t>
      </w:r>
      <w:r>
        <w:rPr>
          <w:rFonts w:cstheme="minorHAnsi"/>
          <w:sz w:val="18"/>
          <w:szCs w:val="18"/>
          <w:lang w:val="cs-CZ"/>
        </w:rPr>
        <w:t>semnou formou vyrozumí, se kterými změnami nabídky služeb souhlasí. Tato změna nevyžaduje podepsání písemného dodatku ke Smlouvě o spolupráci.</w:t>
      </w:r>
    </w:p>
    <w:p w:rsidR="005549EB" w:rsidRDefault="00DE1E47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cs="Calibri"/>
          <w:sz w:val="18"/>
          <w:lang w:val="cs-CZ"/>
        </w:rPr>
      </w:pPr>
      <w:r>
        <w:rPr>
          <w:rFonts w:cs="Calibri"/>
          <w:sz w:val="18"/>
          <w:szCs w:val="18"/>
          <w:lang w:val="cs-CZ"/>
        </w:rPr>
        <w:t>Pokud by některé z ustanovení této Smlouvy bylo později s</w:t>
      </w:r>
      <w:r>
        <w:rPr>
          <w:rFonts w:cs="Calibri"/>
          <w:sz w:val="18"/>
          <w:szCs w:val="18"/>
          <w:lang w:val="cs-CZ"/>
        </w:rPr>
        <w:t xml:space="preserve">hledáno neplatným, nemá tato skutečnost vliv na platnost ostatních ustanovení této Smlouvy, pokud Smlouva při vypuštění tohoto ustanovení obstojí. Smluvní strany se v takovém případě zavazují bez zbytečného odkladu neplatné ustanovení nahradit ustanovením </w:t>
      </w:r>
      <w:r>
        <w:rPr>
          <w:rFonts w:cs="Calibri"/>
          <w:sz w:val="18"/>
          <w:szCs w:val="18"/>
          <w:lang w:val="cs-CZ"/>
        </w:rPr>
        <w:t>platným, s obsahem obdobným a vyhovujícím účelu Smlouvy</w:t>
      </w:r>
      <w:r>
        <w:rPr>
          <w:rFonts w:cs="Calibri"/>
          <w:sz w:val="18"/>
          <w:lang w:val="cs-CZ"/>
        </w:rPr>
        <w:t xml:space="preserve">. </w:t>
      </w:r>
    </w:p>
    <w:p w:rsidR="005549EB" w:rsidRDefault="00DE1E47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Žádná ze Smluvních stran nemá právo převádět jakákoli práva nebo povinnosti vyplývající z této smlouvy na třetí osoby bez písemného souhlasu druhé smluvní strany.</w:t>
      </w:r>
    </w:p>
    <w:p w:rsidR="005549EB" w:rsidRDefault="00DE1E47">
      <w:pPr>
        <w:pStyle w:val="Odstavecseseznamem"/>
        <w:numPr>
          <w:ilvl w:val="0"/>
          <w:numId w:val="12"/>
        </w:numPr>
        <w:suppressAutoHyphens/>
        <w:spacing w:line="200" w:lineRule="atLeast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 xml:space="preserve">V rámci spolupráce má MultiSport </w:t>
      </w:r>
      <w:r>
        <w:rPr>
          <w:rFonts w:cs="Tahoma"/>
          <w:sz w:val="18"/>
          <w:szCs w:val="18"/>
          <w:lang w:val="cs-CZ"/>
        </w:rPr>
        <w:t>Benefit právo předložit Partnerovi ke schválení nový vzor karty (změněna může být barva a název, při zachování uspořádání grafických znaků podle vzoru karty MultiSport), přičemž tato změna nevyžaduje uzavření písemného dodatku k této Smlouvě. MultiSport Be</w:t>
      </w:r>
      <w:r>
        <w:rPr>
          <w:rFonts w:cs="Tahoma"/>
          <w:sz w:val="18"/>
          <w:szCs w:val="18"/>
          <w:lang w:val="cs-CZ"/>
        </w:rPr>
        <w:t>nefit bude Partnera o takových změnách informovat s nejméně třicetidenním (30) předstihem.</w:t>
      </w:r>
    </w:p>
    <w:p w:rsidR="005549EB" w:rsidRDefault="00DE1E47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V rámci spolupráce má MultiSport Benefit právo předložit Partnerovi nový, modifikovaný vzor Formuláře návštěv, přičemž tato změna nevyžaduje uzavření písemného dodat</w:t>
      </w:r>
      <w:r>
        <w:rPr>
          <w:rFonts w:cs="Tahoma"/>
          <w:sz w:val="18"/>
          <w:szCs w:val="18"/>
          <w:lang w:val="cs-CZ"/>
        </w:rPr>
        <w:t>ku k této Smlouvě. MultiSport Benefit bude Partnera o takových změnách informovat s nejméně třicetidenním (30) předstihem.</w:t>
      </w:r>
    </w:p>
    <w:p w:rsidR="005549EB" w:rsidRDefault="00DE1E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>
        <w:rPr>
          <w:rFonts w:cstheme="minorHAnsi"/>
          <w:sz w:val="18"/>
          <w:szCs w:val="18"/>
          <w:lang w:val="cs-CZ"/>
        </w:rPr>
        <w:t xml:space="preserve">Tato Smlouva se řídí právním řádem České republiky, zejména </w:t>
      </w:r>
      <w:r>
        <w:rPr>
          <w:rFonts w:cstheme="minorHAnsi"/>
          <w:color w:val="000000" w:themeColor="text1"/>
          <w:sz w:val="18"/>
          <w:szCs w:val="18"/>
          <w:lang w:val="cs-CZ"/>
        </w:rPr>
        <w:t>občanským zákoníkem.</w:t>
      </w:r>
    </w:p>
    <w:p w:rsidR="005549EB" w:rsidRDefault="00DE1E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cs="Tahoma"/>
          <w:sz w:val="18"/>
          <w:szCs w:val="18"/>
          <w:lang w:val="cs-CZ"/>
        </w:rPr>
        <w:t>Veškeré spory, které mohou vzniknout při realizaci t</w:t>
      </w:r>
      <w:r>
        <w:rPr>
          <w:rFonts w:cs="Tahoma"/>
          <w:sz w:val="18"/>
          <w:szCs w:val="18"/>
          <w:lang w:val="cs-CZ"/>
        </w:rPr>
        <w:t>éto Smlouvy anebo v souvislosti s ní, budou Smluvní strany řešit u věcně a místně příslušných soudů České Republiky.</w:t>
      </w:r>
    </w:p>
    <w:p w:rsidR="005549EB" w:rsidRDefault="00DE1E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Tato Smlouva byla vyhotovena ve dvou stejnopisech v českém jazyce, z nichž každá ze Smluvních stran obdrží jeden (1) stejnopis.</w:t>
      </w:r>
    </w:p>
    <w:p w:rsidR="005549EB" w:rsidRDefault="00DE1E4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Calibri"/>
          <w:sz w:val="18"/>
          <w:szCs w:val="18"/>
          <w:lang w:val="cs-CZ"/>
        </w:rPr>
      </w:pPr>
      <w:r>
        <w:rPr>
          <w:rFonts w:cs="Calibri"/>
          <w:sz w:val="18"/>
          <w:szCs w:val="18"/>
          <w:lang w:val="cs-CZ"/>
        </w:rPr>
        <w:t>Smluvní str</w:t>
      </w:r>
      <w:r>
        <w:rPr>
          <w:rFonts w:cs="Calibri"/>
          <w:sz w:val="18"/>
          <w:szCs w:val="18"/>
          <w:lang w:val="cs-CZ"/>
        </w:rPr>
        <w:t>any prohlašují, že se s textem Smlouvy seznámily, obsahu porozuměly, a že tato Smlouva vyjadřuje jejich vážnou a svobodnou vůli, souhlasí s ní a na důkaz toho připojují své vlastnoruční podpisy.</w:t>
      </w:r>
    </w:p>
    <w:p w:rsidR="005549EB" w:rsidRDefault="00DE1E47">
      <w:pPr>
        <w:pStyle w:val="Odstavecseseznamem"/>
        <w:numPr>
          <w:ilvl w:val="0"/>
          <w:numId w:val="12"/>
        </w:numPr>
        <w:spacing w:before="120" w:after="0" w:line="240" w:lineRule="auto"/>
        <w:jc w:val="both"/>
      </w:pPr>
      <w:r>
        <w:rPr>
          <w:rFonts w:cs="Arial"/>
          <w:color w:val="000000" w:themeColor="text1"/>
          <w:sz w:val="18"/>
          <w:szCs w:val="18"/>
          <w:lang w:val="cs-CZ"/>
        </w:rPr>
        <w:t xml:space="preserve">Přílohy ke Smlouvě tvoří její nedílnou součást. </w:t>
      </w:r>
    </w:p>
    <w:p w:rsidR="005549EB" w:rsidRDefault="00DE1E47">
      <w:pPr>
        <w:pStyle w:val="Odstavecseseznamem"/>
        <w:numPr>
          <w:ilvl w:val="0"/>
          <w:numId w:val="12"/>
        </w:numPr>
        <w:spacing w:before="120" w:after="0" w:line="240" w:lineRule="auto"/>
        <w:jc w:val="both"/>
      </w:pPr>
      <w:r>
        <w:rPr>
          <w:rFonts w:cstheme="minorHAnsi"/>
          <w:color w:val="000000"/>
          <w:sz w:val="18"/>
          <w:szCs w:val="18"/>
          <w:u w:val="single"/>
          <w:lang w:val="cs-CZ"/>
        </w:rPr>
        <w:t>Tato smlouva</w:t>
      </w:r>
      <w:r>
        <w:rPr>
          <w:rFonts w:cstheme="minorHAnsi"/>
          <w:color w:val="000000"/>
          <w:sz w:val="18"/>
          <w:szCs w:val="18"/>
          <w:u w:val="single"/>
          <w:lang w:val="cs-CZ"/>
        </w:rPr>
        <w:t xml:space="preserve"> nabyde účinnosti jejím zveřejněním v Registru smluv, jež zajišťuje Partner.</w:t>
      </w:r>
    </w:p>
    <w:p w:rsidR="005549EB" w:rsidRDefault="00DE1E47">
      <w:pPr>
        <w:spacing w:after="240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cstheme="minorHAnsi"/>
          <w:sz w:val="18"/>
          <w:szCs w:val="18"/>
          <w:lang w:val="cs-CZ"/>
        </w:rPr>
        <w:t xml:space="preserve">       </w:t>
      </w:r>
    </w:p>
    <w:p w:rsidR="005549EB" w:rsidRDefault="005549EB">
      <w:pPr>
        <w:spacing w:after="0"/>
        <w:ind w:firstLine="284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5549EB" w:rsidRDefault="005549EB">
      <w:pPr>
        <w:spacing w:after="0"/>
        <w:ind w:firstLine="284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5549EB" w:rsidRDefault="00DE1E47">
      <w:pPr>
        <w:spacing w:after="0"/>
        <w:ind w:firstLine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  <w:lang w:val="cs-CZ"/>
        </w:rPr>
        <w:t>Seznam příloh:</w:t>
      </w:r>
    </w:p>
    <w:p w:rsidR="005549EB" w:rsidRDefault="00DE1E47">
      <w:pPr>
        <w:pStyle w:val="Zkladntext"/>
        <w:tabs>
          <w:tab w:val="left" w:pos="1134"/>
        </w:tabs>
        <w:ind w:left="426" w:hanging="142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>
        <w:rPr>
          <w:rFonts w:asciiTheme="minorHAnsi" w:hAnsiTheme="minorHAnsi" w:cstheme="minorHAnsi"/>
          <w:color w:val="auto"/>
          <w:sz w:val="18"/>
          <w:szCs w:val="18"/>
          <w:lang w:val="cs-CZ"/>
        </w:rPr>
        <w:t>Příloha č. 1 – Ceník</w:t>
      </w:r>
    </w:p>
    <w:p w:rsidR="005549EB" w:rsidRDefault="00DE1E47">
      <w:pPr>
        <w:spacing w:after="0"/>
        <w:ind w:left="426" w:hanging="142"/>
        <w:jc w:val="both"/>
        <w:rPr>
          <w:rFonts w:asciiTheme="minorHAnsi" w:hAnsiTheme="minorHAnsi" w:cs="Tahoma"/>
          <w:iCs/>
          <w:sz w:val="18"/>
          <w:szCs w:val="18"/>
          <w:lang w:val="cs-CZ"/>
        </w:rPr>
      </w:pPr>
      <w:r>
        <w:rPr>
          <w:rFonts w:cs="Tahoma"/>
          <w:iCs/>
          <w:sz w:val="18"/>
          <w:szCs w:val="18"/>
          <w:lang w:val="cs-CZ"/>
        </w:rPr>
        <w:t>Příloha č. 2 – Vzor karty, samolepky a průkazu kontrolora</w:t>
      </w:r>
    </w:p>
    <w:p w:rsidR="005549EB" w:rsidRDefault="00DE1E47">
      <w:pPr>
        <w:pStyle w:val="Nzev"/>
        <w:ind w:left="426" w:hanging="142"/>
        <w:jc w:val="both"/>
        <w:rPr>
          <w:rFonts w:asciiTheme="minorHAnsi" w:hAnsiTheme="minorHAnsi" w:cstheme="minorHAnsi"/>
          <w:b w:val="0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b w:val="0"/>
          <w:color w:val="auto"/>
          <w:sz w:val="18"/>
          <w:szCs w:val="18"/>
          <w:lang w:val="cs-CZ"/>
        </w:rPr>
        <w:t xml:space="preserve">Příloha č. 3 -  </w:t>
      </w:r>
      <w:r>
        <w:rPr>
          <w:rFonts w:asciiTheme="minorHAnsi" w:hAnsiTheme="minorHAnsi" w:cstheme="minorHAnsi"/>
          <w:b w:val="0"/>
          <w:color w:val="auto"/>
          <w:sz w:val="18"/>
          <w:szCs w:val="18"/>
          <w:lang w:val="cs-CZ"/>
        </w:rPr>
        <w:t xml:space="preserve">Nouzový formulář návštěv </w:t>
      </w:r>
    </w:p>
    <w:p w:rsidR="005549EB" w:rsidRDefault="00DE1E47">
      <w:pPr>
        <w:pStyle w:val="Podtitul"/>
        <w:spacing w:after="0"/>
        <w:ind w:firstLine="284"/>
        <w:rPr>
          <w:rStyle w:val="Neproporcionlntext"/>
          <w:rFonts w:asciiTheme="minorHAnsi" w:eastAsia="Calibri" w:hAnsiTheme="minorHAnsi" w:cstheme="minorHAnsi"/>
          <w:bCs/>
          <w:iCs/>
          <w:color w:val="auto"/>
          <w:sz w:val="18"/>
          <w:szCs w:val="18"/>
          <w:lang w:val="cs-CZ"/>
        </w:rPr>
      </w:pPr>
      <w:r>
        <w:rPr>
          <w:rFonts w:eastAsia="Times New Roman" w:cstheme="minorHAnsi"/>
          <w:bCs/>
          <w:color w:val="auto"/>
          <w:spacing w:val="0"/>
          <w:kern w:val="2"/>
          <w:sz w:val="18"/>
          <w:szCs w:val="18"/>
          <w:lang w:val="cs-CZ" w:eastAsia="ar-SA"/>
        </w:rPr>
        <w:t xml:space="preserve">Příloha č. 4 – </w:t>
      </w:r>
      <w:r>
        <w:rPr>
          <w:rFonts w:cs="Arial"/>
          <w:color w:val="auto"/>
          <w:sz w:val="18"/>
          <w:szCs w:val="18"/>
          <w:lang w:val="cs-CZ"/>
        </w:rPr>
        <w:t xml:space="preserve">Prohlášení o </w:t>
      </w:r>
      <w:r>
        <w:rPr>
          <w:rFonts w:cs="Arial"/>
          <w:color w:val="auto"/>
          <w:sz w:val="18"/>
          <w:szCs w:val="18"/>
          <w:lang w:val="cs-CZ"/>
        </w:rPr>
        <w:t>sjednaném pojištění</w:t>
      </w:r>
    </w:p>
    <w:p w:rsidR="005549EB" w:rsidRDefault="00DE1E47">
      <w:pPr>
        <w:spacing w:after="0"/>
        <w:ind w:left="426" w:hanging="142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Tahoma"/>
          <w:sz w:val="18"/>
          <w:szCs w:val="20"/>
          <w:lang w:val="cs-CZ"/>
        </w:rPr>
        <w:t xml:space="preserve">Příloha č. 5 - </w:t>
      </w:r>
      <w:r>
        <w:rPr>
          <w:rFonts w:cs="Arial"/>
          <w:sz w:val="18"/>
          <w:szCs w:val="18"/>
          <w:lang w:val="cs-CZ"/>
        </w:rPr>
        <w:t xml:space="preserve">Pravidla používání snímačů čárových kódů MultiSport Benefit  </w:t>
      </w:r>
    </w:p>
    <w:p w:rsidR="005549EB" w:rsidRDefault="005549EB">
      <w:pPr>
        <w:spacing w:after="0"/>
        <w:ind w:left="426" w:hanging="142"/>
        <w:rPr>
          <w:rFonts w:asciiTheme="minorHAnsi" w:hAnsiTheme="minorHAnsi" w:cs="Arial"/>
          <w:sz w:val="18"/>
          <w:szCs w:val="18"/>
          <w:lang w:val="cs-CZ"/>
        </w:rPr>
      </w:pPr>
    </w:p>
    <w:p w:rsidR="005549EB" w:rsidRDefault="005549EB">
      <w:pPr>
        <w:spacing w:after="0"/>
        <w:ind w:left="426" w:hanging="142"/>
        <w:rPr>
          <w:rFonts w:asciiTheme="minorHAnsi" w:hAnsiTheme="minorHAnsi" w:cs="Arial"/>
          <w:sz w:val="18"/>
          <w:szCs w:val="18"/>
          <w:lang w:val="cs-CZ"/>
        </w:rPr>
      </w:pPr>
    </w:p>
    <w:p w:rsidR="005549EB" w:rsidRDefault="005549EB">
      <w:pPr>
        <w:spacing w:after="0"/>
        <w:ind w:left="426" w:hanging="142"/>
        <w:rPr>
          <w:rFonts w:asciiTheme="minorHAnsi" w:hAnsiTheme="minorHAnsi" w:cs="Arial"/>
          <w:sz w:val="18"/>
          <w:szCs w:val="18"/>
          <w:lang w:val="cs-CZ"/>
        </w:rPr>
      </w:pPr>
    </w:p>
    <w:p w:rsidR="005549EB" w:rsidRDefault="005549EB">
      <w:pPr>
        <w:spacing w:after="0"/>
        <w:ind w:left="426" w:hanging="142"/>
        <w:rPr>
          <w:rFonts w:asciiTheme="minorHAnsi" w:hAnsiTheme="minorHAnsi" w:cs="Arial"/>
          <w:sz w:val="18"/>
          <w:szCs w:val="18"/>
          <w:lang w:val="cs-CZ"/>
        </w:rPr>
      </w:pPr>
    </w:p>
    <w:tbl>
      <w:tblPr>
        <w:tblStyle w:val="Mkatabulky"/>
        <w:tblW w:w="8971" w:type="dxa"/>
        <w:jc w:val="center"/>
        <w:tblLook w:val="01E0" w:firstRow="1" w:lastRow="1" w:firstColumn="1" w:lastColumn="1" w:noHBand="0" w:noVBand="0"/>
      </w:tblPr>
      <w:tblGrid>
        <w:gridCol w:w="4365"/>
        <w:gridCol w:w="4606"/>
      </w:tblGrid>
      <w:tr w:rsidR="005549EB">
        <w:trPr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DE1E47" w:rsidP="00DE1E47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 xml:space="preserve">V Praze dne </w:t>
            </w: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1. 11. 2019</w:t>
            </w:r>
          </w:p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DE1E47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______________________</w:t>
            </w:r>
          </w:p>
          <w:p w:rsidR="005549EB" w:rsidRDefault="00DE1E47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  <w:lang w:val="cs-CZ"/>
              </w:rPr>
              <w:t>MultiSport Benefit, s.r.o.</w:t>
            </w:r>
          </w:p>
          <w:p w:rsidR="005549EB" w:rsidRDefault="00DE1E47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Martyna Hanna Monoszon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DE1E47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 xml:space="preserve">V Roudnici dne </w:t>
            </w: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1. 11. 2019</w:t>
            </w: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 xml:space="preserve"> </w:t>
            </w:r>
          </w:p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5549E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  <w:p w:rsidR="005549EB" w:rsidRDefault="00DE1E47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______________________</w:t>
            </w:r>
          </w:p>
          <w:p w:rsidR="005549EB" w:rsidRDefault="00DE1E47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Aquacentrum, p.o.</w:t>
            </w:r>
          </w:p>
          <w:p w:rsidR="005549EB" w:rsidRDefault="00DE1E47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Ing. M</w:t>
            </w:r>
            <w:r>
              <w:rPr>
                <w:rFonts w:cstheme="minorHAnsi"/>
                <w:sz w:val="20"/>
                <w:szCs w:val="20"/>
              </w:rPr>
              <w:t>ichael Paraska</w:t>
            </w:r>
          </w:p>
        </w:tc>
      </w:tr>
    </w:tbl>
    <w:p w:rsidR="005549EB" w:rsidRDefault="005549EB">
      <w:pPr>
        <w:spacing w:after="0" w:line="240" w:lineRule="auto"/>
        <w:rPr>
          <w:rFonts w:asciiTheme="minorHAnsi" w:hAnsiTheme="minorHAnsi" w:cs="Tahoma"/>
          <w:b/>
          <w:sz w:val="18"/>
          <w:szCs w:val="18"/>
          <w:lang w:val="cs-CZ"/>
        </w:rPr>
      </w:pPr>
    </w:p>
    <w:p w:rsidR="005549EB" w:rsidRDefault="005549EB">
      <w:pPr>
        <w:spacing w:after="0" w:line="240" w:lineRule="auto"/>
        <w:rPr>
          <w:rFonts w:asciiTheme="minorHAnsi" w:hAnsiTheme="minorHAnsi" w:cs="Tahoma"/>
          <w:b/>
          <w:sz w:val="18"/>
          <w:szCs w:val="18"/>
          <w:lang w:val="cs-CZ"/>
        </w:rPr>
      </w:pPr>
    </w:p>
    <w:p w:rsidR="005549EB" w:rsidRDefault="005549EB">
      <w:pPr>
        <w:spacing w:after="0" w:line="240" w:lineRule="auto"/>
        <w:rPr>
          <w:rFonts w:asciiTheme="minorHAnsi" w:hAnsiTheme="minorHAnsi" w:cs="Tahoma"/>
          <w:b/>
          <w:sz w:val="18"/>
          <w:szCs w:val="18"/>
          <w:lang w:val="cs-CZ"/>
        </w:rPr>
      </w:pPr>
    </w:p>
    <w:p w:rsidR="005549EB" w:rsidRDefault="005549EB">
      <w:pPr>
        <w:rPr>
          <w:rFonts w:asciiTheme="minorHAnsi" w:hAnsiTheme="minorHAnsi" w:cs="Tahoma"/>
          <w:b/>
          <w:sz w:val="18"/>
          <w:szCs w:val="18"/>
          <w:lang w:val="cs-CZ"/>
        </w:rPr>
      </w:pPr>
    </w:p>
    <w:p w:rsidR="005549EB" w:rsidRDefault="00DE1E47">
      <w:pPr>
        <w:spacing w:after="0" w:line="240" w:lineRule="auto"/>
        <w:rPr>
          <w:rFonts w:asciiTheme="minorHAnsi" w:hAnsiTheme="minorHAnsi" w:cs="Tahoma"/>
          <w:b/>
          <w:sz w:val="18"/>
          <w:szCs w:val="18"/>
          <w:lang w:val="cs-CZ"/>
        </w:rPr>
      </w:pPr>
      <w:r>
        <w:br w:type="page"/>
      </w:r>
    </w:p>
    <w:p w:rsidR="005549EB" w:rsidRDefault="00DE1E47">
      <w:pPr>
        <w:rPr>
          <w:rFonts w:asciiTheme="minorHAnsi" w:hAnsiTheme="minorHAnsi" w:cs="Tahoma"/>
          <w:b/>
          <w:sz w:val="18"/>
          <w:szCs w:val="18"/>
          <w:lang w:val="cs-CZ"/>
        </w:rPr>
      </w:pPr>
      <w:r>
        <w:rPr>
          <w:rFonts w:cs="Tahoma"/>
          <w:b/>
          <w:sz w:val="18"/>
          <w:szCs w:val="18"/>
          <w:lang w:val="cs-CZ"/>
        </w:rPr>
        <w:lastRenderedPageBreak/>
        <w:t xml:space="preserve">Příloha </w:t>
      </w:r>
      <w:bookmarkStart w:id="4" w:name="priloha1_cenik"/>
      <w:r>
        <w:rPr>
          <w:rFonts w:cs="Tahoma"/>
          <w:b/>
          <w:sz w:val="18"/>
          <w:szCs w:val="18"/>
          <w:lang w:val="cs-CZ"/>
        </w:rPr>
        <w:t xml:space="preserve">č. 1 </w:t>
      </w:r>
      <w:bookmarkEnd w:id="4"/>
      <w:r>
        <w:rPr>
          <w:rFonts w:cs="Tahoma"/>
          <w:b/>
          <w:sz w:val="18"/>
          <w:szCs w:val="18"/>
          <w:lang w:val="cs-CZ"/>
        </w:rPr>
        <w:t>– Ceník</w:t>
      </w:r>
    </w:p>
    <w:p w:rsidR="005549EB" w:rsidRDefault="00DE1E4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  <w:lang w:val="cs-CZ"/>
        </w:rPr>
        <w:t>Týká se objektu:</w:t>
      </w:r>
    </w:p>
    <w:p w:rsidR="005549EB" w:rsidRDefault="00DE1E47">
      <w:pPr>
        <w:pStyle w:val="Textkomente"/>
        <w:spacing w:after="0"/>
        <w:ind w:firstLine="284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cstheme="minorHAnsi"/>
          <w:sz w:val="18"/>
          <w:szCs w:val="18"/>
          <w:lang w:val="cs-CZ"/>
        </w:rPr>
        <w:t>Objekt: Aquacentrum Teplice</w:t>
      </w:r>
    </w:p>
    <w:p w:rsidR="005549EB" w:rsidRDefault="00DE1E47">
      <w:pPr>
        <w:pStyle w:val="Textkomente"/>
        <w:spacing w:after="0"/>
        <w:ind w:firstLine="284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cstheme="minorHAnsi"/>
          <w:sz w:val="18"/>
          <w:szCs w:val="18"/>
          <w:lang w:val="cs-CZ"/>
        </w:rPr>
        <w:t>Adresa: Aloise Jiráska 3149, 415 01 Teplice</w:t>
      </w:r>
    </w:p>
    <w:p w:rsidR="005549EB" w:rsidRDefault="00DE1E47">
      <w:pPr>
        <w:pStyle w:val="Textkomente"/>
        <w:spacing w:after="0"/>
        <w:ind w:firstLine="284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cstheme="minorHAnsi"/>
          <w:sz w:val="18"/>
          <w:szCs w:val="18"/>
          <w:lang w:val="cs-CZ"/>
        </w:rPr>
        <w:t>Telefonní číslo: 417 577 164</w:t>
      </w:r>
    </w:p>
    <w:p w:rsidR="005549EB" w:rsidRDefault="00DE1E47">
      <w:pPr>
        <w:pStyle w:val="Textkomente"/>
        <w:spacing w:after="0"/>
        <w:ind w:firstLine="284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cstheme="minorHAnsi"/>
          <w:sz w:val="18"/>
          <w:szCs w:val="18"/>
          <w:lang w:val="cs-CZ"/>
        </w:rPr>
        <w:t>E-mail: aquacentrum@razdva.cz</w:t>
      </w:r>
    </w:p>
    <w:p w:rsidR="005549EB" w:rsidRDefault="00DE1E47">
      <w:pPr>
        <w:pStyle w:val="Textkomente"/>
        <w:spacing w:after="0"/>
        <w:ind w:firstLine="284"/>
      </w:pPr>
      <w:r>
        <w:rPr>
          <w:rFonts w:cstheme="minorHAnsi"/>
          <w:sz w:val="18"/>
          <w:szCs w:val="18"/>
          <w:lang w:val="cs-CZ"/>
        </w:rPr>
        <w:t>Webové stránky:</w:t>
      </w:r>
      <w:r>
        <w:t xml:space="preserve"> </w:t>
      </w:r>
      <w:hyperlink r:id="rId10">
        <w:r>
          <w:rPr>
            <w:rStyle w:val="Internetovodkaz"/>
          </w:rPr>
          <w:t>https://www.aquacentrum-teplice.cz/</w:t>
        </w:r>
      </w:hyperlink>
    </w:p>
    <w:p w:rsidR="005549EB" w:rsidRDefault="005549EB">
      <w:pPr>
        <w:pStyle w:val="Textkomente"/>
        <w:spacing w:after="0"/>
        <w:ind w:firstLine="284"/>
        <w:rPr>
          <w:rFonts w:asciiTheme="minorHAnsi" w:hAnsiTheme="minorHAnsi" w:cstheme="minorHAnsi"/>
          <w:sz w:val="18"/>
          <w:szCs w:val="18"/>
          <w:lang w:val="cs-CZ"/>
        </w:rPr>
      </w:pPr>
    </w:p>
    <w:p w:rsidR="005549EB" w:rsidRDefault="005549EB">
      <w:pPr>
        <w:pStyle w:val="Textkomente"/>
        <w:spacing w:after="0"/>
        <w:ind w:firstLine="284"/>
        <w:rPr>
          <w:rFonts w:asciiTheme="minorHAnsi" w:hAnsiTheme="minorHAnsi" w:cstheme="minorHAnsi"/>
          <w:sz w:val="18"/>
          <w:szCs w:val="18"/>
          <w:lang w:val="cs-CZ"/>
        </w:rPr>
      </w:pPr>
    </w:p>
    <w:p w:rsidR="005549EB" w:rsidRDefault="00DE1E4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="Tahoma"/>
          <w:sz w:val="18"/>
          <w:szCs w:val="18"/>
        </w:rPr>
      </w:pPr>
      <w:r>
        <w:rPr>
          <w:rFonts w:cs="Tahoma"/>
          <w:sz w:val="18"/>
          <w:szCs w:val="18"/>
          <w:lang w:val="cs-CZ"/>
        </w:rPr>
        <w:t>Ceník</w:t>
      </w:r>
    </w:p>
    <w:p w:rsidR="005549EB" w:rsidRDefault="005549EB">
      <w:pPr>
        <w:pStyle w:val="Zkladntext"/>
        <w:jc w:val="center"/>
        <w:rPr>
          <w:rFonts w:asciiTheme="minorHAnsi" w:hAnsiTheme="minorHAnsi" w:cs="Tahoma"/>
          <w:b/>
          <w:bCs/>
          <w:sz w:val="18"/>
          <w:szCs w:val="18"/>
          <w:lang w:val="cs-CZ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7"/>
        <w:gridCol w:w="1851"/>
        <w:gridCol w:w="2644"/>
      </w:tblGrid>
      <w:tr w:rsidR="005549EB">
        <w:trPr>
          <w:trHeight w:val="469"/>
        </w:trPr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pStyle w:val="Obsahtabulky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pStyle w:val="Obsahtabulky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>Čas trvání (min)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pStyle w:val="Obsahtabulky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>Cena MultiSport Benefit</w:t>
            </w:r>
          </w:p>
          <w:p w:rsidR="005549EB" w:rsidRDefault="00DE1E47">
            <w:pPr>
              <w:pStyle w:val="Obsahtabulky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>(včetně DPH)</w:t>
            </w:r>
          </w:p>
        </w:tc>
      </w:tr>
      <w:tr w:rsidR="005549EB">
        <w:trPr>
          <w:trHeight w:val="232"/>
        </w:trPr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9EB" w:rsidRDefault="00DE1E47">
            <w:pPr>
              <w:pStyle w:val="Zkladntext"/>
              <w:snapToGrid w:val="0"/>
              <w:jc w:val="left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>Bazén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9EB" w:rsidRDefault="00DE1E47">
            <w:pPr>
              <w:pStyle w:val="Obsahtabulky"/>
              <w:snapToGrid w:val="0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9EB" w:rsidRDefault="00DE1E47">
            <w:pPr>
              <w:pStyle w:val="Obsahtabulky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color w:val="auto"/>
                <w:sz w:val="18"/>
                <w:szCs w:val="18"/>
                <w:lang w:val="cs-CZ"/>
              </w:rPr>
              <w:t>60 Kč</w:t>
            </w:r>
          </w:p>
        </w:tc>
      </w:tr>
      <w:tr w:rsidR="005549EB">
        <w:trPr>
          <w:trHeight w:val="232"/>
        </w:trPr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9EB" w:rsidRDefault="005549EB">
            <w:pPr>
              <w:pStyle w:val="Zkladntext"/>
              <w:snapToGrid w:val="0"/>
              <w:jc w:val="left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9EB" w:rsidRDefault="005549EB">
            <w:pPr>
              <w:pStyle w:val="Obsahtabulky"/>
              <w:snapToGrid w:val="0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  <w:lang w:val="cs-CZ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9EB" w:rsidRDefault="005549EB">
            <w:pPr>
              <w:pStyle w:val="Obsahtabulky"/>
              <w:snapToGrid w:val="0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  <w:lang w:val="cs-CZ"/>
              </w:rPr>
            </w:pPr>
          </w:p>
        </w:tc>
      </w:tr>
      <w:tr w:rsidR="005549EB">
        <w:trPr>
          <w:trHeight w:val="232"/>
        </w:trPr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9EB" w:rsidRDefault="005549EB">
            <w:pPr>
              <w:pStyle w:val="Zkladntext"/>
              <w:snapToGrid w:val="0"/>
              <w:jc w:val="left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9EB" w:rsidRDefault="005549EB">
            <w:pPr>
              <w:pStyle w:val="Obsahtabulky"/>
              <w:snapToGrid w:val="0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  <w:lang w:val="cs-CZ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9EB" w:rsidRDefault="005549EB">
            <w:pPr>
              <w:pStyle w:val="Obsahtabulky"/>
              <w:snapToGrid w:val="0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  <w:lang w:val="cs-CZ"/>
              </w:rPr>
            </w:pPr>
          </w:p>
        </w:tc>
      </w:tr>
    </w:tbl>
    <w:p w:rsidR="005549EB" w:rsidRDefault="005549EB">
      <w:pPr>
        <w:pStyle w:val="Zkladntext"/>
        <w:rPr>
          <w:rFonts w:asciiTheme="minorHAnsi" w:hAnsiTheme="minorHAnsi" w:cs="Tahoma"/>
          <w:color w:val="auto"/>
          <w:sz w:val="18"/>
          <w:szCs w:val="18"/>
        </w:rPr>
      </w:pPr>
    </w:p>
    <w:p w:rsidR="005549EB" w:rsidRDefault="005549EB">
      <w:pPr>
        <w:pStyle w:val="Zkladntext"/>
        <w:spacing w:after="240"/>
        <w:rPr>
          <w:rFonts w:asciiTheme="minorHAnsi" w:hAnsiTheme="minorHAnsi" w:cs="Tahoma"/>
          <w:color w:val="000000"/>
          <w:sz w:val="18"/>
          <w:szCs w:val="18"/>
          <w:lang w:val="cs-CZ"/>
        </w:rPr>
      </w:pPr>
    </w:p>
    <w:p w:rsidR="005549EB" w:rsidRDefault="00DE1E47">
      <w:pPr>
        <w:numPr>
          <w:ilvl w:val="0"/>
          <w:numId w:val="2"/>
        </w:numPr>
        <w:spacing w:after="0" w:line="278" w:lineRule="auto"/>
        <w:ind w:left="284" w:hanging="284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cs="Arial"/>
          <w:bCs/>
          <w:color w:val="000000"/>
          <w:sz w:val="18"/>
          <w:szCs w:val="18"/>
          <w:lang w:val="cs-CZ"/>
        </w:rPr>
        <w:t>Partner prohlašuje:</w:t>
      </w:r>
    </w:p>
    <w:p w:rsidR="005549EB" w:rsidRDefault="00DE1E47">
      <w:pPr>
        <w:numPr>
          <w:ilvl w:val="0"/>
          <w:numId w:val="6"/>
        </w:numPr>
        <w:spacing w:after="0" w:line="278" w:lineRule="auto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cs="Arial"/>
          <w:bCs/>
          <w:color w:val="000000"/>
          <w:sz w:val="18"/>
          <w:szCs w:val="18"/>
          <w:lang w:val="cs-CZ"/>
        </w:rPr>
        <w:t>Jsem plátcem DPH</w:t>
      </w:r>
    </w:p>
    <w:p w:rsidR="005549EB" w:rsidRDefault="00DE1E47">
      <w:pPr>
        <w:numPr>
          <w:ilvl w:val="1"/>
          <w:numId w:val="6"/>
        </w:numPr>
        <w:spacing w:after="0" w:line="278" w:lineRule="auto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cs="Arial"/>
          <w:bCs/>
          <w:color w:val="000000"/>
          <w:sz w:val="18"/>
          <w:szCs w:val="18"/>
          <w:lang w:val="cs-CZ"/>
        </w:rPr>
        <w:t>Výše DPH 0%</w:t>
      </w:r>
    </w:p>
    <w:p w:rsidR="005549EB" w:rsidRDefault="005549EB">
      <w:pPr>
        <w:jc w:val="both"/>
        <w:rPr>
          <w:rFonts w:asciiTheme="minorHAnsi" w:hAnsiTheme="minorHAnsi" w:cs="Tahoma"/>
          <w:b/>
          <w:iCs/>
          <w:sz w:val="18"/>
          <w:szCs w:val="18"/>
          <w:lang w:val="cs-CZ"/>
        </w:rPr>
      </w:pPr>
    </w:p>
    <w:p w:rsidR="005549EB" w:rsidRDefault="00DE1E47">
      <w:pPr>
        <w:spacing w:after="0" w:line="240" w:lineRule="auto"/>
        <w:rPr>
          <w:rFonts w:asciiTheme="minorHAnsi" w:hAnsiTheme="minorHAnsi" w:cs="Tahoma"/>
          <w:b/>
          <w:iCs/>
          <w:sz w:val="18"/>
          <w:szCs w:val="18"/>
          <w:lang w:val="cs-CZ"/>
        </w:rPr>
      </w:pPr>
      <w:r>
        <w:br w:type="page"/>
      </w:r>
    </w:p>
    <w:p w:rsidR="005549EB" w:rsidRDefault="00DE1E47">
      <w:pPr>
        <w:jc w:val="both"/>
        <w:rPr>
          <w:rFonts w:asciiTheme="minorHAnsi" w:hAnsiTheme="minorHAnsi" w:cs="Tahoma"/>
          <w:b/>
          <w:iCs/>
          <w:sz w:val="18"/>
          <w:szCs w:val="18"/>
          <w:lang w:val="cs-CZ"/>
        </w:rPr>
      </w:pPr>
      <w:r>
        <w:rPr>
          <w:rFonts w:cs="Tahoma"/>
          <w:b/>
          <w:iCs/>
          <w:sz w:val="18"/>
          <w:szCs w:val="18"/>
          <w:lang w:val="cs-CZ"/>
        </w:rPr>
        <w:lastRenderedPageBreak/>
        <w:t xml:space="preserve">Příloha </w:t>
      </w:r>
      <w:bookmarkStart w:id="5" w:name="priloha2_vzor_karty_samolepky"/>
      <w:r>
        <w:rPr>
          <w:rFonts w:cs="Tahoma"/>
          <w:b/>
          <w:iCs/>
          <w:sz w:val="18"/>
          <w:szCs w:val="18"/>
          <w:lang w:val="cs-CZ"/>
        </w:rPr>
        <w:t xml:space="preserve">č. 2 </w:t>
      </w:r>
      <w:bookmarkEnd w:id="5"/>
      <w:r>
        <w:rPr>
          <w:rFonts w:cs="Tahoma"/>
          <w:b/>
          <w:iCs/>
          <w:sz w:val="18"/>
          <w:szCs w:val="18"/>
          <w:lang w:val="cs-CZ"/>
        </w:rPr>
        <w:t>– Vzor karty, samolepky a vzor průkazu kontrolora</w:t>
      </w:r>
    </w:p>
    <w:p w:rsidR="005549EB" w:rsidRDefault="00DE1E47">
      <w:pPr>
        <w:pStyle w:val="Nzev"/>
        <w:jc w:val="left"/>
        <w:rPr>
          <w:rFonts w:asciiTheme="minorHAnsi" w:hAnsiTheme="minorHAnsi" w:cs="Tahoma"/>
          <w:iCs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iCs/>
          <w:color w:val="auto"/>
          <w:sz w:val="18"/>
          <w:szCs w:val="18"/>
          <w:lang w:val="cs-CZ"/>
        </w:rPr>
        <w:t xml:space="preserve"> A) Vzor karty MultiSport </w:t>
      </w:r>
    </w:p>
    <w:p w:rsidR="005549EB" w:rsidRDefault="00DE1E47">
      <w:pPr>
        <w:tabs>
          <w:tab w:val="left" w:pos="4121"/>
        </w:tabs>
        <w:rPr>
          <w:lang w:val="cs-CZ"/>
        </w:rPr>
      </w:pPr>
      <w:r>
        <w:rPr>
          <w:lang w:val="cs-CZ" w:eastAsia="ar-SA"/>
        </w:rPr>
        <w:tab/>
      </w:r>
    </w:p>
    <w:p w:rsidR="005549EB" w:rsidRDefault="005549EB">
      <w:pPr>
        <w:pStyle w:val="Zkladntext"/>
        <w:rPr>
          <w:rFonts w:asciiTheme="minorHAnsi" w:hAnsiTheme="minorHAnsi"/>
          <w:color w:val="auto"/>
          <w:sz w:val="18"/>
          <w:szCs w:val="18"/>
        </w:rPr>
      </w:pPr>
    </w:p>
    <w:p w:rsidR="005549EB" w:rsidRDefault="00DE1E47">
      <w:pPr>
        <w:pStyle w:val="Zkladntext"/>
        <w:rPr>
          <w:rFonts w:asciiTheme="minorHAnsi" w:hAnsiTheme="minorHAnsi"/>
          <w:color w:val="auto"/>
          <w:sz w:val="18"/>
          <w:szCs w:val="18"/>
        </w:rPr>
      </w:pPr>
      <w:r>
        <w:rPr>
          <w:noProof/>
          <w:lang w:val="cs-CZ" w:eastAsia="cs-CZ"/>
        </w:rPr>
        <w:drawing>
          <wp:inline distT="0" distB="8890" distL="0" distR="0">
            <wp:extent cx="2520315" cy="159131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auto"/>
          <w:sz w:val="18"/>
          <w:szCs w:val="18"/>
        </w:rPr>
        <w:t xml:space="preserve">  </w:t>
      </w:r>
      <w:r>
        <w:rPr>
          <w:noProof/>
          <w:lang w:val="cs-CZ" w:eastAsia="cs-CZ"/>
        </w:rPr>
        <w:drawing>
          <wp:inline distT="0" distB="8890" distL="0" distR="0">
            <wp:extent cx="2520315" cy="159131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9EB" w:rsidRDefault="005549EB">
      <w:pPr>
        <w:pStyle w:val="Zkladntext"/>
        <w:rPr>
          <w:rFonts w:asciiTheme="minorHAnsi" w:hAnsiTheme="minorHAnsi"/>
          <w:color w:val="auto"/>
          <w:sz w:val="18"/>
          <w:szCs w:val="18"/>
        </w:rPr>
      </w:pPr>
    </w:p>
    <w:p w:rsidR="005549EB" w:rsidRDefault="00DE1E47">
      <w:pPr>
        <w:pStyle w:val="Zkladntext"/>
        <w:rPr>
          <w:rFonts w:asciiTheme="minorHAnsi" w:hAnsiTheme="minorHAnsi" w:cs="Tahoma"/>
          <w:b/>
          <w:bCs/>
          <w:iCs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b/>
          <w:bCs/>
          <w:iCs/>
          <w:color w:val="auto"/>
          <w:sz w:val="18"/>
          <w:szCs w:val="18"/>
          <w:lang w:val="cs-CZ"/>
        </w:rPr>
        <w:t>B) Samolepka pro partnery</w:t>
      </w:r>
    </w:p>
    <w:p w:rsidR="005549EB" w:rsidRDefault="005549EB">
      <w:pPr>
        <w:pStyle w:val="Nzev"/>
        <w:jc w:val="both"/>
        <w:rPr>
          <w:rFonts w:asciiTheme="minorHAnsi" w:hAnsiTheme="minorHAnsi"/>
          <w:color w:val="auto"/>
          <w:sz w:val="18"/>
          <w:szCs w:val="18"/>
        </w:rPr>
      </w:pPr>
    </w:p>
    <w:p w:rsidR="005549EB" w:rsidRDefault="00DE1E47">
      <w:pPr>
        <w:pStyle w:val="Nzev"/>
        <w:jc w:val="both"/>
        <w:rPr>
          <w:rFonts w:asciiTheme="minorHAnsi" w:hAnsiTheme="minorHAnsi" w:cs="Tahoma"/>
          <w:iCs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iCs/>
          <w:color w:val="auto"/>
          <w:sz w:val="18"/>
          <w:szCs w:val="18"/>
          <w:lang w:val="cs-CZ"/>
        </w:rPr>
        <w:t xml:space="preserve">    </w:t>
      </w:r>
      <w:r>
        <w:rPr>
          <w:noProof/>
          <w:lang w:val="cs-CZ" w:eastAsia="cs-CZ"/>
        </w:rPr>
        <w:drawing>
          <wp:inline distT="0" distB="0" distL="0" distR="0">
            <wp:extent cx="2520315" cy="2501900"/>
            <wp:effectExtent l="0" t="0" r="0" b="0"/>
            <wp:docPr id="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20"/>
          <w:szCs w:val="20"/>
          <w:lang w:val="cs-CZ"/>
        </w:rPr>
      </w:pPr>
    </w:p>
    <w:p w:rsidR="005549EB" w:rsidRDefault="00DE1E47">
      <w:pPr>
        <w:pStyle w:val="Nzev"/>
        <w:jc w:val="both"/>
        <w:rPr>
          <w:rFonts w:asciiTheme="minorHAnsi" w:hAnsiTheme="minorHAnsi" w:cs="Tahoma"/>
          <w:color w:val="auto"/>
          <w:sz w:val="20"/>
          <w:szCs w:val="20"/>
          <w:lang w:val="cs-CZ"/>
        </w:rPr>
      </w:pPr>
      <w:r>
        <w:rPr>
          <w:rFonts w:asciiTheme="minorHAnsi" w:hAnsiTheme="minorHAnsi" w:cs="Tahoma"/>
          <w:color w:val="auto"/>
          <w:sz w:val="20"/>
          <w:szCs w:val="20"/>
          <w:lang w:val="cs-CZ"/>
        </w:rPr>
        <w:t>C) Průkaz kontrolora</w:t>
      </w:r>
    </w:p>
    <w:p w:rsidR="005549EB" w:rsidRDefault="005549EB">
      <w:pPr>
        <w:pStyle w:val="Podtitul"/>
        <w:rPr>
          <w:lang w:val="cs-CZ" w:eastAsia="ar-SA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DE1E47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="Calibri" w:hAnsi="Calibri" w:cs="Tahoma"/>
          <w:noProof/>
          <w:color w:val="auto"/>
          <w:sz w:val="18"/>
          <w:szCs w:val="18"/>
          <w:lang w:val="cs-CZ" w:eastAsia="cs-CZ"/>
        </w:rPr>
        <w:drawing>
          <wp:anchor distT="19050" distB="27940" distL="133350" distR="142875" simplePos="0" relativeHeight="23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34290</wp:posOffset>
            </wp:positionV>
            <wp:extent cx="2238375" cy="1457960"/>
            <wp:effectExtent l="0" t="0" r="0" b="0"/>
            <wp:wrapSquare wrapText="bothSides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57960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noProof/>
          <w:color w:val="auto"/>
          <w:sz w:val="18"/>
          <w:szCs w:val="18"/>
          <w:lang w:val="cs-CZ" w:eastAsia="cs-CZ"/>
        </w:rPr>
        <w:drawing>
          <wp:anchor distT="19050" distB="28575" distL="133350" distR="130175" simplePos="0" relativeHeight="2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31750</wp:posOffset>
            </wp:positionV>
            <wp:extent cx="2251075" cy="1457325"/>
            <wp:effectExtent l="0" t="0" r="0" b="0"/>
            <wp:wrapTight wrapText="bothSides">
              <wp:wrapPolygon edited="0">
                <wp:start x="-197" y="-278"/>
                <wp:lineTo x="-197" y="21722"/>
                <wp:lineTo x="21567" y="21722"/>
                <wp:lineTo x="21567" y="-278"/>
                <wp:lineTo x="-197" y="-278"/>
              </wp:wrapPolygon>
            </wp:wrapTight>
            <wp:docPr id="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457325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Nzev"/>
        <w:jc w:val="both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5549EB" w:rsidRDefault="005549EB">
      <w:pPr>
        <w:pStyle w:val="Podtitul"/>
        <w:rPr>
          <w:lang w:val="cs-CZ" w:eastAsia="ar-SA"/>
        </w:rPr>
      </w:pPr>
    </w:p>
    <w:p w:rsidR="005549EB" w:rsidRDefault="005549EB">
      <w:pPr>
        <w:rPr>
          <w:lang w:val="cs-CZ" w:eastAsia="ar-SA"/>
        </w:rPr>
        <w:sectPr w:rsidR="005549EB">
          <w:headerReference w:type="default" r:id="rId16"/>
          <w:footerReference w:type="default" r:id="rId17"/>
          <w:pgSz w:w="11906" w:h="16838"/>
          <w:pgMar w:top="1134" w:right="1304" w:bottom="907" w:left="1304" w:header="709" w:footer="709" w:gutter="0"/>
          <w:cols w:space="708"/>
          <w:formProt w:val="0"/>
          <w:docGrid w:linePitch="360" w:charSpace="4096"/>
        </w:sectPr>
      </w:pPr>
    </w:p>
    <w:p w:rsidR="005549EB" w:rsidRDefault="00DE1E47">
      <w:pPr>
        <w:pStyle w:val="Nzev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lastRenderedPageBreak/>
        <w:t xml:space="preserve">Příloha </w:t>
      </w:r>
      <w:bookmarkStart w:id="6" w:name="priloha3_nouzovy_formular"/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č. 3 </w:t>
      </w:r>
      <w:bookmarkEnd w:id="6"/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- </w:t>
      </w:r>
      <w:r>
        <w:rPr>
          <w:rFonts w:asciiTheme="minorHAnsi" w:hAnsiTheme="minorHAnsi" w:cs="Tahoma"/>
          <w:sz w:val="18"/>
          <w:szCs w:val="18"/>
          <w:lang w:val="cs-CZ"/>
        </w:rPr>
        <w:t xml:space="preserve">Nouzový formulář návštěv </w:t>
      </w:r>
    </w:p>
    <w:p w:rsidR="005549EB" w:rsidRDefault="005549EB">
      <w:pPr>
        <w:pStyle w:val="Podtitul"/>
        <w:rPr>
          <w:lang w:val="cs-CZ" w:eastAsia="ar-SA"/>
        </w:rPr>
      </w:pPr>
    </w:p>
    <w:p w:rsidR="005549EB" w:rsidRDefault="00DE1E47">
      <w:pPr>
        <w:spacing w:after="0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>
        <w:rPr>
          <w:rFonts w:cstheme="minorHAnsi"/>
          <w:b/>
          <w:sz w:val="18"/>
          <w:szCs w:val="18"/>
          <w:lang w:val="cs-CZ"/>
        </w:rPr>
        <w:t xml:space="preserve">NÁVŠTĚVY </w:t>
      </w:r>
      <w:r>
        <w:rPr>
          <w:rFonts w:cstheme="minorHAnsi"/>
          <w:b/>
          <w:sz w:val="18"/>
          <w:szCs w:val="18"/>
          <w:lang w:val="cs-CZ"/>
        </w:rPr>
        <w:t>UŽIVATELŮ MultiSport Benefit</w:t>
      </w:r>
    </w:p>
    <w:p w:rsidR="005549EB" w:rsidRDefault="00DE1E47">
      <w:pPr>
        <w:tabs>
          <w:tab w:val="left" w:pos="12900"/>
        </w:tabs>
        <w:spacing w:after="0"/>
        <w:ind w:left="284"/>
        <w:jc w:val="center"/>
        <w:rPr>
          <w:rFonts w:asciiTheme="minorHAnsi" w:hAnsiTheme="minorHAnsi" w:cstheme="minorHAnsi"/>
          <w:color w:val="0070C0"/>
          <w:sz w:val="18"/>
          <w:szCs w:val="18"/>
          <w:u w:val="single"/>
          <w:lang w:val="cs-CZ"/>
        </w:rPr>
      </w:pPr>
      <w:r>
        <w:rPr>
          <w:rFonts w:cstheme="minorHAnsi"/>
          <w:b/>
          <w:bCs/>
          <w:sz w:val="18"/>
          <w:szCs w:val="18"/>
          <w:u w:val="single"/>
          <w:shd w:val="clear" w:color="auto" w:fill="FFFFFF"/>
        </w:rPr>
        <w:t>Název a adresa partnera</w:t>
      </w:r>
    </w:p>
    <w:p w:rsidR="005549EB" w:rsidRDefault="005549EB">
      <w:pPr>
        <w:pBdr>
          <w:bottom w:val="single" w:sz="4" w:space="1" w:color="000000"/>
        </w:pBdr>
        <w:tabs>
          <w:tab w:val="left" w:pos="12900"/>
        </w:tabs>
        <w:spacing w:after="0"/>
        <w:ind w:left="284"/>
        <w:jc w:val="both"/>
        <w:rPr>
          <w:rFonts w:asciiTheme="minorHAnsi" w:hAnsiTheme="minorHAnsi" w:cstheme="minorHAnsi"/>
          <w:color w:val="0070C0"/>
          <w:sz w:val="18"/>
          <w:szCs w:val="18"/>
          <w:lang w:val="cs-CZ"/>
        </w:rPr>
      </w:pPr>
    </w:p>
    <w:p w:rsidR="005549EB" w:rsidRDefault="005549EB">
      <w:pPr>
        <w:pBdr>
          <w:bottom w:val="single" w:sz="4" w:space="1" w:color="000000"/>
        </w:pBdr>
        <w:tabs>
          <w:tab w:val="left" w:pos="12900"/>
        </w:tabs>
        <w:spacing w:after="0"/>
        <w:ind w:left="284"/>
        <w:jc w:val="both"/>
        <w:rPr>
          <w:rFonts w:asciiTheme="minorHAnsi" w:hAnsiTheme="minorHAnsi" w:cstheme="minorHAnsi"/>
          <w:color w:val="0070C0"/>
          <w:sz w:val="18"/>
          <w:szCs w:val="18"/>
          <w:lang w:val="cs-CZ"/>
        </w:rPr>
      </w:pPr>
    </w:p>
    <w:p w:rsidR="005549EB" w:rsidRDefault="005549EB">
      <w:pPr>
        <w:pBdr>
          <w:bottom w:val="single" w:sz="4" w:space="1" w:color="000000"/>
        </w:pBdr>
        <w:tabs>
          <w:tab w:val="left" w:pos="12900"/>
        </w:tabs>
        <w:spacing w:after="0"/>
        <w:ind w:left="284"/>
        <w:jc w:val="both"/>
        <w:rPr>
          <w:rFonts w:asciiTheme="minorHAnsi" w:hAnsiTheme="minorHAnsi" w:cstheme="minorHAnsi"/>
          <w:color w:val="0070C0"/>
          <w:sz w:val="18"/>
          <w:szCs w:val="18"/>
          <w:lang w:val="cs-CZ"/>
        </w:rPr>
      </w:pPr>
    </w:p>
    <w:p w:rsidR="005549EB" w:rsidRDefault="00DE1E47">
      <w:pPr>
        <w:pBdr>
          <w:bottom w:val="single" w:sz="4" w:space="1" w:color="000000"/>
        </w:pBdr>
        <w:tabs>
          <w:tab w:val="left" w:pos="12900"/>
        </w:tabs>
        <w:spacing w:after="0"/>
        <w:ind w:left="284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cstheme="minorHAnsi"/>
          <w:color w:val="0070C0"/>
          <w:sz w:val="18"/>
          <w:szCs w:val="18"/>
          <w:lang w:val="cs-CZ"/>
        </w:rPr>
        <w:t xml:space="preserve">KARTA MULTISPORT </w:t>
      </w:r>
      <w:r>
        <w:rPr>
          <w:rFonts w:cstheme="minorHAnsi"/>
          <w:sz w:val="18"/>
          <w:szCs w:val="18"/>
          <w:lang w:val="cs-CZ"/>
        </w:rPr>
        <w:t xml:space="preserve">– </w:t>
      </w:r>
      <w:r>
        <w:rPr>
          <w:rFonts w:cstheme="minorHAnsi"/>
          <w:bCs/>
          <w:sz w:val="18"/>
          <w:szCs w:val="18"/>
          <w:lang w:val="cs-CZ"/>
        </w:rPr>
        <w:t xml:space="preserve">umožňuje </w:t>
      </w:r>
      <w:r>
        <w:rPr>
          <w:rFonts w:cstheme="minorHAnsi"/>
          <w:sz w:val="18"/>
          <w:szCs w:val="18"/>
          <w:lang w:val="cs-CZ"/>
        </w:rPr>
        <w:t xml:space="preserve">využití následujících služeb: </w:t>
      </w:r>
    </w:p>
    <w:p w:rsidR="005549EB" w:rsidRDefault="00DE1E47">
      <w:pPr>
        <w:tabs>
          <w:tab w:val="left" w:pos="12900"/>
        </w:tabs>
        <w:spacing w:before="240" w:after="0"/>
        <w:ind w:left="284"/>
        <w:jc w:val="center"/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>
        <w:rPr>
          <w:rFonts w:eastAsia="Times New Roman" w:cstheme="minorHAnsi"/>
          <w:b/>
          <w:bCs/>
          <w:color w:val="0070C0"/>
          <w:sz w:val="18"/>
          <w:szCs w:val="18"/>
          <w:lang w:val="cs-CZ" w:eastAsia="cs-CZ"/>
        </w:rPr>
        <w:t>S kartou MultiSport je nutné předložit Průkaz totožnosti</w:t>
      </w:r>
    </w:p>
    <w:p w:rsidR="005549EB" w:rsidRDefault="005549EB">
      <w:pPr>
        <w:tabs>
          <w:tab w:val="left" w:pos="12900"/>
        </w:tabs>
        <w:spacing w:after="0"/>
        <w:ind w:left="284"/>
        <w:jc w:val="center"/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</w:p>
    <w:tbl>
      <w:tblPr>
        <w:tblW w:w="5000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3116"/>
        <w:gridCol w:w="2545"/>
        <w:gridCol w:w="376"/>
        <w:gridCol w:w="376"/>
        <w:gridCol w:w="376"/>
        <w:gridCol w:w="376"/>
        <w:gridCol w:w="376"/>
        <w:gridCol w:w="375"/>
        <w:gridCol w:w="376"/>
        <w:gridCol w:w="382"/>
        <w:gridCol w:w="2674"/>
        <w:gridCol w:w="2806"/>
      </w:tblGrid>
      <w:tr w:rsidR="005549EB">
        <w:trPr>
          <w:trHeight w:hRule="exact" w:val="60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Č.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  <w:t xml:space="preserve">PŘÍJMENÍ A PRVNÍ INICIÁLA KŘESTNÍHO JMÉNA 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(např.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Novák J.)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  <w:t>DATUM NÁVŠTĚVY</w:t>
            </w:r>
          </w:p>
        </w:tc>
        <w:tc>
          <w:tcPr>
            <w:tcW w:w="30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  <w:t>ČÍSLO KARTY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  <w:t xml:space="preserve">NÁZEV SLUŽBY    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(popř. časové pásmo)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  <w:t>PODPIS KLIENTA</w:t>
            </w:r>
          </w:p>
        </w:tc>
      </w:tr>
      <w:tr w:rsidR="005549EB">
        <w:trPr>
          <w:trHeight w:val="269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5549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5549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5549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</w:pPr>
          </w:p>
        </w:tc>
        <w:tc>
          <w:tcPr>
            <w:tcW w:w="301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5549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5549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5549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70C0"/>
                <w:sz w:val="18"/>
                <w:szCs w:val="18"/>
                <w:lang w:val="cs-CZ" w:eastAsia="cs-CZ"/>
              </w:rPr>
            </w:pPr>
          </w:p>
        </w:tc>
      </w:tr>
      <w:tr w:rsidR="005549EB">
        <w:trPr>
          <w:trHeight w:val="454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26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EB" w:rsidRDefault="00DE1E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  <w:bookmarkStart w:id="7" w:name="_Hlk514335062"/>
            <w:bookmarkEnd w:id="7"/>
          </w:p>
        </w:tc>
      </w:tr>
    </w:tbl>
    <w:p w:rsidR="005549EB" w:rsidRDefault="005549EB">
      <w:pPr>
        <w:jc w:val="both"/>
        <w:rPr>
          <w:rFonts w:asciiTheme="minorHAnsi" w:hAnsiTheme="minorHAnsi" w:cs="Tahoma"/>
          <w:b/>
          <w:bCs/>
          <w:iCs/>
          <w:sz w:val="18"/>
          <w:szCs w:val="36"/>
          <w:lang w:val="cs-CZ"/>
        </w:rPr>
      </w:pPr>
    </w:p>
    <w:p w:rsidR="005549EB" w:rsidRDefault="005549EB">
      <w:pPr>
        <w:jc w:val="both"/>
        <w:rPr>
          <w:rFonts w:asciiTheme="minorHAnsi" w:hAnsiTheme="minorHAnsi" w:cs="Tahoma"/>
          <w:b/>
          <w:bCs/>
          <w:iCs/>
          <w:sz w:val="18"/>
          <w:szCs w:val="36"/>
          <w:lang w:val="cs-CZ"/>
        </w:rPr>
      </w:pPr>
    </w:p>
    <w:p w:rsidR="005549EB" w:rsidRDefault="005549EB">
      <w:pPr>
        <w:jc w:val="both"/>
        <w:rPr>
          <w:rFonts w:asciiTheme="minorHAnsi" w:hAnsiTheme="minorHAnsi" w:cs="Tahoma"/>
          <w:b/>
          <w:bCs/>
          <w:iCs/>
          <w:sz w:val="18"/>
          <w:szCs w:val="36"/>
          <w:lang w:val="cs-CZ"/>
        </w:rPr>
      </w:pPr>
    </w:p>
    <w:p w:rsidR="005549EB" w:rsidRDefault="005549EB">
      <w:pPr>
        <w:jc w:val="both"/>
        <w:rPr>
          <w:rFonts w:asciiTheme="minorHAnsi" w:hAnsiTheme="minorHAnsi" w:cs="Tahoma"/>
          <w:b/>
          <w:bCs/>
          <w:iCs/>
          <w:sz w:val="18"/>
          <w:szCs w:val="36"/>
          <w:lang w:val="cs-CZ"/>
        </w:rPr>
      </w:pPr>
    </w:p>
    <w:p w:rsidR="005549EB" w:rsidRDefault="005549EB">
      <w:pPr>
        <w:jc w:val="both"/>
        <w:rPr>
          <w:rFonts w:asciiTheme="minorHAnsi" w:hAnsiTheme="minorHAnsi" w:cs="Tahoma"/>
          <w:b/>
          <w:bCs/>
          <w:iCs/>
          <w:sz w:val="18"/>
          <w:szCs w:val="36"/>
          <w:lang w:val="cs-CZ"/>
        </w:rPr>
      </w:pPr>
    </w:p>
    <w:p w:rsidR="005549EB" w:rsidRDefault="005549EB">
      <w:pPr>
        <w:jc w:val="both"/>
        <w:rPr>
          <w:rFonts w:asciiTheme="minorHAnsi" w:hAnsiTheme="minorHAnsi" w:cs="Tahoma"/>
          <w:b/>
          <w:bCs/>
          <w:iCs/>
          <w:sz w:val="18"/>
          <w:szCs w:val="36"/>
          <w:lang w:val="cs-CZ"/>
        </w:rPr>
      </w:pPr>
    </w:p>
    <w:p w:rsidR="005549EB" w:rsidRDefault="005549EB">
      <w:pPr>
        <w:jc w:val="both"/>
        <w:rPr>
          <w:rFonts w:asciiTheme="minorHAnsi" w:hAnsiTheme="minorHAnsi" w:cs="Tahoma"/>
          <w:b/>
          <w:bCs/>
          <w:iCs/>
          <w:sz w:val="18"/>
          <w:szCs w:val="36"/>
          <w:lang w:val="cs-CZ"/>
        </w:rPr>
      </w:pPr>
    </w:p>
    <w:p w:rsidR="005549EB" w:rsidRDefault="005549EB">
      <w:pPr>
        <w:jc w:val="both"/>
        <w:rPr>
          <w:rFonts w:asciiTheme="minorHAnsi" w:hAnsiTheme="minorHAnsi" w:cs="Tahoma"/>
          <w:b/>
          <w:bCs/>
          <w:iCs/>
          <w:sz w:val="18"/>
          <w:szCs w:val="36"/>
          <w:lang w:val="cs-CZ"/>
        </w:rPr>
      </w:pPr>
    </w:p>
    <w:p w:rsidR="005549EB" w:rsidRDefault="005549EB">
      <w:pPr>
        <w:jc w:val="both"/>
        <w:rPr>
          <w:rFonts w:asciiTheme="minorHAnsi" w:hAnsiTheme="minorHAnsi" w:cs="Tahoma"/>
          <w:b/>
          <w:bCs/>
          <w:iCs/>
          <w:sz w:val="18"/>
          <w:szCs w:val="36"/>
          <w:lang w:val="cs-CZ"/>
        </w:rPr>
        <w:sectPr w:rsidR="005549EB">
          <w:headerReference w:type="default" r:id="rId18"/>
          <w:footerReference w:type="default" r:id="rId19"/>
          <w:pgSz w:w="16838" w:h="11906" w:orient="landscape"/>
          <w:pgMar w:top="1304" w:right="1134" w:bottom="1304" w:left="907" w:header="709" w:footer="709" w:gutter="0"/>
          <w:cols w:space="708"/>
          <w:formProt w:val="0"/>
          <w:docGrid w:linePitch="360" w:charSpace="4096"/>
        </w:sectPr>
      </w:pPr>
    </w:p>
    <w:p w:rsidR="005549EB" w:rsidRDefault="00DE1E47">
      <w:pPr>
        <w:jc w:val="both"/>
        <w:rPr>
          <w:rStyle w:val="Neproporcionlntext"/>
          <w:rFonts w:asciiTheme="minorHAnsi" w:eastAsia="Calibri" w:hAnsiTheme="minorHAnsi" w:cs="Tahoma"/>
          <w:b/>
          <w:bCs/>
          <w:iCs/>
          <w:sz w:val="18"/>
          <w:szCs w:val="36"/>
          <w:lang w:val="cs-CZ"/>
        </w:rPr>
      </w:pPr>
      <w:r>
        <w:rPr>
          <w:rFonts w:cs="Tahoma"/>
          <w:b/>
          <w:bCs/>
          <w:iCs/>
          <w:sz w:val="18"/>
          <w:szCs w:val="36"/>
          <w:lang w:val="cs-CZ"/>
        </w:rPr>
        <w:lastRenderedPageBreak/>
        <w:t xml:space="preserve">Příloha </w:t>
      </w:r>
      <w:bookmarkStart w:id="8" w:name="priloha4_prohlaseni"/>
      <w:r>
        <w:rPr>
          <w:rFonts w:cs="Tahoma"/>
          <w:b/>
          <w:bCs/>
          <w:iCs/>
          <w:sz w:val="18"/>
          <w:szCs w:val="36"/>
          <w:lang w:val="cs-CZ"/>
        </w:rPr>
        <w:t>č. 4</w:t>
      </w:r>
      <w:bookmarkEnd w:id="8"/>
      <w:r>
        <w:rPr>
          <w:rFonts w:cs="Tahoma"/>
          <w:b/>
          <w:bCs/>
          <w:iCs/>
          <w:sz w:val="18"/>
          <w:szCs w:val="36"/>
          <w:lang w:val="cs-CZ"/>
        </w:rPr>
        <w:t xml:space="preserve"> - </w:t>
      </w:r>
      <w:r>
        <w:rPr>
          <w:rFonts w:cs="Tahoma"/>
          <w:b/>
          <w:iCs/>
          <w:sz w:val="18"/>
          <w:lang w:val="cs-CZ"/>
        </w:rPr>
        <w:t>Prohlášení o sjednaném pojištění</w:t>
      </w:r>
    </w:p>
    <w:p w:rsidR="005549EB" w:rsidRDefault="00DE1E47">
      <w:pPr>
        <w:pStyle w:val="Zkladntext2"/>
        <w:numPr>
          <w:ilvl w:val="2"/>
          <w:numId w:val="5"/>
        </w:numPr>
        <w:tabs>
          <w:tab w:val="clear" w:pos="709"/>
          <w:tab w:val="left" w:pos="1440"/>
        </w:tabs>
        <w:spacing w:after="0" w:line="278" w:lineRule="auto"/>
        <w:ind w:left="284" w:hanging="284"/>
        <w:jc w:val="both"/>
        <w:rPr>
          <w:rStyle w:val="Neproporcionlntext"/>
          <w:rFonts w:asciiTheme="minorHAnsi" w:hAnsiTheme="minorHAnsi"/>
          <w:color w:val="auto"/>
          <w:kern w:val="0"/>
          <w:sz w:val="18"/>
          <w:szCs w:val="20"/>
          <w:lang w:eastAsia="en-US"/>
        </w:rPr>
      </w:pPr>
      <w:r>
        <w:rPr>
          <w:rStyle w:val="Neproporcionlntext"/>
          <w:rFonts w:asciiTheme="minorHAnsi" w:hAnsiTheme="minorHAnsi"/>
          <w:color w:val="auto"/>
          <w:sz w:val="18"/>
          <w:szCs w:val="20"/>
        </w:rPr>
        <w:t>V souvislosti se spoluprací s MultiSport Benefit jako Partner poskytující</w:t>
      </w:r>
      <w:r>
        <w:rPr>
          <w:rStyle w:val="Neproporcionlntext"/>
          <w:rFonts w:asciiTheme="minorHAnsi" w:hAnsiTheme="minorHAnsi"/>
          <w:color w:val="auto"/>
          <w:sz w:val="18"/>
          <w:szCs w:val="20"/>
        </w:rPr>
        <w:t xml:space="preserve"> služby Uživatelům karet MultiSport prohlašuji, že v průběhu platnosti Smlouvy (relevantní zaškrtněte):</w:t>
      </w:r>
    </w:p>
    <w:p w:rsidR="005549EB" w:rsidRDefault="00DE1E47">
      <w:pPr>
        <w:pStyle w:val="Zkladntext2"/>
        <w:spacing w:line="276" w:lineRule="auto"/>
        <w:rPr>
          <w:rStyle w:val="Neproporcionlntext"/>
          <w:rFonts w:asciiTheme="minorHAnsi" w:hAnsiTheme="minorHAnsi"/>
          <w:color w:val="auto"/>
          <w:sz w:val="18"/>
          <w:szCs w:val="20"/>
        </w:rPr>
      </w:pPr>
      <w:r>
        <w:rPr>
          <w:rFonts w:asciiTheme="minorHAnsi" w:hAnsiTheme="minorHAnsi"/>
          <w:noProof/>
          <w:color w:val="auto"/>
          <w:sz w:val="18"/>
          <w:szCs w:val="20"/>
          <w:lang w:val="cs-CZ" w:eastAsia="cs-CZ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4903C802">
                <wp:simplePos x="0" y="0"/>
                <wp:positionH relativeFrom="column">
                  <wp:posOffset>261620</wp:posOffset>
                </wp:positionH>
                <wp:positionV relativeFrom="paragraph">
                  <wp:posOffset>203200</wp:posOffset>
                </wp:positionV>
                <wp:extent cx="143510" cy="191135"/>
                <wp:effectExtent l="0" t="0" r="9525" b="0"/>
                <wp:wrapNone/>
                <wp:docPr id="9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549EB" w:rsidRDefault="005549EB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3C802" id="Textové pole 5" o:spid="_x0000_s1026" style="position:absolute;margin-left:20.6pt;margin-top:16pt;width:11.3pt;height:15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" strokeweight=".26mm">
                <v:textbox>
                  <w:txbxContent>
                    <w:p w:rsidR="005549EB" w:rsidRDefault="005549EB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:rsidR="005549EB" w:rsidRDefault="00DE1E47">
      <w:pPr>
        <w:pStyle w:val="Zkladntext2"/>
        <w:spacing w:line="278" w:lineRule="auto"/>
        <w:rPr>
          <w:rStyle w:val="Neproporcionlntext"/>
          <w:rFonts w:asciiTheme="minorHAnsi" w:hAnsiTheme="minorHAnsi"/>
          <w:color w:val="auto"/>
          <w:sz w:val="18"/>
          <w:szCs w:val="20"/>
        </w:rPr>
      </w:pPr>
      <w:r>
        <w:rPr>
          <w:rStyle w:val="Neproporcionlntext"/>
          <w:rFonts w:asciiTheme="minorHAnsi" w:hAnsiTheme="minorHAnsi"/>
          <w:color w:val="auto"/>
          <w:sz w:val="18"/>
          <w:szCs w:val="20"/>
        </w:rPr>
        <w:tab/>
        <w:t xml:space="preserve">Mám sjednané pojištění </w:t>
      </w:r>
    </w:p>
    <w:p w:rsidR="005549EB" w:rsidRDefault="005549EB">
      <w:pPr>
        <w:pStyle w:val="Zkladntext2"/>
        <w:spacing w:line="276" w:lineRule="auto"/>
        <w:rPr>
          <w:rStyle w:val="Neproporcionlntext"/>
          <w:rFonts w:asciiTheme="minorHAnsi" w:hAnsiTheme="minorHAnsi"/>
          <w:color w:val="auto"/>
          <w:sz w:val="18"/>
          <w:szCs w:val="20"/>
        </w:rPr>
      </w:pPr>
    </w:p>
    <w:p w:rsidR="005549EB" w:rsidRDefault="00DE1E47">
      <w:pPr>
        <w:pStyle w:val="Zkladntext2"/>
        <w:spacing w:after="0" w:line="276" w:lineRule="auto"/>
        <w:rPr>
          <w:rStyle w:val="Neproporcionlntext"/>
          <w:rFonts w:asciiTheme="minorHAnsi" w:hAnsiTheme="minorHAnsi"/>
          <w:color w:val="auto"/>
          <w:sz w:val="18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5D5D5376">
                <wp:simplePos x="0" y="0"/>
                <wp:positionH relativeFrom="column">
                  <wp:posOffset>261620</wp:posOffset>
                </wp:positionH>
                <wp:positionV relativeFrom="paragraph">
                  <wp:posOffset>-3810</wp:posOffset>
                </wp:positionV>
                <wp:extent cx="143510" cy="191135"/>
                <wp:effectExtent l="0" t="0" r="9525" b="0"/>
                <wp:wrapNone/>
                <wp:docPr id="11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549EB" w:rsidRDefault="005549EB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D5376" id="Textové pole 4" o:spid="_x0000_s1027" style="position:absolute;margin-left:20.6pt;margin-top:-.3pt;width:11.3pt;height:15.0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" strokeweight=".26mm">
                <v:textbox>
                  <w:txbxContent>
                    <w:p w:rsidR="005549EB" w:rsidRDefault="005549EB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Neproporcionlntext"/>
          <w:rFonts w:asciiTheme="minorHAnsi" w:hAnsiTheme="minorHAnsi"/>
          <w:color w:val="auto"/>
          <w:sz w:val="18"/>
          <w:szCs w:val="20"/>
        </w:rPr>
        <w:tab/>
        <w:t xml:space="preserve">Nemám sjednané pojištění </w:t>
      </w:r>
    </w:p>
    <w:p w:rsidR="005549EB" w:rsidRDefault="00DE1E47">
      <w:pPr>
        <w:pStyle w:val="Zkladntext2"/>
        <w:spacing w:after="0" w:line="276" w:lineRule="auto"/>
        <w:ind w:left="709"/>
        <w:rPr>
          <w:rStyle w:val="Neproporcionlntext"/>
          <w:rFonts w:asciiTheme="minorHAnsi" w:hAnsiTheme="minorHAnsi"/>
          <w:color w:val="auto"/>
          <w:sz w:val="18"/>
          <w:szCs w:val="20"/>
        </w:rPr>
      </w:pPr>
      <w:r>
        <w:rPr>
          <w:rStyle w:val="Neproporcionlntext"/>
          <w:rFonts w:asciiTheme="minorHAnsi" w:hAnsiTheme="minorHAnsi"/>
          <w:color w:val="auto"/>
          <w:sz w:val="18"/>
          <w:szCs w:val="20"/>
        </w:rPr>
        <w:t>Prohlašuji, že v případě náhodné události v areálu každého z mých objektů, jejímž účastníkem se stane Uživatel karty, zprošťuji MultiSport Benefit v plném rozsahu zodpovědnosti z titulu náhrady škody. Jako Partner plně přijímám zodpovědnost za veškeré škod</w:t>
      </w:r>
      <w:r>
        <w:rPr>
          <w:rStyle w:val="Neproporcionlntext"/>
          <w:rFonts w:asciiTheme="minorHAnsi" w:hAnsiTheme="minorHAnsi"/>
          <w:color w:val="auto"/>
          <w:sz w:val="18"/>
          <w:szCs w:val="20"/>
        </w:rPr>
        <w:t xml:space="preserve">y vyplývající z takovéto události. </w:t>
      </w:r>
    </w:p>
    <w:p w:rsidR="005549EB" w:rsidRDefault="005549EB">
      <w:pPr>
        <w:pStyle w:val="Zkladntext2"/>
        <w:spacing w:after="0" w:line="276" w:lineRule="auto"/>
        <w:ind w:left="709"/>
        <w:rPr>
          <w:rStyle w:val="Neproporcionlntext"/>
          <w:rFonts w:asciiTheme="minorHAnsi" w:hAnsiTheme="minorHAnsi"/>
          <w:color w:val="auto"/>
          <w:sz w:val="18"/>
          <w:szCs w:val="20"/>
        </w:rPr>
      </w:pPr>
    </w:p>
    <w:p w:rsidR="005549EB" w:rsidRDefault="00DE1E47">
      <w:pPr>
        <w:numPr>
          <w:ilvl w:val="2"/>
          <w:numId w:val="5"/>
        </w:numPr>
        <w:spacing w:line="278" w:lineRule="auto"/>
        <w:ind w:left="284" w:hanging="284"/>
        <w:jc w:val="both"/>
        <w:rPr>
          <w:rStyle w:val="Neproporcionlntext"/>
          <w:rFonts w:asciiTheme="minorHAnsi" w:eastAsia="Times New Roman" w:hAnsiTheme="minorHAnsi"/>
          <w:color w:val="00000A"/>
          <w:kern w:val="2"/>
          <w:sz w:val="18"/>
          <w:szCs w:val="20"/>
          <w:lang w:eastAsia="ar-SA"/>
        </w:rPr>
      </w:pPr>
      <w:r>
        <w:rPr>
          <w:rStyle w:val="Neproporcionlntext"/>
          <w:rFonts w:eastAsia="Times New Roman"/>
          <w:sz w:val="18"/>
          <w:szCs w:val="20"/>
        </w:rPr>
        <w:t>Dále prohlašuji, že:</w:t>
      </w:r>
    </w:p>
    <w:p w:rsidR="005549EB" w:rsidRDefault="00DE1E47">
      <w:pPr>
        <w:spacing w:line="278" w:lineRule="auto"/>
        <w:ind w:left="360"/>
        <w:jc w:val="both"/>
        <w:rPr>
          <w:rStyle w:val="Neproporcionlntext"/>
          <w:rFonts w:asciiTheme="minorHAnsi" w:eastAsia="Times New Roman" w:hAnsiTheme="minorHAnsi"/>
          <w:sz w:val="18"/>
          <w:szCs w:val="20"/>
        </w:rPr>
      </w:pPr>
      <w:r>
        <w:rPr>
          <w:rStyle w:val="Neproporcionlntext"/>
          <w:rFonts w:eastAsia="Times New Roman"/>
          <w:sz w:val="18"/>
          <w:szCs w:val="20"/>
        </w:rPr>
        <w:t>a) Veškeré sportovní a relaxační aktivity, konzultace a péče o osoby využívající objektů realizované v rámci této Smlouvy budou zajišťovány osobami majícími příslušná oprávnění k provádění výše uved</w:t>
      </w:r>
      <w:r>
        <w:rPr>
          <w:rStyle w:val="Neproporcionlntext"/>
          <w:rFonts w:eastAsia="Times New Roman"/>
          <w:sz w:val="18"/>
          <w:szCs w:val="20"/>
        </w:rPr>
        <w:t>ených činností (profesionální instruktorský /trenérský personál).</w:t>
      </w:r>
    </w:p>
    <w:p w:rsidR="005549EB" w:rsidRDefault="00DE1E47">
      <w:pPr>
        <w:spacing w:line="278" w:lineRule="auto"/>
        <w:ind w:left="360"/>
        <w:jc w:val="both"/>
        <w:rPr>
          <w:rStyle w:val="Neproporcionlntext"/>
          <w:rFonts w:asciiTheme="minorHAnsi" w:eastAsia="Times New Roman" w:hAnsiTheme="minorHAnsi"/>
          <w:sz w:val="18"/>
          <w:szCs w:val="20"/>
        </w:rPr>
      </w:pPr>
      <w:r>
        <w:rPr>
          <w:rStyle w:val="Neproporcionlntext"/>
          <w:rFonts w:eastAsia="Times New Roman"/>
          <w:sz w:val="18"/>
          <w:szCs w:val="20"/>
        </w:rPr>
        <w:t>b) V případě, kdyby prohlášení uvedená v předcházejících odstavcích neodpovídala skutečnosti, pro případ vznesení jakýchkoliv nároků z tohoto titulu Uživatelem karty MultiSport, zcela zprošť</w:t>
      </w:r>
      <w:r>
        <w:rPr>
          <w:rStyle w:val="Neproporcionlntext"/>
          <w:rFonts w:eastAsia="Times New Roman"/>
          <w:sz w:val="18"/>
          <w:szCs w:val="20"/>
        </w:rPr>
        <w:t>uji MultiSport Benefit zodpovědnosti z titulu náhrady škody a jako Partner plně přijímám zodpovědnost za veškeré škody vyplývající z tohoto titulu.</w:t>
      </w:r>
    </w:p>
    <w:p w:rsidR="005549EB" w:rsidRDefault="005549EB">
      <w:pPr>
        <w:pStyle w:val="Zkladntext2"/>
        <w:spacing w:line="278" w:lineRule="auto"/>
        <w:ind w:left="4248"/>
        <w:jc w:val="right"/>
        <w:rPr>
          <w:rStyle w:val="Neproporcionlntext"/>
          <w:rFonts w:asciiTheme="minorHAnsi" w:hAnsiTheme="minorHAnsi"/>
          <w:color w:val="auto"/>
          <w:sz w:val="18"/>
          <w:szCs w:val="20"/>
        </w:rPr>
      </w:pPr>
    </w:p>
    <w:p w:rsidR="005549EB" w:rsidRDefault="005549EB">
      <w:pPr>
        <w:pStyle w:val="Zkladntext2"/>
        <w:spacing w:line="278" w:lineRule="auto"/>
        <w:ind w:left="4248"/>
        <w:jc w:val="right"/>
        <w:rPr>
          <w:rStyle w:val="Neproporcionlntext"/>
          <w:rFonts w:asciiTheme="minorHAnsi" w:hAnsiTheme="minorHAnsi"/>
          <w:color w:val="auto"/>
          <w:sz w:val="18"/>
          <w:szCs w:val="18"/>
        </w:rPr>
      </w:pPr>
    </w:p>
    <w:p w:rsidR="005549EB" w:rsidRDefault="00DE1E47" w:rsidP="00DE1E47">
      <w:pPr>
        <w:pStyle w:val="Odstavecseseznamem"/>
        <w:spacing w:after="0" w:line="240" w:lineRule="auto"/>
        <w:ind w:left="0"/>
        <w:jc w:val="right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cstheme="minorHAnsi"/>
          <w:sz w:val="18"/>
          <w:szCs w:val="18"/>
          <w:lang w:val="cs-CZ"/>
        </w:rPr>
        <w:t xml:space="preserve">V Roudnici nad Labem dne </w:t>
      </w:r>
      <w:r>
        <w:rPr>
          <w:rFonts w:cs="Arial"/>
          <w:color w:val="000000" w:themeColor="text1"/>
          <w:sz w:val="18"/>
          <w:szCs w:val="18"/>
          <w:lang w:val="cs-CZ"/>
        </w:rPr>
        <w:t>1. 11. 2019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</w:p>
    <w:p w:rsidR="005549EB" w:rsidRDefault="005549EB">
      <w:pPr>
        <w:pStyle w:val="Odstavecseseznamem"/>
        <w:spacing w:after="0" w:line="240" w:lineRule="auto"/>
        <w:ind w:left="0"/>
        <w:jc w:val="right"/>
        <w:rPr>
          <w:rFonts w:asciiTheme="minorHAnsi" w:hAnsiTheme="minorHAnsi" w:cstheme="minorHAnsi"/>
          <w:sz w:val="18"/>
          <w:szCs w:val="18"/>
          <w:lang w:val="cs-CZ"/>
        </w:rPr>
      </w:pPr>
    </w:p>
    <w:p w:rsidR="005549EB" w:rsidRDefault="005549EB">
      <w:pPr>
        <w:pStyle w:val="Odstavecseseznamem"/>
        <w:spacing w:after="0" w:line="240" w:lineRule="auto"/>
        <w:ind w:left="0"/>
        <w:jc w:val="right"/>
        <w:rPr>
          <w:rFonts w:asciiTheme="minorHAnsi" w:hAnsiTheme="minorHAnsi" w:cstheme="minorHAnsi"/>
          <w:sz w:val="18"/>
          <w:szCs w:val="18"/>
          <w:lang w:val="cs-CZ"/>
        </w:rPr>
      </w:pPr>
    </w:p>
    <w:p w:rsidR="005549EB" w:rsidRDefault="005549EB">
      <w:pPr>
        <w:pStyle w:val="Odstavecseseznamem"/>
        <w:spacing w:after="0" w:line="240" w:lineRule="auto"/>
        <w:ind w:left="0"/>
        <w:jc w:val="right"/>
        <w:rPr>
          <w:rFonts w:asciiTheme="minorHAnsi" w:hAnsiTheme="minorHAnsi" w:cstheme="minorHAnsi"/>
          <w:sz w:val="18"/>
          <w:szCs w:val="18"/>
          <w:lang w:val="cs-CZ"/>
        </w:rPr>
      </w:pPr>
    </w:p>
    <w:p w:rsidR="005549EB" w:rsidRDefault="00DE1E47">
      <w:pPr>
        <w:pStyle w:val="Odstavecseseznamem"/>
        <w:spacing w:after="0" w:line="240" w:lineRule="auto"/>
        <w:ind w:left="0"/>
        <w:jc w:val="right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cstheme="minorHAnsi"/>
          <w:sz w:val="18"/>
          <w:szCs w:val="18"/>
          <w:lang w:val="cs-CZ"/>
        </w:rPr>
        <w:t>___________________________________</w:t>
      </w:r>
    </w:p>
    <w:p w:rsidR="005549EB" w:rsidRDefault="00DE1E47">
      <w:pPr>
        <w:pStyle w:val="Tekstpodstawowy2"/>
        <w:jc w:val="right"/>
        <w:rPr>
          <w:rFonts w:asciiTheme="minorHAnsi" w:eastAsia="Calibri" w:hAnsiTheme="minorHAnsi" w:cstheme="minorHAnsi"/>
          <w:b/>
          <w:color w:val="auto"/>
          <w:kern w:val="0"/>
          <w:sz w:val="18"/>
          <w:szCs w:val="18"/>
          <w:lang w:val="cs-CZ" w:eastAsia="en-US"/>
        </w:rPr>
      </w:pPr>
      <w:r>
        <w:rPr>
          <w:rFonts w:asciiTheme="minorHAnsi" w:eastAsia="Calibri" w:hAnsiTheme="minorHAnsi" w:cstheme="minorHAnsi"/>
          <w:b/>
          <w:color w:val="auto"/>
          <w:kern w:val="0"/>
          <w:sz w:val="18"/>
          <w:szCs w:val="18"/>
          <w:lang w:val="cs-CZ" w:eastAsia="en-US"/>
        </w:rPr>
        <w:t>Aquacentrum, p.o.</w:t>
      </w:r>
    </w:p>
    <w:p w:rsidR="005549EB" w:rsidRDefault="00DE1E47">
      <w:pPr>
        <w:pStyle w:val="Tekstpodstawowy2"/>
        <w:jc w:val="right"/>
        <w:rPr>
          <w:rFonts w:asciiTheme="minorHAnsi" w:eastAsia="Calibri" w:hAnsiTheme="minorHAnsi" w:cstheme="minorHAnsi"/>
          <w:bCs/>
          <w:color w:val="auto"/>
          <w:kern w:val="0"/>
          <w:sz w:val="18"/>
          <w:szCs w:val="18"/>
          <w:lang w:val="cs-CZ" w:eastAsia="en-US"/>
        </w:rPr>
      </w:pPr>
      <w:r>
        <w:rPr>
          <w:rFonts w:asciiTheme="minorHAnsi" w:eastAsia="Calibri" w:hAnsiTheme="minorHAnsi" w:cstheme="minorHAnsi"/>
          <w:bCs/>
          <w:color w:val="auto"/>
          <w:kern w:val="0"/>
          <w:sz w:val="18"/>
          <w:szCs w:val="18"/>
          <w:lang w:val="cs-CZ" w:eastAsia="en-US"/>
        </w:rPr>
        <w:t xml:space="preserve">Ing. Michael </w:t>
      </w:r>
      <w:r>
        <w:rPr>
          <w:rFonts w:asciiTheme="minorHAnsi" w:eastAsia="Calibri" w:hAnsiTheme="minorHAnsi" w:cstheme="minorHAnsi"/>
          <w:bCs/>
          <w:color w:val="auto"/>
          <w:kern w:val="0"/>
          <w:sz w:val="18"/>
          <w:szCs w:val="18"/>
          <w:lang w:val="cs-CZ" w:eastAsia="en-US"/>
        </w:rPr>
        <w:t>Paraska</w:t>
      </w:r>
    </w:p>
    <w:p w:rsidR="005549EB" w:rsidRDefault="005549EB">
      <w:pPr>
        <w:pStyle w:val="Tekstpodstawowy2"/>
        <w:rPr>
          <w:rFonts w:asciiTheme="minorHAnsi" w:hAnsiTheme="minorHAnsi" w:cs="Tahoma"/>
          <w:i/>
          <w:color w:val="auto"/>
          <w:sz w:val="20"/>
          <w:szCs w:val="20"/>
          <w:lang w:val="cs-CZ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B81EFE" w:rsidRDefault="00B81EFE">
      <w:pPr>
        <w:pStyle w:val="Tekstpodstawowy2"/>
        <w:rPr>
          <w:rFonts w:asciiTheme="minorHAnsi" w:hAnsiTheme="minorHAnsi"/>
          <w:color w:val="auto"/>
        </w:rPr>
      </w:pPr>
    </w:p>
    <w:p w:rsidR="005549EB" w:rsidRDefault="005549EB">
      <w:pPr>
        <w:pStyle w:val="Tekstpodstawowy2"/>
        <w:rPr>
          <w:rFonts w:asciiTheme="minorHAnsi" w:hAnsiTheme="minorHAnsi"/>
          <w:color w:val="auto"/>
        </w:rPr>
      </w:pPr>
    </w:p>
    <w:p w:rsidR="005549EB" w:rsidRDefault="00DE1E47">
      <w:pPr>
        <w:spacing w:after="0" w:line="240" w:lineRule="auto"/>
        <w:rPr>
          <w:rFonts w:asciiTheme="minorHAnsi" w:hAnsiTheme="minorHAnsi" w:cs="Tahoma"/>
          <w:b/>
          <w:sz w:val="18"/>
          <w:szCs w:val="20"/>
          <w:lang w:val="cs-CZ"/>
        </w:rPr>
      </w:pPr>
      <w:r>
        <w:rPr>
          <w:rFonts w:cs="Tahoma"/>
          <w:b/>
          <w:sz w:val="18"/>
          <w:szCs w:val="20"/>
          <w:lang w:val="cs-CZ"/>
        </w:rPr>
        <w:t xml:space="preserve">Příloha </w:t>
      </w:r>
      <w:bookmarkStart w:id="9" w:name="priloha5_pravidla_ctecka"/>
      <w:r>
        <w:rPr>
          <w:rFonts w:cs="Tahoma"/>
          <w:b/>
          <w:sz w:val="18"/>
          <w:szCs w:val="20"/>
          <w:lang w:val="cs-CZ"/>
        </w:rPr>
        <w:t xml:space="preserve">č. 5 </w:t>
      </w:r>
      <w:bookmarkEnd w:id="9"/>
      <w:r>
        <w:rPr>
          <w:rFonts w:cs="Tahoma"/>
          <w:b/>
          <w:sz w:val="18"/>
          <w:szCs w:val="20"/>
          <w:lang w:val="cs-CZ"/>
        </w:rPr>
        <w:t xml:space="preserve">- </w:t>
      </w:r>
      <w:r>
        <w:rPr>
          <w:rFonts w:cs="Arial"/>
          <w:b/>
          <w:sz w:val="18"/>
          <w:szCs w:val="18"/>
          <w:lang w:val="cs-CZ"/>
        </w:rPr>
        <w:t>Pravidla používání snímačů čárových kódů MultiSport Benefit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lastRenderedPageBreak/>
        <w:t xml:space="preserve">Partner vyjadřuje souhlas s prováděním vyúčtování služeb poskytovaných společností MultiSport Benefit pomocí snímače čárových kódů zaznamenávajících návštěvy uživatelů karet MultiSport do informačního systému. 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Partner obdrží od MultiSport Benefit bezplatn</w:t>
      </w:r>
      <w:r>
        <w:rPr>
          <w:rFonts w:cs="Arial"/>
          <w:sz w:val="18"/>
          <w:szCs w:val="18"/>
          <w:lang w:val="cs-CZ"/>
        </w:rPr>
        <w:t>ě zařízení a příslušenství:</w:t>
      </w:r>
    </w:p>
    <w:p w:rsidR="005549EB" w:rsidRDefault="00DE1E47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snímač čárových kódů,</w:t>
      </w:r>
    </w:p>
    <w:p w:rsidR="005549EB" w:rsidRDefault="00DE1E47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stojan na snímač čárových kódů,</w:t>
      </w:r>
    </w:p>
    <w:p w:rsidR="005549EB" w:rsidRDefault="00DE1E47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USB kabel</w:t>
      </w:r>
    </w:p>
    <w:p w:rsidR="005549EB" w:rsidRDefault="00DE1E47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přístupové údaje do informačního systému MultiSport Benefit.</w:t>
      </w:r>
    </w:p>
    <w:p w:rsidR="005549EB" w:rsidRDefault="00DE1E4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i/>
          <w:sz w:val="18"/>
          <w:szCs w:val="18"/>
          <w:lang w:val="cs-CZ"/>
        </w:rPr>
      </w:pPr>
      <w:r>
        <w:rPr>
          <w:rFonts w:cs="Arial"/>
          <w:i/>
          <w:sz w:val="18"/>
          <w:szCs w:val="18"/>
          <w:lang w:val="cs-CZ"/>
        </w:rPr>
        <w:t>zaškrtnout předané.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</w:pPr>
      <w:r>
        <w:rPr>
          <w:rFonts w:cs="Arial"/>
          <w:sz w:val="18"/>
          <w:szCs w:val="18"/>
          <w:lang w:val="cs-CZ"/>
        </w:rPr>
        <w:t xml:space="preserve">V případě, že Partner využívá k zaznamenávání návštěv Uživatelů vlastní čtecí zařízení, nevztahují se k němu body 4, první věta, 8, 9, 10, 11, 12, 13, 14, 15, 16, 17, 18 přílohy </w:t>
      </w:r>
      <w:r>
        <w:rPr>
          <w:rFonts w:cs="Arial"/>
          <w:sz w:val="18"/>
          <w:szCs w:val="18"/>
          <w:lang w:val="cs-CZ"/>
        </w:rPr>
        <w:fldChar w:fldCharType="begin"/>
      </w:r>
      <w:r>
        <w:rPr>
          <w:rFonts w:cs="Arial"/>
          <w:sz w:val="18"/>
          <w:szCs w:val="18"/>
        </w:rPr>
        <w:instrText>REF priloha5_pravidla_ctecka \h</w:instrText>
      </w:r>
      <w:r>
        <w:rPr>
          <w:rFonts w:cs="Arial"/>
          <w:sz w:val="18"/>
          <w:szCs w:val="18"/>
          <w:lang w:val="cs-CZ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t xml:space="preserve">č. 5 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  <w:lang w:val="cs-CZ"/>
        </w:rPr>
        <w:t>této Smlouvy.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Zařízení a příslušenství je určeno výhradně pro zaznamenání návštěvy Uživatelů karet vydaných společností MultiSport Benefit v souladu s podmínkami Smlouvy.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Od 1. dne následujícího měsíce po implementaci s</w:t>
      </w:r>
      <w:r>
        <w:rPr>
          <w:rFonts w:cs="Arial"/>
          <w:sz w:val="18"/>
          <w:szCs w:val="18"/>
          <w:lang w:val="cs-CZ"/>
        </w:rPr>
        <w:t>nímače čárových kódů bude základním podkladem k vyúčtování, mezi Partnerem a MultiSport Benefit, počet návštěv zaznamenaných v informačním systému.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</w:pPr>
      <w:bookmarkStart w:id="10" w:name="pr5_b6"/>
      <w:r>
        <w:rPr>
          <w:rFonts w:cs="Arial"/>
          <w:sz w:val="18"/>
          <w:szCs w:val="18"/>
          <w:lang w:val="cs-CZ"/>
        </w:rPr>
        <w:t xml:space="preserve">V případě </w:t>
      </w:r>
      <w:bookmarkEnd w:id="10"/>
      <w:r>
        <w:rPr>
          <w:rFonts w:cs="Arial"/>
          <w:sz w:val="18"/>
          <w:szCs w:val="18"/>
          <w:lang w:val="cs-CZ"/>
        </w:rPr>
        <w:t>poruchy snímače čárových kódů či informačního systému je Partner povinen okamžitě oznámit tuto por</w:t>
      </w:r>
      <w:r>
        <w:rPr>
          <w:rFonts w:cs="Arial"/>
          <w:sz w:val="18"/>
          <w:szCs w:val="18"/>
          <w:lang w:val="cs-CZ"/>
        </w:rPr>
        <w:t xml:space="preserve">uchu MultiSport Benefit. V tomto případě bude vyúčtování probíhat na základě formuláře návštěv – Nouzový formulář v souladu s přílohou </w:t>
      </w:r>
      <w:r>
        <w:fldChar w:fldCharType="begin"/>
      </w:r>
      <w:r>
        <w:instrText>REF priloha3_nouzovy_formular \h</w:instrText>
      </w:r>
      <w:r>
        <w:fldChar w:fldCharType="separate"/>
      </w:r>
      <w:r>
        <w:t xml:space="preserve">č. 3 </w:t>
      </w:r>
      <w:r>
        <w:fldChar w:fldCharType="end"/>
      </w:r>
      <w:r>
        <w:rPr>
          <w:rFonts w:cs="Arial"/>
          <w:sz w:val="18"/>
          <w:szCs w:val="18"/>
          <w:lang w:val="cs-CZ"/>
        </w:rPr>
        <w:t>Smlo</w:t>
      </w:r>
      <w:r>
        <w:rPr>
          <w:rFonts w:cs="Arial"/>
          <w:sz w:val="18"/>
          <w:szCs w:val="18"/>
          <w:lang w:val="cs-CZ"/>
        </w:rPr>
        <w:t xml:space="preserve">uvy o spolupráci. Záznam návštěv na základě nouzového formuláře návštěv, který představuje přílohu </w:t>
      </w:r>
      <w:r>
        <w:rPr>
          <w:rFonts w:cs="Arial"/>
          <w:b/>
          <w:sz w:val="18"/>
          <w:szCs w:val="18"/>
          <w:lang w:val="cs-CZ"/>
        </w:rPr>
        <w:t>č. 3</w:t>
      </w:r>
      <w:r>
        <w:rPr>
          <w:rFonts w:cs="Arial"/>
          <w:sz w:val="18"/>
          <w:szCs w:val="18"/>
          <w:lang w:val="cs-CZ"/>
        </w:rPr>
        <w:t xml:space="preserve"> Smlouvy o spolupráci bude probíhat od okamžiku nahlášení poruchy společnosti MultiSport Benefit do okamžiku jejího odstranění servisem pro poruchy. Nejp</w:t>
      </w:r>
      <w:r>
        <w:rPr>
          <w:rFonts w:cs="Arial"/>
          <w:sz w:val="18"/>
          <w:szCs w:val="18"/>
          <w:lang w:val="cs-CZ"/>
        </w:rPr>
        <w:t xml:space="preserve">ozději do tří dnů po odstranění poruchy snímače čárových kódů je Partner povinen zaslat naskenovaný Nouzový formulář MultiSport Benefit na e-mail </w:t>
      </w:r>
      <w:hyperlink r:id="rId20">
        <w:r>
          <w:rPr>
            <w:rStyle w:val="Internetovodkaz"/>
            <w:rFonts w:cs="Arial"/>
            <w:sz w:val="18"/>
            <w:szCs w:val="18"/>
            <w:lang w:val="cs-CZ"/>
          </w:rPr>
          <w:t>partneri@multisport.cz</w:t>
        </w:r>
      </w:hyperlink>
      <w:r>
        <w:rPr>
          <w:rFonts w:cs="Arial"/>
          <w:sz w:val="18"/>
          <w:szCs w:val="18"/>
          <w:lang w:val="cs-CZ"/>
        </w:rPr>
        <w:t>. MultiSport Benefit se zavazuje tyto v</w:t>
      </w:r>
      <w:r>
        <w:rPr>
          <w:rFonts w:cs="Arial"/>
          <w:sz w:val="18"/>
          <w:szCs w:val="18"/>
          <w:lang w:val="cs-CZ"/>
        </w:rPr>
        <w:t>stupy ručně zadat do informačního systému a budou tak součástí fakturace.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</w:pPr>
      <w:r>
        <w:rPr>
          <w:rFonts w:cs="Arial"/>
          <w:sz w:val="18"/>
          <w:szCs w:val="18"/>
          <w:lang w:val="cs-CZ"/>
        </w:rPr>
        <w:t>MultiSport Benefit si vyhrazuje právo odmítnout uhradit vstupy na základě Nouzového formuláře, a to v případě, že porucha ze strany Partnera nebyla včas a řádně nahlášena společnosti</w:t>
      </w:r>
      <w:r>
        <w:rPr>
          <w:rFonts w:cs="Arial"/>
          <w:sz w:val="18"/>
          <w:szCs w:val="18"/>
          <w:lang w:val="cs-CZ"/>
        </w:rPr>
        <w:t xml:space="preserve"> MultiSport Benefit dle bodu </w:t>
      </w:r>
      <w:r>
        <w:fldChar w:fldCharType="begin"/>
      </w:r>
      <w:r>
        <w:instrText>REF pr5_b6 \h</w:instrText>
      </w:r>
      <w:r>
        <w:fldChar w:fldCharType="separate"/>
      </w:r>
      <w:r>
        <w:t xml:space="preserve">V případě </w:t>
      </w:r>
      <w:r>
        <w:fldChar w:fldCharType="end"/>
      </w:r>
      <w:r>
        <w:rPr>
          <w:rFonts w:cs="Arial"/>
          <w:sz w:val="18"/>
          <w:szCs w:val="18"/>
          <w:lang w:val="cs-CZ"/>
        </w:rPr>
        <w:t>této přílohy. A také v případě, že Nouzový formulář nebude řádně vyplněn (například bude chybět podpis Uživatele).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K provádění obsluhy zařízení</w:t>
      </w:r>
      <w:r>
        <w:rPr>
          <w:rFonts w:cs="Arial"/>
          <w:sz w:val="18"/>
          <w:szCs w:val="18"/>
          <w:lang w:val="cs-CZ"/>
        </w:rPr>
        <w:t xml:space="preserve"> a příslušenství jsou oprávněni pouze osoby pověřené Partnerem. Zařízení nesmí být zpřístupňováno třetím osobám, aby jej samostatně využívaly.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Zařízení a příslušenství je třeba používat v souladu s určením a s řádnou péčí o poskytnuté zařízení a příslušens</w:t>
      </w:r>
      <w:r>
        <w:rPr>
          <w:rFonts w:cs="Arial"/>
          <w:sz w:val="18"/>
          <w:szCs w:val="18"/>
          <w:lang w:val="cs-CZ"/>
        </w:rPr>
        <w:t>tví.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 xml:space="preserve">Pro správný provoz zařízení a příslušenství je nutný přístup k počítači, který je připojený k internetu a má USB vstup. 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 xml:space="preserve">MultiSport Benefit má právo kdykoliv provést aktualizaci / modernizaci / odinstalování zařízení a příslušenství po sjednání </w:t>
      </w:r>
      <w:r>
        <w:rPr>
          <w:rFonts w:cs="Arial"/>
          <w:sz w:val="18"/>
          <w:szCs w:val="18"/>
          <w:lang w:val="cs-CZ"/>
        </w:rPr>
        <w:t>vhodného termínu s Partnerem.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Zařízení a příslušenství zůstávají majetkem MultiSport Benefit a po ukončení platnosti Smlouvy budou vrácena v neporušeném stavu, avšak s výhradou, že Partner nenese zodpovědnost za opotřebení zařízení, které je následkem jeji</w:t>
      </w:r>
      <w:r>
        <w:rPr>
          <w:rFonts w:cs="Arial"/>
          <w:sz w:val="18"/>
          <w:szCs w:val="18"/>
          <w:lang w:val="cs-CZ"/>
        </w:rPr>
        <w:t>ch řádného užívání.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Je přísně zakázáno provádět jakékoliv pokusy o zásah do softwaru zařízení a jeho příslušenství.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Pověřené osoby Partnera absolvují podrobné školení při instalaci zařízení a příslušenství a obdrží návod k jeho obsluze.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 xml:space="preserve">MultiSport Benefit </w:t>
      </w:r>
      <w:r>
        <w:rPr>
          <w:rFonts w:cs="Arial"/>
          <w:sz w:val="18"/>
          <w:szCs w:val="18"/>
          <w:lang w:val="cs-CZ"/>
        </w:rPr>
        <w:t>dává Partnerovi k dispozici telefonní číslo infolinky +420 776 860 788, na němž lze získat informace týkající se provozování a principů fungování zařízení a příslušenství.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Servisní hlášení (mechanická porucha terminálu / snímače / kabeláže, porucha softwar</w:t>
      </w:r>
      <w:r>
        <w:rPr>
          <w:rFonts w:cs="Arial"/>
          <w:sz w:val="18"/>
          <w:szCs w:val="18"/>
          <w:lang w:val="cs-CZ"/>
        </w:rPr>
        <w:t>u / internetového připojení) je třeba provádět na čísle + 420 776 860 788.  Servisní služby budou poskytovány bezplatně, na náklady MultiSport Benefit.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cs="Arial"/>
          <w:sz w:val="18"/>
          <w:szCs w:val="18"/>
          <w:lang w:val="cs-CZ"/>
        </w:rPr>
        <w:t>Obsah pravidel může být předmětem změn. V tomto případě obdrží Partner jejich aktuální znění v elektroni</w:t>
      </w:r>
      <w:r>
        <w:rPr>
          <w:rFonts w:cs="Arial"/>
          <w:sz w:val="18"/>
          <w:szCs w:val="18"/>
          <w:lang w:val="cs-CZ"/>
        </w:rPr>
        <w:t>cké / papírové podobě.</w:t>
      </w:r>
    </w:p>
    <w:p w:rsidR="005549EB" w:rsidRDefault="00DE1E47">
      <w:pPr>
        <w:numPr>
          <w:ilvl w:val="0"/>
          <w:numId w:val="1"/>
        </w:numPr>
        <w:spacing w:line="240" w:lineRule="auto"/>
        <w:ind w:left="284" w:hanging="284"/>
        <w:jc w:val="both"/>
      </w:pPr>
      <w:r>
        <w:rPr>
          <w:rFonts w:cs="Arial"/>
          <w:sz w:val="18"/>
          <w:szCs w:val="18"/>
          <w:lang w:val="cs-CZ"/>
        </w:rPr>
        <w:t>V případě ukončení spolupráce s MultiSport Benefit je Partner povinen vrátit zařízení a příslušenství dle bodu 2 do 30 dnů do sídla MultiSport Benefit.</w:t>
      </w:r>
    </w:p>
    <w:sectPr w:rsidR="005549EB">
      <w:headerReference w:type="default" r:id="rId21"/>
      <w:footerReference w:type="default" r:id="rId22"/>
      <w:pgSz w:w="11906" w:h="16838"/>
      <w:pgMar w:top="1134" w:right="1304" w:bottom="907" w:left="130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1E47">
      <w:pPr>
        <w:spacing w:after="0" w:line="240" w:lineRule="auto"/>
      </w:pPr>
      <w:r>
        <w:separator/>
      </w:r>
    </w:p>
  </w:endnote>
  <w:endnote w:type="continuationSeparator" w:id="0">
    <w:p w:rsidR="00000000" w:rsidRDefault="00DE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Mono">
    <w:altName w:val="Times New Roman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EB" w:rsidRDefault="005549EB">
    <w:pPr>
      <w:pStyle w:val="Zkladnodstavec"/>
      <w:jc w:val="center"/>
      <w:rPr>
        <w:rFonts w:asciiTheme="minorHAnsi" w:hAnsiTheme="minorHAnsi" w:cs="Tahoma"/>
        <w:b/>
        <w:bCs/>
        <w:sz w:val="16"/>
        <w:szCs w:val="16"/>
        <w:lang w:val="de-DE"/>
      </w:rPr>
    </w:pPr>
  </w:p>
  <w:p w:rsidR="005549EB" w:rsidRDefault="00DE1E47">
    <w:pPr>
      <w:pStyle w:val="Zkladnodstavec"/>
      <w:jc w:val="center"/>
      <w:rPr>
        <w:rFonts w:asciiTheme="minorHAnsi" w:hAnsiTheme="minorHAnsi" w:cs="Tahoma"/>
        <w:sz w:val="16"/>
        <w:szCs w:val="16"/>
      </w:rPr>
    </w:pPr>
    <w:r>
      <w:rPr>
        <w:rFonts w:asciiTheme="minorHAnsi" w:hAnsiTheme="minorHAnsi" w:cs="Tahoma"/>
        <w:b/>
        <w:bCs/>
        <w:sz w:val="16"/>
        <w:szCs w:val="16"/>
        <w:lang w:val="de-DE"/>
      </w:rPr>
      <w:t xml:space="preserve">MultiSport </w:t>
    </w:r>
    <w:r>
      <w:rPr>
        <w:rFonts w:asciiTheme="minorHAnsi" w:hAnsiTheme="minorHAnsi" w:cs="Tahoma"/>
        <w:b/>
        <w:bCs/>
        <w:sz w:val="16"/>
        <w:szCs w:val="16"/>
        <w:lang w:val="de-DE"/>
      </w:rPr>
      <w:t>Benefit, s.r.o</w:t>
    </w:r>
    <w:r>
      <w:rPr>
        <w:rFonts w:asciiTheme="minorHAnsi" w:hAnsiTheme="minorHAnsi" w:cstheme="minorHAnsi"/>
        <w:b/>
        <w:bCs/>
        <w:sz w:val="16"/>
        <w:szCs w:val="16"/>
        <w:lang w:val="de-DE"/>
      </w:rPr>
      <w:t xml:space="preserve">., </w:t>
    </w:r>
    <w:r>
      <w:rPr>
        <w:rFonts w:asciiTheme="minorHAnsi" w:hAnsiTheme="minorHAnsi" w:cstheme="minorHAnsi"/>
        <w:bCs/>
        <w:color w:val="404040"/>
        <w:sz w:val="16"/>
        <w:szCs w:val="16"/>
      </w:rPr>
      <w:t>Lomnického 1705/9, 140 00  Praha 4</w:t>
    </w:r>
    <w:r>
      <w:rPr>
        <w:rFonts w:asciiTheme="minorHAnsi" w:hAnsiTheme="minorHAnsi" w:cs="Arial"/>
        <w:sz w:val="16"/>
        <w:szCs w:val="16"/>
      </w:rPr>
      <w:t>, Česká republika</w:t>
    </w:r>
    <w:r>
      <w:rPr>
        <w:rFonts w:asciiTheme="minorHAnsi" w:hAnsiTheme="minorHAnsi" w:cs="Tahoma"/>
        <w:sz w:val="16"/>
        <w:szCs w:val="16"/>
      </w:rPr>
      <w:t>,</w:t>
    </w:r>
  </w:p>
  <w:p w:rsidR="005549EB" w:rsidRDefault="00DE1E47">
    <w:pPr>
      <w:pStyle w:val="Zkladnodstavec"/>
      <w:jc w:val="center"/>
      <w:rPr>
        <w:rFonts w:asciiTheme="minorHAnsi" w:hAnsiTheme="minorHAnsi" w:cs="Tahoma"/>
        <w:sz w:val="16"/>
        <w:szCs w:val="16"/>
        <w:lang w:val="de-DE"/>
      </w:rPr>
    </w:pPr>
    <w:r>
      <w:rPr>
        <w:rFonts w:asciiTheme="minorHAnsi" w:hAnsiTheme="minorHAnsi" w:cs="Arial"/>
        <w:sz w:val="16"/>
        <w:szCs w:val="16"/>
      </w:rPr>
      <w:t xml:space="preserve">Infolinka: +420 220 188 700, </w:t>
    </w:r>
    <w:r>
      <w:rPr>
        <w:rFonts w:asciiTheme="minorHAnsi" w:hAnsiTheme="minorHAnsi" w:cs="Tahoma"/>
        <w:sz w:val="16"/>
        <w:szCs w:val="16"/>
        <w:lang w:val="de-DE"/>
      </w:rPr>
      <w:t xml:space="preserve">e-mail: </w:t>
    </w:r>
    <w:r>
      <w:rPr>
        <w:rFonts w:asciiTheme="minorHAnsi" w:hAnsiTheme="minorHAnsi" w:cs="Arial"/>
        <w:sz w:val="16"/>
        <w:szCs w:val="16"/>
      </w:rPr>
      <w:t>info@multisport.cz</w:t>
    </w:r>
    <w:r>
      <w:rPr>
        <w:rFonts w:asciiTheme="minorHAnsi" w:hAnsiTheme="minorHAnsi" w:cs="Tahoma"/>
        <w:sz w:val="16"/>
        <w:szCs w:val="16"/>
        <w:lang w:val="de-DE"/>
      </w:rPr>
      <w:t xml:space="preserve">, </w:t>
    </w:r>
    <w:r>
      <w:rPr>
        <w:rFonts w:asciiTheme="minorHAnsi" w:hAnsiTheme="minorHAnsi"/>
        <w:sz w:val="16"/>
        <w:szCs w:val="16"/>
      </w:rPr>
      <w:t>www.multisport.cz</w:t>
    </w:r>
  </w:p>
  <w:p w:rsidR="005549EB" w:rsidRDefault="00DE1E47">
    <w:pPr>
      <w:pStyle w:val="Zpat"/>
      <w:jc w:val="right"/>
    </w:pPr>
    <w:r>
      <w:rPr>
        <w:rFonts w:ascii="Tahoma" w:hAnsi="Tahoma" w:cs="Tahoma"/>
        <w:sz w:val="16"/>
        <w:szCs w:val="16"/>
        <w:lang w:val="de-DE"/>
      </w:rPr>
      <w:t xml:space="preserve"> </w:t>
    </w:r>
    <w:r>
      <w:rPr>
        <w:rFonts w:cs="Tahoma"/>
        <w:sz w:val="16"/>
        <w:szCs w:val="16"/>
      </w:rPr>
      <w:t xml:space="preserve">Strana </w:t>
    </w:r>
    <w:r>
      <w:rPr>
        <w:rFonts w:cs="Tahoma"/>
        <w:b/>
        <w:sz w:val="16"/>
        <w:szCs w:val="16"/>
      </w:rPr>
      <w:fldChar w:fldCharType="begin"/>
    </w:r>
    <w:r>
      <w:rPr>
        <w:rFonts w:cs="Tahoma"/>
        <w:b/>
        <w:sz w:val="16"/>
        <w:szCs w:val="16"/>
      </w:rPr>
      <w:instrText>PAGE</w:instrText>
    </w:r>
    <w:r>
      <w:rPr>
        <w:rFonts w:cs="Tahoma"/>
        <w:b/>
        <w:sz w:val="16"/>
        <w:szCs w:val="16"/>
      </w:rPr>
      <w:fldChar w:fldCharType="separate"/>
    </w:r>
    <w:r>
      <w:rPr>
        <w:rFonts w:cs="Tahoma"/>
        <w:b/>
        <w:noProof/>
        <w:sz w:val="16"/>
        <w:szCs w:val="16"/>
      </w:rPr>
      <w:t>8</w:t>
    </w:r>
    <w:r>
      <w:rPr>
        <w:rFonts w:cs="Tahoma"/>
        <w:b/>
        <w:sz w:val="16"/>
        <w:szCs w:val="16"/>
      </w:rPr>
      <w:fldChar w:fldCharType="end"/>
    </w:r>
    <w:r>
      <w:rPr>
        <w:rFonts w:cs="Tahoma"/>
        <w:sz w:val="16"/>
        <w:szCs w:val="16"/>
      </w:rPr>
      <w:t xml:space="preserve"> z </w:t>
    </w:r>
    <w:r>
      <w:rPr>
        <w:rFonts w:cs="Tahoma"/>
        <w:b/>
        <w:sz w:val="16"/>
        <w:szCs w:val="16"/>
      </w:rPr>
      <w:fldChar w:fldCharType="begin"/>
    </w:r>
    <w:r>
      <w:rPr>
        <w:rFonts w:cs="Tahoma"/>
        <w:b/>
        <w:sz w:val="16"/>
        <w:szCs w:val="16"/>
      </w:rPr>
      <w:instrText>NUMPAGES</w:instrText>
    </w:r>
    <w:r>
      <w:rPr>
        <w:rFonts w:cs="Tahoma"/>
        <w:b/>
        <w:sz w:val="16"/>
        <w:szCs w:val="16"/>
      </w:rPr>
      <w:fldChar w:fldCharType="separate"/>
    </w:r>
    <w:r>
      <w:rPr>
        <w:rFonts w:cs="Tahoma"/>
        <w:b/>
        <w:noProof/>
        <w:sz w:val="16"/>
        <w:szCs w:val="16"/>
      </w:rPr>
      <w:t>12</w:t>
    </w:r>
    <w:r>
      <w:rPr>
        <w:rFonts w:cs="Tahom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EB" w:rsidRDefault="005549EB">
    <w:pPr>
      <w:pStyle w:val="Zkladnodstavec"/>
      <w:jc w:val="center"/>
      <w:rPr>
        <w:rFonts w:asciiTheme="minorHAnsi" w:hAnsiTheme="minorHAnsi" w:cs="Tahoma"/>
        <w:b/>
        <w:bCs/>
        <w:sz w:val="16"/>
        <w:szCs w:val="16"/>
        <w:lang w:val="de-DE"/>
      </w:rPr>
    </w:pPr>
  </w:p>
  <w:p w:rsidR="005549EB" w:rsidRDefault="00DE1E47">
    <w:pPr>
      <w:pStyle w:val="Zkladnodstavec"/>
      <w:jc w:val="center"/>
    </w:pPr>
    <w:r>
      <w:rPr>
        <w:rFonts w:asciiTheme="minorHAnsi" w:hAnsiTheme="minorHAnsi" w:cs="Tahoma"/>
        <w:b/>
        <w:bCs/>
        <w:sz w:val="16"/>
        <w:szCs w:val="16"/>
        <w:lang w:val="de-DE"/>
      </w:rPr>
      <w:t>MultiSport Benefit, s.r.o</w:t>
    </w:r>
    <w:r>
      <w:rPr>
        <w:rFonts w:asciiTheme="minorHAnsi" w:hAnsiTheme="minorHAnsi" w:cstheme="minorHAnsi"/>
        <w:b/>
        <w:bCs/>
        <w:sz w:val="16"/>
        <w:szCs w:val="16"/>
        <w:lang w:val="de-DE"/>
      </w:rPr>
      <w:t xml:space="preserve">., </w:t>
    </w:r>
    <w:r>
      <w:rPr>
        <w:rFonts w:asciiTheme="minorHAnsi" w:hAnsiTheme="minorHAnsi" w:cstheme="minorHAnsi"/>
        <w:bCs/>
        <w:color w:val="404040"/>
        <w:sz w:val="16"/>
        <w:szCs w:val="16"/>
      </w:rPr>
      <w:t>Lomnického 1705/9, 140 00  Praha 4</w:t>
    </w:r>
    <w:r>
      <w:rPr>
        <w:rFonts w:asciiTheme="minorHAnsi" w:hAnsiTheme="minorHAnsi" w:cs="Arial"/>
        <w:sz w:val="16"/>
        <w:szCs w:val="16"/>
      </w:rPr>
      <w:t>, Česká republika</w:t>
    </w:r>
    <w:r>
      <w:rPr>
        <w:rFonts w:asciiTheme="minorHAnsi" w:hAnsiTheme="minorHAnsi" w:cs="Tahoma"/>
        <w:sz w:val="16"/>
        <w:szCs w:val="16"/>
      </w:rPr>
      <w:t>,</w:t>
    </w:r>
  </w:p>
  <w:p w:rsidR="005549EB" w:rsidRDefault="00DE1E47">
    <w:pPr>
      <w:pStyle w:val="Zkladnodstavec"/>
      <w:jc w:val="center"/>
    </w:pPr>
    <w:r>
      <w:rPr>
        <w:rFonts w:asciiTheme="minorHAnsi" w:hAnsiTheme="minorHAnsi" w:cs="Arial"/>
        <w:sz w:val="16"/>
        <w:szCs w:val="16"/>
      </w:rPr>
      <w:t xml:space="preserve">Infolinka: +420 220 188 700, </w:t>
    </w:r>
    <w:r>
      <w:rPr>
        <w:rFonts w:asciiTheme="minorHAnsi" w:hAnsiTheme="minorHAnsi" w:cs="Tahoma"/>
        <w:sz w:val="16"/>
        <w:szCs w:val="16"/>
        <w:lang w:val="de-DE"/>
      </w:rPr>
      <w:t xml:space="preserve">e-mail: </w:t>
    </w:r>
    <w:r>
      <w:rPr>
        <w:rFonts w:asciiTheme="minorHAnsi" w:hAnsiTheme="minorHAnsi" w:cs="Arial"/>
        <w:sz w:val="16"/>
        <w:szCs w:val="16"/>
      </w:rPr>
      <w:t>info@multisport.cz</w:t>
    </w:r>
    <w:r>
      <w:rPr>
        <w:rFonts w:asciiTheme="minorHAnsi" w:hAnsiTheme="minorHAnsi" w:cs="Tahoma"/>
        <w:sz w:val="16"/>
        <w:szCs w:val="16"/>
        <w:lang w:val="de-DE"/>
      </w:rPr>
      <w:t xml:space="preserve">, </w:t>
    </w:r>
    <w:r>
      <w:rPr>
        <w:rFonts w:asciiTheme="minorHAnsi" w:hAnsiTheme="minorHAnsi"/>
        <w:sz w:val="16"/>
        <w:szCs w:val="16"/>
      </w:rPr>
      <w:t>www.multisport.cz</w:t>
    </w:r>
  </w:p>
  <w:p w:rsidR="005549EB" w:rsidRDefault="00DE1E47">
    <w:pPr>
      <w:pStyle w:val="Zpat"/>
      <w:jc w:val="right"/>
    </w:pPr>
    <w:r>
      <w:rPr>
        <w:rFonts w:ascii="Tahoma" w:hAnsi="Tahoma" w:cs="Tahoma"/>
        <w:sz w:val="16"/>
        <w:szCs w:val="16"/>
        <w:lang w:val="de-DE"/>
      </w:rPr>
      <w:t xml:space="preserve"> </w:t>
    </w:r>
    <w:r>
      <w:rPr>
        <w:rFonts w:cs="Tahoma"/>
        <w:sz w:val="16"/>
        <w:szCs w:val="16"/>
      </w:rPr>
      <w:t xml:space="preserve">Strana </w:t>
    </w:r>
    <w:r>
      <w:rPr>
        <w:rFonts w:cs="Tahoma"/>
        <w:b/>
        <w:sz w:val="16"/>
        <w:szCs w:val="16"/>
      </w:rPr>
      <w:fldChar w:fldCharType="begin"/>
    </w:r>
    <w:r>
      <w:rPr>
        <w:rFonts w:cs="Tahoma"/>
        <w:b/>
        <w:sz w:val="16"/>
        <w:szCs w:val="16"/>
      </w:rPr>
      <w:instrText>PAGE</w:instrText>
    </w:r>
    <w:r>
      <w:rPr>
        <w:rFonts w:cs="Tahoma"/>
        <w:b/>
        <w:sz w:val="16"/>
        <w:szCs w:val="16"/>
      </w:rPr>
      <w:fldChar w:fldCharType="separate"/>
    </w:r>
    <w:r>
      <w:rPr>
        <w:rFonts w:cs="Tahoma"/>
        <w:b/>
        <w:noProof/>
        <w:sz w:val="16"/>
        <w:szCs w:val="16"/>
      </w:rPr>
      <w:t>10</w:t>
    </w:r>
    <w:r>
      <w:rPr>
        <w:rFonts w:cs="Tahoma"/>
        <w:b/>
        <w:sz w:val="16"/>
        <w:szCs w:val="16"/>
      </w:rPr>
      <w:fldChar w:fldCharType="end"/>
    </w:r>
    <w:r>
      <w:rPr>
        <w:rFonts w:cs="Tahoma"/>
        <w:sz w:val="16"/>
        <w:szCs w:val="16"/>
      </w:rPr>
      <w:t xml:space="preserve"> z </w:t>
    </w:r>
    <w:r>
      <w:rPr>
        <w:rFonts w:cs="Tahoma"/>
        <w:b/>
        <w:sz w:val="16"/>
        <w:szCs w:val="16"/>
      </w:rPr>
      <w:fldChar w:fldCharType="begin"/>
    </w:r>
    <w:r>
      <w:rPr>
        <w:rFonts w:cs="Tahoma"/>
        <w:b/>
        <w:sz w:val="16"/>
        <w:szCs w:val="16"/>
      </w:rPr>
      <w:instrText>NUMPAGES</w:instrText>
    </w:r>
    <w:r>
      <w:rPr>
        <w:rFonts w:cs="Tahoma"/>
        <w:b/>
        <w:sz w:val="16"/>
        <w:szCs w:val="16"/>
      </w:rPr>
      <w:fldChar w:fldCharType="separate"/>
    </w:r>
    <w:r>
      <w:rPr>
        <w:rFonts w:cs="Tahoma"/>
        <w:b/>
        <w:noProof/>
        <w:sz w:val="16"/>
        <w:szCs w:val="16"/>
      </w:rPr>
      <w:t>12</w:t>
    </w:r>
    <w:r>
      <w:rPr>
        <w:rFonts w:cs="Tahom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EB" w:rsidRDefault="005549EB">
    <w:pPr>
      <w:pStyle w:val="Zkladnodstavec"/>
      <w:jc w:val="center"/>
      <w:rPr>
        <w:rFonts w:asciiTheme="minorHAnsi" w:hAnsiTheme="minorHAnsi" w:cs="Tahoma"/>
        <w:b/>
        <w:bCs/>
        <w:sz w:val="16"/>
        <w:szCs w:val="16"/>
        <w:lang w:val="de-DE"/>
      </w:rPr>
    </w:pPr>
  </w:p>
  <w:p w:rsidR="005549EB" w:rsidRDefault="00DE1E47">
    <w:pPr>
      <w:pStyle w:val="Zkladnodstavec"/>
      <w:jc w:val="center"/>
    </w:pPr>
    <w:r>
      <w:rPr>
        <w:rFonts w:asciiTheme="minorHAnsi" w:hAnsiTheme="minorHAnsi" w:cs="Tahoma"/>
        <w:b/>
        <w:bCs/>
        <w:sz w:val="16"/>
        <w:szCs w:val="16"/>
        <w:lang w:val="de-DE"/>
      </w:rPr>
      <w:t>MultiSport Benefit, s.r.o</w:t>
    </w:r>
    <w:r>
      <w:rPr>
        <w:rFonts w:asciiTheme="minorHAnsi" w:hAnsiTheme="minorHAnsi" w:cstheme="minorHAnsi"/>
        <w:b/>
        <w:bCs/>
        <w:sz w:val="16"/>
        <w:szCs w:val="16"/>
        <w:lang w:val="de-DE"/>
      </w:rPr>
      <w:t xml:space="preserve">., </w:t>
    </w:r>
    <w:r>
      <w:rPr>
        <w:rFonts w:asciiTheme="minorHAnsi" w:hAnsiTheme="minorHAnsi" w:cstheme="minorHAnsi"/>
        <w:bCs/>
        <w:color w:val="404040"/>
        <w:sz w:val="16"/>
        <w:szCs w:val="16"/>
      </w:rPr>
      <w:t>Lomnického 1705/9, 140 00  Praha 4</w:t>
    </w:r>
    <w:r>
      <w:rPr>
        <w:rFonts w:asciiTheme="minorHAnsi" w:hAnsiTheme="minorHAnsi" w:cs="Arial"/>
        <w:sz w:val="16"/>
        <w:szCs w:val="16"/>
      </w:rPr>
      <w:t>, Česká republi</w:t>
    </w:r>
    <w:r>
      <w:rPr>
        <w:rFonts w:asciiTheme="minorHAnsi" w:hAnsiTheme="minorHAnsi" w:cs="Arial"/>
        <w:sz w:val="16"/>
        <w:szCs w:val="16"/>
      </w:rPr>
      <w:t>ka</w:t>
    </w:r>
    <w:r>
      <w:rPr>
        <w:rFonts w:asciiTheme="minorHAnsi" w:hAnsiTheme="minorHAnsi" w:cs="Tahoma"/>
        <w:sz w:val="16"/>
        <w:szCs w:val="16"/>
      </w:rPr>
      <w:t>,</w:t>
    </w:r>
  </w:p>
  <w:p w:rsidR="005549EB" w:rsidRDefault="00DE1E47">
    <w:pPr>
      <w:pStyle w:val="Zkladnodstavec"/>
      <w:jc w:val="center"/>
    </w:pPr>
    <w:r>
      <w:rPr>
        <w:rFonts w:asciiTheme="minorHAnsi" w:hAnsiTheme="minorHAnsi" w:cs="Arial"/>
        <w:sz w:val="16"/>
        <w:szCs w:val="16"/>
      </w:rPr>
      <w:t xml:space="preserve">Infolinka: +420 220 188 700, </w:t>
    </w:r>
    <w:r>
      <w:rPr>
        <w:rFonts w:asciiTheme="minorHAnsi" w:hAnsiTheme="minorHAnsi" w:cs="Tahoma"/>
        <w:sz w:val="16"/>
        <w:szCs w:val="16"/>
        <w:lang w:val="de-DE"/>
      </w:rPr>
      <w:t xml:space="preserve">e-mail: </w:t>
    </w:r>
    <w:r>
      <w:rPr>
        <w:rFonts w:asciiTheme="minorHAnsi" w:hAnsiTheme="minorHAnsi" w:cs="Arial"/>
        <w:sz w:val="16"/>
        <w:szCs w:val="16"/>
      </w:rPr>
      <w:t>info@multisport.cz</w:t>
    </w:r>
    <w:r>
      <w:rPr>
        <w:rFonts w:asciiTheme="minorHAnsi" w:hAnsiTheme="minorHAnsi" w:cs="Tahoma"/>
        <w:sz w:val="16"/>
        <w:szCs w:val="16"/>
        <w:lang w:val="de-DE"/>
      </w:rPr>
      <w:t xml:space="preserve">, </w:t>
    </w:r>
    <w:r>
      <w:rPr>
        <w:rFonts w:asciiTheme="minorHAnsi" w:hAnsiTheme="minorHAnsi"/>
        <w:sz w:val="16"/>
        <w:szCs w:val="16"/>
      </w:rPr>
      <w:t>www.multisport.cz</w:t>
    </w:r>
  </w:p>
  <w:p w:rsidR="005549EB" w:rsidRDefault="00DE1E47">
    <w:pPr>
      <w:pStyle w:val="Zpat"/>
      <w:jc w:val="right"/>
    </w:pPr>
    <w:r>
      <w:rPr>
        <w:rFonts w:ascii="Tahoma" w:hAnsi="Tahoma" w:cs="Tahoma"/>
        <w:sz w:val="16"/>
        <w:szCs w:val="16"/>
        <w:lang w:val="de-DE"/>
      </w:rPr>
      <w:t xml:space="preserve"> </w:t>
    </w:r>
    <w:r>
      <w:rPr>
        <w:rFonts w:cs="Tahoma"/>
        <w:sz w:val="16"/>
        <w:szCs w:val="16"/>
      </w:rPr>
      <w:t xml:space="preserve">Strana </w:t>
    </w:r>
    <w:r>
      <w:rPr>
        <w:rFonts w:cs="Tahoma"/>
        <w:b/>
        <w:sz w:val="16"/>
        <w:szCs w:val="16"/>
      </w:rPr>
      <w:fldChar w:fldCharType="begin"/>
    </w:r>
    <w:r>
      <w:rPr>
        <w:rFonts w:cs="Tahoma"/>
        <w:b/>
        <w:sz w:val="16"/>
        <w:szCs w:val="16"/>
      </w:rPr>
      <w:instrText>PAGE</w:instrText>
    </w:r>
    <w:r>
      <w:rPr>
        <w:rFonts w:cs="Tahoma"/>
        <w:b/>
        <w:sz w:val="16"/>
        <w:szCs w:val="16"/>
      </w:rPr>
      <w:fldChar w:fldCharType="separate"/>
    </w:r>
    <w:r>
      <w:rPr>
        <w:rFonts w:cs="Tahoma"/>
        <w:b/>
        <w:noProof/>
        <w:sz w:val="16"/>
        <w:szCs w:val="16"/>
      </w:rPr>
      <w:t>12</w:t>
    </w:r>
    <w:r>
      <w:rPr>
        <w:rFonts w:cs="Tahoma"/>
        <w:b/>
        <w:sz w:val="16"/>
        <w:szCs w:val="16"/>
      </w:rPr>
      <w:fldChar w:fldCharType="end"/>
    </w:r>
    <w:r>
      <w:rPr>
        <w:rFonts w:cs="Tahoma"/>
        <w:sz w:val="16"/>
        <w:szCs w:val="16"/>
      </w:rPr>
      <w:t xml:space="preserve"> z </w:t>
    </w:r>
    <w:r>
      <w:rPr>
        <w:rFonts w:cs="Tahoma"/>
        <w:b/>
        <w:sz w:val="16"/>
        <w:szCs w:val="16"/>
      </w:rPr>
      <w:fldChar w:fldCharType="begin"/>
    </w:r>
    <w:r>
      <w:rPr>
        <w:rFonts w:cs="Tahoma"/>
        <w:b/>
        <w:sz w:val="16"/>
        <w:szCs w:val="16"/>
      </w:rPr>
      <w:instrText>NUMPAGES</w:instrText>
    </w:r>
    <w:r>
      <w:rPr>
        <w:rFonts w:cs="Tahoma"/>
        <w:b/>
        <w:sz w:val="16"/>
        <w:szCs w:val="16"/>
      </w:rPr>
      <w:fldChar w:fldCharType="separate"/>
    </w:r>
    <w:r>
      <w:rPr>
        <w:rFonts w:cs="Tahoma"/>
        <w:b/>
        <w:noProof/>
        <w:sz w:val="16"/>
        <w:szCs w:val="16"/>
      </w:rPr>
      <w:t>12</w:t>
    </w:r>
    <w:r>
      <w:rPr>
        <w:rFonts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1E47">
      <w:pPr>
        <w:spacing w:after="0" w:line="240" w:lineRule="auto"/>
      </w:pPr>
      <w:r>
        <w:separator/>
      </w:r>
    </w:p>
  </w:footnote>
  <w:footnote w:type="continuationSeparator" w:id="0">
    <w:p w:rsidR="00000000" w:rsidRDefault="00DE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EB" w:rsidRDefault="00DE1E4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10" behindDoc="1" locked="0" layoutInCell="1" allowOverlap="1">
          <wp:simplePos x="0" y="0"/>
          <wp:positionH relativeFrom="column">
            <wp:posOffset>7992745</wp:posOffset>
          </wp:positionH>
          <wp:positionV relativeFrom="paragraph">
            <wp:posOffset>-133350</wp:posOffset>
          </wp:positionV>
          <wp:extent cx="1429385" cy="500380"/>
          <wp:effectExtent l="0" t="0" r="0" b="0"/>
          <wp:wrapTopAndBottom/>
          <wp:docPr id="6" name="Obrázek 13" descr="\\server2008\DATA\MARKETING\LOGO+obrázky\Nové logo\logoty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3" descr="\\server2008\DATA\MARKETING\LOGO+obrázky\Nové logo\logotyp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1" behindDoc="1" locked="0" layoutInCell="1" allowOverlap="1">
          <wp:simplePos x="0" y="0"/>
          <wp:positionH relativeFrom="column">
            <wp:posOffset>5111750</wp:posOffset>
          </wp:positionH>
          <wp:positionV relativeFrom="paragraph">
            <wp:posOffset>-267335</wp:posOffset>
          </wp:positionV>
          <wp:extent cx="1429385" cy="500380"/>
          <wp:effectExtent l="0" t="0" r="0" b="0"/>
          <wp:wrapTopAndBottom/>
          <wp:docPr id="7" name="Obrázek 12" descr="\\server2008\DATA\MARKETING\LOGO+obrázky\Nové logo\logoty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2" descr="\\server2008\DATA\MARKETING\LOGO+obrázky\Nové logo\logotyp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EB" w:rsidRDefault="00DE1E4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0" behindDoc="1" locked="0" layoutInCell="1" allowOverlap="1">
          <wp:simplePos x="0" y="0"/>
          <wp:positionH relativeFrom="column">
            <wp:posOffset>7992745</wp:posOffset>
          </wp:positionH>
          <wp:positionV relativeFrom="paragraph">
            <wp:posOffset>-133350</wp:posOffset>
          </wp:positionV>
          <wp:extent cx="1429385" cy="500380"/>
          <wp:effectExtent l="0" t="0" r="0" b="0"/>
          <wp:wrapTopAndBottom/>
          <wp:docPr id="8" name="Obrázek 15" descr="\\server2008\DATA\MARKETING\LOGO+obrázky\Nové logo\logoty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5" descr="\\server2008\DATA\MARKETING\LOGO+obrázky\Nové logo\logotyp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EB" w:rsidRDefault="00DE1E4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" behindDoc="1" locked="0" layoutInCell="1" allowOverlap="1">
          <wp:simplePos x="0" y="0"/>
          <wp:positionH relativeFrom="column">
            <wp:posOffset>7992745</wp:posOffset>
          </wp:positionH>
          <wp:positionV relativeFrom="paragraph">
            <wp:posOffset>-133350</wp:posOffset>
          </wp:positionV>
          <wp:extent cx="1429385" cy="500380"/>
          <wp:effectExtent l="0" t="0" r="0" b="0"/>
          <wp:wrapTopAndBottom/>
          <wp:docPr id="13" name="Obrázek 18" descr="\\server2008\DATA\MARKETING\LOGO+obrázky\Nové logo\logoty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8" descr="\\server2008\DATA\MARKETING\LOGO+obrázky\Nové logo\logotyp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8" behindDoc="1" locked="0" layoutInCell="1" allowOverlap="1">
          <wp:simplePos x="0" y="0"/>
          <wp:positionH relativeFrom="column">
            <wp:posOffset>4957445</wp:posOffset>
          </wp:positionH>
          <wp:positionV relativeFrom="paragraph">
            <wp:posOffset>-334645</wp:posOffset>
          </wp:positionV>
          <wp:extent cx="1429385" cy="500380"/>
          <wp:effectExtent l="0" t="0" r="0" b="0"/>
          <wp:wrapTopAndBottom/>
          <wp:docPr id="14" name="Obrázek 17" descr="\\server2008\DATA\MARKETING\LOGO+obrázky\Nové logo\logoty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7" descr="\\server2008\DATA\MARKETING\LOGO+obrázky\Nové logo\logotyp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DF1"/>
    <w:multiLevelType w:val="multilevel"/>
    <w:tmpl w:val="659ED49C"/>
    <w:lvl w:ilvl="0">
      <w:start w:val="1"/>
      <w:numFmt w:val="decimal"/>
      <w:lvlText w:val="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F59"/>
    <w:multiLevelType w:val="multilevel"/>
    <w:tmpl w:val="92A4491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2434441"/>
    <w:multiLevelType w:val="multilevel"/>
    <w:tmpl w:val="6FCEC7F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B114E7"/>
    <w:multiLevelType w:val="multilevel"/>
    <w:tmpl w:val="11CC34BE"/>
    <w:lvl w:ilvl="0">
      <w:start w:val="1"/>
      <w:numFmt w:val="decimal"/>
      <w:lvlText w:val="7.%1"/>
      <w:lvlJc w:val="left"/>
      <w:pPr>
        <w:ind w:left="720" w:hanging="360"/>
      </w:pPr>
      <w:rPr>
        <w:rFonts w:ascii="Calibri" w:hAnsi="Calibri"/>
        <w:b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5215"/>
    <w:multiLevelType w:val="multilevel"/>
    <w:tmpl w:val="4B267398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87B"/>
    <w:multiLevelType w:val="multilevel"/>
    <w:tmpl w:val="68D636CE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color w:val="auto"/>
        <w:sz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Arial"/>
        <w:sz w:val="1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6" w15:restartNumberingAfterBreak="0">
    <w:nsid w:val="1BF66185"/>
    <w:multiLevelType w:val="multilevel"/>
    <w:tmpl w:val="00D09398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b/>
        <w:sz w:val="18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C7CE9"/>
    <w:multiLevelType w:val="multilevel"/>
    <w:tmpl w:val="80DAA6B2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41F58F5"/>
    <w:multiLevelType w:val="multilevel"/>
    <w:tmpl w:val="D54420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D5401"/>
    <w:multiLevelType w:val="multilevel"/>
    <w:tmpl w:val="E2E6351A"/>
    <w:lvl w:ilvl="0">
      <w:start w:val="1"/>
      <w:numFmt w:val="decimal"/>
      <w:lvlText w:val="6. %1"/>
      <w:lvlJc w:val="left"/>
      <w:pPr>
        <w:ind w:left="1070" w:hanging="360"/>
      </w:pPr>
      <w:rPr>
        <w:color w:val="auto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95265"/>
    <w:multiLevelType w:val="multilevel"/>
    <w:tmpl w:val="7C7077B4"/>
    <w:lvl w:ilvl="0">
      <w:start w:val="1"/>
      <w:numFmt w:val="decimal"/>
      <w:lvlText w:val="9.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F7124"/>
    <w:multiLevelType w:val="multilevel"/>
    <w:tmpl w:val="A2B44BE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51821"/>
    <w:multiLevelType w:val="multilevel"/>
    <w:tmpl w:val="DBE227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14A5"/>
    <w:multiLevelType w:val="multilevel"/>
    <w:tmpl w:val="5FCEBFF0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22C25"/>
    <w:multiLevelType w:val="multilevel"/>
    <w:tmpl w:val="8A2C26D4"/>
    <w:lvl w:ilvl="0">
      <w:start w:val="1"/>
      <w:numFmt w:val="decimal"/>
      <w:lvlText w:val="8.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E53B3"/>
    <w:multiLevelType w:val="multilevel"/>
    <w:tmpl w:val="812E3D46"/>
    <w:lvl w:ilvl="0">
      <w:start w:val="1"/>
      <w:numFmt w:val="bullet"/>
      <w:lvlText w:val=""/>
      <w:lvlJc w:val="left"/>
      <w:pPr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2527DA"/>
    <w:multiLevelType w:val="multilevel"/>
    <w:tmpl w:val="1D4A1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5601A"/>
    <w:multiLevelType w:val="multilevel"/>
    <w:tmpl w:val="35F0ADE2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B77C7"/>
    <w:multiLevelType w:val="multilevel"/>
    <w:tmpl w:val="C62C24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BDB58A2"/>
    <w:multiLevelType w:val="multilevel"/>
    <w:tmpl w:val="F7981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2"/>
  </w:num>
  <w:num w:numId="5">
    <w:abstractNumId w:val="19"/>
  </w:num>
  <w:num w:numId="6">
    <w:abstractNumId w:val="5"/>
  </w:num>
  <w:num w:numId="7">
    <w:abstractNumId w:val="17"/>
  </w:num>
  <w:num w:numId="8">
    <w:abstractNumId w:val="3"/>
  </w:num>
  <w:num w:numId="9">
    <w:abstractNumId w:val="14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  <w:num w:numId="16">
    <w:abstractNumId w:val="12"/>
  </w:num>
  <w:num w:numId="17">
    <w:abstractNumId w:val="7"/>
  </w:num>
  <w:num w:numId="18">
    <w:abstractNumId w:val="9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EB"/>
    <w:rsid w:val="005549EB"/>
    <w:rsid w:val="00B81EFE"/>
    <w:rsid w:val="00D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B3DBF-B313-4D9C-96F0-9BB92149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9D2E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D172AF"/>
    <w:rPr>
      <w:rFonts w:ascii="Tahoma" w:hAnsi="Tahoma" w:cs="Tahoma"/>
      <w:b/>
      <w:sz w:val="24"/>
      <w:szCs w:val="24"/>
      <w:lang w:eastAsia="pl-PL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9000C4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9000C4"/>
    <w:rPr>
      <w:rFonts w:cs="Times New Roman"/>
    </w:rPr>
  </w:style>
  <w:style w:type="character" w:customStyle="1" w:styleId="Internetovodkaz">
    <w:name w:val="Internetový odkaz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D172AF"/>
    <w:rPr>
      <w:rFonts w:cs="Times New Roman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semiHidden/>
    <w:qFormat/>
    <w:rsid w:val="00E73F85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E73F85"/>
    <w:rPr>
      <w:rFonts w:cs="Times New Roman"/>
      <w:lang w:val="pl-PL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E73F85"/>
    <w:rPr>
      <w:rFonts w:cs="Times New Roman"/>
      <w:b/>
      <w:bCs/>
      <w:lang w:val="pl-PL" w:eastAsia="en-US"/>
    </w:rPr>
  </w:style>
  <w:style w:type="character" w:customStyle="1" w:styleId="Neproporcionlntext">
    <w:name w:val="Neproporcionální text"/>
    <w:qFormat/>
    <w:rsid w:val="00AE5E15"/>
    <w:rPr>
      <w:rFonts w:ascii="DejaVu Sans Mono" w:eastAsia="DejaVu Sans Mono" w:hAnsi="DejaVu Sans Mono"/>
    </w:rPr>
  </w:style>
  <w:style w:type="character" w:customStyle="1" w:styleId="ZkladntextChar">
    <w:name w:val="Základní text Char"/>
    <w:basedOn w:val="Standardnpsmoodstavce"/>
    <w:link w:val="Zkladntext"/>
    <w:qFormat/>
    <w:locked/>
    <w:rsid w:val="00AE5E15"/>
    <w:rPr>
      <w:rFonts w:ascii="Trebuchet MS" w:hAnsi="Trebuchet MS" w:cs="Times New Roman"/>
      <w:color w:val="00000A"/>
      <w:kern w:val="2"/>
      <w:sz w:val="24"/>
      <w:szCs w:val="24"/>
      <w:lang w:val="pl-PL" w:eastAsia="ar-SA" w:bidi="ar-SA"/>
    </w:rPr>
  </w:style>
  <w:style w:type="character" w:customStyle="1" w:styleId="Nadpis2Char">
    <w:name w:val="Nadpis 2 Char"/>
    <w:basedOn w:val="Standardnpsmoodstavce"/>
    <w:link w:val="Nadpis2"/>
    <w:qFormat/>
    <w:rsid w:val="009D2E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9D2E5A"/>
    <w:rPr>
      <w:lang w:val="pl-PL" w:eastAsia="en-US"/>
    </w:rPr>
  </w:style>
  <w:style w:type="character" w:customStyle="1" w:styleId="NzevChar">
    <w:name w:val="Název Char"/>
    <w:basedOn w:val="Standardnpsmoodstavce"/>
    <w:link w:val="Nzev"/>
    <w:qFormat/>
    <w:rsid w:val="009D2E5A"/>
    <w:rPr>
      <w:rFonts w:ascii="Times New Roman" w:eastAsia="Times New Roman" w:hAnsi="Times New Roman"/>
      <w:b/>
      <w:bCs/>
      <w:color w:val="00000A"/>
      <w:kern w:val="2"/>
      <w:szCs w:val="36"/>
      <w:lang w:val="pl-PL"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9D2E5A"/>
    <w:rPr>
      <w:rFonts w:ascii="Times New Roman" w:eastAsia="Times New Roman" w:hAnsi="Times New Roman"/>
      <w:color w:val="00000A"/>
      <w:kern w:val="2"/>
      <w:sz w:val="24"/>
      <w:szCs w:val="24"/>
      <w:lang w:val="pl-PL" w:eastAsia="ar-SA"/>
    </w:rPr>
  </w:style>
  <w:style w:type="character" w:customStyle="1" w:styleId="PodtitulChar">
    <w:name w:val="Podtitul Char"/>
    <w:basedOn w:val="Standardnpsmoodstavce"/>
    <w:link w:val="Podtitul"/>
    <w:qFormat/>
    <w:rsid w:val="009D2E5A"/>
    <w:rPr>
      <w:rFonts w:asciiTheme="minorHAnsi" w:eastAsiaTheme="minorEastAsia" w:hAnsiTheme="minorHAnsi" w:cstheme="minorBidi"/>
      <w:color w:val="5A5A5A" w:themeColor="text1" w:themeTint="A5"/>
      <w:spacing w:val="15"/>
      <w:lang w:val="pl-PL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A7680"/>
    <w:rPr>
      <w:color w:val="808080"/>
      <w:shd w:val="clear" w:color="auto" w:fill="E6E6E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03B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03B87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CE1F7E"/>
    <w:rPr>
      <w:color w:val="808080"/>
      <w:shd w:val="clear" w:color="auto" w:fill="E6E6E6"/>
    </w:rPr>
  </w:style>
  <w:style w:type="character" w:customStyle="1" w:styleId="ListLabel1">
    <w:name w:val="ListLabel 1"/>
    <w:qFormat/>
    <w:rPr>
      <w:sz w:val="18"/>
      <w:szCs w:val="18"/>
    </w:rPr>
  </w:style>
  <w:style w:type="character" w:customStyle="1" w:styleId="ListLabel2">
    <w:name w:val="ListLabel 2"/>
    <w:qFormat/>
    <w:rPr>
      <w:color w:val="auto"/>
      <w:sz w:val="18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color w:val="auto"/>
      <w:sz w:val="18"/>
    </w:rPr>
  </w:style>
  <w:style w:type="character" w:customStyle="1" w:styleId="ListLabel10">
    <w:name w:val="ListLabel 10"/>
    <w:qFormat/>
    <w:rPr>
      <w:rFonts w:eastAsia="Times New Roman" w:cs="Arial"/>
      <w:sz w:val="18"/>
    </w:rPr>
  </w:style>
  <w:style w:type="character" w:customStyle="1" w:styleId="ListLabel11">
    <w:name w:val="ListLabel 11"/>
    <w:qFormat/>
    <w:rPr>
      <w:rFonts w:ascii="Calibri" w:hAnsi="Calibri"/>
      <w:b/>
      <w:color w:val="auto"/>
      <w:sz w:val="18"/>
    </w:rPr>
  </w:style>
  <w:style w:type="character" w:customStyle="1" w:styleId="ListLabel12">
    <w:name w:val="ListLabel 12"/>
    <w:qFormat/>
    <w:rPr>
      <w:rFonts w:eastAsia="Calibri" w:cs="Calibri"/>
      <w:b/>
      <w:sz w:val="18"/>
    </w:rPr>
  </w:style>
  <w:style w:type="character" w:customStyle="1" w:styleId="ListLabel13">
    <w:name w:val="ListLabel 13"/>
    <w:qFormat/>
    <w:rPr>
      <w:color w:val="auto"/>
      <w:sz w:val="18"/>
    </w:rPr>
  </w:style>
  <w:style w:type="character" w:customStyle="1" w:styleId="ListLabel14">
    <w:name w:val="ListLabel 14"/>
    <w:qFormat/>
    <w:rPr>
      <w:rFonts w:asciiTheme="minorHAnsi" w:hAnsiTheme="minorHAnsi" w:cstheme="minorHAnsi"/>
      <w:sz w:val="18"/>
      <w:szCs w:val="18"/>
      <w:lang w:val="cs-CZ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asciiTheme="minorHAnsi" w:hAnsiTheme="minorHAnsi" w:cs="Arial"/>
      <w:sz w:val="18"/>
      <w:szCs w:val="18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AE5E15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/>
      <w:color w:val="00000A"/>
      <w:kern w:val="2"/>
      <w:sz w:val="20"/>
      <w:szCs w:val="24"/>
      <w:lang w:eastAsia="ar-SA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qFormat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qFormat/>
    <w:rsid w:val="00E73F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E73F85"/>
    <w:rPr>
      <w:b/>
      <w:bCs/>
    </w:rPr>
  </w:style>
  <w:style w:type="paragraph" w:customStyle="1" w:styleId="Obsahtabulky">
    <w:name w:val="Obsah tabulky"/>
    <w:basedOn w:val="Normln"/>
    <w:qFormat/>
    <w:rsid w:val="00187FC8"/>
    <w:pPr>
      <w:suppressLineNumbers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/>
      <w:color w:val="00000A"/>
      <w:kern w:val="2"/>
      <w:sz w:val="24"/>
      <w:szCs w:val="24"/>
      <w:lang w:eastAsia="ar-SA"/>
    </w:rPr>
  </w:style>
  <w:style w:type="paragraph" w:customStyle="1" w:styleId="xmsobodytext">
    <w:name w:val="x_msobodytext"/>
    <w:basedOn w:val="Normln"/>
    <w:qFormat/>
    <w:rsid w:val="00187FC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Zkladnodstavec">
    <w:name w:val="[Základní odstavec]"/>
    <w:basedOn w:val="Normln"/>
    <w:uiPriority w:val="99"/>
    <w:qFormat/>
    <w:rsid w:val="00B328E6"/>
    <w:pPr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D2E5A"/>
    <w:pPr>
      <w:spacing w:after="120"/>
      <w:ind w:left="283"/>
    </w:pPr>
  </w:style>
  <w:style w:type="paragraph" w:styleId="Nzev">
    <w:name w:val="Title"/>
    <w:basedOn w:val="Normln"/>
    <w:next w:val="Podtitul"/>
    <w:link w:val="NzevChar"/>
    <w:qFormat/>
    <w:locked/>
    <w:rsid w:val="009D2E5A"/>
    <w:pPr>
      <w:tabs>
        <w:tab w:val="left" w:pos="709"/>
      </w:tabs>
      <w:suppressAutoHyphens/>
      <w:spacing w:after="0" w:line="200" w:lineRule="atLeast"/>
      <w:jc w:val="center"/>
    </w:pPr>
    <w:rPr>
      <w:rFonts w:ascii="Times New Roman" w:eastAsia="Times New Roman" w:hAnsi="Times New Roman"/>
      <w:b/>
      <w:bCs/>
      <w:color w:val="00000A"/>
      <w:kern w:val="2"/>
      <w:szCs w:val="36"/>
      <w:lang w:eastAsia="ar-SA"/>
    </w:rPr>
  </w:style>
  <w:style w:type="paragraph" w:customStyle="1" w:styleId="1">
    <w:name w:val="1"/>
    <w:basedOn w:val="Normln"/>
    <w:next w:val="Zkladntext"/>
    <w:qFormat/>
    <w:rsid w:val="009D2E5A"/>
    <w:pPr>
      <w:tabs>
        <w:tab w:val="left" w:pos="709"/>
      </w:tabs>
      <w:suppressAutoHyphens/>
      <w:spacing w:after="60" w:line="200" w:lineRule="atLeast"/>
      <w:jc w:val="center"/>
    </w:pPr>
    <w:rPr>
      <w:rFonts w:ascii="Arial" w:eastAsia="Times New Roman" w:hAnsi="Arial" w:cs="Arial"/>
      <w:i/>
      <w:iCs/>
      <w:color w:val="00000A"/>
      <w:kern w:val="2"/>
      <w:sz w:val="28"/>
      <w:szCs w:val="28"/>
      <w:lang w:eastAsia="ar-SA"/>
    </w:rPr>
  </w:style>
  <w:style w:type="paragraph" w:customStyle="1" w:styleId="Tekstpodstawowy2">
    <w:name w:val="Tekst podstawowy 2"/>
    <w:basedOn w:val="Normln"/>
    <w:qFormat/>
    <w:rsid w:val="009D2E5A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/>
      <w:color w:val="00000A"/>
      <w:kern w:val="2"/>
      <w:sz w:val="24"/>
      <w:szCs w:val="24"/>
      <w:lang w:eastAsia="ar-SA"/>
    </w:rPr>
  </w:style>
  <w:style w:type="paragraph" w:customStyle="1" w:styleId="Akapitzlist">
    <w:name w:val="Akapit z listą"/>
    <w:basedOn w:val="Normln"/>
    <w:qFormat/>
    <w:rsid w:val="009D2E5A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/>
      <w:color w:val="00000A"/>
      <w:kern w:val="2"/>
      <w:sz w:val="24"/>
      <w:szCs w:val="24"/>
      <w:lang w:eastAsia="ar-SA"/>
    </w:rPr>
  </w:style>
  <w:style w:type="paragraph" w:customStyle="1" w:styleId="Tekstpodstawowy21">
    <w:name w:val="Tekst podstawowy 21"/>
    <w:basedOn w:val="Normln"/>
    <w:qFormat/>
    <w:rsid w:val="009D2E5A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/>
      <w:color w:val="00000A"/>
      <w:kern w:val="2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qFormat/>
    <w:rsid w:val="009D2E5A"/>
    <w:pPr>
      <w:tabs>
        <w:tab w:val="left" w:pos="709"/>
      </w:tabs>
      <w:suppressAutoHyphens/>
      <w:spacing w:after="0" w:line="200" w:lineRule="atLeast"/>
      <w:ind w:left="708"/>
    </w:pPr>
    <w:rPr>
      <w:rFonts w:ascii="Times New Roman" w:eastAsia="Times New Roman" w:hAnsi="Times New Roman"/>
      <w:color w:val="00000A"/>
      <w:kern w:val="2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qFormat/>
    <w:rsid w:val="009D2E5A"/>
    <w:pPr>
      <w:tabs>
        <w:tab w:val="left" w:pos="709"/>
      </w:tabs>
      <w:suppressAutoHyphens/>
      <w:spacing w:after="120" w:line="480" w:lineRule="auto"/>
    </w:pPr>
    <w:rPr>
      <w:rFonts w:ascii="Times New Roman" w:eastAsia="Times New Roman" w:hAnsi="Times New Roman"/>
      <w:color w:val="00000A"/>
      <w:kern w:val="2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9D2E5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B30C49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wLeftB">
    <w:name w:val="wLeftB"/>
    <w:basedOn w:val="Normln"/>
    <w:uiPriority w:val="10"/>
    <w:qFormat/>
    <w:rsid w:val="00F65104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3B8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cs-CZ"/>
    </w:rPr>
  </w:style>
  <w:style w:type="paragraph" w:styleId="Revize">
    <w:name w:val="Revision"/>
    <w:uiPriority w:val="99"/>
    <w:semiHidden/>
    <w:qFormat/>
    <w:rsid w:val="00AA52FD"/>
    <w:rPr>
      <w:lang w:val="pl-PL" w:eastAsia="en-US"/>
    </w:rPr>
  </w:style>
  <w:style w:type="paragraph" w:customStyle="1" w:styleId="Default">
    <w:name w:val="Default"/>
    <w:qFormat/>
    <w:rsid w:val="007B026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i@multisport.cz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partneri@multispor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aquacentrum-teplice.cz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ultisport.cz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3E75-8590-48C2-BF92-40156B84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5117</Words>
  <Characters>30195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aqua centrum</dc:creator>
  <dc:description/>
  <cp:lastModifiedBy>aqua centrum</cp:lastModifiedBy>
  <cp:revision>2</cp:revision>
  <dcterms:created xsi:type="dcterms:W3CDTF">2019-10-16T05:41:00Z</dcterms:created>
  <dcterms:modified xsi:type="dcterms:W3CDTF">2019-10-16T05:41:00Z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