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56C78" w14:textId="77777777" w:rsidR="00367F2B" w:rsidRPr="00215724" w:rsidRDefault="00E30BC2" w:rsidP="00E30BC2">
      <w:pPr>
        <w:pStyle w:val="cpNzevsmlouvy"/>
        <w:spacing w:after="0"/>
      </w:pPr>
      <w:r w:rsidRPr="00215724">
        <w:t>Dohoda o podmínkách podávání</w:t>
      </w:r>
      <w:r w:rsidR="00960DB7" w:rsidRPr="00215724">
        <w:t xml:space="preserve"> </w:t>
      </w:r>
      <w:r w:rsidR="00680656" w:rsidRPr="00215724">
        <w:t>p</w:t>
      </w:r>
      <w:r w:rsidRPr="00215724">
        <w:t>oštovních zásilek</w:t>
      </w:r>
      <w:r w:rsidR="002F66F2" w:rsidRPr="00215724">
        <w:t xml:space="preserve"> </w:t>
      </w:r>
      <w:r w:rsidR="009F28A4">
        <w:t>Firemní psaní</w:t>
      </w:r>
    </w:p>
    <w:p w14:paraId="495F27FC" w14:textId="37D2BAAB" w:rsidR="00367F2B" w:rsidRDefault="00367F2B" w:rsidP="00B555D4">
      <w:pPr>
        <w:pStyle w:val="cpNzevsmlouvy"/>
        <w:spacing w:after="0"/>
      </w:pPr>
      <w:r w:rsidRPr="00215724">
        <w:t xml:space="preserve">Číslo </w:t>
      </w:r>
      <w:r w:rsidR="00DF7721">
        <w:t>2020</w:t>
      </w:r>
      <w:r w:rsidR="0005138A">
        <w:t>/</w:t>
      </w:r>
      <w:r w:rsidR="00DF7721">
        <w:t>00643</w:t>
      </w:r>
    </w:p>
    <w:p w14:paraId="628DDA11" w14:textId="77777777" w:rsidR="00F36B1D" w:rsidRPr="00215724" w:rsidRDefault="00F36B1D" w:rsidP="00B555D4">
      <w:pPr>
        <w:pStyle w:val="cpNzevsmlouvy"/>
        <w:spacing w:after="0"/>
      </w:pPr>
    </w:p>
    <w:tbl>
      <w:tblPr>
        <w:tblW w:w="9851" w:type="dxa"/>
        <w:tblLook w:val="01E0" w:firstRow="1" w:lastRow="1" w:firstColumn="1" w:lastColumn="1" w:noHBand="0" w:noVBand="0"/>
      </w:tblPr>
      <w:tblGrid>
        <w:gridCol w:w="3528"/>
        <w:gridCol w:w="6323"/>
      </w:tblGrid>
      <w:tr w:rsidR="00367F2B" w:rsidRPr="00215724" w14:paraId="5F726D76" w14:textId="77777777" w:rsidTr="00BE6E6E">
        <w:tc>
          <w:tcPr>
            <w:tcW w:w="3528" w:type="dxa"/>
          </w:tcPr>
          <w:p w14:paraId="76F3B11D" w14:textId="77777777" w:rsidR="00367F2B" w:rsidRPr="00215724" w:rsidRDefault="00367F2B" w:rsidP="00F36B1D">
            <w:pPr>
              <w:pStyle w:val="cpTabulkasmluvnistrany"/>
              <w:framePr w:hSpace="0" w:wrap="auto" w:vAnchor="margin" w:hAnchor="text" w:yAlign="inline"/>
            </w:pPr>
            <w:r w:rsidRPr="00215724">
              <w:rPr>
                <w:b/>
              </w:rPr>
              <w:t xml:space="preserve">Česká pošta, </w:t>
            </w:r>
            <w:proofErr w:type="spellStart"/>
            <w:proofErr w:type="gramStart"/>
            <w:r w:rsidRPr="00215724">
              <w:rPr>
                <w:b/>
              </w:rPr>
              <w:t>s.p</w:t>
            </w:r>
            <w:proofErr w:type="spellEnd"/>
            <w:r w:rsidR="00A441BC" w:rsidRPr="00215724">
              <w:rPr>
                <w:b/>
              </w:rPr>
              <w:t>.</w:t>
            </w:r>
            <w:proofErr w:type="gramEnd"/>
          </w:p>
        </w:tc>
        <w:tc>
          <w:tcPr>
            <w:tcW w:w="6323" w:type="dxa"/>
          </w:tcPr>
          <w:p w14:paraId="7DDE97CC" w14:textId="77777777" w:rsidR="00367F2B" w:rsidRPr="00215724" w:rsidRDefault="00367F2B" w:rsidP="00F36B1D">
            <w:pPr>
              <w:pStyle w:val="cpTabulkasmluvnistrany"/>
              <w:framePr w:hSpace="0" w:wrap="auto" w:vAnchor="margin" w:hAnchor="text" w:yAlign="inline"/>
            </w:pPr>
          </w:p>
        </w:tc>
      </w:tr>
      <w:tr w:rsidR="00367F2B" w:rsidRPr="00215724" w14:paraId="669EE875" w14:textId="77777777" w:rsidTr="00BE6E6E">
        <w:tc>
          <w:tcPr>
            <w:tcW w:w="3528" w:type="dxa"/>
          </w:tcPr>
          <w:p w14:paraId="43DE278D" w14:textId="77777777" w:rsidR="00367F2B" w:rsidRPr="00215724" w:rsidRDefault="00367F2B" w:rsidP="00F36B1D">
            <w:pPr>
              <w:pStyle w:val="cpTabulkasmluvnistrany"/>
              <w:framePr w:hSpace="0" w:wrap="auto" w:vAnchor="margin" w:hAnchor="text" w:yAlign="inline"/>
              <w:spacing w:after="60"/>
            </w:pPr>
            <w:r w:rsidRPr="00215724">
              <w:t>se sídlem:</w:t>
            </w:r>
          </w:p>
        </w:tc>
        <w:tc>
          <w:tcPr>
            <w:tcW w:w="6323" w:type="dxa"/>
          </w:tcPr>
          <w:p w14:paraId="3CA02457" w14:textId="77777777" w:rsidR="00367F2B" w:rsidRPr="003D674D" w:rsidRDefault="00367F2B" w:rsidP="00F36B1D">
            <w:pPr>
              <w:pStyle w:val="cpTabulkasmluvnistrany"/>
              <w:framePr w:hSpace="0" w:wrap="auto" w:vAnchor="margin" w:hAnchor="text" w:yAlign="inline"/>
              <w:spacing w:after="60"/>
            </w:pPr>
            <w:r w:rsidRPr="003D674D">
              <w:t>Politických vězňů 909/4, 225 99</w:t>
            </w:r>
            <w:r w:rsidR="00E82EE4" w:rsidRPr="003D674D">
              <w:t xml:space="preserve"> </w:t>
            </w:r>
            <w:r w:rsidRPr="003D674D">
              <w:t xml:space="preserve"> Praha 1</w:t>
            </w:r>
          </w:p>
        </w:tc>
      </w:tr>
      <w:tr w:rsidR="00367F2B" w:rsidRPr="00215724" w14:paraId="3FF07859" w14:textId="77777777" w:rsidTr="00BE6E6E">
        <w:tc>
          <w:tcPr>
            <w:tcW w:w="3528" w:type="dxa"/>
          </w:tcPr>
          <w:p w14:paraId="7948BBF3" w14:textId="77777777" w:rsidR="00367F2B" w:rsidRPr="00215724" w:rsidRDefault="00367F2B" w:rsidP="00F36B1D">
            <w:pPr>
              <w:pStyle w:val="cpTabulkasmluvnistrany"/>
              <w:framePr w:hSpace="0" w:wrap="auto" w:vAnchor="margin" w:hAnchor="text" w:yAlign="inline"/>
              <w:spacing w:after="60"/>
            </w:pPr>
            <w:r w:rsidRPr="00215724">
              <w:t>IČ</w:t>
            </w:r>
            <w:r w:rsidR="003C66F6">
              <w:t>O</w:t>
            </w:r>
            <w:r w:rsidRPr="00215724">
              <w:t>:</w:t>
            </w:r>
          </w:p>
        </w:tc>
        <w:tc>
          <w:tcPr>
            <w:tcW w:w="6323" w:type="dxa"/>
          </w:tcPr>
          <w:p w14:paraId="765F453F" w14:textId="77777777" w:rsidR="00367F2B" w:rsidRPr="003D674D" w:rsidRDefault="00367F2B" w:rsidP="00F36B1D">
            <w:pPr>
              <w:pStyle w:val="cpTabulkasmluvnistrany"/>
              <w:framePr w:hSpace="0" w:wrap="auto" w:vAnchor="margin" w:hAnchor="text" w:yAlign="inline"/>
              <w:spacing w:after="60"/>
            </w:pPr>
            <w:r w:rsidRPr="003D674D">
              <w:t>47114983</w:t>
            </w:r>
          </w:p>
        </w:tc>
      </w:tr>
      <w:tr w:rsidR="00367F2B" w:rsidRPr="00215724" w14:paraId="09FC6D96" w14:textId="77777777" w:rsidTr="00BE6E6E">
        <w:tc>
          <w:tcPr>
            <w:tcW w:w="3528" w:type="dxa"/>
          </w:tcPr>
          <w:p w14:paraId="0745CEEB" w14:textId="77777777" w:rsidR="00367F2B" w:rsidRPr="00215724" w:rsidRDefault="00367F2B" w:rsidP="00F36B1D">
            <w:pPr>
              <w:pStyle w:val="cpTabulkasmluvnistrany"/>
              <w:framePr w:hSpace="0" w:wrap="auto" w:vAnchor="margin" w:hAnchor="text" w:yAlign="inline"/>
              <w:spacing w:after="60"/>
            </w:pPr>
            <w:r w:rsidRPr="00215724">
              <w:t>DIČ:</w:t>
            </w:r>
          </w:p>
        </w:tc>
        <w:tc>
          <w:tcPr>
            <w:tcW w:w="6323" w:type="dxa"/>
          </w:tcPr>
          <w:p w14:paraId="1C1FC605" w14:textId="77777777" w:rsidR="00367F2B" w:rsidRPr="003D674D" w:rsidRDefault="00367F2B" w:rsidP="00F36B1D">
            <w:pPr>
              <w:pStyle w:val="cpTabulkasmluvnistrany"/>
              <w:framePr w:hSpace="0" w:wrap="auto" w:vAnchor="margin" w:hAnchor="text" w:yAlign="inline"/>
              <w:spacing w:after="60"/>
            </w:pPr>
            <w:r w:rsidRPr="003D674D">
              <w:t>CZ47114983</w:t>
            </w:r>
          </w:p>
        </w:tc>
      </w:tr>
      <w:tr w:rsidR="00367F2B" w:rsidRPr="00215724" w14:paraId="05D21B53" w14:textId="77777777" w:rsidTr="00BE6E6E">
        <w:tc>
          <w:tcPr>
            <w:tcW w:w="3528" w:type="dxa"/>
          </w:tcPr>
          <w:p w14:paraId="3404B6B6" w14:textId="77777777" w:rsidR="00367F2B" w:rsidRPr="00215724" w:rsidRDefault="00367F2B" w:rsidP="00F36B1D">
            <w:pPr>
              <w:pStyle w:val="cpTabulkasmluvnistrany"/>
              <w:framePr w:hSpace="0" w:wrap="auto" w:vAnchor="margin" w:hAnchor="text" w:yAlign="inline"/>
              <w:spacing w:after="60"/>
            </w:pPr>
            <w:r w:rsidRPr="00215724">
              <w:t>zastoupen:</w:t>
            </w:r>
          </w:p>
        </w:tc>
        <w:tc>
          <w:tcPr>
            <w:tcW w:w="6323" w:type="dxa"/>
          </w:tcPr>
          <w:p w14:paraId="33E225D5" w14:textId="2AD03BC7" w:rsidR="00367F2B" w:rsidRPr="003D674D" w:rsidRDefault="00FA4F43" w:rsidP="0092767C">
            <w:pPr>
              <w:pStyle w:val="cpTabulkasmluvnistrany"/>
              <w:framePr w:hSpace="0" w:wrap="auto" w:vAnchor="margin" w:hAnchor="text" w:yAlign="inline"/>
              <w:spacing w:after="60"/>
            </w:pPr>
            <w:r w:rsidRPr="003D674D">
              <w:t xml:space="preserve">Ing. Jindřich </w:t>
            </w:r>
            <w:proofErr w:type="spellStart"/>
            <w:r w:rsidRPr="003D674D">
              <w:t>Outlý</w:t>
            </w:r>
            <w:proofErr w:type="spellEnd"/>
            <w:r w:rsidRPr="003D674D">
              <w:t>, Ř</w:t>
            </w:r>
            <w:r w:rsidR="00731540" w:rsidRPr="003D674D">
              <w:t>editel</w:t>
            </w:r>
            <w:r w:rsidR="00367F2B" w:rsidRPr="003D674D">
              <w:t xml:space="preserve"> </w:t>
            </w:r>
            <w:r w:rsidR="0092767C" w:rsidRPr="003D674D">
              <w:t>úseku, úsek o</w:t>
            </w:r>
            <w:r w:rsidRPr="003D674D">
              <w:t>bchod</w:t>
            </w:r>
            <w:r w:rsidR="0092767C" w:rsidRPr="003D674D">
              <w:t xml:space="preserve"> a marketing</w:t>
            </w:r>
            <w:r w:rsidRPr="003D674D">
              <w:t xml:space="preserve"> ČP</w:t>
            </w:r>
          </w:p>
        </w:tc>
      </w:tr>
      <w:tr w:rsidR="00367F2B" w:rsidRPr="00215724" w14:paraId="5DC791E6" w14:textId="77777777" w:rsidTr="00BE6E6E">
        <w:tc>
          <w:tcPr>
            <w:tcW w:w="3528" w:type="dxa"/>
          </w:tcPr>
          <w:p w14:paraId="686EE271" w14:textId="77777777" w:rsidR="00367F2B" w:rsidRPr="00215724" w:rsidRDefault="00367F2B" w:rsidP="00F36B1D">
            <w:pPr>
              <w:pStyle w:val="cpTabulkasmluvnistrany"/>
              <w:framePr w:hSpace="0" w:wrap="auto" w:vAnchor="margin" w:hAnchor="text" w:yAlign="inline"/>
              <w:spacing w:after="60"/>
            </w:pPr>
            <w:r w:rsidRPr="00215724">
              <w:t>zapsán v obchodním rejstříku</w:t>
            </w:r>
          </w:p>
        </w:tc>
        <w:tc>
          <w:tcPr>
            <w:tcW w:w="6323" w:type="dxa"/>
          </w:tcPr>
          <w:p w14:paraId="00F1F819" w14:textId="77777777" w:rsidR="00367F2B" w:rsidRPr="003D674D" w:rsidRDefault="00367F2B" w:rsidP="00F36B1D">
            <w:pPr>
              <w:pStyle w:val="cpTabulkasmluvnistrany"/>
              <w:framePr w:hSpace="0" w:wrap="auto" w:vAnchor="margin" w:hAnchor="text" w:yAlign="inline"/>
              <w:spacing w:after="60"/>
            </w:pPr>
            <w:r w:rsidRPr="003D674D">
              <w:t>Městského soudu v Praze</w:t>
            </w:r>
            <w:r w:rsidRPr="003D674D">
              <w:rPr>
                <w:rStyle w:val="platne1"/>
              </w:rPr>
              <w:t>, oddíl A, vložka 7565</w:t>
            </w:r>
          </w:p>
        </w:tc>
      </w:tr>
      <w:tr w:rsidR="00367F2B" w:rsidRPr="00215724" w14:paraId="3C1E287A" w14:textId="77777777" w:rsidTr="00BE6E6E">
        <w:tc>
          <w:tcPr>
            <w:tcW w:w="3528" w:type="dxa"/>
          </w:tcPr>
          <w:p w14:paraId="4C3514F3" w14:textId="77777777" w:rsidR="00367F2B" w:rsidRPr="00215724" w:rsidRDefault="00367F2B" w:rsidP="00F36B1D">
            <w:pPr>
              <w:pStyle w:val="cpTabulkasmluvnistrany"/>
              <w:framePr w:hSpace="0" w:wrap="auto" w:vAnchor="margin" w:hAnchor="text" w:yAlign="inline"/>
              <w:spacing w:after="60"/>
            </w:pPr>
            <w:r w:rsidRPr="00215724">
              <w:t>bankovní spojení:</w:t>
            </w:r>
          </w:p>
        </w:tc>
        <w:tc>
          <w:tcPr>
            <w:tcW w:w="6323" w:type="dxa"/>
          </w:tcPr>
          <w:p w14:paraId="2B717EE7" w14:textId="77777777" w:rsidR="00367F2B" w:rsidRPr="003D674D" w:rsidRDefault="00367F2B" w:rsidP="00F36B1D">
            <w:pPr>
              <w:pStyle w:val="cpTabulkasmluvnistrany"/>
              <w:framePr w:hSpace="0" w:wrap="auto" w:vAnchor="margin" w:hAnchor="text" w:yAlign="inline"/>
              <w:spacing w:after="60"/>
            </w:pPr>
            <w:r w:rsidRPr="003D674D">
              <w:t>Československá obchodní banka, a.s.</w:t>
            </w:r>
          </w:p>
        </w:tc>
      </w:tr>
      <w:tr w:rsidR="00367F2B" w:rsidRPr="00215724" w14:paraId="794106E0" w14:textId="77777777" w:rsidTr="00BE6E6E">
        <w:tc>
          <w:tcPr>
            <w:tcW w:w="3528" w:type="dxa"/>
          </w:tcPr>
          <w:p w14:paraId="6C03B1E0" w14:textId="77777777" w:rsidR="00367F2B" w:rsidRPr="00215724" w:rsidRDefault="00367F2B" w:rsidP="00F36B1D">
            <w:pPr>
              <w:pStyle w:val="cpTabulkasmluvnistrany"/>
              <w:framePr w:hSpace="0" w:wrap="auto" w:vAnchor="margin" w:hAnchor="text" w:yAlign="inline"/>
              <w:spacing w:after="60"/>
            </w:pPr>
            <w:r w:rsidRPr="00215724">
              <w:t>číslo účtu:</w:t>
            </w:r>
          </w:p>
        </w:tc>
        <w:tc>
          <w:tcPr>
            <w:tcW w:w="6323" w:type="dxa"/>
          </w:tcPr>
          <w:p w14:paraId="64CBCB3E" w14:textId="3F22BC02" w:rsidR="00367F2B" w:rsidRPr="003D674D" w:rsidRDefault="003D674D" w:rsidP="003D674D">
            <w:pPr>
              <w:pStyle w:val="cpTabulkasmluvnistrany"/>
              <w:framePr w:hSpace="0" w:wrap="auto" w:vAnchor="margin" w:hAnchor="text" w:yAlign="inline"/>
              <w:spacing w:after="60"/>
            </w:pPr>
            <w:r w:rsidRPr="003D674D">
              <w:rPr>
                <w:rStyle w:val="P-HEAD-WBULLETSChar"/>
                <w:rFonts w:ascii="Times New Roman" w:hAnsi="Times New Roman" w:cs="Times New Roman"/>
              </w:rPr>
              <w:fldChar w:fldCharType="begin">
                <w:ffData>
                  <w:name w:val="Text4"/>
                  <w:enabled/>
                  <w:calcOnExit w:val="0"/>
                  <w:textInput>
                    <w:default w:val="133700844"/>
                  </w:textInput>
                </w:ffData>
              </w:fldChar>
            </w:r>
            <w:bookmarkStart w:id="0" w:name="Text4"/>
            <w:r w:rsidRPr="003D674D">
              <w:rPr>
                <w:rStyle w:val="P-HEAD-WBULLETSChar"/>
                <w:rFonts w:ascii="Times New Roman" w:hAnsi="Times New Roman" w:cs="Times New Roman"/>
              </w:rPr>
              <w:instrText xml:space="preserve"> FORMTEXT </w:instrText>
            </w:r>
            <w:r w:rsidRPr="003D674D">
              <w:rPr>
                <w:rStyle w:val="P-HEAD-WBULLETSChar"/>
                <w:rFonts w:ascii="Times New Roman" w:hAnsi="Times New Roman" w:cs="Times New Roman"/>
              </w:rPr>
            </w:r>
            <w:r w:rsidRPr="003D674D">
              <w:rPr>
                <w:rStyle w:val="P-HEAD-WBULLETSChar"/>
                <w:rFonts w:ascii="Times New Roman" w:hAnsi="Times New Roman" w:cs="Times New Roman"/>
              </w:rPr>
              <w:fldChar w:fldCharType="separate"/>
            </w:r>
            <w:r w:rsidRPr="003D674D">
              <w:rPr>
                <w:rStyle w:val="P-HEAD-WBULLETSChar"/>
                <w:rFonts w:ascii="Times New Roman" w:hAnsi="Times New Roman" w:cs="Times New Roman"/>
                <w:noProof/>
              </w:rPr>
              <w:t>133700844</w:t>
            </w:r>
            <w:r w:rsidRPr="003D674D">
              <w:rPr>
                <w:rStyle w:val="P-HEAD-WBULLETSChar"/>
                <w:rFonts w:ascii="Times New Roman" w:hAnsi="Times New Roman" w:cs="Times New Roman"/>
              </w:rPr>
              <w:fldChar w:fldCharType="end"/>
            </w:r>
            <w:bookmarkEnd w:id="0"/>
            <w:r w:rsidRPr="003D674D">
              <w:t>/</w:t>
            </w:r>
            <w:r w:rsidRPr="003D674D">
              <w:rPr>
                <w:rStyle w:val="P-HEAD-WBULLETSChar"/>
                <w:rFonts w:ascii="Times New Roman" w:hAnsi="Times New Roman" w:cs="Times New Roman"/>
              </w:rPr>
              <w:fldChar w:fldCharType="begin">
                <w:ffData>
                  <w:name w:val="Text11"/>
                  <w:enabled/>
                  <w:calcOnExit w:val="0"/>
                  <w:textInput>
                    <w:type w:val="number"/>
                    <w:default w:val="0300"/>
                    <w:maxLength w:val="4"/>
                  </w:textInput>
                </w:ffData>
              </w:fldChar>
            </w:r>
            <w:r w:rsidRPr="003D674D">
              <w:rPr>
                <w:rStyle w:val="P-HEAD-WBULLETSChar"/>
                <w:rFonts w:ascii="Times New Roman" w:hAnsi="Times New Roman" w:cs="Times New Roman"/>
              </w:rPr>
              <w:instrText xml:space="preserve"> </w:instrText>
            </w:r>
            <w:bookmarkStart w:id="1" w:name="Text11"/>
            <w:r w:rsidRPr="003D674D">
              <w:rPr>
                <w:rStyle w:val="P-HEAD-WBULLETSChar"/>
                <w:rFonts w:ascii="Times New Roman" w:hAnsi="Times New Roman" w:cs="Times New Roman"/>
              </w:rPr>
              <w:instrText xml:space="preserve">FORMTEXT </w:instrText>
            </w:r>
            <w:r w:rsidRPr="003D674D">
              <w:rPr>
                <w:rStyle w:val="P-HEAD-WBULLETSChar"/>
                <w:rFonts w:ascii="Times New Roman" w:hAnsi="Times New Roman" w:cs="Times New Roman"/>
              </w:rPr>
            </w:r>
            <w:r w:rsidRPr="003D674D">
              <w:rPr>
                <w:rStyle w:val="P-HEAD-WBULLETSChar"/>
                <w:rFonts w:ascii="Times New Roman" w:hAnsi="Times New Roman" w:cs="Times New Roman"/>
              </w:rPr>
              <w:fldChar w:fldCharType="separate"/>
            </w:r>
            <w:r w:rsidRPr="003D674D">
              <w:rPr>
                <w:rStyle w:val="P-HEAD-WBULLETSChar"/>
                <w:rFonts w:ascii="Times New Roman" w:hAnsi="Times New Roman" w:cs="Times New Roman"/>
                <w:noProof/>
              </w:rPr>
              <w:t>0300</w:t>
            </w:r>
            <w:r w:rsidRPr="003D674D">
              <w:rPr>
                <w:rStyle w:val="P-HEAD-WBULLETSChar"/>
                <w:rFonts w:ascii="Times New Roman" w:hAnsi="Times New Roman" w:cs="Times New Roman"/>
              </w:rPr>
              <w:fldChar w:fldCharType="end"/>
            </w:r>
            <w:bookmarkEnd w:id="1"/>
            <w:r w:rsidRPr="003D674D">
              <w:rPr>
                <w:rStyle w:val="P-HEAD-WBULLETSChar"/>
                <w:rFonts w:ascii="Times New Roman" w:hAnsi="Times New Roman" w:cs="Times New Roman"/>
              </w:rPr>
              <w:fldChar w:fldCharType="begin">
                <w:ffData>
                  <w:name w:val="Text11"/>
                  <w:enabled/>
                  <w:calcOnExit w:val="0"/>
                  <w:textInput>
                    <w:type w:val="number"/>
                    <w:maxLength w:val="4"/>
                  </w:textInput>
                </w:ffData>
              </w:fldChar>
            </w:r>
            <w:r w:rsidRPr="003D674D">
              <w:rPr>
                <w:rStyle w:val="P-HEAD-WBULLETSChar"/>
                <w:rFonts w:ascii="Times New Roman" w:hAnsi="Times New Roman" w:cs="Times New Roman"/>
              </w:rPr>
              <w:instrText xml:space="preserve"> FORMTEXT </w:instrText>
            </w:r>
            <w:r w:rsidRPr="003D674D">
              <w:rPr>
                <w:rStyle w:val="P-HEAD-WBULLETSChar"/>
                <w:rFonts w:ascii="Times New Roman" w:hAnsi="Times New Roman" w:cs="Times New Roman"/>
              </w:rPr>
            </w:r>
            <w:r w:rsidRPr="003D674D">
              <w:rPr>
                <w:rStyle w:val="P-HEAD-WBULLETSChar"/>
                <w:rFonts w:ascii="Times New Roman" w:hAnsi="Times New Roman" w:cs="Times New Roman"/>
              </w:rPr>
              <w:fldChar w:fldCharType="separate"/>
            </w:r>
            <w:r w:rsidRPr="003D674D">
              <w:rPr>
                <w:rStyle w:val="P-HEAD-WBULLETSChar"/>
                <w:rFonts w:ascii="Times New Roman" w:hAnsi="Times New Roman" w:cs="Times New Roman"/>
                <w:noProof/>
              </w:rPr>
              <w:t> </w:t>
            </w:r>
            <w:r w:rsidRPr="003D674D">
              <w:rPr>
                <w:rStyle w:val="P-HEAD-WBULLETSChar"/>
                <w:rFonts w:ascii="Times New Roman" w:hAnsi="Times New Roman" w:cs="Times New Roman"/>
                <w:noProof/>
              </w:rPr>
              <w:t> </w:t>
            </w:r>
            <w:r w:rsidRPr="003D674D">
              <w:rPr>
                <w:rStyle w:val="P-HEAD-WBULLETSChar"/>
                <w:rFonts w:ascii="Times New Roman" w:hAnsi="Times New Roman" w:cs="Times New Roman"/>
                <w:noProof/>
              </w:rPr>
              <w:t> </w:t>
            </w:r>
            <w:r w:rsidRPr="003D674D">
              <w:rPr>
                <w:rStyle w:val="P-HEAD-WBULLETSChar"/>
                <w:rFonts w:ascii="Times New Roman" w:hAnsi="Times New Roman" w:cs="Times New Roman"/>
                <w:noProof/>
              </w:rPr>
              <w:t> </w:t>
            </w:r>
            <w:r w:rsidRPr="003D674D">
              <w:rPr>
                <w:rStyle w:val="P-HEAD-WBULLETSChar"/>
                <w:rFonts w:ascii="Times New Roman" w:hAnsi="Times New Roman" w:cs="Times New Roman"/>
              </w:rPr>
              <w:fldChar w:fldCharType="end"/>
            </w:r>
            <w:r w:rsidR="007C4E75" w:rsidRPr="003D674D">
              <w:rPr>
                <w:rStyle w:val="P-HEAD-WBULLETSChar"/>
                <w:rFonts w:ascii="Times New Roman" w:hAnsi="Times New Roman" w:cs="Times New Roman"/>
              </w:rPr>
              <w:fldChar w:fldCharType="begin">
                <w:ffData>
                  <w:name w:val="Text11"/>
                  <w:enabled/>
                  <w:calcOnExit w:val="0"/>
                  <w:textInput>
                    <w:type w:val="number"/>
                    <w:maxLength w:val="4"/>
                  </w:textInput>
                </w:ffData>
              </w:fldChar>
            </w:r>
            <w:r w:rsidR="00A94758" w:rsidRPr="003D674D">
              <w:rPr>
                <w:rStyle w:val="P-HEAD-WBULLETSChar"/>
                <w:rFonts w:ascii="Times New Roman" w:hAnsi="Times New Roman" w:cs="Times New Roman"/>
              </w:rPr>
              <w:instrText xml:space="preserve"> FORMTEXT </w:instrText>
            </w:r>
            <w:r w:rsidR="007C4E75" w:rsidRPr="003D674D">
              <w:rPr>
                <w:rStyle w:val="P-HEAD-WBULLETSChar"/>
                <w:rFonts w:ascii="Times New Roman" w:hAnsi="Times New Roman" w:cs="Times New Roman"/>
              </w:rPr>
            </w:r>
            <w:r w:rsidR="007C4E75" w:rsidRPr="003D674D">
              <w:rPr>
                <w:rStyle w:val="P-HEAD-WBULLETSChar"/>
                <w:rFonts w:ascii="Times New Roman" w:hAnsi="Times New Roman" w:cs="Times New Roman"/>
              </w:rPr>
              <w:fldChar w:fldCharType="separate"/>
            </w:r>
            <w:r w:rsidR="00A94758" w:rsidRPr="003D674D">
              <w:rPr>
                <w:rStyle w:val="P-HEAD-WBULLETSChar"/>
                <w:rFonts w:ascii="Times New Roman" w:hAnsi="Times New Roman" w:cs="Times New Roman"/>
                <w:noProof/>
              </w:rPr>
              <w:t> </w:t>
            </w:r>
            <w:r w:rsidR="00A94758" w:rsidRPr="003D674D">
              <w:rPr>
                <w:rStyle w:val="P-HEAD-WBULLETSChar"/>
                <w:rFonts w:ascii="Times New Roman" w:hAnsi="Times New Roman" w:cs="Times New Roman"/>
                <w:noProof/>
              </w:rPr>
              <w:t> </w:t>
            </w:r>
            <w:r w:rsidR="00A94758" w:rsidRPr="003D674D">
              <w:rPr>
                <w:rStyle w:val="P-HEAD-WBULLETSChar"/>
                <w:rFonts w:ascii="Times New Roman" w:hAnsi="Times New Roman" w:cs="Times New Roman"/>
                <w:noProof/>
              </w:rPr>
              <w:t> </w:t>
            </w:r>
            <w:r w:rsidR="00A94758" w:rsidRPr="003D674D">
              <w:rPr>
                <w:rStyle w:val="P-HEAD-WBULLETSChar"/>
                <w:rFonts w:ascii="Times New Roman" w:hAnsi="Times New Roman" w:cs="Times New Roman"/>
                <w:noProof/>
              </w:rPr>
              <w:t> </w:t>
            </w:r>
            <w:r w:rsidR="007C4E75" w:rsidRPr="003D674D">
              <w:rPr>
                <w:rStyle w:val="P-HEAD-WBULLETSChar"/>
                <w:rFonts w:ascii="Times New Roman" w:hAnsi="Times New Roman" w:cs="Times New Roman"/>
              </w:rPr>
              <w:fldChar w:fldCharType="end"/>
            </w:r>
          </w:p>
        </w:tc>
      </w:tr>
      <w:tr w:rsidR="00367F2B" w:rsidRPr="00215724" w14:paraId="4305D487" w14:textId="77777777" w:rsidTr="00BE6E6E">
        <w:tc>
          <w:tcPr>
            <w:tcW w:w="3528" w:type="dxa"/>
          </w:tcPr>
          <w:p w14:paraId="4EB1BB28" w14:textId="77777777" w:rsidR="00367F2B" w:rsidRPr="00215724" w:rsidRDefault="00367F2B" w:rsidP="00F36B1D">
            <w:pPr>
              <w:pStyle w:val="cpTabulkasmluvnistrany"/>
              <w:framePr w:hSpace="0" w:wrap="auto" w:vAnchor="margin" w:hAnchor="text" w:yAlign="inline"/>
              <w:spacing w:after="60"/>
            </w:pPr>
            <w:r w:rsidRPr="00215724">
              <w:t>korespondenční adresa:</w:t>
            </w:r>
          </w:p>
        </w:tc>
        <w:tc>
          <w:tcPr>
            <w:tcW w:w="6323" w:type="dxa"/>
          </w:tcPr>
          <w:p w14:paraId="1365CA12" w14:textId="700801BF" w:rsidR="00367F2B" w:rsidRPr="003D674D" w:rsidRDefault="003D674D" w:rsidP="00F36B1D">
            <w:pPr>
              <w:pStyle w:val="cpTabulkasmluvnistrany"/>
              <w:framePr w:hSpace="0" w:wrap="auto" w:vAnchor="margin" w:hAnchor="text" w:yAlign="inline"/>
              <w:spacing w:after="60"/>
            </w:pPr>
            <w:r w:rsidRPr="003D674D">
              <w:fldChar w:fldCharType="begin">
                <w:ffData>
                  <w:name w:val=""/>
                  <w:enabled/>
                  <w:calcOnExit w:val="0"/>
                  <w:textInput>
                    <w:default w:val="Politických vězňů 909/4, 225 99, Praha 1"/>
                  </w:textInput>
                </w:ffData>
              </w:fldChar>
            </w:r>
            <w:r w:rsidRPr="003D674D">
              <w:instrText xml:space="preserve"> FORMTEXT </w:instrText>
            </w:r>
            <w:r w:rsidRPr="003D674D">
              <w:fldChar w:fldCharType="separate"/>
            </w:r>
            <w:r w:rsidRPr="003D674D">
              <w:rPr>
                <w:noProof/>
              </w:rPr>
              <w:t>Politických vězňů 909/4, 225 99, Praha 1</w:t>
            </w:r>
            <w:r w:rsidRPr="003D674D">
              <w:fldChar w:fldCharType="end"/>
            </w:r>
          </w:p>
        </w:tc>
      </w:tr>
      <w:tr w:rsidR="00367F2B" w:rsidRPr="00215724" w14:paraId="5BA1958A" w14:textId="77777777" w:rsidTr="00BE6E6E">
        <w:tc>
          <w:tcPr>
            <w:tcW w:w="3528" w:type="dxa"/>
          </w:tcPr>
          <w:p w14:paraId="51B71D87" w14:textId="77777777" w:rsidR="00367F2B" w:rsidRPr="00215724" w:rsidRDefault="00367F2B" w:rsidP="00F36B1D">
            <w:pPr>
              <w:pStyle w:val="cpTabulkasmluvnistrany"/>
              <w:framePr w:hSpace="0" w:wrap="auto" w:vAnchor="margin" w:hAnchor="text" w:yAlign="inline"/>
              <w:spacing w:after="60"/>
            </w:pPr>
            <w:r w:rsidRPr="00215724">
              <w:t>BIC/SWIFT:</w:t>
            </w:r>
          </w:p>
        </w:tc>
        <w:tc>
          <w:tcPr>
            <w:tcW w:w="6323" w:type="dxa"/>
          </w:tcPr>
          <w:p w14:paraId="78F49FC1" w14:textId="77777777" w:rsidR="00367F2B" w:rsidRPr="003D674D" w:rsidRDefault="00367F2B" w:rsidP="00F36B1D">
            <w:pPr>
              <w:pStyle w:val="cpTabulkasmluvnistrany"/>
              <w:framePr w:hSpace="0" w:wrap="auto" w:vAnchor="margin" w:hAnchor="text" w:yAlign="inline"/>
              <w:spacing w:after="60"/>
            </w:pPr>
            <w:r w:rsidRPr="003D674D">
              <w:t>CEKOCZPP</w:t>
            </w:r>
          </w:p>
        </w:tc>
      </w:tr>
      <w:tr w:rsidR="00367F2B" w:rsidRPr="00215724" w14:paraId="3CCA9452" w14:textId="77777777" w:rsidTr="00BE6E6E">
        <w:tc>
          <w:tcPr>
            <w:tcW w:w="3528" w:type="dxa"/>
          </w:tcPr>
          <w:p w14:paraId="60F2B4A9" w14:textId="77777777" w:rsidR="00367F2B" w:rsidRPr="00215724" w:rsidRDefault="00367F2B" w:rsidP="00F36B1D">
            <w:pPr>
              <w:pStyle w:val="cpTabulkasmluvnistrany"/>
              <w:framePr w:hSpace="0" w:wrap="auto" w:vAnchor="margin" w:hAnchor="text" w:yAlign="inline"/>
              <w:spacing w:after="60"/>
            </w:pPr>
            <w:r w:rsidRPr="00215724">
              <w:t>IBAN:</w:t>
            </w:r>
          </w:p>
        </w:tc>
        <w:tc>
          <w:tcPr>
            <w:tcW w:w="6323" w:type="dxa"/>
          </w:tcPr>
          <w:p w14:paraId="5A0995F4" w14:textId="77777777" w:rsidR="00367F2B" w:rsidRPr="00215724" w:rsidRDefault="007C4E75" w:rsidP="00F36B1D">
            <w:pPr>
              <w:pStyle w:val="cpTabulkasmluvnistrany"/>
              <w:framePr w:hSpace="0" w:wrap="auto" w:vAnchor="margin" w:hAnchor="text" w:yAlign="inline"/>
              <w:spacing w:after="60"/>
            </w:pPr>
            <w:r w:rsidRPr="00215724">
              <w:fldChar w:fldCharType="begin">
                <w:ffData>
                  <w:name w:val="Text1"/>
                  <w:enabled/>
                  <w:calcOnExit w:val="0"/>
                  <w:textInput/>
                </w:ffData>
              </w:fldChar>
            </w:r>
            <w:r w:rsidR="00367F2B" w:rsidRPr="00215724">
              <w:instrText xml:space="preserve"> FORMTEXT </w:instrText>
            </w:r>
            <w:r w:rsidRPr="00215724">
              <w:fldChar w:fldCharType="separate"/>
            </w:r>
            <w:r w:rsidR="00367F2B" w:rsidRPr="00215724">
              <w:rPr>
                <w:noProof/>
              </w:rPr>
              <w:t> </w:t>
            </w:r>
            <w:r w:rsidR="00367F2B" w:rsidRPr="00215724">
              <w:rPr>
                <w:noProof/>
              </w:rPr>
              <w:t> </w:t>
            </w:r>
            <w:r w:rsidR="00367F2B" w:rsidRPr="00215724">
              <w:rPr>
                <w:noProof/>
              </w:rPr>
              <w:t> </w:t>
            </w:r>
            <w:r w:rsidR="00367F2B" w:rsidRPr="00215724">
              <w:rPr>
                <w:noProof/>
              </w:rPr>
              <w:t> </w:t>
            </w:r>
            <w:r w:rsidR="00367F2B" w:rsidRPr="00215724">
              <w:rPr>
                <w:noProof/>
              </w:rPr>
              <w:t> </w:t>
            </w:r>
            <w:r w:rsidRPr="00215724">
              <w:fldChar w:fldCharType="end"/>
            </w:r>
          </w:p>
        </w:tc>
      </w:tr>
      <w:tr w:rsidR="00367F2B" w:rsidRPr="00215724" w14:paraId="02D1F0A9" w14:textId="77777777" w:rsidTr="00BE6E6E">
        <w:tc>
          <w:tcPr>
            <w:tcW w:w="3528" w:type="dxa"/>
          </w:tcPr>
          <w:p w14:paraId="42A8F018" w14:textId="100A043E" w:rsidR="00367F2B" w:rsidRPr="00215724" w:rsidRDefault="00367F2B" w:rsidP="00F36B1D">
            <w:pPr>
              <w:pStyle w:val="cpTabulkasmluvnistrany"/>
              <w:framePr w:hSpace="0" w:wrap="auto" w:vAnchor="margin" w:hAnchor="text" w:yAlign="inline"/>
            </w:pPr>
            <w:r w:rsidRPr="00215724">
              <w:t>dále jen „ČP“</w:t>
            </w:r>
            <w:r w:rsidR="000D753D">
              <w:t xml:space="preserve"> nebo „Poskytovatel“</w:t>
            </w:r>
          </w:p>
        </w:tc>
        <w:tc>
          <w:tcPr>
            <w:tcW w:w="6323" w:type="dxa"/>
          </w:tcPr>
          <w:p w14:paraId="660FAE8B" w14:textId="77777777" w:rsidR="00F36B1D" w:rsidRDefault="00F36B1D" w:rsidP="00F36B1D">
            <w:pPr>
              <w:pStyle w:val="cpTabulkasmluvnistrany"/>
              <w:framePr w:hSpace="0" w:wrap="auto" w:vAnchor="margin" w:hAnchor="text" w:yAlign="inline"/>
            </w:pPr>
          </w:p>
          <w:p w14:paraId="02A804EF" w14:textId="77777777" w:rsidR="00F36B1D" w:rsidRPr="00215724" w:rsidRDefault="00F36B1D" w:rsidP="00F36B1D">
            <w:pPr>
              <w:pStyle w:val="cpTabulkasmluvnistrany"/>
              <w:framePr w:hSpace="0" w:wrap="auto" w:vAnchor="margin" w:hAnchor="text" w:yAlign="inline"/>
            </w:pPr>
          </w:p>
        </w:tc>
      </w:tr>
    </w:tbl>
    <w:p w14:paraId="4B0A40D6" w14:textId="3D9E3D02" w:rsidR="00F36B1D" w:rsidRPr="00173FD1" w:rsidRDefault="00173FD1" w:rsidP="00F36B1D">
      <w:pPr>
        <w:spacing w:after="120"/>
        <w:rPr>
          <w:b/>
        </w:rPr>
      </w:pPr>
      <w:r w:rsidRPr="00173FD1">
        <w:rPr>
          <w:b/>
        </w:rPr>
        <w:t>Na straně odesílatele</w:t>
      </w:r>
    </w:p>
    <w:p w14:paraId="6366407B" w14:textId="77777777" w:rsidR="00367F2B" w:rsidRPr="00215724" w:rsidRDefault="00367F2B" w:rsidP="005746B6"/>
    <w:tbl>
      <w:tblPr>
        <w:tblW w:w="9851" w:type="dxa"/>
        <w:tblLook w:val="01E0" w:firstRow="1" w:lastRow="1" w:firstColumn="1" w:lastColumn="1" w:noHBand="0" w:noVBand="0"/>
      </w:tblPr>
      <w:tblGrid>
        <w:gridCol w:w="3528"/>
        <w:gridCol w:w="6323"/>
      </w:tblGrid>
      <w:tr w:rsidR="00E82EE4" w:rsidRPr="00215724" w14:paraId="1C50ED38" w14:textId="77777777" w:rsidTr="00BE6E6E">
        <w:tc>
          <w:tcPr>
            <w:tcW w:w="3528" w:type="dxa"/>
          </w:tcPr>
          <w:p w14:paraId="64C492B6" w14:textId="586A1C3F" w:rsidR="00E82EE4" w:rsidRPr="00215724" w:rsidRDefault="00C15AE9" w:rsidP="003D674D">
            <w:pPr>
              <w:pStyle w:val="cpTabulkasmluvnistrany"/>
              <w:framePr w:hSpace="0" w:wrap="auto" w:vAnchor="margin" w:hAnchor="text" w:yAlign="inline"/>
              <w:rPr>
                <w:b/>
              </w:rPr>
            </w:pPr>
            <w:r>
              <w:rPr>
                <w:b/>
              </w:rPr>
              <w:t>XXX</w:t>
            </w:r>
          </w:p>
        </w:tc>
        <w:tc>
          <w:tcPr>
            <w:tcW w:w="6323" w:type="dxa"/>
          </w:tcPr>
          <w:p w14:paraId="643D3CC3" w14:textId="77777777" w:rsidR="00E82EE4" w:rsidRPr="00215724" w:rsidRDefault="00E82EE4" w:rsidP="00A20598">
            <w:pPr>
              <w:pStyle w:val="cpTabulkasmluvnistrany"/>
              <w:framePr w:hSpace="0" w:wrap="auto" w:vAnchor="margin" w:hAnchor="text" w:yAlign="inline"/>
            </w:pPr>
          </w:p>
        </w:tc>
      </w:tr>
      <w:tr w:rsidR="00E82EE4" w:rsidRPr="00215724" w14:paraId="42F84C56" w14:textId="77777777" w:rsidTr="00BE6E6E">
        <w:tc>
          <w:tcPr>
            <w:tcW w:w="3528" w:type="dxa"/>
          </w:tcPr>
          <w:p w14:paraId="67A931CB" w14:textId="77777777" w:rsidR="00E82EE4" w:rsidRPr="00215724" w:rsidRDefault="00E82EE4" w:rsidP="00A20598">
            <w:pPr>
              <w:pStyle w:val="cpTabulkasmluvnistrany"/>
              <w:framePr w:hSpace="0" w:wrap="auto" w:vAnchor="margin" w:hAnchor="text" w:yAlign="inline"/>
              <w:spacing w:after="60"/>
            </w:pPr>
            <w:r w:rsidRPr="00215724">
              <w:t>se sídlem:</w:t>
            </w:r>
          </w:p>
        </w:tc>
        <w:tc>
          <w:tcPr>
            <w:tcW w:w="6323" w:type="dxa"/>
          </w:tcPr>
          <w:p w14:paraId="60E81847" w14:textId="50A1924C" w:rsidR="00E82EE4" w:rsidRPr="003D674D" w:rsidRDefault="00C15AE9" w:rsidP="003D674D">
            <w:pPr>
              <w:pStyle w:val="cpTabulkasmluvnistrany"/>
              <w:framePr w:hSpace="0" w:wrap="auto" w:vAnchor="margin" w:hAnchor="text" w:yAlign="inline"/>
              <w:spacing w:after="60"/>
            </w:pPr>
            <w:r>
              <w:t>XXX</w:t>
            </w:r>
          </w:p>
        </w:tc>
      </w:tr>
      <w:tr w:rsidR="00E82EE4" w:rsidRPr="00215724" w14:paraId="42C5C534" w14:textId="77777777" w:rsidTr="00BE6E6E">
        <w:tc>
          <w:tcPr>
            <w:tcW w:w="3528" w:type="dxa"/>
          </w:tcPr>
          <w:p w14:paraId="4A955256" w14:textId="77777777" w:rsidR="00E82EE4" w:rsidRPr="00215724" w:rsidRDefault="00E82EE4" w:rsidP="00A20598">
            <w:pPr>
              <w:pStyle w:val="cpTabulkasmluvnistrany"/>
              <w:framePr w:hSpace="0" w:wrap="auto" w:vAnchor="margin" w:hAnchor="text" w:yAlign="inline"/>
              <w:spacing w:after="60"/>
            </w:pPr>
            <w:r w:rsidRPr="00215724">
              <w:t>IČ</w:t>
            </w:r>
            <w:r w:rsidR="003C66F6">
              <w:t>O</w:t>
            </w:r>
            <w:r w:rsidRPr="00215724">
              <w:t>:</w:t>
            </w:r>
          </w:p>
        </w:tc>
        <w:tc>
          <w:tcPr>
            <w:tcW w:w="6323" w:type="dxa"/>
          </w:tcPr>
          <w:p w14:paraId="5D8497F0" w14:textId="4703FFFC" w:rsidR="00E82EE4" w:rsidRPr="003D674D" w:rsidRDefault="00C15AE9" w:rsidP="00A20598">
            <w:pPr>
              <w:pStyle w:val="cpTabulkasmluvnistrany"/>
              <w:framePr w:hSpace="0" w:wrap="auto" w:vAnchor="margin" w:hAnchor="text" w:yAlign="inline"/>
              <w:spacing w:after="60"/>
            </w:pPr>
            <w:r>
              <w:t>XXX</w:t>
            </w:r>
          </w:p>
        </w:tc>
      </w:tr>
      <w:tr w:rsidR="00E82EE4" w:rsidRPr="00215724" w14:paraId="045D53DF" w14:textId="77777777" w:rsidTr="00BE6E6E">
        <w:tc>
          <w:tcPr>
            <w:tcW w:w="3528" w:type="dxa"/>
          </w:tcPr>
          <w:p w14:paraId="382B2EC3" w14:textId="77777777" w:rsidR="00E82EE4" w:rsidRPr="00215724" w:rsidRDefault="00E82EE4" w:rsidP="00A20598">
            <w:pPr>
              <w:pStyle w:val="cpTabulkasmluvnistrany"/>
              <w:framePr w:hSpace="0" w:wrap="auto" w:vAnchor="margin" w:hAnchor="text" w:yAlign="inline"/>
              <w:spacing w:after="60"/>
            </w:pPr>
            <w:r w:rsidRPr="00215724">
              <w:t>DIČ:</w:t>
            </w:r>
          </w:p>
        </w:tc>
        <w:tc>
          <w:tcPr>
            <w:tcW w:w="6323" w:type="dxa"/>
          </w:tcPr>
          <w:p w14:paraId="6BADC4A1" w14:textId="5F1EF523" w:rsidR="00E82EE4" w:rsidRPr="003D674D" w:rsidRDefault="00C15AE9" w:rsidP="00A20598">
            <w:pPr>
              <w:pStyle w:val="cpTabulkasmluvnistrany"/>
              <w:framePr w:hSpace="0" w:wrap="auto" w:vAnchor="margin" w:hAnchor="text" w:yAlign="inline"/>
              <w:spacing w:after="60"/>
            </w:pPr>
            <w:r>
              <w:t>XXX</w:t>
            </w:r>
          </w:p>
        </w:tc>
      </w:tr>
      <w:tr w:rsidR="00E82EE4" w:rsidRPr="00215724" w14:paraId="4BC5B8D4" w14:textId="77777777" w:rsidTr="00BE6E6E">
        <w:tc>
          <w:tcPr>
            <w:tcW w:w="3528" w:type="dxa"/>
          </w:tcPr>
          <w:p w14:paraId="0B673D66" w14:textId="77777777" w:rsidR="00E82EE4" w:rsidRPr="00215724" w:rsidRDefault="00E82EE4" w:rsidP="00A20598">
            <w:pPr>
              <w:pStyle w:val="cpTabulkasmluvnistrany"/>
              <w:framePr w:hSpace="0" w:wrap="auto" w:vAnchor="margin" w:hAnchor="text" w:yAlign="inline"/>
              <w:spacing w:after="60"/>
            </w:pPr>
            <w:r w:rsidRPr="00215724">
              <w:t>zastoupen/jednající:</w:t>
            </w:r>
          </w:p>
        </w:tc>
        <w:tc>
          <w:tcPr>
            <w:tcW w:w="6323" w:type="dxa"/>
          </w:tcPr>
          <w:p w14:paraId="12AB2C0D" w14:textId="282F070F" w:rsidR="00E82EE4" w:rsidRPr="003D674D" w:rsidRDefault="00C15AE9" w:rsidP="00A20598">
            <w:pPr>
              <w:pStyle w:val="cpTabulkasmluvnistrany"/>
              <w:framePr w:hSpace="0" w:wrap="auto" w:vAnchor="margin" w:hAnchor="text" w:yAlign="inline"/>
              <w:spacing w:after="60"/>
            </w:pPr>
            <w:r>
              <w:t>XXX</w:t>
            </w:r>
          </w:p>
        </w:tc>
      </w:tr>
      <w:tr w:rsidR="00E82EE4" w:rsidRPr="00215724" w14:paraId="2FD0DBE8" w14:textId="77777777" w:rsidTr="00BE6E6E">
        <w:tc>
          <w:tcPr>
            <w:tcW w:w="3528" w:type="dxa"/>
          </w:tcPr>
          <w:p w14:paraId="7B506924" w14:textId="77777777" w:rsidR="00E82EE4" w:rsidRPr="00215724" w:rsidRDefault="00E82EE4" w:rsidP="00A20598">
            <w:pPr>
              <w:pStyle w:val="cpTabulkasmluvnistrany"/>
              <w:framePr w:hSpace="0" w:wrap="auto" w:vAnchor="margin" w:hAnchor="text" w:yAlign="inline"/>
              <w:spacing w:after="60"/>
            </w:pPr>
            <w:r w:rsidRPr="00215724">
              <w:t>zapsán/a v obchodním rejstříku</w:t>
            </w:r>
          </w:p>
        </w:tc>
        <w:tc>
          <w:tcPr>
            <w:tcW w:w="6323" w:type="dxa"/>
          </w:tcPr>
          <w:p w14:paraId="56DE78E5" w14:textId="1F0D3051" w:rsidR="00E82EE4" w:rsidRPr="003D674D" w:rsidRDefault="00C15AE9" w:rsidP="00A20598">
            <w:pPr>
              <w:pStyle w:val="cpTabulkasmluvnistrany"/>
              <w:framePr w:hSpace="0" w:wrap="auto" w:vAnchor="margin" w:hAnchor="text" w:yAlign="inline"/>
              <w:spacing w:after="60"/>
            </w:pPr>
            <w:r>
              <w:t>XXX</w:t>
            </w:r>
          </w:p>
        </w:tc>
      </w:tr>
      <w:tr w:rsidR="00E82EE4" w:rsidRPr="00215724" w14:paraId="442F4E26" w14:textId="77777777" w:rsidTr="00BE6E6E">
        <w:tc>
          <w:tcPr>
            <w:tcW w:w="3528" w:type="dxa"/>
          </w:tcPr>
          <w:p w14:paraId="7A9130A3" w14:textId="77777777" w:rsidR="00E82EE4" w:rsidRPr="00215724" w:rsidRDefault="00E82EE4" w:rsidP="00A20598">
            <w:pPr>
              <w:pStyle w:val="cpTabulkasmluvnistrany"/>
              <w:framePr w:hSpace="0" w:wrap="auto" w:vAnchor="margin" w:hAnchor="text" w:yAlign="inline"/>
              <w:spacing w:after="60"/>
            </w:pPr>
            <w:r w:rsidRPr="00215724">
              <w:t>bankovní spojení:</w:t>
            </w:r>
          </w:p>
        </w:tc>
        <w:tc>
          <w:tcPr>
            <w:tcW w:w="6323" w:type="dxa"/>
          </w:tcPr>
          <w:p w14:paraId="2F03E9DB" w14:textId="62AAB50A" w:rsidR="00E82EE4" w:rsidRPr="003D674D" w:rsidRDefault="00C15AE9" w:rsidP="00A20598">
            <w:pPr>
              <w:pStyle w:val="cpTabulkasmluvnistrany"/>
              <w:framePr w:hSpace="0" w:wrap="auto" w:vAnchor="margin" w:hAnchor="text" w:yAlign="inline"/>
              <w:spacing w:after="60"/>
            </w:pPr>
            <w:r>
              <w:t>XXX</w:t>
            </w:r>
          </w:p>
        </w:tc>
      </w:tr>
      <w:tr w:rsidR="00E82EE4" w:rsidRPr="00215724" w14:paraId="4B0A1782" w14:textId="77777777" w:rsidTr="00BE6E6E">
        <w:tc>
          <w:tcPr>
            <w:tcW w:w="3528" w:type="dxa"/>
          </w:tcPr>
          <w:p w14:paraId="65D5EE9B" w14:textId="77777777" w:rsidR="00E82EE4" w:rsidRPr="00215724" w:rsidRDefault="00E82EE4" w:rsidP="00A20598">
            <w:pPr>
              <w:pStyle w:val="cpTabulkasmluvnistrany"/>
              <w:framePr w:hSpace="0" w:wrap="auto" w:vAnchor="margin" w:hAnchor="text" w:yAlign="inline"/>
              <w:spacing w:after="60"/>
            </w:pPr>
            <w:r w:rsidRPr="00215724">
              <w:t>číslo účtu:</w:t>
            </w:r>
          </w:p>
        </w:tc>
        <w:tc>
          <w:tcPr>
            <w:tcW w:w="6323" w:type="dxa"/>
          </w:tcPr>
          <w:p w14:paraId="5B2F923D" w14:textId="1916492A" w:rsidR="00E82EE4" w:rsidRPr="003D674D" w:rsidRDefault="00C15AE9" w:rsidP="00A20598">
            <w:pPr>
              <w:pStyle w:val="cpTabulkasmluvnistrany"/>
              <w:framePr w:hSpace="0" w:wrap="auto" w:vAnchor="margin" w:hAnchor="text" w:yAlign="inline"/>
              <w:spacing w:after="60"/>
            </w:pPr>
            <w:r>
              <w:t>XXX</w:t>
            </w:r>
          </w:p>
        </w:tc>
      </w:tr>
      <w:tr w:rsidR="00E82EE4" w:rsidRPr="00215724" w14:paraId="66543D92" w14:textId="77777777" w:rsidTr="00BE6E6E">
        <w:tc>
          <w:tcPr>
            <w:tcW w:w="3528" w:type="dxa"/>
          </w:tcPr>
          <w:p w14:paraId="5D34BEE6" w14:textId="77777777" w:rsidR="00E82EE4" w:rsidRPr="00215724" w:rsidRDefault="00E82EE4" w:rsidP="00A20598">
            <w:pPr>
              <w:pStyle w:val="cpTabulkasmluvnistrany"/>
              <w:framePr w:hSpace="0" w:wrap="auto" w:vAnchor="margin" w:hAnchor="text" w:yAlign="inline"/>
              <w:spacing w:after="60"/>
            </w:pPr>
            <w:r w:rsidRPr="00215724">
              <w:t>korespondenční adresa:</w:t>
            </w:r>
          </w:p>
        </w:tc>
        <w:tc>
          <w:tcPr>
            <w:tcW w:w="6323" w:type="dxa"/>
          </w:tcPr>
          <w:p w14:paraId="4B8C743E" w14:textId="213AA988" w:rsidR="00E82EE4" w:rsidRPr="003D674D" w:rsidRDefault="00C15AE9" w:rsidP="00A20598">
            <w:pPr>
              <w:pStyle w:val="cpTabulkasmluvnistrany"/>
              <w:framePr w:hSpace="0" w:wrap="auto" w:vAnchor="margin" w:hAnchor="text" w:yAlign="inline"/>
              <w:spacing w:after="60"/>
            </w:pPr>
            <w:r>
              <w:t>XXX</w:t>
            </w:r>
          </w:p>
        </w:tc>
      </w:tr>
      <w:tr w:rsidR="00E82EE4" w:rsidRPr="00215724" w14:paraId="54153038" w14:textId="77777777" w:rsidTr="00BE6E6E">
        <w:tc>
          <w:tcPr>
            <w:tcW w:w="3528" w:type="dxa"/>
          </w:tcPr>
          <w:p w14:paraId="48CAFC14" w14:textId="77777777" w:rsidR="00E82EE4" w:rsidRPr="00215724" w:rsidRDefault="00E82EE4" w:rsidP="00A20598">
            <w:pPr>
              <w:pStyle w:val="cpTabulkasmluvnistrany"/>
              <w:framePr w:hSpace="0" w:wrap="auto" w:vAnchor="margin" w:hAnchor="text" w:yAlign="inline"/>
              <w:spacing w:after="60"/>
            </w:pPr>
            <w:r w:rsidRPr="00215724">
              <w:t>BIC/SWIFT:</w:t>
            </w:r>
          </w:p>
        </w:tc>
        <w:tc>
          <w:tcPr>
            <w:tcW w:w="6323" w:type="dxa"/>
          </w:tcPr>
          <w:p w14:paraId="2E3576A4" w14:textId="12F133D3" w:rsidR="00E82EE4" w:rsidRPr="003D674D" w:rsidRDefault="00E82EE4" w:rsidP="00A20598">
            <w:pPr>
              <w:pStyle w:val="cpTabulkasmluvnistrany"/>
              <w:framePr w:hSpace="0" w:wrap="auto" w:vAnchor="margin" w:hAnchor="text" w:yAlign="inline"/>
              <w:spacing w:after="60"/>
            </w:pPr>
          </w:p>
        </w:tc>
      </w:tr>
      <w:tr w:rsidR="00E82EE4" w:rsidRPr="00215724" w14:paraId="1D7E9317" w14:textId="77777777" w:rsidTr="00BE6E6E">
        <w:tc>
          <w:tcPr>
            <w:tcW w:w="3528" w:type="dxa"/>
          </w:tcPr>
          <w:p w14:paraId="4BE7A87D" w14:textId="77777777" w:rsidR="00E82EE4" w:rsidRPr="00215724" w:rsidRDefault="00E82EE4" w:rsidP="00A20598">
            <w:pPr>
              <w:pStyle w:val="cpTabulkasmluvnistrany"/>
              <w:framePr w:hSpace="0" w:wrap="auto" w:vAnchor="margin" w:hAnchor="text" w:yAlign="inline"/>
              <w:spacing w:after="60"/>
            </w:pPr>
            <w:r w:rsidRPr="00215724">
              <w:t>IBAN:</w:t>
            </w:r>
          </w:p>
        </w:tc>
        <w:tc>
          <w:tcPr>
            <w:tcW w:w="6323" w:type="dxa"/>
          </w:tcPr>
          <w:p w14:paraId="11379C94" w14:textId="51B4C614" w:rsidR="00E82EE4" w:rsidRPr="003D674D" w:rsidRDefault="00E82EE4" w:rsidP="00A20598">
            <w:pPr>
              <w:pStyle w:val="cpTabulkasmluvnistrany"/>
              <w:framePr w:hSpace="0" w:wrap="auto" w:vAnchor="margin" w:hAnchor="text" w:yAlign="inline"/>
              <w:spacing w:after="60"/>
            </w:pPr>
          </w:p>
        </w:tc>
      </w:tr>
      <w:tr w:rsidR="00E82EE4" w:rsidRPr="00215724" w14:paraId="1B58DDA1" w14:textId="77777777" w:rsidTr="00BE6E6E">
        <w:tc>
          <w:tcPr>
            <w:tcW w:w="3528" w:type="dxa"/>
          </w:tcPr>
          <w:p w14:paraId="1BDD8B1C" w14:textId="77777777" w:rsidR="00E82EE4" w:rsidRPr="00215724" w:rsidRDefault="00731540" w:rsidP="00A20598">
            <w:pPr>
              <w:pStyle w:val="cpTabulkasmluvnistrany"/>
              <w:framePr w:hSpace="0" w:wrap="auto" w:vAnchor="margin" w:hAnchor="text" w:yAlign="inline"/>
              <w:spacing w:after="60"/>
            </w:pPr>
            <w:r w:rsidRPr="00215724">
              <w:t>p</w:t>
            </w:r>
            <w:r w:rsidR="00E82EE4" w:rsidRPr="00215724">
              <w:t>řidělené ID CČK složky:</w:t>
            </w:r>
          </w:p>
        </w:tc>
        <w:tc>
          <w:tcPr>
            <w:tcW w:w="6323" w:type="dxa"/>
          </w:tcPr>
          <w:p w14:paraId="1D2E7C07" w14:textId="46739ED4" w:rsidR="00E82EE4" w:rsidRPr="003D674D" w:rsidRDefault="00C15AE9" w:rsidP="00A20598">
            <w:pPr>
              <w:pStyle w:val="cpTabulkasmluvnistrany"/>
              <w:framePr w:hSpace="0" w:wrap="auto" w:vAnchor="margin" w:hAnchor="text" w:yAlign="inline"/>
              <w:spacing w:after="60"/>
            </w:pPr>
            <w:r>
              <w:t>XXX</w:t>
            </w:r>
          </w:p>
        </w:tc>
      </w:tr>
      <w:tr w:rsidR="003D674D" w:rsidRPr="00215724" w14:paraId="2979BF59" w14:textId="77777777" w:rsidTr="00BE6E6E">
        <w:tc>
          <w:tcPr>
            <w:tcW w:w="3528" w:type="dxa"/>
          </w:tcPr>
          <w:p w14:paraId="3B3B2F19" w14:textId="77777777" w:rsidR="003D674D" w:rsidRPr="00215724" w:rsidRDefault="003D674D" w:rsidP="003D674D">
            <w:pPr>
              <w:pStyle w:val="cpTabulkasmluvnistrany"/>
              <w:framePr w:hSpace="0" w:wrap="auto" w:vAnchor="margin" w:hAnchor="text" w:yAlign="inline"/>
              <w:spacing w:after="60"/>
            </w:pPr>
            <w:r w:rsidRPr="00215724">
              <w:t>přidělené technologické číslo:</w:t>
            </w:r>
          </w:p>
        </w:tc>
        <w:tc>
          <w:tcPr>
            <w:tcW w:w="6323" w:type="dxa"/>
          </w:tcPr>
          <w:p w14:paraId="688AA21A" w14:textId="3C7C8E2B" w:rsidR="003D674D" w:rsidRPr="003D674D" w:rsidRDefault="00C15AE9" w:rsidP="003D674D">
            <w:pPr>
              <w:pStyle w:val="cpTabulkasmluvnistrany"/>
              <w:framePr w:hSpace="0" w:wrap="auto" w:vAnchor="margin" w:hAnchor="text" w:yAlign="inline"/>
              <w:spacing w:after="60"/>
            </w:pPr>
            <w:r>
              <w:t>XXX</w:t>
            </w:r>
          </w:p>
        </w:tc>
      </w:tr>
      <w:tr w:rsidR="003D674D" w:rsidRPr="00215724" w14:paraId="73E86907" w14:textId="77777777" w:rsidTr="00BE6E6E">
        <w:tc>
          <w:tcPr>
            <w:tcW w:w="3528" w:type="dxa"/>
          </w:tcPr>
          <w:p w14:paraId="3EAE957F" w14:textId="276EC293" w:rsidR="003D674D" w:rsidRPr="00215724" w:rsidRDefault="003D674D" w:rsidP="003D674D">
            <w:pPr>
              <w:pStyle w:val="cpTabulkasmluvnistrany"/>
              <w:framePr w:hSpace="0" w:wrap="auto" w:vAnchor="margin" w:hAnchor="text" w:yAlign="inline"/>
            </w:pPr>
            <w:r w:rsidRPr="00215724">
              <w:t>dále jen „Odesílatel</w:t>
            </w:r>
            <w:r w:rsidR="004A0831">
              <w:t xml:space="preserve"> 1</w:t>
            </w:r>
            <w:r w:rsidRPr="00215724">
              <w:t>“</w:t>
            </w:r>
          </w:p>
        </w:tc>
        <w:tc>
          <w:tcPr>
            <w:tcW w:w="6323" w:type="dxa"/>
          </w:tcPr>
          <w:p w14:paraId="4AA9ECA6" w14:textId="77777777" w:rsidR="003D674D" w:rsidRPr="00215724" w:rsidRDefault="003D674D" w:rsidP="003D674D">
            <w:pPr>
              <w:pStyle w:val="cpTabulkasmluvnistrany"/>
              <w:framePr w:hSpace="0" w:wrap="auto" w:vAnchor="margin" w:hAnchor="text" w:yAlign="inline"/>
            </w:pPr>
          </w:p>
        </w:tc>
      </w:tr>
    </w:tbl>
    <w:tbl>
      <w:tblPr>
        <w:tblpPr w:leftFromText="141" w:rightFromText="141" w:vertAnchor="text" w:horzAnchor="margin" w:tblpY="625"/>
        <w:tblW w:w="9851" w:type="dxa"/>
        <w:tblLook w:val="01E0" w:firstRow="1" w:lastRow="1" w:firstColumn="1" w:lastColumn="1" w:noHBand="0" w:noVBand="0"/>
      </w:tblPr>
      <w:tblGrid>
        <w:gridCol w:w="3528"/>
        <w:gridCol w:w="6323"/>
      </w:tblGrid>
      <w:tr w:rsidR="00D230EE" w:rsidRPr="004744CE" w14:paraId="3D92516F" w14:textId="77777777" w:rsidTr="00D230EE">
        <w:tc>
          <w:tcPr>
            <w:tcW w:w="3528" w:type="dxa"/>
          </w:tcPr>
          <w:p w14:paraId="6D16A1CD" w14:textId="0F4FFC25" w:rsidR="003148CA" w:rsidRDefault="003148CA" w:rsidP="00D230EE">
            <w:pPr>
              <w:pStyle w:val="cpTabulkasmluvnistrany"/>
              <w:framePr w:hSpace="0" w:wrap="auto" w:vAnchor="margin" w:hAnchor="text" w:yAlign="inline"/>
              <w:rPr>
                <w:rFonts w:ascii="Arial" w:hAnsi="Arial" w:cs="Arial"/>
              </w:rPr>
            </w:pPr>
          </w:p>
          <w:p w14:paraId="0A88D842" w14:textId="77777777" w:rsidR="004A0831" w:rsidRDefault="004A0831" w:rsidP="00D230EE">
            <w:pPr>
              <w:pStyle w:val="cpTabulkasmluvnistrany"/>
              <w:framePr w:hSpace="0" w:wrap="auto" w:vAnchor="margin" w:hAnchor="text" w:yAlign="inline"/>
              <w:rPr>
                <w:rFonts w:ascii="Arial" w:hAnsi="Arial" w:cs="Arial"/>
              </w:rPr>
            </w:pPr>
          </w:p>
          <w:p w14:paraId="3887F08A" w14:textId="5AFB130C" w:rsidR="003148CA" w:rsidRPr="004744CE" w:rsidRDefault="003148CA" w:rsidP="00D230EE">
            <w:pPr>
              <w:pStyle w:val="cpTabulkasmluvnistrany"/>
              <w:framePr w:hSpace="0" w:wrap="auto" w:vAnchor="margin" w:hAnchor="text" w:yAlign="inline"/>
              <w:rPr>
                <w:rFonts w:ascii="Arial" w:hAnsi="Arial" w:cs="Arial"/>
              </w:rPr>
            </w:pPr>
          </w:p>
        </w:tc>
        <w:tc>
          <w:tcPr>
            <w:tcW w:w="6323" w:type="dxa"/>
          </w:tcPr>
          <w:p w14:paraId="5223AC35" w14:textId="77777777" w:rsidR="00D230EE" w:rsidRPr="004744CE" w:rsidRDefault="00D230EE" w:rsidP="00D230EE">
            <w:pPr>
              <w:pStyle w:val="cpTabulkasmluvnistrany"/>
              <w:framePr w:hSpace="0" w:wrap="auto" w:vAnchor="margin" w:hAnchor="text" w:yAlign="inline"/>
              <w:rPr>
                <w:rFonts w:ascii="Arial" w:hAnsi="Arial" w:cs="Arial"/>
              </w:rPr>
            </w:pPr>
          </w:p>
        </w:tc>
      </w:tr>
    </w:tbl>
    <w:p w14:paraId="314AE38B" w14:textId="77777777" w:rsidR="00D230EE" w:rsidRPr="008E2F99" w:rsidRDefault="00D230EE" w:rsidP="00D230EE">
      <w:pPr>
        <w:spacing w:after="120"/>
      </w:pPr>
      <w:r w:rsidRPr="008E2F99">
        <w:t>a</w:t>
      </w:r>
    </w:p>
    <w:tbl>
      <w:tblPr>
        <w:tblpPr w:leftFromText="141" w:rightFromText="141" w:vertAnchor="text" w:horzAnchor="margin" w:tblpY="625"/>
        <w:tblW w:w="9851" w:type="dxa"/>
        <w:tblLook w:val="01E0" w:firstRow="1" w:lastRow="1" w:firstColumn="1" w:lastColumn="1" w:noHBand="0" w:noVBand="0"/>
      </w:tblPr>
      <w:tblGrid>
        <w:gridCol w:w="3528"/>
        <w:gridCol w:w="6323"/>
      </w:tblGrid>
      <w:tr w:rsidR="00D230EE" w:rsidRPr="008E2F99" w14:paraId="010F1A38" w14:textId="77777777" w:rsidTr="00D230EE">
        <w:tc>
          <w:tcPr>
            <w:tcW w:w="3528" w:type="dxa"/>
          </w:tcPr>
          <w:p w14:paraId="21082BA2" w14:textId="6B40C038" w:rsidR="00D230EE" w:rsidRPr="008E2F99" w:rsidRDefault="00C15AE9" w:rsidP="00D230EE">
            <w:pPr>
              <w:pStyle w:val="cpTabulkasmluvnistrany"/>
              <w:framePr w:hSpace="0" w:wrap="auto" w:vAnchor="margin" w:hAnchor="text" w:yAlign="inline"/>
              <w:rPr>
                <w:b/>
              </w:rPr>
            </w:pPr>
            <w:r>
              <w:rPr>
                <w:b/>
              </w:rPr>
              <w:t>XXX</w:t>
            </w:r>
          </w:p>
        </w:tc>
        <w:tc>
          <w:tcPr>
            <w:tcW w:w="6323" w:type="dxa"/>
          </w:tcPr>
          <w:p w14:paraId="517E9B0D" w14:textId="77777777" w:rsidR="00D230EE" w:rsidRPr="008E2F99" w:rsidRDefault="00D230EE" w:rsidP="00D230EE">
            <w:pPr>
              <w:pStyle w:val="cpTabulkasmluvnistrany"/>
              <w:framePr w:hSpace="0" w:wrap="auto" w:vAnchor="margin" w:hAnchor="text" w:yAlign="inline"/>
            </w:pPr>
          </w:p>
        </w:tc>
      </w:tr>
      <w:tr w:rsidR="00D230EE" w:rsidRPr="008E2F99" w14:paraId="6553AD3A" w14:textId="77777777" w:rsidTr="00D230EE">
        <w:tc>
          <w:tcPr>
            <w:tcW w:w="3528" w:type="dxa"/>
          </w:tcPr>
          <w:p w14:paraId="3B6D7750" w14:textId="77777777" w:rsidR="00D230EE" w:rsidRPr="008E2F99" w:rsidRDefault="00D230EE" w:rsidP="00D230EE">
            <w:pPr>
              <w:pStyle w:val="cpTabulkasmluvnistrany"/>
              <w:framePr w:hSpace="0" w:wrap="auto" w:vAnchor="margin" w:hAnchor="text" w:yAlign="inline"/>
              <w:spacing w:after="60"/>
            </w:pPr>
            <w:r w:rsidRPr="008E2F99">
              <w:t>se sídlem:</w:t>
            </w:r>
          </w:p>
        </w:tc>
        <w:tc>
          <w:tcPr>
            <w:tcW w:w="6323" w:type="dxa"/>
          </w:tcPr>
          <w:p w14:paraId="71870EE7" w14:textId="7D48156D" w:rsidR="00D230EE" w:rsidRPr="008E2F99" w:rsidRDefault="00C15AE9" w:rsidP="00D230EE">
            <w:pPr>
              <w:pStyle w:val="cpTabulkasmluvnistrany"/>
              <w:framePr w:hSpace="0" w:wrap="auto" w:vAnchor="margin" w:hAnchor="text" w:yAlign="inline"/>
              <w:spacing w:after="60"/>
            </w:pPr>
            <w:r>
              <w:t>XXX</w:t>
            </w:r>
          </w:p>
        </w:tc>
      </w:tr>
      <w:tr w:rsidR="00D230EE" w:rsidRPr="008E2F99" w14:paraId="5DEE8F71" w14:textId="77777777" w:rsidTr="00D230EE">
        <w:tc>
          <w:tcPr>
            <w:tcW w:w="3528" w:type="dxa"/>
          </w:tcPr>
          <w:p w14:paraId="562966E8" w14:textId="77777777" w:rsidR="00D230EE" w:rsidRPr="008E2F99" w:rsidRDefault="00D230EE" w:rsidP="00D230EE">
            <w:pPr>
              <w:pStyle w:val="cpTabulkasmluvnistrany"/>
              <w:framePr w:hSpace="0" w:wrap="auto" w:vAnchor="margin" w:hAnchor="text" w:yAlign="inline"/>
              <w:spacing w:after="60"/>
            </w:pPr>
            <w:r w:rsidRPr="008E2F99">
              <w:t>IČO:</w:t>
            </w:r>
          </w:p>
        </w:tc>
        <w:tc>
          <w:tcPr>
            <w:tcW w:w="6323" w:type="dxa"/>
          </w:tcPr>
          <w:p w14:paraId="0D5DAE26" w14:textId="1C8389C1" w:rsidR="00D230EE" w:rsidRPr="008E2F99" w:rsidRDefault="00C15AE9" w:rsidP="00D230EE">
            <w:pPr>
              <w:spacing w:after="120" w:line="240" w:lineRule="auto"/>
              <w:ind w:left="3544" w:hanging="3544"/>
            </w:pPr>
            <w:r>
              <w:t>XXX</w:t>
            </w:r>
          </w:p>
        </w:tc>
      </w:tr>
      <w:tr w:rsidR="00D230EE" w:rsidRPr="008E2F99" w14:paraId="686503F8" w14:textId="77777777" w:rsidTr="00D230EE">
        <w:tc>
          <w:tcPr>
            <w:tcW w:w="3528" w:type="dxa"/>
          </w:tcPr>
          <w:p w14:paraId="2401BF43" w14:textId="77777777" w:rsidR="00D230EE" w:rsidRPr="008E2F99" w:rsidRDefault="00D230EE" w:rsidP="00D230EE">
            <w:pPr>
              <w:pStyle w:val="cpTabulkasmluvnistrany"/>
              <w:framePr w:hSpace="0" w:wrap="auto" w:vAnchor="margin" w:hAnchor="text" w:yAlign="inline"/>
              <w:spacing w:after="60"/>
            </w:pPr>
            <w:r w:rsidRPr="008E2F99">
              <w:t>DIČ:</w:t>
            </w:r>
          </w:p>
        </w:tc>
        <w:tc>
          <w:tcPr>
            <w:tcW w:w="6323" w:type="dxa"/>
          </w:tcPr>
          <w:p w14:paraId="721345AD" w14:textId="38694B0F" w:rsidR="00D230EE" w:rsidRPr="008E2F99" w:rsidRDefault="00C15AE9" w:rsidP="00D230EE">
            <w:pPr>
              <w:spacing w:after="120" w:line="240" w:lineRule="auto"/>
              <w:ind w:left="3544" w:hanging="3544"/>
            </w:pPr>
            <w:r>
              <w:t>XXX</w:t>
            </w:r>
          </w:p>
        </w:tc>
      </w:tr>
      <w:tr w:rsidR="00D230EE" w:rsidRPr="008E2F99" w14:paraId="2870EDA8" w14:textId="77777777" w:rsidTr="00D230EE">
        <w:tc>
          <w:tcPr>
            <w:tcW w:w="3528" w:type="dxa"/>
          </w:tcPr>
          <w:p w14:paraId="06562055" w14:textId="77777777" w:rsidR="00D230EE" w:rsidRPr="008E2F99" w:rsidRDefault="00D230EE" w:rsidP="00D230EE">
            <w:pPr>
              <w:pStyle w:val="cpTabulkasmluvnistrany"/>
              <w:framePr w:hSpace="0" w:wrap="auto" w:vAnchor="margin" w:hAnchor="text" w:yAlign="inline"/>
              <w:spacing w:after="60"/>
            </w:pPr>
            <w:r w:rsidRPr="008E2F99">
              <w:t>zastoupen/jednající:</w:t>
            </w:r>
          </w:p>
        </w:tc>
        <w:tc>
          <w:tcPr>
            <w:tcW w:w="6323" w:type="dxa"/>
          </w:tcPr>
          <w:p w14:paraId="31230B30" w14:textId="46443AE3" w:rsidR="00D230EE" w:rsidRPr="008E2F99" w:rsidRDefault="00C15AE9" w:rsidP="00D230EE">
            <w:pPr>
              <w:pStyle w:val="cpTabulkasmluvnistrany"/>
              <w:framePr w:hSpace="0" w:wrap="auto" w:vAnchor="margin" w:hAnchor="text" w:yAlign="inline"/>
              <w:spacing w:after="60"/>
              <w:jc w:val="both"/>
            </w:pPr>
            <w:r>
              <w:t>XXX</w:t>
            </w:r>
          </w:p>
        </w:tc>
      </w:tr>
      <w:tr w:rsidR="00D230EE" w:rsidRPr="008E2F99" w14:paraId="510F3988" w14:textId="77777777" w:rsidTr="00D230EE">
        <w:tc>
          <w:tcPr>
            <w:tcW w:w="3528" w:type="dxa"/>
          </w:tcPr>
          <w:p w14:paraId="0F5A08DF" w14:textId="77777777" w:rsidR="00D230EE" w:rsidRPr="008E2F99" w:rsidRDefault="00D230EE" w:rsidP="00D230EE">
            <w:pPr>
              <w:pStyle w:val="cpTabulkasmluvnistrany"/>
              <w:framePr w:hSpace="0" w:wrap="auto" w:vAnchor="margin" w:hAnchor="text" w:yAlign="inline"/>
              <w:spacing w:after="60"/>
            </w:pPr>
            <w:r w:rsidRPr="008E2F99">
              <w:t>zapsán/a v obchodním rejstříku</w:t>
            </w:r>
          </w:p>
        </w:tc>
        <w:tc>
          <w:tcPr>
            <w:tcW w:w="6323" w:type="dxa"/>
          </w:tcPr>
          <w:p w14:paraId="0C130764" w14:textId="46324513" w:rsidR="00D230EE" w:rsidRPr="008E2F99" w:rsidRDefault="00C15AE9" w:rsidP="00D230EE">
            <w:pPr>
              <w:spacing w:after="120" w:line="240" w:lineRule="auto"/>
              <w:ind w:left="3544" w:hanging="3544"/>
            </w:pPr>
            <w:r>
              <w:t>XXX</w:t>
            </w:r>
          </w:p>
        </w:tc>
      </w:tr>
      <w:tr w:rsidR="00D230EE" w:rsidRPr="008E2F99" w14:paraId="3922FE2D" w14:textId="77777777" w:rsidTr="00D230EE">
        <w:tc>
          <w:tcPr>
            <w:tcW w:w="3528" w:type="dxa"/>
          </w:tcPr>
          <w:p w14:paraId="501EE4B5" w14:textId="77777777" w:rsidR="00D230EE" w:rsidRPr="008E2F99" w:rsidRDefault="00D230EE" w:rsidP="00D230EE">
            <w:pPr>
              <w:pStyle w:val="cpTabulkasmluvnistrany"/>
              <w:framePr w:hSpace="0" w:wrap="auto" w:vAnchor="margin" w:hAnchor="text" w:yAlign="inline"/>
              <w:spacing w:after="60"/>
            </w:pPr>
            <w:r w:rsidRPr="008E2F99">
              <w:t>bankovní spojení:</w:t>
            </w:r>
          </w:p>
        </w:tc>
        <w:tc>
          <w:tcPr>
            <w:tcW w:w="6323" w:type="dxa"/>
          </w:tcPr>
          <w:p w14:paraId="4C38C679" w14:textId="31109BCE" w:rsidR="00D230EE" w:rsidRPr="008E2F99" w:rsidRDefault="00C15AE9" w:rsidP="00D230EE">
            <w:pPr>
              <w:spacing w:after="120" w:line="240" w:lineRule="auto"/>
              <w:ind w:left="3544" w:hanging="3544"/>
            </w:pPr>
            <w:r>
              <w:t>XXX</w:t>
            </w:r>
          </w:p>
        </w:tc>
      </w:tr>
      <w:tr w:rsidR="00D230EE" w:rsidRPr="008E2F99" w14:paraId="7EBC63BC" w14:textId="77777777" w:rsidTr="00D230EE">
        <w:tc>
          <w:tcPr>
            <w:tcW w:w="3528" w:type="dxa"/>
          </w:tcPr>
          <w:p w14:paraId="0E7DE59C" w14:textId="77777777" w:rsidR="00D230EE" w:rsidRPr="008E2F99" w:rsidRDefault="00D230EE" w:rsidP="00D230EE">
            <w:pPr>
              <w:pStyle w:val="cpTabulkasmluvnistrany"/>
              <w:framePr w:hSpace="0" w:wrap="auto" w:vAnchor="margin" w:hAnchor="text" w:yAlign="inline"/>
              <w:spacing w:after="60"/>
            </w:pPr>
            <w:r w:rsidRPr="008E2F99">
              <w:t>číslo účtu:</w:t>
            </w:r>
          </w:p>
        </w:tc>
        <w:tc>
          <w:tcPr>
            <w:tcW w:w="6323" w:type="dxa"/>
          </w:tcPr>
          <w:p w14:paraId="0EDE3C4F" w14:textId="06678E6A" w:rsidR="00D230EE" w:rsidRPr="008E2F99" w:rsidRDefault="00C15AE9" w:rsidP="00D230EE">
            <w:pPr>
              <w:spacing w:after="120" w:line="240" w:lineRule="auto"/>
              <w:ind w:left="3544" w:hanging="3544"/>
            </w:pPr>
            <w:r>
              <w:t>XXX</w:t>
            </w:r>
          </w:p>
        </w:tc>
      </w:tr>
      <w:tr w:rsidR="00D230EE" w:rsidRPr="008E2F99" w14:paraId="6B3CA70C" w14:textId="77777777" w:rsidTr="00D230EE">
        <w:tc>
          <w:tcPr>
            <w:tcW w:w="3528" w:type="dxa"/>
          </w:tcPr>
          <w:p w14:paraId="1C4B169D" w14:textId="77777777" w:rsidR="00D230EE" w:rsidRPr="008E2F99" w:rsidRDefault="00D230EE" w:rsidP="00D230EE">
            <w:pPr>
              <w:pStyle w:val="cpTabulkasmluvnistrany"/>
              <w:framePr w:hSpace="0" w:wrap="auto" w:vAnchor="margin" w:hAnchor="text" w:yAlign="inline"/>
              <w:spacing w:after="60"/>
            </w:pPr>
            <w:r w:rsidRPr="008E2F99">
              <w:t>korespondenční adresa:</w:t>
            </w:r>
          </w:p>
        </w:tc>
        <w:tc>
          <w:tcPr>
            <w:tcW w:w="6323" w:type="dxa"/>
          </w:tcPr>
          <w:p w14:paraId="07AF4D7F" w14:textId="4D1D9ACF" w:rsidR="00D230EE" w:rsidRPr="008E2F99" w:rsidRDefault="00C15AE9" w:rsidP="00D230EE">
            <w:pPr>
              <w:spacing w:after="120" w:line="240" w:lineRule="auto"/>
              <w:ind w:left="3544" w:hanging="3544"/>
            </w:pPr>
            <w:r>
              <w:t>XXX</w:t>
            </w:r>
          </w:p>
        </w:tc>
      </w:tr>
      <w:tr w:rsidR="00D230EE" w:rsidRPr="008E2F99" w14:paraId="3FEC95D6" w14:textId="77777777" w:rsidTr="00D230EE">
        <w:tc>
          <w:tcPr>
            <w:tcW w:w="3528" w:type="dxa"/>
          </w:tcPr>
          <w:p w14:paraId="10E1741E" w14:textId="77777777" w:rsidR="00D230EE" w:rsidRPr="008E2F99" w:rsidRDefault="00D230EE" w:rsidP="00D230EE">
            <w:pPr>
              <w:pStyle w:val="cpTabulkasmluvnistrany"/>
              <w:framePr w:hSpace="0" w:wrap="auto" w:vAnchor="margin" w:hAnchor="text" w:yAlign="inline"/>
              <w:spacing w:after="60"/>
            </w:pPr>
            <w:r w:rsidRPr="008E2F99">
              <w:t>BIC/SWIFT:</w:t>
            </w:r>
          </w:p>
        </w:tc>
        <w:tc>
          <w:tcPr>
            <w:tcW w:w="6323" w:type="dxa"/>
          </w:tcPr>
          <w:p w14:paraId="34306702" w14:textId="77777777" w:rsidR="00D230EE" w:rsidRPr="008E2F99" w:rsidRDefault="00D230EE" w:rsidP="00D230EE">
            <w:pPr>
              <w:pStyle w:val="cpTabulkasmluvnistrany"/>
              <w:framePr w:hSpace="0" w:wrap="auto" w:vAnchor="margin" w:hAnchor="text" w:yAlign="inline"/>
              <w:spacing w:after="60"/>
            </w:pPr>
          </w:p>
        </w:tc>
      </w:tr>
      <w:tr w:rsidR="00D230EE" w:rsidRPr="008E2F99" w14:paraId="6A063723" w14:textId="77777777" w:rsidTr="00D230EE">
        <w:tc>
          <w:tcPr>
            <w:tcW w:w="3528" w:type="dxa"/>
          </w:tcPr>
          <w:p w14:paraId="723D11F9" w14:textId="77777777" w:rsidR="00D230EE" w:rsidRPr="008E2F99" w:rsidRDefault="00D230EE" w:rsidP="00D230EE">
            <w:pPr>
              <w:pStyle w:val="cpTabulkasmluvnistrany"/>
              <w:framePr w:hSpace="0" w:wrap="auto" w:vAnchor="margin" w:hAnchor="text" w:yAlign="inline"/>
              <w:spacing w:after="60"/>
            </w:pPr>
            <w:r w:rsidRPr="008E2F99">
              <w:t>IBAN:</w:t>
            </w:r>
          </w:p>
        </w:tc>
        <w:tc>
          <w:tcPr>
            <w:tcW w:w="6323" w:type="dxa"/>
          </w:tcPr>
          <w:p w14:paraId="2BE7787E" w14:textId="77777777" w:rsidR="00D230EE" w:rsidRPr="008E2F99" w:rsidRDefault="00D230EE" w:rsidP="00D230EE">
            <w:pPr>
              <w:pStyle w:val="cpTabulkasmluvnistrany"/>
              <w:framePr w:hSpace="0" w:wrap="auto" w:vAnchor="margin" w:hAnchor="text" w:yAlign="inline"/>
              <w:spacing w:after="60"/>
            </w:pPr>
          </w:p>
        </w:tc>
      </w:tr>
      <w:tr w:rsidR="00D230EE" w:rsidRPr="008E2F99" w14:paraId="3ABF789E" w14:textId="77777777" w:rsidTr="00D230EE">
        <w:tc>
          <w:tcPr>
            <w:tcW w:w="3528" w:type="dxa"/>
          </w:tcPr>
          <w:p w14:paraId="0B7E30DB" w14:textId="77777777" w:rsidR="00D230EE" w:rsidRPr="008E2F99" w:rsidRDefault="00D230EE" w:rsidP="00D230EE">
            <w:pPr>
              <w:pStyle w:val="cpTabulkasmluvnistrany"/>
              <w:framePr w:hSpace="0" w:wrap="auto" w:vAnchor="margin" w:hAnchor="text" w:yAlign="inline"/>
              <w:spacing w:after="60"/>
            </w:pPr>
            <w:r w:rsidRPr="008E2F99">
              <w:t>přidělené ID CČK složky:</w:t>
            </w:r>
          </w:p>
        </w:tc>
        <w:tc>
          <w:tcPr>
            <w:tcW w:w="6323" w:type="dxa"/>
          </w:tcPr>
          <w:p w14:paraId="0324EDB2" w14:textId="578EF708" w:rsidR="00D230EE" w:rsidRPr="008E2F99" w:rsidRDefault="00C15AE9" w:rsidP="00D230EE">
            <w:pPr>
              <w:spacing w:after="120" w:line="240" w:lineRule="auto"/>
              <w:ind w:left="3544" w:hanging="3544"/>
            </w:pPr>
            <w:r>
              <w:t>XXX</w:t>
            </w:r>
          </w:p>
        </w:tc>
      </w:tr>
      <w:tr w:rsidR="00D230EE" w:rsidRPr="008E2F99" w14:paraId="0797002F" w14:textId="77777777" w:rsidTr="00D230EE">
        <w:tc>
          <w:tcPr>
            <w:tcW w:w="3528" w:type="dxa"/>
          </w:tcPr>
          <w:p w14:paraId="5E830CA8" w14:textId="77777777" w:rsidR="00D230EE" w:rsidRPr="008E2F99" w:rsidRDefault="00D230EE" w:rsidP="00D230EE">
            <w:pPr>
              <w:pStyle w:val="cpTabulkasmluvnistrany"/>
              <w:framePr w:hSpace="0" w:wrap="auto" w:vAnchor="margin" w:hAnchor="text" w:yAlign="inline"/>
              <w:spacing w:after="60"/>
            </w:pPr>
            <w:r w:rsidRPr="008E2F99">
              <w:t>přidělené technologické číslo:</w:t>
            </w:r>
          </w:p>
        </w:tc>
        <w:tc>
          <w:tcPr>
            <w:tcW w:w="6323" w:type="dxa"/>
          </w:tcPr>
          <w:p w14:paraId="64896FE8" w14:textId="345899DE" w:rsidR="00D230EE" w:rsidRPr="008E2F99" w:rsidRDefault="00C15AE9" w:rsidP="00D230EE">
            <w:pPr>
              <w:spacing w:after="120" w:line="240" w:lineRule="auto"/>
              <w:ind w:left="3544" w:hanging="3544"/>
            </w:pPr>
            <w:r>
              <w:t>XXX</w:t>
            </w:r>
          </w:p>
        </w:tc>
      </w:tr>
      <w:tr w:rsidR="00D230EE" w:rsidRPr="008E2F99" w14:paraId="2FF821F7" w14:textId="77777777" w:rsidTr="00D230EE">
        <w:tc>
          <w:tcPr>
            <w:tcW w:w="3528" w:type="dxa"/>
          </w:tcPr>
          <w:p w14:paraId="46EEC9F0" w14:textId="77777777" w:rsidR="00D230EE" w:rsidRPr="008E2F99" w:rsidRDefault="00D230EE" w:rsidP="00D230EE">
            <w:pPr>
              <w:pStyle w:val="cpTabulkasmluvnistrany"/>
              <w:framePr w:hSpace="0" w:wrap="auto" w:vAnchor="margin" w:hAnchor="text" w:yAlign="inline"/>
            </w:pPr>
            <w:r w:rsidRPr="008E2F99">
              <w:t>dále jen „Odesílatel 2“</w:t>
            </w:r>
          </w:p>
        </w:tc>
        <w:tc>
          <w:tcPr>
            <w:tcW w:w="6323" w:type="dxa"/>
          </w:tcPr>
          <w:p w14:paraId="51C5E53C" w14:textId="77777777" w:rsidR="00D230EE" w:rsidRPr="008E2F99" w:rsidRDefault="00D230EE" w:rsidP="00D230EE">
            <w:pPr>
              <w:pStyle w:val="cpTabulkasmluvnistrany"/>
              <w:framePr w:hSpace="0" w:wrap="auto" w:vAnchor="margin" w:hAnchor="text" w:yAlign="inline"/>
            </w:pPr>
          </w:p>
        </w:tc>
      </w:tr>
    </w:tbl>
    <w:p w14:paraId="5D3BBB2C" w14:textId="77777777" w:rsidR="00D230EE" w:rsidRPr="008E2F99" w:rsidRDefault="00D230EE" w:rsidP="00D230EE">
      <w:pPr>
        <w:spacing w:after="120"/>
      </w:pPr>
    </w:p>
    <w:p w14:paraId="57887AE6" w14:textId="77777777" w:rsidR="00D230EE" w:rsidRPr="008E2F99" w:rsidRDefault="00D230EE" w:rsidP="00D230EE">
      <w:pPr>
        <w:spacing w:after="120"/>
      </w:pPr>
    </w:p>
    <w:p w14:paraId="29DFA352" w14:textId="77777777" w:rsidR="00D230EE" w:rsidRPr="008E2F99" w:rsidRDefault="00D230EE" w:rsidP="00D230EE">
      <w:pPr>
        <w:spacing w:after="120"/>
      </w:pPr>
      <w:r w:rsidRPr="008E2F99">
        <w:t>a</w:t>
      </w:r>
    </w:p>
    <w:tbl>
      <w:tblPr>
        <w:tblpPr w:leftFromText="141" w:rightFromText="141" w:vertAnchor="text" w:horzAnchor="margin" w:tblpY="625"/>
        <w:tblW w:w="9851" w:type="dxa"/>
        <w:tblLook w:val="01E0" w:firstRow="1" w:lastRow="1" w:firstColumn="1" w:lastColumn="1" w:noHBand="0" w:noVBand="0"/>
      </w:tblPr>
      <w:tblGrid>
        <w:gridCol w:w="3528"/>
        <w:gridCol w:w="6323"/>
      </w:tblGrid>
      <w:tr w:rsidR="00D230EE" w:rsidRPr="008E2F99" w14:paraId="4425045F" w14:textId="77777777" w:rsidTr="00D230EE">
        <w:tc>
          <w:tcPr>
            <w:tcW w:w="3528" w:type="dxa"/>
          </w:tcPr>
          <w:p w14:paraId="03894B7F" w14:textId="233FABBD" w:rsidR="00D230EE" w:rsidRPr="008E2F99" w:rsidRDefault="0019775F" w:rsidP="00D230EE">
            <w:pPr>
              <w:pStyle w:val="cpTabulkasmluvnistrany"/>
              <w:framePr w:hSpace="0" w:wrap="auto" w:vAnchor="margin" w:hAnchor="text" w:yAlign="inline"/>
              <w:rPr>
                <w:b/>
              </w:rPr>
            </w:pPr>
            <w:r>
              <w:rPr>
                <w:b/>
              </w:rPr>
              <w:t>XXX</w:t>
            </w:r>
          </w:p>
        </w:tc>
        <w:tc>
          <w:tcPr>
            <w:tcW w:w="6323" w:type="dxa"/>
          </w:tcPr>
          <w:p w14:paraId="4521FE49" w14:textId="77777777" w:rsidR="00D230EE" w:rsidRPr="008E2F99" w:rsidRDefault="00D230EE" w:rsidP="00D230EE">
            <w:pPr>
              <w:pStyle w:val="cpTabulkasmluvnistrany"/>
              <w:framePr w:hSpace="0" w:wrap="auto" w:vAnchor="margin" w:hAnchor="text" w:yAlign="inline"/>
            </w:pPr>
          </w:p>
        </w:tc>
      </w:tr>
      <w:tr w:rsidR="00D230EE" w:rsidRPr="008E2F99" w14:paraId="5BD04CF4" w14:textId="77777777" w:rsidTr="00D230EE">
        <w:tc>
          <w:tcPr>
            <w:tcW w:w="3528" w:type="dxa"/>
          </w:tcPr>
          <w:p w14:paraId="5B257FC9" w14:textId="77777777" w:rsidR="00D230EE" w:rsidRPr="008E2F99" w:rsidRDefault="00D230EE" w:rsidP="00D230EE">
            <w:pPr>
              <w:pStyle w:val="cpTabulkasmluvnistrany"/>
              <w:framePr w:hSpace="0" w:wrap="auto" w:vAnchor="margin" w:hAnchor="text" w:yAlign="inline"/>
              <w:spacing w:after="60"/>
            </w:pPr>
            <w:r w:rsidRPr="008E2F99">
              <w:t>se sídlem:</w:t>
            </w:r>
          </w:p>
        </w:tc>
        <w:tc>
          <w:tcPr>
            <w:tcW w:w="6323" w:type="dxa"/>
          </w:tcPr>
          <w:p w14:paraId="48A4229A" w14:textId="552CF3B3" w:rsidR="00D230EE" w:rsidRPr="008E2F99" w:rsidRDefault="00C15AE9" w:rsidP="00D230EE">
            <w:pPr>
              <w:pStyle w:val="cpTabulkasmluvnistrany"/>
              <w:framePr w:hSpace="0" w:wrap="auto" w:vAnchor="margin" w:hAnchor="text" w:yAlign="inline"/>
              <w:spacing w:after="60"/>
            </w:pPr>
            <w:r>
              <w:t>XXX</w:t>
            </w:r>
            <w:r w:rsidR="00D230EE" w:rsidRPr="008E2F99">
              <w:t xml:space="preserve">   </w:t>
            </w:r>
          </w:p>
        </w:tc>
      </w:tr>
      <w:tr w:rsidR="00D230EE" w:rsidRPr="008E2F99" w14:paraId="53904884" w14:textId="77777777" w:rsidTr="00D230EE">
        <w:tc>
          <w:tcPr>
            <w:tcW w:w="3528" w:type="dxa"/>
          </w:tcPr>
          <w:p w14:paraId="612512C4" w14:textId="77777777" w:rsidR="00D230EE" w:rsidRPr="008E2F99" w:rsidRDefault="00D230EE" w:rsidP="00D230EE">
            <w:pPr>
              <w:pStyle w:val="cpTabulkasmluvnistrany"/>
              <w:framePr w:hSpace="0" w:wrap="auto" w:vAnchor="margin" w:hAnchor="text" w:yAlign="inline"/>
              <w:spacing w:after="60"/>
            </w:pPr>
            <w:r w:rsidRPr="008E2F99">
              <w:t>IČO:</w:t>
            </w:r>
          </w:p>
        </w:tc>
        <w:tc>
          <w:tcPr>
            <w:tcW w:w="6323" w:type="dxa"/>
          </w:tcPr>
          <w:p w14:paraId="664DD925" w14:textId="16901302" w:rsidR="00D230EE" w:rsidRPr="008E2F99" w:rsidRDefault="00C15AE9" w:rsidP="00D230EE">
            <w:pPr>
              <w:pStyle w:val="cpTabulkasmluvnistrany"/>
              <w:framePr w:hSpace="0" w:wrap="auto" w:vAnchor="margin" w:hAnchor="text" w:yAlign="inline"/>
              <w:spacing w:after="60"/>
            </w:pPr>
            <w:r>
              <w:rPr>
                <w:bCs w:val="0"/>
              </w:rPr>
              <w:t>XXX</w:t>
            </w:r>
          </w:p>
        </w:tc>
      </w:tr>
      <w:tr w:rsidR="00D230EE" w:rsidRPr="008E2F99" w14:paraId="01822589" w14:textId="77777777" w:rsidTr="00D230EE">
        <w:tc>
          <w:tcPr>
            <w:tcW w:w="3528" w:type="dxa"/>
          </w:tcPr>
          <w:p w14:paraId="613AD541" w14:textId="77777777" w:rsidR="00D230EE" w:rsidRPr="008E2F99" w:rsidRDefault="00D230EE" w:rsidP="00D230EE">
            <w:pPr>
              <w:pStyle w:val="cpTabulkasmluvnistrany"/>
              <w:framePr w:hSpace="0" w:wrap="auto" w:vAnchor="margin" w:hAnchor="text" w:yAlign="inline"/>
              <w:spacing w:after="60"/>
            </w:pPr>
            <w:r w:rsidRPr="008E2F99">
              <w:t>DIČ:</w:t>
            </w:r>
          </w:p>
        </w:tc>
        <w:tc>
          <w:tcPr>
            <w:tcW w:w="6323" w:type="dxa"/>
          </w:tcPr>
          <w:p w14:paraId="29140EA2" w14:textId="49624B2A" w:rsidR="00D230EE" w:rsidRPr="008E2F99" w:rsidRDefault="00C15AE9" w:rsidP="00D230EE">
            <w:pPr>
              <w:pStyle w:val="cpTabulkasmluvnistrany"/>
              <w:framePr w:hSpace="0" w:wrap="auto" w:vAnchor="margin" w:hAnchor="text" w:yAlign="inline"/>
              <w:spacing w:after="60"/>
            </w:pPr>
            <w:r>
              <w:t>XXX</w:t>
            </w:r>
          </w:p>
        </w:tc>
      </w:tr>
      <w:tr w:rsidR="00D230EE" w:rsidRPr="008E2F99" w14:paraId="0511E22B" w14:textId="77777777" w:rsidTr="00D230EE">
        <w:tc>
          <w:tcPr>
            <w:tcW w:w="3528" w:type="dxa"/>
          </w:tcPr>
          <w:p w14:paraId="78E6B396" w14:textId="77777777" w:rsidR="00D230EE" w:rsidRPr="008E2F99" w:rsidRDefault="00D230EE" w:rsidP="00D230EE">
            <w:pPr>
              <w:pStyle w:val="cpTabulkasmluvnistrany"/>
              <w:framePr w:hSpace="0" w:wrap="auto" w:vAnchor="margin" w:hAnchor="text" w:yAlign="inline"/>
              <w:spacing w:after="60"/>
            </w:pPr>
            <w:r w:rsidRPr="008E2F99">
              <w:t>zastoupen/jednající:</w:t>
            </w:r>
          </w:p>
        </w:tc>
        <w:tc>
          <w:tcPr>
            <w:tcW w:w="6323" w:type="dxa"/>
          </w:tcPr>
          <w:p w14:paraId="458471E3" w14:textId="12FEA8D3" w:rsidR="00D230EE" w:rsidRPr="008E2F99" w:rsidRDefault="00C15AE9" w:rsidP="00D230EE">
            <w:pPr>
              <w:pStyle w:val="cpTabulkasmluvnistrany"/>
              <w:framePr w:hSpace="0" w:wrap="auto" w:vAnchor="margin" w:hAnchor="text" w:yAlign="inline"/>
              <w:spacing w:after="60"/>
            </w:pPr>
            <w:r>
              <w:t>XXX</w:t>
            </w:r>
          </w:p>
        </w:tc>
      </w:tr>
      <w:tr w:rsidR="00D230EE" w:rsidRPr="008E2F99" w14:paraId="76478B62" w14:textId="77777777" w:rsidTr="00D230EE">
        <w:tc>
          <w:tcPr>
            <w:tcW w:w="3528" w:type="dxa"/>
          </w:tcPr>
          <w:p w14:paraId="1A1E30CA" w14:textId="77777777" w:rsidR="00D230EE" w:rsidRPr="008E2F99" w:rsidRDefault="00D230EE" w:rsidP="00D230EE">
            <w:pPr>
              <w:pStyle w:val="cpTabulkasmluvnistrany"/>
              <w:framePr w:hSpace="0" w:wrap="auto" w:vAnchor="margin" w:hAnchor="text" w:yAlign="inline"/>
              <w:spacing w:after="60"/>
            </w:pPr>
            <w:r w:rsidRPr="008E2F99">
              <w:t>zapsán/a v obchodním rejstříku</w:t>
            </w:r>
          </w:p>
        </w:tc>
        <w:tc>
          <w:tcPr>
            <w:tcW w:w="6323" w:type="dxa"/>
          </w:tcPr>
          <w:p w14:paraId="13426C75" w14:textId="10F605B3" w:rsidR="00D230EE" w:rsidRPr="008E2F99" w:rsidRDefault="00C15AE9" w:rsidP="00D230EE">
            <w:pPr>
              <w:pStyle w:val="cpTabulkasmluvnistrany"/>
              <w:framePr w:hSpace="0" w:wrap="auto" w:vAnchor="margin" w:hAnchor="text" w:yAlign="inline"/>
              <w:spacing w:after="60"/>
            </w:pPr>
            <w:r>
              <w:t>XXX</w:t>
            </w:r>
          </w:p>
        </w:tc>
      </w:tr>
      <w:tr w:rsidR="00D230EE" w:rsidRPr="008E2F99" w14:paraId="7967AFE3" w14:textId="77777777" w:rsidTr="00D230EE">
        <w:tc>
          <w:tcPr>
            <w:tcW w:w="3528" w:type="dxa"/>
          </w:tcPr>
          <w:p w14:paraId="31BB285C" w14:textId="77777777" w:rsidR="00D230EE" w:rsidRPr="008E2F99" w:rsidRDefault="00D230EE" w:rsidP="00D230EE">
            <w:pPr>
              <w:pStyle w:val="cpTabulkasmluvnistrany"/>
              <w:framePr w:hSpace="0" w:wrap="auto" w:vAnchor="margin" w:hAnchor="text" w:yAlign="inline"/>
              <w:spacing w:after="60"/>
            </w:pPr>
            <w:r w:rsidRPr="008E2F99">
              <w:t>bankovní spojení:</w:t>
            </w:r>
          </w:p>
        </w:tc>
        <w:tc>
          <w:tcPr>
            <w:tcW w:w="6323" w:type="dxa"/>
          </w:tcPr>
          <w:p w14:paraId="740831B4" w14:textId="250AD320" w:rsidR="00D230EE" w:rsidRPr="008E2F99" w:rsidRDefault="00C15AE9" w:rsidP="00D230EE">
            <w:pPr>
              <w:pStyle w:val="cpTabulkasmluvnistrany"/>
              <w:framePr w:hSpace="0" w:wrap="auto" w:vAnchor="margin" w:hAnchor="text" w:yAlign="inline"/>
              <w:spacing w:after="60"/>
            </w:pPr>
            <w:r>
              <w:t>XXX</w:t>
            </w:r>
          </w:p>
        </w:tc>
      </w:tr>
      <w:tr w:rsidR="00D230EE" w:rsidRPr="008E2F99" w14:paraId="3052CF01" w14:textId="77777777" w:rsidTr="00D230EE">
        <w:tc>
          <w:tcPr>
            <w:tcW w:w="3528" w:type="dxa"/>
          </w:tcPr>
          <w:p w14:paraId="19D38E14" w14:textId="77777777" w:rsidR="00D230EE" w:rsidRPr="008E2F99" w:rsidRDefault="00D230EE" w:rsidP="00D230EE">
            <w:pPr>
              <w:pStyle w:val="cpTabulkasmluvnistrany"/>
              <w:framePr w:hSpace="0" w:wrap="auto" w:vAnchor="margin" w:hAnchor="text" w:yAlign="inline"/>
              <w:spacing w:after="60"/>
            </w:pPr>
            <w:r w:rsidRPr="008E2F99">
              <w:t>číslo účtu:</w:t>
            </w:r>
          </w:p>
        </w:tc>
        <w:tc>
          <w:tcPr>
            <w:tcW w:w="6323" w:type="dxa"/>
          </w:tcPr>
          <w:p w14:paraId="63FE5D6B" w14:textId="4A6F6894" w:rsidR="00D230EE" w:rsidRPr="008E2F99" w:rsidRDefault="00C15AE9" w:rsidP="00D230EE">
            <w:pPr>
              <w:pStyle w:val="cpTabulkasmluvnistrany"/>
              <w:framePr w:hSpace="0" w:wrap="auto" w:vAnchor="margin" w:hAnchor="text" w:yAlign="inline"/>
              <w:spacing w:after="60"/>
            </w:pPr>
            <w:r>
              <w:t>XXX</w:t>
            </w:r>
          </w:p>
        </w:tc>
      </w:tr>
      <w:tr w:rsidR="00D230EE" w:rsidRPr="008E2F99" w14:paraId="7E5A55A8" w14:textId="77777777" w:rsidTr="00D230EE">
        <w:tc>
          <w:tcPr>
            <w:tcW w:w="3528" w:type="dxa"/>
          </w:tcPr>
          <w:p w14:paraId="73DC19E0" w14:textId="77777777" w:rsidR="00D230EE" w:rsidRPr="008E2F99" w:rsidRDefault="00D230EE" w:rsidP="00D230EE">
            <w:pPr>
              <w:pStyle w:val="cpTabulkasmluvnistrany"/>
              <w:framePr w:hSpace="0" w:wrap="auto" w:vAnchor="margin" w:hAnchor="text" w:yAlign="inline"/>
              <w:spacing w:after="60"/>
            </w:pPr>
            <w:r w:rsidRPr="008E2F99">
              <w:t>korespondenční adresa:</w:t>
            </w:r>
          </w:p>
        </w:tc>
        <w:tc>
          <w:tcPr>
            <w:tcW w:w="6323" w:type="dxa"/>
          </w:tcPr>
          <w:p w14:paraId="5DD98F46" w14:textId="42660102" w:rsidR="00D230EE" w:rsidRPr="008E2F99" w:rsidRDefault="00C15AE9" w:rsidP="00D230EE">
            <w:pPr>
              <w:pStyle w:val="cpTabulkasmluvnistrany"/>
              <w:framePr w:hSpace="0" w:wrap="auto" w:vAnchor="margin" w:hAnchor="text" w:yAlign="inline"/>
              <w:spacing w:after="60"/>
            </w:pPr>
            <w:r>
              <w:t>XXX</w:t>
            </w:r>
          </w:p>
        </w:tc>
      </w:tr>
      <w:tr w:rsidR="00D230EE" w:rsidRPr="008E2F99" w14:paraId="402AF583" w14:textId="77777777" w:rsidTr="00D230EE">
        <w:tc>
          <w:tcPr>
            <w:tcW w:w="3528" w:type="dxa"/>
          </w:tcPr>
          <w:p w14:paraId="6A94F714" w14:textId="77777777" w:rsidR="00D230EE" w:rsidRPr="008E2F99" w:rsidRDefault="00D230EE" w:rsidP="00D230EE">
            <w:pPr>
              <w:pStyle w:val="cpTabulkasmluvnistrany"/>
              <w:framePr w:hSpace="0" w:wrap="auto" w:vAnchor="margin" w:hAnchor="text" w:yAlign="inline"/>
              <w:spacing w:after="60"/>
            </w:pPr>
            <w:r w:rsidRPr="008E2F99">
              <w:t>BIC/SWIFT:</w:t>
            </w:r>
          </w:p>
        </w:tc>
        <w:tc>
          <w:tcPr>
            <w:tcW w:w="6323" w:type="dxa"/>
          </w:tcPr>
          <w:p w14:paraId="6FD7AD94" w14:textId="77777777" w:rsidR="00D230EE" w:rsidRPr="008E2F99" w:rsidRDefault="00D230EE" w:rsidP="00D230EE">
            <w:pPr>
              <w:pStyle w:val="cpTabulkasmluvnistrany"/>
              <w:framePr w:hSpace="0" w:wrap="auto" w:vAnchor="margin" w:hAnchor="text" w:yAlign="inline"/>
              <w:spacing w:after="60"/>
            </w:pPr>
          </w:p>
        </w:tc>
      </w:tr>
      <w:tr w:rsidR="00D230EE" w:rsidRPr="008E2F99" w14:paraId="6EF5F2FA" w14:textId="77777777" w:rsidTr="00D230EE">
        <w:tc>
          <w:tcPr>
            <w:tcW w:w="3528" w:type="dxa"/>
          </w:tcPr>
          <w:p w14:paraId="4B19680C" w14:textId="77777777" w:rsidR="00D230EE" w:rsidRPr="008E2F99" w:rsidRDefault="00D230EE" w:rsidP="00D230EE">
            <w:pPr>
              <w:pStyle w:val="cpTabulkasmluvnistrany"/>
              <w:framePr w:hSpace="0" w:wrap="auto" w:vAnchor="margin" w:hAnchor="text" w:yAlign="inline"/>
              <w:spacing w:after="60"/>
            </w:pPr>
            <w:r w:rsidRPr="008E2F99">
              <w:t>IBAN:</w:t>
            </w:r>
          </w:p>
        </w:tc>
        <w:tc>
          <w:tcPr>
            <w:tcW w:w="6323" w:type="dxa"/>
          </w:tcPr>
          <w:p w14:paraId="28B97CD0" w14:textId="77777777" w:rsidR="00D230EE" w:rsidRPr="008E2F99" w:rsidRDefault="00D230EE" w:rsidP="00D230EE">
            <w:pPr>
              <w:pStyle w:val="cpTabulkasmluvnistrany"/>
              <w:framePr w:hSpace="0" w:wrap="auto" w:vAnchor="margin" w:hAnchor="text" w:yAlign="inline"/>
              <w:spacing w:after="60"/>
            </w:pPr>
          </w:p>
        </w:tc>
      </w:tr>
      <w:tr w:rsidR="00D230EE" w:rsidRPr="008E2F99" w14:paraId="2F71D85D" w14:textId="77777777" w:rsidTr="00D230EE">
        <w:tc>
          <w:tcPr>
            <w:tcW w:w="3528" w:type="dxa"/>
          </w:tcPr>
          <w:p w14:paraId="6C776298" w14:textId="77777777" w:rsidR="00D230EE" w:rsidRPr="008E2F99" w:rsidRDefault="00D230EE" w:rsidP="00D230EE">
            <w:pPr>
              <w:pStyle w:val="cpTabulkasmluvnistrany"/>
              <w:framePr w:hSpace="0" w:wrap="auto" w:vAnchor="margin" w:hAnchor="text" w:yAlign="inline"/>
              <w:spacing w:after="60"/>
            </w:pPr>
            <w:r w:rsidRPr="008E2F99">
              <w:t>přidělené ID CČK složky:</w:t>
            </w:r>
          </w:p>
        </w:tc>
        <w:tc>
          <w:tcPr>
            <w:tcW w:w="6323" w:type="dxa"/>
          </w:tcPr>
          <w:p w14:paraId="3B0E5223" w14:textId="7F3D3FAA" w:rsidR="00D230EE" w:rsidRPr="008E2F99" w:rsidRDefault="00C15AE9" w:rsidP="00D230EE">
            <w:pPr>
              <w:pStyle w:val="cpTabulkasmluvnistrany"/>
              <w:framePr w:hSpace="0" w:wrap="auto" w:vAnchor="margin" w:hAnchor="text" w:yAlign="inline"/>
              <w:spacing w:after="60"/>
            </w:pPr>
            <w:r>
              <w:t>XXX</w:t>
            </w:r>
          </w:p>
        </w:tc>
      </w:tr>
      <w:tr w:rsidR="00D230EE" w:rsidRPr="008E2F99" w14:paraId="5EE4FCCC" w14:textId="77777777" w:rsidTr="00D230EE">
        <w:tc>
          <w:tcPr>
            <w:tcW w:w="3528" w:type="dxa"/>
          </w:tcPr>
          <w:p w14:paraId="3D8644D9" w14:textId="77777777" w:rsidR="00D230EE" w:rsidRPr="008E2F99" w:rsidRDefault="00D230EE" w:rsidP="00D230EE">
            <w:pPr>
              <w:pStyle w:val="cpTabulkasmluvnistrany"/>
              <w:framePr w:hSpace="0" w:wrap="auto" w:vAnchor="margin" w:hAnchor="text" w:yAlign="inline"/>
              <w:spacing w:after="60"/>
            </w:pPr>
            <w:r w:rsidRPr="008E2F99">
              <w:t>přidělené technologické číslo:</w:t>
            </w:r>
          </w:p>
        </w:tc>
        <w:tc>
          <w:tcPr>
            <w:tcW w:w="6323" w:type="dxa"/>
          </w:tcPr>
          <w:p w14:paraId="630C033C" w14:textId="295382A4" w:rsidR="00D230EE" w:rsidRPr="008E2F99" w:rsidRDefault="00C15AE9" w:rsidP="00D230EE">
            <w:pPr>
              <w:pStyle w:val="cpTabulkasmluvnistrany"/>
              <w:framePr w:hSpace="0" w:wrap="auto" w:vAnchor="margin" w:hAnchor="text" w:yAlign="inline"/>
              <w:spacing w:after="60"/>
            </w:pPr>
            <w:r>
              <w:t>XXX</w:t>
            </w:r>
          </w:p>
        </w:tc>
      </w:tr>
      <w:tr w:rsidR="00D230EE" w:rsidRPr="008E2F99" w14:paraId="4EC5731B" w14:textId="77777777" w:rsidTr="00D230EE">
        <w:tc>
          <w:tcPr>
            <w:tcW w:w="3528" w:type="dxa"/>
          </w:tcPr>
          <w:p w14:paraId="11C2FC72" w14:textId="77777777" w:rsidR="00D230EE" w:rsidRPr="008E2F99" w:rsidRDefault="00D230EE" w:rsidP="00D230EE">
            <w:pPr>
              <w:pStyle w:val="cpTabulkasmluvnistrany"/>
              <w:framePr w:hSpace="0" w:wrap="auto" w:vAnchor="margin" w:hAnchor="text" w:yAlign="inline"/>
            </w:pPr>
            <w:r w:rsidRPr="008E2F99">
              <w:t>dále jen „Odesílatel 3“</w:t>
            </w:r>
          </w:p>
        </w:tc>
        <w:tc>
          <w:tcPr>
            <w:tcW w:w="6323" w:type="dxa"/>
          </w:tcPr>
          <w:p w14:paraId="005B6F32" w14:textId="77777777" w:rsidR="00D230EE" w:rsidRPr="008E2F99" w:rsidRDefault="00D230EE" w:rsidP="00D230EE">
            <w:pPr>
              <w:pStyle w:val="cpTabulkasmluvnistrany"/>
              <w:framePr w:hSpace="0" w:wrap="auto" w:vAnchor="margin" w:hAnchor="text" w:yAlign="inline"/>
            </w:pPr>
          </w:p>
        </w:tc>
      </w:tr>
    </w:tbl>
    <w:p w14:paraId="07DDB784" w14:textId="77777777" w:rsidR="00D230EE" w:rsidRPr="008E2F99" w:rsidRDefault="00D230EE" w:rsidP="00D230EE">
      <w:pPr>
        <w:spacing w:after="120"/>
      </w:pPr>
    </w:p>
    <w:p w14:paraId="5FD6099C" w14:textId="77777777" w:rsidR="00D230EE" w:rsidRPr="008E2F99" w:rsidRDefault="00D230EE" w:rsidP="00D230EE">
      <w:pPr>
        <w:spacing w:after="120"/>
      </w:pPr>
    </w:p>
    <w:tbl>
      <w:tblPr>
        <w:tblpPr w:leftFromText="141" w:rightFromText="141" w:vertAnchor="text" w:horzAnchor="margin" w:tblpY="625"/>
        <w:tblW w:w="9851" w:type="dxa"/>
        <w:tblLook w:val="01E0" w:firstRow="1" w:lastRow="1" w:firstColumn="1" w:lastColumn="1" w:noHBand="0" w:noVBand="0"/>
      </w:tblPr>
      <w:tblGrid>
        <w:gridCol w:w="3528"/>
        <w:gridCol w:w="6323"/>
      </w:tblGrid>
      <w:tr w:rsidR="00D230EE" w:rsidRPr="008E2F99" w14:paraId="6EDB2FA7" w14:textId="77777777" w:rsidTr="00D230EE">
        <w:tc>
          <w:tcPr>
            <w:tcW w:w="3528" w:type="dxa"/>
          </w:tcPr>
          <w:p w14:paraId="313B8A87" w14:textId="20042532" w:rsidR="00D230EE" w:rsidRPr="008E2F99" w:rsidRDefault="0019775F" w:rsidP="00D230EE">
            <w:pPr>
              <w:pStyle w:val="cpTabulkasmluvnistrany"/>
              <w:framePr w:hSpace="0" w:wrap="auto" w:vAnchor="margin" w:hAnchor="text" w:yAlign="inline"/>
              <w:rPr>
                <w:b/>
              </w:rPr>
            </w:pPr>
            <w:r>
              <w:rPr>
                <w:b/>
              </w:rPr>
              <w:lastRenderedPageBreak/>
              <w:t>XXX</w:t>
            </w:r>
          </w:p>
        </w:tc>
        <w:tc>
          <w:tcPr>
            <w:tcW w:w="6323" w:type="dxa"/>
          </w:tcPr>
          <w:p w14:paraId="543E2340" w14:textId="77777777" w:rsidR="00D230EE" w:rsidRPr="008E2F99" w:rsidRDefault="00D230EE" w:rsidP="00D230EE">
            <w:pPr>
              <w:pStyle w:val="cpTabulkasmluvnistrany"/>
              <w:framePr w:hSpace="0" w:wrap="auto" w:vAnchor="margin" w:hAnchor="text" w:yAlign="inline"/>
            </w:pPr>
          </w:p>
        </w:tc>
      </w:tr>
      <w:tr w:rsidR="00D230EE" w:rsidRPr="008E2F99" w14:paraId="23DA8067" w14:textId="77777777" w:rsidTr="00D230EE">
        <w:tc>
          <w:tcPr>
            <w:tcW w:w="3528" w:type="dxa"/>
          </w:tcPr>
          <w:p w14:paraId="69C01EF7" w14:textId="77777777" w:rsidR="00D230EE" w:rsidRPr="008E2F99" w:rsidRDefault="00D230EE" w:rsidP="00D230EE">
            <w:pPr>
              <w:pStyle w:val="cpTabulkasmluvnistrany"/>
              <w:framePr w:hSpace="0" w:wrap="auto" w:vAnchor="margin" w:hAnchor="text" w:yAlign="inline"/>
              <w:spacing w:after="60"/>
            </w:pPr>
            <w:r w:rsidRPr="008E2F99">
              <w:t>se sídlem:</w:t>
            </w:r>
          </w:p>
        </w:tc>
        <w:tc>
          <w:tcPr>
            <w:tcW w:w="6323" w:type="dxa"/>
          </w:tcPr>
          <w:p w14:paraId="0A70C8F8" w14:textId="2CC80930" w:rsidR="00D230EE" w:rsidRPr="008E2F99" w:rsidRDefault="00C15AE9" w:rsidP="00D230EE">
            <w:pPr>
              <w:pStyle w:val="cpTabulkasmluvnistrany"/>
              <w:framePr w:hSpace="0" w:wrap="auto" w:vAnchor="margin" w:hAnchor="text" w:yAlign="inline"/>
              <w:spacing w:after="60"/>
            </w:pPr>
            <w:r>
              <w:t>XXX</w:t>
            </w:r>
          </w:p>
        </w:tc>
      </w:tr>
      <w:tr w:rsidR="00D230EE" w:rsidRPr="008E2F99" w14:paraId="4D904976" w14:textId="77777777" w:rsidTr="00D230EE">
        <w:tc>
          <w:tcPr>
            <w:tcW w:w="3528" w:type="dxa"/>
          </w:tcPr>
          <w:p w14:paraId="107CACA3" w14:textId="77777777" w:rsidR="00D230EE" w:rsidRPr="008E2F99" w:rsidRDefault="00D230EE" w:rsidP="00D230EE">
            <w:pPr>
              <w:pStyle w:val="cpTabulkasmluvnistrany"/>
              <w:framePr w:hSpace="0" w:wrap="auto" w:vAnchor="margin" w:hAnchor="text" w:yAlign="inline"/>
              <w:spacing w:after="60"/>
            </w:pPr>
            <w:r w:rsidRPr="008E2F99">
              <w:t>IČO:</w:t>
            </w:r>
          </w:p>
        </w:tc>
        <w:tc>
          <w:tcPr>
            <w:tcW w:w="6323" w:type="dxa"/>
          </w:tcPr>
          <w:p w14:paraId="19F7AC0E" w14:textId="46619371" w:rsidR="00D230EE" w:rsidRPr="008E2F99" w:rsidRDefault="00C15AE9" w:rsidP="00D230EE">
            <w:pPr>
              <w:pStyle w:val="cpTabulkasmluvnistrany"/>
              <w:framePr w:hSpace="0" w:wrap="auto" w:vAnchor="margin" w:hAnchor="text" w:yAlign="inline"/>
              <w:spacing w:after="60"/>
            </w:pPr>
            <w:r>
              <w:t>XXX</w:t>
            </w:r>
          </w:p>
        </w:tc>
      </w:tr>
      <w:tr w:rsidR="00D230EE" w:rsidRPr="008E2F99" w14:paraId="48F2E8D8" w14:textId="77777777" w:rsidTr="00D230EE">
        <w:tc>
          <w:tcPr>
            <w:tcW w:w="3528" w:type="dxa"/>
          </w:tcPr>
          <w:p w14:paraId="335F0C6F" w14:textId="77777777" w:rsidR="00D230EE" w:rsidRPr="008E2F99" w:rsidRDefault="00D230EE" w:rsidP="00D230EE">
            <w:pPr>
              <w:pStyle w:val="cpTabulkasmluvnistrany"/>
              <w:framePr w:hSpace="0" w:wrap="auto" w:vAnchor="margin" w:hAnchor="text" w:yAlign="inline"/>
              <w:spacing w:after="60"/>
            </w:pPr>
            <w:r w:rsidRPr="008E2F99">
              <w:t>DIČ:</w:t>
            </w:r>
          </w:p>
        </w:tc>
        <w:tc>
          <w:tcPr>
            <w:tcW w:w="6323" w:type="dxa"/>
          </w:tcPr>
          <w:p w14:paraId="606CCC9F" w14:textId="6CCB1944" w:rsidR="00D230EE" w:rsidRPr="008E2F99" w:rsidRDefault="00C15AE9" w:rsidP="00D230EE">
            <w:pPr>
              <w:pStyle w:val="cpTabulkasmluvnistrany"/>
              <w:framePr w:hSpace="0" w:wrap="auto" w:vAnchor="margin" w:hAnchor="text" w:yAlign="inline"/>
              <w:spacing w:after="60"/>
            </w:pPr>
            <w:r>
              <w:t>XXX</w:t>
            </w:r>
          </w:p>
        </w:tc>
      </w:tr>
      <w:tr w:rsidR="00D230EE" w:rsidRPr="008E2F99" w14:paraId="31A8202A" w14:textId="77777777" w:rsidTr="00D230EE">
        <w:tc>
          <w:tcPr>
            <w:tcW w:w="3528" w:type="dxa"/>
          </w:tcPr>
          <w:p w14:paraId="29DB94B1" w14:textId="77777777" w:rsidR="00D230EE" w:rsidRPr="008E2F99" w:rsidRDefault="00D230EE" w:rsidP="00D230EE">
            <w:pPr>
              <w:pStyle w:val="cpTabulkasmluvnistrany"/>
              <w:framePr w:hSpace="0" w:wrap="auto" w:vAnchor="margin" w:hAnchor="text" w:yAlign="inline"/>
              <w:spacing w:after="60"/>
            </w:pPr>
            <w:r w:rsidRPr="008E2F99">
              <w:t>zastoupen/jednající:</w:t>
            </w:r>
          </w:p>
        </w:tc>
        <w:tc>
          <w:tcPr>
            <w:tcW w:w="6323" w:type="dxa"/>
          </w:tcPr>
          <w:p w14:paraId="67E40531" w14:textId="5B758D77" w:rsidR="00D230EE" w:rsidRPr="008E2F99" w:rsidRDefault="00C15AE9" w:rsidP="00C5375C">
            <w:pPr>
              <w:pStyle w:val="cpTabulkasmluvnistrany"/>
              <w:framePr w:hSpace="0" w:wrap="auto" w:vAnchor="margin" w:hAnchor="text" w:yAlign="inline"/>
              <w:spacing w:after="60"/>
            </w:pPr>
            <w:r>
              <w:t>XXX</w:t>
            </w:r>
          </w:p>
        </w:tc>
      </w:tr>
      <w:tr w:rsidR="00D230EE" w:rsidRPr="008E2F99" w14:paraId="0124D8B3" w14:textId="77777777" w:rsidTr="00D230EE">
        <w:tc>
          <w:tcPr>
            <w:tcW w:w="3528" w:type="dxa"/>
          </w:tcPr>
          <w:p w14:paraId="19E6AC4C" w14:textId="77777777" w:rsidR="00D230EE" w:rsidRPr="008E2F99" w:rsidRDefault="00D230EE" w:rsidP="00D230EE">
            <w:pPr>
              <w:pStyle w:val="cpTabulkasmluvnistrany"/>
              <w:framePr w:hSpace="0" w:wrap="auto" w:vAnchor="margin" w:hAnchor="text" w:yAlign="inline"/>
              <w:spacing w:after="60"/>
            </w:pPr>
            <w:r w:rsidRPr="008E2F99">
              <w:t>zapsán/a v obchodním rejstříku</w:t>
            </w:r>
          </w:p>
        </w:tc>
        <w:tc>
          <w:tcPr>
            <w:tcW w:w="6323" w:type="dxa"/>
          </w:tcPr>
          <w:p w14:paraId="416CAC90" w14:textId="43ED79BA" w:rsidR="00D230EE" w:rsidRPr="008E2F99" w:rsidRDefault="00C15AE9" w:rsidP="00D230EE">
            <w:pPr>
              <w:pStyle w:val="cpTabulkasmluvnistrany"/>
              <w:framePr w:hSpace="0" w:wrap="auto" w:vAnchor="margin" w:hAnchor="text" w:yAlign="inline"/>
              <w:spacing w:after="60"/>
            </w:pPr>
            <w:r>
              <w:t>XXX</w:t>
            </w:r>
          </w:p>
        </w:tc>
      </w:tr>
      <w:tr w:rsidR="00D230EE" w:rsidRPr="008E2F99" w14:paraId="048452A9" w14:textId="77777777" w:rsidTr="00D230EE">
        <w:tc>
          <w:tcPr>
            <w:tcW w:w="3528" w:type="dxa"/>
          </w:tcPr>
          <w:p w14:paraId="7D99E9F8" w14:textId="77777777" w:rsidR="00D230EE" w:rsidRPr="008E2F99" w:rsidRDefault="00D230EE" w:rsidP="00D230EE">
            <w:pPr>
              <w:pStyle w:val="cpTabulkasmluvnistrany"/>
              <w:framePr w:hSpace="0" w:wrap="auto" w:vAnchor="margin" w:hAnchor="text" w:yAlign="inline"/>
              <w:spacing w:after="60"/>
            </w:pPr>
            <w:r w:rsidRPr="008E2F99">
              <w:t>bankovní spojení:</w:t>
            </w:r>
          </w:p>
        </w:tc>
        <w:tc>
          <w:tcPr>
            <w:tcW w:w="6323" w:type="dxa"/>
          </w:tcPr>
          <w:p w14:paraId="14B1CFF9" w14:textId="27606EC5" w:rsidR="00D230EE" w:rsidRPr="008E2F99" w:rsidRDefault="00C15AE9" w:rsidP="00D230EE">
            <w:pPr>
              <w:pStyle w:val="cpTabulkasmluvnistrany"/>
              <w:framePr w:hSpace="0" w:wrap="auto" w:vAnchor="margin" w:hAnchor="text" w:yAlign="inline"/>
              <w:spacing w:after="60"/>
            </w:pPr>
            <w:r>
              <w:t>XXX</w:t>
            </w:r>
          </w:p>
        </w:tc>
      </w:tr>
      <w:tr w:rsidR="00D230EE" w:rsidRPr="008E2F99" w14:paraId="76F5F14A" w14:textId="77777777" w:rsidTr="00D230EE">
        <w:tc>
          <w:tcPr>
            <w:tcW w:w="3528" w:type="dxa"/>
          </w:tcPr>
          <w:p w14:paraId="6363D0A5" w14:textId="77777777" w:rsidR="00D230EE" w:rsidRPr="008E2F99" w:rsidRDefault="00D230EE" w:rsidP="00D230EE">
            <w:pPr>
              <w:pStyle w:val="cpTabulkasmluvnistrany"/>
              <w:framePr w:hSpace="0" w:wrap="auto" w:vAnchor="margin" w:hAnchor="text" w:yAlign="inline"/>
              <w:spacing w:after="60"/>
            </w:pPr>
            <w:r w:rsidRPr="008E2F99">
              <w:t>číslo účtu:</w:t>
            </w:r>
          </w:p>
        </w:tc>
        <w:tc>
          <w:tcPr>
            <w:tcW w:w="6323" w:type="dxa"/>
          </w:tcPr>
          <w:p w14:paraId="07482D13" w14:textId="5064ADA7" w:rsidR="00D230EE" w:rsidRPr="008E2F99" w:rsidRDefault="00C15AE9" w:rsidP="00D230EE">
            <w:pPr>
              <w:pStyle w:val="cpTabulkasmluvnistrany"/>
              <w:framePr w:hSpace="0" w:wrap="auto" w:vAnchor="margin" w:hAnchor="text" w:yAlign="inline"/>
              <w:spacing w:after="60"/>
            </w:pPr>
            <w:r>
              <w:t>XXX</w:t>
            </w:r>
          </w:p>
        </w:tc>
      </w:tr>
      <w:tr w:rsidR="00D230EE" w:rsidRPr="008E2F99" w14:paraId="6B8A2E9A" w14:textId="77777777" w:rsidTr="00D230EE">
        <w:tc>
          <w:tcPr>
            <w:tcW w:w="3528" w:type="dxa"/>
          </w:tcPr>
          <w:p w14:paraId="54369759" w14:textId="77777777" w:rsidR="00D230EE" w:rsidRPr="008E2F99" w:rsidRDefault="00D230EE" w:rsidP="00D230EE">
            <w:pPr>
              <w:pStyle w:val="cpTabulkasmluvnistrany"/>
              <w:framePr w:hSpace="0" w:wrap="auto" w:vAnchor="margin" w:hAnchor="text" w:yAlign="inline"/>
              <w:spacing w:after="60"/>
            </w:pPr>
            <w:r w:rsidRPr="008E2F99">
              <w:t>korespondenční adresa:</w:t>
            </w:r>
          </w:p>
        </w:tc>
        <w:tc>
          <w:tcPr>
            <w:tcW w:w="6323" w:type="dxa"/>
          </w:tcPr>
          <w:p w14:paraId="4D5907B9" w14:textId="57BB320D" w:rsidR="00D230EE" w:rsidRPr="008E2F99" w:rsidRDefault="00C15AE9" w:rsidP="00D230EE">
            <w:pPr>
              <w:pStyle w:val="cpTabulkasmluvnistrany"/>
              <w:framePr w:hSpace="0" w:wrap="auto" w:vAnchor="margin" w:hAnchor="text" w:yAlign="inline"/>
              <w:spacing w:after="60"/>
            </w:pPr>
            <w:r>
              <w:t>XXX</w:t>
            </w:r>
          </w:p>
        </w:tc>
      </w:tr>
      <w:tr w:rsidR="00D230EE" w:rsidRPr="008E2F99" w14:paraId="04214E85" w14:textId="77777777" w:rsidTr="00D230EE">
        <w:tc>
          <w:tcPr>
            <w:tcW w:w="3528" w:type="dxa"/>
          </w:tcPr>
          <w:p w14:paraId="2F2AC774" w14:textId="77777777" w:rsidR="00D230EE" w:rsidRPr="008E2F99" w:rsidRDefault="00D230EE" w:rsidP="00D230EE">
            <w:pPr>
              <w:pStyle w:val="cpTabulkasmluvnistrany"/>
              <w:framePr w:hSpace="0" w:wrap="auto" w:vAnchor="margin" w:hAnchor="text" w:yAlign="inline"/>
              <w:spacing w:after="60"/>
            </w:pPr>
            <w:r w:rsidRPr="008E2F99">
              <w:t>BIC/SWIFT:</w:t>
            </w:r>
          </w:p>
        </w:tc>
        <w:tc>
          <w:tcPr>
            <w:tcW w:w="6323" w:type="dxa"/>
          </w:tcPr>
          <w:p w14:paraId="17326A36" w14:textId="77777777" w:rsidR="00D230EE" w:rsidRPr="008E2F99" w:rsidRDefault="00D230EE" w:rsidP="00D230EE">
            <w:pPr>
              <w:pStyle w:val="cpTabulkasmluvnistrany"/>
              <w:framePr w:hSpace="0" w:wrap="auto" w:vAnchor="margin" w:hAnchor="text" w:yAlign="inline"/>
              <w:spacing w:after="60"/>
            </w:pPr>
          </w:p>
        </w:tc>
      </w:tr>
      <w:tr w:rsidR="00D230EE" w:rsidRPr="008E2F99" w14:paraId="588070EC" w14:textId="77777777" w:rsidTr="00D230EE">
        <w:tc>
          <w:tcPr>
            <w:tcW w:w="3528" w:type="dxa"/>
          </w:tcPr>
          <w:p w14:paraId="0CCE00F0" w14:textId="77777777" w:rsidR="00D230EE" w:rsidRPr="008E2F99" w:rsidRDefault="00D230EE" w:rsidP="00D230EE">
            <w:pPr>
              <w:pStyle w:val="cpTabulkasmluvnistrany"/>
              <w:framePr w:hSpace="0" w:wrap="auto" w:vAnchor="margin" w:hAnchor="text" w:yAlign="inline"/>
              <w:spacing w:after="60"/>
            </w:pPr>
            <w:r w:rsidRPr="008E2F99">
              <w:t>IBAN:</w:t>
            </w:r>
          </w:p>
        </w:tc>
        <w:tc>
          <w:tcPr>
            <w:tcW w:w="6323" w:type="dxa"/>
          </w:tcPr>
          <w:p w14:paraId="5606A8A4" w14:textId="77777777" w:rsidR="00D230EE" w:rsidRPr="008E2F99" w:rsidRDefault="00D230EE" w:rsidP="00D230EE">
            <w:pPr>
              <w:pStyle w:val="cpTabulkasmluvnistrany"/>
              <w:framePr w:hSpace="0" w:wrap="auto" w:vAnchor="margin" w:hAnchor="text" w:yAlign="inline"/>
              <w:spacing w:after="60"/>
            </w:pPr>
          </w:p>
        </w:tc>
      </w:tr>
      <w:tr w:rsidR="00D230EE" w:rsidRPr="008E2F99" w14:paraId="71B95285" w14:textId="77777777" w:rsidTr="00D230EE">
        <w:tc>
          <w:tcPr>
            <w:tcW w:w="3528" w:type="dxa"/>
          </w:tcPr>
          <w:p w14:paraId="5278E34D" w14:textId="77777777" w:rsidR="00D230EE" w:rsidRPr="008E2F99" w:rsidRDefault="00D230EE" w:rsidP="00D230EE">
            <w:pPr>
              <w:pStyle w:val="cpTabulkasmluvnistrany"/>
              <w:framePr w:hSpace="0" w:wrap="auto" w:vAnchor="margin" w:hAnchor="text" w:yAlign="inline"/>
              <w:spacing w:after="60"/>
            </w:pPr>
            <w:r w:rsidRPr="008E2F99">
              <w:t>přidělené ID CČK složky:</w:t>
            </w:r>
          </w:p>
        </w:tc>
        <w:tc>
          <w:tcPr>
            <w:tcW w:w="6323" w:type="dxa"/>
          </w:tcPr>
          <w:p w14:paraId="02B4EB73" w14:textId="376D7D9B" w:rsidR="00D230EE" w:rsidRPr="008E2F99" w:rsidRDefault="00C15AE9" w:rsidP="00D230EE">
            <w:pPr>
              <w:pStyle w:val="cpTabulkasmluvnistrany"/>
              <w:framePr w:hSpace="0" w:wrap="auto" w:vAnchor="margin" w:hAnchor="text" w:yAlign="inline"/>
              <w:spacing w:after="60"/>
            </w:pPr>
            <w:r>
              <w:t>XXX</w:t>
            </w:r>
          </w:p>
        </w:tc>
      </w:tr>
      <w:tr w:rsidR="00D230EE" w:rsidRPr="008E2F99" w14:paraId="1EF1DECD" w14:textId="77777777" w:rsidTr="00D230EE">
        <w:tc>
          <w:tcPr>
            <w:tcW w:w="3528" w:type="dxa"/>
          </w:tcPr>
          <w:p w14:paraId="6D9FBDEA" w14:textId="77777777" w:rsidR="00D230EE" w:rsidRPr="008E2F99" w:rsidRDefault="00D230EE" w:rsidP="00D230EE">
            <w:pPr>
              <w:pStyle w:val="cpTabulkasmluvnistrany"/>
              <w:framePr w:hSpace="0" w:wrap="auto" w:vAnchor="margin" w:hAnchor="text" w:yAlign="inline"/>
              <w:spacing w:after="60"/>
            </w:pPr>
            <w:r w:rsidRPr="008E2F99">
              <w:t>přidělené technologické číslo:</w:t>
            </w:r>
          </w:p>
        </w:tc>
        <w:tc>
          <w:tcPr>
            <w:tcW w:w="6323" w:type="dxa"/>
          </w:tcPr>
          <w:p w14:paraId="2445A5AF" w14:textId="7430EB6B" w:rsidR="00D230EE" w:rsidRPr="008E2F99" w:rsidRDefault="00C15AE9" w:rsidP="00BB4163">
            <w:pPr>
              <w:pStyle w:val="cpTabulkasmluvnistrany"/>
              <w:framePr w:hSpace="0" w:wrap="auto" w:vAnchor="margin" w:hAnchor="text" w:yAlign="inline"/>
              <w:spacing w:after="60"/>
            </w:pPr>
            <w:r>
              <w:t>XXX</w:t>
            </w:r>
          </w:p>
        </w:tc>
      </w:tr>
      <w:tr w:rsidR="00D230EE" w:rsidRPr="008E2F99" w14:paraId="2812DBE2" w14:textId="77777777" w:rsidTr="00D230EE">
        <w:tc>
          <w:tcPr>
            <w:tcW w:w="3528" w:type="dxa"/>
          </w:tcPr>
          <w:p w14:paraId="3FFD291A" w14:textId="77777777" w:rsidR="00D230EE" w:rsidRPr="008E2F99" w:rsidRDefault="00D230EE" w:rsidP="00D230EE">
            <w:pPr>
              <w:pStyle w:val="cpTabulkasmluvnistrany"/>
              <w:framePr w:hSpace="0" w:wrap="auto" w:vAnchor="margin" w:hAnchor="text" w:yAlign="inline"/>
            </w:pPr>
            <w:r w:rsidRPr="008E2F99">
              <w:t>dále jen „Odesílatel 4“</w:t>
            </w:r>
          </w:p>
        </w:tc>
        <w:tc>
          <w:tcPr>
            <w:tcW w:w="6323" w:type="dxa"/>
          </w:tcPr>
          <w:p w14:paraId="6E1EA0FC" w14:textId="77777777" w:rsidR="00D230EE" w:rsidRPr="008E2F99" w:rsidRDefault="00D230EE" w:rsidP="00D230EE">
            <w:pPr>
              <w:pStyle w:val="cpTabulkasmluvnistrany"/>
              <w:framePr w:hSpace="0" w:wrap="auto" w:vAnchor="margin" w:hAnchor="text" w:yAlign="inline"/>
            </w:pPr>
          </w:p>
        </w:tc>
      </w:tr>
    </w:tbl>
    <w:p w14:paraId="768A3C26" w14:textId="77777777" w:rsidR="00D230EE" w:rsidRPr="008E2F99" w:rsidRDefault="00D230EE" w:rsidP="00D230EE">
      <w:pPr>
        <w:spacing w:after="120"/>
      </w:pPr>
      <w:r w:rsidRPr="008E2F99">
        <w:t>a</w:t>
      </w:r>
    </w:p>
    <w:p w14:paraId="30326FD9" w14:textId="77777777" w:rsidR="00D230EE" w:rsidRPr="008E2F99" w:rsidRDefault="00D230EE" w:rsidP="00D230EE">
      <w:pPr>
        <w:spacing w:after="120"/>
      </w:pPr>
      <w:r w:rsidRPr="008E2F99">
        <w:t xml:space="preserve">dále také účastníci na straně odesílatele společně jako „Odesílatel“, „Objednatel“ nebo „Odesílatelé“, „Objednatelé“ </w:t>
      </w:r>
    </w:p>
    <w:p w14:paraId="19F99CFE" w14:textId="77777777" w:rsidR="00D230EE" w:rsidRPr="004744CE" w:rsidRDefault="00D230EE" w:rsidP="00D230EE">
      <w:pPr>
        <w:spacing w:after="120"/>
        <w:rPr>
          <w:rFonts w:ascii="Arial" w:hAnsi="Arial" w:cs="Arial"/>
        </w:rPr>
      </w:pPr>
    </w:p>
    <w:p w14:paraId="0EAB7C23" w14:textId="6D90DC0D" w:rsidR="00173FD1" w:rsidRPr="00215724" w:rsidRDefault="00D230EE" w:rsidP="0066422B">
      <w:pPr>
        <w:spacing w:after="200" w:line="276" w:lineRule="auto"/>
      </w:pPr>
      <w:r w:rsidRPr="00D84148">
        <w:t>dále jednotlivě Odesílatel nebo ČP jako „strana Dohody“, nebo společně j</w:t>
      </w:r>
      <w:r w:rsidR="00D84148" w:rsidRPr="00D84148">
        <w:t xml:space="preserve">ako „strany Dohody“, uzavírají </w:t>
      </w:r>
      <w:r w:rsidR="00ED2D46">
        <w:br/>
      </w:r>
      <w:r w:rsidRPr="00D84148">
        <w:t>v souladu s ustanovením § 1746 odst. 2 zákona č. 89/2012 Sb., občanského zákoníku, ve znění pozdějších předpisů (dále jen „Občanský zákoník“) tuto Dohodu o podmínkách podávání poštovních zásilek Firemní psaní (dále jen „Dohoda“).</w:t>
      </w:r>
    </w:p>
    <w:p w14:paraId="115B7EB6" w14:textId="77777777" w:rsidR="00367F2B" w:rsidRPr="00215724" w:rsidRDefault="00367F2B" w:rsidP="00E30BC2">
      <w:pPr>
        <w:pStyle w:val="cplnekslovan"/>
        <w:rPr>
          <w:sz w:val="22"/>
        </w:rPr>
      </w:pPr>
      <w:r w:rsidRPr="00215724">
        <w:rPr>
          <w:sz w:val="22"/>
        </w:rPr>
        <w:t xml:space="preserve">Účel a předmět Dohody </w:t>
      </w:r>
    </w:p>
    <w:p w14:paraId="7E18D65E" w14:textId="48F75215" w:rsidR="00147A4B" w:rsidRDefault="00E30BC2">
      <w:pPr>
        <w:pStyle w:val="cpodstavecslovan1"/>
      </w:pPr>
      <w:r w:rsidRPr="00215724">
        <w:t xml:space="preserve">Dohoda upravuje vzájemná práva a povinnosti obou </w:t>
      </w:r>
      <w:r w:rsidR="003C66F6">
        <w:t>S</w:t>
      </w:r>
      <w:r w:rsidR="003C66F6" w:rsidRPr="00215724">
        <w:t xml:space="preserve">tran </w:t>
      </w:r>
      <w:r w:rsidRPr="00215724">
        <w:t xml:space="preserve">Dohody, které vzniknou z postupů při podávání poštovních zásilek </w:t>
      </w:r>
      <w:r w:rsidR="009F28A4">
        <w:t>Firemní psaní</w:t>
      </w:r>
      <w:r w:rsidR="00DA48C5">
        <w:t xml:space="preserve"> (Firemní psaní a Firemní psaní – doporučeně)</w:t>
      </w:r>
      <w:r w:rsidRPr="00215724">
        <w:t xml:space="preserve">. Není-li </w:t>
      </w:r>
      <w:r w:rsidR="00ED2D46">
        <w:br/>
      </w:r>
      <w:r w:rsidRPr="00215724">
        <w:t xml:space="preserve">v Dohodě výslovně </w:t>
      </w:r>
      <w:proofErr w:type="spellStart"/>
      <w:r w:rsidR="00C93392">
        <w:t>ujedn</w:t>
      </w:r>
      <w:r w:rsidR="003C66F6" w:rsidRPr="00215724">
        <w:t>náno</w:t>
      </w:r>
      <w:proofErr w:type="spellEnd"/>
      <w:r w:rsidR="003C66F6" w:rsidRPr="00215724">
        <w:t xml:space="preserve"> </w:t>
      </w:r>
      <w:r w:rsidRPr="00215724">
        <w:t xml:space="preserve">jinak, </w:t>
      </w:r>
      <w:r w:rsidR="003C66F6">
        <w:t xml:space="preserve">vyplývají </w:t>
      </w:r>
      <w:r w:rsidRPr="00215724">
        <w:t>práva a povinnosti z</w:t>
      </w:r>
      <w:r w:rsidR="003C66F6">
        <w:t xml:space="preserve"> poštovní smlouvy </w:t>
      </w:r>
      <w:r w:rsidRPr="00215724">
        <w:t xml:space="preserve">uzavřené </w:t>
      </w:r>
      <w:r w:rsidR="003C66F6">
        <w:t xml:space="preserve">podáním zásilky </w:t>
      </w:r>
      <w:r w:rsidRPr="00215724">
        <w:t>z</w:t>
      </w:r>
      <w:r w:rsidR="00E82EE4" w:rsidRPr="00215724">
        <w:t> </w:t>
      </w:r>
      <w:r w:rsidRPr="00215724">
        <w:t xml:space="preserve">Poštovních podmínek </w:t>
      </w:r>
      <w:r w:rsidR="007D0550" w:rsidRPr="00215724">
        <w:t>služby</w:t>
      </w:r>
      <w:r w:rsidR="00613281" w:rsidRPr="00215724">
        <w:t xml:space="preserve"> </w:t>
      </w:r>
      <w:r w:rsidR="009F28A4">
        <w:t>Firemní psaní</w:t>
      </w:r>
      <w:r w:rsidRPr="00215724">
        <w:t xml:space="preserve"> </w:t>
      </w:r>
      <w:r w:rsidR="00DA48C5">
        <w:t xml:space="preserve">a Firemní psaní – doporučeně </w:t>
      </w:r>
      <w:r w:rsidRPr="00215724">
        <w:t>platných v den podání zásilky</w:t>
      </w:r>
      <w:r w:rsidR="009771E1" w:rsidRPr="00215724">
        <w:t xml:space="preserve"> (dále jen „</w:t>
      </w:r>
      <w:r w:rsidR="003C66F6">
        <w:t>P</w:t>
      </w:r>
      <w:r w:rsidR="003C66F6" w:rsidRPr="00215724">
        <w:t xml:space="preserve">oštovní </w:t>
      </w:r>
      <w:r w:rsidR="009771E1" w:rsidRPr="00215724">
        <w:t>podmínky“)</w:t>
      </w:r>
      <w:r w:rsidR="00731540" w:rsidRPr="00215724">
        <w:t>.</w:t>
      </w:r>
      <w:r w:rsidR="009B6094" w:rsidRPr="00215724">
        <w:t xml:space="preserve"> </w:t>
      </w:r>
      <w:r w:rsidR="003C66F6" w:rsidRPr="00A26438">
        <w:t xml:space="preserve">Aktuální znění poštovních podmínek je k dispozici na všech poštách v ČR a na internetové adrese </w:t>
      </w:r>
      <w:hyperlink r:id="rId8" w:history="1">
        <w:r w:rsidR="003C66F6" w:rsidRPr="00A26438">
          <w:t>http://www.ceskaposta.cz/</w:t>
        </w:r>
      </w:hyperlink>
      <w:r w:rsidR="003C66F6" w:rsidRPr="00A26438">
        <w:t xml:space="preserve">. Odesílatel potvrzuje, že se seznámil s obsahem a významem Poštovních podmínek, že mu byl text tohoto dokumentu dostatečně vysvětlen a že výslovně s jeho zněním souhlasí. ČP Odesílateli poskytne informace o změně Poštovních podmínek, </w:t>
      </w:r>
      <w:r w:rsidR="003C66F6" w:rsidRPr="008E53E9">
        <w:t xml:space="preserve">v souladu s ustanovením § 6 odst. 3 zákona č. 29/2000 Sb., o poštovních službách a o změně některých zákonů, ve znění pozdějších předpisů (dále jen „Zákon </w:t>
      </w:r>
      <w:r w:rsidR="00ED2D46">
        <w:br/>
      </w:r>
      <w:r w:rsidR="003C66F6" w:rsidRPr="008E53E9">
        <w:t>o poštovních službách“)</w:t>
      </w:r>
      <w:r w:rsidR="003C66F6" w:rsidRPr="00AB390D">
        <w:t>, včetně informace o dni účinnosti změn, nejméně 30 dní před dnem účinnosti změn,</w:t>
      </w:r>
      <w:r w:rsidR="003C66F6" w:rsidRPr="00A26438">
        <w:t xml:space="preserve"> a to zpřístupněním této informace na všech poštách v ČR a na výše uvedené internetové adrese. Odesílatel je povinen se s</w:t>
      </w:r>
      <w:r w:rsidR="003C66F6" w:rsidRPr="008E53E9">
        <w:t> </w:t>
      </w:r>
      <w:r w:rsidR="003C66F6" w:rsidRPr="00A26438">
        <w:t xml:space="preserve">novým zněním Poštovních podmínek seznámit. </w:t>
      </w:r>
      <w:r w:rsidR="003C66F6" w:rsidRPr="00793198">
        <w:t>Uzavírání dílčích poštovních smluv se v otázkách neupravených touto Dohodou řídí Poštovními podmínkami účinnými ke dni podání.</w:t>
      </w:r>
      <w:r w:rsidR="00414744">
        <w:t xml:space="preserve"> </w:t>
      </w:r>
    </w:p>
    <w:p w14:paraId="22A2AD63" w14:textId="5BEE8BDD" w:rsidR="007F4F4D" w:rsidRPr="00215724" w:rsidRDefault="007F4F4D">
      <w:pPr>
        <w:pStyle w:val="cpodstavecslovan1"/>
      </w:pPr>
      <w:r>
        <w:t>Objednatel se podpisem této Dohody nezavazuje z uzavřené Dohody čerpat.</w:t>
      </w:r>
    </w:p>
    <w:p w14:paraId="19E4D494" w14:textId="77777777" w:rsidR="001E2F75" w:rsidRPr="004916DF" w:rsidRDefault="001E2F75" w:rsidP="001E2F75">
      <w:pPr>
        <w:pStyle w:val="cplnekslovan"/>
        <w:rPr>
          <w:sz w:val="22"/>
        </w:rPr>
      </w:pPr>
      <w:r w:rsidRPr="004916DF">
        <w:rPr>
          <w:sz w:val="22"/>
        </w:rPr>
        <w:lastRenderedPageBreak/>
        <w:t>Příprava podání</w:t>
      </w:r>
    </w:p>
    <w:p w14:paraId="422B75E6" w14:textId="71545D43" w:rsidR="006A3188" w:rsidRPr="006A3188" w:rsidRDefault="001E2F75" w:rsidP="001E2F75">
      <w:pPr>
        <w:pStyle w:val="cpodstavecslovan1"/>
      </w:pPr>
      <w:r w:rsidRPr="006A3188">
        <w:t>Odesílatel je povinen při podání zásilek (tedy nejpozději spolu s předávanými zásilkami) předat ČP podací data k</w:t>
      </w:r>
      <w:r w:rsidR="00A17BAE">
        <w:t> </w:t>
      </w:r>
      <w:r w:rsidRPr="006A3188">
        <w:t>zásilkám</w:t>
      </w:r>
      <w:r w:rsidR="00A17BAE">
        <w:t xml:space="preserve"> prostřednictvím standardních schválených tiskopisů a formulářů České pošty</w:t>
      </w:r>
      <w:r w:rsidRPr="006A3188">
        <w:t xml:space="preserve">. V opačném případě je ČP oprávněna zásilky nepřevzít, tedy odmítnout podání těchto zásilek do doby, než budou podací data předána. </w:t>
      </w:r>
      <w:r w:rsidR="00A85789">
        <w:t xml:space="preserve">Z podacích dat musí být patrné, že se jedná o Firemní psaní nebo </w:t>
      </w:r>
      <w:r w:rsidR="00D84148">
        <w:br/>
      </w:r>
      <w:r w:rsidR="00A85789">
        <w:t>o Firemní psaní – doporučeně.</w:t>
      </w:r>
    </w:p>
    <w:p w14:paraId="5453EF90" w14:textId="77777777" w:rsidR="007409D6" w:rsidRPr="006A3188" w:rsidRDefault="007409D6" w:rsidP="007409D6">
      <w:pPr>
        <w:pStyle w:val="cpodstavecslovan1"/>
      </w:pPr>
      <w:r w:rsidRPr="006A3188">
        <w:t>Zásilky s nečitelnými údaji má právo ČP odmítnout.</w:t>
      </w:r>
    </w:p>
    <w:p w14:paraId="331A4BB8" w14:textId="77777777" w:rsidR="00E30BC2" w:rsidRPr="00215724" w:rsidRDefault="00221B46" w:rsidP="00E30BC2">
      <w:pPr>
        <w:pStyle w:val="cplnekslovan"/>
      </w:pPr>
      <w:r w:rsidRPr="00215724">
        <w:rPr>
          <w:sz w:val="22"/>
        </w:rPr>
        <w:t>Podání</w:t>
      </w:r>
    </w:p>
    <w:p w14:paraId="12D7949C" w14:textId="77777777" w:rsidR="00F06357" w:rsidRDefault="00DD2D79">
      <w:pPr>
        <w:pStyle w:val="cpodstavecslovan1"/>
      </w:pPr>
      <w:r>
        <w:t>Zásilky budou podávány:</w:t>
      </w:r>
    </w:p>
    <w:p w14:paraId="09939281" w14:textId="545A239B" w:rsidR="00D84148" w:rsidRPr="00D84148" w:rsidRDefault="00647B2E" w:rsidP="00D84148">
      <w:pPr>
        <w:pStyle w:val="cpodrky1"/>
        <w:numPr>
          <w:ilvl w:val="0"/>
          <w:numId w:val="0"/>
        </w:numPr>
        <w:tabs>
          <w:tab w:val="num" w:pos="1701"/>
        </w:tabs>
        <w:ind w:left="1418"/>
      </w:pPr>
      <w:r>
        <w:t>XXX</w:t>
      </w:r>
    </w:p>
    <w:p w14:paraId="73107F1B" w14:textId="202EFF15" w:rsidR="00D96143" w:rsidRPr="00D96143" w:rsidRDefault="003D4842" w:rsidP="00D96143">
      <w:pPr>
        <w:pStyle w:val="cpodstavecslovan1"/>
      </w:pPr>
      <w:r>
        <w:t>Jednorázové hromadné p</w:t>
      </w:r>
      <w:r w:rsidR="00D96143" w:rsidRPr="00D96143">
        <w:t xml:space="preserve">odání </w:t>
      </w:r>
      <w:r>
        <w:t xml:space="preserve">na jednom podacím místě v jeden den </w:t>
      </w:r>
      <w:r w:rsidR="00D96143" w:rsidRPr="00D96143">
        <w:t xml:space="preserve">více než </w:t>
      </w:r>
      <w:r w:rsidR="00647B2E">
        <w:t>XXX</w:t>
      </w:r>
      <w:r w:rsidR="00D96143" w:rsidRPr="00D96143">
        <w:t xml:space="preserve"> ks Odesílatel oznámí ČP nejméně jeden den předem: </w:t>
      </w:r>
    </w:p>
    <w:p w14:paraId="5AE91409" w14:textId="2CA214C6" w:rsidR="00D96143" w:rsidRPr="00D96143" w:rsidRDefault="00D96143" w:rsidP="00D96143">
      <w:pPr>
        <w:pStyle w:val="cpodrky1"/>
        <w:tabs>
          <w:tab w:val="clear" w:pos="1440"/>
          <w:tab w:val="num" w:pos="1418"/>
        </w:tabs>
        <w:ind w:left="1418" w:hanging="284"/>
      </w:pPr>
      <w:r w:rsidRPr="00D96143">
        <w:t xml:space="preserve">e-mailem na adresu: </w:t>
      </w:r>
      <w:r w:rsidR="00647B2E">
        <w:t>XXX</w:t>
      </w:r>
    </w:p>
    <w:p w14:paraId="4FD75F49" w14:textId="32A20F36" w:rsidR="00D96143" w:rsidRPr="003E7121" w:rsidRDefault="00647B2E" w:rsidP="00D96143">
      <w:pPr>
        <w:pStyle w:val="cpodstavecslovan1"/>
      </w:pPr>
      <w:r>
        <w:rPr>
          <w:bCs/>
        </w:rPr>
        <w:t>XXX</w:t>
      </w:r>
    </w:p>
    <w:p w14:paraId="24EB54B2" w14:textId="77777777" w:rsidR="00CC79B8" w:rsidRDefault="00CC79B8" w:rsidP="00E30BC2">
      <w:pPr>
        <w:pStyle w:val="cplnekslovan"/>
        <w:rPr>
          <w:sz w:val="22"/>
        </w:rPr>
      </w:pPr>
      <w:r>
        <w:rPr>
          <w:sz w:val="22"/>
        </w:rPr>
        <w:t>Kontrola podání</w:t>
      </w:r>
    </w:p>
    <w:p w14:paraId="731D022F" w14:textId="665306B1" w:rsidR="00FA1872" w:rsidRDefault="00FA1872" w:rsidP="00FA1872">
      <w:pPr>
        <w:pStyle w:val="cpodstavecslovan1"/>
      </w:pPr>
      <w:r>
        <w:t xml:space="preserve">Při podání zásilek je odesílatel povinen v písemné podobě nebo datově předkládat k zásilkám Firemní psaní </w:t>
      </w:r>
      <w:r w:rsidR="00333433">
        <w:t xml:space="preserve"> </w:t>
      </w:r>
      <w:r>
        <w:t xml:space="preserve">soupisy jednotlivých podání, které budou obsahovat objem daného podání v ks, </w:t>
      </w:r>
      <w:r w:rsidR="00EE2C2A" w:rsidRPr="00FF0C6E">
        <w:t xml:space="preserve">podle hmotnostních kategorií </w:t>
      </w:r>
      <w:r w:rsidR="003D2865">
        <w:t xml:space="preserve">a zvoleného režimu dodání </w:t>
      </w:r>
      <w:r w:rsidR="00EE2C2A" w:rsidRPr="00FF0C6E">
        <w:t>a dále rozpis podle</w:t>
      </w:r>
      <w:r>
        <w:t xml:space="preserve"> rozložení do „</w:t>
      </w:r>
      <w:proofErr w:type="spellStart"/>
      <w:r>
        <w:t>zón“dle</w:t>
      </w:r>
      <w:proofErr w:type="spellEnd"/>
      <w:r>
        <w:t xml:space="preserve"> PSČ. </w:t>
      </w:r>
      <w:r w:rsidR="00EE2C2A" w:rsidRPr="00FF0C6E">
        <w:t xml:space="preserve">Soupis </w:t>
      </w:r>
      <w:r w:rsidR="002A70F4" w:rsidRPr="00FF0C6E">
        <w:t>podání</w:t>
      </w:r>
      <w:r w:rsidR="002A70F4">
        <w:t xml:space="preserve"> dle Přílohy</w:t>
      </w:r>
      <w:r w:rsidR="002A70F4" w:rsidRPr="006A3188">
        <w:t xml:space="preserve"> č. </w:t>
      </w:r>
      <w:r w:rsidR="00A5360E">
        <w:t>4</w:t>
      </w:r>
      <w:r w:rsidR="002A70F4">
        <w:t xml:space="preserve"> </w:t>
      </w:r>
      <w:r w:rsidR="005D4797">
        <w:t>musí</w:t>
      </w:r>
      <w:r w:rsidR="005D4797" w:rsidRPr="00FF0C6E">
        <w:t xml:space="preserve"> </w:t>
      </w:r>
      <w:r w:rsidR="00EE2C2A" w:rsidRPr="00FF0C6E">
        <w:t>obsahovat i celkový počet ks podávaných zásilek.</w:t>
      </w:r>
      <w:r w:rsidR="00BB3366">
        <w:t xml:space="preserve"> Povinnost předkládání Soupisů</w:t>
      </w:r>
      <w:r w:rsidR="003C0F58">
        <w:t xml:space="preserve"> </w:t>
      </w:r>
      <w:r w:rsidR="00BB3366">
        <w:t xml:space="preserve">neplatí pro zásilky </w:t>
      </w:r>
      <w:proofErr w:type="spellStart"/>
      <w:r w:rsidR="00BB3366">
        <w:t>Firmení</w:t>
      </w:r>
      <w:proofErr w:type="spellEnd"/>
      <w:r w:rsidR="00BB3366">
        <w:t xml:space="preserve"> psaní – doporučeně.</w:t>
      </w:r>
    </w:p>
    <w:p w14:paraId="3AE9B6E4" w14:textId="3E8C0609" w:rsidR="00FA1872" w:rsidRDefault="00FA1872" w:rsidP="00FA1872">
      <w:pPr>
        <w:pStyle w:val="cpodstavecslovan1"/>
      </w:pPr>
      <w:r>
        <w:t xml:space="preserve">ČP bude namátkově kontrolovat správnost údajů uvedených v Soupisu podání na reprezentativním vzorku podaných zásilek. Tento reprezentativní vzorek bude vyhodnocen oproti parametrům uvedeným v „Soupisu podání“. Odpovídajícím vzorkem jsou nejméně </w:t>
      </w:r>
      <w:r w:rsidR="00610AF6">
        <w:t>XXX</w:t>
      </w:r>
      <w:r w:rsidR="00D97D23">
        <w:t xml:space="preserve"> </w:t>
      </w:r>
      <w:r>
        <w:t xml:space="preserve">% z předaných zásilek, minimálně však </w:t>
      </w:r>
      <w:r w:rsidR="00610AF6">
        <w:t>XXX</w:t>
      </w:r>
      <w:r>
        <w:t xml:space="preserve"> ks</w:t>
      </w:r>
      <w:r w:rsidR="00EE2C2A">
        <w:t xml:space="preserve"> a maximálně </w:t>
      </w:r>
      <w:r w:rsidR="00610AF6">
        <w:t>XXX</w:t>
      </w:r>
      <w:r w:rsidR="00EE2C2A">
        <w:t xml:space="preserve"> ks zásilek</w:t>
      </w:r>
      <w:r>
        <w:t xml:space="preserve">. V případě podání nižšího počtu zásilek, než </w:t>
      </w:r>
      <w:r w:rsidR="00610AF6">
        <w:t>XXX</w:t>
      </w:r>
      <w:r>
        <w:t xml:space="preserve">, je kontrola prováděna na všech podaných zásilkách. </w:t>
      </w:r>
    </w:p>
    <w:p w14:paraId="331A1F5F" w14:textId="2E88FB5B" w:rsidR="00FA1872" w:rsidRDefault="00FA1872" w:rsidP="00FA1872">
      <w:pPr>
        <w:pStyle w:val="cpodstavecslovan1"/>
      </w:pPr>
      <w:bookmarkStart w:id="2" w:name="OLE_LINK2"/>
      <w:bookmarkStart w:id="3" w:name="OLE_LINK3"/>
      <w:r>
        <w:t xml:space="preserve">V případě, že kontrola </w:t>
      </w:r>
      <w:r w:rsidR="00F3364C">
        <w:t xml:space="preserve">podání na některém podacím místě </w:t>
      </w:r>
      <w:r>
        <w:t xml:space="preserve">prokáže odchylku od některého z parametrů uvedených v Soupisu podání větší, než </w:t>
      </w:r>
      <w:r w:rsidR="00C473D2">
        <w:t xml:space="preserve">XXX </w:t>
      </w:r>
      <w:bookmarkStart w:id="4" w:name="_GoBack"/>
      <w:bookmarkEnd w:id="4"/>
      <w:r>
        <w:t>%, bude odesílatel ČP na zjištěnou odchylku upozorněn s tím, že v </w:t>
      </w:r>
      <w:r w:rsidRPr="0066422B">
        <w:t>následujících 90 kalendářních dnech</w:t>
      </w:r>
      <w:r>
        <w:t xml:space="preserve"> </w:t>
      </w:r>
      <w:r w:rsidR="00BE1FED">
        <w:t>může být</w:t>
      </w:r>
      <w:r>
        <w:t xml:space="preserve"> provedena opakovaná </w:t>
      </w:r>
      <w:proofErr w:type="spellStart"/>
      <w:proofErr w:type="gramStart"/>
      <w:r>
        <w:t>kontrola</w:t>
      </w:r>
      <w:r w:rsidR="00BE1FED">
        <w:t>.</w:t>
      </w:r>
      <w:r>
        <w:t>Pokud</w:t>
      </w:r>
      <w:proofErr w:type="spellEnd"/>
      <w:proofErr w:type="gramEnd"/>
      <w:r>
        <w:t xml:space="preserve"> opakovaná kontrola prokáže odchylku od některého z parametrů uvedených v Soupisu podání větší, než </w:t>
      </w:r>
      <w:r w:rsidR="00610AF6">
        <w:t xml:space="preserve">XXX </w:t>
      </w:r>
      <w:r>
        <w:t xml:space="preserve">%, vzniká ČP nárok na zaplacení smluvní pokuty ve výši </w:t>
      </w:r>
      <w:r w:rsidR="00610AF6">
        <w:t>XXX</w:t>
      </w:r>
      <w:r w:rsidR="00545208">
        <w:t xml:space="preserve"> </w:t>
      </w:r>
      <w:r>
        <w:t>% z</w:t>
      </w:r>
      <w:r w:rsidR="00EA6311">
        <w:t> </w:t>
      </w:r>
      <w:r>
        <w:t xml:space="preserve">ceny zásilek Firemní psaní a Firemní psaní - </w:t>
      </w:r>
      <w:r w:rsidR="00C6673A">
        <w:t>doporučeně</w:t>
      </w:r>
      <w:r>
        <w:t xml:space="preserve"> </w:t>
      </w:r>
      <w:r w:rsidR="00333433">
        <w:t xml:space="preserve">vč. DPH </w:t>
      </w:r>
      <w:r>
        <w:t xml:space="preserve">podaných </w:t>
      </w:r>
      <w:r w:rsidR="00702809">
        <w:t xml:space="preserve">Odesílatelem </w:t>
      </w:r>
      <w:r w:rsidR="00F3364C">
        <w:t xml:space="preserve">na daném podacím místě </w:t>
      </w:r>
      <w:r>
        <w:t>v měsíci, v němž proběhla opakovaná kontrola</w:t>
      </w:r>
      <w:r w:rsidR="00F3364C">
        <w:t xml:space="preserve">, nebo ve výši </w:t>
      </w:r>
      <w:r w:rsidR="00610AF6">
        <w:t>XXX</w:t>
      </w:r>
      <w:r w:rsidR="00F3364C">
        <w:t xml:space="preserve"> % z ceny všech zásilek Firemní psaní a Firemní psaní - doporučeně vč. DPH podaných Odesílatelem v měsíci, v němž proběhla opakovaná kontrola, bez ohledu na podací místo, v závislosti na tom, která z těchto částek je vyšší</w:t>
      </w:r>
      <w:r w:rsidR="00BE1FED">
        <w:t>.</w:t>
      </w:r>
    </w:p>
    <w:bookmarkEnd w:id="2"/>
    <w:bookmarkEnd w:id="3"/>
    <w:p w14:paraId="0C32517D" w14:textId="77777777" w:rsidR="00594B0F" w:rsidRDefault="00FA1872" w:rsidP="00793198">
      <w:pPr>
        <w:pStyle w:val="cpodstavecslovan1"/>
      </w:pPr>
      <w:r>
        <w:t xml:space="preserve">ČP umožní odesílateli účast jeho zástupců na opakované kontrole. O provedené kontrole bude sepsán protokol podepsaný zástupci ČP a odesílatele, pokud se budou kontroly účastnit. Ke kontrole je možné přizvat i </w:t>
      </w:r>
      <w:r w:rsidR="00702809">
        <w:t xml:space="preserve">třetí </w:t>
      </w:r>
      <w:r>
        <w:t>nezávislou osobu.</w:t>
      </w:r>
    </w:p>
    <w:p w14:paraId="016CD0F3" w14:textId="77777777" w:rsidR="00E30BC2" w:rsidRPr="00594B0F" w:rsidRDefault="00E30BC2" w:rsidP="00594B0F">
      <w:pPr>
        <w:pStyle w:val="cplnekslovan"/>
        <w:rPr>
          <w:sz w:val="22"/>
        </w:rPr>
      </w:pPr>
      <w:r w:rsidRPr="00594B0F">
        <w:rPr>
          <w:sz w:val="22"/>
        </w:rPr>
        <w:lastRenderedPageBreak/>
        <w:t>Cena a způsob úhrady</w:t>
      </w:r>
    </w:p>
    <w:p w14:paraId="4698B805" w14:textId="77777777" w:rsidR="00A333B1" w:rsidRDefault="00A333B1" w:rsidP="00A333B1">
      <w:pPr>
        <w:pStyle w:val="cpodstavecslovan1"/>
      </w:pPr>
      <w:r>
        <w:t xml:space="preserve">Způsob úhrady ceny byl </w:t>
      </w:r>
      <w:r w:rsidR="00C93392">
        <w:t>ujedn</w:t>
      </w:r>
      <w:r>
        <w:t xml:space="preserve">án: </w:t>
      </w:r>
    </w:p>
    <w:p w14:paraId="06892071" w14:textId="2C04D354" w:rsidR="00A333B1" w:rsidRDefault="00610AF6" w:rsidP="00A333B1">
      <w:pPr>
        <w:pStyle w:val="cpodrky2"/>
        <w:tabs>
          <w:tab w:val="clear" w:pos="1440"/>
          <w:tab w:val="num" w:pos="1985"/>
        </w:tabs>
        <w:ind w:left="1985" w:hanging="284"/>
      </w:pPr>
      <w:r>
        <w:t>XXX</w:t>
      </w:r>
    </w:p>
    <w:p w14:paraId="02B75BC3" w14:textId="581D26A4" w:rsidR="00A333B1" w:rsidRPr="00A61232" w:rsidRDefault="003E7121" w:rsidP="003E7121">
      <w:pPr>
        <w:pStyle w:val="cpodstavecslovan1"/>
      </w:pPr>
      <w:r>
        <w:t>C</w:t>
      </w:r>
      <w:r w:rsidR="00FF0076" w:rsidRPr="00215724">
        <w:t xml:space="preserve">ena za službu dle této Dohody je účtována dle Přílohy č. </w:t>
      </w:r>
      <w:r w:rsidR="00C360B1">
        <w:t>2</w:t>
      </w:r>
      <w:r w:rsidR="00FF0076" w:rsidRPr="00215724">
        <w:t xml:space="preserve"> - Cena za službu </w:t>
      </w:r>
      <w:r w:rsidR="00FF0076">
        <w:t>Firemní psaní</w:t>
      </w:r>
      <w:r w:rsidR="00FF0076" w:rsidRPr="00215724">
        <w:t xml:space="preserve">. Cena je uvedena bez DPH. </w:t>
      </w:r>
      <w:r w:rsidR="006D7942" w:rsidRPr="00A61232">
        <w:t>Odesílatel je povinen uhradit cenu s připočt</w:t>
      </w:r>
      <w:r w:rsidR="00C57F25" w:rsidRPr="00A61232">
        <w:t>e</w:t>
      </w:r>
      <w:r w:rsidR="006D7942" w:rsidRPr="00A61232">
        <w:t>nou DPH v zákonné výši</w:t>
      </w:r>
      <w:r w:rsidR="00E06223" w:rsidRPr="00A61232">
        <w:t>.</w:t>
      </w:r>
    </w:p>
    <w:p w14:paraId="6A17A3AD" w14:textId="72A2F047" w:rsidR="008C7D29" w:rsidRPr="00AC302C" w:rsidRDefault="00610AF6" w:rsidP="008C7D29">
      <w:pPr>
        <w:pStyle w:val="cpodstavecslovan1"/>
      </w:pPr>
      <w:r>
        <w:t>XXX</w:t>
      </w:r>
    </w:p>
    <w:p w14:paraId="27EF2626" w14:textId="77777777" w:rsidR="008C7D29" w:rsidRPr="00AC302C" w:rsidRDefault="008C7D29" w:rsidP="008C7D29">
      <w:pPr>
        <w:pStyle w:val="cpodstavecslovan1"/>
        <w:numPr>
          <w:ilvl w:val="0"/>
          <w:numId w:val="0"/>
        </w:numPr>
      </w:pPr>
    </w:p>
    <w:p w14:paraId="1C9754C7" w14:textId="77777777" w:rsidR="008C7D29" w:rsidRPr="00AC302C" w:rsidRDefault="008C7D29" w:rsidP="008C7D29">
      <w:pPr>
        <w:pStyle w:val="cpodstavecslovan1"/>
      </w:pPr>
      <w:r w:rsidRPr="00AC302C">
        <w:rPr>
          <w:bCs/>
        </w:rPr>
        <w:t xml:space="preserve">Faktura </w:t>
      </w:r>
      <w:r w:rsidRPr="00AC302C">
        <w:t>bude obsahovat minimálně následující údaje:</w:t>
      </w:r>
    </w:p>
    <w:p w14:paraId="1127FB13" w14:textId="735540AF" w:rsidR="008C7D29" w:rsidRPr="00AC302C" w:rsidRDefault="00610AF6" w:rsidP="00610AF6">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120"/>
        <w:ind w:left="708"/>
      </w:pPr>
      <w:r>
        <w:t>XXX</w:t>
      </w:r>
    </w:p>
    <w:p w14:paraId="45D7D467" w14:textId="7482A0AA" w:rsidR="008C7D29" w:rsidRPr="00AC302C" w:rsidRDefault="00610AF6" w:rsidP="008C7D29">
      <w:pPr>
        <w:pStyle w:val="cpodstavecslovan1"/>
      </w:pPr>
      <w:r>
        <w:t>XXX</w:t>
      </w:r>
      <w:r w:rsidR="008C7D29" w:rsidRPr="00AC302C">
        <w:t>.</w:t>
      </w:r>
    </w:p>
    <w:p w14:paraId="55F03076" w14:textId="09047E01" w:rsidR="008C7D29" w:rsidRPr="00AC302C" w:rsidRDefault="00610AF6" w:rsidP="008C7D29">
      <w:pPr>
        <w:pStyle w:val="cpodstavecslovan1"/>
      </w:pPr>
      <w:r>
        <w:t>XXX</w:t>
      </w:r>
    </w:p>
    <w:p w14:paraId="7A80115B" w14:textId="23A0997D" w:rsidR="008C7D29" w:rsidRPr="00AC302C" w:rsidRDefault="00610AF6" w:rsidP="008C7D29">
      <w:pPr>
        <w:pStyle w:val="cpodstavecslovan1"/>
      </w:pPr>
      <w:r>
        <w:t>XXX</w:t>
      </w:r>
    </w:p>
    <w:p w14:paraId="6B3F71B7" w14:textId="77777777" w:rsidR="008C7D29" w:rsidRPr="00AC302C" w:rsidRDefault="008C7D29" w:rsidP="008C7D29">
      <w:pPr>
        <w:pStyle w:val="cpodstavecslovan1"/>
      </w:pPr>
      <w:r w:rsidRPr="00AC302C">
        <w:t>Pokud Odesílatel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14:paraId="7BFA5FC1" w14:textId="1C2F96CB" w:rsidR="008C7D29" w:rsidRPr="00AC302C" w:rsidRDefault="008C7D29" w:rsidP="008C7D29">
      <w:pPr>
        <w:pStyle w:val="cpodstavecslovan1"/>
      </w:pPr>
      <w:r w:rsidRPr="00AC302C">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14:paraId="11880C0A" w14:textId="77777777" w:rsidR="00367F2B" w:rsidRPr="00215724" w:rsidRDefault="00367F2B" w:rsidP="00E30BC2">
      <w:pPr>
        <w:pStyle w:val="cplnekslovan"/>
        <w:rPr>
          <w:sz w:val="22"/>
        </w:rPr>
      </w:pPr>
      <w:r w:rsidRPr="00215724">
        <w:rPr>
          <w:sz w:val="22"/>
        </w:rPr>
        <w:t>Ostatní ujednání</w:t>
      </w:r>
    </w:p>
    <w:p w14:paraId="2B428F09" w14:textId="77777777" w:rsidR="00367F2B" w:rsidRPr="00215724" w:rsidRDefault="00367F2B" w:rsidP="00A773CA">
      <w:pPr>
        <w:pStyle w:val="cpodstavecslovan1"/>
      </w:pPr>
      <w:r w:rsidRPr="00215724">
        <w:t xml:space="preserve">Kontaktními osobami za </w:t>
      </w:r>
      <w:r w:rsidR="009B568E" w:rsidRPr="00215724">
        <w:t xml:space="preserve">Odesílatele </w:t>
      </w:r>
      <w:r w:rsidRPr="00215724">
        <w:t>jsou (jméno, pozice, tel., e-mail, popř. fax):</w:t>
      </w:r>
    </w:p>
    <w:p w14:paraId="1402FE5F" w14:textId="6747E19C" w:rsidR="0066422B" w:rsidRPr="0066422B" w:rsidRDefault="0066422B" w:rsidP="0066422B">
      <w:pPr>
        <w:pStyle w:val="cpodstavecslovan1"/>
        <w:numPr>
          <w:ilvl w:val="0"/>
          <w:numId w:val="0"/>
        </w:numPr>
        <w:ind w:left="624"/>
      </w:pPr>
      <w:r>
        <w:t xml:space="preserve">a) </w:t>
      </w:r>
      <w:r w:rsidR="00610AF6">
        <w:t>XXX</w:t>
      </w:r>
    </w:p>
    <w:p w14:paraId="068C3EE5" w14:textId="616D5C26" w:rsidR="008724EA" w:rsidRDefault="00C41BD2" w:rsidP="00C41BD2">
      <w:pPr>
        <w:pStyle w:val="cpodstavecslovan1"/>
        <w:numPr>
          <w:ilvl w:val="0"/>
          <w:numId w:val="0"/>
        </w:numPr>
        <w:ind w:left="624"/>
      </w:pPr>
      <w:r w:rsidRPr="00215724">
        <w:t>Další kontaktní osoby za Odesílatele jsou uvedeny v</w:t>
      </w:r>
      <w:r w:rsidR="006450A8">
        <w:t> </w:t>
      </w:r>
      <w:r w:rsidRPr="00215724">
        <w:t>Seznamu</w:t>
      </w:r>
      <w:r w:rsidR="006450A8">
        <w:t>.</w:t>
      </w:r>
      <w:r w:rsidRPr="00215724">
        <w:t xml:space="preserve"> </w:t>
      </w:r>
    </w:p>
    <w:p w14:paraId="63B4BF2B" w14:textId="501DD0ED" w:rsidR="00367F2B" w:rsidRPr="00215724" w:rsidRDefault="00367F2B" w:rsidP="00A773CA">
      <w:pPr>
        <w:pStyle w:val="cpodstavecslovan1"/>
        <w:numPr>
          <w:ilvl w:val="0"/>
          <w:numId w:val="0"/>
        </w:numPr>
        <w:ind w:left="624"/>
      </w:pPr>
      <w:r w:rsidRPr="00215724">
        <w:t>Kontaktními osobami za ČP jsou (jméno, pozice, tel., e-mail, popř. fax):</w:t>
      </w:r>
    </w:p>
    <w:p w14:paraId="615D17C2" w14:textId="5076DC26" w:rsidR="008C7D29" w:rsidRPr="00393E86" w:rsidRDefault="00610AF6" w:rsidP="008C7D29">
      <w:pPr>
        <w:pStyle w:val="cpodstavecslovan1"/>
        <w:numPr>
          <w:ilvl w:val="0"/>
          <w:numId w:val="6"/>
        </w:numPr>
        <w:ind w:left="1418" w:hanging="284"/>
      </w:pPr>
      <w:r>
        <w:t>XXX</w:t>
      </w:r>
    </w:p>
    <w:p w14:paraId="1BDB1941" w14:textId="6142A388" w:rsidR="008724EA" w:rsidRPr="008724EA" w:rsidRDefault="008724EA" w:rsidP="008724EA">
      <w:pPr>
        <w:pStyle w:val="cpodstavecslovan1"/>
        <w:numPr>
          <w:ilvl w:val="0"/>
          <w:numId w:val="6"/>
        </w:numPr>
        <w:ind w:left="1418" w:hanging="284"/>
      </w:pPr>
      <w:r w:rsidRPr="008724EA">
        <w:t>Další kontaktní osoby za ČP jsou uvedeny v Seznamu míst a termínů pravidelných svozů s uvedením kontaktních osob a jejich údajů, který je přiložen jako Příloha č</w:t>
      </w:r>
      <w:r w:rsidRPr="00DB3970">
        <w:t xml:space="preserve">. </w:t>
      </w:r>
      <w:r w:rsidR="00DB3970" w:rsidRPr="00DB3970">
        <w:t>1</w:t>
      </w:r>
      <w:r w:rsidRPr="008724EA">
        <w:rPr>
          <w:color w:val="FF0000"/>
        </w:rPr>
        <w:t xml:space="preserve"> </w:t>
      </w:r>
      <w:r w:rsidRPr="008724EA">
        <w:t>k této Dohodě.</w:t>
      </w:r>
    </w:p>
    <w:p w14:paraId="48C918E6" w14:textId="6D8E625C" w:rsidR="00367F2B" w:rsidRDefault="00367F2B" w:rsidP="00A773CA">
      <w:pPr>
        <w:pStyle w:val="cpodstavecslovan1"/>
      </w:pPr>
      <w:r w:rsidRPr="00215724">
        <w:t xml:space="preserve">O všech změnách kontaktních osob a spojení, které jsou uvedeny </w:t>
      </w:r>
      <w:r w:rsidR="00731540" w:rsidRPr="00215724">
        <w:t xml:space="preserve">v Čl. </w:t>
      </w:r>
      <w:r w:rsidR="00A85789">
        <w:t>5</w:t>
      </w:r>
      <w:r w:rsidR="00731540" w:rsidRPr="00215724">
        <w:t xml:space="preserve">, bod </w:t>
      </w:r>
      <w:r w:rsidR="00A85789">
        <w:t>5.3</w:t>
      </w:r>
      <w:r w:rsidR="00731540" w:rsidRPr="00215724">
        <w:t xml:space="preserve"> a v bodu </w:t>
      </w:r>
      <w:r w:rsidR="00A85789">
        <w:t>6</w:t>
      </w:r>
      <w:r w:rsidR="00731540" w:rsidRPr="00215724">
        <w:t>.1 tohoto článku,</w:t>
      </w:r>
      <w:r w:rsidR="001B5743">
        <w:t xml:space="preserve"> </w:t>
      </w:r>
      <w:r w:rsidRPr="00215724">
        <w:t>se budou strany Dohody neprodleně písemně informovat. Tyto změny nejsou důvodem k</w:t>
      </w:r>
      <w:r w:rsidR="00731540" w:rsidRPr="00215724">
        <w:t> </w:t>
      </w:r>
      <w:r w:rsidRPr="00215724">
        <w:t>sepsání Dodatku.</w:t>
      </w:r>
    </w:p>
    <w:p w14:paraId="65CCFA42" w14:textId="77777777" w:rsidR="00B80626" w:rsidRPr="00215724" w:rsidRDefault="00B80626" w:rsidP="00D230EE">
      <w:pPr>
        <w:pStyle w:val="cpodstavecslovan1"/>
      </w:pPr>
      <w:r>
        <w:t>Odesílatel</w:t>
      </w:r>
      <w:r w:rsidRPr="0060453C">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03A9937E" w14:textId="77777777" w:rsidR="00367F2B" w:rsidRPr="00215724" w:rsidRDefault="00367F2B" w:rsidP="00E30BC2">
      <w:pPr>
        <w:pStyle w:val="cplnekslovan"/>
        <w:rPr>
          <w:sz w:val="22"/>
        </w:rPr>
      </w:pPr>
      <w:r w:rsidRPr="00215724">
        <w:rPr>
          <w:sz w:val="22"/>
        </w:rPr>
        <w:t>Závěrečná ustanovení</w:t>
      </w:r>
    </w:p>
    <w:p w14:paraId="5B7BF1F1" w14:textId="07CD9425" w:rsidR="00FB4C8E" w:rsidRDefault="00B8498E" w:rsidP="00475C98">
      <w:pPr>
        <w:pStyle w:val="cpodstavecslovan1"/>
      </w:pPr>
      <w:r>
        <w:t>XXX</w:t>
      </w:r>
    </w:p>
    <w:p w14:paraId="3EA2E005" w14:textId="4CE6BB85" w:rsidR="0066422B" w:rsidRDefault="00B8498E" w:rsidP="00475C98">
      <w:pPr>
        <w:pStyle w:val="cpodstavecslovan1"/>
      </w:pPr>
      <w:r>
        <w:lastRenderedPageBreak/>
        <w:t>XXX</w:t>
      </w:r>
    </w:p>
    <w:p w14:paraId="59CC0663" w14:textId="31515727" w:rsidR="00475C98" w:rsidRPr="00840D96" w:rsidRDefault="00B8498E" w:rsidP="00475C98">
      <w:pPr>
        <w:pStyle w:val="cpodstavecslovan1"/>
      </w:pPr>
      <w:r>
        <w:t>XXX</w:t>
      </w:r>
    </w:p>
    <w:p w14:paraId="628D099D" w14:textId="77777777" w:rsidR="00C41BD2" w:rsidRPr="00215724" w:rsidRDefault="00C41BD2" w:rsidP="00C41BD2">
      <w:pPr>
        <w:pStyle w:val="cpodstavecslovan1"/>
      </w:pPr>
      <w:r w:rsidRPr="00215724">
        <w:t xml:space="preserve">ČP si vyhrazuje právo odstoupit od této Dohody, jestliže Odesílatel přes upozornění nedodržuje </w:t>
      </w:r>
      <w:r w:rsidR="00C93392">
        <w:t>ujedn</w:t>
      </w:r>
      <w:r w:rsidRPr="00215724">
        <w:t xml:space="preserve">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14:paraId="57B6AC9E" w14:textId="4DF8ADC2" w:rsidR="00CA328D" w:rsidRPr="00215724" w:rsidRDefault="00CA328D" w:rsidP="00CA328D">
      <w:pPr>
        <w:pStyle w:val="cpodstavecslovan1"/>
        <w:numPr>
          <w:ilvl w:val="0"/>
          <w:numId w:val="0"/>
        </w:numPr>
        <w:ind w:left="624"/>
      </w:pPr>
      <w:r w:rsidRPr="00215724">
        <w:t xml:space="preserve">Od této Dohody je možné odstoupit také v důsledku </w:t>
      </w:r>
      <w:r w:rsidR="00043FC7">
        <w:t xml:space="preserve">insolvenčního řízení </w:t>
      </w:r>
      <w:r w:rsidRPr="00215724">
        <w:t>na Odesílatele nebo kdykoliv v jeho průběhu. V takovém případě není Odesílateli poskytnuta dodatečná lhůta 15 dnů a ČP je oprávněna odstoupit od této Dohody bez předchozího upozornění.</w:t>
      </w:r>
    </w:p>
    <w:p w14:paraId="16090869" w14:textId="77777777" w:rsidR="00C41BD2" w:rsidRPr="00215724" w:rsidRDefault="00CA328D" w:rsidP="00CA328D">
      <w:pPr>
        <w:pStyle w:val="cpodstavecslovan1"/>
        <w:numPr>
          <w:ilvl w:val="0"/>
          <w:numId w:val="0"/>
        </w:numPr>
        <w:ind w:left="624"/>
      </w:pPr>
      <w:r w:rsidRPr="00215724">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14:paraId="739463E8" w14:textId="77777777" w:rsidR="00CA328D" w:rsidRDefault="00C93392" w:rsidP="00CA328D">
      <w:pPr>
        <w:pStyle w:val="cpodstavecslovan1"/>
      </w:pPr>
      <w:r>
        <w:t>Není-li stanoveno jinak, může být t</w:t>
      </w:r>
      <w:r w:rsidR="00CA328D" w:rsidRPr="00215724">
        <w:t>ato Dohoda měněna pouze vzestupně očíslovanými písemnými dodatky k Dohodě podepsanými oběma stranami Dohody.</w:t>
      </w:r>
    </w:p>
    <w:p w14:paraId="1EC9AB3A" w14:textId="6645ACCD" w:rsidR="00363F58" w:rsidRPr="00674669" w:rsidRDefault="00363F58" w:rsidP="00363F58">
      <w:pPr>
        <w:pStyle w:val="cpodstavecslovan1"/>
      </w:pPr>
      <w:r w:rsidRPr="00674669">
        <w:t xml:space="preserve">Strany Dohody se zavazují zachovat mlčenlivost o obchodním tajemství druhé strany Dohody a dále </w:t>
      </w:r>
      <w:r w:rsidR="002A20AB">
        <w:br/>
      </w:r>
      <w:r w:rsidRPr="00674669">
        <w:t>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w:t>
      </w:r>
      <w:r w:rsidRPr="009466A1">
        <w:t xml:space="preserve">, </w:t>
      </w:r>
      <w:r w:rsidR="009466A1" w:rsidRPr="009466A1">
        <w:t xml:space="preserve">informace o způsobu zajištění pohledávek, </w:t>
      </w:r>
      <w:r w:rsidRPr="009466A1">
        <w:t>údaje o rozsahu a objemu poskytovaných služeb a p</w:t>
      </w:r>
      <w:r w:rsidRPr="00674669">
        <w:t xml:space="preserve">odrobnosti vymezující poskytované plnění nad rámec veřejně přístupných informací. </w:t>
      </w:r>
    </w:p>
    <w:p w14:paraId="39BA91EF" w14:textId="77777777" w:rsidR="00363F58" w:rsidRPr="00674669" w:rsidRDefault="00363F58" w:rsidP="00363F58">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457D4AB3" w14:textId="77777777" w:rsidR="00363F58" w:rsidRPr="00674669" w:rsidRDefault="00363F58" w:rsidP="00363F58">
      <w:pPr>
        <w:pStyle w:val="cpodstavecslovan1"/>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14:paraId="72A79CCD" w14:textId="77777777" w:rsidR="00363F58" w:rsidRPr="00674669" w:rsidRDefault="00363F58" w:rsidP="00363F58">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14:paraId="23375445" w14:textId="77777777" w:rsidR="00363F58" w:rsidRDefault="00363F58" w:rsidP="00363F58">
      <w:pPr>
        <w:pStyle w:val="cpodstavecslovan1"/>
      </w:pPr>
      <w:r w:rsidRPr="00674669">
        <w:t>Povinnost mlčenlivosti trvá bez ohledu na ukončení smluvního vztahu založeného touto Dohodou.</w:t>
      </w:r>
    </w:p>
    <w:p w14:paraId="565C4102" w14:textId="14DC7D9F" w:rsidR="007D4A84" w:rsidRPr="002A20AB" w:rsidRDefault="007D4A84" w:rsidP="007D4A84">
      <w:pPr>
        <w:pStyle w:val="cpodstavecslovan1"/>
      </w:pPr>
      <w:r w:rsidRPr="002A20AB">
        <w:t xml:space="preserve">Smluvní strany berou na vědomí, že tato </w:t>
      </w:r>
      <w:r w:rsidR="006450A8">
        <w:t>Dohoda</w:t>
      </w:r>
      <w:r w:rsidRPr="002A20AB">
        <w:t xml:space="preserve"> bude uveřejněna v registru smluv podle zákona č. 340/2015 Sb., o zvláštních podmínkách účinnosti některých smluv, uveřejňování těchto smluv a o registru smluv (zákon o registru smluv), ve znění pozdějších předpisů.</w:t>
      </w:r>
    </w:p>
    <w:p w14:paraId="2C36DEEA" w14:textId="2EC08F61" w:rsidR="007D4A84" w:rsidRPr="00B45ED3" w:rsidRDefault="007D4A84" w:rsidP="007D4A84">
      <w:pPr>
        <w:pStyle w:val="Textdokumentu"/>
        <w:spacing w:before="60" w:after="60"/>
        <w:ind w:left="567"/>
        <w:jc w:val="both"/>
        <w:rPr>
          <w:rFonts w:ascii="Times New Roman" w:eastAsia="Times New Roman" w:hAnsi="Times New Roman" w:cs="Times New Roman"/>
          <w:sz w:val="22"/>
          <w:szCs w:val="22"/>
        </w:rPr>
      </w:pPr>
      <w:r w:rsidRPr="002A20AB">
        <w:rPr>
          <w:rFonts w:ascii="Times New Roman" w:eastAsia="Times New Roman" w:hAnsi="Times New Roman" w:cs="Times New Roman"/>
          <w:sz w:val="22"/>
          <w:szCs w:val="22"/>
        </w:rPr>
        <w:t xml:space="preserve">Pro účely uveřejnění v registru smluv smluvní strany navzájem prohlašují, že </w:t>
      </w:r>
      <w:r w:rsidR="006450A8">
        <w:rPr>
          <w:rFonts w:ascii="Times New Roman" w:eastAsia="Times New Roman" w:hAnsi="Times New Roman" w:cs="Times New Roman"/>
          <w:sz w:val="22"/>
          <w:szCs w:val="22"/>
        </w:rPr>
        <w:t>Dohoda</w:t>
      </w:r>
      <w:r w:rsidRPr="002A20AB">
        <w:rPr>
          <w:rFonts w:ascii="Times New Roman" w:eastAsia="Times New Roman" w:hAnsi="Times New Roman" w:cs="Times New Roman"/>
          <w:sz w:val="22"/>
          <w:szCs w:val="22"/>
        </w:rPr>
        <w:t xml:space="preserve"> obsahuje obchodní tajemství v článcích č. </w:t>
      </w:r>
      <w:r w:rsidRPr="00B45ED3">
        <w:rPr>
          <w:rFonts w:ascii="Times New Roman" w:eastAsia="Times New Roman" w:hAnsi="Times New Roman" w:cs="Times New Roman"/>
          <w:sz w:val="22"/>
          <w:szCs w:val="22"/>
        </w:rPr>
        <w:t xml:space="preserve">3, </w:t>
      </w:r>
      <w:r w:rsidR="00B45ED3" w:rsidRPr="00B45ED3">
        <w:rPr>
          <w:rFonts w:ascii="Times New Roman" w:eastAsia="Times New Roman" w:hAnsi="Times New Roman" w:cs="Times New Roman"/>
          <w:sz w:val="22"/>
          <w:szCs w:val="22"/>
        </w:rPr>
        <w:t>5</w:t>
      </w:r>
      <w:r w:rsidRPr="00B45ED3">
        <w:rPr>
          <w:rFonts w:ascii="Times New Roman" w:eastAsia="Times New Roman" w:hAnsi="Times New Roman" w:cs="Times New Roman"/>
          <w:sz w:val="22"/>
          <w:szCs w:val="22"/>
        </w:rPr>
        <w:t>, 6,</w:t>
      </w:r>
      <w:r w:rsidR="00B45ED3" w:rsidRPr="00B45ED3">
        <w:rPr>
          <w:rFonts w:ascii="Times New Roman" w:eastAsia="Times New Roman" w:hAnsi="Times New Roman" w:cs="Times New Roman"/>
          <w:sz w:val="22"/>
          <w:szCs w:val="22"/>
        </w:rPr>
        <w:t xml:space="preserve"> a 7 </w:t>
      </w:r>
      <w:r w:rsidR="006450A8">
        <w:rPr>
          <w:rFonts w:ascii="Times New Roman" w:eastAsia="Times New Roman" w:hAnsi="Times New Roman" w:cs="Times New Roman"/>
          <w:sz w:val="22"/>
          <w:szCs w:val="22"/>
        </w:rPr>
        <w:t>Dohody</w:t>
      </w:r>
      <w:r w:rsidRPr="00B45ED3">
        <w:rPr>
          <w:rFonts w:ascii="Times New Roman" w:eastAsia="Times New Roman" w:hAnsi="Times New Roman" w:cs="Times New Roman"/>
          <w:sz w:val="22"/>
          <w:szCs w:val="22"/>
        </w:rPr>
        <w:t xml:space="preserve"> a v Přílohách č. </w:t>
      </w:r>
      <w:r w:rsidR="00A5360E" w:rsidRPr="00B45ED3">
        <w:rPr>
          <w:rFonts w:ascii="Times New Roman" w:eastAsia="Times New Roman" w:hAnsi="Times New Roman" w:cs="Times New Roman"/>
          <w:sz w:val="22"/>
          <w:szCs w:val="22"/>
        </w:rPr>
        <w:t>1 a 2.</w:t>
      </w:r>
      <w:r w:rsidRPr="00B45ED3">
        <w:rPr>
          <w:rFonts w:ascii="Times New Roman" w:eastAsia="Times New Roman" w:hAnsi="Times New Roman" w:cs="Times New Roman"/>
          <w:sz w:val="22"/>
          <w:szCs w:val="22"/>
        </w:rPr>
        <w:t xml:space="preserve"> </w:t>
      </w:r>
      <w:r w:rsidRPr="00B45ED3">
        <w:rPr>
          <w:rFonts w:ascii="Times New Roman" w:eastAsia="Times New Roman" w:hAnsi="Times New Roman" w:cs="Times New Roman"/>
          <w:sz w:val="22"/>
          <w:szCs w:val="22"/>
        </w:rPr>
        <w:br/>
      </w:r>
    </w:p>
    <w:p w14:paraId="50129425" w14:textId="10E03853" w:rsidR="007D4A84" w:rsidRPr="002A20AB" w:rsidRDefault="007D4A84" w:rsidP="007D4A84">
      <w:pPr>
        <w:pStyle w:val="Textdokumentu"/>
        <w:spacing w:before="60" w:after="60"/>
        <w:ind w:left="567"/>
        <w:jc w:val="both"/>
        <w:rPr>
          <w:rFonts w:ascii="Times New Roman" w:eastAsia="Times New Roman" w:hAnsi="Times New Roman" w:cs="Times New Roman"/>
          <w:sz w:val="22"/>
          <w:szCs w:val="22"/>
        </w:rPr>
      </w:pPr>
      <w:r w:rsidRPr="002A20AB">
        <w:rPr>
          <w:rFonts w:ascii="Times New Roman" w:eastAsia="Times New Roman" w:hAnsi="Times New Roman" w:cs="Times New Roman"/>
          <w:sz w:val="22"/>
          <w:szCs w:val="22"/>
        </w:rPr>
        <w:t xml:space="preserve">Smluvní strany se zavazují, že před uzavřením </w:t>
      </w:r>
      <w:r w:rsidR="006450A8">
        <w:rPr>
          <w:rFonts w:ascii="Times New Roman" w:eastAsia="Times New Roman" w:hAnsi="Times New Roman" w:cs="Times New Roman"/>
          <w:sz w:val="22"/>
          <w:szCs w:val="22"/>
        </w:rPr>
        <w:t>Dohody</w:t>
      </w:r>
      <w:r w:rsidRPr="002A20AB">
        <w:rPr>
          <w:rFonts w:ascii="Times New Roman" w:eastAsia="Times New Roman" w:hAnsi="Times New Roman" w:cs="Times New Roman"/>
          <w:sz w:val="22"/>
          <w:szCs w:val="22"/>
        </w:rPr>
        <w:t xml:space="preserve"> si vzájemně písemně odsouhlasí rozsah </w:t>
      </w:r>
      <w:proofErr w:type="spellStart"/>
      <w:r w:rsidRPr="002A20AB">
        <w:rPr>
          <w:rFonts w:ascii="Times New Roman" w:eastAsia="Times New Roman" w:hAnsi="Times New Roman" w:cs="Times New Roman"/>
          <w:sz w:val="22"/>
          <w:szCs w:val="22"/>
        </w:rPr>
        <w:t>anonymizace</w:t>
      </w:r>
      <w:proofErr w:type="spellEnd"/>
      <w:r w:rsidRPr="002A20AB">
        <w:rPr>
          <w:rFonts w:ascii="Times New Roman" w:eastAsia="Times New Roman" w:hAnsi="Times New Roman" w:cs="Times New Roman"/>
          <w:sz w:val="22"/>
          <w:szCs w:val="22"/>
        </w:rPr>
        <w:t xml:space="preserve"> </w:t>
      </w:r>
      <w:r w:rsidR="006450A8">
        <w:rPr>
          <w:rFonts w:ascii="Times New Roman" w:eastAsia="Times New Roman" w:hAnsi="Times New Roman" w:cs="Times New Roman"/>
          <w:sz w:val="22"/>
          <w:szCs w:val="22"/>
        </w:rPr>
        <w:t>Dohody</w:t>
      </w:r>
      <w:r w:rsidRPr="002A20AB">
        <w:rPr>
          <w:rFonts w:ascii="Times New Roman" w:eastAsia="Times New Roman" w:hAnsi="Times New Roman" w:cs="Times New Roman"/>
          <w:sz w:val="22"/>
          <w:szCs w:val="22"/>
        </w:rPr>
        <w:t xml:space="preserve"> v souladu se zákonem o registru smluv.  </w:t>
      </w:r>
    </w:p>
    <w:p w14:paraId="73CA20D0" w14:textId="41F3491B" w:rsidR="007D4A84" w:rsidRPr="002A20AB" w:rsidRDefault="007D4A84" w:rsidP="007D4A84">
      <w:pPr>
        <w:pStyle w:val="Textdokumentu"/>
        <w:spacing w:before="60" w:after="60"/>
        <w:ind w:left="567"/>
        <w:jc w:val="both"/>
        <w:rPr>
          <w:rFonts w:ascii="Times New Roman" w:eastAsia="Times New Roman" w:hAnsi="Times New Roman" w:cs="Times New Roman"/>
          <w:sz w:val="22"/>
          <w:szCs w:val="22"/>
        </w:rPr>
      </w:pPr>
      <w:r w:rsidRPr="002A20AB">
        <w:rPr>
          <w:rFonts w:ascii="Times New Roman" w:eastAsia="Times New Roman" w:hAnsi="Times New Roman" w:cs="Times New Roman"/>
          <w:sz w:val="22"/>
          <w:szCs w:val="22"/>
        </w:rPr>
        <w:lastRenderedPageBreak/>
        <w:t xml:space="preserve">Poskytovatel zašle tuto </w:t>
      </w:r>
      <w:r w:rsidR="006450A8">
        <w:rPr>
          <w:rFonts w:ascii="Times New Roman" w:eastAsia="Times New Roman" w:hAnsi="Times New Roman" w:cs="Times New Roman"/>
          <w:sz w:val="22"/>
          <w:szCs w:val="22"/>
        </w:rPr>
        <w:t>Dohodu</w:t>
      </w:r>
      <w:r w:rsidRPr="002A20AB">
        <w:rPr>
          <w:rFonts w:ascii="Times New Roman" w:eastAsia="Times New Roman" w:hAnsi="Times New Roman" w:cs="Times New Roman"/>
          <w:sz w:val="22"/>
          <w:szCs w:val="22"/>
        </w:rPr>
        <w:t xml:space="preserve"> správci registru smluv k uveřejnění prostřednictvím registru smluv bez zbytečného odkladu, nejpozději však do 30 dnů od uzavření</w:t>
      </w:r>
      <w:r w:rsidR="006450A8">
        <w:rPr>
          <w:rFonts w:ascii="Times New Roman" w:eastAsia="Times New Roman" w:hAnsi="Times New Roman" w:cs="Times New Roman"/>
          <w:sz w:val="22"/>
          <w:szCs w:val="22"/>
        </w:rPr>
        <w:t xml:space="preserve"> Dohody</w:t>
      </w:r>
      <w:r w:rsidRPr="002A20AB">
        <w:rPr>
          <w:rFonts w:ascii="Times New Roman" w:eastAsia="Times New Roman" w:hAnsi="Times New Roman" w:cs="Times New Roman"/>
          <w:sz w:val="22"/>
          <w:szCs w:val="22"/>
        </w:rPr>
        <w:t xml:space="preserve">.  </w:t>
      </w:r>
    </w:p>
    <w:p w14:paraId="2C59AF72" w14:textId="77777777" w:rsidR="007D4A84" w:rsidRPr="002A20AB" w:rsidRDefault="007D4A84" w:rsidP="007D4A84">
      <w:pPr>
        <w:pStyle w:val="Textdokumentu"/>
        <w:spacing w:before="60" w:after="60"/>
        <w:ind w:left="567"/>
        <w:jc w:val="both"/>
        <w:rPr>
          <w:rFonts w:ascii="Times New Roman" w:eastAsia="Times New Roman" w:hAnsi="Times New Roman" w:cs="Times New Roman"/>
          <w:sz w:val="22"/>
          <w:szCs w:val="22"/>
        </w:rPr>
      </w:pPr>
      <w:r w:rsidRPr="002A20AB">
        <w:rPr>
          <w:rFonts w:ascii="Times New Roman" w:eastAsia="Times New Roman" w:hAnsi="Times New Roman" w:cs="Times New Roman"/>
          <w:sz w:val="22"/>
          <w:szCs w:val="22"/>
        </w:rPr>
        <w:t xml:space="preserve">O uveřejnění v registru smluv bude Poskytovatel informovat druhou smluvní stranu bezodkladně zasláním potvrzení, které obdržela z registru smluv prostřednictvím její datové schránky nebo na emailovou adresu.     </w:t>
      </w:r>
    </w:p>
    <w:p w14:paraId="1137BE94" w14:textId="77777777" w:rsidR="00CA328D" w:rsidRPr="00215724" w:rsidRDefault="00CA328D" w:rsidP="00CA328D">
      <w:pPr>
        <w:pStyle w:val="cpodstavecslovan1"/>
      </w:pPr>
      <w:r w:rsidRPr="00215724">
        <w:t xml:space="preserve">Pokud by bylo kterékoli ustanovení této Dohody zcela nebo zčásti neplatné nebo jestliže některá otázka není touto Dohodou upravována, zbývající ustanovení Dohody nejsou tímto dotčena. </w:t>
      </w:r>
    </w:p>
    <w:p w14:paraId="2296DD21" w14:textId="39DAF10F" w:rsidR="009B568E" w:rsidRPr="00215724" w:rsidRDefault="009B568E" w:rsidP="009B568E">
      <w:pPr>
        <w:pStyle w:val="cpodstavecslovan1"/>
      </w:pPr>
      <w:r w:rsidRPr="00215724">
        <w:t xml:space="preserve">Tato Dohoda je sepsána v </w:t>
      </w:r>
      <w:r w:rsidR="007D4A84">
        <w:t>5</w:t>
      </w:r>
      <w:r w:rsidRPr="00215724">
        <w:t xml:space="preserve"> (slovy: </w:t>
      </w:r>
      <w:r w:rsidR="007D4A84">
        <w:t>pěti</w:t>
      </w:r>
      <w:r w:rsidRPr="00215724">
        <w:t xml:space="preserve">) </w:t>
      </w:r>
      <w:proofErr w:type="gramStart"/>
      <w:r w:rsidRPr="00215724">
        <w:t>stejnopisech</w:t>
      </w:r>
      <w:proofErr w:type="gramEnd"/>
      <w:r w:rsidRPr="00215724">
        <w:t xml:space="preserve"> s platností originálu, z nichž každá strana Dohody obdrží po jednom. </w:t>
      </w:r>
    </w:p>
    <w:p w14:paraId="6C7F7793" w14:textId="77777777" w:rsidR="00C41BD2" w:rsidRPr="00215724" w:rsidRDefault="00CA328D" w:rsidP="00CA328D">
      <w:pPr>
        <w:pStyle w:val="cpodstavecslovan1"/>
      </w:pPr>
      <w:r w:rsidRPr="00215724">
        <w:t>Práva a povinnosti plynoucí z této Dohody pro každou ze stran přecházejí na jejich právní nástupce.</w:t>
      </w:r>
    </w:p>
    <w:p w14:paraId="711B28E7" w14:textId="77777777" w:rsidR="00367F2B" w:rsidRDefault="00C41BD2" w:rsidP="00C41BD2">
      <w:pPr>
        <w:pStyle w:val="cpodstavecslovan1"/>
      </w:pPr>
      <w:r w:rsidRPr="00215724">
        <w:t>Vztahy neupravené touto Dohodou se řídí platným právním řádem</w:t>
      </w:r>
      <w:r w:rsidR="00221B46" w:rsidRPr="00215724">
        <w:t xml:space="preserve"> ČR</w:t>
      </w:r>
      <w:r w:rsidRPr="00215724">
        <w:t>.</w:t>
      </w:r>
    </w:p>
    <w:p w14:paraId="3B251DCC" w14:textId="455DD8CB" w:rsidR="00CB07B7" w:rsidRDefault="00CB07B7" w:rsidP="00CB07B7">
      <w:pPr>
        <w:pStyle w:val="cpodstavecslovan1"/>
      </w:pPr>
      <w:r>
        <w:t>Dohoda</w:t>
      </w:r>
      <w:r w:rsidRPr="004916DF">
        <w:t xml:space="preserve"> je </w:t>
      </w:r>
      <w:r w:rsidR="00082363">
        <w:t xml:space="preserve">uzavřena </w:t>
      </w:r>
      <w:r w:rsidRPr="004916DF">
        <w:t xml:space="preserve">dnem podpisu oběma </w:t>
      </w:r>
      <w:r w:rsidR="00082363">
        <w:t>S</w:t>
      </w:r>
      <w:r>
        <w:t>tranami Dohody</w:t>
      </w:r>
      <w:r w:rsidRPr="004916DF">
        <w:t>.</w:t>
      </w:r>
      <w:r w:rsidR="00F84207">
        <w:t xml:space="preserve"> </w:t>
      </w:r>
    </w:p>
    <w:p w14:paraId="53E24B67" w14:textId="77777777" w:rsidR="00CA328D" w:rsidRDefault="00CA328D" w:rsidP="00CA328D">
      <w:pPr>
        <w:pStyle w:val="cpodstavecslovan1"/>
      </w:pPr>
      <w:r w:rsidRPr="00215724">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14:paraId="2B739838" w14:textId="77777777" w:rsidR="00724264" w:rsidRDefault="00724264">
      <w:pPr>
        <w:pStyle w:val="cpodstavecslovan1"/>
      </w:pPr>
      <w:r w:rsidRPr="003A6E55">
        <w:t>ČP jako správce zpracovává osobní údaje Odesílatele, je-li Odesílatelem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Odesílatel je povinen informovat obdobně fyzické osoby, jejichž osobní údaje pro účely související s plněním této Dohody ČP předává.</w:t>
      </w:r>
      <w:r w:rsidR="005755A5">
        <w:t xml:space="preserve"> Další informace související se zpracováním osobních údajů včetně práv subjektů s tímto zpracováním souvisejících jsou k dispozici </w:t>
      </w:r>
      <w:r w:rsidR="00713008" w:rsidRPr="00713008">
        <w:t>v záložce Ochrana osobních údajů - GDPR</w:t>
      </w:r>
      <w:r w:rsidR="005755A5">
        <w:t xml:space="preserve"> na webových stránkách ČP na adrese www.ceskaposta.cz.</w:t>
      </w:r>
    </w:p>
    <w:p w14:paraId="0CA3621B" w14:textId="77777777" w:rsidR="00621F94" w:rsidRPr="00215724" w:rsidRDefault="00621F94" w:rsidP="00496920">
      <w:pPr>
        <w:pStyle w:val="cpodstavecslovan1"/>
        <w:numPr>
          <w:ilvl w:val="0"/>
          <w:numId w:val="0"/>
        </w:numPr>
      </w:pPr>
    </w:p>
    <w:p w14:paraId="4397CE64" w14:textId="77777777" w:rsidR="002A70F4" w:rsidRDefault="002A70F4" w:rsidP="00B80087">
      <w:pPr>
        <w:pStyle w:val="cpodstavecslovan1"/>
        <w:numPr>
          <w:ilvl w:val="0"/>
          <w:numId w:val="0"/>
        </w:numPr>
        <w:ind w:left="1134" w:hanging="1134"/>
        <w:rPr>
          <w:b/>
        </w:rPr>
      </w:pPr>
    </w:p>
    <w:p w14:paraId="6589303D" w14:textId="77777777" w:rsidR="00C44D2F" w:rsidRDefault="00C44D2F" w:rsidP="00541063">
      <w:pPr>
        <w:pStyle w:val="cpodstavecslovan1"/>
        <w:numPr>
          <w:ilvl w:val="0"/>
          <w:numId w:val="0"/>
        </w:numPr>
        <w:ind w:left="1134" w:hanging="1134"/>
        <w:rPr>
          <w:b/>
        </w:rPr>
      </w:pPr>
    </w:p>
    <w:p w14:paraId="7AAC9626" w14:textId="77777777" w:rsidR="00794188" w:rsidRPr="00F84207" w:rsidRDefault="00794188" w:rsidP="00794188">
      <w:pPr>
        <w:spacing w:after="0" w:line="240" w:lineRule="auto"/>
        <w:jc w:val="left"/>
        <w:rPr>
          <w:b/>
          <w:u w:val="single"/>
        </w:rPr>
      </w:pPr>
      <w:r w:rsidRPr="00F84207">
        <w:rPr>
          <w:b/>
          <w:u w:val="single"/>
        </w:rPr>
        <w:t>Přílohy:</w:t>
      </w:r>
    </w:p>
    <w:p w14:paraId="4A093C72" w14:textId="77777777" w:rsidR="00794188" w:rsidRPr="00F84207" w:rsidRDefault="00794188" w:rsidP="00794188">
      <w:pPr>
        <w:pStyle w:val="cpodstavecslovan1"/>
        <w:numPr>
          <w:ilvl w:val="0"/>
          <w:numId w:val="0"/>
        </w:numPr>
        <w:ind w:left="1134" w:hanging="1134"/>
      </w:pPr>
      <w:r w:rsidRPr="00F84207">
        <w:t>Příloha č. 1 – Seznam míst a termínů pravidelných svozů s uvedením kontaktních osob a jejich údajů</w:t>
      </w:r>
    </w:p>
    <w:p w14:paraId="1CA6422B" w14:textId="4DB0E7F4" w:rsidR="00794188" w:rsidRPr="00F84207" w:rsidRDefault="00794188" w:rsidP="00794188">
      <w:pPr>
        <w:pStyle w:val="cpodstavecslovan1"/>
        <w:numPr>
          <w:ilvl w:val="0"/>
          <w:numId w:val="0"/>
        </w:numPr>
        <w:ind w:left="1134" w:hanging="1134"/>
        <w:rPr>
          <w:b/>
        </w:rPr>
      </w:pPr>
      <w:r w:rsidRPr="00F84207">
        <w:t xml:space="preserve">Příloha č. </w:t>
      </w:r>
      <w:r w:rsidR="00F84207" w:rsidRPr="00F84207">
        <w:t>2</w:t>
      </w:r>
      <w:r w:rsidR="00F84207">
        <w:t xml:space="preserve"> </w:t>
      </w:r>
      <w:r w:rsidRPr="00F84207">
        <w:t xml:space="preserve">– </w:t>
      </w:r>
      <w:r w:rsidR="00DA7484" w:rsidRPr="00F84207">
        <w:t>Cena za službu Firemní psaní</w:t>
      </w:r>
    </w:p>
    <w:p w14:paraId="31452731" w14:textId="0C74BF44" w:rsidR="00794188" w:rsidRPr="00F84207" w:rsidRDefault="00794188" w:rsidP="00794188">
      <w:pPr>
        <w:pStyle w:val="cpodstavecslovan1"/>
        <w:numPr>
          <w:ilvl w:val="0"/>
          <w:numId w:val="0"/>
        </w:numPr>
        <w:ind w:left="1134" w:hanging="1134"/>
        <w:rPr>
          <w:b/>
        </w:rPr>
      </w:pPr>
      <w:r w:rsidRPr="00F84207">
        <w:t xml:space="preserve">Příloha č. </w:t>
      </w:r>
      <w:r w:rsidR="00F84207" w:rsidRPr="00F84207">
        <w:t>3</w:t>
      </w:r>
      <w:r w:rsidRPr="00F84207">
        <w:t xml:space="preserve"> –</w:t>
      </w:r>
      <w:r w:rsidR="00DA7484">
        <w:t xml:space="preserve"> </w:t>
      </w:r>
      <w:r w:rsidR="00DA7484" w:rsidRPr="00F84207">
        <w:t>Rozdělení dodacích míst dle PSČ do Zón</w:t>
      </w:r>
    </w:p>
    <w:p w14:paraId="44FD45C9" w14:textId="1CA235E7" w:rsidR="00794188" w:rsidRPr="00F84207" w:rsidRDefault="00794188" w:rsidP="00794188">
      <w:pPr>
        <w:pStyle w:val="cpodstavecslovan1"/>
        <w:numPr>
          <w:ilvl w:val="0"/>
          <w:numId w:val="0"/>
        </w:numPr>
        <w:ind w:left="1134" w:hanging="1134"/>
        <w:rPr>
          <w:b/>
        </w:rPr>
      </w:pPr>
      <w:r w:rsidRPr="00F84207">
        <w:t xml:space="preserve">Příloha č. </w:t>
      </w:r>
      <w:r w:rsidR="00F84207" w:rsidRPr="00F84207">
        <w:t>4</w:t>
      </w:r>
      <w:r w:rsidR="00F84207">
        <w:t xml:space="preserve"> </w:t>
      </w:r>
      <w:r w:rsidRPr="00F84207">
        <w:t xml:space="preserve">– Soupis podání Firemního psaní </w:t>
      </w:r>
    </w:p>
    <w:p w14:paraId="5B0C7C89" w14:textId="0FFBBC58" w:rsidR="00C44D2F" w:rsidRDefault="00C44D2F" w:rsidP="00300FCA">
      <w:pPr>
        <w:pStyle w:val="cpodstavecslovan1"/>
        <w:numPr>
          <w:ilvl w:val="0"/>
          <w:numId w:val="0"/>
        </w:numPr>
        <w:rPr>
          <w:b/>
        </w:rPr>
        <w:sectPr w:rsidR="00C44D2F" w:rsidSect="00E94A35">
          <w:headerReference w:type="default" r:id="rId9"/>
          <w:footerReference w:type="default" r:id="rId10"/>
          <w:pgSz w:w="11906" w:h="16838" w:code="9"/>
          <w:pgMar w:top="2155" w:right="1134" w:bottom="1701" w:left="1134" w:header="680" w:footer="1207" w:gutter="0"/>
          <w:cols w:space="708"/>
          <w:docGrid w:linePitch="360"/>
        </w:sectPr>
      </w:pPr>
    </w:p>
    <w:p w14:paraId="09126E96" w14:textId="77777777" w:rsidR="00B80087" w:rsidRDefault="00B80087" w:rsidP="00300FCA">
      <w:pPr>
        <w:pStyle w:val="cpodstavecslovan1"/>
        <w:numPr>
          <w:ilvl w:val="0"/>
          <w:numId w:val="0"/>
        </w:numPr>
        <w:rPr>
          <w:b/>
        </w:rPr>
      </w:pPr>
    </w:p>
    <w:tbl>
      <w:tblPr>
        <w:tblW w:w="0" w:type="auto"/>
        <w:tblLook w:val="00A0" w:firstRow="1" w:lastRow="0" w:firstColumn="1" w:lastColumn="0" w:noHBand="0" w:noVBand="0"/>
      </w:tblPr>
      <w:tblGrid>
        <w:gridCol w:w="4826"/>
        <w:gridCol w:w="4812"/>
      </w:tblGrid>
      <w:tr w:rsidR="00367F2B" w:rsidRPr="00215724" w14:paraId="3B9F5249" w14:textId="77777777" w:rsidTr="0095032E">
        <w:trPr>
          <w:trHeight w:val="709"/>
        </w:trPr>
        <w:tc>
          <w:tcPr>
            <w:tcW w:w="4889" w:type="dxa"/>
          </w:tcPr>
          <w:p w14:paraId="232929AA" w14:textId="028F4945" w:rsidR="00367F2B" w:rsidRPr="00215724" w:rsidRDefault="00367F2B" w:rsidP="00DD4C79">
            <w:pPr>
              <w:pStyle w:val="cpodstavecslovan1"/>
              <w:numPr>
                <w:ilvl w:val="0"/>
                <w:numId w:val="0"/>
              </w:numPr>
            </w:pPr>
            <w:r w:rsidRPr="00215724">
              <w:t>V</w:t>
            </w:r>
            <w:r w:rsidR="00DD4C79">
              <w:t xml:space="preserve"> Praze </w:t>
            </w:r>
            <w:r w:rsidRPr="00215724">
              <w:t xml:space="preserve"> dne </w:t>
            </w:r>
            <w:r w:rsidR="007C4E75" w:rsidRPr="00215724">
              <w:fldChar w:fldCharType="begin">
                <w:ffData>
                  <w:name w:val="Text1"/>
                  <w:enabled/>
                  <w:calcOnExit w:val="0"/>
                  <w:textInput/>
                </w:ffData>
              </w:fldChar>
            </w:r>
            <w:r w:rsidRPr="00215724">
              <w:instrText xml:space="preserve"> FORMTEXT </w:instrText>
            </w:r>
            <w:r w:rsidR="007C4E75" w:rsidRPr="00215724">
              <w:fldChar w:fldCharType="separate"/>
            </w:r>
            <w:r w:rsidRPr="00215724">
              <w:rPr>
                <w:noProof/>
              </w:rPr>
              <w:t> </w:t>
            </w:r>
            <w:r w:rsidRPr="00215724">
              <w:rPr>
                <w:noProof/>
              </w:rPr>
              <w:t> </w:t>
            </w:r>
            <w:r w:rsidRPr="00215724">
              <w:rPr>
                <w:noProof/>
              </w:rPr>
              <w:t> </w:t>
            </w:r>
            <w:r w:rsidRPr="00215724">
              <w:rPr>
                <w:noProof/>
              </w:rPr>
              <w:t> </w:t>
            </w:r>
            <w:r w:rsidRPr="00215724">
              <w:rPr>
                <w:noProof/>
              </w:rPr>
              <w:t> </w:t>
            </w:r>
            <w:r w:rsidR="007C4E75" w:rsidRPr="00215724">
              <w:fldChar w:fldCharType="end"/>
            </w:r>
          </w:p>
        </w:tc>
        <w:tc>
          <w:tcPr>
            <w:tcW w:w="4889" w:type="dxa"/>
          </w:tcPr>
          <w:p w14:paraId="7D3028EF" w14:textId="40E87C54" w:rsidR="00367F2B" w:rsidRPr="00215724" w:rsidRDefault="00367F2B" w:rsidP="0095032E">
            <w:pPr>
              <w:pStyle w:val="cpodstavecslovan1"/>
              <w:numPr>
                <w:ilvl w:val="0"/>
                <w:numId w:val="0"/>
              </w:numPr>
            </w:pPr>
          </w:p>
        </w:tc>
      </w:tr>
      <w:tr w:rsidR="00367F2B" w:rsidRPr="00215724" w14:paraId="780EA860" w14:textId="77777777" w:rsidTr="0095032E">
        <w:trPr>
          <w:trHeight w:val="703"/>
        </w:trPr>
        <w:tc>
          <w:tcPr>
            <w:tcW w:w="4889" w:type="dxa"/>
          </w:tcPr>
          <w:p w14:paraId="6A247EED" w14:textId="77777777" w:rsidR="00367F2B" w:rsidRPr="00215724" w:rsidRDefault="00367F2B" w:rsidP="0095032E">
            <w:pPr>
              <w:pStyle w:val="cpodstavecslovan1"/>
              <w:numPr>
                <w:ilvl w:val="0"/>
                <w:numId w:val="0"/>
              </w:numPr>
            </w:pPr>
            <w:r w:rsidRPr="00215724">
              <w:t>za ČP</w:t>
            </w:r>
            <w:r w:rsidR="001A73FC" w:rsidRPr="00215724">
              <w:t>:</w:t>
            </w:r>
          </w:p>
        </w:tc>
        <w:tc>
          <w:tcPr>
            <w:tcW w:w="4889" w:type="dxa"/>
          </w:tcPr>
          <w:p w14:paraId="15264415" w14:textId="13F0D7B5" w:rsidR="00367F2B" w:rsidRPr="00215724" w:rsidRDefault="00367F2B" w:rsidP="009D1B06">
            <w:pPr>
              <w:pStyle w:val="cpodstavecslovan1"/>
              <w:numPr>
                <w:ilvl w:val="0"/>
                <w:numId w:val="0"/>
              </w:numPr>
            </w:pPr>
          </w:p>
        </w:tc>
      </w:tr>
      <w:tr w:rsidR="00367F2B" w:rsidRPr="00215724" w14:paraId="6DD3ED17" w14:textId="77777777" w:rsidTr="0095032E">
        <w:trPr>
          <w:trHeight w:val="583"/>
        </w:trPr>
        <w:tc>
          <w:tcPr>
            <w:tcW w:w="4889" w:type="dxa"/>
          </w:tcPr>
          <w:p w14:paraId="655E6767" w14:textId="77777777" w:rsidR="00367F2B" w:rsidRPr="00215724" w:rsidRDefault="00367F2B" w:rsidP="0095032E">
            <w:pPr>
              <w:pStyle w:val="cpodstavecslovan1"/>
              <w:numPr>
                <w:ilvl w:val="0"/>
                <w:numId w:val="0"/>
              </w:numPr>
              <w:pBdr>
                <w:bottom w:val="single" w:sz="6" w:space="1" w:color="auto"/>
              </w:pBdr>
            </w:pPr>
          </w:p>
          <w:p w14:paraId="71B1D66C" w14:textId="77777777" w:rsidR="00367F2B" w:rsidRPr="00215724" w:rsidRDefault="00367F2B" w:rsidP="0095032E">
            <w:pPr>
              <w:pStyle w:val="cpodstavecslovan1"/>
              <w:numPr>
                <w:ilvl w:val="0"/>
                <w:numId w:val="0"/>
              </w:numPr>
            </w:pPr>
          </w:p>
        </w:tc>
        <w:tc>
          <w:tcPr>
            <w:tcW w:w="4889" w:type="dxa"/>
          </w:tcPr>
          <w:p w14:paraId="011A6CFE" w14:textId="77777777" w:rsidR="00367F2B" w:rsidRPr="00215724" w:rsidRDefault="00367F2B" w:rsidP="0095032E">
            <w:pPr>
              <w:pStyle w:val="cpodstavecslovan1"/>
              <w:numPr>
                <w:ilvl w:val="0"/>
                <w:numId w:val="0"/>
              </w:numPr>
            </w:pPr>
          </w:p>
        </w:tc>
      </w:tr>
      <w:tr w:rsidR="00367F2B" w:rsidRPr="00215724" w14:paraId="50F49F5F" w14:textId="77777777" w:rsidTr="0095032E">
        <w:tc>
          <w:tcPr>
            <w:tcW w:w="4889" w:type="dxa"/>
          </w:tcPr>
          <w:p w14:paraId="72DF0F23" w14:textId="00B922DD" w:rsidR="00367F2B" w:rsidRDefault="00DD4C79" w:rsidP="00DD4C79">
            <w:pPr>
              <w:pStyle w:val="cpodstavecslovan1"/>
              <w:numPr>
                <w:ilvl w:val="0"/>
                <w:numId w:val="0"/>
              </w:numPr>
            </w:pPr>
            <w:r>
              <w:t xml:space="preserve">                       Ing. Jindřich </w:t>
            </w:r>
            <w:proofErr w:type="spellStart"/>
            <w:r>
              <w:t>Outlý</w:t>
            </w:r>
            <w:proofErr w:type="spellEnd"/>
          </w:p>
          <w:p w14:paraId="294BC7D6" w14:textId="13608A7D" w:rsidR="00DD4C79" w:rsidRPr="00344418" w:rsidRDefault="00DD4C79" w:rsidP="00DD4C79">
            <w:r>
              <w:t xml:space="preserve">      </w:t>
            </w:r>
            <w:r w:rsidRPr="00344418">
              <w:t xml:space="preserve">Ředitel úseku, úsek obchod a marketing ČP </w:t>
            </w:r>
          </w:p>
          <w:p w14:paraId="62DC2776" w14:textId="24232214" w:rsidR="00DD4C79" w:rsidRPr="00215724" w:rsidRDefault="00DD4C79" w:rsidP="0095032E">
            <w:pPr>
              <w:pStyle w:val="cpodstavecslovan1"/>
              <w:numPr>
                <w:ilvl w:val="0"/>
                <w:numId w:val="0"/>
              </w:numPr>
              <w:jc w:val="center"/>
            </w:pPr>
          </w:p>
        </w:tc>
        <w:tc>
          <w:tcPr>
            <w:tcW w:w="4889" w:type="dxa"/>
          </w:tcPr>
          <w:p w14:paraId="4081DC7E" w14:textId="5CF9DA7E" w:rsidR="00367F2B" w:rsidRPr="00215724" w:rsidRDefault="00367F2B" w:rsidP="0095032E">
            <w:pPr>
              <w:pStyle w:val="cpodstavecslovan1"/>
              <w:numPr>
                <w:ilvl w:val="0"/>
                <w:numId w:val="0"/>
              </w:numPr>
              <w:jc w:val="center"/>
            </w:pPr>
          </w:p>
        </w:tc>
      </w:tr>
    </w:tbl>
    <w:p w14:paraId="5392D1EF" w14:textId="76B0F6A2" w:rsidR="00367F2B" w:rsidRDefault="00367F2B" w:rsidP="00A773CA">
      <w:pPr>
        <w:pStyle w:val="cpodstavecslovan1"/>
        <w:numPr>
          <w:ilvl w:val="0"/>
          <w:numId w:val="0"/>
        </w:numPr>
        <w:ind w:left="624"/>
      </w:pPr>
    </w:p>
    <w:p w14:paraId="7DF28C66" w14:textId="144C3663" w:rsidR="005D75AF" w:rsidRDefault="005D75AF" w:rsidP="00A773CA">
      <w:pPr>
        <w:pStyle w:val="cpodstavecslovan1"/>
        <w:numPr>
          <w:ilvl w:val="0"/>
          <w:numId w:val="0"/>
        </w:numPr>
        <w:ind w:left="624"/>
      </w:pPr>
    </w:p>
    <w:p w14:paraId="4ACF1D66" w14:textId="700A2D08" w:rsidR="005D75AF" w:rsidRDefault="005D75AF" w:rsidP="00A773CA">
      <w:pPr>
        <w:pStyle w:val="cpodstavecslovan1"/>
        <w:numPr>
          <w:ilvl w:val="0"/>
          <w:numId w:val="0"/>
        </w:numPr>
        <w:ind w:left="624"/>
      </w:pPr>
    </w:p>
    <w:tbl>
      <w:tblPr>
        <w:tblW w:w="0" w:type="auto"/>
        <w:tblLook w:val="00A0" w:firstRow="1" w:lastRow="0" w:firstColumn="1" w:lastColumn="0" w:noHBand="0" w:noVBand="0"/>
      </w:tblPr>
      <w:tblGrid>
        <w:gridCol w:w="4823"/>
        <w:gridCol w:w="4815"/>
      </w:tblGrid>
      <w:tr w:rsidR="00B624EB" w:rsidRPr="00215724" w14:paraId="09A5350F" w14:textId="77777777" w:rsidTr="00C74862">
        <w:trPr>
          <w:trHeight w:val="709"/>
        </w:trPr>
        <w:tc>
          <w:tcPr>
            <w:tcW w:w="4823" w:type="dxa"/>
          </w:tcPr>
          <w:p w14:paraId="3B47C46D" w14:textId="77777777" w:rsidR="00B624EB" w:rsidRPr="00215724" w:rsidRDefault="00B624EB" w:rsidP="00F25400">
            <w:pPr>
              <w:pStyle w:val="cpodstavecslovan1"/>
              <w:numPr>
                <w:ilvl w:val="0"/>
                <w:numId w:val="0"/>
              </w:numPr>
            </w:pPr>
            <w:r w:rsidRPr="00215724">
              <w:t>V</w:t>
            </w:r>
            <w:r>
              <w:t xml:space="preserve"> Praze </w:t>
            </w:r>
            <w:r w:rsidRPr="00215724">
              <w:t xml:space="preserve"> dne </w:t>
            </w:r>
            <w:r w:rsidRPr="00215724">
              <w:fldChar w:fldCharType="begin">
                <w:ffData>
                  <w:name w:val="Text1"/>
                  <w:enabled/>
                  <w:calcOnExit w:val="0"/>
                  <w:textInput/>
                </w:ffData>
              </w:fldChar>
            </w:r>
            <w:r w:rsidRPr="00215724">
              <w:instrText xml:space="preserve"> FORMTEXT </w:instrText>
            </w:r>
            <w:r w:rsidRPr="00215724">
              <w:fldChar w:fldCharType="separate"/>
            </w:r>
            <w:r w:rsidRPr="00215724">
              <w:rPr>
                <w:noProof/>
              </w:rPr>
              <w:t> </w:t>
            </w:r>
            <w:r w:rsidRPr="00215724">
              <w:rPr>
                <w:noProof/>
              </w:rPr>
              <w:t> </w:t>
            </w:r>
            <w:r w:rsidRPr="00215724">
              <w:rPr>
                <w:noProof/>
              </w:rPr>
              <w:t> </w:t>
            </w:r>
            <w:r w:rsidRPr="00215724">
              <w:rPr>
                <w:noProof/>
              </w:rPr>
              <w:t> </w:t>
            </w:r>
            <w:r w:rsidRPr="00215724">
              <w:rPr>
                <w:noProof/>
              </w:rPr>
              <w:t> </w:t>
            </w:r>
            <w:r w:rsidRPr="00215724">
              <w:fldChar w:fldCharType="end"/>
            </w:r>
          </w:p>
        </w:tc>
        <w:tc>
          <w:tcPr>
            <w:tcW w:w="4815" w:type="dxa"/>
          </w:tcPr>
          <w:p w14:paraId="4B474EC2" w14:textId="77777777" w:rsidR="00B624EB" w:rsidRPr="00215724" w:rsidRDefault="00B624EB" w:rsidP="00F25400">
            <w:pPr>
              <w:pStyle w:val="cpodstavecslovan1"/>
              <w:numPr>
                <w:ilvl w:val="0"/>
                <w:numId w:val="0"/>
              </w:numPr>
            </w:pPr>
            <w:r w:rsidRPr="00215724">
              <w:t xml:space="preserve">V </w:t>
            </w:r>
            <w:r w:rsidRPr="00215724">
              <w:fldChar w:fldCharType="begin">
                <w:ffData>
                  <w:name w:val="Text1"/>
                  <w:enabled/>
                  <w:calcOnExit w:val="0"/>
                  <w:textInput/>
                </w:ffData>
              </w:fldChar>
            </w:r>
            <w:r w:rsidRPr="00215724">
              <w:instrText xml:space="preserve"> FORMTEXT </w:instrText>
            </w:r>
            <w:r w:rsidRPr="00215724">
              <w:fldChar w:fldCharType="separate"/>
            </w:r>
            <w:r w:rsidRPr="00215724">
              <w:rPr>
                <w:noProof/>
              </w:rPr>
              <w:t> </w:t>
            </w:r>
            <w:r w:rsidRPr="00215724">
              <w:rPr>
                <w:noProof/>
              </w:rPr>
              <w:t> </w:t>
            </w:r>
            <w:r w:rsidRPr="00215724">
              <w:rPr>
                <w:noProof/>
              </w:rPr>
              <w:t> </w:t>
            </w:r>
            <w:r w:rsidRPr="00215724">
              <w:rPr>
                <w:noProof/>
              </w:rPr>
              <w:t> </w:t>
            </w:r>
            <w:r w:rsidRPr="00215724">
              <w:rPr>
                <w:noProof/>
              </w:rPr>
              <w:t> </w:t>
            </w:r>
            <w:r w:rsidRPr="00215724">
              <w:fldChar w:fldCharType="end"/>
            </w:r>
            <w:r w:rsidRPr="00215724">
              <w:t xml:space="preserve"> dne </w:t>
            </w:r>
            <w:r w:rsidRPr="00215724">
              <w:fldChar w:fldCharType="begin">
                <w:ffData>
                  <w:name w:val="Text1"/>
                  <w:enabled/>
                  <w:calcOnExit w:val="0"/>
                  <w:textInput/>
                </w:ffData>
              </w:fldChar>
            </w:r>
            <w:r w:rsidRPr="00215724">
              <w:instrText xml:space="preserve"> FORMTEXT </w:instrText>
            </w:r>
            <w:r w:rsidRPr="00215724">
              <w:fldChar w:fldCharType="separate"/>
            </w:r>
            <w:r w:rsidRPr="00215724">
              <w:rPr>
                <w:noProof/>
              </w:rPr>
              <w:t> </w:t>
            </w:r>
            <w:r w:rsidRPr="00215724">
              <w:rPr>
                <w:noProof/>
              </w:rPr>
              <w:t> </w:t>
            </w:r>
            <w:r w:rsidRPr="00215724">
              <w:rPr>
                <w:noProof/>
              </w:rPr>
              <w:t> </w:t>
            </w:r>
            <w:r w:rsidRPr="00215724">
              <w:rPr>
                <w:noProof/>
              </w:rPr>
              <w:t> </w:t>
            </w:r>
            <w:r w:rsidRPr="00215724">
              <w:rPr>
                <w:noProof/>
              </w:rPr>
              <w:t> </w:t>
            </w:r>
            <w:r w:rsidRPr="00215724">
              <w:fldChar w:fldCharType="end"/>
            </w:r>
          </w:p>
        </w:tc>
      </w:tr>
      <w:tr w:rsidR="00B624EB" w:rsidRPr="00215724" w14:paraId="4F365B4B" w14:textId="77777777" w:rsidTr="00C74862">
        <w:trPr>
          <w:trHeight w:val="703"/>
        </w:trPr>
        <w:tc>
          <w:tcPr>
            <w:tcW w:w="4823" w:type="dxa"/>
          </w:tcPr>
          <w:p w14:paraId="21F125FE" w14:textId="04C8CB78" w:rsidR="00B624EB" w:rsidRPr="00215724" w:rsidRDefault="00B624EB" w:rsidP="004576E8">
            <w:pPr>
              <w:pStyle w:val="cpodstavecslovan1"/>
              <w:numPr>
                <w:ilvl w:val="0"/>
                <w:numId w:val="0"/>
              </w:numPr>
            </w:pPr>
            <w:r w:rsidRPr="00215724">
              <w:t xml:space="preserve">za </w:t>
            </w:r>
            <w:r w:rsidR="004576E8">
              <w:t>O</w:t>
            </w:r>
            <w:r w:rsidR="00C74862">
              <w:t>d</w:t>
            </w:r>
            <w:r w:rsidR="004576E8">
              <w:t>esílatele 1</w:t>
            </w:r>
            <w:r w:rsidRPr="00215724">
              <w:t>:</w:t>
            </w:r>
          </w:p>
        </w:tc>
        <w:tc>
          <w:tcPr>
            <w:tcW w:w="4815" w:type="dxa"/>
          </w:tcPr>
          <w:p w14:paraId="3B4B34D3" w14:textId="2FDF5925" w:rsidR="00B624EB" w:rsidRPr="00215724" w:rsidRDefault="00B624EB" w:rsidP="00F25400">
            <w:pPr>
              <w:pStyle w:val="cpodstavecslovan1"/>
              <w:numPr>
                <w:ilvl w:val="0"/>
                <w:numId w:val="0"/>
              </w:numPr>
            </w:pPr>
            <w:r w:rsidRPr="00215724">
              <w:t>za Odesílatele</w:t>
            </w:r>
            <w:r w:rsidR="004576E8">
              <w:t xml:space="preserve"> 1</w:t>
            </w:r>
            <w:r w:rsidRPr="00215724">
              <w:t>:</w:t>
            </w:r>
          </w:p>
        </w:tc>
      </w:tr>
      <w:tr w:rsidR="00B624EB" w:rsidRPr="00215724" w14:paraId="6222590A" w14:textId="77777777" w:rsidTr="00C74862">
        <w:trPr>
          <w:trHeight w:val="583"/>
        </w:trPr>
        <w:tc>
          <w:tcPr>
            <w:tcW w:w="4823" w:type="dxa"/>
          </w:tcPr>
          <w:p w14:paraId="73592183" w14:textId="77777777" w:rsidR="00B624EB" w:rsidRPr="00215724" w:rsidRDefault="00B624EB" w:rsidP="00F25400">
            <w:pPr>
              <w:pStyle w:val="cpodstavecslovan1"/>
              <w:numPr>
                <w:ilvl w:val="0"/>
                <w:numId w:val="0"/>
              </w:numPr>
              <w:pBdr>
                <w:bottom w:val="single" w:sz="6" w:space="1" w:color="auto"/>
              </w:pBdr>
            </w:pPr>
          </w:p>
          <w:p w14:paraId="3D67938E" w14:textId="77777777" w:rsidR="00B624EB" w:rsidRPr="00215724" w:rsidRDefault="00B624EB" w:rsidP="00F25400">
            <w:pPr>
              <w:pStyle w:val="cpodstavecslovan1"/>
              <w:numPr>
                <w:ilvl w:val="0"/>
                <w:numId w:val="0"/>
              </w:numPr>
            </w:pPr>
          </w:p>
        </w:tc>
        <w:tc>
          <w:tcPr>
            <w:tcW w:w="4815" w:type="dxa"/>
          </w:tcPr>
          <w:p w14:paraId="499476E4" w14:textId="77777777" w:rsidR="00B624EB" w:rsidRPr="00215724" w:rsidRDefault="00B624EB" w:rsidP="00F25400">
            <w:pPr>
              <w:pStyle w:val="cpodstavecslovan1"/>
              <w:numPr>
                <w:ilvl w:val="0"/>
                <w:numId w:val="0"/>
              </w:numPr>
              <w:pBdr>
                <w:bottom w:val="single" w:sz="6" w:space="1" w:color="auto"/>
              </w:pBdr>
            </w:pPr>
          </w:p>
          <w:p w14:paraId="5FA1ED88" w14:textId="77777777" w:rsidR="00B624EB" w:rsidRPr="00215724" w:rsidRDefault="00B624EB" w:rsidP="00F25400">
            <w:pPr>
              <w:pStyle w:val="cpodstavecslovan1"/>
              <w:numPr>
                <w:ilvl w:val="0"/>
                <w:numId w:val="0"/>
              </w:numPr>
            </w:pPr>
          </w:p>
        </w:tc>
      </w:tr>
      <w:tr w:rsidR="00B624EB" w:rsidRPr="00215724" w14:paraId="638B7C48" w14:textId="77777777" w:rsidTr="00C74862">
        <w:tc>
          <w:tcPr>
            <w:tcW w:w="4823" w:type="dxa"/>
          </w:tcPr>
          <w:p w14:paraId="49AB25CF" w14:textId="179E74EE" w:rsidR="00B624EB" w:rsidRPr="00215724" w:rsidRDefault="00610AF6" w:rsidP="00C74862">
            <w:pPr>
              <w:pStyle w:val="cpodstavecslovan1"/>
              <w:numPr>
                <w:ilvl w:val="0"/>
                <w:numId w:val="0"/>
              </w:numPr>
              <w:ind w:left="888" w:hanging="888"/>
            </w:pPr>
            <w:r>
              <w:t>XXX</w:t>
            </w:r>
          </w:p>
        </w:tc>
        <w:tc>
          <w:tcPr>
            <w:tcW w:w="4815" w:type="dxa"/>
          </w:tcPr>
          <w:p w14:paraId="4864F157" w14:textId="11103B16" w:rsidR="00B624EB" w:rsidRPr="00215724" w:rsidRDefault="00610AF6" w:rsidP="00C74862">
            <w:pPr>
              <w:pStyle w:val="cpodstavecslovan1"/>
              <w:numPr>
                <w:ilvl w:val="0"/>
                <w:numId w:val="0"/>
              </w:numPr>
              <w:ind w:left="624" w:hanging="624"/>
            </w:pPr>
            <w:r>
              <w:t>XXX</w:t>
            </w:r>
          </w:p>
        </w:tc>
      </w:tr>
    </w:tbl>
    <w:p w14:paraId="792BC2A6" w14:textId="77777777" w:rsidR="00B624EB" w:rsidRDefault="00B624EB" w:rsidP="00B624EB">
      <w:pPr>
        <w:pStyle w:val="cpodstavecslovan1"/>
        <w:numPr>
          <w:ilvl w:val="0"/>
          <w:numId w:val="0"/>
        </w:numPr>
        <w:ind w:left="624"/>
      </w:pPr>
    </w:p>
    <w:p w14:paraId="297AE7C5" w14:textId="51821139" w:rsidR="005D75AF" w:rsidRDefault="005D75AF" w:rsidP="00A773CA">
      <w:pPr>
        <w:pStyle w:val="cpodstavecslovan1"/>
        <w:numPr>
          <w:ilvl w:val="0"/>
          <w:numId w:val="0"/>
        </w:numPr>
        <w:ind w:left="624"/>
      </w:pPr>
    </w:p>
    <w:tbl>
      <w:tblPr>
        <w:tblW w:w="0" w:type="auto"/>
        <w:tblLook w:val="00A0" w:firstRow="1" w:lastRow="0" w:firstColumn="1" w:lastColumn="0" w:noHBand="0" w:noVBand="0"/>
      </w:tblPr>
      <w:tblGrid>
        <w:gridCol w:w="4819"/>
        <w:gridCol w:w="4819"/>
      </w:tblGrid>
      <w:tr w:rsidR="004576E8" w:rsidRPr="00215724" w14:paraId="65E95868" w14:textId="77777777" w:rsidTr="00C74862">
        <w:trPr>
          <w:trHeight w:val="709"/>
        </w:trPr>
        <w:tc>
          <w:tcPr>
            <w:tcW w:w="4819" w:type="dxa"/>
          </w:tcPr>
          <w:p w14:paraId="28357790" w14:textId="77777777" w:rsidR="004576E8" w:rsidRPr="00215724" w:rsidRDefault="004576E8" w:rsidP="00F25400">
            <w:pPr>
              <w:pStyle w:val="cpodstavecslovan1"/>
              <w:numPr>
                <w:ilvl w:val="0"/>
                <w:numId w:val="0"/>
              </w:numPr>
            </w:pPr>
            <w:r w:rsidRPr="00215724">
              <w:t>V</w:t>
            </w:r>
            <w:r>
              <w:t xml:space="preserve"> Praze </w:t>
            </w:r>
            <w:r w:rsidRPr="00215724">
              <w:t xml:space="preserve"> dne </w:t>
            </w:r>
            <w:r w:rsidRPr="00215724">
              <w:fldChar w:fldCharType="begin">
                <w:ffData>
                  <w:name w:val="Text1"/>
                  <w:enabled/>
                  <w:calcOnExit w:val="0"/>
                  <w:textInput/>
                </w:ffData>
              </w:fldChar>
            </w:r>
            <w:r w:rsidRPr="00215724">
              <w:instrText xml:space="preserve"> FORMTEXT </w:instrText>
            </w:r>
            <w:r w:rsidRPr="00215724">
              <w:fldChar w:fldCharType="separate"/>
            </w:r>
            <w:r w:rsidRPr="00215724">
              <w:rPr>
                <w:noProof/>
              </w:rPr>
              <w:t> </w:t>
            </w:r>
            <w:r w:rsidRPr="00215724">
              <w:rPr>
                <w:noProof/>
              </w:rPr>
              <w:t> </w:t>
            </w:r>
            <w:r w:rsidRPr="00215724">
              <w:rPr>
                <w:noProof/>
              </w:rPr>
              <w:t> </w:t>
            </w:r>
            <w:r w:rsidRPr="00215724">
              <w:rPr>
                <w:noProof/>
              </w:rPr>
              <w:t> </w:t>
            </w:r>
            <w:r w:rsidRPr="00215724">
              <w:rPr>
                <w:noProof/>
              </w:rPr>
              <w:t> </w:t>
            </w:r>
            <w:r w:rsidRPr="00215724">
              <w:fldChar w:fldCharType="end"/>
            </w:r>
          </w:p>
        </w:tc>
        <w:tc>
          <w:tcPr>
            <w:tcW w:w="4819" w:type="dxa"/>
          </w:tcPr>
          <w:p w14:paraId="2638A39C" w14:textId="77777777" w:rsidR="004576E8" w:rsidRPr="00215724" w:rsidRDefault="004576E8" w:rsidP="00F25400">
            <w:pPr>
              <w:pStyle w:val="cpodstavecslovan1"/>
              <w:numPr>
                <w:ilvl w:val="0"/>
                <w:numId w:val="0"/>
              </w:numPr>
            </w:pPr>
            <w:r w:rsidRPr="00215724">
              <w:t xml:space="preserve">V </w:t>
            </w:r>
            <w:r w:rsidRPr="00215724">
              <w:fldChar w:fldCharType="begin">
                <w:ffData>
                  <w:name w:val="Text1"/>
                  <w:enabled/>
                  <w:calcOnExit w:val="0"/>
                  <w:textInput/>
                </w:ffData>
              </w:fldChar>
            </w:r>
            <w:r w:rsidRPr="00215724">
              <w:instrText xml:space="preserve"> FORMTEXT </w:instrText>
            </w:r>
            <w:r w:rsidRPr="00215724">
              <w:fldChar w:fldCharType="separate"/>
            </w:r>
            <w:r w:rsidRPr="00215724">
              <w:rPr>
                <w:noProof/>
              </w:rPr>
              <w:t> </w:t>
            </w:r>
            <w:r w:rsidRPr="00215724">
              <w:rPr>
                <w:noProof/>
              </w:rPr>
              <w:t> </w:t>
            </w:r>
            <w:r w:rsidRPr="00215724">
              <w:rPr>
                <w:noProof/>
              </w:rPr>
              <w:t> </w:t>
            </w:r>
            <w:r w:rsidRPr="00215724">
              <w:rPr>
                <w:noProof/>
              </w:rPr>
              <w:t> </w:t>
            </w:r>
            <w:r w:rsidRPr="00215724">
              <w:rPr>
                <w:noProof/>
              </w:rPr>
              <w:t> </w:t>
            </w:r>
            <w:r w:rsidRPr="00215724">
              <w:fldChar w:fldCharType="end"/>
            </w:r>
            <w:r w:rsidRPr="00215724">
              <w:t xml:space="preserve"> dne </w:t>
            </w:r>
            <w:r w:rsidRPr="00215724">
              <w:fldChar w:fldCharType="begin">
                <w:ffData>
                  <w:name w:val="Text1"/>
                  <w:enabled/>
                  <w:calcOnExit w:val="0"/>
                  <w:textInput/>
                </w:ffData>
              </w:fldChar>
            </w:r>
            <w:r w:rsidRPr="00215724">
              <w:instrText xml:space="preserve"> FORMTEXT </w:instrText>
            </w:r>
            <w:r w:rsidRPr="00215724">
              <w:fldChar w:fldCharType="separate"/>
            </w:r>
            <w:r w:rsidRPr="00215724">
              <w:rPr>
                <w:noProof/>
              </w:rPr>
              <w:t> </w:t>
            </w:r>
            <w:r w:rsidRPr="00215724">
              <w:rPr>
                <w:noProof/>
              </w:rPr>
              <w:t> </w:t>
            </w:r>
            <w:r w:rsidRPr="00215724">
              <w:rPr>
                <w:noProof/>
              </w:rPr>
              <w:t> </w:t>
            </w:r>
            <w:r w:rsidRPr="00215724">
              <w:rPr>
                <w:noProof/>
              </w:rPr>
              <w:t> </w:t>
            </w:r>
            <w:r w:rsidRPr="00215724">
              <w:rPr>
                <w:noProof/>
              </w:rPr>
              <w:t> </w:t>
            </w:r>
            <w:r w:rsidRPr="00215724">
              <w:fldChar w:fldCharType="end"/>
            </w:r>
          </w:p>
        </w:tc>
      </w:tr>
      <w:tr w:rsidR="004576E8" w:rsidRPr="00215724" w14:paraId="1686D73C" w14:textId="77777777" w:rsidTr="00C74862">
        <w:trPr>
          <w:trHeight w:val="703"/>
        </w:trPr>
        <w:tc>
          <w:tcPr>
            <w:tcW w:w="4819" w:type="dxa"/>
          </w:tcPr>
          <w:p w14:paraId="43F18B96" w14:textId="287339DA" w:rsidR="004576E8" w:rsidRPr="00215724" w:rsidRDefault="004576E8" w:rsidP="004576E8">
            <w:pPr>
              <w:pStyle w:val="cpodstavecslovan1"/>
              <w:numPr>
                <w:ilvl w:val="0"/>
                <w:numId w:val="0"/>
              </w:numPr>
            </w:pPr>
            <w:r w:rsidRPr="00215724">
              <w:t xml:space="preserve">za </w:t>
            </w:r>
            <w:r>
              <w:t>O</w:t>
            </w:r>
            <w:r w:rsidR="00C74862">
              <w:t>d</w:t>
            </w:r>
            <w:r>
              <w:t>esílatele 2</w:t>
            </w:r>
            <w:r w:rsidRPr="00215724">
              <w:t>:</w:t>
            </w:r>
          </w:p>
        </w:tc>
        <w:tc>
          <w:tcPr>
            <w:tcW w:w="4819" w:type="dxa"/>
          </w:tcPr>
          <w:p w14:paraId="2484D25C" w14:textId="7FE9C019" w:rsidR="004576E8" w:rsidRPr="00215724" w:rsidRDefault="004576E8" w:rsidP="004576E8">
            <w:pPr>
              <w:pStyle w:val="cpodstavecslovan1"/>
              <w:numPr>
                <w:ilvl w:val="0"/>
                <w:numId w:val="0"/>
              </w:numPr>
            </w:pPr>
            <w:r w:rsidRPr="00215724">
              <w:t>za Odesílatele</w:t>
            </w:r>
            <w:r>
              <w:t xml:space="preserve"> 2</w:t>
            </w:r>
            <w:r w:rsidRPr="00215724">
              <w:t>:</w:t>
            </w:r>
          </w:p>
        </w:tc>
      </w:tr>
      <w:tr w:rsidR="004576E8" w:rsidRPr="00215724" w14:paraId="6F9BF989" w14:textId="77777777" w:rsidTr="00C74862">
        <w:trPr>
          <w:trHeight w:val="583"/>
        </w:trPr>
        <w:tc>
          <w:tcPr>
            <w:tcW w:w="4819" w:type="dxa"/>
          </w:tcPr>
          <w:p w14:paraId="4DFBDB08" w14:textId="77777777" w:rsidR="004576E8" w:rsidRPr="00215724" w:rsidRDefault="004576E8" w:rsidP="00F25400">
            <w:pPr>
              <w:pStyle w:val="cpodstavecslovan1"/>
              <w:numPr>
                <w:ilvl w:val="0"/>
                <w:numId w:val="0"/>
              </w:numPr>
              <w:pBdr>
                <w:bottom w:val="single" w:sz="6" w:space="1" w:color="auto"/>
              </w:pBdr>
            </w:pPr>
          </w:p>
          <w:p w14:paraId="520EB1A0" w14:textId="77777777" w:rsidR="004576E8" w:rsidRPr="00215724" w:rsidRDefault="004576E8" w:rsidP="00F25400">
            <w:pPr>
              <w:pStyle w:val="cpodstavecslovan1"/>
              <w:numPr>
                <w:ilvl w:val="0"/>
                <w:numId w:val="0"/>
              </w:numPr>
            </w:pPr>
          </w:p>
        </w:tc>
        <w:tc>
          <w:tcPr>
            <w:tcW w:w="4819" w:type="dxa"/>
          </w:tcPr>
          <w:p w14:paraId="18C11A4C" w14:textId="77777777" w:rsidR="004576E8" w:rsidRPr="00215724" w:rsidRDefault="004576E8" w:rsidP="00F25400">
            <w:pPr>
              <w:pStyle w:val="cpodstavecslovan1"/>
              <w:numPr>
                <w:ilvl w:val="0"/>
                <w:numId w:val="0"/>
              </w:numPr>
              <w:pBdr>
                <w:bottom w:val="single" w:sz="6" w:space="1" w:color="auto"/>
              </w:pBdr>
            </w:pPr>
          </w:p>
          <w:p w14:paraId="431AA0EA" w14:textId="77777777" w:rsidR="004576E8" w:rsidRPr="00215724" w:rsidRDefault="004576E8" w:rsidP="00F25400">
            <w:pPr>
              <w:pStyle w:val="cpodstavecslovan1"/>
              <w:numPr>
                <w:ilvl w:val="0"/>
                <w:numId w:val="0"/>
              </w:numPr>
            </w:pPr>
          </w:p>
        </w:tc>
      </w:tr>
      <w:tr w:rsidR="00C74862" w:rsidRPr="00215724" w14:paraId="70530C74" w14:textId="77777777" w:rsidTr="00C74862">
        <w:tc>
          <w:tcPr>
            <w:tcW w:w="4819" w:type="dxa"/>
          </w:tcPr>
          <w:p w14:paraId="7EB8B995" w14:textId="07E74C52" w:rsidR="00C74862" w:rsidRPr="00215724" w:rsidRDefault="00610AF6" w:rsidP="00C74862">
            <w:pPr>
              <w:pStyle w:val="cpodstavecslovan1"/>
              <w:numPr>
                <w:ilvl w:val="0"/>
                <w:numId w:val="0"/>
              </w:numPr>
            </w:pPr>
            <w:r>
              <w:t>XXX</w:t>
            </w:r>
          </w:p>
        </w:tc>
        <w:tc>
          <w:tcPr>
            <w:tcW w:w="4819" w:type="dxa"/>
          </w:tcPr>
          <w:p w14:paraId="19DA8CAA" w14:textId="5BECFB47" w:rsidR="00C74862" w:rsidRPr="00215724" w:rsidRDefault="00610AF6" w:rsidP="00C74862">
            <w:pPr>
              <w:pStyle w:val="cpodstavecslovan1"/>
              <w:numPr>
                <w:ilvl w:val="0"/>
                <w:numId w:val="0"/>
              </w:numPr>
              <w:jc w:val="center"/>
            </w:pPr>
            <w:r>
              <w:t>XXX</w:t>
            </w:r>
          </w:p>
        </w:tc>
      </w:tr>
    </w:tbl>
    <w:p w14:paraId="3D11AEE9" w14:textId="4564A799" w:rsidR="004576E8" w:rsidRDefault="004576E8" w:rsidP="004576E8">
      <w:pPr>
        <w:pStyle w:val="cpodstavecslovan1"/>
        <w:numPr>
          <w:ilvl w:val="0"/>
          <w:numId w:val="0"/>
        </w:numPr>
        <w:ind w:left="624"/>
      </w:pPr>
    </w:p>
    <w:p w14:paraId="417E76D8" w14:textId="5640A20F" w:rsidR="00610AF6" w:rsidRDefault="00610AF6" w:rsidP="004576E8">
      <w:pPr>
        <w:pStyle w:val="cpodstavecslovan1"/>
        <w:numPr>
          <w:ilvl w:val="0"/>
          <w:numId w:val="0"/>
        </w:numPr>
        <w:ind w:left="624"/>
      </w:pPr>
    </w:p>
    <w:p w14:paraId="0895EA3A" w14:textId="2C1D65CA" w:rsidR="00610AF6" w:rsidRDefault="00610AF6" w:rsidP="004576E8">
      <w:pPr>
        <w:pStyle w:val="cpodstavecslovan1"/>
        <w:numPr>
          <w:ilvl w:val="0"/>
          <w:numId w:val="0"/>
        </w:numPr>
        <w:ind w:left="624"/>
      </w:pPr>
    </w:p>
    <w:p w14:paraId="7ED6B88A" w14:textId="77777777" w:rsidR="00610AF6" w:rsidRDefault="00610AF6" w:rsidP="004576E8">
      <w:pPr>
        <w:pStyle w:val="cpodstavecslovan1"/>
        <w:numPr>
          <w:ilvl w:val="0"/>
          <w:numId w:val="0"/>
        </w:numPr>
        <w:ind w:left="624"/>
      </w:pPr>
    </w:p>
    <w:tbl>
      <w:tblPr>
        <w:tblW w:w="0" w:type="auto"/>
        <w:tblLook w:val="00A0" w:firstRow="1" w:lastRow="0" w:firstColumn="1" w:lastColumn="0" w:noHBand="0" w:noVBand="0"/>
      </w:tblPr>
      <w:tblGrid>
        <w:gridCol w:w="4819"/>
        <w:gridCol w:w="4819"/>
      </w:tblGrid>
      <w:tr w:rsidR="004576E8" w:rsidRPr="00215724" w14:paraId="14389C49" w14:textId="77777777" w:rsidTr="00C74862">
        <w:trPr>
          <w:trHeight w:val="709"/>
        </w:trPr>
        <w:tc>
          <w:tcPr>
            <w:tcW w:w="4819" w:type="dxa"/>
          </w:tcPr>
          <w:p w14:paraId="21FF6C3F" w14:textId="77777777" w:rsidR="004576E8" w:rsidRPr="00215724" w:rsidRDefault="004576E8" w:rsidP="00F25400">
            <w:pPr>
              <w:pStyle w:val="cpodstavecslovan1"/>
              <w:numPr>
                <w:ilvl w:val="0"/>
                <w:numId w:val="0"/>
              </w:numPr>
            </w:pPr>
            <w:r w:rsidRPr="00215724">
              <w:lastRenderedPageBreak/>
              <w:t>V</w:t>
            </w:r>
            <w:r>
              <w:t xml:space="preserve"> Praze </w:t>
            </w:r>
            <w:r w:rsidRPr="00215724">
              <w:t xml:space="preserve"> dne </w:t>
            </w:r>
            <w:r w:rsidRPr="00215724">
              <w:fldChar w:fldCharType="begin">
                <w:ffData>
                  <w:name w:val="Text1"/>
                  <w:enabled/>
                  <w:calcOnExit w:val="0"/>
                  <w:textInput/>
                </w:ffData>
              </w:fldChar>
            </w:r>
            <w:r w:rsidRPr="00215724">
              <w:instrText xml:space="preserve"> FORMTEXT </w:instrText>
            </w:r>
            <w:r w:rsidRPr="00215724">
              <w:fldChar w:fldCharType="separate"/>
            </w:r>
            <w:r w:rsidRPr="00215724">
              <w:rPr>
                <w:noProof/>
              </w:rPr>
              <w:t> </w:t>
            </w:r>
            <w:r w:rsidRPr="00215724">
              <w:rPr>
                <w:noProof/>
              </w:rPr>
              <w:t> </w:t>
            </w:r>
            <w:r w:rsidRPr="00215724">
              <w:rPr>
                <w:noProof/>
              </w:rPr>
              <w:t> </w:t>
            </w:r>
            <w:r w:rsidRPr="00215724">
              <w:rPr>
                <w:noProof/>
              </w:rPr>
              <w:t> </w:t>
            </w:r>
            <w:r w:rsidRPr="00215724">
              <w:rPr>
                <w:noProof/>
              </w:rPr>
              <w:t> </w:t>
            </w:r>
            <w:r w:rsidRPr="00215724">
              <w:fldChar w:fldCharType="end"/>
            </w:r>
          </w:p>
        </w:tc>
        <w:tc>
          <w:tcPr>
            <w:tcW w:w="4819" w:type="dxa"/>
          </w:tcPr>
          <w:p w14:paraId="5EE8635C" w14:textId="77777777" w:rsidR="004576E8" w:rsidRPr="00215724" w:rsidRDefault="004576E8" w:rsidP="00F25400">
            <w:pPr>
              <w:pStyle w:val="cpodstavecslovan1"/>
              <w:numPr>
                <w:ilvl w:val="0"/>
                <w:numId w:val="0"/>
              </w:numPr>
            </w:pPr>
            <w:r w:rsidRPr="00215724">
              <w:t xml:space="preserve">V </w:t>
            </w:r>
            <w:r w:rsidRPr="00215724">
              <w:fldChar w:fldCharType="begin">
                <w:ffData>
                  <w:name w:val="Text1"/>
                  <w:enabled/>
                  <w:calcOnExit w:val="0"/>
                  <w:textInput/>
                </w:ffData>
              </w:fldChar>
            </w:r>
            <w:r w:rsidRPr="00215724">
              <w:instrText xml:space="preserve"> FORMTEXT </w:instrText>
            </w:r>
            <w:r w:rsidRPr="00215724">
              <w:fldChar w:fldCharType="separate"/>
            </w:r>
            <w:r w:rsidRPr="00215724">
              <w:rPr>
                <w:noProof/>
              </w:rPr>
              <w:t> </w:t>
            </w:r>
            <w:r w:rsidRPr="00215724">
              <w:rPr>
                <w:noProof/>
              </w:rPr>
              <w:t> </w:t>
            </w:r>
            <w:r w:rsidRPr="00215724">
              <w:rPr>
                <w:noProof/>
              </w:rPr>
              <w:t> </w:t>
            </w:r>
            <w:r w:rsidRPr="00215724">
              <w:rPr>
                <w:noProof/>
              </w:rPr>
              <w:t> </w:t>
            </w:r>
            <w:r w:rsidRPr="00215724">
              <w:rPr>
                <w:noProof/>
              </w:rPr>
              <w:t> </w:t>
            </w:r>
            <w:r w:rsidRPr="00215724">
              <w:fldChar w:fldCharType="end"/>
            </w:r>
            <w:r w:rsidRPr="00215724">
              <w:t xml:space="preserve"> dne </w:t>
            </w:r>
            <w:r w:rsidRPr="00215724">
              <w:fldChar w:fldCharType="begin">
                <w:ffData>
                  <w:name w:val="Text1"/>
                  <w:enabled/>
                  <w:calcOnExit w:val="0"/>
                  <w:textInput/>
                </w:ffData>
              </w:fldChar>
            </w:r>
            <w:r w:rsidRPr="00215724">
              <w:instrText xml:space="preserve"> FORMTEXT </w:instrText>
            </w:r>
            <w:r w:rsidRPr="00215724">
              <w:fldChar w:fldCharType="separate"/>
            </w:r>
            <w:r w:rsidRPr="00215724">
              <w:rPr>
                <w:noProof/>
              </w:rPr>
              <w:t> </w:t>
            </w:r>
            <w:r w:rsidRPr="00215724">
              <w:rPr>
                <w:noProof/>
              </w:rPr>
              <w:t> </w:t>
            </w:r>
            <w:r w:rsidRPr="00215724">
              <w:rPr>
                <w:noProof/>
              </w:rPr>
              <w:t> </w:t>
            </w:r>
            <w:r w:rsidRPr="00215724">
              <w:rPr>
                <w:noProof/>
              </w:rPr>
              <w:t> </w:t>
            </w:r>
            <w:r w:rsidRPr="00215724">
              <w:rPr>
                <w:noProof/>
              </w:rPr>
              <w:t> </w:t>
            </w:r>
            <w:r w:rsidRPr="00215724">
              <w:fldChar w:fldCharType="end"/>
            </w:r>
          </w:p>
        </w:tc>
      </w:tr>
      <w:tr w:rsidR="004576E8" w:rsidRPr="00215724" w14:paraId="16120C63" w14:textId="77777777" w:rsidTr="00C74862">
        <w:trPr>
          <w:trHeight w:val="703"/>
        </w:trPr>
        <w:tc>
          <w:tcPr>
            <w:tcW w:w="4819" w:type="dxa"/>
          </w:tcPr>
          <w:p w14:paraId="5AD06A85" w14:textId="6ADCA29F" w:rsidR="004576E8" w:rsidRPr="00215724" w:rsidRDefault="004576E8" w:rsidP="004576E8">
            <w:pPr>
              <w:pStyle w:val="cpodstavecslovan1"/>
              <w:numPr>
                <w:ilvl w:val="0"/>
                <w:numId w:val="0"/>
              </w:numPr>
            </w:pPr>
            <w:r w:rsidRPr="00215724">
              <w:t xml:space="preserve">za </w:t>
            </w:r>
            <w:r>
              <w:t>O</w:t>
            </w:r>
            <w:r w:rsidR="00C74862">
              <w:t>d</w:t>
            </w:r>
            <w:r>
              <w:t>esílatele 3</w:t>
            </w:r>
            <w:r w:rsidRPr="00215724">
              <w:t>:</w:t>
            </w:r>
          </w:p>
        </w:tc>
        <w:tc>
          <w:tcPr>
            <w:tcW w:w="4819" w:type="dxa"/>
          </w:tcPr>
          <w:p w14:paraId="08934D88" w14:textId="51AC9287" w:rsidR="004576E8" w:rsidRPr="00215724" w:rsidRDefault="004576E8" w:rsidP="004576E8">
            <w:pPr>
              <w:pStyle w:val="cpodstavecslovan1"/>
              <w:numPr>
                <w:ilvl w:val="0"/>
                <w:numId w:val="0"/>
              </w:numPr>
            </w:pPr>
            <w:r w:rsidRPr="00215724">
              <w:t>za Odesílatele</w:t>
            </w:r>
            <w:r>
              <w:t xml:space="preserve"> 3</w:t>
            </w:r>
            <w:r w:rsidRPr="00215724">
              <w:t>:</w:t>
            </w:r>
          </w:p>
        </w:tc>
      </w:tr>
      <w:tr w:rsidR="004576E8" w:rsidRPr="00215724" w14:paraId="37E38D1A" w14:textId="77777777" w:rsidTr="00C74862">
        <w:trPr>
          <w:trHeight w:val="583"/>
        </w:trPr>
        <w:tc>
          <w:tcPr>
            <w:tcW w:w="4819" w:type="dxa"/>
          </w:tcPr>
          <w:p w14:paraId="4D71EB5C" w14:textId="77777777" w:rsidR="004576E8" w:rsidRPr="00215724" w:rsidRDefault="004576E8" w:rsidP="00F25400">
            <w:pPr>
              <w:pStyle w:val="cpodstavecslovan1"/>
              <w:numPr>
                <w:ilvl w:val="0"/>
                <w:numId w:val="0"/>
              </w:numPr>
              <w:pBdr>
                <w:bottom w:val="single" w:sz="6" w:space="1" w:color="auto"/>
              </w:pBdr>
            </w:pPr>
          </w:p>
          <w:p w14:paraId="265F0782" w14:textId="77777777" w:rsidR="004576E8" w:rsidRPr="00215724" w:rsidRDefault="004576E8" w:rsidP="00F25400">
            <w:pPr>
              <w:pStyle w:val="cpodstavecslovan1"/>
              <w:numPr>
                <w:ilvl w:val="0"/>
                <w:numId w:val="0"/>
              </w:numPr>
            </w:pPr>
          </w:p>
        </w:tc>
        <w:tc>
          <w:tcPr>
            <w:tcW w:w="4819" w:type="dxa"/>
          </w:tcPr>
          <w:p w14:paraId="26AFCCF6" w14:textId="77777777" w:rsidR="004576E8" w:rsidRPr="00215724" w:rsidRDefault="004576E8" w:rsidP="00F25400">
            <w:pPr>
              <w:pStyle w:val="cpodstavecslovan1"/>
              <w:numPr>
                <w:ilvl w:val="0"/>
                <w:numId w:val="0"/>
              </w:numPr>
              <w:pBdr>
                <w:bottom w:val="single" w:sz="6" w:space="1" w:color="auto"/>
              </w:pBdr>
            </w:pPr>
          </w:p>
          <w:p w14:paraId="4156BED3" w14:textId="77777777" w:rsidR="004576E8" w:rsidRPr="00215724" w:rsidRDefault="004576E8" w:rsidP="00F25400">
            <w:pPr>
              <w:pStyle w:val="cpodstavecslovan1"/>
              <w:numPr>
                <w:ilvl w:val="0"/>
                <w:numId w:val="0"/>
              </w:numPr>
            </w:pPr>
          </w:p>
        </w:tc>
      </w:tr>
      <w:tr w:rsidR="00C74862" w:rsidRPr="00215724" w14:paraId="496599DF" w14:textId="77777777" w:rsidTr="00C74862">
        <w:tc>
          <w:tcPr>
            <w:tcW w:w="4819" w:type="dxa"/>
          </w:tcPr>
          <w:p w14:paraId="035EDADC" w14:textId="0815FEE0" w:rsidR="00C74862" w:rsidRPr="00C74862" w:rsidRDefault="00610AF6" w:rsidP="00610AF6">
            <w:pPr>
              <w:pStyle w:val="cpodstavecslovan1"/>
              <w:numPr>
                <w:ilvl w:val="0"/>
                <w:numId w:val="0"/>
              </w:numPr>
              <w:jc w:val="left"/>
            </w:pPr>
            <w:r>
              <w:t>XXX</w:t>
            </w:r>
          </w:p>
          <w:p w14:paraId="68FEE45D" w14:textId="77777777" w:rsidR="00C74862" w:rsidRPr="00C74862" w:rsidRDefault="00C74862" w:rsidP="00610AF6">
            <w:pPr>
              <w:pStyle w:val="cpodstavecslovan1"/>
              <w:numPr>
                <w:ilvl w:val="0"/>
                <w:numId w:val="0"/>
              </w:numPr>
              <w:jc w:val="left"/>
            </w:pPr>
          </w:p>
          <w:p w14:paraId="017A8C7D" w14:textId="2F314A2E" w:rsidR="00C74862" w:rsidRPr="00215724" w:rsidRDefault="00C74862" w:rsidP="00610AF6">
            <w:pPr>
              <w:pStyle w:val="cpodstavecslovan1"/>
              <w:numPr>
                <w:ilvl w:val="0"/>
                <w:numId w:val="0"/>
              </w:numPr>
              <w:jc w:val="left"/>
            </w:pPr>
          </w:p>
        </w:tc>
        <w:tc>
          <w:tcPr>
            <w:tcW w:w="4819" w:type="dxa"/>
          </w:tcPr>
          <w:p w14:paraId="75EA6172" w14:textId="75045138" w:rsidR="00C74862" w:rsidRPr="00C74862" w:rsidRDefault="00610AF6" w:rsidP="00610AF6">
            <w:pPr>
              <w:pStyle w:val="cpodstavecslovan1"/>
              <w:numPr>
                <w:ilvl w:val="0"/>
                <w:numId w:val="0"/>
              </w:numPr>
              <w:jc w:val="left"/>
            </w:pPr>
            <w:r>
              <w:t>XXX</w:t>
            </w:r>
          </w:p>
          <w:p w14:paraId="34375285" w14:textId="158BB7B4" w:rsidR="00C74862" w:rsidRPr="00215724" w:rsidRDefault="00C74862" w:rsidP="00610AF6">
            <w:pPr>
              <w:pStyle w:val="cpodstavecslovan1"/>
              <w:numPr>
                <w:ilvl w:val="0"/>
                <w:numId w:val="0"/>
              </w:numPr>
              <w:jc w:val="left"/>
            </w:pPr>
          </w:p>
        </w:tc>
      </w:tr>
    </w:tbl>
    <w:p w14:paraId="59CCECE2" w14:textId="77777777" w:rsidR="004576E8" w:rsidRDefault="004576E8" w:rsidP="004576E8">
      <w:pPr>
        <w:pStyle w:val="cpodstavecslovan1"/>
        <w:numPr>
          <w:ilvl w:val="0"/>
          <w:numId w:val="0"/>
        </w:numPr>
        <w:ind w:left="624"/>
      </w:pPr>
    </w:p>
    <w:p w14:paraId="05DB8C74" w14:textId="786135B4" w:rsidR="005D75AF" w:rsidRDefault="005D75AF" w:rsidP="00A773CA">
      <w:pPr>
        <w:pStyle w:val="cpodstavecslovan1"/>
        <w:numPr>
          <w:ilvl w:val="0"/>
          <w:numId w:val="0"/>
        </w:numPr>
        <w:ind w:left="624"/>
      </w:pPr>
    </w:p>
    <w:tbl>
      <w:tblPr>
        <w:tblW w:w="0" w:type="auto"/>
        <w:tblLook w:val="00A0" w:firstRow="1" w:lastRow="0" w:firstColumn="1" w:lastColumn="0" w:noHBand="0" w:noVBand="0"/>
      </w:tblPr>
      <w:tblGrid>
        <w:gridCol w:w="4819"/>
        <w:gridCol w:w="4819"/>
      </w:tblGrid>
      <w:tr w:rsidR="004576E8" w:rsidRPr="00215724" w14:paraId="11B22C5F" w14:textId="77777777" w:rsidTr="00C74862">
        <w:trPr>
          <w:trHeight w:val="709"/>
        </w:trPr>
        <w:tc>
          <w:tcPr>
            <w:tcW w:w="4819" w:type="dxa"/>
          </w:tcPr>
          <w:p w14:paraId="4169303E" w14:textId="77777777" w:rsidR="004576E8" w:rsidRPr="00215724" w:rsidRDefault="004576E8" w:rsidP="00F25400">
            <w:pPr>
              <w:pStyle w:val="cpodstavecslovan1"/>
              <w:numPr>
                <w:ilvl w:val="0"/>
                <w:numId w:val="0"/>
              </w:numPr>
            </w:pPr>
            <w:r w:rsidRPr="00215724">
              <w:t>V</w:t>
            </w:r>
            <w:r>
              <w:t xml:space="preserve"> Praze </w:t>
            </w:r>
            <w:r w:rsidRPr="00215724">
              <w:t xml:space="preserve"> dne </w:t>
            </w:r>
            <w:r w:rsidRPr="00215724">
              <w:fldChar w:fldCharType="begin">
                <w:ffData>
                  <w:name w:val="Text1"/>
                  <w:enabled/>
                  <w:calcOnExit w:val="0"/>
                  <w:textInput/>
                </w:ffData>
              </w:fldChar>
            </w:r>
            <w:r w:rsidRPr="00215724">
              <w:instrText xml:space="preserve"> FORMTEXT </w:instrText>
            </w:r>
            <w:r w:rsidRPr="00215724">
              <w:fldChar w:fldCharType="separate"/>
            </w:r>
            <w:r w:rsidRPr="00215724">
              <w:rPr>
                <w:noProof/>
              </w:rPr>
              <w:t> </w:t>
            </w:r>
            <w:r w:rsidRPr="00215724">
              <w:rPr>
                <w:noProof/>
              </w:rPr>
              <w:t> </w:t>
            </w:r>
            <w:r w:rsidRPr="00215724">
              <w:rPr>
                <w:noProof/>
              </w:rPr>
              <w:t> </w:t>
            </w:r>
            <w:r w:rsidRPr="00215724">
              <w:rPr>
                <w:noProof/>
              </w:rPr>
              <w:t> </w:t>
            </w:r>
            <w:r w:rsidRPr="00215724">
              <w:rPr>
                <w:noProof/>
              </w:rPr>
              <w:t> </w:t>
            </w:r>
            <w:r w:rsidRPr="00215724">
              <w:fldChar w:fldCharType="end"/>
            </w:r>
          </w:p>
        </w:tc>
        <w:tc>
          <w:tcPr>
            <w:tcW w:w="4819" w:type="dxa"/>
          </w:tcPr>
          <w:p w14:paraId="7B6CA2E5" w14:textId="77777777" w:rsidR="004576E8" w:rsidRPr="00215724" w:rsidRDefault="004576E8" w:rsidP="00F25400">
            <w:pPr>
              <w:pStyle w:val="cpodstavecslovan1"/>
              <w:numPr>
                <w:ilvl w:val="0"/>
                <w:numId w:val="0"/>
              </w:numPr>
            </w:pPr>
            <w:r w:rsidRPr="00215724">
              <w:t xml:space="preserve">V </w:t>
            </w:r>
            <w:r w:rsidRPr="00215724">
              <w:fldChar w:fldCharType="begin">
                <w:ffData>
                  <w:name w:val="Text1"/>
                  <w:enabled/>
                  <w:calcOnExit w:val="0"/>
                  <w:textInput/>
                </w:ffData>
              </w:fldChar>
            </w:r>
            <w:r w:rsidRPr="00215724">
              <w:instrText xml:space="preserve"> FORMTEXT </w:instrText>
            </w:r>
            <w:r w:rsidRPr="00215724">
              <w:fldChar w:fldCharType="separate"/>
            </w:r>
            <w:r w:rsidRPr="00215724">
              <w:rPr>
                <w:noProof/>
              </w:rPr>
              <w:t> </w:t>
            </w:r>
            <w:r w:rsidRPr="00215724">
              <w:rPr>
                <w:noProof/>
              </w:rPr>
              <w:t> </w:t>
            </w:r>
            <w:r w:rsidRPr="00215724">
              <w:rPr>
                <w:noProof/>
              </w:rPr>
              <w:t> </w:t>
            </w:r>
            <w:r w:rsidRPr="00215724">
              <w:rPr>
                <w:noProof/>
              </w:rPr>
              <w:t> </w:t>
            </w:r>
            <w:r w:rsidRPr="00215724">
              <w:rPr>
                <w:noProof/>
              </w:rPr>
              <w:t> </w:t>
            </w:r>
            <w:r w:rsidRPr="00215724">
              <w:fldChar w:fldCharType="end"/>
            </w:r>
            <w:r w:rsidRPr="00215724">
              <w:t xml:space="preserve"> dne </w:t>
            </w:r>
            <w:r w:rsidRPr="00215724">
              <w:fldChar w:fldCharType="begin">
                <w:ffData>
                  <w:name w:val="Text1"/>
                  <w:enabled/>
                  <w:calcOnExit w:val="0"/>
                  <w:textInput/>
                </w:ffData>
              </w:fldChar>
            </w:r>
            <w:r w:rsidRPr="00215724">
              <w:instrText xml:space="preserve"> FORMTEXT </w:instrText>
            </w:r>
            <w:r w:rsidRPr="00215724">
              <w:fldChar w:fldCharType="separate"/>
            </w:r>
            <w:r w:rsidRPr="00215724">
              <w:rPr>
                <w:noProof/>
              </w:rPr>
              <w:t> </w:t>
            </w:r>
            <w:r w:rsidRPr="00215724">
              <w:rPr>
                <w:noProof/>
              </w:rPr>
              <w:t> </w:t>
            </w:r>
            <w:r w:rsidRPr="00215724">
              <w:rPr>
                <w:noProof/>
              </w:rPr>
              <w:t> </w:t>
            </w:r>
            <w:r w:rsidRPr="00215724">
              <w:rPr>
                <w:noProof/>
              </w:rPr>
              <w:t> </w:t>
            </w:r>
            <w:r w:rsidRPr="00215724">
              <w:rPr>
                <w:noProof/>
              </w:rPr>
              <w:t> </w:t>
            </w:r>
            <w:r w:rsidRPr="00215724">
              <w:fldChar w:fldCharType="end"/>
            </w:r>
          </w:p>
        </w:tc>
      </w:tr>
      <w:tr w:rsidR="004576E8" w:rsidRPr="00215724" w14:paraId="0BAE0F5D" w14:textId="77777777" w:rsidTr="00C74862">
        <w:trPr>
          <w:trHeight w:val="703"/>
        </w:trPr>
        <w:tc>
          <w:tcPr>
            <w:tcW w:w="4819" w:type="dxa"/>
          </w:tcPr>
          <w:p w14:paraId="7B5CF1AE" w14:textId="7FF5D6A2" w:rsidR="004576E8" w:rsidRPr="00215724" w:rsidRDefault="004576E8" w:rsidP="004576E8">
            <w:pPr>
              <w:pStyle w:val="cpodstavecslovan1"/>
              <w:numPr>
                <w:ilvl w:val="0"/>
                <w:numId w:val="0"/>
              </w:numPr>
            </w:pPr>
            <w:r w:rsidRPr="00215724">
              <w:t xml:space="preserve">za </w:t>
            </w:r>
            <w:r>
              <w:t>O</w:t>
            </w:r>
            <w:r w:rsidR="00C74862">
              <w:t>d</w:t>
            </w:r>
            <w:r>
              <w:t>esílatele 4</w:t>
            </w:r>
            <w:r w:rsidRPr="00215724">
              <w:t>:</w:t>
            </w:r>
          </w:p>
        </w:tc>
        <w:tc>
          <w:tcPr>
            <w:tcW w:w="4819" w:type="dxa"/>
          </w:tcPr>
          <w:p w14:paraId="37B090C1" w14:textId="3CA81173" w:rsidR="004576E8" w:rsidRPr="00215724" w:rsidRDefault="004576E8" w:rsidP="004576E8">
            <w:pPr>
              <w:pStyle w:val="cpodstavecslovan1"/>
              <w:numPr>
                <w:ilvl w:val="0"/>
                <w:numId w:val="0"/>
              </w:numPr>
            </w:pPr>
            <w:r w:rsidRPr="00215724">
              <w:t>za Odesílatele</w:t>
            </w:r>
            <w:r>
              <w:t xml:space="preserve"> 4</w:t>
            </w:r>
            <w:r w:rsidRPr="00215724">
              <w:t>:</w:t>
            </w:r>
          </w:p>
        </w:tc>
      </w:tr>
      <w:tr w:rsidR="004576E8" w:rsidRPr="00215724" w14:paraId="02567835" w14:textId="77777777" w:rsidTr="00C74862">
        <w:trPr>
          <w:trHeight w:val="583"/>
        </w:trPr>
        <w:tc>
          <w:tcPr>
            <w:tcW w:w="4819" w:type="dxa"/>
          </w:tcPr>
          <w:p w14:paraId="2F900EB2" w14:textId="77777777" w:rsidR="004576E8" w:rsidRPr="00215724" w:rsidRDefault="004576E8" w:rsidP="00F25400">
            <w:pPr>
              <w:pStyle w:val="cpodstavecslovan1"/>
              <w:numPr>
                <w:ilvl w:val="0"/>
                <w:numId w:val="0"/>
              </w:numPr>
              <w:pBdr>
                <w:bottom w:val="single" w:sz="6" w:space="1" w:color="auto"/>
              </w:pBdr>
            </w:pPr>
          </w:p>
          <w:p w14:paraId="44908713" w14:textId="77777777" w:rsidR="004576E8" w:rsidRPr="00215724" w:rsidRDefault="004576E8" w:rsidP="00F25400">
            <w:pPr>
              <w:pStyle w:val="cpodstavecslovan1"/>
              <w:numPr>
                <w:ilvl w:val="0"/>
                <w:numId w:val="0"/>
              </w:numPr>
            </w:pPr>
          </w:p>
        </w:tc>
        <w:tc>
          <w:tcPr>
            <w:tcW w:w="4819" w:type="dxa"/>
          </w:tcPr>
          <w:p w14:paraId="779AB785" w14:textId="77777777" w:rsidR="004576E8" w:rsidRPr="00215724" w:rsidRDefault="004576E8" w:rsidP="00F25400">
            <w:pPr>
              <w:pStyle w:val="cpodstavecslovan1"/>
              <w:numPr>
                <w:ilvl w:val="0"/>
                <w:numId w:val="0"/>
              </w:numPr>
              <w:pBdr>
                <w:bottom w:val="single" w:sz="6" w:space="1" w:color="auto"/>
              </w:pBdr>
            </w:pPr>
          </w:p>
          <w:p w14:paraId="057F5E6F" w14:textId="77777777" w:rsidR="004576E8" w:rsidRPr="00215724" w:rsidRDefault="004576E8" w:rsidP="00F25400">
            <w:pPr>
              <w:pStyle w:val="cpodstavecslovan1"/>
              <w:numPr>
                <w:ilvl w:val="0"/>
                <w:numId w:val="0"/>
              </w:numPr>
            </w:pPr>
          </w:p>
        </w:tc>
      </w:tr>
      <w:tr w:rsidR="00C74862" w:rsidRPr="00215724" w14:paraId="67F18EDD" w14:textId="77777777" w:rsidTr="00C74862">
        <w:tc>
          <w:tcPr>
            <w:tcW w:w="4819" w:type="dxa"/>
          </w:tcPr>
          <w:p w14:paraId="36E13F15" w14:textId="2CAC3A98" w:rsidR="00C74862" w:rsidRPr="00215724" w:rsidRDefault="00610AF6" w:rsidP="00C74862">
            <w:pPr>
              <w:pStyle w:val="cpodstavecslovan1"/>
              <w:numPr>
                <w:ilvl w:val="0"/>
                <w:numId w:val="0"/>
              </w:numPr>
            </w:pPr>
            <w:r>
              <w:t>XXX</w:t>
            </w:r>
          </w:p>
        </w:tc>
        <w:tc>
          <w:tcPr>
            <w:tcW w:w="4819" w:type="dxa"/>
          </w:tcPr>
          <w:p w14:paraId="762FCE50" w14:textId="7A312E51" w:rsidR="00C74862" w:rsidRDefault="00610AF6" w:rsidP="00C74862">
            <w:pPr>
              <w:pStyle w:val="cpodstavecslovan1"/>
              <w:numPr>
                <w:ilvl w:val="0"/>
                <w:numId w:val="0"/>
              </w:numPr>
              <w:ind w:left="624" w:hanging="624"/>
            </w:pPr>
            <w:r>
              <w:t>XXX</w:t>
            </w:r>
          </w:p>
          <w:p w14:paraId="3228F2A6" w14:textId="70777389" w:rsidR="00C74862" w:rsidRPr="00215724" w:rsidRDefault="00C74862" w:rsidP="00C74862">
            <w:pPr>
              <w:pStyle w:val="cpodstavecslovan1"/>
              <w:numPr>
                <w:ilvl w:val="0"/>
                <w:numId w:val="0"/>
              </w:numPr>
              <w:jc w:val="center"/>
            </w:pPr>
          </w:p>
        </w:tc>
      </w:tr>
    </w:tbl>
    <w:p w14:paraId="390295D8" w14:textId="77777777" w:rsidR="004576E8" w:rsidRDefault="004576E8" w:rsidP="004576E8">
      <w:pPr>
        <w:pStyle w:val="cpodstavecslovan1"/>
        <w:numPr>
          <w:ilvl w:val="0"/>
          <w:numId w:val="0"/>
        </w:numPr>
        <w:ind w:left="624"/>
      </w:pPr>
    </w:p>
    <w:p w14:paraId="44563CFE" w14:textId="7DEE79AF" w:rsidR="005D75AF" w:rsidRDefault="005D75AF" w:rsidP="00A773CA">
      <w:pPr>
        <w:pStyle w:val="cpodstavecslovan1"/>
        <w:numPr>
          <w:ilvl w:val="0"/>
          <w:numId w:val="0"/>
        </w:numPr>
        <w:ind w:left="624"/>
      </w:pPr>
    </w:p>
    <w:p w14:paraId="40BF2842" w14:textId="5A9FFE5E" w:rsidR="005D75AF" w:rsidRDefault="005D75AF" w:rsidP="00A773CA">
      <w:pPr>
        <w:pStyle w:val="cpodstavecslovan1"/>
        <w:numPr>
          <w:ilvl w:val="0"/>
          <w:numId w:val="0"/>
        </w:numPr>
        <w:ind w:left="624"/>
      </w:pPr>
    </w:p>
    <w:p w14:paraId="46EE3277" w14:textId="4FC15EDE" w:rsidR="005D75AF" w:rsidRDefault="005D75AF" w:rsidP="00A773CA">
      <w:pPr>
        <w:pStyle w:val="cpodstavecslovan1"/>
        <w:numPr>
          <w:ilvl w:val="0"/>
          <w:numId w:val="0"/>
        </w:numPr>
        <w:ind w:left="624"/>
      </w:pPr>
    </w:p>
    <w:p w14:paraId="48613F64" w14:textId="6403AD62" w:rsidR="005D75AF" w:rsidRDefault="005D75AF" w:rsidP="00A773CA">
      <w:pPr>
        <w:pStyle w:val="cpodstavecslovan1"/>
        <w:numPr>
          <w:ilvl w:val="0"/>
          <w:numId w:val="0"/>
        </w:numPr>
        <w:ind w:left="624"/>
      </w:pPr>
    </w:p>
    <w:p w14:paraId="7C1F64D6" w14:textId="2461B0C0" w:rsidR="005D75AF" w:rsidRDefault="005D75AF" w:rsidP="00A773CA">
      <w:pPr>
        <w:pStyle w:val="cpodstavecslovan1"/>
        <w:numPr>
          <w:ilvl w:val="0"/>
          <w:numId w:val="0"/>
        </w:numPr>
        <w:ind w:left="624"/>
      </w:pPr>
    </w:p>
    <w:p w14:paraId="52C673F1" w14:textId="4D8BAE2F" w:rsidR="005D75AF" w:rsidRDefault="005D75AF" w:rsidP="00A773CA">
      <w:pPr>
        <w:pStyle w:val="cpodstavecslovan1"/>
        <w:numPr>
          <w:ilvl w:val="0"/>
          <w:numId w:val="0"/>
        </w:numPr>
        <w:ind w:left="624"/>
      </w:pPr>
    </w:p>
    <w:p w14:paraId="2F522261" w14:textId="3F8BF559" w:rsidR="005D75AF" w:rsidRDefault="005D75AF" w:rsidP="00A773CA">
      <w:pPr>
        <w:pStyle w:val="cpodstavecslovan1"/>
        <w:numPr>
          <w:ilvl w:val="0"/>
          <w:numId w:val="0"/>
        </w:numPr>
        <w:ind w:left="624"/>
      </w:pPr>
    </w:p>
    <w:p w14:paraId="775023D5" w14:textId="37FC58D3" w:rsidR="005D75AF" w:rsidRDefault="005D75AF" w:rsidP="00A773CA">
      <w:pPr>
        <w:pStyle w:val="cpodstavecslovan1"/>
        <w:numPr>
          <w:ilvl w:val="0"/>
          <w:numId w:val="0"/>
        </w:numPr>
        <w:ind w:left="624"/>
      </w:pPr>
    </w:p>
    <w:p w14:paraId="66E87044" w14:textId="3CE84416" w:rsidR="005D75AF" w:rsidRDefault="005D75AF" w:rsidP="00A773CA">
      <w:pPr>
        <w:pStyle w:val="cpodstavecslovan1"/>
        <w:numPr>
          <w:ilvl w:val="0"/>
          <w:numId w:val="0"/>
        </w:numPr>
        <w:ind w:left="624"/>
      </w:pPr>
    </w:p>
    <w:p w14:paraId="3588CFA4" w14:textId="6A80D444" w:rsidR="005D75AF" w:rsidRDefault="005D75AF" w:rsidP="00A773CA">
      <w:pPr>
        <w:pStyle w:val="cpodstavecslovan1"/>
        <w:numPr>
          <w:ilvl w:val="0"/>
          <w:numId w:val="0"/>
        </w:numPr>
        <w:ind w:left="624"/>
      </w:pPr>
    </w:p>
    <w:p w14:paraId="6B5C132F" w14:textId="6D287C05" w:rsidR="005D75AF" w:rsidRDefault="005D75AF" w:rsidP="00A773CA">
      <w:pPr>
        <w:pStyle w:val="cpodstavecslovan1"/>
        <w:numPr>
          <w:ilvl w:val="0"/>
          <w:numId w:val="0"/>
        </w:numPr>
        <w:ind w:left="624"/>
      </w:pPr>
    </w:p>
    <w:p w14:paraId="06023272" w14:textId="237CFF99" w:rsidR="005D75AF" w:rsidRDefault="005D75AF" w:rsidP="004576E8">
      <w:pPr>
        <w:pStyle w:val="cpodstavecslovan1"/>
        <w:numPr>
          <w:ilvl w:val="0"/>
          <w:numId w:val="0"/>
        </w:numPr>
        <w:ind w:left="624"/>
      </w:pPr>
      <w:r>
        <w:rPr>
          <w:rFonts w:ascii="Arial" w:hAnsi="Arial" w:cs="Arial"/>
          <w:sz w:val="16"/>
          <w:szCs w:val="16"/>
        </w:rPr>
        <w:t xml:space="preserve">Za formální správnost a </w:t>
      </w:r>
      <w:r>
        <w:rPr>
          <w:rFonts w:ascii="Arial" w:hAnsi="Arial" w:cs="Arial"/>
          <w:iCs/>
          <w:sz w:val="16"/>
          <w:szCs w:val="16"/>
        </w:rPr>
        <w:t>dodržení všech interních postupů a pravidel</w:t>
      </w:r>
      <w:r>
        <w:rPr>
          <w:rFonts w:ascii="Arial" w:hAnsi="Arial" w:cs="Arial"/>
          <w:sz w:val="16"/>
          <w:szCs w:val="16"/>
        </w:rPr>
        <w:t xml:space="preserve"> ČP:  Štěpán Čekal,  manažer útvaru, útvar korporátní obchod</w:t>
      </w:r>
      <w:r>
        <w:t xml:space="preserve">                            </w:t>
      </w:r>
    </w:p>
    <w:sectPr w:rsidR="005D75AF" w:rsidSect="00C44D2F">
      <w:footerReference w:type="default" r:id="rId11"/>
      <w:pgSz w:w="11906" w:h="16838" w:code="9"/>
      <w:pgMar w:top="2155" w:right="1134" w:bottom="1701" w:left="1134" w:header="680" w:footer="4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1E4E9" w14:textId="77777777" w:rsidR="00720035" w:rsidRDefault="00720035" w:rsidP="00BB2C84">
      <w:pPr>
        <w:spacing w:after="0" w:line="240" w:lineRule="auto"/>
      </w:pPr>
      <w:r>
        <w:separator/>
      </w:r>
    </w:p>
  </w:endnote>
  <w:endnote w:type="continuationSeparator" w:id="0">
    <w:p w14:paraId="0FDB5C73" w14:textId="77777777" w:rsidR="00720035" w:rsidRDefault="00720035"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6FA2E" w14:textId="1E92C1FC" w:rsidR="00D230EE" w:rsidRDefault="00D230EE">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C473D2">
      <w:rPr>
        <w:noProof/>
        <w:sz w:val="18"/>
        <w:szCs w:val="18"/>
      </w:rPr>
      <w:t>7</w:t>
    </w:r>
    <w:r w:rsidRPr="00160A6D">
      <w:rPr>
        <w:sz w:val="18"/>
        <w:szCs w:val="18"/>
      </w:rPr>
      <w:fldChar w:fldCharType="end"/>
    </w:r>
    <w:r w:rsidRPr="00160A6D">
      <w:rPr>
        <w:sz w:val="18"/>
        <w:szCs w:val="18"/>
      </w:rPr>
      <w:t xml:space="preserve"> (celkem </w:t>
    </w:r>
    <w:r>
      <w:rPr>
        <w:sz w:val="18"/>
        <w:szCs w:val="18"/>
      </w:rPr>
      <w:fldChar w:fldCharType="begin"/>
    </w:r>
    <w:r>
      <w:rPr>
        <w:sz w:val="18"/>
        <w:szCs w:val="18"/>
      </w:rPr>
      <w:instrText xml:space="preserve"> NUMPAGES  </w:instrText>
    </w:r>
    <w:r>
      <w:rPr>
        <w:sz w:val="18"/>
        <w:szCs w:val="18"/>
      </w:rPr>
      <w:fldChar w:fldCharType="separate"/>
    </w:r>
    <w:r w:rsidR="00C473D2">
      <w:rPr>
        <w:noProof/>
        <w:sz w:val="18"/>
        <w:szCs w:val="18"/>
      </w:rPr>
      <w:t>9</w:t>
    </w:r>
    <w:r>
      <w:rPr>
        <w:sz w:val="18"/>
        <w:szCs w:val="18"/>
      </w:rPr>
      <w:fldChar w:fldCharType="end"/>
    </w:r>
    <w:r w:rsidRPr="00160A6D">
      <w:rPr>
        <w:sz w:val="18"/>
        <w:szCs w:val="18"/>
      </w:rPr>
      <w:t>)</w:t>
    </w:r>
  </w:p>
  <w:p w14:paraId="49C8AA1A" w14:textId="1CE8007E" w:rsidR="00D230EE" w:rsidRPr="00E94A35" w:rsidRDefault="00D230EE" w:rsidP="00E94A35">
    <w:pPr>
      <w:pStyle w:val="Zpat"/>
      <w:jc w:val="left"/>
      <w:rPr>
        <w:color w:val="7F7F7F" w:themeColor="text1" w:themeTint="80"/>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4314C" w14:textId="5F0F409A" w:rsidR="00D230EE" w:rsidRDefault="00D230EE">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C473D2">
      <w:rPr>
        <w:noProof/>
        <w:sz w:val="18"/>
        <w:szCs w:val="18"/>
      </w:rPr>
      <w:t>8</w:t>
    </w:r>
    <w:r w:rsidRPr="00160A6D">
      <w:rPr>
        <w:sz w:val="18"/>
        <w:szCs w:val="18"/>
      </w:rPr>
      <w:fldChar w:fldCharType="end"/>
    </w:r>
    <w:r w:rsidRPr="00160A6D">
      <w:rPr>
        <w:sz w:val="18"/>
        <w:szCs w:val="18"/>
      </w:rPr>
      <w:t xml:space="preserve"> (celkem </w:t>
    </w:r>
    <w:r>
      <w:rPr>
        <w:sz w:val="18"/>
        <w:szCs w:val="18"/>
      </w:rPr>
      <w:fldChar w:fldCharType="begin"/>
    </w:r>
    <w:r>
      <w:rPr>
        <w:sz w:val="18"/>
        <w:szCs w:val="18"/>
      </w:rPr>
      <w:instrText xml:space="preserve"> NUMPAGES  </w:instrText>
    </w:r>
    <w:r>
      <w:rPr>
        <w:sz w:val="18"/>
        <w:szCs w:val="18"/>
      </w:rPr>
      <w:fldChar w:fldCharType="separate"/>
    </w:r>
    <w:r w:rsidR="00C473D2">
      <w:rPr>
        <w:noProof/>
        <w:sz w:val="18"/>
        <w:szCs w:val="18"/>
      </w:rPr>
      <w:t>9</w:t>
    </w:r>
    <w:r>
      <w:rPr>
        <w:sz w:val="18"/>
        <w:szCs w:val="18"/>
      </w:rPr>
      <w:fldChar w:fldCharType="end"/>
    </w:r>
    <w:r w:rsidRPr="00160A6D">
      <w:rPr>
        <w:sz w:val="18"/>
        <w:szCs w:val="18"/>
      </w:rPr>
      <w:t>)</w:t>
    </w:r>
  </w:p>
  <w:p w14:paraId="7399EDA3" w14:textId="77777777" w:rsidR="00D230EE" w:rsidRDefault="00D230EE">
    <w:pPr>
      <w:pStyle w:val="Zpat"/>
      <w:jc w:val="center"/>
      <w:rPr>
        <w:sz w:val="18"/>
        <w:szCs w:val="18"/>
      </w:rPr>
    </w:pPr>
  </w:p>
  <w:p w14:paraId="355D0A32" w14:textId="77777777" w:rsidR="00D230EE" w:rsidRPr="00C44D2F" w:rsidRDefault="00D230EE">
    <w:pPr>
      <w:pStyle w:val="Zpat"/>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3A655" w14:textId="77777777" w:rsidR="00720035" w:rsidRDefault="00720035" w:rsidP="00BB2C84">
      <w:pPr>
        <w:spacing w:after="0" w:line="240" w:lineRule="auto"/>
      </w:pPr>
      <w:r>
        <w:separator/>
      </w:r>
    </w:p>
  </w:footnote>
  <w:footnote w:type="continuationSeparator" w:id="0">
    <w:p w14:paraId="0F54FE3D" w14:textId="77777777" w:rsidR="00720035" w:rsidRDefault="00720035" w:rsidP="00BB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025F5" w14:textId="77777777" w:rsidR="00D230EE" w:rsidRPr="00E6080F" w:rsidRDefault="00D230EE" w:rsidP="00E6080F">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56704" behindDoc="0" locked="0" layoutInCell="1" allowOverlap="1" wp14:anchorId="66103422" wp14:editId="16ACE661">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A7CA34"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7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14:paraId="4BFCE059" w14:textId="77777777" w:rsidR="00D230EE" w:rsidRDefault="00D230EE" w:rsidP="000C5474">
    <w:pPr>
      <w:pStyle w:val="Zhlav"/>
      <w:ind w:left="1701"/>
      <w:rPr>
        <w:rFonts w:ascii="Arial" w:hAnsi="Arial" w:cs="Arial"/>
      </w:rPr>
    </w:pPr>
    <w:r>
      <w:rPr>
        <w:noProof/>
        <w:lang w:eastAsia="cs-CZ"/>
      </w:rPr>
      <w:drawing>
        <wp:anchor distT="0" distB="0" distL="114300" distR="114300" simplePos="0" relativeHeight="251657728" behindDoc="1" locked="0" layoutInCell="1" allowOverlap="1" wp14:anchorId="020ED9EE" wp14:editId="0ECB25E7">
          <wp:simplePos x="0" y="0"/>
          <wp:positionH relativeFrom="page">
            <wp:posOffset>720090</wp:posOffset>
          </wp:positionH>
          <wp:positionV relativeFrom="page">
            <wp:posOffset>431800</wp:posOffset>
          </wp:positionV>
          <wp:extent cx="611505" cy="465455"/>
          <wp:effectExtent l="19050" t="0" r="0" b="0"/>
          <wp:wrapNone/>
          <wp:docPr id="6"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noProof/>
        <w:lang w:eastAsia="cs-CZ"/>
      </w:rPr>
      <w:t xml:space="preserve">Dohoda o podmínkách podávání </w:t>
    </w:r>
    <w:r w:rsidRPr="00CC4405">
      <w:rPr>
        <w:rFonts w:ascii="Arial" w:hAnsi="Arial" w:cs="Arial"/>
        <w:noProof/>
        <w:lang w:eastAsia="cs-CZ"/>
      </w:rPr>
      <w:t xml:space="preserve">poštovních zásilek </w:t>
    </w:r>
    <w:r>
      <w:rPr>
        <w:rFonts w:ascii="Arial" w:hAnsi="Arial" w:cs="Arial"/>
        <w:noProof/>
        <w:lang w:eastAsia="cs-CZ"/>
      </w:rPr>
      <w:t>Firemní psaní</w:t>
    </w:r>
    <w:r w:rsidRPr="00CC4405">
      <w:rPr>
        <w:rFonts w:ascii="Arial" w:hAnsi="Arial" w:cs="Arial"/>
        <w:noProof/>
        <w:lang w:eastAsia="cs-CZ"/>
      </w:rPr>
      <w:t xml:space="preserve"> </w:t>
    </w:r>
  </w:p>
  <w:p w14:paraId="3F37A6F3" w14:textId="3CAD163A" w:rsidR="00D230EE" w:rsidRPr="00BB2C84" w:rsidRDefault="00D230EE" w:rsidP="00BB2C84">
    <w:pPr>
      <w:pStyle w:val="Zhlav"/>
      <w:ind w:left="1701"/>
      <w:rPr>
        <w:rFonts w:ascii="Arial" w:hAnsi="Arial" w:cs="Arial"/>
      </w:rPr>
    </w:pPr>
    <w:r>
      <w:rPr>
        <w:noProof/>
        <w:lang w:eastAsia="cs-CZ"/>
      </w:rPr>
      <w:drawing>
        <wp:anchor distT="0" distB="0" distL="114300" distR="114300" simplePos="0" relativeHeight="251658752" behindDoc="1" locked="0" layoutInCell="1" allowOverlap="1" wp14:anchorId="2279C95E" wp14:editId="352ED957">
          <wp:simplePos x="0" y="0"/>
          <wp:positionH relativeFrom="page">
            <wp:posOffset>720090</wp:posOffset>
          </wp:positionH>
          <wp:positionV relativeFrom="page">
            <wp:posOffset>1089660</wp:posOffset>
          </wp:positionV>
          <wp:extent cx="6124575" cy="142875"/>
          <wp:effectExtent l="19050" t="0" r="9525" b="0"/>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 xml:space="preserve">Číslo </w:t>
    </w:r>
    <w:r w:rsidR="001616D0">
      <w:rPr>
        <w:rFonts w:ascii="Arial" w:hAnsi="Arial" w:cs="Arial"/>
      </w:rPr>
      <w:t>2020</w:t>
    </w:r>
    <w:r w:rsidR="0005138A">
      <w:rPr>
        <w:rFonts w:ascii="Arial" w:hAnsi="Arial" w:cs="Arial"/>
      </w:rPr>
      <w:t>/</w:t>
    </w:r>
    <w:r w:rsidR="001616D0">
      <w:rPr>
        <w:rFonts w:ascii="Arial" w:hAnsi="Arial" w:cs="Arial"/>
      </w:rPr>
      <w:t>00643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16E2180"/>
    <w:multiLevelType w:val="multilevel"/>
    <w:tmpl w:val="F37467E8"/>
    <w:lvl w:ilvl="0">
      <w:start w:val="5"/>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3"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AC11B3"/>
    <w:multiLevelType w:val="multilevel"/>
    <w:tmpl w:val="303E0244"/>
    <w:lvl w:ilvl="0">
      <w:start w:val="1"/>
      <w:numFmt w:val="decimal"/>
      <w:lvlText w:val="%1."/>
      <w:lvlJc w:val="left"/>
      <w:pPr>
        <w:tabs>
          <w:tab w:val="num" w:pos="680"/>
        </w:tabs>
        <w:ind w:left="680" w:hanging="680"/>
      </w:pPr>
      <w:rPr>
        <w:rFonts w:ascii="Arial" w:hAnsi="Arial" w:hint="default"/>
        <w:sz w:val="24"/>
        <w:szCs w:val="24"/>
      </w:rPr>
    </w:lvl>
    <w:lvl w:ilvl="1">
      <w:start w:val="1"/>
      <w:numFmt w:val="decimal"/>
      <w:isLgl/>
      <w:lvlText w:val="%1.%2"/>
      <w:lvlJc w:val="left"/>
      <w:pPr>
        <w:tabs>
          <w:tab w:val="num" w:pos="0"/>
        </w:tabs>
        <w:ind w:left="680" w:hanging="680"/>
      </w:pPr>
      <w:rPr>
        <w:rFonts w:hint="default"/>
        <w:sz w:val="22"/>
      </w:rPr>
    </w:lvl>
    <w:lvl w:ilvl="2">
      <w:start w:val="1"/>
      <w:numFmt w:val="decimal"/>
      <w:isLgl/>
      <w:lvlText w:val="%1.%2.%3"/>
      <w:lvlJc w:val="left"/>
      <w:pPr>
        <w:tabs>
          <w:tab w:val="num" w:pos="1724"/>
        </w:tabs>
        <w:ind w:left="1724" w:hanging="720"/>
      </w:pPr>
      <w:rPr>
        <w:rFonts w:hint="default"/>
        <w:sz w:val="22"/>
      </w:rPr>
    </w:lvl>
    <w:lvl w:ilvl="3">
      <w:start w:val="1"/>
      <w:numFmt w:val="decimal"/>
      <w:isLgl/>
      <w:lvlText w:val="%1.%2.%3.%4"/>
      <w:lvlJc w:val="left"/>
      <w:pPr>
        <w:tabs>
          <w:tab w:val="num" w:pos="2444"/>
        </w:tabs>
        <w:ind w:left="2444" w:hanging="1080"/>
      </w:pPr>
      <w:rPr>
        <w:rFonts w:hint="default"/>
        <w:sz w:val="22"/>
      </w:rPr>
    </w:lvl>
    <w:lvl w:ilvl="4">
      <w:start w:val="1"/>
      <w:numFmt w:val="decimal"/>
      <w:isLgl/>
      <w:lvlText w:val="%1.%2.%3.%4.%5"/>
      <w:lvlJc w:val="left"/>
      <w:pPr>
        <w:tabs>
          <w:tab w:val="num" w:pos="2804"/>
        </w:tabs>
        <w:ind w:left="2804" w:hanging="1080"/>
      </w:pPr>
      <w:rPr>
        <w:rFonts w:hint="default"/>
        <w:sz w:val="22"/>
      </w:rPr>
    </w:lvl>
    <w:lvl w:ilvl="5">
      <w:start w:val="1"/>
      <w:numFmt w:val="decimal"/>
      <w:isLgl/>
      <w:lvlText w:val="%1.%2.%3.%4.%5.%6"/>
      <w:lvlJc w:val="left"/>
      <w:pPr>
        <w:tabs>
          <w:tab w:val="num" w:pos="3524"/>
        </w:tabs>
        <w:ind w:left="3524" w:hanging="1440"/>
      </w:pPr>
      <w:rPr>
        <w:rFonts w:hint="default"/>
        <w:sz w:val="22"/>
      </w:rPr>
    </w:lvl>
    <w:lvl w:ilvl="6">
      <w:start w:val="1"/>
      <w:numFmt w:val="decimal"/>
      <w:isLgl/>
      <w:lvlText w:val="%1.%2.%3.%4.%5.%6.%7"/>
      <w:lvlJc w:val="left"/>
      <w:pPr>
        <w:tabs>
          <w:tab w:val="num" w:pos="3884"/>
        </w:tabs>
        <w:ind w:left="3884" w:hanging="1440"/>
      </w:pPr>
      <w:rPr>
        <w:rFonts w:hint="default"/>
        <w:sz w:val="22"/>
      </w:rPr>
    </w:lvl>
    <w:lvl w:ilvl="7">
      <w:start w:val="1"/>
      <w:numFmt w:val="decimal"/>
      <w:isLgl/>
      <w:lvlText w:val="%1.%2.%3.%4.%5.%6.%7.%8"/>
      <w:lvlJc w:val="left"/>
      <w:pPr>
        <w:tabs>
          <w:tab w:val="num" w:pos="4604"/>
        </w:tabs>
        <w:ind w:left="4604" w:hanging="1800"/>
      </w:pPr>
      <w:rPr>
        <w:rFonts w:hint="default"/>
        <w:sz w:val="22"/>
      </w:rPr>
    </w:lvl>
    <w:lvl w:ilvl="8">
      <w:start w:val="1"/>
      <w:numFmt w:val="decimal"/>
      <w:isLgl/>
      <w:lvlText w:val="%1.%2.%3.%4.%5.%6.%7.%8.%9"/>
      <w:lvlJc w:val="left"/>
      <w:pPr>
        <w:tabs>
          <w:tab w:val="num" w:pos="4964"/>
        </w:tabs>
        <w:ind w:left="4964" w:hanging="1800"/>
      </w:pPr>
      <w:rPr>
        <w:rFonts w:hint="default"/>
        <w:sz w:val="22"/>
      </w:rPr>
    </w:lvl>
  </w:abstractNum>
  <w:abstractNum w:abstractNumId="5" w15:restartNumberingAfterBreak="0">
    <w:nsid w:val="72947964"/>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6"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7AA9778E"/>
    <w:multiLevelType w:val="multilevel"/>
    <w:tmpl w:val="2B2EF09E"/>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7DCC4D23"/>
    <w:multiLevelType w:val="hybridMultilevel"/>
    <w:tmpl w:val="0762842C"/>
    <w:lvl w:ilvl="0" w:tplc="04050017">
      <w:start w:val="1"/>
      <w:numFmt w:val="lowerLetter"/>
      <w:lvlText w:val="%1)"/>
      <w:lvlJc w:val="left"/>
      <w:pPr>
        <w:ind w:left="3195" w:hanging="360"/>
      </w:pPr>
      <w:rPr>
        <w:rFonts w:cs="Times New Roman"/>
      </w:rPr>
    </w:lvl>
    <w:lvl w:ilvl="1" w:tplc="04050019" w:tentative="1">
      <w:start w:val="1"/>
      <w:numFmt w:val="lowerLetter"/>
      <w:lvlText w:val="%2."/>
      <w:lvlJc w:val="left"/>
      <w:pPr>
        <w:ind w:left="3915" w:hanging="360"/>
      </w:pPr>
      <w:rPr>
        <w:rFonts w:cs="Times New Roman"/>
      </w:rPr>
    </w:lvl>
    <w:lvl w:ilvl="2" w:tplc="0405001B" w:tentative="1">
      <w:start w:val="1"/>
      <w:numFmt w:val="lowerRoman"/>
      <w:lvlText w:val="%3."/>
      <w:lvlJc w:val="right"/>
      <w:pPr>
        <w:ind w:left="4635" w:hanging="180"/>
      </w:pPr>
      <w:rPr>
        <w:rFonts w:cs="Times New Roman"/>
      </w:rPr>
    </w:lvl>
    <w:lvl w:ilvl="3" w:tplc="0405000F" w:tentative="1">
      <w:start w:val="1"/>
      <w:numFmt w:val="decimal"/>
      <w:lvlText w:val="%4."/>
      <w:lvlJc w:val="left"/>
      <w:pPr>
        <w:ind w:left="5355" w:hanging="360"/>
      </w:pPr>
      <w:rPr>
        <w:rFonts w:cs="Times New Roman"/>
      </w:rPr>
    </w:lvl>
    <w:lvl w:ilvl="4" w:tplc="04050019" w:tentative="1">
      <w:start w:val="1"/>
      <w:numFmt w:val="lowerLetter"/>
      <w:lvlText w:val="%5."/>
      <w:lvlJc w:val="left"/>
      <w:pPr>
        <w:ind w:left="6075" w:hanging="360"/>
      </w:pPr>
      <w:rPr>
        <w:rFonts w:cs="Times New Roman"/>
      </w:rPr>
    </w:lvl>
    <w:lvl w:ilvl="5" w:tplc="0405001B" w:tentative="1">
      <w:start w:val="1"/>
      <w:numFmt w:val="lowerRoman"/>
      <w:lvlText w:val="%6."/>
      <w:lvlJc w:val="right"/>
      <w:pPr>
        <w:ind w:left="6795" w:hanging="180"/>
      </w:pPr>
      <w:rPr>
        <w:rFonts w:cs="Times New Roman"/>
      </w:rPr>
    </w:lvl>
    <w:lvl w:ilvl="6" w:tplc="0405000F" w:tentative="1">
      <w:start w:val="1"/>
      <w:numFmt w:val="decimal"/>
      <w:lvlText w:val="%7."/>
      <w:lvlJc w:val="left"/>
      <w:pPr>
        <w:ind w:left="7515" w:hanging="360"/>
      </w:pPr>
      <w:rPr>
        <w:rFonts w:cs="Times New Roman"/>
      </w:rPr>
    </w:lvl>
    <w:lvl w:ilvl="7" w:tplc="04050019" w:tentative="1">
      <w:start w:val="1"/>
      <w:numFmt w:val="lowerLetter"/>
      <w:lvlText w:val="%8."/>
      <w:lvlJc w:val="left"/>
      <w:pPr>
        <w:ind w:left="8235" w:hanging="360"/>
      </w:pPr>
      <w:rPr>
        <w:rFonts w:cs="Times New Roman"/>
      </w:rPr>
    </w:lvl>
    <w:lvl w:ilvl="8" w:tplc="0405001B" w:tentative="1">
      <w:start w:val="1"/>
      <w:numFmt w:val="lowerRoman"/>
      <w:lvlText w:val="%9."/>
      <w:lvlJc w:val="right"/>
      <w:pPr>
        <w:ind w:left="8955" w:hanging="180"/>
      </w:pPr>
      <w:rPr>
        <w:rFonts w:cs="Times New Roman"/>
      </w:rPr>
    </w:lvl>
  </w:abstractNum>
  <w:abstractNum w:abstractNumId="9" w15:restartNumberingAfterBreak="0">
    <w:nsid w:val="7E862EF0"/>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7"/>
  </w:num>
  <w:num w:numId="2">
    <w:abstractNumId w:val="1"/>
  </w:num>
  <w:num w:numId="3">
    <w:abstractNumId w:val="3"/>
  </w:num>
  <w:num w:numId="4">
    <w:abstractNumId w:val="6"/>
  </w:num>
  <w:num w:numId="5">
    <w:abstractNumId w:val="5"/>
  </w:num>
  <w:num w:numId="6">
    <w:abstractNumId w:val="8"/>
  </w:num>
  <w:num w:numId="7">
    <w:abstractNumId w:val="9"/>
  </w:num>
  <w:num w:numId="8">
    <w:abstractNumId w:val="7"/>
  </w:num>
  <w:num w:numId="9">
    <w:abstractNumId w:val="7"/>
  </w:num>
  <w:num w:numId="10">
    <w:abstractNumId w:val="7"/>
  </w:num>
  <w:num w:numId="11">
    <w:abstractNumId w:val="3"/>
  </w:num>
  <w:num w:numId="12">
    <w:abstractNumId w:val="3"/>
  </w:num>
  <w:num w:numId="13">
    <w:abstractNumId w:val="7"/>
  </w:num>
  <w:num w:numId="14">
    <w:abstractNumId w:val="3"/>
  </w:num>
  <w:num w:numId="15">
    <w:abstractNumId w:val="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num>
  <w:num w:numId="20">
    <w:abstractNumId w:val="7"/>
  </w:num>
  <w:num w:numId="21">
    <w:abstractNumId w:val="7"/>
  </w:num>
  <w:num w:numId="22">
    <w:abstractNumId w:val="7"/>
  </w:num>
  <w:num w:numId="23">
    <w:abstractNumId w:val="0"/>
  </w:num>
  <w:num w:numId="24">
    <w:abstractNumId w:val="2"/>
  </w:num>
  <w:num w:numId="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BD2"/>
    <w:rsid w:val="00001DBB"/>
    <w:rsid w:val="00003BB4"/>
    <w:rsid w:val="0000469F"/>
    <w:rsid w:val="00006CE4"/>
    <w:rsid w:val="00012164"/>
    <w:rsid w:val="000136C3"/>
    <w:rsid w:val="000165E1"/>
    <w:rsid w:val="00017328"/>
    <w:rsid w:val="00027E5B"/>
    <w:rsid w:val="00027FD4"/>
    <w:rsid w:val="00030B55"/>
    <w:rsid w:val="00031403"/>
    <w:rsid w:val="00040ABA"/>
    <w:rsid w:val="000414BD"/>
    <w:rsid w:val="00043FC7"/>
    <w:rsid w:val="00044CA9"/>
    <w:rsid w:val="00046296"/>
    <w:rsid w:val="0005138A"/>
    <w:rsid w:val="00052071"/>
    <w:rsid w:val="00054997"/>
    <w:rsid w:val="00056496"/>
    <w:rsid w:val="00060211"/>
    <w:rsid w:val="00075185"/>
    <w:rsid w:val="00077874"/>
    <w:rsid w:val="00082363"/>
    <w:rsid w:val="00083432"/>
    <w:rsid w:val="000868DC"/>
    <w:rsid w:val="000A5A42"/>
    <w:rsid w:val="000B23A6"/>
    <w:rsid w:val="000B5DA9"/>
    <w:rsid w:val="000C0B03"/>
    <w:rsid w:val="000C5474"/>
    <w:rsid w:val="000C62F8"/>
    <w:rsid w:val="000D1176"/>
    <w:rsid w:val="000D47A1"/>
    <w:rsid w:val="000D753D"/>
    <w:rsid w:val="000E2816"/>
    <w:rsid w:val="000E2947"/>
    <w:rsid w:val="000E75C7"/>
    <w:rsid w:val="0010064A"/>
    <w:rsid w:val="00101078"/>
    <w:rsid w:val="00103524"/>
    <w:rsid w:val="001135A6"/>
    <w:rsid w:val="00117342"/>
    <w:rsid w:val="0012301D"/>
    <w:rsid w:val="00124138"/>
    <w:rsid w:val="00124653"/>
    <w:rsid w:val="00127637"/>
    <w:rsid w:val="0013155C"/>
    <w:rsid w:val="001354BF"/>
    <w:rsid w:val="001477BF"/>
    <w:rsid w:val="00147A4B"/>
    <w:rsid w:val="0015061A"/>
    <w:rsid w:val="00155A80"/>
    <w:rsid w:val="001570A7"/>
    <w:rsid w:val="00157EDF"/>
    <w:rsid w:val="00160A6D"/>
    <w:rsid w:val="001616D0"/>
    <w:rsid w:val="00163EBF"/>
    <w:rsid w:val="00166CA4"/>
    <w:rsid w:val="00171F32"/>
    <w:rsid w:val="00173FD1"/>
    <w:rsid w:val="00175F8D"/>
    <w:rsid w:val="001775F4"/>
    <w:rsid w:val="00186C3B"/>
    <w:rsid w:val="00192C38"/>
    <w:rsid w:val="001953C1"/>
    <w:rsid w:val="00195998"/>
    <w:rsid w:val="0019775F"/>
    <w:rsid w:val="001A15CC"/>
    <w:rsid w:val="001A609F"/>
    <w:rsid w:val="001A69BE"/>
    <w:rsid w:val="001A73FC"/>
    <w:rsid w:val="001B0FEF"/>
    <w:rsid w:val="001B14B4"/>
    <w:rsid w:val="001B2AD1"/>
    <w:rsid w:val="001B4737"/>
    <w:rsid w:val="001B5743"/>
    <w:rsid w:val="001D1AC8"/>
    <w:rsid w:val="001D31BD"/>
    <w:rsid w:val="001E141A"/>
    <w:rsid w:val="001E2F75"/>
    <w:rsid w:val="001F1AE7"/>
    <w:rsid w:val="001F2335"/>
    <w:rsid w:val="001F40B1"/>
    <w:rsid w:val="001F46E3"/>
    <w:rsid w:val="001F7727"/>
    <w:rsid w:val="00201BCB"/>
    <w:rsid w:val="00201E25"/>
    <w:rsid w:val="00211B95"/>
    <w:rsid w:val="0021489C"/>
    <w:rsid w:val="00215724"/>
    <w:rsid w:val="00216485"/>
    <w:rsid w:val="00221B46"/>
    <w:rsid w:val="002235CC"/>
    <w:rsid w:val="00223767"/>
    <w:rsid w:val="00225599"/>
    <w:rsid w:val="00232CBE"/>
    <w:rsid w:val="00233F58"/>
    <w:rsid w:val="00234385"/>
    <w:rsid w:val="0023780D"/>
    <w:rsid w:val="002379F4"/>
    <w:rsid w:val="00240C93"/>
    <w:rsid w:val="002420EF"/>
    <w:rsid w:val="00242348"/>
    <w:rsid w:val="002446A2"/>
    <w:rsid w:val="002466E8"/>
    <w:rsid w:val="002614BE"/>
    <w:rsid w:val="00263767"/>
    <w:rsid w:val="00270B08"/>
    <w:rsid w:val="002715AA"/>
    <w:rsid w:val="002803FD"/>
    <w:rsid w:val="002817FF"/>
    <w:rsid w:val="002820BA"/>
    <w:rsid w:val="002932BC"/>
    <w:rsid w:val="002A1346"/>
    <w:rsid w:val="002A2099"/>
    <w:rsid w:val="002A20AB"/>
    <w:rsid w:val="002A70F4"/>
    <w:rsid w:val="002B02A5"/>
    <w:rsid w:val="002B19BB"/>
    <w:rsid w:val="002C35B1"/>
    <w:rsid w:val="002C3BD8"/>
    <w:rsid w:val="002C46D5"/>
    <w:rsid w:val="002C7EFE"/>
    <w:rsid w:val="002D0BC6"/>
    <w:rsid w:val="002D3294"/>
    <w:rsid w:val="002D6114"/>
    <w:rsid w:val="002D7FDF"/>
    <w:rsid w:val="002E05A9"/>
    <w:rsid w:val="002E276A"/>
    <w:rsid w:val="002F2A40"/>
    <w:rsid w:val="002F3EB0"/>
    <w:rsid w:val="002F44EA"/>
    <w:rsid w:val="002F579D"/>
    <w:rsid w:val="002F66F2"/>
    <w:rsid w:val="002F7803"/>
    <w:rsid w:val="002F7C4F"/>
    <w:rsid w:val="003001AD"/>
    <w:rsid w:val="00300FCA"/>
    <w:rsid w:val="00311D85"/>
    <w:rsid w:val="0031297E"/>
    <w:rsid w:val="003148CA"/>
    <w:rsid w:val="00327247"/>
    <w:rsid w:val="00331434"/>
    <w:rsid w:val="003317F4"/>
    <w:rsid w:val="00332353"/>
    <w:rsid w:val="003329B1"/>
    <w:rsid w:val="00333433"/>
    <w:rsid w:val="00334753"/>
    <w:rsid w:val="00336993"/>
    <w:rsid w:val="00341AE4"/>
    <w:rsid w:val="00346920"/>
    <w:rsid w:val="00355FFC"/>
    <w:rsid w:val="003605DD"/>
    <w:rsid w:val="00361DC8"/>
    <w:rsid w:val="00363F58"/>
    <w:rsid w:val="00367F2B"/>
    <w:rsid w:val="00370980"/>
    <w:rsid w:val="00372245"/>
    <w:rsid w:val="003729D5"/>
    <w:rsid w:val="00383276"/>
    <w:rsid w:val="00385BFA"/>
    <w:rsid w:val="00393DAF"/>
    <w:rsid w:val="00393E86"/>
    <w:rsid w:val="00395BA6"/>
    <w:rsid w:val="00396FCF"/>
    <w:rsid w:val="003A3BA3"/>
    <w:rsid w:val="003A42EC"/>
    <w:rsid w:val="003A6E55"/>
    <w:rsid w:val="003B1BB6"/>
    <w:rsid w:val="003B3035"/>
    <w:rsid w:val="003B37B9"/>
    <w:rsid w:val="003B5E76"/>
    <w:rsid w:val="003B7143"/>
    <w:rsid w:val="003C0F58"/>
    <w:rsid w:val="003C1266"/>
    <w:rsid w:val="003C35A8"/>
    <w:rsid w:val="003C51C1"/>
    <w:rsid w:val="003C5BF8"/>
    <w:rsid w:val="003C660A"/>
    <w:rsid w:val="003C66F6"/>
    <w:rsid w:val="003C7CFC"/>
    <w:rsid w:val="003D2865"/>
    <w:rsid w:val="003D2BAD"/>
    <w:rsid w:val="003D2EDC"/>
    <w:rsid w:val="003D4842"/>
    <w:rsid w:val="003D560B"/>
    <w:rsid w:val="003D674D"/>
    <w:rsid w:val="003E0E92"/>
    <w:rsid w:val="003E2C93"/>
    <w:rsid w:val="003E7121"/>
    <w:rsid w:val="003E78DD"/>
    <w:rsid w:val="003F0A32"/>
    <w:rsid w:val="003F61B2"/>
    <w:rsid w:val="0040162A"/>
    <w:rsid w:val="004020D6"/>
    <w:rsid w:val="0040536C"/>
    <w:rsid w:val="00407DEC"/>
    <w:rsid w:val="00413400"/>
    <w:rsid w:val="0041394E"/>
    <w:rsid w:val="00414744"/>
    <w:rsid w:val="004152E2"/>
    <w:rsid w:val="00415329"/>
    <w:rsid w:val="0041648D"/>
    <w:rsid w:val="00431511"/>
    <w:rsid w:val="004433EA"/>
    <w:rsid w:val="0044420A"/>
    <w:rsid w:val="0045543C"/>
    <w:rsid w:val="00456384"/>
    <w:rsid w:val="004576E8"/>
    <w:rsid w:val="00460E56"/>
    <w:rsid w:val="00463480"/>
    <w:rsid w:val="00471B74"/>
    <w:rsid w:val="00471D02"/>
    <w:rsid w:val="004758B8"/>
    <w:rsid w:val="00475C98"/>
    <w:rsid w:val="004810FB"/>
    <w:rsid w:val="00483B54"/>
    <w:rsid w:val="00494104"/>
    <w:rsid w:val="00494371"/>
    <w:rsid w:val="00496920"/>
    <w:rsid w:val="004971F7"/>
    <w:rsid w:val="004A0831"/>
    <w:rsid w:val="004A5077"/>
    <w:rsid w:val="004B26D6"/>
    <w:rsid w:val="004B3A22"/>
    <w:rsid w:val="004B5F96"/>
    <w:rsid w:val="004D07A2"/>
    <w:rsid w:val="004E0FC8"/>
    <w:rsid w:val="004E7729"/>
    <w:rsid w:val="004E7892"/>
    <w:rsid w:val="004F1777"/>
    <w:rsid w:val="004F24BD"/>
    <w:rsid w:val="004F257A"/>
    <w:rsid w:val="004F4B67"/>
    <w:rsid w:val="004F6C61"/>
    <w:rsid w:val="005074F3"/>
    <w:rsid w:val="00513CDB"/>
    <w:rsid w:val="00523C0C"/>
    <w:rsid w:val="00533145"/>
    <w:rsid w:val="005344DF"/>
    <w:rsid w:val="00536CB7"/>
    <w:rsid w:val="00541063"/>
    <w:rsid w:val="00543821"/>
    <w:rsid w:val="00545208"/>
    <w:rsid w:val="00550CD6"/>
    <w:rsid w:val="00551F8C"/>
    <w:rsid w:val="0055336F"/>
    <w:rsid w:val="00560E6C"/>
    <w:rsid w:val="0056162C"/>
    <w:rsid w:val="00562AD3"/>
    <w:rsid w:val="005671F4"/>
    <w:rsid w:val="0057073A"/>
    <w:rsid w:val="005746B6"/>
    <w:rsid w:val="005755A5"/>
    <w:rsid w:val="00575768"/>
    <w:rsid w:val="005850D3"/>
    <w:rsid w:val="0058545D"/>
    <w:rsid w:val="00587AC9"/>
    <w:rsid w:val="005926F8"/>
    <w:rsid w:val="00594B0F"/>
    <w:rsid w:val="00595330"/>
    <w:rsid w:val="005A0CC4"/>
    <w:rsid w:val="005A1F9E"/>
    <w:rsid w:val="005A3CFE"/>
    <w:rsid w:val="005A41F7"/>
    <w:rsid w:val="005A5625"/>
    <w:rsid w:val="005A7A29"/>
    <w:rsid w:val="005B28DC"/>
    <w:rsid w:val="005B2EDC"/>
    <w:rsid w:val="005B777C"/>
    <w:rsid w:val="005C2599"/>
    <w:rsid w:val="005D1052"/>
    <w:rsid w:val="005D267A"/>
    <w:rsid w:val="005D325A"/>
    <w:rsid w:val="005D4797"/>
    <w:rsid w:val="005D6457"/>
    <w:rsid w:val="005D75AF"/>
    <w:rsid w:val="005E6208"/>
    <w:rsid w:val="005E64AC"/>
    <w:rsid w:val="005E75B2"/>
    <w:rsid w:val="005F381D"/>
    <w:rsid w:val="005F73E1"/>
    <w:rsid w:val="00602904"/>
    <w:rsid w:val="00602989"/>
    <w:rsid w:val="00603E1B"/>
    <w:rsid w:val="0060453C"/>
    <w:rsid w:val="00605469"/>
    <w:rsid w:val="00610AF6"/>
    <w:rsid w:val="00612237"/>
    <w:rsid w:val="00613281"/>
    <w:rsid w:val="00614081"/>
    <w:rsid w:val="00615C47"/>
    <w:rsid w:val="00621F94"/>
    <w:rsid w:val="006267C1"/>
    <w:rsid w:val="00633576"/>
    <w:rsid w:val="006363F9"/>
    <w:rsid w:val="0064065D"/>
    <w:rsid w:val="006450A8"/>
    <w:rsid w:val="00647B2E"/>
    <w:rsid w:val="00652B01"/>
    <w:rsid w:val="0066422B"/>
    <w:rsid w:val="00664E81"/>
    <w:rsid w:val="00665258"/>
    <w:rsid w:val="00671E8B"/>
    <w:rsid w:val="00675251"/>
    <w:rsid w:val="00680656"/>
    <w:rsid w:val="00684F67"/>
    <w:rsid w:val="006877CD"/>
    <w:rsid w:val="0069238B"/>
    <w:rsid w:val="00693CC1"/>
    <w:rsid w:val="006947C2"/>
    <w:rsid w:val="0069506B"/>
    <w:rsid w:val="006A059E"/>
    <w:rsid w:val="006A246A"/>
    <w:rsid w:val="006A3188"/>
    <w:rsid w:val="006A673A"/>
    <w:rsid w:val="006A7DD3"/>
    <w:rsid w:val="006B13BF"/>
    <w:rsid w:val="006B1F56"/>
    <w:rsid w:val="006B305D"/>
    <w:rsid w:val="006B34A0"/>
    <w:rsid w:val="006B5BCA"/>
    <w:rsid w:val="006C2ADC"/>
    <w:rsid w:val="006C6C23"/>
    <w:rsid w:val="006D0C31"/>
    <w:rsid w:val="006D1DC3"/>
    <w:rsid w:val="006D268E"/>
    <w:rsid w:val="006D60DD"/>
    <w:rsid w:val="006D7942"/>
    <w:rsid w:val="006E1D25"/>
    <w:rsid w:val="006E29D0"/>
    <w:rsid w:val="006E449A"/>
    <w:rsid w:val="006E7F15"/>
    <w:rsid w:val="006F3508"/>
    <w:rsid w:val="0070211E"/>
    <w:rsid w:val="00702809"/>
    <w:rsid w:val="00702CDB"/>
    <w:rsid w:val="007036A0"/>
    <w:rsid w:val="007040FB"/>
    <w:rsid w:val="00705DEA"/>
    <w:rsid w:val="007129AF"/>
    <w:rsid w:val="00713008"/>
    <w:rsid w:val="00715E72"/>
    <w:rsid w:val="00716B27"/>
    <w:rsid w:val="007173A9"/>
    <w:rsid w:val="00720035"/>
    <w:rsid w:val="0072275D"/>
    <w:rsid w:val="0072420C"/>
    <w:rsid w:val="00724264"/>
    <w:rsid w:val="0072698D"/>
    <w:rsid w:val="00727EE0"/>
    <w:rsid w:val="007300D5"/>
    <w:rsid w:val="00730ECA"/>
    <w:rsid w:val="00731540"/>
    <w:rsid w:val="00731911"/>
    <w:rsid w:val="0073595F"/>
    <w:rsid w:val="007409D6"/>
    <w:rsid w:val="00741AB3"/>
    <w:rsid w:val="00741D12"/>
    <w:rsid w:val="007447D4"/>
    <w:rsid w:val="00751C6C"/>
    <w:rsid w:val="007553F5"/>
    <w:rsid w:val="007570D1"/>
    <w:rsid w:val="007668A9"/>
    <w:rsid w:val="00771B35"/>
    <w:rsid w:val="0077267E"/>
    <w:rsid w:val="00772F95"/>
    <w:rsid w:val="00775745"/>
    <w:rsid w:val="00781AE8"/>
    <w:rsid w:val="00784652"/>
    <w:rsid w:val="00786E3F"/>
    <w:rsid w:val="00792394"/>
    <w:rsid w:val="00793198"/>
    <w:rsid w:val="00794188"/>
    <w:rsid w:val="00795BB7"/>
    <w:rsid w:val="007A77F1"/>
    <w:rsid w:val="007C378A"/>
    <w:rsid w:val="007C434F"/>
    <w:rsid w:val="007C4E75"/>
    <w:rsid w:val="007D0550"/>
    <w:rsid w:val="007D2C36"/>
    <w:rsid w:val="007D2CC7"/>
    <w:rsid w:val="007D4A84"/>
    <w:rsid w:val="007E0867"/>
    <w:rsid w:val="007E2147"/>
    <w:rsid w:val="007E293F"/>
    <w:rsid w:val="007E3475"/>
    <w:rsid w:val="007E36E6"/>
    <w:rsid w:val="007F19B7"/>
    <w:rsid w:val="007F4F4D"/>
    <w:rsid w:val="007F643B"/>
    <w:rsid w:val="007F78F8"/>
    <w:rsid w:val="00803178"/>
    <w:rsid w:val="00804482"/>
    <w:rsid w:val="00806396"/>
    <w:rsid w:val="00817E1D"/>
    <w:rsid w:val="00830A4B"/>
    <w:rsid w:val="008327F8"/>
    <w:rsid w:val="00832DF8"/>
    <w:rsid w:val="00833C0A"/>
    <w:rsid w:val="00834B01"/>
    <w:rsid w:val="008351C1"/>
    <w:rsid w:val="00837712"/>
    <w:rsid w:val="00840D96"/>
    <w:rsid w:val="00841380"/>
    <w:rsid w:val="00843A3C"/>
    <w:rsid w:val="008465ED"/>
    <w:rsid w:val="00846C92"/>
    <w:rsid w:val="00851EDC"/>
    <w:rsid w:val="00854965"/>
    <w:rsid w:val="00857729"/>
    <w:rsid w:val="008610AA"/>
    <w:rsid w:val="008724EA"/>
    <w:rsid w:val="00873FC5"/>
    <w:rsid w:val="00877277"/>
    <w:rsid w:val="008776AF"/>
    <w:rsid w:val="00877819"/>
    <w:rsid w:val="00890032"/>
    <w:rsid w:val="008934A4"/>
    <w:rsid w:val="0089423C"/>
    <w:rsid w:val="008A07A1"/>
    <w:rsid w:val="008A08ED"/>
    <w:rsid w:val="008A4BCE"/>
    <w:rsid w:val="008A5AC7"/>
    <w:rsid w:val="008A794B"/>
    <w:rsid w:val="008B2047"/>
    <w:rsid w:val="008B6443"/>
    <w:rsid w:val="008C7D29"/>
    <w:rsid w:val="008D00FD"/>
    <w:rsid w:val="008D6034"/>
    <w:rsid w:val="008E2F99"/>
    <w:rsid w:val="008F1993"/>
    <w:rsid w:val="008F386E"/>
    <w:rsid w:val="00901E0B"/>
    <w:rsid w:val="0091012E"/>
    <w:rsid w:val="0092406A"/>
    <w:rsid w:val="00924AB0"/>
    <w:rsid w:val="0092767C"/>
    <w:rsid w:val="00930D06"/>
    <w:rsid w:val="00934D65"/>
    <w:rsid w:val="00941AB3"/>
    <w:rsid w:val="009424B9"/>
    <w:rsid w:val="009466A1"/>
    <w:rsid w:val="0095032E"/>
    <w:rsid w:val="00951D10"/>
    <w:rsid w:val="00954B04"/>
    <w:rsid w:val="009560C4"/>
    <w:rsid w:val="00956900"/>
    <w:rsid w:val="00957989"/>
    <w:rsid w:val="00960DB7"/>
    <w:rsid w:val="00961620"/>
    <w:rsid w:val="0097253F"/>
    <w:rsid w:val="0097430B"/>
    <w:rsid w:val="00976AE8"/>
    <w:rsid w:val="009771E1"/>
    <w:rsid w:val="00985E95"/>
    <w:rsid w:val="0098779C"/>
    <w:rsid w:val="00993718"/>
    <w:rsid w:val="009956A4"/>
    <w:rsid w:val="009A3AA0"/>
    <w:rsid w:val="009A3BDA"/>
    <w:rsid w:val="009B190B"/>
    <w:rsid w:val="009B568E"/>
    <w:rsid w:val="009B6094"/>
    <w:rsid w:val="009C5103"/>
    <w:rsid w:val="009C6247"/>
    <w:rsid w:val="009D1B06"/>
    <w:rsid w:val="009D2E04"/>
    <w:rsid w:val="009D5D5C"/>
    <w:rsid w:val="009D6B5B"/>
    <w:rsid w:val="009E09E5"/>
    <w:rsid w:val="009E3EF0"/>
    <w:rsid w:val="009E6E49"/>
    <w:rsid w:val="009E7C94"/>
    <w:rsid w:val="009F28A4"/>
    <w:rsid w:val="00A010F5"/>
    <w:rsid w:val="00A17BAE"/>
    <w:rsid w:val="00A20598"/>
    <w:rsid w:val="00A32361"/>
    <w:rsid w:val="00A32862"/>
    <w:rsid w:val="00A32F47"/>
    <w:rsid w:val="00A333B1"/>
    <w:rsid w:val="00A40F40"/>
    <w:rsid w:val="00A441BC"/>
    <w:rsid w:val="00A459A7"/>
    <w:rsid w:val="00A45AD4"/>
    <w:rsid w:val="00A46943"/>
    <w:rsid w:val="00A47292"/>
    <w:rsid w:val="00A47954"/>
    <w:rsid w:val="00A50C0B"/>
    <w:rsid w:val="00A51544"/>
    <w:rsid w:val="00A5360E"/>
    <w:rsid w:val="00A61232"/>
    <w:rsid w:val="00A65768"/>
    <w:rsid w:val="00A66C3A"/>
    <w:rsid w:val="00A67BFE"/>
    <w:rsid w:val="00A7654C"/>
    <w:rsid w:val="00A773CA"/>
    <w:rsid w:val="00A77E95"/>
    <w:rsid w:val="00A83E99"/>
    <w:rsid w:val="00A85789"/>
    <w:rsid w:val="00A876CD"/>
    <w:rsid w:val="00A94758"/>
    <w:rsid w:val="00A96747"/>
    <w:rsid w:val="00A96A52"/>
    <w:rsid w:val="00AA0618"/>
    <w:rsid w:val="00AA259F"/>
    <w:rsid w:val="00AA5FE6"/>
    <w:rsid w:val="00AB0383"/>
    <w:rsid w:val="00AB284E"/>
    <w:rsid w:val="00AB4147"/>
    <w:rsid w:val="00AC0E2D"/>
    <w:rsid w:val="00AC302C"/>
    <w:rsid w:val="00AD4FE2"/>
    <w:rsid w:val="00AE224F"/>
    <w:rsid w:val="00AE35F8"/>
    <w:rsid w:val="00AE6104"/>
    <w:rsid w:val="00AE693B"/>
    <w:rsid w:val="00AF1DA2"/>
    <w:rsid w:val="00AF61BC"/>
    <w:rsid w:val="00AF74AE"/>
    <w:rsid w:val="00B0168C"/>
    <w:rsid w:val="00B033EA"/>
    <w:rsid w:val="00B0776C"/>
    <w:rsid w:val="00B15D4E"/>
    <w:rsid w:val="00B165F8"/>
    <w:rsid w:val="00B22828"/>
    <w:rsid w:val="00B23B18"/>
    <w:rsid w:val="00B27F1E"/>
    <w:rsid w:val="00B313CF"/>
    <w:rsid w:val="00B31826"/>
    <w:rsid w:val="00B35E15"/>
    <w:rsid w:val="00B407D3"/>
    <w:rsid w:val="00B45ED3"/>
    <w:rsid w:val="00B5238E"/>
    <w:rsid w:val="00B52F86"/>
    <w:rsid w:val="00B54D10"/>
    <w:rsid w:val="00B555D4"/>
    <w:rsid w:val="00B55A65"/>
    <w:rsid w:val="00B56F9C"/>
    <w:rsid w:val="00B60873"/>
    <w:rsid w:val="00B624EB"/>
    <w:rsid w:val="00B64121"/>
    <w:rsid w:val="00B66D64"/>
    <w:rsid w:val="00B6716B"/>
    <w:rsid w:val="00B700B8"/>
    <w:rsid w:val="00B7027F"/>
    <w:rsid w:val="00B70FFF"/>
    <w:rsid w:val="00B73A1F"/>
    <w:rsid w:val="00B778CD"/>
    <w:rsid w:val="00B80087"/>
    <w:rsid w:val="00B80626"/>
    <w:rsid w:val="00B8498E"/>
    <w:rsid w:val="00B84FAD"/>
    <w:rsid w:val="00B879A5"/>
    <w:rsid w:val="00B93F70"/>
    <w:rsid w:val="00B94F02"/>
    <w:rsid w:val="00BA15B0"/>
    <w:rsid w:val="00BA47D4"/>
    <w:rsid w:val="00BB00C1"/>
    <w:rsid w:val="00BB2C84"/>
    <w:rsid w:val="00BB3366"/>
    <w:rsid w:val="00BB4163"/>
    <w:rsid w:val="00BB6AEE"/>
    <w:rsid w:val="00BC0953"/>
    <w:rsid w:val="00BC0B67"/>
    <w:rsid w:val="00BC2ED9"/>
    <w:rsid w:val="00BC3952"/>
    <w:rsid w:val="00BC4D2A"/>
    <w:rsid w:val="00BD1788"/>
    <w:rsid w:val="00BD2941"/>
    <w:rsid w:val="00BD4CE8"/>
    <w:rsid w:val="00BE1A05"/>
    <w:rsid w:val="00BE1FED"/>
    <w:rsid w:val="00BE6E6E"/>
    <w:rsid w:val="00BF0316"/>
    <w:rsid w:val="00BF04ED"/>
    <w:rsid w:val="00BF0863"/>
    <w:rsid w:val="00C0312E"/>
    <w:rsid w:val="00C05AB3"/>
    <w:rsid w:val="00C14DE9"/>
    <w:rsid w:val="00C15AE9"/>
    <w:rsid w:val="00C24D73"/>
    <w:rsid w:val="00C256A5"/>
    <w:rsid w:val="00C342D1"/>
    <w:rsid w:val="00C360B1"/>
    <w:rsid w:val="00C41BD2"/>
    <w:rsid w:val="00C44D2F"/>
    <w:rsid w:val="00C46878"/>
    <w:rsid w:val="00C473D2"/>
    <w:rsid w:val="00C50F9A"/>
    <w:rsid w:val="00C53130"/>
    <w:rsid w:val="00C53623"/>
    <w:rsid w:val="00C5375C"/>
    <w:rsid w:val="00C5538A"/>
    <w:rsid w:val="00C56D36"/>
    <w:rsid w:val="00C57F25"/>
    <w:rsid w:val="00C61891"/>
    <w:rsid w:val="00C632E7"/>
    <w:rsid w:val="00C636F8"/>
    <w:rsid w:val="00C6673A"/>
    <w:rsid w:val="00C66FD9"/>
    <w:rsid w:val="00C7240B"/>
    <w:rsid w:val="00C74862"/>
    <w:rsid w:val="00C75A19"/>
    <w:rsid w:val="00C76280"/>
    <w:rsid w:val="00C84162"/>
    <w:rsid w:val="00C919EE"/>
    <w:rsid w:val="00C92816"/>
    <w:rsid w:val="00C93392"/>
    <w:rsid w:val="00C94371"/>
    <w:rsid w:val="00C952A9"/>
    <w:rsid w:val="00CA328D"/>
    <w:rsid w:val="00CA35E5"/>
    <w:rsid w:val="00CA5E72"/>
    <w:rsid w:val="00CA736C"/>
    <w:rsid w:val="00CB07B7"/>
    <w:rsid w:val="00CB1E2D"/>
    <w:rsid w:val="00CB2FCD"/>
    <w:rsid w:val="00CB32FA"/>
    <w:rsid w:val="00CB7709"/>
    <w:rsid w:val="00CC416D"/>
    <w:rsid w:val="00CC4405"/>
    <w:rsid w:val="00CC596D"/>
    <w:rsid w:val="00CC7885"/>
    <w:rsid w:val="00CC79B8"/>
    <w:rsid w:val="00CD21F9"/>
    <w:rsid w:val="00CD2A92"/>
    <w:rsid w:val="00CE2ADE"/>
    <w:rsid w:val="00CF5D0B"/>
    <w:rsid w:val="00D00A54"/>
    <w:rsid w:val="00D01E2F"/>
    <w:rsid w:val="00D04652"/>
    <w:rsid w:val="00D054B4"/>
    <w:rsid w:val="00D10AD2"/>
    <w:rsid w:val="00D10EC0"/>
    <w:rsid w:val="00D11957"/>
    <w:rsid w:val="00D13D31"/>
    <w:rsid w:val="00D16B61"/>
    <w:rsid w:val="00D17D44"/>
    <w:rsid w:val="00D22301"/>
    <w:rsid w:val="00D230EE"/>
    <w:rsid w:val="00D25EF6"/>
    <w:rsid w:val="00D33AD6"/>
    <w:rsid w:val="00D37F53"/>
    <w:rsid w:val="00D4037B"/>
    <w:rsid w:val="00D42F86"/>
    <w:rsid w:val="00D460E8"/>
    <w:rsid w:val="00D53E2B"/>
    <w:rsid w:val="00D6082B"/>
    <w:rsid w:val="00D60D6F"/>
    <w:rsid w:val="00D61676"/>
    <w:rsid w:val="00D62A05"/>
    <w:rsid w:val="00D6385D"/>
    <w:rsid w:val="00D720C0"/>
    <w:rsid w:val="00D83F97"/>
    <w:rsid w:val="00D84148"/>
    <w:rsid w:val="00D856C6"/>
    <w:rsid w:val="00D91D9A"/>
    <w:rsid w:val="00D96143"/>
    <w:rsid w:val="00D97D23"/>
    <w:rsid w:val="00DA2C01"/>
    <w:rsid w:val="00DA48C5"/>
    <w:rsid w:val="00DA7484"/>
    <w:rsid w:val="00DB3970"/>
    <w:rsid w:val="00DB4BC3"/>
    <w:rsid w:val="00DB59D8"/>
    <w:rsid w:val="00DB7CFE"/>
    <w:rsid w:val="00DC1AAA"/>
    <w:rsid w:val="00DC272A"/>
    <w:rsid w:val="00DD13B2"/>
    <w:rsid w:val="00DD2D79"/>
    <w:rsid w:val="00DD4C79"/>
    <w:rsid w:val="00DD6E10"/>
    <w:rsid w:val="00DE16CC"/>
    <w:rsid w:val="00DE17A7"/>
    <w:rsid w:val="00DE1D59"/>
    <w:rsid w:val="00DE2653"/>
    <w:rsid w:val="00DE4D7A"/>
    <w:rsid w:val="00DE74AF"/>
    <w:rsid w:val="00DF565F"/>
    <w:rsid w:val="00DF5FAB"/>
    <w:rsid w:val="00DF7721"/>
    <w:rsid w:val="00DF7CA5"/>
    <w:rsid w:val="00E03339"/>
    <w:rsid w:val="00E05439"/>
    <w:rsid w:val="00E06223"/>
    <w:rsid w:val="00E107D2"/>
    <w:rsid w:val="00E109A3"/>
    <w:rsid w:val="00E13657"/>
    <w:rsid w:val="00E1390F"/>
    <w:rsid w:val="00E17391"/>
    <w:rsid w:val="00E20801"/>
    <w:rsid w:val="00E20EF9"/>
    <w:rsid w:val="00E25713"/>
    <w:rsid w:val="00E272D5"/>
    <w:rsid w:val="00E27574"/>
    <w:rsid w:val="00E30BC2"/>
    <w:rsid w:val="00E45254"/>
    <w:rsid w:val="00E45256"/>
    <w:rsid w:val="00E459AF"/>
    <w:rsid w:val="00E46D88"/>
    <w:rsid w:val="00E5459E"/>
    <w:rsid w:val="00E54FB6"/>
    <w:rsid w:val="00E55A90"/>
    <w:rsid w:val="00E578EE"/>
    <w:rsid w:val="00E6080F"/>
    <w:rsid w:val="00E621D7"/>
    <w:rsid w:val="00E62A88"/>
    <w:rsid w:val="00E66199"/>
    <w:rsid w:val="00E66D67"/>
    <w:rsid w:val="00E727F4"/>
    <w:rsid w:val="00E72E7D"/>
    <w:rsid w:val="00E75510"/>
    <w:rsid w:val="00E759A4"/>
    <w:rsid w:val="00E77D0C"/>
    <w:rsid w:val="00E82C51"/>
    <w:rsid w:val="00E82E63"/>
    <w:rsid w:val="00E82EE4"/>
    <w:rsid w:val="00E90915"/>
    <w:rsid w:val="00E94A35"/>
    <w:rsid w:val="00E94CC7"/>
    <w:rsid w:val="00EA3CA0"/>
    <w:rsid w:val="00EA6311"/>
    <w:rsid w:val="00EB0F67"/>
    <w:rsid w:val="00EB2F5C"/>
    <w:rsid w:val="00EB5853"/>
    <w:rsid w:val="00EB6824"/>
    <w:rsid w:val="00EC1BFE"/>
    <w:rsid w:val="00EC4CE9"/>
    <w:rsid w:val="00EC6AB1"/>
    <w:rsid w:val="00ED2D46"/>
    <w:rsid w:val="00EE2C2A"/>
    <w:rsid w:val="00EE4934"/>
    <w:rsid w:val="00EE5460"/>
    <w:rsid w:val="00EE56C6"/>
    <w:rsid w:val="00EF29E4"/>
    <w:rsid w:val="00EF34DC"/>
    <w:rsid w:val="00EF516C"/>
    <w:rsid w:val="00EF5667"/>
    <w:rsid w:val="00EF7171"/>
    <w:rsid w:val="00EF7A47"/>
    <w:rsid w:val="00F04BCD"/>
    <w:rsid w:val="00F058DE"/>
    <w:rsid w:val="00F06357"/>
    <w:rsid w:val="00F11EDA"/>
    <w:rsid w:val="00F15FA1"/>
    <w:rsid w:val="00F31DA7"/>
    <w:rsid w:val="00F32F49"/>
    <w:rsid w:val="00F3364C"/>
    <w:rsid w:val="00F36B1D"/>
    <w:rsid w:val="00F47DFA"/>
    <w:rsid w:val="00F50333"/>
    <w:rsid w:val="00F5065B"/>
    <w:rsid w:val="00F510E8"/>
    <w:rsid w:val="00F558A4"/>
    <w:rsid w:val="00F575F5"/>
    <w:rsid w:val="00F601BA"/>
    <w:rsid w:val="00F61D1B"/>
    <w:rsid w:val="00F628CF"/>
    <w:rsid w:val="00F828FE"/>
    <w:rsid w:val="00F84207"/>
    <w:rsid w:val="00F84C82"/>
    <w:rsid w:val="00F86391"/>
    <w:rsid w:val="00F865DC"/>
    <w:rsid w:val="00F87228"/>
    <w:rsid w:val="00F9009A"/>
    <w:rsid w:val="00F930B7"/>
    <w:rsid w:val="00F935B3"/>
    <w:rsid w:val="00F946A7"/>
    <w:rsid w:val="00F96628"/>
    <w:rsid w:val="00FA0105"/>
    <w:rsid w:val="00FA1872"/>
    <w:rsid w:val="00FA2661"/>
    <w:rsid w:val="00FA36C8"/>
    <w:rsid w:val="00FA4F43"/>
    <w:rsid w:val="00FA7B4C"/>
    <w:rsid w:val="00FB0607"/>
    <w:rsid w:val="00FB4C8E"/>
    <w:rsid w:val="00FB6BA3"/>
    <w:rsid w:val="00FC19DE"/>
    <w:rsid w:val="00FC283F"/>
    <w:rsid w:val="00FC3311"/>
    <w:rsid w:val="00FC583F"/>
    <w:rsid w:val="00FC6791"/>
    <w:rsid w:val="00FD1C83"/>
    <w:rsid w:val="00FD1CB9"/>
    <w:rsid w:val="00FD38E8"/>
    <w:rsid w:val="00FD4D1E"/>
    <w:rsid w:val="00FD6B5F"/>
    <w:rsid w:val="00FE06C3"/>
    <w:rsid w:val="00FE4133"/>
    <w:rsid w:val="00FE75B0"/>
    <w:rsid w:val="00FF0076"/>
    <w:rsid w:val="00FF09A2"/>
    <w:rsid w:val="00FF0CF2"/>
    <w:rsid w:val="00FF1ED0"/>
    <w:rsid w:val="00FF1F90"/>
    <w:rsid w:val="00FF496E"/>
    <w:rsid w:val="00FF54E0"/>
    <w:rsid w:val="00FF5B4B"/>
    <w:rsid w:val="00FF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D60EDE"/>
  <w15:docId w15:val="{C50B94D2-868F-4C9A-BEF5-34B53A81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E30BC2"/>
    <w:pPr>
      <w:numPr>
        <w:numId w:val="1"/>
      </w:numPr>
      <w:tabs>
        <w:tab w:val="clear" w:pos="3977"/>
        <w:tab w:val="num" w:pos="432"/>
      </w:tabs>
      <w:spacing w:before="480" w:line="260" w:lineRule="exact"/>
      <w:ind w:left="432"/>
    </w:pPr>
    <w:rPr>
      <w:rFonts w:cs="Times New Roman"/>
      <w:sz w:val="24"/>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2"/>
    <w:qFormat/>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2"/>
    <w:qFormat/>
    <w:rsid w:val="00395BA6"/>
    <w:pPr>
      <w:numPr>
        <w:ilvl w:val="1"/>
      </w:numPr>
    </w:pPr>
  </w:style>
  <w:style w:type="character" w:customStyle="1" w:styleId="cpodrky1Char">
    <w:name w:val="cp_odrážky1 Char"/>
    <w:basedOn w:val="Standardnpsmoodstavce"/>
    <w:link w:val="cpodrky1"/>
    <w:uiPriority w:val="2"/>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semiHidden/>
    <w:rsid w:val="00A773CA"/>
    <w:rPr>
      <w:rFonts w:cs="Times New Roman"/>
      <w:sz w:val="16"/>
      <w:szCs w:val="16"/>
    </w:rPr>
  </w:style>
  <w:style w:type="paragraph" w:styleId="Textkomente">
    <w:name w:val="annotation text"/>
    <w:basedOn w:val="Normln"/>
    <w:link w:val="TextkomenteChar"/>
    <w:semiHidden/>
    <w:rsid w:val="00A773CA"/>
    <w:pPr>
      <w:spacing w:line="240" w:lineRule="auto"/>
    </w:pPr>
    <w:rPr>
      <w:sz w:val="20"/>
      <w:szCs w:val="20"/>
    </w:rPr>
  </w:style>
  <w:style w:type="character" w:customStyle="1" w:styleId="TextkomenteChar">
    <w:name w:val="Text komentáře Char"/>
    <w:basedOn w:val="Standardnpsmoodstavce"/>
    <w:link w:val="Textkomente"/>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customStyle="1" w:styleId="P-NORMAL-BOLD">
    <w:name w:val="ČP-NORMAL-BOLD"/>
    <w:rsid w:val="00A333B1"/>
    <w:rPr>
      <w:rFonts w:ascii="Tahoma" w:eastAsia="Times New Roman" w:hAnsi="Tahoma"/>
      <w:b/>
    </w:rPr>
  </w:style>
  <w:style w:type="paragraph" w:styleId="Revize">
    <w:name w:val="Revision"/>
    <w:hidden/>
    <w:uiPriority w:val="99"/>
    <w:semiHidden/>
    <w:rsid w:val="00FF0076"/>
    <w:rPr>
      <w:rFonts w:ascii="Times New Roman" w:hAnsi="Times New Roman"/>
      <w:sz w:val="22"/>
      <w:szCs w:val="22"/>
      <w:lang w:eastAsia="en-US"/>
    </w:rPr>
  </w:style>
  <w:style w:type="character" w:styleId="slostrnky">
    <w:name w:val="page number"/>
    <w:basedOn w:val="Standardnpsmoodstavce"/>
    <w:uiPriority w:val="99"/>
    <w:rsid w:val="0057073A"/>
    <w:rPr>
      <w:rFonts w:cs="Times New Roman"/>
    </w:rPr>
  </w:style>
  <w:style w:type="paragraph" w:customStyle="1" w:styleId="P-NORM-BULL-III">
    <w:name w:val="ČP-NORM-BULL-III"/>
    <w:uiPriority w:val="99"/>
    <w:rsid w:val="0057073A"/>
    <w:pPr>
      <w:numPr>
        <w:numId w:val="23"/>
      </w:numPr>
    </w:pPr>
    <w:rPr>
      <w:rFonts w:ascii="Tahoma" w:eastAsia="Times New Roman" w:hAnsi="Tahoma"/>
    </w:rPr>
  </w:style>
  <w:style w:type="character" w:customStyle="1" w:styleId="TextdokumentuChar">
    <w:name w:val="Text dokumentu Char"/>
    <w:basedOn w:val="Standardnpsmoodstavce"/>
    <w:link w:val="Textdokumentu"/>
    <w:locked/>
    <w:rsid w:val="007D4A84"/>
    <w:rPr>
      <w:rFonts w:ascii="Arial" w:hAnsi="Arial" w:cs="Arial"/>
    </w:rPr>
  </w:style>
  <w:style w:type="paragraph" w:customStyle="1" w:styleId="Textdokumentu">
    <w:name w:val="Text dokumentu"/>
    <w:basedOn w:val="Normln"/>
    <w:link w:val="TextdokumentuChar"/>
    <w:rsid w:val="007D4A84"/>
    <w:pPr>
      <w:overflowPunct w:val="0"/>
      <w:autoSpaceDE w:val="0"/>
      <w:autoSpaceDN w:val="0"/>
      <w:spacing w:before="120" w:after="120" w:line="240" w:lineRule="auto"/>
      <w:jc w:val="left"/>
    </w:pPr>
    <w:rPr>
      <w:rFonts w:ascii="Arial" w:hAnsi="Arial" w:cs="Arial"/>
      <w:sz w:val="20"/>
      <w:szCs w:val="20"/>
      <w:lang w:eastAsia="cs-CZ"/>
    </w:rPr>
  </w:style>
  <w:style w:type="paragraph" w:styleId="Odstavecseseznamem">
    <w:name w:val="List Paragraph"/>
    <w:basedOn w:val="Normln"/>
    <w:uiPriority w:val="34"/>
    <w:qFormat/>
    <w:rsid w:val="00664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0621">
      <w:bodyDiv w:val="1"/>
      <w:marLeft w:val="0"/>
      <w:marRight w:val="0"/>
      <w:marTop w:val="0"/>
      <w:marBottom w:val="0"/>
      <w:divBdr>
        <w:top w:val="none" w:sz="0" w:space="0" w:color="auto"/>
        <w:left w:val="none" w:sz="0" w:space="0" w:color="auto"/>
        <w:bottom w:val="none" w:sz="0" w:space="0" w:color="auto"/>
        <w:right w:val="none" w:sz="0" w:space="0" w:color="auto"/>
      </w:divBdr>
    </w:div>
    <w:div w:id="96948822">
      <w:bodyDiv w:val="1"/>
      <w:marLeft w:val="0"/>
      <w:marRight w:val="0"/>
      <w:marTop w:val="0"/>
      <w:marBottom w:val="0"/>
      <w:divBdr>
        <w:top w:val="none" w:sz="0" w:space="0" w:color="auto"/>
        <w:left w:val="none" w:sz="0" w:space="0" w:color="auto"/>
        <w:bottom w:val="none" w:sz="0" w:space="0" w:color="auto"/>
        <w:right w:val="none" w:sz="0" w:space="0" w:color="auto"/>
      </w:divBdr>
    </w:div>
    <w:div w:id="263195911">
      <w:bodyDiv w:val="1"/>
      <w:marLeft w:val="0"/>
      <w:marRight w:val="0"/>
      <w:marTop w:val="0"/>
      <w:marBottom w:val="0"/>
      <w:divBdr>
        <w:top w:val="none" w:sz="0" w:space="0" w:color="auto"/>
        <w:left w:val="none" w:sz="0" w:space="0" w:color="auto"/>
        <w:bottom w:val="none" w:sz="0" w:space="0" w:color="auto"/>
        <w:right w:val="none" w:sz="0" w:space="0" w:color="auto"/>
      </w:divBdr>
    </w:div>
    <w:div w:id="935943556">
      <w:bodyDiv w:val="1"/>
      <w:marLeft w:val="0"/>
      <w:marRight w:val="0"/>
      <w:marTop w:val="0"/>
      <w:marBottom w:val="0"/>
      <w:divBdr>
        <w:top w:val="none" w:sz="0" w:space="0" w:color="auto"/>
        <w:left w:val="none" w:sz="0" w:space="0" w:color="auto"/>
        <w:bottom w:val="none" w:sz="0" w:space="0" w:color="auto"/>
        <w:right w:val="none" w:sz="0" w:space="0" w:color="auto"/>
      </w:divBdr>
    </w:div>
    <w:div w:id="1313752763">
      <w:bodyDiv w:val="1"/>
      <w:marLeft w:val="0"/>
      <w:marRight w:val="0"/>
      <w:marTop w:val="0"/>
      <w:marBottom w:val="0"/>
      <w:divBdr>
        <w:top w:val="none" w:sz="0" w:space="0" w:color="auto"/>
        <w:left w:val="none" w:sz="0" w:space="0" w:color="auto"/>
        <w:bottom w:val="none" w:sz="0" w:space="0" w:color="auto"/>
        <w:right w:val="none" w:sz="0" w:space="0" w:color="auto"/>
      </w:divBdr>
    </w:div>
    <w:div w:id="1581060827">
      <w:bodyDiv w:val="1"/>
      <w:marLeft w:val="0"/>
      <w:marRight w:val="0"/>
      <w:marTop w:val="0"/>
      <w:marBottom w:val="0"/>
      <w:divBdr>
        <w:top w:val="none" w:sz="0" w:space="0" w:color="auto"/>
        <w:left w:val="none" w:sz="0" w:space="0" w:color="auto"/>
        <w:bottom w:val="none" w:sz="0" w:space="0" w:color="auto"/>
        <w:right w:val="none" w:sz="0" w:space="0" w:color="auto"/>
      </w:divBdr>
    </w:div>
    <w:div w:id="162322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Pr&#225;ce\&#352;ABLONY,%20VZORY,%20LOGA\Dokumenty\Typova-dohoda-vzo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35A04-C9B3-4D66-A7D7-0F5FD7D89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Typova-dohoda-vzor</Template>
  <TotalTime>33</TotalTime>
  <Pages>9</Pages>
  <Words>2190</Words>
  <Characters>12927</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Dohoda o podmínkách podávání poštovních zásilek Balík Do ruky</vt:lpstr>
    </vt:vector>
  </TitlesOfParts>
  <Company>HP</Company>
  <LinksUpToDate>false</LinksUpToDate>
  <CharactersWithSpaces>15087</CharactersWithSpaces>
  <SharedDoc>false</SharedDoc>
  <HLinks>
    <vt:vector size="6" baseType="variant">
      <vt:variant>
        <vt:i4>1376351</vt:i4>
      </vt:variant>
      <vt:variant>
        <vt:i4>69</vt:i4>
      </vt:variant>
      <vt:variant>
        <vt:i4>0</vt:i4>
      </vt:variant>
      <vt:variant>
        <vt:i4>5</vt:i4>
      </vt:variant>
      <vt:variant>
        <vt:lpwstr>http://www.ceskaposta.cz/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podávání poštovních zásilek Balík Do ruky</dc:title>
  <dc:creator>martinovska</dc:creator>
  <cp:lastModifiedBy>Jana Bakanová</cp:lastModifiedBy>
  <cp:revision>12</cp:revision>
  <cp:lastPrinted>2020-01-21T14:39:00Z</cp:lastPrinted>
  <dcterms:created xsi:type="dcterms:W3CDTF">2020-02-05T09:18:00Z</dcterms:created>
  <dcterms:modified xsi:type="dcterms:W3CDTF">2020-02-05T13:19:00Z</dcterms:modified>
  <cp:category>Veřejné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agging.ClassificationMark.P00">
    <vt:lpwstr>&lt;ClassificationMark xmlns:xsi="http://www.w3.org/2001/XMLSchema-instance" xmlns:xsd="http://www.w3.org/2001/XMLSchema" margin="NaN" class="C0" owner="martinovska" position="TopRight" marginX="0" marginY="0" classifiedOn="2020-01-23T12:16:30.6648503+0</vt:lpwstr>
  </property>
  <property fmtid="{D5CDD505-2E9C-101B-9397-08002B2CF9AE}" pid="3" name="DocumentTagging.ClassificationMark.P01">
    <vt:lpwstr>1:00" showPrintedBy="false" showPrintDate="false" language="cs" ApplicationVersion="Microsoft Word, 16.0" addinVersion="5.10.5.44" template="CEZ"&gt;&lt;history bulk="false" class="Veřejné" code="C0" user="Žáková Romana" mappingVersion="1" date="2020-01-23</vt:lpwstr>
  </property>
  <property fmtid="{D5CDD505-2E9C-101B-9397-08002B2CF9AE}" pid="4" name="DocumentTagging.ClassificationMark.P02">
    <vt:lpwstr>T12:16:30.6648503+01:00" /&gt;&lt;recipients /&gt;&lt;documentOwners /&gt;&lt;/ClassificationMark&gt;</vt:lpwstr>
  </property>
  <property fmtid="{D5CDD505-2E9C-101B-9397-08002B2CF9AE}" pid="5" name="DocumentTagging.ClassificationMark">
    <vt:lpwstr>￼PARTS:3</vt:lpwstr>
  </property>
  <property fmtid="{D5CDD505-2E9C-101B-9397-08002B2CF9AE}" pid="6" name="DocumentClasification">
    <vt:lpwstr>Veřejné</vt:lpwstr>
  </property>
  <property fmtid="{D5CDD505-2E9C-101B-9397-08002B2CF9AE}" pid="7" name="CEZ_DLP">
    <vt:lpwstr>CEZ:CEZ-DGR:D</vt:lpwstr>
  </property>
</Properties>
</file>