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000000"/>
          <w:sz w:val="40"/>
          <w:szCs w:val="40"/>
        </w:rPr>
      </w:pPr>
      <w:proofErr w:type="spellStart"/>
      <w:r>
        <w:rPr>
          <w:rFonts w:ascii="Century Gothic" w:hAnsi="Century Gothic" w:cs="Century Gothic"/>
          <w:b/>
          <w:bCs/>
          <w:color w:val="000000"/>
          <w:sz w:val="40"/>
          <w:szCs w:val="40"/>
        </w:rPr>
        <w:t>Amtest</w:t>
      </w:r>
      <w:proofErr w:type="spellEnd"/>
      <w:r>
        <w:rPr>
          <w:rFonts w:ascii="Century Gothic" w:hAnsi="Century Gothic" w:cs="Century Gothic"/>
          <w:b/>
          <w:bCs/>
          <w:color w:val="000000"/>
          <w:sz w:val="40"/>
          <w:szCs w:val="40"/>
        </w:rPr>
        <w:t>-</w:t>
      </w:r>
      <w:proofErr w:type="spellStart"/>
      <w:r>
        <w:rPr>
          <w:rFonts w:ascii="Century Gothic" w:hAnsi="Century Gothic" w:cs="Century Gothic"/>
          <w:b/>
          <w:bCs/>
          <w:color w:val="000000"/>
          <w:sz w:val="40"/>
          <w:szCs w:val="40"/>
        </w:rPr>
        <w:t>TM</w:t>
      </w:r>
      <w:proofErr w:type="spellEnd"/>
      <w:r>
        <w:rPr>
          <w:rFonts w:ascii="Century Gothic" w:hAnsi="Century Gothic" w:cs="Century Gothic"/>
          <w:b/>
          <w:bCs/>
          <w:color w:val="000000"/>
          <w:sz w:val="40"/>
          <w:szCs w:val="40"/>
        </w:rPr>
        <w:t xml:space="preserve"> s.r.o.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>Svatováclavská 408, 686 01 Uherské Hradišt</w:t>
      </w:r>
      <w:r>
        <w:rPr>
          <w:rFonts w:ascii="CenturyGothic" w:hAnsi="CenturyGothic" w:cs="CenturyGothic"/>
          <w:color w:val="000000"/>
          <w:sz w:val="20"/>
          <w:szCs w:val="20"/>
        </w:rPr>
        <w:t>ě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, </w:t>
      </w:r>
      <w:r>
        <w:rPr>
          <w:rFonts w:ascii="CenturyGothic" w:hAnsi="CenturyGothic" w:cs="CenturyGothic"/>
          <w:color w:val="000000"/>
          <w:sz w:val="20"/>
          <w:szCs w:val="20"/>
        </w:rPr>
        <w:t>Č</w:t>
      </w:r>
      <w:r>
        <w:rPr>
          <w:rFonts w:ascii="Century Gothic" w:hAnsi="Century Gothic" w:cs="Century Gothic"/>
          <w:color w:val="000000"/>
          <w:sz w:val="20"/>
          <w:szCs w:val="20"/>
        </w:rPr>
        <w:t>eská Republika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proofErr w:type="spellStart"/>
      <w:r>
        <w:rPr>
          <w:rFonts w:ascii="CenturyGothic" w:hAnsi="CenturyGothic" w:cs="CenturyGothic"/>
          <w:color w:val="000000"/>
          <w:sz w:val="20"/>
          <w:szCs w:val="20"/>
        </w:rPr>
        <w:t>IČ</w:t>
      </w:r>
      <w:proofErr w:type="spellEnd"/>
      <w:r>
        <w:rPr>
          <w:rFonts w:ascii="Century Gothic" w:hAnsi="Century Gothic" w:cs="Century Gothic"/>
          <w:color w:val="000000"/>
          <w:sz w:val="20"/>
          <w:szCs w:val="20"/>
        </w:rPr>
        <w:t>: 26266890, DI</w:t>
      </w:r>
      <w:r>
        <w:rPr>
          <w:rFonts w:ascii="CenturyGothic" w:hAnsi="CenturyGothic" w:cs="CenturyGothic"/>
          <w:color w:val="000000"/>
          <w:sz w:val="20"/>
          <w:szCs w:val="20"/>
        </w:rPr>
        <w:t>Č</w:t>
      </w:r>
      <w:r>
        <w:rPr>
          <w:rFonts w:ascii="Century Gothic" w:hAnsi="Century Gothic" w:cs="Century Gothic"/>
          <w:color w:val="000000"/>
          <w:sz w:val="20"/>
          <w:szCs w:val="20"/>
        </w:rPr>
        <w:t xml:space="preserve">: </w:t>
      </w:r>
      <w:proofErr w:type="spellStart"/>
      <w:r>
        <w:rPr>
          <w:rFonts w:ascii="Century Gothic" w:hAnsi="Century Gothic" w:cs="Century Gothic"/>
          <w:color w:val="000000"/>
          <w:sz w:val="20"/>
          <w:szCs w:val="20"/>
        </w:rPr>
        <w:t>CZ26266890</w:t>
      </w:r>
      <w:proofErr w:type="spellEnd"/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>Tel.: +420 572 572 028 Fax: +420 572 544 216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FF"/>
          <w:sz w:val="20"/>
          <w:szCs w:val="20"/>
        </w:rPr>
      </w:pPr>
      <w:r>
        <w:rPr>
          <w:rFonts w:ascii="Century Gothic" w:hAnsi="Century Gothic" w:cs="Century Gothic"/>
          <w:color w:val="000000"/>
          <w:sz w:val="20"/>
          <w:szCs w:val="20"/>
        </w:rPr>
        <w:t xml:space="preserve">E-mail: </w:t>
      </w:r>
      <w:proofErr w:type="spellStart"/>
      <w:r>
        <w:rPr>
          <w:rFonts w:ascii="Century Gothic" w:hAnsi="Century Gothic" w:cs="Century Gothic"/>
          <w:color w:val="0000FF"/>
          <w:sz w:val="20"/>
          <w:szCs w:val="20"/>
        </w:rPr>
        <w:t>supp</w:t>
      </w:r>
      <w:proofErr w:type="spellEnd"/>
      <w:r>
        <w:rPr>
          <w:rFonts w:ascii="Century Gothic" w:hAnsi="Century Gothic" w:cs="Century Gothic"/>
          <w:color w:val="0000FF"/>
          <w:sz w:val="20"/>
          <w:szCs w:val="20"/>
        </w:rPr>
        <w:t>@</w:t>
      </w:r>
      <w:proofErr w:type="spellStart"/>
      <w:r>
        <w:rPr>
          <w:rFonts w:ascii="Century Gothic" w:hAnsi="Century Gothic" w:cs="Century Gothic"/>
          <w:color w:val="0000FF"/>
          <w:sz w:val="20"/>
          <w:szCs w:val="20"/>
        </w:rPr>
        <w:t>amtest</w:t>
      </w:r>
      <w:proofErr w:type="spellEnd"/>
      <w:r>
        <w:rPr>
          <w:rFonts w:ascii="Century Gothic" w:hAnsi="Century Gothic" w:cs="Century Gothic"/>
          <w:color w:val="0000FF"/>
          <w:sz w:val="20"/>
          <w:szCs w:val="20"/>
        </w:rPr>
        <w:t>-</w:t>
      </w:r>
      <w:proofErr w:type="spellStart"/>
      <w:r>
        <w:rPr>
          <w:rFonts w:ascii="Century Gothic" w:hAnsi="Century Gothic" w:cs="Century Gothic"/>
          <w:color w:val="0000FF"/>
          <w:sz w:val="20"/>
          <w:szCs w:val="20"/>
        </w:rPr>
        <w:t>tm.com</w:t>
      </w:r>
      <w:proofErr w:type="spellEnd"/>
      <w:r>
        <w:rPr>
          <w:rFonts w:ascii="Century Gothic" w:hAnsi="Century Gothic" w:cs="Century Gothic"/>
          <w:color w:val="000000"/>
          <w:sz w:val="20"/>
          <w:szCs w:val="20"/>
        </w:rPr>
        <w:t xml:space="preserve">, Web: </w:t>
      </w:r>
      <w:hyperlink r:id="rId4" w:history="1">
        <w:r w:rsidRPr="009E06C5">
          <w:rPr>
            <w:rStyle w:val="Hypertextovodkaz"/>
            <w:rFonts w:ascii="Century Gothic" w:hAnsi="Century Gothic" w:cs="Century Gothic"/>
            <w:sz w:val="20"/>
            <w:szCs w:val="20"/>
          </w:rPr>
          <w:t>www.</w:t>
        </w:r>
        <w:proofErr w:type="spellStart"/>
        <w:r w:rsidRPr="009E06C5">
          <w:rPr>
            <w:rStyle w:val="Hypertextovodkaz"/>
            <w:rFonts w:ascii="Century Gothic" w:hAnsi="Century Gothic" w:cs="Century Gothic"/>
            <w:sz w:val="20"/>
            <w:szCs w:val="20"/>
          </w:rPr>
          <w:t>amtest</w:t>
        </w:r>
        <w:proofErr w:type="spellEnd"/>
        <w:r w:rsidRPr="009E06C5">
          <w:rPr>
            <w:rStyle w:val="Hypertextovodkaz"/>
            <w:rFonts w:ascii="Century Gothic" w:hAnsi="Century Gothic" w:cs="Century Gothic"/>
            <w:sz w:val="20"/>
            <w:szCs w:val="20"/>
          </w:rPr>
          <w:t>-</w:t>
        </w:r>
        <w:proofErr w:type="spellStart"/>
        <w:r w:rsidRPr="009E06C5">
          <w:rPr>
            <w:rStyle w:val="Hypertextovodkaz"/>
            <w:rFonts w:ascii="Century Gothic" w:hAnsi="Century Gothic" w:cs="Century Gothic"/>
            <w:sz w:val="20"/>
            <w:szCs w:val="20"/>
          </w:rPr>
          <w:t>tm.com</w:t>
        </w:r>
        <w:proofErr w:type="spellEnd"/>
      </w:hyperlink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FF"/>
          <w:sz w:val="20"/>
          <w:szCs w:val="20"/>
        </w:rPr>
      </w:pP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FF"/>
          <w:sz w:val="20"/>
          <w:szCs w:val="20"/>
        </w:rPr>
      </w:pP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365F91"/>
          <w:sz w:val="32"/>
          <w:szCs w:val="32"/>
        </w:rPr>
      </w:pPr>
      <w:r>
        <w:rPr>
          <w:rFonts w:ascii="Cambria" w:hAnsi="Cambria" w:cs="Cambria"/>
          <w:color w:val="365F91"/>
          <w:sz w:val="32"/>
          <w:szCs w:val="32"/>
        </w:rPr>
        <w:t>Dodatek ke Smlouvě o dílo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365F91"/>
          <w:sz w:val="32"/>
          <w:szCs w:val="32"/>
        </w:rPr>
      </w:pP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>Č</w:t>
      </w:r>
      <w:r>
        <w:rPr>
          <w:rFonts w:ascii="Calibri" w:hAnsi="Calibri" w:cs="Calibri"/>
          <w:i/>
          <w:iCs/>
          <w:color w:val="000000"/>
        </w:rPr>
        <w:t>íslo smlouvy Objednatele: 17/2019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  <w:r>
        <w:rPr>
          <w:rFonts w:ascii="Calibri-Italic" w:hAnsi="Calibri-Italic" w:cs="Calibri-Italic"/>
          <w:i/>
          <w:iCs/>
          <w:color w:val="000000"/>
        </w:rPr>
        <w:t>Č</w:t>
      </w:r>
      <w:r>
        <w:rPr>
          <w:rFonts w:ascii="Calibri" w:hAnsi="Calibri" w:cs="Calibri"/>
          <w:i/>
          <w:iCs/>
          <w:color w:val="000000"/>
        </w:rPr>
        <w:t xml:space="preserve">íslo smlouvy Zhotovitele: </w:t>
      </w:r>
      <w:proofErr w:type="spellStart"/>
      <w:r>
        <w:rPr>
          <w:rFonts w:ascii="Calibri" w:hAnsi="Calibri" w:cs="Calibri"/>
          <w:i/>
          <w:iCs/>
          <w:color w:val="000000"/>
        </w:rPr>
        <w:t>ZAK19227</w:t>
      </w:r>
      <w:proofErr w:type="spellEnd"/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color w:val="000000"/>
        </w:rPr>
      </w:pP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Smluvní strany, tzn. Objednatel i Zhotovitel tímto dodatkem dle vzájemné dohody upravují znění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bodu č. 5 TERMÍN PLNĚNÍ Smlouvy o dílo, a to větu: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Smluvní strany sjednaly datum ukončení plnění do 10 týdnů od podpisu Smlouvy.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Nové znění této části bude: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Smluvní strany sjednaly datum ukončení plnění do 25 týdnů od podpisu Smlouvy.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Důvodem změny je zjištění, že oprava cesiových atomových hodin </w:t>
      </w:r>
      <w:proofErr w:type="spellStart"/>
      <w:r>
        <w:rPr>
          <w:rFonts w:ascii="Calibri" w:hAnsi="Calibri" w:cs="Calibri"/>
          <w:color w:val="000000"/>
        </w:rPr>
        <w:t>Symmetricom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5071A</w:t>
      </w:r>
      <w:proofErr w:type="spellEnd"/>
      <w:r>
        <w:rPr>
          <w:rFonts w:ascii="Calibri" w:hAnsi="Calibri" w:cs="Calibri"/>
          <w:color w:val="000000"/>
        </w:rPr>
        <w:t xml:space="preserve"> vedle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výměny trubice potřebuje i opravu jiné části přístroje, což vyžaduje delší dobu plnění.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navýšení ceny opravy dle bodu 6. CENA a PLATEBNÍ PODMÍNKY bude po odsouhlasení smluvními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stranami sjednán nový dodatek.</w:t>
      </w: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Datum: </w:t>
      </w:r>
      <w:proofErr w:type="gramStart"/>
      <w:r>
        <w:rPr>
          <w:rFonts w:ascii="Calibri" w:hAnsi="Calibri" w:cs="Calibri"/>
          <w:color w:val="000000"/>
        </w:rPr>
        <w:t>6.12.2019</w:t>
      </w:r>
      <w:proofErr w:type="gramEnd"/>
    </w:p>
    <w:p w:rsidR="006276D8" w:rsidRDefault="006276D8" w:rsidP="006276D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276D8" w:rsidRDefault="006276D8" w:rsidP="006276D8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Objednatel: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Zhotovitel:</w:t>
      </w:r>
    </w:p>
    <w:p w:rsidR="00040DB5" w:rsidRPr="006276D8" w:rsidRDefault="006276D8" w:rsidP="006276D8">
      <w:pPr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VÚGTK</w:t>
      </w:r>
      <w:proofErr w:type="spellEnd"/>
      <w:r>
        <w:rPr>
          <w:rFonts w:ascii="Calibri" w:hAnsi="Calibri" w:cs="Calibri"/>
          <w:color w:val="000000"/>
        </w:rPr>
        <w:t>: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Jiří </w:t>
      </w:r>
      <w:proofErr w:type="spellStart"/>
      <w:r>
        <w:rPr>
          <w:rFonts w:ascii="Calibri" w:hAnsi="Calibri" w:cs="Calibri"/>
          <w:color w:val="000000"/>
        </w:rPr>
        <w:t>Kroča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Amtest</w:t>
      </w:r>
      <w:proofErr w:type="spellEnd"/>
      <w:r>
        <w:rPr>
          <w:rFonts w:ascii="Calibri" w:hAnsi="Calibri" w:cs="Calibri"/>
          <w:color w:val="000000"/>
        </w:rPr>
        <w:t>-</w:t>
      </w:r>
      <w:proofErr w:type="spellStart"/>
      <w:r>
        <w:rPr>
          <w:rFonts w:ascii="Calibri" w:hAnsi="Calibri" w:cs="Calibri"/>
          <w:color w:val="000000"/>
        </w:rPr>
        <w:t>TM</w:t>
      </w:r>
      <w:proofErr w:type="spellEnd"/>
      <w:r>
        <w:rPr>
          <w:rFonts w:ascii="Calibri" w:hAnsi="Calibri" w:cs="Calibri"/>
          <w:color w:val="000000"/>
        </w:rPr>
        <w:t xml:space="preserve"> s.r.o.</w:t>
      </w:r>
    </w:p>
    <w:sectPr w:rsidR="00040DB5" w:rsidRPr="006276D8" w:rsidSect="0004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71A90"/>
    <w:rsid w:val="00040DB5"/>
    <w:rsid w:val="006276D8"/>
    <w:rsid w:val="0077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0D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76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test-tm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915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Březina</dc:creator>
  <cp:lastModifiedBy>Březina</cp:lastModifiedBy>
  <cp:revision>2</cp:revision>
  <dcterms:created xsi:type="dcterms:W3CDTF">2020-02-05T08:47:00Z</dcterms:created>
  <dcterms:modified xsi:type="dcterms:W3CDTF">2020-02-05T08:51:00Z</dcterms:modified>
</cp:coreProperties>
</file>