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DA" w:rsidRDefault="001944DA">
      <w:pPr>
        <w:rPr>
          <w:rFonts w:ascii="Arial" w:hAnsi="Arial" w:cs="Arial"/>
          <w:color w:val="000066"/>
          <w:sz w:val="52"/>
          <w:szCs w:val="52"/>
        </w:rPr>
      </w:pPr>
      <w:r>
        <w:rPr>
          <w:rFonts w:ascii="Arial" w:hAnsi="Arial" w:cs="Arial"/>
          <w:color w:val="000066"/>
          <w:sz w:val="52"/>
          <w:szCs w:val="52"/>
        </w:rPr>
        <w:t xml:space="preserve">Nabídka v rámci Prováděcí smlouvy </w:t>
      </w:r>
      <w:r>
        <w:rPr>
          <w:rFonts w:ascii="Arial" w:hAnsi="Arial" w:cs="Arial"/>
          <w:color w:val="000066"/>
          <w:sz w:val="52"/>
          <w:szCs w:val="52"/>
        </w:rPr>
        <w:br/>
      </w:r>
      <w:bookmarkStart w:id="0" w:name="_GoBack"/>
      <w:bookmarkEnd w:id="0"/>
      <w:r>
        <w:rPr>
          <w:rFonts w:ascii="Arial" w:hAnsi="Arial" w:cs="Arial"/>
          <w:color w:val="000066"/>
          <w:sz w:val="52"/>
          <w:szCs w:val="52"/>
        </w:rPr>
        <w:t>č. 3 -Vývoj Systému ADIS v oblastech daňového portálu a integračního daňového rozhraní</w:t>
      </w:r>
    </w:p>
    <w:p w:rsidR="001944DA" w:rsidRDefault="001944DA">
      <w:pPr>
        <w:rPr>
          <w:rFonts w:ascii="Arial" w:hAnsi="Arial" w:cs="Arial"/>
          <w:highlight w:val="lightGray"/>
        </w:rPr>
      </w:pPr>
    </w:p>
    <w:p w:rsidR="00AC3898" w:rsidRDefault="001944DA">
      <w:r w:rsidRPr="0025576D">
        <w:rPr>
          <w:rFonts w:ascii="Arial" w:hAnsi="Arial" w:cs="Arial"/>
          <w:highlight w:val="lightGray"/>
        </w:rPr>
        <w:t>………………..</w:t>
      </w:r>
    </w:p>
    <w:sectPr w:rsidR="00AC3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DA"/>
    <w:rsid w:val="001944DA"/>
    <w:rsid w:val="009911A1"/>
    <w:rsid w:val="00FD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44D86-6F67-4582-A348-E075DEC3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Čurdová Jitka Mgr. (GFŘ)</dc:creator>
  <cp:keywords/>
  <dc:description/>
  <cp:lastModifiedBy>Čurdová Jitka Mgr. (GFŘ)</cp:lastModifiedBy>
  <cp:revision>1</cp:revision>
  <dcterms:created xsi:type="dcterms:W3CDTF">2020-02-05T10:36:00Z</dcterms:created>
  <dcterms:modified xsi:type="dcterms:W3CDTF">2020-02-05T10:37:00Z</dcterms:modified>
</cp:coreProperties>
</file>