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6311</w:t>
            </w:r>
            <w:r>
              <w:fldChar w:fldCharType="begin"/>
            </w:r>
            <w:r>
              <w:instrText xml:space="preserve"> COMMENTS  D.CISLOJEDNACI  \* MERGEFORMAT </w:instrText>
            </w:r>
            <w:r>
              <w:fldChar w:fldCharType="separate"/>
            </w:r>
            <w:r>
              <w:rPr>
                <w:rFonts w:ascii="Arial" w:hAnsi="Arial" w:cs="Arial"/>
                <w:b w:val="0"/>
              </w:rPr>
              <w:t>/SFDI/300217/1725/20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>20</w:t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27/2020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R. Khollová/286</w:t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31.1.2020</w:t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pane Sedláčku,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Státní fond dopravní infrastruktury u Vás na základě smlouvy 62/2015 objednávám grafické práce v níže uvedeném rozsahu: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3685"/>
        <w:gridCol w:w="567"/>
        <w:gridCol w:w="1228"/>
        <w:gridCol w:w="899"/>
        <w:gridCol w:w="2051"/>
      </w:tblGrid>
      <w:tr>
        <w:trPr>
          <w:trHeight w:val="300"/>
        </w:trPr>
        <w:tc>
          <w:tcPr>
            <w:tcW w:w="914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Aktualizace map zpoplatněných úseků - časové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zpoplatnění   5 h</w:t>
            </w:r>
            <w:proofErr w:type="gramEnd"/>
          </w:p>
          <w:p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Mapa staveb SŽ 2020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ab/>
              <w:t xml:space="preserve">  (spolufinancováno z TP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OPD)           14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h</w:t>
            </w:r>
          </w:p>
        </w:tc>
        <w:tc>
          <w:tcPr>
            <w:tcW w:w="179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jc w:val="right"/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>
        <w:trPr>
          <w:gridAfter w:val="3"/>
          <w:wAfter w:w="4178" w:type="dxa"/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gridAfter w:val="3"/>
          <w:wAfter w:w="4178" w:type="dxa"/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gridAfter w:val="3"/>
          <w:wAfter w:w="4178" w:type="dxa"/>
          <w:trHeight w:val="30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gridAfter w:val="3"/>
          <w:wAfter w:w="4178" w:type="dxa"/>
          <w:trHeight w:val="8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tabs>
                <w:tab w:val="left" w:pos="639"/>
              </w:tabs>
              <w:ind w:right="355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>
        <w:trPr>
          <w:gridAfter w:val="3"/>
          <w:wAfter w:w="4178" w:type="dxa"/>
          <w:trHeight w:val="80"/>
        </w:trPr>
        <w:tc>
          <w:tcPr>
            <w:tcW w:w="54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tabs>
                <w:tab w:val="left" w:pos="639"/>
              </w:tabs>
              <w:ind w:right="355"/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>
      <w:pPr>
        <w:pStyle w:val="MDSR"/>
        <w:ind w:firstLine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Předpokládaná maximální celková cena je</w:t>
      </w:r>
      <w:r>
        <w:rPr>
          <w:rFonts w:ascii="Arial" w:hAnsi="Arial" w:cs="Arial"/>
          <w:b/>
          <w:iCs/>
          <w:sz w:val="22"/>
          <w:szCs w:val="22"/>
        </w:rPr>
        <w:t xml:space="preserve"> 14 250,- Kč bez DPH</w:t>
      </w:r>
      <w:r>
        <w:rPr>
          <w:rFonts w:ascii="Arial" w:hAnsi="Arial" w:cs="Arial"/>
          <w:iCs/>
          <w:sz w:val="22"/>
          <w:szCs w:val="22"/>
        </w:rPr>
        <w:t xml:space="preserve">, v celkovém rozsahu </w:t>
      </w:r>
      <w:r>
        <w:rPr>
          <w:rFonts w:ascii="Arial" w:hAnsi="Arial" w:cs="Arial"/>
          <w:b/>
          <w:iCs/>
          <w:sz w:val="22"/>
          <w:szCs w:val="22"/>
        </w:rPr>
        <w:t>19 hodin</w:t>
      </w:r>
      <w:r>
        <w:rPr>
          <w:rFonts w:ascii="Arial" w:hAnsi="Arial" w:cs="Arial"/>
          <w:iCs/>
          <w:sz w:val="22"/>
          <w:szCs w:val="22"/>
        </w:rPr>
        <w:t xml:space="preserve"> a hodinovou sazbou </w:t>
      </w:r>
      <w:r>
        <w:rPr>
          <w:rFonts w:ascii="Arial" w:hAnsi="Arial" w:cs="Arial"/>
          <w:b/>
          <w:iCs/>
          <w:sz w:val="22"/>
          <w:szCs w:val="22"/>
        </w:rPr>
        <w:t xml:space="preserve">750 Kč/hod. 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2"/>
          <w:szCs w:val="22"/>
        </w:rPr>
        <w:t>Ing. Lucie Bartáková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RoadMedia s.r.o.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Štěpán Sedláček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jednatel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Letohradská 755/</w:t>
      </w:r>
      <w:r>
        <w:rPr>
          <w:rFonts w:ascii="Arial" w:hAnsi="Arial" w:cs="Arial"/>
          <w:b/>
        </w:rPr>
        <w:t>50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170 00 Praha 7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Rozpočtová položka 5169 06</w:t>
      </w: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Komodita: 70 – Tiskařské služby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747"/>
      </w:tblGrid>
      <w:tr>
        <w:trPr>
          <w:tblCellSpacing w:w="15" w:type="dxa"/>
        </w:trPr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>
            <w:pPr>
              <w:rPr>
                <w:sz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79822500-7 Služby v oblasti grafického designu</w:t>
            </w:r>
          </w:p>
        </w:tc>
      </w:tr>
    </w:tbl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27/2020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28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5753100" cy="923925"/>
          <wp:effectExtent l="0" t="0" r="0" b="9525"/>
          <wp:docPr id="3" name="obrázek 1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E4C1E"/>
    <w:multiLevelType w:val="hybridMultilevel"/>
    <w:tmpl w:val="561A876A"/>
    <w:lvl w:ilvl="0" w:tplc="9FC84DB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2020-02-04T10:41:00Z</dcterms:created>
  <dcterms:modified xsi:type="dcterms:W3CDTF">2020-02-04T10:41:00Z</dcterms:modified>
</cp:coreProperties>
</file>