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5BEEAA" w14:textId="77777777" w:rsidR="00126A29" w:rsidRPr="00D3499C" w:rsidRDefault="00126A29" w:rsidP="00F07574">
      <w:pPr>
        <w:pStyle w:val="Nadpis1"/>
        <w:spacing w:before="0" w:after="0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D3499C">
        <w:rPr>
          <w:rFonts w:ascii="Tahoma" w:hAnsi="Tahoma" w:cs="Tahoma"/>
          <w:sz w:val="16"/>
          <w:szCs w:val="16"/>
        </w:rPr>
        <w:t xml:space="preserve">KUPNÍ SMLOUVA </w:t>
      </w:r>
      <w:r w:rsidR="00D70FC5" w:rsidRPr="00D3499C">
        <w:rPr>
          <w:rFonts w:ascii="Tahoma" w:hAnsi="Tahoma" w:cs="Tahoma"/>
          <w:sz w:val="16"/>
          <w:szCs w:val="16"/>
        </w:rPr>
        <w:t>NA OPAKUJÍCÍ SE PLNĚNÍ</w:t>
      </w:r>
    </w:p>
    <w:p w14:paraId="29DFD9C8" w14:textId="77777777" w:rsidR="00126A29" w:rsidRPr="00D3499C" w:rsidRDefault="00126A29" w:rsidP="00DC54F3">
      <w:pPr>
        <w:rPr>
          <w:rFonts w:ascii="Tahoma" w:hAnsi="Tahoma" w:cs="Tahoma"/>
          <w:b/>
          <w:sz w:val="16"/>
          <w:szCs w:val="16"/>
        </w:rPr>
      </w:pPr>
    </w:p>
    <w:p w14:paraId="0BB2A853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5FF02362" w14:textId="3C5CC98D" w:rsidR="00126A29" w:rsidRPr="00D3499C" w:rsidRDefault="009F6789" w:rsidP="00F07574">
      <w:pPr>
        <w:tabs>
          <w:tab w:val="left" w:pos="3795"/>
        </w:tabs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b/>
          <w:sz w:val="16"/>
          <w:szCs w:val="16"/>
        </w:rPr>
        <w:t>ÚJV Řež, a. s.</w:t>
      </w:r>
      <w:r w:rsidR="00126A29" w:rsidRPr="00D3499C">
        <w:rPr>
          <w:rFonts w:ascii="Tahoma" w:hAnsi="Tahoma" w:cs="Tahoma"/>
          <w:b/>
          <w:sz w:val="16"/>
          <w:szCs w:val="16"/>
        </w:rPr>
        <w:tab/>
      </w:r>
    </w:p>
    <w:p w14:paraId="1A8A5F63" w14:textId="6C034C62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zapsána v </w:t>
      </w:r>
      <w:r w:rsidR="00B608BB" w:rsidRPr="00D3499C">
        <w:rPr>
          <w:rFonts w:ascii="Tahoma" w:hAnsi="Tahoma" w:cs="Tahoma"/>
          <w:sz w:val="16"/>
          <w:szCs w:val="16"/>
        </w:rPr>
        <w:t>o</w:t>
      </w:r>
      <w:r w:rsidRPr="00D3499C">
        <w:rPr>
          <w:rFonts w:ascii="Tahoma" w:hAnsi="Tahoma" w:cs="Tahoma"/>
          <w:sz w:val="16"/>
          <w:szCs w:val="16"/>
        </w:rPr>
        <w:t xml:space="preserve">bchodním rejstříku vedeném </w:t>
      </w:r>
      <w:r w:rsidR="009F6789" w:rsidRPr="00D3499C">
        <w:rPr>
          <w:rFonts w:ascii="Tahoma" w:hAnsi="Tahoma" w:cs="Tahoma"/>
          <w:sz w:val="16"/>
          <w:szCs w:val="16"/>
        </w:rPr>
        <w:t xml:space="preserve">u Městského soudu v Praze, </w:t>
      </w:r>
      <w:r w:rsidR="006640B7" w:rsidRPr="00D3499C">
        <w:rPr>
          <w:rFonts w:ascii="Tahoma" w:hAnsi="Tahoma" w:cs="Tahoma"/>
          <w:sz w:val="16"/>
          <w:szCs w:val="16"/>
        </w:rPr>
        <w:t>sp. zn.</w:t>
      </w:r>
      <w:r w:rsidR="009F6789" w:rsidRPr="00D3499C">
        <w:rPr>
          <w:rFonts w:ascii="Tahoma" w:hAnsi="Tahoma" w:cs="Tahoma"/>
          <w:sz w:val="16"/>
          <w:szCs w:val="16"/>
        </w:rPr>
        <w:t xml:space="preserve"> B 1833</w:t>
      </w:r>
    </w:p>
    <w:p w14:paraId="497A2B50" w14:textId="55962C7C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se sídlem:</w:t>
      </w:r>
      <w:r w:rsidRPr="00D3499C">
        <w:rPr>
          <w:rFonts w:ascii="Tahoma" w:hAnsi="Tahoma" w:cs="Tahoma"/>
          <w:sz w:val="16"/>
          <w:szCs w:val="16"/>
        </w:rPr>
        <w:tab/>
      </w:r>
      <w:r w:rsidR="00EC25A5" w:rsidRPr="00D3499C">
        <w:rPr>
          <w:rFonts w:ascii="Tahoma" w:hAnsi="Tahoma" w:cs="Tahoma"/>
          <w:sz w:val="16"/>
          <w:szCs w:val="16"/>
        </w:rPr>
        <w:tab/>
      </w:r>
      <w:r w:rsidR="00EC25A5" w:rsidRPr="00D3499C">
        <w:rPr>
          <w:rFonts w:ascii="Tahoma" w:hAnsi="Tahoma" w:cs="Tahoma"/>
          <w:sz w:val="16"/>
          <w:szCs w:val="16"/>
        </w:rPr>
        <w:tab/>
      </w:r>
      <w:r w:rsidR="009F6789" w:rsidRPr="00D3499C">
        <w:rPr>
          <w:rFonts w:ascii="Tahoma" w:hAnsi="Tahoma" w:cs="Tahoma"/>
          <w:sz w:val="16"/>
          <w:szCs w:val="16"/>
        </w:rPr>
        <w:t>Hlavní 130, Řež, 250 68 Husinec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</w:p>
    <w:p w14:paraId="6EDC6770" w14:textId="1BCB1BC3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IČ: </w:t>
      </w:r>
      <w:r w:rsidR="009F6789" w:rsidRPr="00D3499C">
        <w:rPr>
          <w:rFonts w:ascii="Tahoma" w:hAnsi="Tahoma" w:cs="Tahoma"/>
          <w:sz w:val="16"/>
          <w:szCs w:val="16"/>
        </w:rPr>
        <w:t>46356088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  <w:t>DIČ:</w:t>
      </w:r>
      <w:r w:rsidR="006640B7" w:rsidRPr="00D3499C">
        <w:rPr>
          <w:rFonts w:ascii="Tahoma" w:hAnsi="Tahoma" w:cs="Tahoma"/>
          <w:sz w:val="16"/>
          <w:szCs w:val="16"/>
        </w:rPr>
        <w:t xml:space="preserve"> </w:t>
      </w:r>
      <w:r w:rsidR="009F6789" w:rsidRPr="00D3499C">
        <w:rPr>
          <w:rFonts w:ascii="Tahoma" w:hAnsi="Tahoma" w:cs="Tahoma"/>
          <w:sz w:val="16"/>
          <w:szCs w:val="16"/>
        </w:rPr>
        <w:t>CZ46356088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</w:p>
    <w:p w14:paraId="0614591F" w14:textId="1CD70332" w:rsidR="009F6789" w:rsidRPr="00D3499C" w:rsidRDefault="00126A29" w:rsidP="009F6789">
      <w:pPr>
        <w:ind w:left="1420" w:hanging="142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zastoupený:</w:t>
      </w:r>
      <w:r w:rsidRPr="00D3499C">
        <w:rPr>
          <w:rFonts w:ascii="Tahoma" w:hAnsi="Tahoma" w:cs="Tahoma"/>
          <w:sz w:val="16"/>
          <w:szCs w:val="16"/>
        </w:rPr>
        <w:tab/>
      </w:r>
      <w:r w:rsidR="009F6789" w:rsidRPr="00D3499C">
        <w:rPr>
          <w:rFonts w:ascii="Tahoma" w:hAnsi="Tahoma" w:cs="Tahoma"/>
          <w:sz w:val="16"/>
          <w:szCs w:val="16"/>
        </w:rPr>
        <w:t xml:space="preserve">Ing. Danielem Jiřičkou, předsedou představenstva </w:t>
      </w:r>
    </w:p>
    <w:p w14:paraId="1879298D" w14:textId="0B9FA1F1" w:rsidR="00126A29" w:rsidRPr="00D3499C" w:rsidRDefault="009F6789" w:rsidP="00E542DC">
      <w:pPr>
        <w:ind w:left="142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a Ing. Patrikem Špátzalem, MBA, členem představenstva</w:t>
      </w:r>
      <w:r w:rsidR="00126A29" w:rsidRPr="00D3499C">
        <w:rPr>
          <w:rFonts w:ascii="Tahoma" w:hAnsi="Tahoma" w:cs="Tahoma"/>
          <w:sz w:val="16"/>
          <w:szCs w:val="16"/>
        </w:rPr>
        <w:tab/>
      </w:r>
      <w:r w:rsidR="00126A29" w:rsidRPr="00D3499C">
        <w:rPr>
          <w:rFonts w:ascii="Tahoma" w:hAnsi="Tahoma" w:cs="Tahoma"/>
          <w:sz w:val="16"/>
          <w:szCs w:val="16"/>
        </w:rPr>
        <w:tab/>
      </w:r>
      <w:r w:rsidR="00126A29" w:rsidRPr="00D3499C">
        <w:rPr>
          <w:rFonts w:ascii="Tahoma" w:hAnsi="Tahoma" w:cs="Tahoma"/>
          <w:sz w:val="16"/>
          <w:szCs w:val="16"/>
        </w:rPr>
        <w:tab/>
      </w:r>
      <w:r w:rsidR="00126A29" w:rsidRPr="00D3499C">
        <w:rPr>
          <w:rFonts w:ascii="Tahoma" w:hAnsi="Tahoma" w:cs="Tahoma"/>
          <w:sz w:val="16"/>
          <w:szCs w:val="16"/>
        </w:rPr>
        <w:tab/>
      </w:r>
    </w:p>
    <w:p w14:paraId="7B3BD56B" w14:textId="11255D9B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bankovní spojení: </w:t>
      </w:r>
      <w:r w:rsidRPr="00D3499C">
        <w:rPr>
          <w:rFonts w:ascii="Tahoma" w:hAnsi="Tahoma" w:cs="Tahoma"/>
          <w:sz w:val="16"/>
          <w:szCs w:val="16"/>
        </w:rPr>
        <w:tab/>
      </w:r>
      <w:r w:rsidR="009F6789" w:rsidRPr="00D3499C">
        <w:rPr>
          <w:rFonts w:ascii="Tahoma" w:hAnsi="Tahoma" w:cs="Tahoma"/>
          <w:sz w:val="16"/>
          <w:szCs w:val="16"/>
        </w:rPr>
        <w:t>Komerční banka, a. s.</w:t>
      </w:r>
    </w:p>
    <w:p w14:paraId="417769D9" w14:textId="6184B67C" w:rsidR="00126A29" w:rsidRPr="00D3499C" w:rsidRDefault="001F7982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číslo účtu: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="009F6789" w:rsidRPr="00D3499C">
        <w:rPr>
          <w:rFonts w:ascii="Tahoma" w:hAnsi="Tahoma" w:cs="Tahoma"/>
          <w:sz w:val="16"/>
          <w:szCs w:val="16"/>
        </w:rPr>
        <w:t>1137201/0100</w:t>
      </w:r>
      <w:r w:rsidR="00126A29" w:rsidRPr="00D3499C">
        <w:rPr>
          <w:rFonts w:ascii="Tahoma" w:hAnsi="Tahoma" w:cs="Tahoma"/>
          <w:sz w:val="16"/>
          <w:szCs w:val="16"/>
        </w:rPr>
        <w:tab/>
      </w:r>
      <w:r w:rsidR="00126A29" w:rsidRPr="00D3499C">
        <w:rPr>
          <w:rFonts w:ascii="Tahoma" w:hAnsi="Tahoma" w:cs="Tahoma"/>
          <w:sz w:val="16"/>
          <w:szCs w:val="16"/>
        </w:rPr>
        <w:tab/>
      </w:r>
      <w:r w:rsidR="00126A29" w:rsidRPr="00D3499C">
        <w:rPr>
          <w:rFonts w:ascii="Tahoma" w:hAnsi="Tahoma" w:cs="Tahoma"/>
          <w:sz w:val="16"/>
          <w:szCs w:val="16"/>
        </w:rPr>
        <w:tab/>
      </w:r>
    </w:p>
    <w:p w14:paraId="1D248CF7" w14:textId="77777777" w:rsidR="00126A29" w:rsidRPr="00D3499C" w:rsidRDefault="00126A29" w:rsidP="00F07574">
      <w:pPr>
        <w:rPr>
          <w:rFonts w:ascii="Tahoma" w:hAnsi="Tahoma" w:cs="Tahoma"/>
          <w:b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jako </w:t>
      </w:r>
      <w:r w:rsidRPr="00D3499C">
        <w:rPr>
          <w:rFonts w:ascii="Tahoma" w:hAnsi="Tahoma" w:cs="Tahoma"/>
          <w:b/>
          <w:sz w:val="16"/>
          <w:szCs w:val="16"/>
        </w:rPr>
        <w:t>prodávající</w:t>
      </w:r>
      <w:r w:rsidRPr="00D3499C"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1E409F1F" w14:textId="77777777" w:rsidR="00126A29" w:rsidRPr="00D3499C" w:rsidRDefault="00126A29" w:rsidP="00F07574">
      <w:pPr>
        <w:jc w:val="center"/>
        <w:rPr>
          <w:rFonts w:ascii="Tahoma" w:hAnsi="Tahoma" w:cs="Tahoma"/>
          <w:b/>
          <w:sz w:val="16"/>
          <w:szCs w:val="16"/>
        </w:rPr>
      </w:pPr>
    </w:p>
    <w:p w14:paraId="3025355D" w14:textId="77777777" w:rsidR="00126A29" w:rsidRPr="00D3499C" w:rsidRDefault="00126A29" w:rsidP="00F07574">
      <w:pPr>
        <w:jc w:val="center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b/>
          <w:sz w:val="16"/>
          <w:szCs w:val="16"/>
        </w:rPr>
        <w:t>a</w:t>
      </w:r>
    </w:p>
    <w:p w14:paraId="1E7D071B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3D8653E0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654C93A3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se sídlem: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45C8B732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IČ: 000 64 165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  <w:t>DIČ: CZ00064165</w:t>
      </w:r>
    </w:p>
    <w:p w14:paraId="4028D0FB" w14:textId="220F6C31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zastoupená: 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="0084150E" w:rsidRPr="00D3499C">
        <w:rPr>
          <w:rFonts w:ascii="Tahoma" w:hAnsi="Tahoma" w:cs="Tahoma"/>
          <w:sz w:val="16"/>
          <w:szCs w:val="16"/>
        </w:rPr>
        <w:t xml:space="preserve">prof. MUDr. Davidem </w:t>
      </w:r>
      <w:r w:rsidR="00EC2071" w:rsidRPr="00D3499C">
        <w:rPr>
          <w:rFonts w:ascii="Tahoma" w:hAnsi="Tahoma" w:cs="Tahoma"/>
          <w:sz w:val="16"/>
          <w:szCs w:val="16"/>
        </w:rPr>
        <w:t>Feltlem, Ph.D., MBA</w:t>
      </w:r>
      <w:r w:rsidR="006E1479" w:rsidRPr="00D3499C">
        <w:rPr>
          <w:rFonts w:ascii="Tahoma" w:hAnsi="Tahoma" w:cs="Tahoma"/>
          <w:sz w:val="16"/>
          <w:szCs w:val="16"/>
        </w:rPr>
        <w:t>, ředitelem</w:t>
      </w:r>
      <w:r w:rsidRPr="00D3499C">
        <w:rPr>
          <w:rFonts w:ascii="Tahoma" w:hAnsi="Tahoma" w:cs="Tahoma"/>
          <w:sz w:val="16"/>
          <w:szCs w:val="16"/>
        </w:rPr>
        <w:t xml:space="preserve"> </w:t>
      </w:r>
    </w:p>
    <w:p w14:paraId="78E60286" w14:textId="77777777" w:rsidR="00271B6D" w:rsidRPr="00D3499C" w:rsidRDefault="00126A29" w:rsidP="00271B6D">
      <w:pPr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bankovní spojení:</w:t>
      </w:r>
      <w:r w:rsidRPr="00D3499C">
        <w:rPr>
          <w:rFonts w:ascii="Tahoma" w:hAnsi="Tahoma" w:cs="Tahoma"/>
          <w:sz w:val="16"/>
          <w:szCs w:val="16"/>
        </w:rPr>
        <w:tab/>
      </w:r>
      <w:r w:rsidR="00271B6D" w:rsidRPr="00D3499C">
        <w:rPr>
          <w:rFonts w:ascii="Tahoma" w:hAnsi="Tahoma" w:cs="Tahoma"/>
          <w:sz w:val="16"/>
          <w:szCs w:val="16"/>
        </w:rPr>
        <w:t>ČNB</w:t>
      </w:r>
    </w:p>
    <w:p w14:paraId="2AFBCA9D" w14:textId="77777777" w:rsidR="00126A29" w:rsidRPr="00D3499C" w:rsidRDefault="00271B6D" w:rsidP="00244A65">
      <w:pPr>
        <w:pStyle w:val="Nadpis4"/>
        <w:numPr>
          <w:ilvl w:val="0"/>
          <w:numId w:val="0"/>
        </w:num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číslo účtu: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  <w:t>24035021/0710</w:t>
      </w:r>
    </w:p>
    <w:p w14:paraId="1898AD4C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jako </w:t>
      </w:r>
      <w:r w:rsidRPr="00D3499C">
        <w:rPr>
          <w:rFonts w:ascii="Tahoma" w:hAnsi="Tahoma" w:cs="Tahoma"/>
          <w:b/>
          <w:sz w:val="16"/>
          <w:szCs w:val="16"/>
        </w:rPr>
        <w:t xml:space="preserve">kupující </w:t>
      </w:r>
      <w:r w:rsidRPr="00D3499C">
        <w:rPr>
          <w:rFonts w:ascii="Tahoma" w:hAnsi="Tahoma" w:cs="Tahoma"/>
          <w:sz w:val="16"/>
          <w:szCs w:val="16"/>
        </w:rPr>
        <w:t>na straně druhé (dále jen „kupující“)</w:t>
      </w:r>
    </w:p>
    <w:p w14:paraId="343D024B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238DCE3D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76B17365" w14:textId="28B3884B" w:rsidR="0079331D" w:rsidRPr="00D3499C" w:rsidRDefault="00FC7924" w:rsidP="004E3AB9">
      <w:pPr>
        <w:spacing w:line="237" w:lineRule="auto"/>
        <w:ind w:right="77" w:firstLine="1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uzavřeli níže uvedeného dne, měsíce a roku dle ustanovení § 1746 odst. 2 a § 2079 a násl. zákona č. 89/2012 Sb.,  občanského zákoníku, v platném znění a na základě vyhodnocení </w:t>
      </w:r>
      <w:r w:rsidR="00D70FC5" w:rsidRPr="00D3499C">
        <w:rPr>
          <w:rFonts w:ascii="Tahoma" w:hAnsi="Tahoma" w:cs="Tahoma"/>
          <w:sz w:val="16"/>
          <w:szCs w:val="16"/>
        </w:rPr>
        <w:t>nadlimitní</w:t>
      </w:r>
      <w:r w:rsidR="00126A29" w:rsidRPr="00D3499C">
        <w:rPr>
          <w:rFonts w:ascii="Tahoma" w:hAnsi="Tahoma" w:cs="Tahoma"/>
          <w:sz w:val="16"/>
          <w:szCs w:val="16"/>
        </w:rPr>
        <w:t xml:space="preserve"> </w:t>
      </w:r>
      <w:r w:rsidR="00126A29" w:rsidRPr="00D3499C">
        <w:rPr>
          <w:rFonts w:ascii="Tahoma" w:hAnsi="Tahoma" w:cs="Tahoma"/>
          <w:b/>
          <w:sz w:val="16"/>
          <w:szCs w:val="16"/>
        </w:rPr>
        <w:t>veřejné zakázky s názvem „</w:t>
      </w:r>
      <w:r w:rsidR="00926D0E" w:rsidRPr="00D3499C">
        <w:rPr>
          <w:rFonts w:ascii="Tahoma" w:hAnsi="Tahoma" w:cs="Tahoma"/>
          <w:b/>
          <w:bCs/>
          <w:sz w:val="16"/>
          <w:szCs w:val="16"/>
        </w:rPr>
        <w:t>Dodávky diagnostického injekčního roztoku s účinnou látkou Fluorocholin-(18F)</w:t>
      </w:r>
      <w:r w:rsidR="00126A29" w:rsidRPr="00D3499C">
        <w:rPr>
          <w:rFonts w:ascii="Tahoma" w:hAnsi="Tahoma" w:cs="Tahoma"/>
          <w:b/>
          <w:sz w:val="16"/>
          <w:szCs w:val="16"/>
        </w:rPr>
        <w:t>“, vyhlášené otevřeným řízením</w:t>
      </w:r>
      <w:r w:rsidR="00126A29" w:rsidRPr="00D3499C">
        <w:rPr>
          <w:rFonts w:ascii="Tahoma" w:hAnsi="Tahoma" w:cs="Tahoma"/>
          <w:sz w:val="16"/>
          <w:szCs w:val="16"/>
        </w:rPr>
        <w:t xml:space="preserve"> </w:t>
      </w:r>
      <w:r w:rsidR="0079331D" w:rsidRPr="00D3499C">
        <w:rPr>
          <w:rFonts w:ascii="Tahoma" w:hAnsi="Tahoma" w:cs="Tahoma"/>
          <w:sz w:val="16"/>
          <w:szCs w:val="16"/>
        </w:rPr>
        <w:t xml:space="preserve">dle zákona č. 134/2016 Sb., o zadávání veřejných zakázek (dále jen „z. č. 134/2016 </w:t>
      </w:r>
      <w:r w:rsidR="0079331D" w:rsidRPr="00D3499C">
        <w:rPr>
          <w:rFonts w:ascii="Tahoma" w:hAnsi="Tahoma" w:cs="Tahoma"/>
          <w:spacing w:val="-4"/>
          <w:sz w:val="16"/>
          <w:szCs w:val="16"/>
        </w:rPr>
        <w:t xml:space="preserve">Sb.") </w:t>
      </w:r>
      <w:r w:rsidR="0079331D" w:rsidRPr="00D3499C">
        <w:rPr>
          <w:rFonts w:ascii="Tahoma" w:hAnsi="Tahoma" w:cs="Tahoma"/>
          <w:sz w:val="16"/>
          <w:szCs w:val="16"/>
        </w:rPr>
        <w:t xml:space="preserve">a zveřejněné ve Věstníku veřejných zakázek pod. ev.č. </w:t>
      </w:r>
      <w:hyperlink r:id="rId12" w:history="1">
        <w:r w:rsidR="009F6789" w:rsidRPr="00D3499C">
          <w:rPr>
            <w:rFonts w:ascii="Tahoma" w:hAnsi="Tahoma" w:cs="Tahoma"/>
            <w:sz w:val="16"/>
            <w:szCs w:val="16"/>
          </w:rPr>
          <w:t>Z2019-026976</w:t>
        </w:r>
      </w:hyperlink>
      <w:r w:rsidR="009F6789" w:rsidRPr="00D3499C">
        <w:rPr>
          <w:rFonts w:ascii="Tahoma" w:hAnsi="Tahoma" w:cs="Tahoma"/>
          <w:sz w:val="16"/>
          <w:szCs w:val="16"/>
        </w:rPr>
        <w:t xml:space="preserve"> </w:t>
      </w:r>
      <w:r w:rsidR="0079331D" w:rsidRPr="00D3499C">
        <w:rPr>
          <w:rFonts w:ascii="Tahoma" w:hAnsi="Tahoma" w:cs="Tahoma"/>
          <w:sz w:val="16"/>
          <w:szCs w:val="16"/>
        </w:rPr>
        <w:t xml:space="preserve">ze dne </w:t>
      </w:r>
      <w:r w:rsidR="007E6002" w:rsidRPr="00D3499C">
        <w:rPr>
          <w:rFonts w:ascii="Tahoma" w:hAnsi="Tahoma" w:cs="Tahoma"/>
          <w:sz w:val="16"/>
          <w:szCs w:val="16"/>
        </w:rPr>
        <w:t>05</w:t>
      </w:r>
      <w:r w:rsidR="009F6789" w:rsidRPr="00D3499C">
        <w:rPr>
          <w:rFonts w:ascii="Tahoma" w:hAnsi="Tahoma" w:cs="Tahoma"/>
          <w:sz w:val="16"/>
          <w:szCs w:val="16"/>
        </w:rPr>
        <w:t xml:space="preserve">. </w:t>
      </w:r>
      <w:r w:rsidR="003D0888" w:rsidRPr="00D3499C">
        <w:rPr>
          <w:rFonts w:ascii="Tahoma" w:hAnsi="Tahoma" w:cs="Tahoma"/>
          <w:sz w:val="16"/>
          <w:szCs w:val="16"/>
        </w:rPr>
        <w:t>0</w:t>
      </w:r>
      <w:r w:rsidR="009F6789" w:rsidRPr="00D3499C">
        <w:rPr>
          <w:rFonts w:ascii="Tahoma" w:hAnsi="Tahoma" w:cs="Tahoma"/>
          <w:sz w:val="16"/>
          <w:szCs w:val="16"/>
        </w:rPr>
        <w:t xml:space="preserve">8. 2019 </w:t>
      </w:r>
      <w:r w:rsidR="0079331D" w:rsidRPr="00D3499C">
        <w:rPr>
          <w:rFonts w:ascii="Tahoma" w:hAnsi="Tahoma" w:cs="Tahoma"/>
          <w:sz w:val="16"/>
          <w:szCs w:val="16"/>
        </w:rPr>
        <w:t xml:space="preserve">a v Úředním věstníku Evropské unie  pod  č.  </w:t>
      </w:r>
      <w:r w:rsidR="003D0888" w:rsidRPr="00D3499C">
        <w:rPr>
          <w:rFonts w:ascii="Tahoma" w:hAnsi="Tahoma" w:cs="Tahoma"/>
          <w:sz w:val="16"/>
          <w:szCs w:val="16"/>
        </w:rPr>
        <w:t xml:space="preserve">2019/S 150-369134 </w:t>
      </w:r>
      <w:r w:rsidR="0079331D" w:rsidRPr="00D3499C">
        <w:rPr>
          <w:rFonts w:ascii="Tahoma" w:hAnsi="Tahoma" w:cs="Tahoma"/>
          <w:sz w:val="16"/>
          <w:szCs w:val="16"/>
        </w:rPr>
        <w:t>oznámení o zahájení zadávacího</w:t>
      </w:r>
      <w:r w:rsidR="00B654EC" w:rsidRPr="00D3499C">
        <w:rPr>
          <w:rFonts w:ascii="Tahoma" w:hAnsi="Tahoma" w:cs="Tahoma"/>
          <w:sz w:val="16"/>
          <w:szCs w:val="16"/>
        </w:rPr>
        <w:t xml:space="preserve"> řízení</w:t>
      </w:r>
      <w:r w:rsidR="0079331D" w:rsidRPr="00D3499C">
        <w:rPr>
          <w:rFonts w:ascii="Tahoma" w:hAnsi="Tahoma" w:cs="Tahoma"/>
          <w:sz w:val="16"/>
          <w:szCs w:val="16"/>
        </w:rPr>
        <w:t xml:space="preserve"> ze dne </w:t>
      </w:r>
      <w:r w:rsidR="003D0888" w:rsidRPr="00D3499C">
        <w:rPr>
          <w:rFonts w:ascii="Tahoma" w:hAnsi="Tahoma" w:cs="Tahoma"/>
          <w:sz w:val="16"/>
          <w:szCs w:val="16"/>
        </w:rPr>
        <w:t>06</w:t>
      </w:r>
      <w:r w:rsidR="00340543" w:rsidRPr="00D3499C">
        <w:rPr>
          <w:rFonts w:ascii="Tahoma" w:hAnsi="Tahoma" w:cs="Tahoma"/>
          <w:sz w:val="16"/>
          <w:szCs w:val="16"/>
        </w:rPr>
        <w:t xml:space="preserve">. </w:t>
      </w:r>
      <w:r w:rsidR="003D0888" w:rsidRPr="00D3499C">
        <w:rPr>
          <w:rFonts w:ascii="Tahoma" w:hAnsi="Tahoma" w:cs="Tahoma"/>
          <w:sz w:val="16"/>
          <w:szCs w:val="16"/>
        </w:rPr>
        <w:t>0</w:t>
      </w:r>
      <w:r w:rsidR="00340543" w:rsidRPr="00D3499C">
        <w:rPr>
          <w:rFonts w:ascii="Tahoma" w:hAnsi="Tahoma" w:cs="Tahoma"/>
          <w:sz w:val="16"/>
          <w:szCs w:val="16"/>
        </w:rPr>
        <w:t xml:space="preserve">8. 2019 </w:t>
      </w:r>
      <w:r w:rsidR="0079331D" w:rsidRPr="00D3499C">
        <w:rPr>
          <w:rFonts w:ascii="Tahoma" w:hAnsi="Tahoma" w:cs="Tahoma"/>
          <w:sz w:val="16"/>
          <w:szCs w:val="16"/>
        </w:rPr>
        <w:t xml:space="preserve">(dále jen </w:t>
      </w:r>
      <w:r w:rsidR="0079331D" w:rsidRPr="00D3499C">
        <w:rPr>
          <w:rFonts w:ascii="Tahoma" w:hAnsi="Tahoma" w:cs="Tahoma"/>
          <w:w w:val="110"/>
          <w:sz w:val="16"/>
          <w:szCs w:val="16"/>
        </w:rPr>
        <w:t xml:space="preserve">„VZ"), tuto </w:t>
      </w:r>
    </w:p>
    <w:p w14:paraId="02813D4E" w14:textId="77777777" w:rsidR="000F079C" w:rsidRPr="00D3499C" w:rsidRDefault="000F079C" w:rsidP="00F07574">
      <w:pPr>
        <w:jc w:val="both"/>
        <w:rPr>
          <w:rFonts w:ascii="Tahoma" w:hAnsi="Tahoma" w:cs="Tahoma"/>
          <w:sz w:val="16"/>
          <w:szCs w:val="16"/>
        </w:rPr>
      </w:pPr>
    </w:p>
    <w:p w14:paraId="148AA54E" w14:textId="77777777" w:rsidR="004E3AB9" w:rsidRPr="00D3499C" w:rsidRDefault="004E3AB9" w:rsidP="00F07574">
      <w:pPr>
        <w:jc w:val="center"/>
        <w:rPr>
          <w:rFonts w:ascii="Tahoma" w:hAnsi="Tahoma" w:cs="Tahoma"/>
          <w:sz w:val="16"/>
          <w:szCs w:val="16"/>
        </w:rPr>
      </w:pPr>
    </w:p>
    <w:p w14:paraId="33199953" w14:textId="48703AC0" w:rsidR="00126A29" w:rsidRPr="00D3499C" w:rsidRDefault="00126A29" w:rsidP="00F07574">
      <w:pPr>
        <w:jc w:val="center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 </w:t>
      </w:r>
      <w:r w:rsidRPr="00D3499C">
        <w:rPr>
          <w:rFonts w:ascii="Tahoma" w:hAnsi="Tahoma" w:cs="Tahoma"/>
          <w:b/>
          <w:sz w:val="16"/>
          <w:szCs w:val="16"/>
        </w:rPr>
        <w:t>kupní smlouvu</w:t>
      </w:r>
      <w:r w:rsidR="00D70FC5" w:rsidRPr="00D3499C">
        <w:rPr>
          <w:rFonts w:ascii="Tahoma" w:hAnsi="Tahoma" w:cs="Tahoma"/>
          <w:b/>
          <w:sz w:val="16"/>
          <w:szCs w:val="16"/>
        </w:rPr>
        <w:t xml:space="preserve"> na opakující se plnění</w:t>
      </w:r>
      <w:r w:rsidRPr="00D3499C">
        <w:rPr>
          <w:rFonts w:ascii="Tahoma" w:hAnsi="Tahoma" w:cs="Tahoma"/>
          <w:b/>
          <w:sz w:val="16"/>
          <w:szCs w:val="16"/>
        </w:rPr>
        <w:t>:</w:t>
      </w:r>
    </w:p>
    <w:p w14:paraId="781BE3A3" w14:textId="77777777" w:rsidR="00126A29" w:rsidRPr="00D3499C" w:rsidRDefault="00126A29" w:rsidP="00F07574">
      <w:pPr>
        <w:jc w:val="both"/>
        <w:rPr>
          <w:rFonts w:ascii="Tahoma" w:hAnsi="Tahoma" w:cs="Tahoma"/>
          <w:sz w:val="16"/>
          <w:szCs w:val="16"/>
        </w:rPr>
      </w:pPr>
    </w:p>
    <w:p w14:paraId="33384F70" w14:textId="082FC4B1" w:rsidR="00126A29" w:rsidRPr="00D3499C" w:rsidRDefault="00126A29" w:rsidP="005D2A18">
      <w:pPr>
        <w:pStyle w:val="Odstavecseseznamem"/>
        <w:numPr>
          <w:ilvl w:val="0"/>
          <w:numId w:val="31"/>
        </w:numPr>
        <w:jc w:val="center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b/>
          <w:sz w:val="16"/>
          <w:szCs w:val="16"/>
        </w:rPr>
        <w:t>Předmět smlouvy</w:t>
      </w:r>
    </w:p>
    <w:p w14:paraId="31CB2B9E" w14:textId="218521FC" w:rsidR="008A1C46" w:rsidRPr="00D3499C" w:rsidRDefault="008A1C46" w:rsidP="00244A65">
      <w:pPr>
        <w:pStyle w:val="Odstavecseseznamem"/>
        <w:widowControl w:val="0"/>
        <w:numPr>
          <w:ilvl w:val="0"/>
          <w:numId w:val="2"/>
        </w:numPr>
        <w:tabs>
          <w:tab w:val="clear" w:pos="360"/>
          <w:tab w:val="left" w:pos="0"/>
        </w:tabs>
        <w:suppressAutoHyphens w:val="0"/>
        <w:autoSpaceDE w:val="0"/>
        <w:autoSpaceDN w:val="0"/>
        <w:spacing w:line="242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Předmětem plnění této smlouvy jsou dodávky </w:t>
      </w:r>
      <w:r w:rsidR="000918ED" w:rsidRPr="00D3499C">
        <w:rPr>
          <w:rFonts w:ascii="Tahoma" w:hAnsi="Tahoma" w:cs="Tahoma"/>
          <w:b/>
          <w:bCs/>
          <w:sz w:val="16"/>
          <w:szCs w:val="16"/>
        </w:rPr>
        <w:t>diagnostického injekčního roztoku s účinnou látkou Fluoromethylcholinium-(18F)-chlorid</w:t>
      </w:r>
      <w:r w:rsidRPr="00D3499C">
        <w:rPr>
          <w:rFonts w:ascii="Tahoma" w:hAnsi="Tahoma" w:cs="Tahoma"/>
          <w:sz w:val="16"/>
          <w:szCs w:val="16"/>
        </w:rPr>
        <w:t>, jehož specifikace co do druhu a ceny je uvedena v</w:t>
      </w:r>
      <w:r w:rsidR="00893B33" w:rsidRPr="00D3499C">
        <w:rPr>
          <w:rFonts w:ascii="Tahoma" w:hAnsi="Tahoma" w:cs="Tahoma"/>
          <w:sz w:val="16"/>
          <w:szCs w:val="16"/>
        </w:rPr>
        <w:t> Položkovém c</w:t>
      </w:r>
      <w:r w:rsidRPr="00D3499C">
        <w:rPr>
          <w:rFonts w:ascii="Tahoma" w:hAnsi="Tahoma" w:cs="Tahoma"/>
          <w:sz w:val="16"/>
          <w:szCs w:val="16"/>
        </w:rPr>
        <w:t xml:space="preserve">eníku zboží dle výsledků </w:t>
      </w:r>
      <w:r w:rsidR="00893B33" w:rsidRPr="00D3499C">
        <w:rPr>
          <w:rFonts w:ascii="Tahoma" w:hAnsi="Tahoma" w:cs="Tahoma"/>
          <w:sz w:val="16"/>
          <w:szCs w:val="16"/>
        </w:rPr>
        <w:t xml:space="preserve">EA </w:t>
      </w:r>
      <w:r w:rsidRPr="00D3499C">
        <w:rPr>
          <w:rFonts w:ascii="Tahoma" w:hAnsi="Tahoma" w:cs="Tahoma"/>
          <w:sz w:val="16"/>
          <w:szCs w:val="16"/>
        </w:rPr>
        <w:t xml:space="preserve">č. </w:t>
      </w:r>
      <w:r w:rsidR="009D0EFF" w:rsidRPr="00D3499C">
        <w:rPr>
          <w:rFonts w:ascii="Tahoma" w:hAnsi="Tahoma" w:cs="Tahoma"/>
          <w:sz w:val="16"/>
          <w:szCs w:val="16"/>
          <w:lang w:eastAsia="cs-CZ"/>
        </w:rPr>
        <w:t>id:1488</w:t>
      </w:r>
      <w:r w:rsidR="000918ED" w:rsidRPr="00D3499C">
        <w:rPr>
          <w:rFonts w:ascii="Tahoma" w:hAnsi="Tahoma" w:cs="Tahoma"/>
          <w:spacing w:val="-3"/>
          <w:sz w:val="16"/>
          <w:szCs w:val="16"/>
        </w:rPr>
        <w:t>.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, </w:t>
      </w:r>
      <w:r w:rsidRPr="00D3499C">
        <w:rPr>
          <w:rFonts w:ascii="Tahoma" w:hAnsi="Tahoma" w:cs="Tahoma"/>
          <w:sz w:val="16"/>
          <w:szCs w:val="16"/>
        </w:rPr>
        <w:t>který tvoří přílohu č. 1 této smlouvy (dále jen „zboží")</w:t>
      </w:r>
      <w:r w:rsidR="00893B33" w:rsidRPr="00D3499C">
        <w:rPr>
          <w:rFonts w:ascii="Tahoma" w:hAnsi="Tahoma" w:cs="Tahoma"/>
          <w:sz w:val="16"/>
          <w:szCs w:val="16"/>
        </w:rPr>
        <w:t>,</w:t>
      </w:r>
      <w:r w:rsidRPr="00D3499C">
        <w:rPr>
          <w:rFonts w:ascii="Tahoma" w:hAnsi="Tahoma" w:cs="Tahoma"/>
          <w:sz w:val="16"/>
          <w:szCs w:val="16"/>
        </w:rPr>
        <w:t xml:space="preserve"> a to dle podmínek sjednaných touto smlouvou a zadávacími podmínkami veřejné zakázky. Zboží bude dodáváno na základě dílčích objednávek kupujícího do místa plnění, tj. Všeobecná fakultní nemocnice v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Praze, </w:t>
      </w:r>
      <w:r w:rsidRPr="00D3499C">
        <w:rPr>
          <w:rFonts w:ascii="Tahoma" w:hAnsi="Tahoma" w:cs="Tahoma"/>
          <w:sz w:val="16"/>
          <w:szCs w:val="16"/>
        </w:rPr>
        <w:t>U Nemocnice 499/2, Praha 2, na místo uvedené  v</w:t>
      </w:r>
      <w:r w:rsidRPr="00D3499C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3"/>
          <w:sz w:val="16"/>
          <w:szCs w:val="16"/>
        </w:rPr>
        <w:t>objednávce.</w:t>
      </w:r>
    </w:p>
    <w:p w14:paraId="5A550844" w14:textId="4C6BD0CE" w:rsidR="008A1C46" w:rsidRPr="00D3499C" w:rsidRDefault="008A1C46" w:rsidP="00244A65">
      <w:pPr>
        <w:pStyle w:val="Odstavecseseznamem"/>
        <w:widowControl w:val="0"/>
        <w:numPr>
          <w:ilvl w:val="0"/>
          <w:numId w:val="2"/>
        </w:numPr>
        <w:tabs>
          <w:tab w:val="clear" w:pos="360"/>
          <w:tab w:val="left" w:pos="0"/>
        </w:tabs>
        <w:suppressAutoHyphens w:val="0"/>
        <w:autoSpaceDE w:val="0"/>
        <w:autoSpaceDN w:val="0"/>
        <w:spacing w:before="2" w:line="182" w:lineRule="exact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Kupující se touto smlouvou zavazu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je </w:t>
      </w:r>
      <w:r w:rsidRPr="00D3499C">
        <w:rPr>
          <w:rFonts w:ascii="Tahoma" w:hAnsi="Tahoma" w:cs="Tahoma"/>
          <w:sz w:val="16"/>
          <w:szCs w:val="16"/>
        </w:rPr>
        <w:t>řádně dodané zboží od prodávajícího převzít a zaplatit dohodnutou kupní cenu dle podmínek sjednaných touto</w:t>
      </w:r>
      <w:r w:rsidRPr="00D3499C">
        <w:rPr>
          <w:rFonts w:ascii="Tahoma" w:hAnsi="Tahoma" w:cs="Tahoma"/>
          <w:spacing w:val="2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smlouvou.</w:t>
      </w:r>
    </w:p>
    <w:p w14:paraId="0B2AF791" w14:textId="61503DF2" w:rsidR="008A1C46" w:rsidRPr="00D3499C" w:rsidRDefault="008A1C46" w:rsidP="00244A65">
      <w:pPr>
        <w:pStyle w:val="Odstavecseseznamem"/>
        <w:widowControl w:val="0"/>
        <w:numPr>
          <w:ilvl w:val="0"/>
          <w:numId w:val="2"/>
        </w:numPr>
        <w:tabs>
          <w:tab w:val="clear" w:pos="360"/>
          <w:tab w:val="left" w:pos="0"/>
        </w:tabs>
        <w:suppressAutoHyphens w:val="0"/>
        <w:autoSpaceDE w:val="0"/>
        <w:autoSpaceDN w:val="0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Množství zboží uvedené v zadání VZ je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pouze </w:t>
      </w:r>
      <w:r w:rsidRPr="00D3499C">
        <w:rPr>
          <w:rFonts w:ascii="Tahoma" w:hAnsi="Tahoma" w:cs="Tahoma"/>
          <w:sz w:val="16"/>
          <w:szCs w:val="16"/>
        </w:rPr>
        <w:t xml:space="preserve">množstvím orientačním. To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znamená, </w:t>
      </w:r>
      <w:r w:rsidRPr="00D3499C">
        <w:rPr>
          <w:rFonts w:ascii="Tahoma" w:hAnsi="Tahoma" w:cs="Tahoma"/>
          <w:sz w:val="16"/>
          <w:szCs w:val="16"/>
        </w:rPr>
        <w:t xml:space="preserve">že kupující je oprávněn určovat konkrétní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množství </w:t>
      </w:r>
      <w:r w:rsidRPr="00D3499C">
        <w:rPr>
          <w:rFonts w:ascii="Tahoma" w:hAnsi="Tahoma" w:cs="Tahoma"/>
          <w:sz w:val="16"/>
          <w:szCs w:val="16"/>
        </w:rPr>
        <w:t>jednotlivých</w:t>
      </w:r>
      <w:r w:rsidR="00244A65" w:rsidRPr="00D3499C">
        <w:rPr>
          <w:rFonts w:ascii="Tahoma" w:hAnsi="Tahoma" w:cs="Tahoma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 xml:space="preserve">dílčích dodávek podle svých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okamžitých, </w:t>
      </w:r>
      <w:r w:rsidRPr="00D3499C">
        <w:rPr>
          <w:rFonts w:ascii="Tahoma" w:hAnsi="Tahoma" w:cs="Tahoma"/>
          <w:spacing w:val="3"/>
          <w:sz w:val="16"/>
          <w:szCs w:val="16"/>
        </w:rPr>
        <w:t xml:space="preserve">resp. </w:t>
      </w:r>
      <w:r w:rsidRPr="00D3499C">
        <w:rPr>
          <w:rFonts w:ascii="Tahoma" w:hAnsi="Tahoma" w:cs="Tahoma"/>
          <w:sz w:val="16"/>
          <w:szCs w:val="16"/>
        </w:rPr>
        <w:t xml:space="preserve">aktuálních potřeb s ohledem na skladbu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pacientů, </w:t>
      </w:r>
      <w:r w:rsidRPr="00D3499C">
        <w:rPr>
          <w:rFonts w:ascii="Tahoma" w:hAnsi="Tahoma" w:cs="Tahoma"/>
          <w:sz w:val="16"/>
          <w:szCs w:val="16"/>
        </w:rPr>
        <w:t>bez penalizace či jiného postihu ze strany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prodávajícího.</w:t>
      </w:r>
    </w:p>
    <w:p w14:paraId="0B1E6DCD" w14:textId="77777777" w:rsidR="00172561" w:rsidRPr="00D3499C" w:rsidRDefault="00172561" w:rsidP="00172561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39EADF5E" w14:textId="0ED78CD0" w:rsidR="005D2A18" w:rsidRPr="00D3499C" w:rsidRDefault="005D2A18" w:rsidP="004E3AB9">
      <w:pPr>
        <w:pStyle w:val="Zkladntext"/>
        <w:numPr>
          <w:ilvl w:val="0"/>
          <w:numId w:val="31"/>
        </w:numPr>
        <w:tabs>
          <w:tab w:val="left" w:pos="491"/>
        </w:tabs>
        <w:spacing w:before="1"/>
        <w:ind w:right="77"/>
        <w:jc w:val="center"/>
        <w:rPr>
          <w:rFonts w:ascii="Tahoma" w:hAnsi="Tahoma" w:cs="Tahoma"/>
          <w:b/>
          <w:sz w:val="16"/>
          <w:szCs w:val="16"/>
        </w:rPr>
      </w:pPr>
      <w:r w:rsidRPr="00D3499C">
        <w:rPr>
          <w:rFonts w:ascii="Tahoma" w:hAnsi="Tahoma" w:cs="Tahoma"/>
          <w:b/>
          <w:w w:val="105"/>
          <w:sz w:val="16"/>
          <w:szCs w:val="16"/>
        </w:rPr>
        <w:t xml:space="preserve"> Kupní cena, platební</w:t>
      </w:r>
      <w:r w:rsidRPr="00D3499C">
        <w:rPr>
          <w:rFonts w:ascii="Tahoma" w:hAnsi="Tahoma" w:cs="Tahoma"/>
          <w:b/>
          <w:spacing w:val="19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b/>
          <w:w w:val="105"/>
          <w:sz w:val="16"/>
          <w:szCs w:val="16"/>
        </w:rPr>
        <w:t>podmínky</w:t>
      </w:r>
    </w:p>
    <w:p w14:paraId="0287EFC5" w14:textId="77777777" w:rsidR="005D2A18" w:rsidRPr="00D3499C" w:rsidRDefault="005D2A18" w:rsidP="00244A65">
      <w:pPr>
        <w:pStyle w:val="Odstavecseseznamem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3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Kupní cena zboží byla stanovena výsledkem VZ a je uvedena v příloze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č. </w:t>
      </w:r>
      <w:r w:rsidRPr="00D3499C">
        <w:rPr>
          <w:rFonts w:ascii="Tahoma" w:hAnsi="Tahoma" w:cs="Tahoma"/>
          <w:sz w:val="16"/>
          <w:szCs w:val="16"/>
        </w:rPr>
        <w:t xml:space="preserve">1 této smlouvy, včetně specifikace zboží. Ceny jednotlivých položek zboží jsou nejvýše přípustné a konečné a zahrnují celý předmět plnění. Kupní cenu lze překročit pouze při prokazatelné změně 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DPH, </w:t>
      </w:r>
      <w:r w:rsidRPr="00D3499C">
        <w:rPr>
          <w:rFonts w:ascii="Tahoma" w:hAnsi="Tahoma" w:cs="Tahoma"/>
          <w:sz w:val="16"/>
          <w:szCs w:val="16"/>
        </w:rPr>
        <w:t>a to pouze ve výši shodné s tímto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navýšením.</w:t>
      </w:r>
    </w:p>
    <w:p w14:paraId="34060B25" w14:textId="77777777" w:rsidR="005D2A18" w:rsidRPr="00D3499C" w:rsidRDefault="005D2A18" w:rsidP="00244A65">
      <w:pPr>
        <w:pStyle w:val="Odstavecseseznamem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3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Do kupní ceny jsou zahrnuty i veškeré náklady související s dodáním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zboží, </w:t>
      </w:r>
      <w:r w:rsidRPr="00D3499C">
        <w:rPr>
          <w:rFonts w:ascii="Tahoma" w:hAnsi="Tahoma" w:cs="Tahoma"/>
          <w:sz w:val="16"/>
          <w:szCs w:val="16"/>
        </w:rPr>
        <w:t xml:space="preserve">tj.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např. </w:t>
      </w:r>
      <w:r w:rsidRPr="00D3499C">
        <w:rPr>
          <w:rFonts w:ascii="Tahoma" w:hAnsi="Tahoma" w:cs="Tahoma"/>
          <w:sz w:val="16"/>
          <w:szCs w:val="16"/>
        </w:rPr>
        <w:t xml:space="preserve">doprava až na místo určení, pojištění, obalový materiál a ostatní manipulační poplatky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např. </w:t>
      </w:r>
      <w:r w:rsidRPr="00D3499C">
        <w:rPr>
          <w:rFonts w:ascii="Tahoma" w:hAnsi="Tahoma" w:cs="Tahoma"/>
          <w:sz w:val="16"/>
          <w:szCs w:val="16"/>
        </w:rPr>
        <w:t>poštovní či přepravní, příp. zaškolení (instruktáž)</w:t>
      </w:r>
      <w:r w:rsidRPr="00D3499C">
        <w:rPr>
          <w:rFonts w:ascii="Tahoma" w:hAnsi="Tahoma" w:cs="Tahoma"/>
          <w:spacing w:val="-2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personálu.</w:t>
      </w:r>
    </w:p>
    <w:p w14:paraId="66E65538" w14:textId="5F364647" w:rsidR="005D2A18" w:rsidRPr="00D3499C" w:rsidRDefault="005D2A18" w:rsidP="00244A65">
      <w:pPr>
        <w:pStyle w:val="Odstavecseseznamem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line="242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Kupní cenu za dodané zboží zaplatí kupující na základě jednotlivých faktur, které prodávající doručí kupujícímu na jeho Ekonomický úsek, odbor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účetnictví, </w:t>
      </w:r>
      <w:r w:rsidRPr="00D3499C">
        <w:rPr>
          <w:rFonts w:ascii="Tahoma" w:hAnsi="Tahoma" w:cs="Tahoma"/>
          <w:sz w:val="16"/>
          <w:szCs w:val="16"/>
        </w:rPr>
        <w:t xml:space="preserve">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 čl. Ill. odst. </w:t>
      </w:r>
      <w:r w:rsidR="00570C00" w:rsidRPr="00D3499C">
        <w:rPr>
          <w:rFonts w:ascii="Tahoma" w:hAnsi="Tahoma" w:cs="Tahoma"/>
          <w:sz w:val="16"/>
          <w:szCs w:val="16"/>
        </w:rPr>
        <w:t xml:space="preserve">6 </w:t>
      </w:r>
      <w:r w:rsidRPr="00D3499C">
        <w:rPr>
          <w:rFonts w:ascii="Tahoma" w:hAnsi="Tahoma" w:cs="Tahoma"/>
          <w:sz w:val="16"/>
          <w:szCs w:val="16"/>
        </w:rPr>
        <w:t xml:space="preserve">této smlouvy. Fakturu může prodávající zaslat i elektronicky ve formátu PDF nebo ISDOC na adresu: </w:t>
      </w:r>
      <w:hyperlink r:id="rId13">
        <w:r w:rsidRPr="00D3499C">
          <w:rPr>
            <w:rFonts w:ascii="Tahoma" w:hAnsi="Tahoma" w:cs="Tahoma"/>
            <w:sz w:val="16"/>
            <w:szCs w:val="16"/>
            <w:u w:val="single" w:color="000000"/>
          </w:rPr>
          <w:t>faktury@vfn.cz</w:t>
        </w:r>
        <w:r w:rsidRPr="00D3499C">
          <w:rPr>
            <w:rFonts w:ascii="Tahoma" w:hAnsi="Tahoma" w:cs="Tahoma"/>
            <w:sz w:val="16"/>
            <w:szCs w:val="16"/>
          </w:rPr>
          <w:t>.</w:t>
        </w:r>
      </w:hyperlink>
      <w:r w:rsidRPr="00D3499C">
        <w:rPr>
          <w:rFonts w:ascii="Tahoma" w:hAnsi="Tahoma" w:cs="Tahoma"/>
          <w:sz w:val="16"/>
          <w:szCs w:val="16"/>
        </w:rPr>
        <w:t xml:space="preserve"> V tomto případě bude dodací list přiložen v nascanované</w:t>
      </w:r>
      <w:r w:rsidRPr="00D3499C">
        <w:rPr>
          <w:rFonts w:ascii="Tahoma" w:hAnsi="Tahoma" w:cs="Tahoma"/>
          <w:spacing w:val="12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3"/>
          <w:sz w:val="16"/>
          <w:szCs w:val="16"/>
        </w:rPr>
        <w:t>podobě.</w:t>
      </w:r>
    </w:p>
    <w:p w14:paraId="2D6040D4" w14:textId="77777777" w:rsidR="005D2A18" w:rsidRPr="00D3499C" w:rsidRDefault="005D2A18" w:rsidP="00244A65">
      <w:pPr>
        <w:pStyle w:val="Odstavecseseznamem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Pokud faktura  nebude  obsahovat  všechny  náležitosti  daňového  dokladu  podle §  29 zákona 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č.  </w:t>
      </w:r>
      <w:r w:rsidRPr="00D3499C">
        <w:rPr>
          <w:rFonts w:ascii="Tahoma" w:hAnsi="Tahoma" w:cs="Tahoma"/>
          <w:sz w:val="16"/>
          <w:szCs w:val="16"/>
        </w:rPr>
        <w:t>235/2004  Sb., o dani z přidané hodnoty, v platném znění, a touto smlouvou, bude kupující oprávněn ji do 15 dnů od doručení vrátit s tím, že prodávající je povinen vystavit novou fakturu nebo opravit původní fakturu. V takovém případě platí nová lhůta splatnosti, která počne běžet doručením opravené nebo nově vyhotovené</w:t>
      </w:r>
      <w:r w:rsidRPr="00D3499C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faktury.</w:t>
      </w:r>
    </w:p>
    <w:p w14:paraId="60A3C5AD" w14:textId="77777777" w:rsidR="005D2A18" w:rsidRPr="00D3499C" w:rsidRDefault="005D2A18" w:rsidP="00244A65">
      <w:pPr>
        <w:pStyle w:val="Odstavecseseznamem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5" w:line="244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Prodávající odpovídá za to, že sazba daně z přidané hodnoty je stanovena k aktuálnímu datu v souladu s platnými právními</w:t>
      </w:r>
      <w:r w:rsidRPr="00D3499C">
        <w:rPr>
          <w:rFonts w:ascii="Tahoma" w:hAnsi="Tahoma" w:cs="Tahoma"/>
          <w:spacing w:val="26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3"/>
          <w:sz w:val="16"/>
          <w:szCs w:val="16"/>
        </w:rPr>
        <w:t>předpisy.</w:t>
      </w:r>
    </w:p>
    <w:p w14:paraId="05E374B0" w14:textId="77777777" w:rsidR="005D2A18" w:rsidRPr="00D3499C" w:rsidRDefault="005D2A18" w:rsidP="00244A65">
      <w:pPr>
        <w:pStyle w:val="Odstavecseseznamem"/>
        <w:widowControl w:val="0"/>
        <w:numPr>
          <w:ilvl w:val="0"/>
          <w:numId w:val="30"/>
        </w:numPr>
        <w:tabs>
          <w:tab w:val="left" w:pos="0"/>
          <w:tab w:val="left" w:pos="6086"/>
        </w:tabs>
        <w:suppressAutoHyphens w:val="0"/>
        <w:autoSpaceDE w:val="0"/>
        <w:autoSpaceDN w:val="0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Veškeré platby budou probíhat v korunách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českých. </w:t>
      </w:r>
      <w:r w:rsidRPr="00D3499C">
        <w:rPr>
          <w:rFonts w:ascii="Tahoma" w:hAnsi="Tahoma" w:cs="Tahoma"/>
          <w:sz w:val="16"/>
          <w:szCs w:val="16"/>
        </w:rPr>
        <w:t>Splatnost faktur je 60 kalendářních dnů ode dne jejich doručení kupujícímu za podmínek uvedených v tomto článku smlouvy. Platba se považuje za splněnou dnem jejího odepsání z účtu kupujícího.</w:t>
      </w:r>
    </w:p>
    <w:p w14:paraId="02003A90" w14:textId="77777777" w:rsidR="005D2A18" w:rsidRPr="00D3499C" w:rsidRDefault="005D2A18" w:rsidP="00244A65">
      <w:pPr>
        <w:pStyle w:val="Zkladntext"/>
        <w:tabs>
          <w:tab w:val="left" w:pos="0"/>
        </w:tabs>
        <w:spacing w:before="8"/>
        <w:ind w:left="426" w:hanging="426"/>
        <w:rPr>
          <w:rFonts w:ascii="Tahoma" w:hAnsi="Tahoma" w:cs="Tahoma"/>
          <w:sz w:val="16"/>
          <w:szCs w:val="16"/>
        </w:rPr>
      </w:pPr>
    </w:p>
    <w:p w14:paraId="5DD369BF" w14:textId="24E6717F" w:rsidR="005D2A18" w:rsidRPr="00D3499C" w:rsidRDefault="005D2A18" w:rsidP="00372855">
      <w:pPr>
        <w:pStyle w:val="Zkladntext"/>
        <w:tabs>
          <w:tab w:val="left" w:pos="538"/>
        </w:tabs>
        <w:jc w:val="center"/>
        <w:rPr>
          <w:rFonts w:ascii="Tahoma" w:hAnsi="Tahoma" w:cs="Tahoma"/>
          <w:b/>
          <w:w w:val="105"/>
          <w:sz w:val="16"/>
          <w:szCs w:val="16"/>
        </w:rPr>
      </w:pPr>
      <w:r w:rsidRPr="00D3499C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F7E56" wp14:editId="3BEE6E8D">
                <wp:simplePos x="0" y="0"/>
                <wp:positionH relativeFrom="page">
                  <wp:posOffset>7515225</wp:posOffset>
                </wp:positionH>
                <wp:positionV relativeFrom="paragraph">
                  <wp:posOffset>1949450</wp:posOffset>
                </wp:positionV>
                <wp:extent cx="0" cy="0"/>
                <wp:effectExtent l="9525" t="1901190" r="9525" b="190690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79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A4FB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75pt,153.5pt" to="591.7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" strokecolor="#b3b3b3" strokeweight=".16886mm">
                <w10:wrap anchorx="page"/>
              </v:line>
            </w:pict>
          </mc:Fallback>
        </mc:AlternateContent>
      </w:r>
      <w:r w:rsidRPr="00D3499C">
        <w:rPr>
          <w:rFonts w:ascii="Tahoma" w:hAnsi="Tahoma" w:cs="Tahoma"/>
          <w:b/>
          <w:w w:val="110"/>
          <w:sz w:val="16"/>
          <w:szCs w:val="16"/>
        </w:rPr>
        <w:t>III.</w:t>
      </w:r>
      <w:r w:rsidRPr="00D3499C">
        <w:rPr>
          <w:rFonts w:ascii="Tahoma" w:hAnsi="Tahoma" w:cs="Tahoma"/>
          <w:b/>
          <w:w w:val="110"/>
          <w:sz w:val="16"/>
          <w:szCs w:val="16"/>
        </w:rPr>
        <w:tab/>
      </w:r>
      <w:r w:rsidRPr="00D3499C">
        <w:rPr>
          <w:rFonts w:ascii="Tahoma" w:hAnsi="Tahoma" w:cs="Tahoma"/>
          <w:b/>
          <w:w w:val="105"/>
          <w:sz w:val="16"/>
          <w:szCs w:val="16"/>
        </w:rPr>
        <w:t>Dodací</w:t>
      </w:r>
      <w:r w:rsidRPr="00D3499C">
        <w:rPr>
          <w:rFonts w:ascii="Tahoma" w:hAnsi="Tahoma" w:cs="Tahoma"/>
          <w:b/>
          <w:spacing w:val="7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b/>
          <w:w w:val="105"/>
          <w:sz w:val="16"/>
          <w:szCs w:val="16"/>
        </w:rPr>
        <w:t>podmínky</w:t>
      </w:r>
    </w:p>
    <w:p w14:paraId="559E2630" w14:textId="27EBBED4" w:rsidR="00244A65" w:rsidRPr="00D3499C" w:rsidRDefault="00244A65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</w:tabs>
        <w:suppressAutoHyphens w:val="0"/>
        <w:autoSpaceDE w:val="0"/>
        <w:autoSpaceDN w:val="0"/>
        <w:spacing w:before="1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</w:t>
      </w:r>
      <w:r w:rsidR="00412D38" w:rsidRPr="00D3499C">
        <w:rPr>
          <w:rFonts w:ascii="Tahoma" w:hAnsi="Tahoma" w:cs="Tahoma"/>
          <w:sz w:val="16"/>
          <w:szCs w:val="16"/>
        </w:rPr>
        <w:t xml:space="preserve">rodávající vyhotoví předběžný rozpis termínů jednotlivých dodávek vždy na </w:t>
      </w:r>
      <w:r w:rsidR="004B6058" w:rsidRPr="00D3499C">
        <w:rPr>
          <w:rFonts w:ascii="Tahoma" w:hAnsi="Tahoma" w:cs="Tahoma"/>
          <w:sz w:val="16"/>
          <w:szCs w:val="16"/>
        </w:rPr>
        <w:t>kalend</w:t>
      </w:r>
      <w:r w:rsidR="002D202C" w:rsidRPr="00D3499C">
        <w:rPr>
          <w:rFonts w:ascii="Tahoma" w:hAnsi="Tahoma" w:cs="Tahoma"/>
          <w:sz w:val="16"/>
          <w:szCs w:val="16"/>
        </w:rPr>
        <w:t xml:space="preserve">ářní měsíc </w:t>
      </w:r>
      <w:r w:rsidR="00412D38" w:rsidRPr="00D3499C">
        <w:rPr>
          <w:rFonts w:ascii="Tahoma" w:hAnsi="Tahoma" w:cs="Tahoma"/>
          <w:sz w:val="16"/>
          <w:szCs w:val="16"/>
        </w:rPr>
        <w:t xml:space="preserve">a zašle rozpis kupujícímu vždy alespoň </w:t>
      </w:r>
      <w:r w:rsidR="002D202C" w:rsidRPr="00D3499C">
        <w:rPr>
          <w:rFonts w:ascii="Tahoma" w:hAnsi="Tahoma" w:cs="Tahoma"/>
          <w:sz w:val="16"/>
          <w:szCs w:val="16"/>
        </w:rPr>
        <w:t xml:space="preserve">60 </w:t>
      </w:r>
      <w:r w:rsidR="00412D38" w:rsidRPr="00D3499C">
        <w:rPr>
          <w:rFonts w:ascii="Tahoma" w:hAnsi="Tahoma" w:cs="Tahoma"/>
          <w:sz w:val="16"/>
          <w:szCs w:val="16"/>
        </w:rPr>
        <w:t>dnů před začátkem období na kontaktní e-mail kupujícího uvedený v čl. VIII. odst. 2 smlouvy.</w:t>
      </w:r>
      <w:r w:rsidRPr="00D3499C">
        <w:rPr>
          <w:rFonts w:ascii="Tahoma" w:hAnsi="Tahoma" w:cs="Tahoma"/>
          <w:sz w:val="16"/>
          <w:szCs w:val="16"/>
        </w:rPr>
        <w:t xml:space="preserve"> V rozpisu prodávající stanoví rovněž termín, do</w:t>
      </w:r>
      <w:r w:rsidR="001C68D2" w:rsidRPr="00D3499C">
        <w:rPr>
          <w:rFonts w:ascii="Tahoma" w:hAnsi="Tahoma" w:cs="Tahoma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kdy je nutné odslat objednávku tak, aby bylo zaručeno dodání ve stanoveném termínu.</w:t>
      </w:r>
      <w:r w:rsidR="00412D38" w:rsidRPr="00D3499C">
        <w:rPr>
          <w:rFonts w:ascii="Tahoma" w:hAnsi="Tahoma" w:cs="Tahoma"/>
          <w:sz w:val="16"/>
          <w:szCs w:val="16"/>
        </w:rPr>
        <w:t xml:space="preserve"> </w:t>
      </w:r>
    </w:p>
    <w:p w14:paraId="3EA19B16" w14:textId="25C9EC29" w:rsidR="00412D38" w:rsidRPr="00D3499C" w:rsidRDefault="005D2A18" w:rsidP="000A7570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72"/>
        </w:tabs>
        <w:suppressAutoHyphens w:val="0"/>
        <w:autoSpaceDE w:val="0"/>
        <w:autoSpaceDN w:val="0"/>
        <w:spacing w:before="7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Kupující </w:t>
      </w:r>
      <w:r w:rsidR="00412D38" w:rsidRPr="00D3499C">
        <w:rPr>
          <w:rFonts w:ascii="Tahoma" w:hAnsi="Tahoma" w:cs="Tahoma"/>
          <w:sz w:val="16"/>
          <w:szCs w:val="16"/>
        </w:rPr>
        <w:t>zašle</w:t>
      </w:r>
      <w:r w:rsidRPr="00D3499C">
        <w:rPr>
          <w:rFonts w:ascii="Tahoma" w:hAnsi="Tahoma" w:cs="Tahoma"/>
          <w:sz w:val="16"/>
          <w:szCs w:val="16"/>
        </w:rPr>
        <w:t xml:space="preserve"> v době účinnosti této smlouvy prodávajícímu písemnou objednávku</w:t>
      </w:r>
      <w:r w:rsidR="00394A20" w:rsidRPr="00D3499C">
        <w:rPr>
          <w:rFonts w:ascii="Tahoma" w:hAnsi="Tahoma" w:cs="Tahoma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 xml:space="preserve">na konkrétní požadované zboží a jeho </w:t>
      </w:r>
      <w:r w:rsidRPr="00D3499C">
        <w:rPr>
          <w:rFonts w:ascii="Tahoma" w:hAnsi="Tahoma" w:cs="Tahoma"/>
          <w:sz w:val="16"/>
          <w:szCs w:val="16"/>
        </w:rPr>
        <w:lastRenderedPageBreak/>
        <w:t>množství</w:t>
      </w:r>
      <w:r w:rsidR="00412D38" w:rsidRPr="00D3499C">
        <w:rPr>
          <w:rFonts w:ascii="Tahoma" w:hAnsi="Tahoma" w:cs="Tahoma"/>
          <w:sz w:val="16"/>
          <w:szCs w:val="16"/>
        </w:rPr>
        <w:t xml:space="preserve"> s termínem dodání dle rozpisu </w:t>
      </w:r>
      <w:r w:rsidR="00244A65" w:rsidRPr="00D3499C">
        <w:rPr>
          <w:rFonts w:ascii="Tahoma" w:hAnsi="Tahoma" w:cs="Tahoma"/>
          <w:sz w:val="16"/>
          <w:szCs w:val="16"/>
        </w:rPr>
        <w:t>specifikovaného v odst. 1 smlouvy</w:t>
      </w:r>
      <w:r w:rsidRPr="00D3499C">
        <w:rPr>
          <w:rFonts w:ascii="Tahoma" w:hAnsi="Tahoma" w:cs="Tahoma"/>
          <w:sz w:val="16"/>
          <w:szCs w:val="16"/>
        </w:rPr>
        <w:t xml:space="preserve">. Objednávka bude doručena na výše uvedenou adresu sídla prodávajícího nebo na emailovou adresu </w:t>
      </w:r>
      <w:hyperlink r:id="rId14" w:history="1">
        <w:r w:rsidR="000A7570" w:rsidRPr="00D3499C">
          <w:rPr>
            <w:rStyle w:val="Hypertextovodkaz"/>
            <w:rFonts w:ascii="Tahoma" w:hAnsi="Tahoma" w:cs="Tahoma"/>
            <w:sz w:val="16"/>
            <w:szCs w:val="16"/>
            <w:lang w:eastAsia="cs-CZ"/>
          </w:rPr>
          <w:t>objednavky-Fcholin@ujv.cz</w:t>
        </w:r>
      </w:hyperlink>
      <w:r w:rsidR="002D5323" w:rsidRPr="00D3499C">
        <w:rPr>
          <w:rFonts w:ascii="Tahoma" w:hAnsi="Tahoma" w:cs="Tahoma"/>
          <w:color w:val="484848"/>
          <w:sz w:val="16"/>
          <w:szCs w:val="16"/>
          <w:lang w:eastAsia="cs-CZ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 nebo na emailovou adresu uvedenou v čl. VIII. odst. 2</w:t>
      </w:r>
      <w:r w:rsidR="00394A20" w:rsidRPr="00D3499C">
        <w:rPr>
          <w:rFonts w:ascii="Tahoma" w:hAnsi="Tahoma" w:cs="Tahoma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3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této smlouvy. Potvrzení objednávky bude opatřeno elektronickým podpisem prodávajícího.</w:t>
      </w:r>
    </w:p>
    <w:p w14:paraId="3A5C6031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74"/>
        </w:tabs>
        <w:suppressAutoHyphens w:val="0"/>
        <w:autoSpaceDE w:val="0"/>
        <w:autoSpaceDN w:val="0"/>
        <w:spacing w:before="2" w:line="242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V naléhavých případech, kdy nelze získat elektronické spojení, může kupující dodávku objednat telefonicky. Telefonickou objednávku kupující při nejbližší příležitosti potvrdí na elektronickou adresu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prodávajícího. </w:t>
      </w:r>
      <w:r w:rsidRPr="00D3499C">
        <w:rPr>
          <w:rFonts w:ascii="Tahoma" w:hAnsi="Tahoma" w:cs="Tahoma"/>
          <w:sz w:val="16"/>
          <w:szCs w:val="16"/>
        </w:rPr>
        <w:t>Příjem potvrzené telefonické objednávky prodávající potvrdí nejpozději v pracovním dnu následujícím po dni, kdy byla dodávka objednána telefonicky způsobem uvedeným v předchozím</w:t>
      </w:r>
      <w:r w:rsidRPr="00D3499C">
        <w:rPr>
          <w:rFonts w:ascii="Tahoma" w:hAnsi="Tahoma" w:cs="Tahoma"/>
          <w:spacing w:val="12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4"/>
          <w:sz w:val="16"/>
          <w:szCs w:val="16"/>
        </w:rPr>
        <w:t>bodě.</w:t>
      </w:r>
    </w:p>
    <w:p w14:paraId="138510A5" w14:textId="62D32F3E" w:rsidR="005D2A18" w:rsidRPr="00D3499C" w:rsidRDefault="005D2A18" w:rsidP="004E3AB9">
      <w:pPr>
        <w:pStyle w:val="Zkladntext"/>
        <w:numPr>
          <w:ilvl w:val="0"/>
          <w:numId w:val="29"/>
        </w:numPr>
        <w:tabs>
          <w:tab w:val="left" w:pos="0"/>
        </w:tabs>
        <w:ind w:left="426" w:right="77" w:hanging="426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13F1BC" wp14:editId="292DA352">
                <wp:simplePos x="0" y="0"/>
                <wp:positionH relativeFrom="page">
                  <wp:posOffset>7513320</wp:posOffset>
                </wp:positionH>
                <wp:positionV relativeFrom="page">
                  <wp:posOffset>10689590</wp:posOffset>
                </wp:positionV>
                <wp:extent cx="0" cy="0"/>
                <wp:effectExtent l="7620" t="1155065" r="11430" b="114871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79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8B06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6pt,841.7pt" to="591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" strokecolor="#bcbcbc" strokeweight=".16886mm">
                <w10:wrap anchorx="page" anchory="page"/>
              </v:line>
            </w:pict>
          </mc:Fallback>
        </mc:AlternateContent>
      </w:r>
      <w:r w:rsidRPr="00D3499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F5B74" wp14:editId="51C442BD">
                <wp:simplePos x="0" y="0"/>
                <wp:positionH relativeFrom="page">
                  <wp:posOffset>5473700</wp:posOffset>
                </wp:positionH>
                <wp:positionV relativeFrom="page">
                  <wp:posOffset>12065</wp:posOffset>
                </wp:positionV>
                <wp:extent cx="887730" cy="0"/>
                <wp:effectExtent l="6350" t="12065" r="10795" b="69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0"/>
                        </a:xfrm>
                        <a:prstGeom prst="line">
                          <a:avLst/>
                        </a:prstGeom>
                        <a:noFill/>
                        <a:ln w="6079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638B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.95pt" to="50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" strokecolor="#bcbcbc" strokeweight=".16886mm">
                <w10:wrap anchorx="page" anchory="page"/>
              </v:line>
            </w:pict>
          </mc:Fallback>
        </mc:AlternateContent>
      </w:r>
      <w:r w:rsidRPr="00D3499C">
        <w:rPr>
          <w:rFonts w:ascii="Tahoma" w:hAnsi="Tahoma" w:cs="Tahoma"/>
          <w:sz w:val="16"/>
          <w:szCs w:val="16"/>
        </w:rPr>
        <w:t>Objednávka bude obsahovat</w:t>
      </w:r>
      <w:r w:rsidRPr="00D3499C">
        <w:rPr>
          <w:rFonts w:ascii="Tahoma" w:hAnsi="Tahoma" w:cs="Tahoma"/>
          <w:spacing w:val="21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5"/>
          <w:sz w:val="16"/>
          <w:szCs w:val="16"/>
        </w:rPr>
        <w:t>zejména:</w:t>
      </w:r>
    </w:p>
    <w:p w14:paraId="72DC4655" w14:textId="77777777" w:rsidR="005D2A18" w:rsidRPr="00D3499C" w:rsidRDefault="005D2A18" w:rsidP="004E3AB9">
      <w:pPr>
        <w:pStyle w:val="Odstavecseseznamem"/>
        <w:widowControl w:val="0"/>
        <w:numPr>
          <w:ilvl w:val="1"/>
          <w:numId w:val="29"/>
        </w:numPr>
        <w:tabs>
          <w:tab w:val="left" w:pos="0"/>
          <w:tab w:val="left" w:pos="567"/>
        </w:tabs>
        <w:suppressAutoHyphens w:val="0"/>
        <w:autoSpaceDE w:val="0"/>
        <w:autoSpaceDN w:val="0"/>
        <w:spacing w:before="17"/>
        <w:ind w:left="993" w:right="77" w:hanging="426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identifikační údaje kupujícího a</w:t>
      </w:r>
      <w:r w:rsidRPr="00D3499C">
        <w:rPr>
          <w:rFonts w:ascii="Tahoma" w:hAnsi="Tahoma" w:cs="Tahoma"/>
          <w:spacing w:val="-2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prodávajícího,</w:t>
      </w:r>
    </w:p>
    <w:p w14:paraId="07831428" w14:textId="77777777" w:rsidR="005D2A18" w:rsidRPr="00D3499C" w:rsidRDefault="005D2A18" w:rsidP="004E3AB9">
      <w:pPr>
        <w:pStyle w:val="Odstavecseseznamem"/>
        <w:widowControl w:val="0"/>
        <w:numPr>
          <w:ilvl w:val="1"/>
          <w:numId w:val="29"/>
        </w:numPr>
        <w:tabs>
          <w:tab w:val="left" w:pos="0"/>
          <w:tab w:val="left" w:pos="567"/>
        </w:tabs>
        <w:suppressAutoHyphens w:val="0"/>
        <w:autoSpaceDE w:val="0"/>
        <w:autoSpaceDN w:val="0"/>
        <w:spacing w:before="12"/>
        <w:ind w:left="993" w:right="77" w:hanging="426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podrobnou specifikaci požadovaného</w:t>
      </w:r>
      <w:r w:rsidRPr="00D3499C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plnění,</w:t>
      </w:r>
    </w:p>
    <w:p w14:paraId="4AA8FDF3" w14:textId="77777777" w:rsidR="005D2A18" w:rsidRPr="00D3499C" w:rsidRDefault="005D2A18" w:rsidP="004E3AB9">
      <w:pPr>
        <w:pStyle w:val="Odstavecseseznamem"/>
        <w:widowControl w:val="0"/>
        <w:numPr>
          <w:ilvl w:val="1"/>
          <w:numId w:val="29"/>
        </w:numPr>
        <w:tabs>
          <w:tab w:val="left" w:pos="0"/>
          <w:tab w:val="left" w:pos="567"/>
        </w:tabs>
        <w:suppressAutoHyphens w:val="0"/>
        <w:autoSpaceDE w:val="0"/>
        <w:autoSpaceDN w:val="0"/>
        <w:spacing w:before="7"/>
        <w:ind w:left="993" w:right="77" w:hanging="426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místo požadovaného plnění, cenu s DPH a bez</w:t>
      </w:r>
      <w:r w:rsidRPr="00D3499C">
        <w:rPr>
          <w:rFonts w:ascii="Tahoma" w:hAnsi="Tahoma" w:cs="Tahoma"/>
          <w:spacing w:val="-2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DPH,</w:t>
      </w:r>
    </w:p>
    <w:p w14:paraId="50232EB0" w14:textId="0E905969" w:rsidR="005D2A18" w:rsidRPr="00D3499C" w:rsidRDefault="005D2A18" w:rsidP="004E3AB9">
      <w:pPr>
        <w:pStyle w:val="Odstavecseseznamem"/>
        <w:widowControl w:val="0"/>
        <w:numPr>
          <w:ilvl w:val="1"/>
          <w:numId w:val="29"/>
        </w:numPr>
        <w:tabs>
          <w:tab w:val="left" w:pos="0"/>
          <w:tab w:val="left" w:pos="567"/>
        </w:tabs>
        <w:suppressAutoHyphens w:val="0"/>
        <w:autoSpaceDE w:val="0"/>
        <w:autoSpaceDN w:val="0"/>
        <w:spacing w:before="12" w:line="183" w:lineRule="exact"/>
        <w:ind w:left="993" w:right="77" w:hanging="426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další požadavky na předmět</w:t>
      </w:r>
      <w:r w:rsidRPr="00D3499C">
        <w:rPr>
          <w:rFonts w:ascii="Tahoma" w:hAnsi="Tahoma" w:cs="Tahoma"/>
          <w:spacing w:val="-20"/>
          <w:sz w:val="16"/>
          <w:szCs w:val="16"/>
        </w:rPr>
        <w:t xml:space="preserve"> </w:t>
      </w:r>
      <w:r w:rsidR="007E243E" w:rsidRPr="00D3499C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plnění.</w:t>
      </w:r>
    </w:p>
    <w:p w14:paraId="70C306DA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7"/>
        </w:tabs>
        <w:suppressAutoHyphens w:val="0"/>
        <w:autoSpaceDE w:val="0"/>
        <w:autoSpaceDN w:val="0"/>
        <w:spacing w:line="244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Dílčí smlouva je uzavřena okamžikem, kdy je prodávajícím kupujícímu potvrzena objednávka učiněná kupujícím za podmínek vyjádřených v léto</w:t>
      </w:r>
      <w:r w:rsidRPr="00D3499C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smlouvě.</w:t>
      </w:r>
    </w:p>
    <w:p w14:paraId="04EACF23" w14:textId="4B7B2FFE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7"/>
        </w:tabs>
        <w:suppressAutoHyphens w:val="0"/>
        <w:autoSpaceDE w:val="0"/>
        <w:autoSpaceDN w:val="0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Prodávající je povinen dodávat jednotlivá dílčí plnění v celém rozsahu na místa určení uvedená v konkrétní objednávce dílčího plnění na vlastní náklady nejpozději do </w:t>
      </w:r>
      <w:r w:rsidR="008674A1" w:rsidRPr="00D3499C">
        <w:rPr>
          <w:rFonts w:ascii="Tahoma" w:hAnsi="Tahoma" w:cs="Tahoma"/>
          <w:sz w:val="16"/>
          <w:szCs w:val="16"/>
        </w:rPr>
        <w:t>data a času, na který bylo zboží objednáno</w:t>
      </w:r>
      <w:r w:rsidRPr="00D3499C">
        <w:rPr>
          <w:rFonts w:ascii="Tahoma" w:hAnsi="Tahoma" w:cs="Tahoma"/>
          <w:sz w:val="16"/>
          <w:szCs w:val="16"/>
        </w:rPr>
        <w:t>.</w:t>
      </w:r>
      <w:r w:rsidR="00135395" w:rsidRPr="00D3499C">
        <w:rPr>
          <w:rFonts w:ascii="Tahoma" w:hAnsi="Tahoma" w:cs="Tahoma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 xml:space="preserve">Zboží bude prodávajícím předáno a kupujícím převzato na základě shodných prohlášení smluvních stran v zápisu o předání a převzetí zboží, kterým se pro účely této smlouvy rozumí dodací list nebo 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faktura. </w:t>
      </w:r>
      <w:r w:rsidRPr="00D3499C">
        <w:rPr>
          <w:rFonts w:ascii="Tahoma" w:hAnsi="Tahoma" w:cs="Tahoma"/>
          <w:sz w:val="16"/>
          <w:szCs w:val="16"/>
        </w:rPr>
        <w:t>Na dodacím listu nebo faktuře budou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uvedené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skutečnosti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</w:t>
      </w:r>
      <w:r w:rsidRPr="00D3499C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předání</w:t>
      </w:r>
      <w:r w:rsidRPr="00D3499C">
        <w:rPr>
          <w:rFonts w:ascii="Tahoma" w:hAnsi="Tahoma" w:cs="Tahoma"/>
          <w:spacing w:val="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a</w:t>
      </w:r>
      <w:r w:rsidRPr="00D3499C">
        <w:rPr>
          <w:rFonts w:ascii="Tahoma" w:hAnsi="Tahoma" w:cs="Tahoma"/>
          <w:spacing w:val="-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převzetí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zboží;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musí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zde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být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uvedeno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číslo objednávky.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Dále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bude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obsahovat</w:t>
      </w:r>
      <w:r w:rsidRPr="00D3499C">
        <w:rPr>
          <w:rFonts w:ascii="Tahoma" w:hAnsi="Tahoma" w:cs="Tahoma"/>
          <w:spacing w:val="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 xml:space="preserve">jeho specifikaci, včetně identifikace uvedením čísla výrobní dávky, před kterým je uveden symbol „LOT" nebo sériové číslo, pokud jsou výrobcem určeny, datum exspirace, množství nebo počet zboží, místo a datum převzetí. Poté ho oprávnění zástupci 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smluvních </w:t>
      </w:r>
      <w:r w:rsidRPr="00D3499C">
        <w:rPr>
          <w:rFonts w:ascii="Tahoma" w:hAnsi="Tahoma" w:cs="Tahoma"/>
          <w:sz w:val="16"/>
          <w:szCs w:val="16"/>
        </w:rPr>
        <w:t xml:space="preserve">stran opatří otisky příslušných razítek a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čitelně </w:t>
      </w:r>
      <w:r w:rsidRPr="00D3499C">
        <w:rPr>
          <w:rFonts w:ascii="Tahoma" w:hAnsi="Tahoma" w:cs="Tahoma"/>
          <w:sz w:val="16"/>
          <w:szCs w:val="16"/>
        </w:rPr>
        <w:t>jej podepíší. Takto opatřený dodací list nebo faktura slouží jako doklad o řádném předání a převzetí zboží. Za doklad o řádném předání a převzetí zboží je považováno i potvrzení přepravního listu smluvnímu přepravci.</w:t>
      </w:r>
    </w:p>
    <w:p w14:paraId="0BCD33D4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7"/>
        </w:tabs>
        <w:suppressAutoHyphens w:val="0"/>
        <w:autoSpaceDE w:val="0"/>
        <w:autoSpaceDN w:val="0"/>
        <w:spacing w:line="244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</w:t>
      </w:r>
      <w:r w:rsidRPr="00D3499C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zboží.</w:t>
      </w:r>
    </w:p>
    <w:p w14:paraId="5A4A00FD" w14:textId="4FECF65E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7"/>
        </w:tabs>
        <w:suppressAutoHyphens w:val="0"/>
        <w:autoSpaceDE w:val="0"/>
        <w:autoSpaceDN w:val="0"/>
        <w:spacing w:line="237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Prodávající prohlašuje, že zboží </w:t>
      </w:r>
      <w:r w:rsidR="008674A1" w:rsidRPr="00D3499C">
        <w:rPr>
          <w:rFonts w:ascii="Tahoma" w:hAnsi="Tahoma" w:cs="Tahoma"/>
          <w:sz w:val="16"/>
          <w:szCs w:val="16"/>
        </w:rPr>
        <w:t xml:space="preserve">a související dokumentace </w:t>
      </w:r>
      <w:r w:rsidRPr="00D3499C">
        <w:rPr>
          <w:rFonts w:ascii="Tahoma" w:hAnsi="Tahoma" w:cs="Tahoma"/>
          <w:sz w:val="16"/>
          <w:szCs w:val="16"/>
        </w:rPr>
        <w:t xml:space="preserve">splňuje veškeré podmínky zákona  č.  </w:t>
      </w:r>
      <w:r w:rsidR="008674A1" w:rsidRPr="00D3499C">
        <w:rPr>
          <w:rFonts w:ascii="Tahoma" w:hAnsi="Tahoma" w:cs="Tahoma"/>
          <w:sz w:val="16"/>
          <w:szCs w:val="16"/>
        </w:rPr>
        <w:t xml:space="preserve">263/2016 </w:t>
      </w:r>
      <w:r w:rsidRPr="00D3499C">
        <w:rPr>
          <w:rFonts w:ascii="Tahoma" w:hAnsi="Tahoma" w:cs="Tahoma"/>
          <w:sz w:val="16"/>
          <w:szCs w:val="16"/>
        </w:rPr>
        <w:t xml:space="preserve">  Sb.,  </w:t>
      </w:r>
      <w:r w:rsidR="008674A1" w:rsidRPr="00D3499C">
        <w:rPr>
          <w:rFonts w:ascii="Tahoma" w:hAnsi="Tahoma" w:cs="Tahoma"/>
          <w:sz w:val="16"/>
          <w:szCs w:val="16"/>
        </w:rPr>
        <w:t xml:space="preserve">atomový zákon a vyhlášky č. 229/2008 Sb., o výrobě a distribuci léčiv </w:t>
      </w:r>
      <w:r w:rsidRPr="00D3499C">
        <w:rPr>
          <w:rFonts w:ascii="Tahoma" w:hAnsi="Tahoma" w:cs="Tahoma"/>
          <w:sz w:val="16"/>
          <w:szCs w:val="16"/>
        </w:rPr>
        <w:t>v</w:t>
      </w:r>
      <w:r w:rsidRPr="00D3499C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platném</w:t>
      </w:r>
      <w:r w:rsidRPr="00D3499C">
        <w:rPr>
          <w:rFonts w:ascii="Tahoma" w:hAnsi="Tahoma" w:cs="Tahoma"/>
          <w:spacing w:val="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znění,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pokud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se</w:t>
      </w:r>
      <w:r w:rsidRPr="00D3499C">
        <w:rPr>
          <w:rFonts w:ascii="Tahoma" w:hAnsi="Tahoma" w:cs="Tahoma"/>
          <w:spacing w:val="-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tento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zákon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na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předmětné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zboží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vztahuje.</w:t>
      </w:r>
    </w:p>
    <w:p w14:paraId="0E10729F" w14:textId="50B45ED8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7"/>
        </w:tabs>
        <w:suppressAutoHyphens w:val="0"/>
        <w:autoSpaceDE w:val="0"/>
        <w:autoSpaceDN w:val="0"/>
        <w:spacing w:line="244" w:lineRule="auto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Prodávající se zavazuje doda</w:t>
      </w:r>
      <w:r w:rsidR="00E16DC2" w:rsidRPr="00D3499C">
        <w:rPr>
          <w:rFonts w:ascii="Tahoma" w:hAnsi="Tahoma" w:cs="Tahoma"/>
          <w:sz w:val="16"/>
          <w:szCs w:val="16"/>
        </w:rPr>
        <w:t>t</w:t>
      </w:r>
      <w:r w:rsidRPr="00D3499C">
        <w:rPr>
          <w:rFonts w:ascii="Tahoma" w:hAnsi="Tahoma" w:cs="Tahoma"/>
          <w:sz w:val="16"/>
          <w:szCs w:val="16"/>
        </w:rPr>
        <w:t xml:space="preserve"> kupujícímu zboží v obalu nebo obalech, umožňující bezpečnou dopravu zboží tak, aby nedošlo k jeho poškození či</w:t>
      </w:r>
      <w:r w:rsidRPr="00D3499C">
        <w:rPr>
          <w:rFonts w:ascii="Tahoma" w:hAnsi="Tahoma" w:cs="Tahoma"/>
          <w:spacing w:val="-30"/>
          <w:sz w:val="16"/>
          <w:szCs w:val="16"/>
        </w:rPr>
        <w:t xml:space="preserve"> </w:t>
      </w:r>
      <w:r w:rsidR="00E16DC2" w:rsidRPr="00D3499C">
        <w:rPr>
          <w:rFonts w:ascii="Tahoma" w:hAnsi="Tahoma" w:cs="Tahoma"/>
          <w:spacing w:val="-30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zničení.</w:t>
      </w:r>
    </w:p>
    <w:p w14:paraId="2809ED1E" w14:textId="5039E72A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7"/>
        </w:tabs>
        <w:suppressAutoHyphens w:val="0"/>
        <w:autoSpaceDE w:val="0"/>
        <w:autoSpaceDN w:val="0"/>
        <w:spacing w:before="2" w:line="174" w:lineRule="exact"/>
        <w:ind w:left="426" w:right="77" w:hanging="426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Prodávající</w:t>
      </w:r>
      <w:r w:rsidRPr="00D3499C">
        <w:rPr>
          <w:rFonts w:ascii="Tahoma" w:hAnsi="Tahoma" w:cs="Tahoma"/>
          <w:spacing w:val="5"/>
          <w:sz w:val="16"/>
          <w:szCs w:val="16"/>
        </w:rPr>
        <w:t xml:space="preserve"> </w:t>
      </w:r>
      <w:r w:rsidR="00E16DC2" w:rsidRPr="00D3499C">
        <w:rPr>
          <w:rFonts w:ascii="Tahoma" w:hAnsi="Tahoma" w:cs="Tahoma"/>
          <w:sz w:val="16"/>
          <w:szCs w:val="16"/>
        </w:rPr>
        <w:t>odpovídá</w:t>
      </w:r>
      <w:r w:rsidR="00E16DC2"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za</w:t>
      </w:r>
      <w:r w:rsidRPr="00D3499C">
        <w:rPr>
          <w:rFonts w:ascii="Tahoma" w:hAnsi="Tahoma" w:cs="Tahoma"/>
          <w:spacing w:val="-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dodržení přepravních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podmínek</w:t>
      </w:r>
      <w:r w:rsidRPr="00D3499C">
        <w:rPr>
          <w:rFonts w:ascii="Tahoma" w:hAnsi="Tahoma" w:cs="Tahoma"/>
          <w:spacing w:val="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po</w:t>
      </w:r>
      <w:r w:rsidRPr="00D3499C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dobu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přepravy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k</w:t>
      </w:r>
      <w:r w:rsidR="00E16DC2" w:rsidRPr="00D3499C">
        <w:rPr>
          <w:rFonts w:ascii="Tahoma" w:hAnsi="Tahoma" w:cs="Tahoma"/>
          <w:sz w:val="16"/>
          <w:szCs w:val="16"/>
        </w:rPr>
        <w:t>e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="00E16DC2" w:rsidRPr="00D3499C">
        <w:rPr>
          <w:rFonts w:ascii="Tahoma" w:hAnsi="Tahoma" w:cs="Tahoma"/>
          <w:sz w:val="16"/>
          <w:szCs w:val="16"/>
        </w:rPr>
        <w:t>kupujícímu</w:t>
      </w:r>
      <w:r w:rsidRPr="00D3499C">
        <w:rPr>
          <w:rFonts w:ascii="Tahoma" w:hAnsi="Tahoma" w:cs="Tahoma"/>
          <w:sz w:val="16"/>
          <w:szCs w:val="16"/>
        </w:rPr>
        <w:t>,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tak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aby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nebylo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zboží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znehodnoceno.</w:t>
      </w:r>
    </w:p>
    <w:p w14:paraId="7324E047" w14:textId="3AFDC5C8" w:rsidR="00172D2D" w:rsidRPr="00D3499C" w:rsidRDefault="00172D2D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72"/>
        </w:tabs>
        <w:suppressAutoHyphens w:val="0"/>
        <w:autoSpaceDE w:val="0"/>
        <w:autoSpaceDN w:val="0"/>
        <w:ind w:left="426" w:right="34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Prodávající se zavazuje dodávat kupujícímu výlučně takové zboží, jehož exspirační doba bude alespoň 12 hodin od</w:t>
      </w:r>
      <w:r w:rsidR="002B4E58" w:rsidRPr="00D3499C">
        <w:rPr>
          <w:rFonts w:ascii="Tahoma" w:hAnsi="Tahoma" w:cs="Tahoma"/>
          <w:sz w:val="16"/>
          <w:szCs w:val="16"/>
        </w:rPr>
        <w:t>e</w:t>
      </w:r>
      <w:r w:rsidRPr="00D3499C">
        <w:rPr>
          <w:rFonts w:ascii="Tahoma" w:hAnsi="Tahoma" w:cs="Tahoma"/>
          <w:sz w:val="16"/>
          <w:szCs w:val="16"/>
        </w:rPr>
        <w:t xml:space="preserve"> dne a času kalibrace a které nemá závady v jakosti ani porušený obal a jehož distribuce nebyla zakázána Státním ústavem pro kontrolu léčiv (SÚKL).</w:t>
      </w:r>
    </w:p>
    <w:p w14:paraId="1FDA69F2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9"/>
        </w:numPr>
        <w:tabs>
          <w:tab w:val="left" w:pos="0"/>
          <w:tab w:val="left" w:pos="469"/>
        </w:tabs>
        <w:suppressAutoHyphens w:val="0"/>
        <w:autoSpaceDE w:val="0"/>
        <w:autoSpaceDN w:val="0"/>
        <w:spacing w:before="3"/>
        <w:ind w:left="426" w:right="77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V případě nemožnosti plnění ze strany prodávajícího je tento povinen neprodleně písemně uvědomit kupujícího o přerušení dodávek. Kupující je oprávněn po dobu přerušení dodávek nakupovat předmět plnění od jiného dodavatele za ceny obvyklé. Rozdíl v nákupních cenách, jež vznikne mezi cenami sjednanými touto smlouvou a cenami alternativního dodavatele,</w:t>
      </w:r>
      <w:r w:rsidRPr="00D3499C">
        <w:rPr>
          <w:rFonts w:ascii="Tahoma" w:hAnsi="Tahoma" w:cs="Tahoma"/>
          <w:spacing w:val="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uhradí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prodávající</w:t>
      </w:r>
      <w:r w:rsidRPr="00D3499C">
        <w:rPr>
          <w:rFonts w:ascii="Tahoma" w:hAnsi="Tahoma" w:cs="Tahoma"/>
          <w:spacing w:val="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kupujícímu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do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14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dnů</w:t>
      </w:r>
      <w:r w:rsidRPr="00D3499C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po</w:t>
      </w:r>
      <w:r w:rsidRPr="00D3499C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obdržení</w:t>
      </w:r>
      <w:r w:rsidRPr="00D3499C">
        <w:rPr>
          <w:rFonts w:ascii="Tahoma" w:hAnsi="Tahoma" w:cs="Tahoma"/>
          <w:spacing w:val="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faktury s</w:t>
      </w:r>
      <w:r w:rsidRPr="00D3499C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vyúčtováním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rozdílu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</w:t>
      </w:r>
      <w:r w:rsidRPr="00D3499C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nákupních</w:t>
      </w:r>
      <w:r w:rsidRPr="00D3499C">
        <w:rPr>
          <w:rFonts w:ascii="Tahoma" w:hAnsi="Tahoma" w:cs="Tahoma"/>
          <w:spacing w:val="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cenách.</w:t>
      </w:r>
    </w:p>
    <w:p w14:paraId="62138734" w14:textId="77777777" w:rsidR="005D2A18" w:rsidRPr="00D3499C" w:rsidRDefault="005D2A18" w:rsidP="005D2A18">
      <w:pPr>
        <w:pStyle w:val="Zkladntext"/>
        <w:tabs>
          <w:tab w:val="left" w:pos="142"/>
        </w:tabs>
        <w:spacing w:before="6"/>
        <w:ind w:right="77"/>
        <w:rPr>
          <w:rFonts w:ascii="Tahoma" w:hAnsi="Tahoma" w:cs="Tahoma"/>
          <w:sz w:val="16"/>
          <w:szCs w:val="16"/>
        </w:rPr>
      </w:pPr>
    </w:p>
    <w:p w14:paraId="2236B6A0" w14:textId="5E0175CB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3296"/>
          <w:tab w:val="left" w:pos="3297"/>
        </w:tabs>
        <w:suppressAutoHyphens w:val="0"/>
        <w:autoSpaceDE w:val="0"/>
        <w:autoSpaceDN w:val="0"/>
        <w:spacing w:before="0" w:after="0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Záruka za jakost zboží, odpovědnost za vady</w:t>
      </w:r>
    </w:p>
    <w:p w14:paraId="2808DEB6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7"/>
        </w:numPr>
        <w:tabs>
          <w:tab w:val="left" w:pos="472"/>
        </w:tabs>
        <w:suppressAutoHyphens w:val="0"/>
        <w:autoSpaceDE w:val="0"/>
        <w:autoSpaceDN w:val="0"/>
        <w:ind w:right="34" w:hanging="468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Prodávající je povinen dodat zboží v množství podle dílčích objednávek kupujícího, jakosti a provedení dle léto smlouvy a dle zadávacích podmínek VZ, bez právních či faktických vad. Vadou se rozumí odchylka od druhu nebo kvalitativních podmínek zboží nebo jeho 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části, </w:t>
      </w:r>
      <w:r w:rsidRPr="00D3499C">
        <w:rPr>
          <w:rFonts w:ascii="Tahoma" w:hAnsi="Tahoma" w:cs="Tahoma"/>
          <w:sz w:val="16"/>
          <w:szCs w:val="16"/>
        </w:rPr>
        <w:t>stanovených touto smlouvou nebo specifikovaných v objednávce nebo technickými normami či jinými obecně závaznými právními</w:t>
      </w:r>
      <w:r w:rsidRPr="00D3499C">
        <w:rPr>
          <w:rFonts w:ascii="Tahoma" w:hAnsi="Tahoma" w:cs="Tahoma"/>
          <w:spacing w:val="-2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předpisy.</w:t>
      </w:r>
    </w:p>
    <w:p w14:paraId="7754A3A3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7"/>
        </w:numPr>
        <w:tabs>
          <w:tab w:val="left" w:pos="472"/>
        </w:tabs>
        <w:suppressAutoHyphens w:val="0"/>
        <w:autoSpaceDE w:val="0"/>
        <w:autoSpaceDN w:val="0"/>
        <w:ind w:left="473" w:right="34" w:hanging="468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Prodávající odpovídá za vady zjevné, skryté i právní, které má zboží v době jeho předání kupujícímu a dále za ty, které se na zboží vyskytnou v záruční době. Prodávající prohlašuje, že je výlučným vlastníkem zboží, že na zboží neváznou žádná práva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třetích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osob,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a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že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není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dána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žádná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překážka,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která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by</w:t>
      </w:r>
      <w:r w:rsidRPr="00D3499C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mu</w:t>
      </w:r>
      <w:r w:rsidRPr="00D3499C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bránila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dodaným</w:t>
      </w:r>
      <w:r w:rsidRPr="00D3499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zbožím disponovat.</w:t>
      </w:r>
    </w:p>
    <w:p w14:paraId="051694E9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7"/>
        </w:numPr>
        <w:tabs>
          <w:tab w:val="left" w:pos="472"/>
        </w:tabs>
        <w:suppressAutoHyphens w:val="0"/>
        <w:autoSpaceDE w:val="0"/>
        <w:autoSpaceDN w:val="0"/>
        <w:ind w:left="475" w:right="34" w:hanging="468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Prodávající poskytuje kupujícímu záruku za jakost zboží spočívající v tom, že zboží, jakož i jeho veškeré části, bude po záruční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dobu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způsobilé</w:t>
      </w:r>
      <w:r w:rsidRPr="00D3499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pro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použití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k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obvyklým účelům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a</w:t>
      </w:r>
      <w:r w:rsidRPr="00D3499C">
        <w:rPr>
          <w:rFonts w:ascii="Tahoma" w:hAnsi="Tahoma" w:cs="Tahoma"/>
          <w:spacing w:val="-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zachová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si</w:t>
      </w:r>
      <w:r w:rsidRPr="00D3499C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smluvené,</w:t>
      </w:r>
      <w:r w:rsidRPr="00D3499C">
        <w:rPr>
          <w:rFonts w:ascii="Tahoma" w:hAnsi="Tahoma" w:cs="Tahoma"/>
          <w:spacing w:val="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resp.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obvyklé vlastnosti.</w:t>
      </w:r>
    </w:p>
    <w:p w14:paraId="7D8E2FB7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7"/>
        </w:numPr>
        <w:tabs>
          <w:tab w:val="left" w:pos="477"/>
        </w:tabs>
        <w:suppressAutoHyphens w:val="0"/>
        <w:autoSpaceDE w:val="0"/>
        <w:autoSpaceDN w:val="0"/>
        <w:ind w:left="475" w:right="34" w:hanging="468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 prodávajícího uvedené v čl. VIII. této smlouvy. Kupující</w:t>
      </w:r>
      <w:r w:rsidRPr="00D3499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je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oprávněn</w:t>
      </w:r>
      <w:r w:rsidRPr="00D3499C">
        <w:rPr>
          <w:rFonts w:ascii="Tahoma" w:hAnsi="Tahoma" w:cs="Tahoma"/>
          <w:spacing w:val="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vybrat si</w:t>
      </w:r>
      <w:r w:rsidRPr="00D3499C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způsob</w:t>
      </w:r>
      <w:r w:rsidRPr="00D3499C">
        <w:rPr>
          <w:rFonts w:ascii="Tahoma" w:hAnsi="Tahoma" w:cs="Tahoma"/>
          <w:spacing w:val="1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uplatnění</w:t>
      </w:r>
      <w:r w:rsidRPr="00D3499C">
        <w:rPr>
          <w:rFonts w:ascii="Tahoma" w:hAnsi="Tahoma" w:cs="Tahoma"/>
          <w:spacing w:val="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vad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a</w:t>
      </w:r>
      <w:r w:rsidRPr="00D3499C">
        <w:rPr>
          <w:rFonts w:ascii="Tahoma" w:hAnsi="Tahoma" w:cs="Tahoma"/>
          <w:spacing w:val="-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dále</w:t>
      </w:r>
      <w:r w:rsidRPr="00D3499C">
        <w:rPr>
          <w:rFonts w:ascii="Tahoma" w:hAnsi="Tahoma" w:cs="Tahoma"/>
          <w:spacing w:val="-5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je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oprávněn</w:t>
      </w:r>
      <w:r w:rsidRPr="00D3499C">
        <w:rPr>
          <w:rFonts w:ascii="Tahoma" w:hAnsi="Tahoma" w:cs="Tahoma"/>
          <w:spacing w:val="2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si</w:t>
      </w:r>
      <w:r w:rsidRPr="00D3499C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zvolit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mezi</w:t>
      </w:r>
      <w:r w:rsidRPr="00D3499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nároky z</w:t>
      </w:r>
      <w:r w:rsidRPr="00D3499C">
        <w:rPr>
          <w:rFonts w:ascii="Tahoma" w:hAnsi="Tahoma" w:cs="Tahoma"/>
          <w:spacing w:val="-6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vad.</w:t>
      </w:r>
    </w:p>
    <w:p w14:paraId="52C971AC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7"/>
        </w:numPr>
        <w:tabs>
          <w:tab w:val="left" w:pos="476"/>
          <w:tab w:val="left" w:pos="477"/>
        </w:tabs>
        <w:suppressAutoHyphens w:val="0"/>
        <w:autoSpaceDE w:val="0"/>
        <w:autoSpaceDN w:val="0"/>
        <w:ind w:left="476" w:right="34" w:hanging="468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Kupující je oprávněn zvolit si způsob uplatnění nároku z</w:t>
      </w:r>
      <w:r w:rsidRPr="00D3499C">
        <w:rPr>
          <w:rFonts w:ascii="Tahoma" w:hAnsi="Tahoma" w:cs="Tahoma"/>
          <w:spacing w:val="-29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vad:</w:t>
      </w:r>
    </w:p>
    <w:p w14:paraId="151AA66F" w14:textId="77777777" w:rsidR="005D2A18" w:rsidRPr="00D3499C" w:rsidRDefault="005D2A18" w:rsidP="005D2A18">
      <w:pPr>
        <w:pStyle w:val="Odstavecseseznamem"/>
        <w:widowControl w:val="0"/>
        <w:numPr>
          <w:ilvl w:val="1"/>
          <w:numId w:val="27"/>
        </w:numPr>
        <w:tabs>
          <w:tab w:val="left" w:pos="956"/>
          <w:tab w:val="left" w:pos="957"/>
        </w:tabs>
        <w:suppressAutoHyphens w:val="0"/>
        <w:autoSpaceDE w:val="0"/>
        <w:autoSpaceDN w:val="0"/>
        <w:ind w:right="34" w:hanging="481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nárokovat dodání chybějícího</w:t>
      </w:r>
      <w:r w:rsidRPr="00D3499C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plnění,</w:t>
      </w:r>
    </w:p>
    <w:p w14:paraId="3A6FA6B9" w14:textId="77777777" w:rsidR="005D2A18" w:rsidRPr="00D3499C" w:rsidRDefault="005D2A18" w:rsidP="005D2A18">
      <w:pPr>
        <w:pStyle w:val="Odstavecseseznamem"/>
        <w:widowControl w:val="0"/>
        <w:numPr>
          <w:ilvl w:val="1"/>
          <w:numId w:val="27"/>
        </w:numPr>
        <w:tabs>
          <w:tab w:val="left" w:pos="956"/>
          <w:tab w:val="left" w:pos="957"/>
        </w:tabs>
        <w:suppressAutoHyphens w:val="0"/>
        <w:autoSpaceDE w:val="0"/>
        <w:autoSpaceDN w:val="0"/>
        <w:ind w:right="34" w:hanging="481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nárokovat dodání náhradního zboží za vadné</w:t>
      </w:r>
      <w:r w:rsidRPr="00D3499C">
        <w:rPr>
          <w:rFonts w:ascii="Tahoma" w:hAnsi="Tahoma" w:cs="Tahoma"/>
          <w:spacing w:val="-27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plnění,</w:t>
      </w:r>
    </w:p>
    <w:p w14:paraId="685BDC19" w14:textId="77777777" w:rsidR="005D2A18" w:rsidRPr="00D3499C" w:rsidRDefault="005D2A18" w:rsidP="005D2A18">
      <w:pPr>
        <w:pStyle w:val="Odstavecseseznamem"/>
        <w:widowControl w:val="0"/>
        <w:numPr>
          <w:ilvl w:val="1"/>
          <w:numId w:val="27"/>
        </w:numPr>
        <w:tabs>
          <w:tab w:val="left" w:pos="956"/>
          <w:tab w:val="left" w:pos="957"/>
        </w:tabs>
        <w:suppressAutoHyphens w:val="0"/>
        <w:autoSpaceDE w:val="0"/>
        <w:autoSpaceDN w:val="0"/>
        <w:ind w:right="34" w:hanging="481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nárokovat slevu z kupní</w:t>
      </w:r>
      <w:r w:rsidRPr="00D3499C">
        <w:rPr>
          <w:rFonts w:ascii="Tahoma" w:hAnsi="Tahoma" w:cs="Tahoma"/>
          <w:spacing w:val="-7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-3"/>
          <w:sz w:val="16"/>
          <w:szCs w:val="16"/>
        </w:rPr>
        <w:t>ceny,</w:t>
      </w:r>
    </w:p>
    <w:p w14:paraId="2717A392" w14:textId="77777777" w:rsidR="005D2A18" w:rsidRPr="00D3499C" w:rsidRDefault="005D2A18" w:rsidP="005D2A18">
      <w:pPr>
        <w:pStyle w:val="Odstavecseseznamem"/>
        <w:widowControl w:val="0"/>
        <w:numPr>
          <w:ilvl w:val="1"/>
          <w:numId w:val="27"/>
        </w:numPr>
        <w:tabs>
          <w:tab w:val="left" w:pos="956"/>
          <w:tab w:val="left" w:pos="957"/>
        </w:tabs>
        <w:suppressAutoHyphens w:val="0"/>
        <w:autoSpaceDE w:val="0"/>
        <w:autoSpaceDN w:val="0"/>
        <w:ind w:right="34" w:hanging="481"/>
        <w:contextualSpacing w:val="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odstoupit od léto smlouvy, bude-li se jednat o podstatnou vadu</w:t>
      </w:r>
      <w:r w:rsidRPr="00D3499C">
        <w:rPr>
          <w:rFonts w:ascii="Tahoma" w:hAnsi="Tahoma" w:cs="Tahoma"/>
          <w:spacing w:val="-28"/>
          <w:sz w:val="16"/>
          <w:szCs w:val="16"/>
        </w:rPr>
        <w:t xml:space="preserve"> </w:t>
      </w:r>
      <w:r w:rsidRPr="00D3499C">
        <w:rPr>
          <w:rFonts w:ascii="Tahoma" w:hAnsi="Tahoma" w:cs="Tahoma"/>
          <w:sz w:val="16"/>
          <w:szCs w:val="16"/>
        </w:rPr>
        <w:t>plnění.</w:t>
      </w:r>
    </w:p>
    <w:p w14:paraId="5BE1C277" w14:textId="111494F9" w:rsidR="005D2A18" w:rsidRPr="00D3499C" w:rsidRDefault="005D2A18" w:rsidP="00372855">
      <w:pPr>
        <w:pStyle w:val="Odstavecseseznamem"/>
        <w:widowControl w:val="0"/>
        <w:tabs>
          <w:tab w:val="left" w:pos="469"/>
        </w:tabs>
        <w:suppressAutoHyphens w:val="0"/>
        <w:autoSpaceDE w:val="0"/>
        <w:autoSpaceDN w:val="0"/>
        <w:ind w:left="468" w:right="34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11F14" wp14:editId="6A523AF9">
                <wp:simplePos x="0" y="0"/>
                <wp:positionH relativeFrom="page">
                  <wp:posOffset>7554595</wp:posOffset>
                </wp:positionH>
                <wp:positionV relativeFrom="paragraph">
                  <wp:posOffset>451485</wp:posOffset>
                </wp:positionV>
                <wp:extent cx="0" cy="0"/>
                <wp:effectExtent l="10795" t="744220" r="8255" b="7429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CA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18FC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85pt,35.55pt" to="594.8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" strokecolor="#acacac" strokeweight=".24pt">
                <w10:wrap anchorx="page"/>
              </v:line>
            </w:pict>
          </mc:Fallback>
        </mc:AlternateContent>
      </w:r>
    </w:p>
    <w:p w14:paraId="7EEE2E50" w14:textId="77777777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4725"/>
          <w:tab w:val="left" w:pos="4726"/>
        </w:tabs>
        <w:suppressAutoHyphens w:val="0"/>
        <w:autoSpaceDE w:val="0"/>
        <w:autoSpaceDN w:val="0"/>
        <w:spacing w:before="0" w:after="0"/>
        <w:ind w:left="4725" w:hanging="513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Sankce</w:t>
      </w:r>
    </w:p>
    <w:p w14:paraId="1273A029" w14:textId="58660F45" w:rsidR="005D2A18" w:rsidRPr="00D3499C" w:rsidRDefault="005D2A18" w:rsidP="004E3AB9">
      <w:pPr>
        <w:pStyle w:val="Odstavecseseznamem"/>
        <w:widowControl w:val="0"/>
        <w:numPr>
          <w:ilvl w:val="0"/>
          <w:numId w:val="33"/>
        </w:numPr>
        <w:tabs>
          <w:tab w:val="clear" w:pos="502"/>
          <w:tab w:val="num" w:pos="0"/>
        </w:tabs>
        <w:suppressAutoHyphens w:val="0"/>
        <w:autoSpaceDE w:val="0"/>
        <w:autoSpaceDN w:val="0"/>
        <w:ind w:right="36" w:hanging="502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V případě prodlení  se zaplacením řádně vystavené  faktury je prodávající  oprávněn požadovat zaplacení smluvního úroku z prodlení ve výši 0,01 % z dlužné částky za každý den prodlení. Smluvní strany se dohodly, že prodávající je oprávněn požadovat zaplacení úroku z prodlení až po uplynutí 30 dnů od sjednané lhůty </w:t>
      </w:r>
      <w:r w:rsidRPr="00D3499C">
        <w:rPr>
          <w:rFonts w:ascii="Tahoma" w:hAnsi="Tahoma" w:cs="Tahoma"/>
          <w:spacing w:val="27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splatnosti.</w:t>
      </w:r>
    </w:p>
    <w:p w14:paraId="35059EF7" w14:textId="77777777" w:rsidR="00C51DF5" w:rsidRPr="00D3499C" w:rsidRDefault="00C51DF5" w:rsidP="004E3AB9">
      <w:pPr>
        <w:pStyle w:val="Nadpis2"/>
        <w:numPr>
          <w:ilvl w:val="0"/>
          <w:numId w:val="33"/>
        </w:numPr>
        <w:tabs>
          <w:tab w:val="clear" w:pos="502"/>
          <w:tab w:val="num" w:pos="0"/>
        </w:tabs>
        <w:spacing w:before="0" w:after="0"/>
        <w:ind w:hanging="502"/>
        <w:jc w:val="both"/>
        <w:rPr>
          <w:rFonts w:ascii="Tahoma" w:hAnsi="Tahoma" w:cs="Tahoma"/>
          <w:b w:val="0"/>
          <w:i w:val="0"/>
          <w:snapToGrid w:val="0"/>
          <w:sz w:val="16"/>
          <w:szCs w:val="16"/>
        </w:rPr>
      </w:pPr>
      <w:r w:rsidRPr="00D3499C">
        <w:rPr>
          <w:rFonts w:ascii="Tahoma" w:hAnsi="Tahoma" w:cs="Tahoma"/>
          <w:b w:val="0"/>
          <w:i w:val="0"/>
          <w:snapToGrid w:val="0"/>
          <w:sz w:val="16"/>
          <w:szCs w:val="16"/>
        </w:rPr>
        <w:t>Bude-li prodávající v opoždění s dodávkou zboží kupujícímu, je prodávající povinen zaplatit kupujícímu smluvní pokutu ve výši 5.000,- Kč s DPH za každou započatou půlhodinu opoždění.</w:t>
      </w:r>
    </w:p>
    <w:p w14:paraId="33B04405" w14:textId="77777777" w:rsidR="00C51DF5" w:rsidRPr="00D3499C" w:rsidRDefault="00C51DF5" w:rsidP="004E3AB9">
      <w:pPr>
        <w:pStyle w:val="Nadpis2"/>
        <w:numPr>
          <w:ilvl w:val="0"/>
          <w:numId w:val="33"/>
        </w:numPr>
        <w:tabs>
          <w:tab w:val="clear" w:pos="502"/>
          <w:tab w:val="num" w:pos="0"/>
        </w:tabs>
        <w:spacing w:before="0" w:after="0"/>
        <w:ind w:hanging="502"/>
        <w:jc w:val="both"/>
        <w:rPr>
          <w:rFonts w:ascii="Tahoma" w:hAnsi="Tahoma" w:cs="Tahoma"/>
          <w:b w:val="0"/>
          <w:i w:val="0"/>
          <w:sz w:val="16"/>
          <w:szCs w:val="16"/>
        </w:rPr>
      </w:pPr>
      <w:r w:rsidRPr="00D3499C">
        <w:rPr>
          <w:rFonts w:ascii="Tahoma" w:hAnsi="Tahoma" w:cs="Tahoma"/>
          <w:b w:val="0"/>
          <w:i w:val="0"/>
          <w:sz w:val="16"/>
          <w:szCs w:val="16"/>
        </w:rPr>
        <w:t xml:space="preserve">V případě, že prodávající zjistí, že nebude schopen realizovat celou dílčí dodávku zboží a o této skutečnosti informuje kupujícího po 12:00 hodině pracovního dne předcházejícího dni, ve kterém měla být tato dílčí objednávka dodána, je prodávající povinen zajistit pro kupujícího náhradní dodávku nedodaného zboží v termínu dohodnutém s kupujícím dle výrobních kapacit. Na tuto náhradní dodávku je prodávající povinen poskytnout kupujícímu slevu ve výši 50% z kupní ceny </w:t>
      </w:r>
      <w:r w:rsidRPr="00D3499C">
        <w:rPr>
          <w:rFonts w:ascii="Tahoma" w:hAnsi="Tahoma" w:cs="Tahoma"/>
          <w:b w:val="0"/>
          <w:i w:val="0"/>
          <w:sz w:val="16"/>
          <w:szCs w:val="16"/>
        </w:rPr>
        <w:lastRenderedPageBreak/>
        <w:t xml:space="preserve">dodávky. Tato sleva může být nahrazena adekvátním navýšením objemu dané náhradní dodávky při zachování původní ceny. </w:t>
      </w:r>
    </w:p>
    <w:p w14:paraId="0C2E48F0" w14:textId="5E64C22D" w:rsidR="00C51DF5" w:rsidRPr="00D3499C" w:rsidRDefault="00C51DF5" w:rsidP="004E3AB9">
      <w:pPr>
        <w:numPr>
          <w:ilvl w:val="0"/>
          <w:numId w:val="33"/>
        </w:numPr>
        <w:tabs>
          <w:tab w:val="clear" w:pos="502"/>
          <w:tab w:val="num" w:pos="0"/>
        </w:tabs>
        <w:suppressAutoHyphens w:val="0"/>
        <w:autoSpaceDE w:val="0"/>
        <w:autoSpaceDN w:val="0"/>
        <w:adjustRightInd w:val="0"/>
        <w:ind w:hanging="502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V případě, že prodávající poruší povinnost udržovat v platnosti pojištění, specifikované v čl. VI. této smlouvy po celou dobu trvání smlouvy, sjednávají strany této smlouvy smuvní pokutu ve výši 10.000,- Kč, kterou je prodávající povinen uhradit kupujícímu. Kupující má zároveň právo odstoupit od smlouvy.</w:t>
      </w:r>
    </w:p>
    <w:p w14:paraId="66B0DFD9" w14:textId="77777777" w:rsidR="00C51DF5" w:rsidRPr="00D3499C" w:rsidRDefault="00C51DF5" w:rsidP="004E3AB9">
      <w:pPr>
        <w:numPr>
          <w:ilvl w:val="0"/>
          <w:numId w:val="33"/>
        </w:numPr>
        <w:tabs>
          <w:tab w:val="clear" w:pos="502"/>
          <w:tab w:val="num" w:pos="0"/>
        </w:tabs>
        <w:suppressAutoHyphens w:val="0"/>
        <w:autoSpaceDE w:val="0"/>
        <w:autoSpaceDN w:val="0"/>
        <w:adjustRightInd w:val="0"/>
        <w:ind w:hanging="502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Smluvní pokuta bude vyúčtována samostatným daňovým dokladem, splatnost smluvní pokuty činí 30 dnů ode dne doručení vyúčtování prodávajícímu.</w:t>
      </w:r>
    </w:p>
    <w:p w14:paraId="2A887EAC" w14:textId="5A7A18B4" w:rsidR="00C51DF5" w:rsidRPr="00D3499C" w:rsidRDefault="00C51DF5" w:rsidP="004E3AB9">
      <w:pPr>
        <w:numPr>
          <w:ilvl w:val="0"/>
          <w:numId w:val="33"/>
        </w:numPr>
        <w:tabs>
          <w:tab w:val="clear" w:pos="502"/>
          <w:tab w:val="num" w:pos="0"/>
        </w:tabs>
        <w:suppressAutoHyphens w:val="0"/>
        <w:autoSpaceDE w:val="0"/>
        <w:autoSpaceDN w:val="0"/>
        <w:adjustRightInd w:val="0"/>
        <w:ind w:hanging="502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V případě nedodržení povinnosti stanovené v čl. X. odst. </w:t>
      </w:r>
      <w:r w:rsidR="00BB1B39" w:rsidRPr="00D3499C">
        <w:rPr>
          <w:rFonts w:ascii="Tahoma" w:hAnsi="Tahoma" w:cs="Tahoma"/>
          <w:sz w:val="16"/>
          <w:szCs w:val="16"/>
        </w:rPr>
        <w:t xml:space="preserve">2 </w:t>
      </w:r>
      <w:r w:rsidRPr="00D3499C">
        <w:rPr>
          <w:rFonts w:ascii="Tahoma" w:hAnsi="Tahoma" w:cs="Tahoma"/>
          <w:sz w:val="16"/>
          <w:szCs w:val="16"/>
        </w:rPr>
        <w:t>smlouvy má kupující právo účtovat smluvní pokutu ve výši pohledávky, která byla postoupena v rozporu s touto smlouvou. Kupující má zároveň právo odstoupit od smlouvy.</w:t>
      </w:r>
    </w:p>
    <w:p w14:paraId="5170431B" w14:textId="77777777" w:rsidR="00C51DF5" w:rsidRPr="00D3499C" w:rsidRDefault="00C51DF5" w:rsidP="004E3AB9">
      <w:pPr>
        <w:numPr>
          <w:ilvl w:val="0"/>
          <w:numId w:val="33"/>
        </w:numPr>
        <w:tabs>
          <w:tab w:val="clear" w:pos="502"/>
          <w:tab w:val="num" w:pos="0"/>
        </w:tabs>
        <w:suppressAutoHyphens w:val="0"/>
        <w:ind w:hanging="502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ACB4C9B" w14:textId="77777777" w:rsidR="00C51DF5" w:rsidRPr="00D3499C" w:rsidRDefault="00C51DF5" w:rsidP="004E3AB9">
      <w:pPr>
        <w:numPr>
          <w:ilvl w:val="0"/>
          <w:numId w:val="33"/>
        </w:numPr>
        <w:tabs>
          <w:tab w:val="clear" w:pos="502"/>
          <w:tab w:val="num" w:pos="0"/>
        </w:tabs>
        <w:suppressAutoHyphens w:val="0"/>
        <w:ind w:hanging="502"/>
        <w:jc w:val="both"/>
        <w:rPr>
          <w:rFonts w:ascii="Tahoma" w:hAnsi="Tahoma" w:cs="Tahoma"/>
          <w:sz w:val="16"/>
          <w:szCs w:val="16"/>
        </w:rPr>
      </w:pPr>
      <w:bookmarkStart w:id="1" w:name="_Hlk514232785"/>
      <w:r w:rsidRPr="00D3499C">
        <w:rPr>
          <w:rFonts w:ascii="Tahoma" w:hAnsi="Tahoma" w:cs="Tahoma"/>
          <w:sz w:val="16"/>
          <w:szCs w:val="16"/>
        </w:rPr>
        <w:t>Kupujícímu vzniká právo na náhradu škody způsobené porušením smluvních povinností v plné výši i po úhradách výše sjednaných smluvních pokut.</w:t>
      </w:r>
    </w:p>
    <w:bookmarkEnd w:id="1"/>
    <w:p w14:paraId="284E6CCC" w14:textId="77777777" w:rsidR="005D2A18" w:rsidRPr="00D3499C" w:rsidRDefault="005D2A18" w:rsidP="005D2A18">
      <w:pPr>
        <w:pStyle w:val="Zkladntext"/>
        <w:rPr>
          <w:rFonts w:ascii="Tahoma" w:hAnsi="Tahoma" w:cs="Tahoma"/>
          <w:sz w:val="16"/>
          <w:szCs w:val="16"/>
        </w:rPr>
      </w:pPr>
    </w:p>
    <w:p w14:paraId="63B09D88" w14:textId="77777777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4129"/>
          <w:tab w:val="left" w:pos="4130"/>
        </w:tabs>
        <w:suppressAutoHyphens w:val="0"/>
        <w:autoSpaceDE w:val="0"/>
        <w:autoSpaceDN w:val="0"/>
        <w:spacing w:before="0" w:after="0"/>
        <w:ind w:left="4129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Pojištění</w:t>
      </w:r>
      <w:r w:rsidRPr="00D3499C">
        <w:rPr>
          <w:rFonts w:ascii="Tahoma" w:hAnsi="Tahoma" w:cs="Tahoma"/>
          <w:i w:val="0"/>
          <w:spacing w:val="-19"/>
          <w:sz w:val="16"/>
          <w:szCs w:val="16"/>
        </w:rPr>
        <w:t xml:space="preserve"> </w:t>
      </w:r>
      <w:r w:rsidRPr="00D3499C">
        <w:rPr>
          <w:rFonts w:ascii="Tahoma" w:hAnsi="Tahoma" w:cs="Tahoma"/>
          <w:i w:val="0"/>
          <w:sz w:val="16"/>
          <w:szCs w:val="16"/>
        </w:rPr>
        <w:t>odpovědnosti</w:t>
      </w:r>
    </w:p>
    <w:p w14:paraId="099858EE" w14:textId="52D1E4FA" w:rsidR="005D2A18" w:rsidRPr="00D3499C" w:rsidRDefault="005D2A18" w:rsidP="004E3AB9">
      <w:pPr>
        <w:pStyle w:val="Odstavecseseznamem"/>
        <w:widowControl w:val="0"/>
        <w:numPr>
          <w:ilvl w:val="0"/>
          <w:numId w:val="25"/>
        </w:numPr>
        <w:tabs>
          <w:tab w:val="left" w:pos="472"/>
        </w:tabs>
        <w:suppressAutoHyphens w:val="0"/>
        <w:autoSpaceDE w:val="0"/>
        <w:autoSpaceDN w:val="0"/>
        <w:ind w:left="471" w:right="34" w:hanging="471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10.000.000,- Kč. Na žádost kupujícího je prodávající povinen kdykoli v průběhu  trvání  této  smlouvy předložit kopie aktuálních pojistných</w:t>
      </w:r>
      <w:r w:rsidRPr="00D3499C">
        <w:rPr>
          <w:rFonts w:ascii="Tahoma" w:hAnsi="Tahoma" w:cs="Tahoma"/>
          <w:spacing w:val="30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spacing w:val="3"/>
          <w:w w:val="105"/>
          <w:sz w:val="16"/>
          <w:szCs w:val="16"/>
        </w:rPr>
        <w:t>smluv.</w:t>
      </w:r>
    </w:p>
    <w:p w14:paraId="349852DE" w14:textId="71FEDF33" w:rsidR="005D2A18" w:rsidRPr="00D3499C" w:rsidRDefault="005D2A18" w:rsidP="004E3AB9">
      <w:pPr>
        <w:pStyle w:val="Odstavecseseznamem"/>
        <w:widowControl w:val="0"/>
        <w:numPr>
          <w:ilvl w:val="0"/>
          <w:numId w:val="25"/>
        </w:numPr>
        <w:tabs>
          <w:tab w:val="left" w:pos="472"/>
        </w:tabs>
        <w:suppressAutoHyphens w:val="0"/>
        <w:autoSpaceDE w:val="0"/>
        <w:autoSpaceDN w:val="0"/>
        <w:ind w:left="471" w:right="34" w:hanging="471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Prodávající je povinen řádně platit pojistné tak, aby pojistná smlouva či smlouvy sjednané dle této smlouvy či v souvislosti s ní byly platné a účinné po celou dobu účinnosti této smlouvy. V případě, že dojde ke změně pojistné smlouvy, je prodávající povinen o této skutečnosti neprodleně informovat kupujícího, a to nejpozději ve lhůtě 2 pracovních</w:t>
      </w:r>
      <w:r w:rsidRPr="00D3499C">
        <w:rPr>
          <w:rFonts w:ascii="Tahoma" w:hAnsi="Tahoma" w:cs="Tahoma"/>
          <w:spacing w:val="37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dnů.</w:t>
      </w:r>
    </w:p>
    <w:p w14:paraId="52AFCF29" w14:textId="77777777" w:rsidR="005D2A18" w:rsidRPr="00D3499C" w:rsidRDefault="005D2A18" w:rsidP="005D2A18">
      <w:pPr>
        <w:pStyle w:val="Zkladntext"/>
        <w:spacing w:before="5"/>
        <w:rPr>
          <w:rFonts w:ascii="Tahoma" w:hAnsi="Tahoma" w:cs="Tahoma"/>
          <w:sz w:val="16"/>
          <w:szCs w:val="16"/>
        </w:rPr>
      </w:pPr>
    </w:p>
    <w:p w14:paraId="3DAB40CB" w14:textId="77777777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3817"/>
          <w:tab w:val="left" w:pos="3818"/>
        </w:tabs>
        <w:suppressAutoHyphens w:val="0"/>
        <w:autoSpaceDE w:val="0"/>
        <w:autoSpaceDN w:val="0"/>
        <w:spacing w:before="0" w:after="0"/>
        <w:ind w:left="3817" w:hanging="593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Doba trvání, Ukončení</w:t>
      </w:r>
      <w:r w:rsidRPr="00D3499C">
        <w:rPr>
          <w:rFonts w:ascii="Tahoma" w:hAnsi="Tahoma" w:cs="Tahoma"/>
          <w:i w:val="0"/>
          <w:spacing w:val="-15"/>
          <w:sz w:val="16"/>
          <w:szCs w:val="16"/>
        </w:rPr>
        <w:t xml:space="preserve"> </w:t>
      </w:r>
      <w:r w:rsidRPr="00D3499C">
        <w:rPr>
          <w:rFonts w:ascii="Tahoma" w:hAnsi="Tahoma" w:cs="Tahoma"/>
          <w:i w:val="0"/>
          <w:sz w:val="16"/>
          <w:szCs w:val="16"/>
        </w:rPr>
        <w:t>smlouvy</w:t>
      </w:r>
    </w:p>
    <w:p w14:paraId="6DE190F9" w14:textId="77777777" w:rsidR="005D2A18" w:rsidRPr="00D3499C" w:rsidRDefault="005D2A18" w:rsidP="007F720A">
      <w:pPr>
        <w:pStyle w:val="Odstavecseseznamem"/>
        <w:widowControl w:val="0"/>
        <w:numPr>
          <w:ilvl w:val="0"/>
          <w:numId w:val="24"/>
        </w:numPr>
        <w:suppressAutoHyphens w:val="0"/>
        <w:autoSpaceDE w:val="0"/>
        <w:autoSpaceDN w:val="0"/>
        <w:ind w:left="471" w:hanging="471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Smlouva se uzavírá na dobu neurčitou. Smlouva nabývá platnosti a účinnosti dnem jejího podpisu smluvními  </w:t>
      </w:r>
      <w:r w:rsidRPr="00D3499C">
        <w:rPr>
          <w:rFonts w:ascii="Tahoma" w:hAnsi="Tahoma" w:cs="Tahoma"/>
          <w:spacing w:val="21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stranami.</w:t>
      </w:r>
    </w:p>
    <w:p w14:paraId="01838983" w14:textId="518C1818" w:rsidR="005D2A18" w:rsidRPr="00D3499C" w:rsidRDefault="005D2A18" w:rsidP="007F720A">
      <w:pPr>
        <w:pStyle w:val="Odstavecseseznamem"/>
        <w:widowControl w:val="0"/>
        <w:numPr>
          <w:ilvl w:val="0"/>
          <w:numId w:val="24"/>
        </w:numPr>
        <w:tabs>
          <w:tab w:val="left" w:pos="477"/>
        </w:tabs>
        <w:suppressAutoHyphens w:val="0"/>
        <w:autoSpaceDE w:val="0"/>
        <w:autoSpaceDN w:val="0"/>
        <w:ind w:left="471" w:right="36" w:hanging="471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Smlouvu mohou smluvní strany ukončit písemnou dohodou anebo výpovědí bez udání důvodu. Výpovědní doba činí 3 měsíce a začíná běžet prvním dnem měsíce následujícího po doručení výpovědi druhé smluvní straně.</w:t>
      </w:r>
    </w:p>
    <w:p w14:paraId="2E3F0D2E" w14:textId="77777777" w:rsidR="005D2A18" w:rsidRPr="00D3499C" w:rsidRDefault="005D2A18" w:rsidP="007F720A">
      <w:pPr>
        <w:pStyle w:val="Odstavecseseznamem"/>
        <w:widowControl w:val="0"/>
        <w:numPr>
          <w:ilvl w:val="0"/>
          <w:numId w:val="24"/>
        </w:numPr>
        <w:tabs>
          <w:tab w:val="left" w:pos="473"/>
        </w:tabs>
        <w:suppressAutoHyphens w:val="0"/>
        <w:autoSpaceDE w:val="0"/>
        <w:autoSpaceDN w:val="0"/>
        <w:ind w:left="471" w:right="36" w:hanging="471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Kterákoliv ze smluvních stran je oprávněna od této smlouvy odstoupit v případě jejího  podstatného  porušení  druhou smluvní stranou. Pro účely této smlouvy se dále za podstatné porušení smluvních povinností považuje takové porušení, u kterého strana porušující smlouvu měla nebo mohla předpokládat, že při takovémto porušení smlouvy, s přihlédnutím ke všem </w:t>
      </w:r>
      <w:r w:rsidRPr="00D3499C">
        <w:rPr>
          <w:rFonts w:ascii="Tahoma" w:hAnsi="Tahoma" w:cs="Tahoma"/>
          <w:spacing w:val="-3"/>
          <w:w w:val="105"/>
          <w:sz w:val="16"/>
          <w:szCs w:val="16"/>
        </w:rPr>
        <w:t xml:space="preserve">okolnostem, </w:t>
      </w:r>
      <w:r w:rsidRPr="00D3499C">
        <w:rPr>
          <w:rFonts w:ascii="Tahoma" w:hAnsi="Tahoma" w:cs="Tahoma"/>
          <w:w w:val="105"/>
          <w:sz w:val="16"/>
          <w:szCs w:val="16"/>
        </w:rPr>
        <w:t>by druhá smluvní strana neměla zájem smlouvu uzavřít; na straně prodávajícího  zejména  jednání uvedená v čl. V. odst. 2 této smlouvy a na straně kupujícího opakované prodlení se zaplacením kupní ceny, na které byl kupující prodávajícím upozorněn. Odstoupení od smlouvy nabývá účinnosti dnem doručení jeho písemného  vyhotovení druhé smluvní</w:t>
      </w:r>
      <w:r w:rsidRPr="00D3499C">
        <w:rPr>
          <w:rFonts w:ascii="Tahoma" w:hAnsi="Tahoma" w:cs="Tahoma"/>
          <w:spacing w:val="22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straně.</w:t>
      </w:r>
    </w:p>
    <w:p w14:paraId="43E96618" w14:textId="77777777" w:rsidR="005D2A18" w:rsidRPr="00D3499C" w:rsidRDefault="005D2A18" w:rsidP="005D2A18">
      <w:pPr>
        <w:pStyle w:val="Zkladntext"/>
        <w:spacing w:before="11"/>
        <w:ind w:right="36"/>
        <w:rPr>
          <w:rFonts w:ascii="Tahoma" w:hAnsi="Tahoma" w:cs="Tahoma"/>
          <w:sz w:val="16"/>
          <w:szCs w:val="16"/>
        </w:rPr>
      </w:pPr>
    </w:p>
    <w:p w14:paraId="6BFE7787" w14:textId="77777777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4387"/>
          <w:tab w:val="left" w:pos="4388"/>
        </w:tabs>
        <w:suppressAutoHyphens w:val="0"/>
        <w:autoSpaceDE w:val="0"/>
        <w:autoSpaceDN w:val="0"/>
        <w:spacing w:before="0" w:after="0"/>
        <w:ind w:left="4388" w:hanging="646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Kontaktní</w:t>
      </w:r>
      <w:r w:rsidRPr="00D3499C">
        <w:rPr>
          <w:rFonts w:ascii="Tahoma" w:hAnsi="Tahoma" w:cs="Tahoma"/>
          <w:i w:val="0"/>
          <w:spacing w:val="-10"/>
          <w:sz w:val="16"/>
          <w:szCs w:val="16"/>
        </w:rPr>
        <w:t xml:space="preserve"> </w:t>
      </w:r>
      <w:r w:rsidRPr="00D3499C">
        <w:rPr>
          <w:rFonts w:ascii="Tahoma" w:hAnsi="Tahoma" w:cs="Tahoma"/>
          <w:i w:val="0"/>
          <w:sz w:val="16"/>
          <w:szCs w:val="16"/>
        </w:rPr>
        <w:t>osoby</w:t>
      </w:r>
    </w:p>
    <w:p w14:paraId="1C3C5F3F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3"/>
        </w:numPr>
        <w:suppressAutoHyphens w:val="0"/>
        <w:autoSpaceDE w:val="0"/>
        <w:autoSpaceDN w:val="0"/>
        <w:ind w:right="36" w:hanging="47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Prodávající určil, že osobou oprávněnou k jednání za prodávajícího ve věcech, které se týkají této smlouvy, její realizace a podávání pokynů kupujícímu</w:t>
      </w:r>
      <w:r w:rsidRPr="00D3499C">
        <w:rPr>
          <w:rFonts w:ascii="Tahoma" w:hAnsi="Tahoma" w:cs="Tahoma"/>
          <w:spacing w:val="40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je:</w:t>
      </w:r>
    </w:p>
    <w:p w14:paraId="15259496" w14:textId="54405953" w:rsidR="005D2A18" w:rsidRPr="00D3499C" w:rsidRDefault="006F431E" w:rsidP="004E3AB9">
      <w:pPr>
        <w:ind w:left="475" w:hanging="2"/>
        <w:rPr>
          <w:rFonts w:ascii="Tahoma" w:hAnsi="Tahoma" w:cs="Tahoma"/>
          <w:w w:val="105"/>
          <w:sz w:val="16"/>
          <w:szCs w:val="16"/>
        </w:rPr>
      </w:pPr>
      <w:r>
        <w:rPr>
          <w:rFonts w:ascii="Tahoma" w:hAnsi="Tahoma" w:cs="Tahoma"/>
          <w:w w:val="105"/>
          <w:sz w:val="16"/>
          <w:szCs w:val="16"/>
        </w:rPr>
        <w:t>xxxxxxxxxxxxx</w:t>
      </w:r>
    </w:p>
    <w:p w14:paraId="536A9DDA" w14:textId="052AC35B" w:rsidR="00EE4412" w:rsidRPr="00D3499C" w:rsidRDefault="00EE4412" w:rsidP="004E3AB9">
      <w:pPr>
        <w:ind w:left="475" w:hanging="2"/>
        <w:rPr>
          <w:rFonts w:ascii="Tahoma" w:hAnsi="Tahoma" w:cs="Tahoma"/>
          <w:w w:val="105"/>
          <w:sz w:val="16"/>
          <w:szCs w:val="16"/>
        </w:rPr>
      </w:pPr>
    </w:p>
    <w:p w14:paraId="37DD62FA" w14:textId="406B335E" w:rsidR="00EE4412" w:rsidRDefault="006F431E" w:rsidP="00EE4412">
      <w:pPr>
        <w:ind w:left="475" w:hanging="2"/>
        <w:rPr>
          <w:rFonts w:ascii="Tahoma" w:hAnsi="Tahoma" w:cs="Tahoma"/>
          <w:w w:val="105"/>
          <w:sz w:val="16"/>
          <w:szCs w:val="16"/>
        </w:rPr>
      </w:pPr>
      <w:r>
        <w:rPr>
          <w:rFonts w:ascii="Tahoma" w:hAnsi="Tahoma" w:cs="Tahoma"/>
          <w:w w:val="105"/>
          <w:sz w:val="16"/>
          <w:szCs w:val="16"/>
        </w:rPr>
        <w:t>xxxxxxxxxxxxxxx</w:t>
      </w:r>
    </w:p>
    <w:p w14:paraId="4C23BDFF" w14:textId="77777777" w:rsidR="00D3499C" w:rsidRPr="00D3499C" w:rsidRDefault="00D3499C" w:rsidP="00EE4412">
      <w:pPr>
        <w:ind w:left="475" w:hanging="2"/>
        <w:rPr>
          <w:rFonts w:ascii="Tahoma" w:hAnsi="Tahoma" w:cs="Tahoma"/>
          <w:w w:val="105"/>
          <w:sz w:val="16"/>
          <w:szCs w:val="16"/>
        </w:rPr>
      </w:pPr>
    </w:p>
    <w:p w14:paraId="5DC1EAD9" w14:textId="420002E0" w:rsidR="005D2A18" w:rsidRPr="00D3499C" w:rsidRDefault="005D2A18" w:rsidP="004E3AB9">
      <w:pPr>
        <w:pStyle w:val="Odstavecseseznamem"/>
        <w:widowControl w:val="0"/>
        <w:numPr>
          <w:ilvl w:val="0"/>
          <w:numId w:val="23"/>
        </w:numPr>
        <w:tabs>
          <w:tab w:val="left" w:pos="142"/>
        </w:tabs>
        <w:suppressAutoHyphens w:val="0"/>
        <w:autoSpaceDE w:val="0"/>
        <w:autoSpaceDN w:val="0"/>
        <w:ind w:left="478" w:right="36" w:hanging="47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Kupující určil, že jeho oprávněným zaměstnancem ve věcech, které se týkají této smlouvy, její  realizace  a podávání  pokynů prodávajícímu  je: </w:t>
      </w:r>
      <w:r w:rsidR="006F431E">
        <w:rPr>
          <w:rFonts w:ascii="Tahoma" w:hAnsi="Tahoma" w:cs="Tahoma"/>
          <w:w w:val="105"/>
          <w:sz w:val="16"/>
          <w:szCs w:val="16"/>
        </w:rPr>
        <w:t>xxxxxxxxxxxx</w:t>
      </w:r>
    </w:p>
    <w:p w14:paraId="16A654FC" w14:textId="3A37AB39" w:rsidR="005D2A18" w:rsidRPr="00D3499C" w:rsidRDefault="006F431E" w:rsidP="004E3AB9">
      <w:pPr>
        <w:ind w:left="475" w:hanging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w w:val="105"/>
          <w:sz w:val="16"/>
          <w:szCs w:val="16"/>
        </w:rPr>
        <w:t>xxxxxxxxxxxxxxx</w:t>
      </w:r>
    </w:p>
    <w:p w14:paraId="0616F256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3"/>
        </w:numPr>
        <w:suppressAutoHyphens w:val="0"/>
        <w:autoSpaceDE w:val="0"/>
        <w:autoSpaceDN w:val="0"/>
        <w:ind w:left="478" w:right="36" w:hanging="47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Každá ze stran může změnit svou kontaktní osobu písemným oznámením zaslaným druhé straně v souladu s tímto ustanovením.</w:t>
      </w:r>
    </w:p>
    <w:p w14:paraId="395B75DB" w14:textId="77777777" w:rsidR="005D2A18" w:rsidRPr="00D3499C" w:rsidRDefault="005D2A18" w:rsidP="005D2A18">
      <w:pPr>
        <w:pStyle w:val="Zkladntext"/>
        <w:spacing w:before="9"/>
        <w:rPr>
          <w:rFonts w:ascii="Tahoma" w:hAnsi="Tahoma" w:cs="Tahoma"/>
          <w:sz w:val="16"/>
          <w:szCs w:val="16"/>
        </w:rPr>
      </w:pPr>
    </w:p>
    <w:p w14:paraId="04C51746" w14:textId="77777777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4301"/>
          <w:tab w:val="left" w:pos="4302"/>
        </w:tabs>
        <w:suppressAutoHyphens w:val="0"/>
        <w:autoSpaceDE w:val="0"/>
        <w:autoSpaceDN w:val="0"/>
        <w:spacing w:before="0" w:after="0"/>
        <w:ind w:left="4301" w:hanging="560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Ostatní</w:t>
      </w:r>
      <w:r w:rsidRPr="00D3499C">
        <w:rPr>
          <w:rFonts w:ascii="Tahoma" w:hAnsi="Tahoma" w:cs="Tahoma"/>
          <w:i w:val="0"/>
          <w:spacing w:val="-19"/>
          <w:sz w:val="16"/>
          <w:szCs w:val="16"/>
        </w:rPr>
        <w:t xml:space="preserve"> </w:t>
      </w:r>
      <w:r w:rsidRPr="00D3499C">
        <w:rPr>
          <w:rFonts w:ascii="Tahoma" w:hAnsi="Tahoma" w:cs="Tahoma"/>
          <w:i w:val="0"/>
          <w:sz w:val="16"/>
          <w:szCs w:val="16"/>
        </w:rPr>
        <w:t>ustanovení</w:t>
      </w:r>
    </w:p>
    <w:p w14:paraId="181A7B33" w14:textId="7B81C8D9" w:rsidR="005D2A18" w:rsidRPr="00D3499C" w:rsidRDefault="005D2A18" w:rsidP="007F720A">
      <w:pPr>
        <w:spacing w:before="12" w:line="261" w:lineRule="auto"/>
        <w:ind w:left="567" w:right="36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Prodávající se zavazuje dodržovat nařízení kupujícího, kterým je zakázáno kouření ve všech prostorách </w:t>
      </w:r>
      <w:r w:rsidR="002658B2">
        <w:rPr>
          <w:rFonts w:ascii="Tahoma" w:hAnsi="Tahoma" w:cs="Tahoma"/>
          <w:w w:val="105"/>
          <w:sz w:val="16"/>
          <w:szCs w:val="16"/>
        </w:rPr>
        <w:t>i</w:t>
      </w:r>
      <w:r w:rsidRPr="00D3499C">
        <w:rPr>
          <w:rFonts w:ascii="Tahoma" w:hAnsi="Tahoma" w:cs="Tahoma"/>
          <w:w w:val="105"/>
          <w:sz w:val="16"/>
          <w:szCs w:val="16"/>
        </w:rPr>
        <w:t xml:space="preserve"> plochách areálu kupujícího s výjimkou vyhrazených  míst.</w:t>
      </w:r>
    </w:p>
    <w:p w14:paraId="4AF511CB" w14:textId="77777777" w:rsidR="005D2A18" w:rsidRPr="00D3499C" w:rsidRDefault="005D2A18" w:rsidP="005D2A18">
      <w:pPr>
        <w:pStyle w:val="Zkladntext"/>
        <w:spacing w:before="2"/>
        <w:rPr>
          <w:rFonts w:ascii="Tahoma" w:hAnsi="Tahoma" w:cs="Tahoma"/>
          <w:sz w:val="16"/>
          <w:szCs w:val="16"/>
        </w:rPr>
      </w:pPr>
    </w:p>
    <w:p w14:paraId="36B8706A" w14:textId="77777777" w:rsidR="005D2A18" w:rsidRPr="00D3499C" w:rsidRDefault="005D2A18" w:rsidP="005D2A18">
      <w:pPr>
        <w:pStyle w:val="Nadpis2"/>
        <w:keepNext w:val="0"/>
        <w:widowControl w:val="0"/>
        <w:numPr>
          <w:ilvl w:val="0"/>
          <w:numId w:val="28"/>
        </w:numPr>
        <w:tabs>
          <w:tab w:val="left" w:pos="4182"/>
          <w:tab w:val="left" w:pos="4183"/>
        </w:tabs>
        <w:suppressAutoHyphens w:val="0"/>
        <w:autoSpaceDE w:val="0"/>
        <w:autoSpaceDN w:val="0"/>
        <w:spacing w:before="0" w:after="0"/>
        <w:ind w:left="4182" w:hanging="507"/>
        <w:jc w:val="left"/>
        <w:rPr>
          <w:rFonts w:ascii="Tahoma" w:hAnsi="Tahoma" w:cs="Tahoma"/>
          <w:i w:val="0"/>
          <w:sz w:val="16"/>
          <w:szCs w:val="16"/>
        </w:rPr>
      </w:pPr>
      <w:r w:rsidRPr="00D3499C">
        <w:rPr>
          <w:rFonts w:ascii="Tahoma" w:hAnsi="Tahoma" w:cs="Tahoma"/>
          <w:i w:val="0"/>
          <w:sz w:val="16"/>
          <w:szCs w:val="16"/>
        </w:rPr>
        <w:t>Závěrečná</w:t>
      </w:r>
      <w:r w:rsidRPr="00D3499C">
        <w:rPr>
          <w:rFonts w:ascii="Tahoma" w:hAnsi="Tahoma" w:cs="Tahoma"/>
          <w:i w:val="0"/>
          <w:spacing w:val="-19"/>
          <w:sz w:val="16"/>
          <w:szCs w:val="16"/>
        </w:rPr>
        <w:t xml:space="preserve"> </w:t>
      </w:r>
      <w:r w:rsidRPr="00D3499C">
        <w:rPr>
          <w:rFonts w:ascii="Tahoma" w:hAnsi="Tahoma" w:cs="Tahoma"/>
          <w:i w:val="0"/>
          <w:sz w:val="16"/>
          <w:szCs w:val="16"/>
        </w:rPr>
        <w:t>ustanovení</w:t>
      </w:r>
    </w:p>
    <w:p w14:paraId="5CBD59EA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right="34" w:hanging="48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Tuto smlouvu lze měnit nebo doplnit pouze formou vzestupně číslovaných písemných dodatků, odsouhlasených oběma smluvními stranami. Jiné zápisy, protokoly, oznámení apod. se za změnu smlouvy </w:t>
      </w:r>
      <w:r w:rsidRPr="00D3499C">
        <w:rPr>
          <w:rFonts w:ascii="Tahoma" w:hAnsi="Tahoma" w:cs="Tahoma"/>
          <w:spacing w:val="36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nepovažují.</w:t>
      </w:r>
    </w:p>
    <w:p w14:paraId="672F43D1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left="482" w:right="34" w:hanging="48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Prodávající je oprávněn postoupit pohledávku vyplývající z plnění dle této smlouvy na třetí osobu pouze s předchozím písemným souhlasem</w:t>
      </w:r>
      <w:r w:rsidRPr="00D3499C">
        <w:rPr>
          <w:rFonts w:ascii="Tahoma" w:hAnsi="Tahoma" w:cs="Tahoma"/>
          <w:spacing w:val="28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kupujícího.</w:t>
      </w:r>
    </w:p>
    <w:p w14:paraId="708BCF75" w14:textId="2B84E683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left="481" w:right="34" w:hanging="48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Prodávající  bere  na  vědomí,  že kupující  je povinen  dle  ustanovení</w:t>
      </w:r>
      <w:r w:rsidR="00E06A48">
        <w:rPr>
          <w:rFonts w:ascii="Tahoma" w:hAnsi="Tahoma" w:cs="Tahoma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 xml:space="preserve">§ </w:t>
      </w:r>
      <w:r w:rsidR="00596400">
        <w:rPr>
          <w:rFonts w:ascii="Tahoma" w:hAnsi="Tahoma" w:cs="Tahoma"/>
          <w:w w:val="105"/>
          <w:sz w:val="16"/>
          <w:szCs w:val="16"/>
        </w:rPr>
        <w:t>219</w:t>
      </w:r>
      <w:r w:rsidRPr="00D3499C">
        <w:rPr>
          <w:rFonts w:ascii="Tahoma" w:hAnsi="Tahoma" w:cs="Tahoma"/>
          <w:w w:val="105"/>
          <w:sz w:val="16"/>
          <w:szCs w:val="16"/>
        </w:rPr>
        <w:t xml:space="preserve"> odst.  1 písm.  a) z.  č. 13</w:t>
      </w:r>
      <w:r w:rsidR="00171576">
        <w:rPr>
          <w:rFonts w:ascii="Tahoma" w:hAnsi="Tahoma" w:cs="Tahoma"/>
          <w:w w:val="105"/>
          <w:sz w:val="16"/>
          <w:szCs w:val="16"/>
        </w:rPr>
        <w:t>4</w:t>
      </w:r>
      <w:r w:rsidRPr="00D3499C">
        <w:rPr>
          <w:rFonts w:ascii="Tahoma" w:hAnsi="Tahoma" w:cs="Tahoma"/>
          <w:w w:val="105"/>
          <w:sz w:val="16"/>
          <w:szCs w:val="16"/>
        </w:rPr>
        <w:t>/20</w:t>
      </w:r>
      <w:r w:rsidR="00171576">
        <w:rPr>
          <w:rFonts w:ascii="Tahoma" w:hAnsi="Tahoma" w:cs="Tahoma"/>
          <w:w w:val="105"/>
          <w:sz w:val="16"/>
          <w:szCs w:val="16"/>
        </w:rPr>
        <w:t>1</w:t>
      </w:r>
      <w:r w:rsidRPr="00D3499C">
        <w:rPr>
          <w:rFonts w:ascii="Tahoma" w:hAnsi="Tahoma" w:cs="Tahoma"/>
          <w:w w:val="105"/>
          <w:sz w:val="16"/>
          <w:szCs w:val="16"/>
        </w:rPr>
        <w:t>6  Sb.  a dle</w:t>
      </w:r>
      <w:r w:rsidR="00C51DF5" w:rsidRPr="00D3499C">
        <w:rPr>
          <w:rFonts w:ascii="Tahoma" w:hAnsi="Tahoma" w:cs="Tahoma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zákona č. 340/2015 Sb., o registru smluv uveřejnit smlouvu včetně objednávek vystavených na základě této smlouvy a případných dodatků zákonem stanoveným  způsobem.</w:t>
      </w:r>
    </w:p>
    <w:p w14:paraId="3EA29D96" w14:textId="5EF45411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left="485" w:right="34" w:hanging="483"/>
        <w:contextualSpacing w:val="0"/>
        <w:jc w:val="left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Smlouva je vyhotovena ve dvou stejnopisech, přičemž každá smluvní strana obdrží po jednom.</w:t>
      </w:r>
    </w:p>
    <w:p w14:paraId="7F84547C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left="486" w:right="34" w:hanging="48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 xml:space="preserve">Právní vztahy touto smlouvou neupravené, jakož i právní poměry z ní vznikající a vyplývající se řídí příslušnými ustanoveními právních předpisů ČR, zejména z. č. 89/2012 Sb., v platném znění. Soudem příslušným pro všechny spory vzniklé z této smlouvy mezi smluvními stranami, je obecný soud </w:t>
      </w:r>
      <w:r w:rsidRPr="00D3499C">
        <w:rPr>
          <w:rFonts w:ascii="Tahoma" w:hAnsi="Tahoma" w:cs="Tahoma"/>
          <w:spacing w:val="17"/>
          <w:w w:val="105"/>
          <w:sz w:val="16"/>
          <w:szCs w:val="16"/>
        </w:rPr>
        <w:t xml:space="preserve"> </w:t>
      </w:r>
      <w:r w:rsidRPr="00D3499C">
        <w:rPr>
          <w:rFonts w:ascii="Tahoma" w:hAnsi="Tahoma" w:cs="Tahoma"/>
          <w:w w:val="105"/>
          <w:sz w:val="16"/>
          <w:szCs w:val="16"/>
        </w:rPr>
        <w:t>kupujícího.</w:t>
      </w:r>
    </w:p>
    <w:p w14:paraId="12AA26D0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left="486" w:right="34" w:hanging="48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Smluvní strany prohlašují, že smlouvu před jejím podpisem přečetly, řádně projednaly a s jejím obsahem bez výhrad souhlasí. Smlouva je vyjádřením jejich pravé, skutečné, svobodné a vážn é vůle. Na důkaz pravosti a pravdivosti těchto prohlášení připojují oprávnění zástupci smluvních stran své vlastnoruční podpisy.</w:t>
      </w:r>
    </w:p>
    <w:p w14:paraId="249FC684" w14:textId="77777777" w:rsidR="005D2A18" w:rsidRPr="00D3499C" w:rsidRDefault="005D2A18" w:rsidP="004E3AB9">
      <w:pPr>
        <w:pStyle w:val="Odstavecseseznamem"/>
        <w:widowControl w:val="0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ind w:left="486" w:right="34" w:hanging="483"/>
        <w:contextualSpacing w:val="0"/>
        <w:jc w:val="both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w w:val="105"/>
          <w:sz w:val="16"/>
          <w:szCs w:val="16"/>
        </w:rPr>
        <w:t>Nedílnou součástí této smlouvy jsou následující přílohy:</w:t>
      </w:r>
    </w:p>
    <w:p w14:paraId="16A09AA7" w14:textId="77777777" w:rsidR="00C51DF5" w:rsidRPr="00D3499C" w:rsidRDefault="00C51DF5" w:rsidP="004E3AB9">
      <w:pPr>
        <w:tabs>
          <w:tab w:val="left" w:pos="0"/>
        </w:tabs>
        <w:ind w:left="360" w:hanging="483"/>
        <w:rPr>
          <w:rFonts w:ascii="Tahoma" w:hAnsi="Tahoma" w:cs="Tahoma"/>
          <w:sz w:val="16"/>
          <w:szCs w:val="16"/>
        </w:rPr>
      </w:pPr>
    </w:p>
    <w:p w14:paraId="6B4752C0" w14:textId="7A21F00F" w:rsidR="00884FAB" w:rsidRPr="00D3499C" w:rsidRDefault="00126A29" w:rsidP="00C21DEB">
      <w:pPr>
        <w:ind w:left="36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lastRenderedPageBreak/>
        <w:t xml:space="preserve">Příloha č. 1 </w:t>
      </w:r>
      <w:r w:rsidR="00C21DEB" w:rsidRPr="00D3499C">
        <w:rPr>
          <w:rFonts w:ascii="Tahoma" w:hAnsi="Tahoma" w:cs="Tahoma"/>
          <w:sz w:val="16"/>
          <w:szCs w:val="16"/>
        </w:rPr>
        <w:t>–</w:t>
      </w:r>
      <w:r w:rsidRPr="00D3499C">
        <w:rPr>
          <w:rFonts w:ascii="Tahoma" w:hAnsi="Tahoma" w:cs="Tahoma"/>
          <w:sz w:val="16"/>
          <w:szCs w:val="16"/>
        </w:rPr>
        <w:t xml:space="preserve"> </w:t>
      </w:r>
      <w:r w:rsidR="00C21DEB" w:rsidRPr="00D3499C">
        <w:rPr>
          <w:rFonts w:ascii="Tahoma" w:hAnsi="Tahoma" w:cs="Tahoma"/>
          <w:sz w:val="16"/>
          <w:szCs w:val="16"/>
        </w:rPr>
        <w:t>Položkový ceník</w:t>
      </w:r>
      <w:r w:rsidR="00C37906" w:rsidRPr="00D3499C">
        <w:rPr>
          <w:rFonts w:ascii="Tahoma" w:hAnsi="Tahoma" w:cs="Tahoma"/>
          <w:sz w:val="16"/>
          <w:szCs w:val="16"/>
        </w:rPr>
        <w:t xml:space="preserve"> zboží</w:t>
      </w:r>
    </w:p>
    <w:p w14:paraId="49E106EC" w14:textId="77777777" w:rsidR="00285E08" w:rsidRPr="00D3499C" w:rsidRDefault="00285E08" w:rsidP="00C21DEB">
      <w:pPr>
        <w:ind w:left="360"/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Příloha č. 2 – Seznam osob pro věcná jednání</w:t>
      </w:r>
    </w:p>
    <w:p w14:paraId="58D35936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3F123F6A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3A179455" w14:textId="47E2B221" w:rsidR="00126A29" w:rsidRPr="00D3499C" w:rsidRDefault="00126A29" w:rsidP="00986F5E">
      <w:pPr>
        <w:rPr>
          <w:rFonts w:ascii="Tahoma" w:hAnsi="Tahoma" w:cs="Tahoma"/>
          <w:position w:val="-1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>V</w:t>
      </w:r>
      <w:r w:rsidR="00986F5E" w:rsidRPr="00D3499C">
        <w:rPr>
          <w:rFonts w:ascii="Tahoma" w:hAnsi="Tahoma" w:cs="Tahoma"/>
          <w:sz w:val="16"/>
          <w:szCs w:val="16"/>
        </w:rPr>
        <w:t xml:space="preserve"> Řeži </w:t>
      </w:r>
      <w:r w:rsidRPr="00D3499C">
        <w:rPr>
          <w:rFonts w:ascii="Tahoma" w:hAnsi="Tahoma" w:cs="Tahoma"/>
          <w:sz w:val="16"/>
          <w:szCs w:val="16"/>
        </w:rPr>
        <w:t>dne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position w:val="-6"/>
          <w:sz w:val="16"/>
          <w:szCs w:val="16"/>
        </w:rPr>
        <w:t xml:space="preserve">                 </w:t>
      </w:r>
      <w:r w:rsidRPr="00D3499C">
        <w:rPr>
          <w:rFonts w:ascii="Tahoma" w:hAnsi="Tahoma" w:cs="Tahoma"/>
          <w:position w:val="-6"/>
          <w:sz w:val="16"/>
          <w:szCs w:val="16"/>
        </w:rPr>
        <w:tab/>
      </w:r>
      <w:r w:rsidRPr="00D3499C">
        <w:rPr>
          <w:rFonts w:ascii="Tahoma" w:hAnsi="Tahoma" w:cs="Tahoma"/>
          <w:position w:val="-6"/>
          <w:sz w:val="16"/>
          <w:szCs w:val="16"/>
        </w:rPr>
        <w:tab/>
      </w:r>
      <w:r w:rsidRPr="00D3499C">
        <w:rPr>
          <w:rFonts w:ascii="Tahoma" w:hAnsi="Tahoma" w:cs="Tahoma"/>
          <w:position w:val="-6"/>
          <w:sz w:val="16"/>
          <w:szCs w:val="16"/>
        </w:rPr>
        <w:tab/>
      </w:r>
      <w:r w:rsidRPr="00D3499C">
        <w:rPr>
          <w:rFonts w:ascii="Tahoma" w:hAnsi="Tahoma" w:cs="Tahoma"/>
          <w:position w:val="-6"/>
          <w:sz w:val="16"/>
          <w:szCs w:val="16"/>
        </w:rPr>
        <w:tab/>
      </w:r>
      <w:r w:rsidRPr="00D3499C">
        <w:rPr>
          <w:rFonts w:ascii="Tahoma" w:hAnsi="Tahoma" w:cs="Tahoma"/>
          <w:position w:val="-6"/>
          <w:sz w:val="16"/>
          <w:szCs w:val="16"/>
        </w:rPr>
        <w:tab/>
        <w:t xml:space="preserve"> </w:t>
      </w:r>
      <w:r w:rsidRPr="00D3499C">
        <w:rPr>
          <w:rFonts w:ascii="Tahoma" w:hAnsi="Tahoma" w:cs="Tahoma"/>
          <w:position w:val="-6"/>
          <w:sz w:val="16"/>
          <w:szCs w:val="16"/>
        </w:rPr>
        <w:tab/>
      </w:r>
      <w:r w:rsidR="00374071">
        <w:rPr>
          <w:rFonts w:ascii="Tahoma" w:hAnsi="Tahoma" w:cs="Tahoma"/>
          <w:position w:val="-6"/>
          <w:sz w:val="16"/>
          <w:szCs w:val="16"/>
        </w:rPr>
        <w:tab/>
      </w:r>
      <w:r w:rsidR="00374071">
        <w:rPr>
          <w:rFonts w:ascii="Tahoma" w:hAnsi="Tahoma" w:cs="Tahoma"/>
          <w:position w:val="-6"/>
          <w:sz w:val="16"/>
          <w:szCs w:val="16"/>
        </w:rPr>
        <w:tab/>
      </w:r>
      <w:r w:rsidR="00374071">
        <w:rPr>
          <w:rFonts w:ascii="Tahoma" w:hAnsi="Tahoma" w:cs="Tahoma"/>
          <w:position w:val="-6"/>
          <w:sz w:val="16"/>
          <w:szCs w:val="16"/>
        </w:rPr>
        <w:tab/>
      </w:r>
      <w:r w:rsidR="00374071">
        <w:rPr>
          <w:rFonts w:ascii="Tahoma" w:hAnsi="Tahoma" w:cs="Tahoma"/>
          <w:position w:val="-6"/>
          <w:sz w:val="16"/>
          <w:szCs w:val="16"/>
        </w:rPr>
        <w:tab/>
      </w:r>
      <w:r w:rsidR="00374071">
        <w:rPr>
          <w:rFonts w:ascii="Tahoma" w:hAnsi="Tahoma" w:cs="Tahoma"/>
          <w:position w:val="-6"/>
          <w:sz w:val="16"/>
          <w:szCs w:val="16"/>
        </w:rPr>
        <w:tab/>
      </w:r>
      <w:r w:rsidR="00374071">
        <w:rPr>
          <w:rFonts w:ascii="Tahoma" w:hAnsi="Tahoma" w:cs="Tahoma"/>
          <w:position w:val="-6"/>
          <w:sz w:val="16"/>
          <w:szCs w:val="16"/>
        </w:rPr>
        <w:tab/>
      </w:r>
      <w:r w:rsidR="00CC27BC">
        <w:rPr>
          <w:rFonts w:ascii="Tahoma" w:hAnsi="Tahoma" w:cs="Tahoma"/>
          <w:position w:val="-6"/>
          <w:sz w:val="16"/>
          <w:szCs w:val="16"/>
        </w:rPr>
        <w:tab/>
      </w:r>
      <w:r w:rsidR="00CC27BC">
        <w:rPr>
          <w:rFonts w:ascii="Tahoma" w:hAnsi="Tahoma" w:cs="Tahoma"/>
          <w:position w:val="-6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>V Praze dne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position w:val="-6"/>
          <w:sz w:val="16"/>
          <w:szCs w:val="16"/>
        </w:rPr>
        <w:t xml:space="preserve"> </w:t>
      </w:r>
    </w:p>
    <w:p w14:paraId="35A25E04" w14:textId="77777777" w:rsidR="00126A29" w:rsidRPr="00D3499C" w:rsidRDefault="00126A29" w:rsidP="00F07574">
      <w:pPr>
        <w:rPr>
          <w:rFonts w:ascii="Tahoma" w:hAnsi="Tahoma" w:cs="Tahoma"/>
          <w:position w:val="-1"/>
          <w:sz w:val="16"/>
          <w:szCs w:val="16"/>
        </w:rPr>
      </w:pPr>
    </w:p>
    <w:p w14:paraId="30FD90D4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position w:val="-1"/>
          <w:sz w:val="16"/>
          <w:szCs w:val="16"/>
        </w:rPr>
        <w:tab/>
      </w:r>
    </w:p>
    <w:p w14:paraId="0AA9D289" w14:textId="77777777" w:rsidR="00126A29" w:rsidRPr="00D3499C" w:rsidRDefault="00126A29" w:rsidP="00F07574">
      <w:pPr>
        <w:rPr>
          <w:rFonts w:ascii="Tahoma" w:hAnsi="Tahoma" w:cs="Tahoma"/>
          <w:position w:val="-1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</w:t>
      </w:r>
      <w:r w:rsidRPr="00D3499C">
        <w:rPr>
          <w:rFonts w:ascii="Tahoma" w:hAnsi="Tahoma" w:cs="Tahoma"/>
          <w:sz w:val="16"/>
          <w:szCs w:val="16"/>
        </w:rPr>
        <w:tab/>
      </w:r>
      <w:r w:rsidRPr="00D3499C">
        <w:rPr>
          <w:rFonts w:ascii="Tahoma" w:hAnsi="Tahoma" w:cs="Tahoma"/>
          <w:sz w:val="16"/>
          <w:szCs w:val="16"/>
        </w:rPr>
        <w:tab/>
        <w:t>za kupujícího:</w:t>
      </w:r>
    </w:p>
    <w:p w14:paraId="2FFE8A1E" w14:textId="77777777" w:rsidR="00C21DEB" w:rsidRPr="00D3499C" w:rsidRDefault="00C21DEB" w:rsidP="00F07574">
      <w:pPr>
        <w:rPr>
          <w:rFonts w:ascii="Tahoma" w:hAnsi="Tahoma" w:cs="Tahoma"/>
          <w:sz w:val="16"/>
          <w:szCs w:val="16"/>
        </w:rPr>
      </w:pPr>
    </w:p>
    <w:p w14:paraId="53056B27" w14:textId="77777777" w:rsidR="00C21DEB" w:rsidRPr="00D3499C" w:rsidRDefault="00C21DEB" w:rsidP="00F07574">
      <w:pPr>
        <w:rPr>
          <w:rFonts w:ascii="Tahoma" w:hAnsi="Tahoma" w:cs="Tahoma"/>
          <w:sz w:val="16"/>
          <w:szCs w:val="16"/>
        </w:rPr>
      </w:pPr>
    </w:p>
    <w:p w14:paraId="11EC913C" w14:textId="77777777" w:rsidR="00C21DEB" w:rsidRPr="00D3499C" w:rsidRDefault="00C21DEB" w:rsidP="00F07574">
      <w:pPr>
        <w:rPr>
          <w:rFonts w:ascii="Tahoma" w:hAnsi="Tahoma" w:cs="Tahoma"/>
          <w:sz w:val="16"/>
          <w:szCs w:val="16"/>
        </w:rPr>
      </w:pPr>
    </w:p>
    <w:p w14:paraId="3B8C6B03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</w:p>
    <w:p w14:paraId="14F21F1E" w14:textId="77777777" w:rsidR="00126A29" w:rsidRPr="00D3499C" w:rsidRDefault="00126A29" w:rsidP="00F07574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  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429"/>
        <w:gridCol w:w="3552"/>
      </w:tblGrid>
      <w:tr w:rsidR="00C21DEB" w:rsidRPr="00D3499C" w14:paraId="3EF45814" w14:textId="77777777" w:rsidTr="00C21DEB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27A09140" w14:textId="27B730BF" w:rsidR="00C21DEB" w:rsidRPr="00D3499C" w:rsidRDefault="00986F5E" w:rsidP="00C21DE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 xml:space="preserve">Ing. Daniel Jiřička, </w:t>
            </w:r>
          </w:p>
          <w:p w14:paraId="39D5DE5D" w14:textId="460239AB" w:rsidR="00986F5E" w:rsidRPr="00D3499C" w:rsidRDefault="00986F5E" w:rsidP="00C21DE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předseda představenstva</w:t>
            </w:r>
          </w:p>
          <w:p w14:paraId="55F10570" w14:textId="0E234E8E" w:rsidR="00C21DEB" w:rsidRPr="00D3499C" w:rsidRDefault="00C21DEB" w:rsidP="00C21DE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4" w:type="dxa"/>
          </w:tcPr>
          <w:p w14:paraId="1A6A7494" w14:textId="77777777" w:rsidR="00C21DEB" w:rsidRPr="00D3499C" w:rsidRDefault="00C21DEB" w:rsidP="00C21DEB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E6583F2" w14:textId="3171542F" w:rsidR="004047CA" w:rsidRPr="00D3499C" w:rsidRDefault="005A6838" w:rsidP="00C21DE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bCs/>
                <w:sz w:val="16"/>
                <w:szCs w:val="16"/>
              </w:rPr>
              <w:t>prof. MUDr. David Feltl, Ph.D., MBA</w:t>
            </w:r>
          </w:p>
          <w:p w14:paraId="0746B758" w14:textId="07D98239" w:rsidR="00C21DEB" w:rsidRPr="00D3499C" w:rsidRDefault="00C21DEB" w:rsidP="00C21DEB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ředitel</w:t>
            </w:r>
          </w:p>
        </w:tc>
      </w:tr>
    </w:tbl>
    <w:p w14:paraId="3EE3C395" w14:textId="605F5A1E" w:rsidR="00126A29" w:rsidRPr="00D3499C" w:rsidRDefault="00126A29" w:rsidP="00C21DEB">
      <w:pPr>
        <w:rPr>
          <w:rFonts w:ascii="Tahoma" w:hAnsi="Tahoma" w:cs="Tahoma"/>
          <w:sz w:val="16"/>
          <w:szCs w:val="16"/>
        </w:rPr>
      </w:pPr>
    </w:p>
    <w:p w14:paraId="4511233D" w14:textId="3D81BC0B" w:rsidR="00986F5E" w:rsidRPr="00D3499C" w:rsidRDefault="00986F5E" w:rsidP="00C21DEB">
      <w:pPr>
        <w:rPr>
          <w:rFonts w:ascii="Tahoma" w:hAnsi="Tahoma" w:cs="Tahoma"/>
          <w:sz w:val="16"/>
          <w:szCs w:val="16"/>
        </w:rPr>
      </w:pPr>
    </w:p>
    <w:p w14:paraId="3517C684" w14:textId="77777777" w:rsidR="00986F5E" w:rsidRPr="00D3499C" w:rsidRDefault="00986F5E" w:rsidP="00C21DEB">
      <w:pPr>
        <w:rPr>
          <w:rFonts w:ascii="Tahoma" w:hAnsi="Tahoma" w:cs="Tahoma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429"/>
      </w:tblGrid>
      <w:tr w:rsidR="00986F5E" w:rsidRPr="00D3499C" w14:paraId="2C2E2C64" w14:textId="77777777" w:rsidTr="00986F5E">
        <w:tc>
          <w:tcPr>
            <w:tcW w:w="3091" w:type="dxa"/>
            <w:tcBorders>
              <w:top w:val="single" w:sz="4" w:space="0" w:color="auto"/>
            </w:tcBorders>
          </w:tcPr>
          <w:p w14:paraId="67A42B15" w14:textId="12B8C2B7" w:rsidR="00986F5E" w:rsidRPr="00D3499C" w:rsidRDefault="00986F5E" w:rsidP="00986F5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 xml:space="preserve">Ing. Patrik Špátzal, MBA </w:t>
            </w:r>
          </w:p>
          <w:p w14:paraId="2015B34D" w14:textId="378765F6" w:rsidR="00986F5E" w:rsidRPr="00D3499C" w:rsidRDefault="00986F5E" w:rsidP="00986F5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člen představenstva</w:t>
            </w:r>
          </w:p>
          <w:p w14:paraId="7B8C4F4F" w14:textId="77777777" w:rsidR="00986F5E" w:rsidRPr="00D3499C" w:rsidRDefault="00986F5E" w:rsidP="00986F5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</w:tcPr>
          <w:p w14:paraId="50CB8EB2" w14:textId="77777777" w:rsidR="00986F5E" w:rsidRPr="00D3499C" w:rsidRDefault="00986F5E" w:rsidP="00986F5E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9830B29" w14:textId="77777777" w:rsidR="00986F5E" w:rsidRPr="00D3499C" w:rsidRDefault="00986F5E" w:rsidP="00986F5E">
      <w:pPr>
        <w:rPr>
          <w:rFonts w:ascii="Tahoma" w:hAnsi="Tahoma" w:cs="Tahoma"/>
          <w:sz w:val="16"/>
          <w:szCs w:val="16"/>
        </w:rPr>
      </w:pPr>
      <w:r w:rsidRPr="00D3499C">
        <w:rPr>
          <w:rFonts w:ascii="Tahoma" w:hAnsi="Tahoma" w:cs="Tahoma"/>
          <w:sz w:val="16"/>
          <w:szCs w:val="16"/>
        </w:rPr>
        <w:t xml:space="preserve">   </w:t>
      </w:r>
    </w:p>
    <w:p w14:paraId="42D2F1DD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319570BF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4D131179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6F9230BC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56649E12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6D110974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41A49D14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632ADE82" w14:textId="77777777" w:rsidR="00A4230F" w:rsidRPr="00D3499C" w:rsidRDefault="00A4230F" w:rsidP="00C21DEB">
      <w:pPr>
        <w:rPr>
          <w:rFonts w:ascii="Tahoma" w:hAnsi="Tahoma" w:cs="Tahoma"/>
          <w:sz w:val="16"/>
          <w:szCs w:val="16"/>
        </w:rPr>
      </w:pPr>
    </w:p>
    <w:p w14:paraId="7EA6FDAF" w14:textId="0A97E5C9" w:rsidR="00A4230F" w:rsidRPr="00D3499C" w:rsidRDefault="00DA5325" w:rsidP="00C21DE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column"/>
      </w:r>
    </w:p>
    <w:p w14:paraId="675F2852" w14:textId="77777777" w:rsidR="00A4230F" w:rsidRPr="00D3499C" w:rsidRDefault="00A4230F" w:rsidP="00DA5325">
      <w:pPr>
        <w:rPr>
          <w:rFonts w:ascii="Tahoma" w:hAnsi="Tahoma" w:cs="Tahoma"/>
          <w:b/>
          <w:sz w:val="16"/>
          <w:szCs w:val="16"/>
        </w:rPr>
      </w:pPr>
      <w:r w:rsidRPr="00D3499C">
        <w:rPr>
          <w:rFonts w:ascii="Tahoma" w:hAnsi="Tahoma" w:cs="Tahoma"/>
          <w:b/>
          <w:sz w:val="16"/>
          <w:szCs w:val="16"/>
        </w:rPr>
        <w:t>Příloha č.1</w:t>
      </w:r>
    </w:p>
    <w:p w14:paraId="489AB478" w14:textId="77777777" w:rsidR="00A4230F" w:rsidRPr="00D3499C" w:rsidRDefault="00A4230F" w:rsidP="00A4230F">
      <w:pPr>
        <w:jc w:val="center"/>
        <w:rPr>
          <w:rFonts w:ascii="Tahoma" w:hAnsi="Tahoma" w:cs="Tahoma"/>
          <w:b/>
          <w:sz w:val="16"/>
          <w:szCs w:val="16"/>
        </w:rPr>
      </w:pPr>
      <w:r w:rsidRPr="00D3499C">
        <w:rPr>
          <w:rFonts w:ascii="Tahoma" w:hAnsi="Tahoma" w:cs="Tahoma"/>
          <w:b/>
          <w:sz w:val="16"/>
          <w:szCs w:val="16"/>
        </w:rPr>
        <w:t>Položkový ceník zboží</w:t>
      </w:r>
    </w:p>
    <w:p w14:paraId="720A41E6" w14:textId="77777777" w:rsidR="00A4230F" w:rsidRPr="00D3499C" w:rsidRDefault="00A4230F" w:rsidP="00A4230F">
      <w:pPr>
        <w:jc w:val="center"/>
        <w:rPr>
          <w:rFonts w:ascii="Tahoma" w:hAnsi="Tahoma" w:cs="Tahoma"/>
          <w:b/>
          <w:sz w:val="16"/>
          <w:szCs w:val="16"/>
        </w:rPr>
      </w:pPr>
    </w:p>
    <w:p w14:paraId="0E8EFA63" w14:textId="77777777" w:rsidR="00A4230F" w:rsidRPr="00D3499C" w:rsidRDefault="00A4230F" w:rsidP="00A4230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693"/>
        <w:gridCol w:w="992"/>
        <w:gridCol w:w="1276"/>
        <w:gridCol w:w="926"/>
        <w:gridCol w:w="1620"/>
      </w:tblGrid>
      <w:tr w:rsidR="00A4230F" w:rsidRPr="00D3499C" w14:paraId="6D54F6A7" w14:textId="77777777" w:rsidTr="00A4230F">
        <w:trPr>
          <w:trHeight w:val="79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55C0" w14:textId="68DC28F1" w:rsidR="00A4230F" w:rsidRPr="00D3499C" w:rsidRDefault="00EA1006" w:rsidP="000B4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Registrační číslo 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98E" w14:textId="611BA035" w:rsidR="00A4230F" w:rsidRPr="00D3499C" w:rsidRDefault="00EA1006" w:rsidP="000B4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Název LP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5E9" w14:textId="77777777" w:rsidR="00A4230F" w:rsidRPr="00D3499C" w:rsidRDefault="00A4230F" w:rsidP="000B4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7D66" w14:textId="77777777" w:rsidR="00A4230F" w:rsidRPr="00D3499C" w:rsidRDefault="00A4230F" w:rsidP="000B4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Cena za jednotku bez DPH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CE9" w14:textId="77777777" w:rsidR="00A4230F" w:rsidRPr="00D3499C" w:rsidRDefault="00A4230F" w:rsidP="000B4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sazba DPH v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73B" w14:textId="77777777" w:rsidR="00A4230F" w:rsidRPr="00D3499C" w:rsidRDefault="00A4230F" w:rsidP="000B4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 xml:space="preserve">Cena za jednotku s DPH </w:t>
            </w:r>
          </w:p>
        </w:tc>
      </w:tr>
      <w:tr w:rsidR="00A4230F" w:rsidRPr="00D3499C" w14:paraId="3631EA31" w14:textId="77777777" w:rsidTr="00452EA5">
        <w:trPr>
          <w:trHeight w:val="34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44CC" w14:textId="628EF1D0" w:rsidR="00A4230F" w:rsidRPr="00D3499C" w:rsidRDefault="00EA1006" w:rsidP="00A4230F">
            <w:pPr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88/001/18-C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81C" w14:textId="4540CC96" w:rsidR="00A4230F" w:rsidRPr="00D3499C" w:rsidRDefault="00EA1006" w:rsidP="00A4230F">
            <w:pPr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FLUOROCHOLINE (18F) UJV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39B5" w14:textId="7CDD905E" w:rsidR="00A4230F" w:rsidRPr="00D3499C" w:rsidRDefault="00512C47" w:rsidP="00A423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EA1006" w:rsidRPr="00D3499C">
              <w:rPr>
                <w:rFonts w:ascii="Tahoma" w:hAnsi="Tahoma" w:cs="Tahoma"/>
                <w:sz w:val="16"/>
                <w:szCs w:val="16"/>
              </w:rPr>
              <w:t>GBq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179F" w14:textId="1912A1DC" w:rsidR="00F722E9" w:rsidRPr="00D3499C" w:rsidRDefault="00F722E9" w:rsidP="00A423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18 950</w:t>
            </w:r>
          </w:p>
          <w:p w14:paraId="4D209EEF" w14:textId="7712C9D6" w:rsidR="00A4230F" w:rsidRPr="00D3499C" w:rsidRDefault="00512C47" w:rsidP="00A423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09EB" w14:textId="5E9F2E55" w:rsidR="00A4230F" w:rsidRPr="00D3499C" w:rsidRDefault="00EA1006" w:rsidP="00A423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6712" w14:textId="7AD8410C" w:rsidR="00A4230F" w:rsidRPr="00D3499C" w:rsidRDefault="00F722E9" w:rsidP="00A423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99C">
              <w:rPr>
                <w:rFonts w:ascii="Tahoma" w:hAnsi="Tahoma" w:cs="Tahoma"/>
                <w:sz w:val="16"/>
                <w:szCs w:val="16"/>
              </w:rPr>
              <w:t>20 845</w:t>
            </w:r>
            <w:r w:rsidR="00512C47" w:rsidRPr="00D3499C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</w:tbl>
    <w:p w14:paraId="2C0C3403" w14:textId="77777777" w:rsidR="00A4230F" w:rsidRPr="00D3499C" w:rsidRDefault="00A4230F" w:rsidP="00A4230F">
      <w:pPr>
        <w:jc w:val="center"/>
        <w:rPr>
          <w:rFonts w:ascii="Tahoma" w:hAnsi="Tahoma" w:cs="Tahoma"/>
          <w:b/>
          <w:sz w:val="16"/>
          <w:szCs w:val="16"/>
        </w:rPr>
      </w:pPr>
    </w:p>
    <w:p w14:paraId="6B34235D" w14:textId="77777777" w:rsidR="00775FE9" w:rsidRPr="00D3499C" w:rsidRDefault="00775FE9" w:rsidP="00A4230F">
      <w:pPr>
        <w:jc w:val="center"/>
        <w:rPr>
          <w:rFonts w:ascii="Tahoma" w:hAnsi="Tahoma" w:cs="Tahoma"/>
          <w:b/>
          <w:sz w:val="16"/>
          <w:szCs w:val="16"/>
        </w:rPr>
      </w:pPr>
    </w:p>
    <w:p w14:paraId="4A3DA38A" w14:textId="77777777" w:rsidR="00775FE9" w:rsidRPr="00D3499C" w:rsidRDefault="00775FE9" w:rsidP="00A4230F">
      <w:pPr>
        <w:jc w:val="center"/>
        <w:rPr>
          <w:rFonts w:ascii="Tahoma" w:hAnsi="Tahoma" w:cs="Tahoma"/>
          <w:b/>
          <w:sz w:val="16"/>
          <w:szCs w:val="16"/>
        </w:rPr>
      </w:pPr>
    </w:p>
    <w:p w14:paraId="7B3DD32C" w14:textId="21F770D9" w:rsidR="00EA1006" w:rsidRPr="00D3499C" w:rsidRDefault="00EA1006" w:rsidP="00E542DC">
      <w:pPr>
        <w:ind w:left="479" w:hanging="6"/>
        <w:rPr>
          <w:rFonts w:ascii="Tahoma" w:hAnsi="Tahoma" w:cs="Tahoma"/>
          <w:w w:val="105"/>
          <w:sz w:val="16"/>
          <w:szCs w:val="16"/>
        </w:rPr>
      </w:pPr>
    </w:p>
    <w:sectPr w:rsidR="00EA1006" w:rsidRPr="00D3499C" w:rsidSect="008E0BF8">
      <w:headerReference w:type="default" r:id="rId15"/>
      <w:footerReference w:type="default" r:id="rId16"/>
      <w:pgSz w:w="11906" w:h="16838"/>
      <w:pgMar w:top="1134" w:right="1417" w:bottom="1417" w:left="1417" w:header="708" w:footer="594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3DA6" w14:textId="77777777" w:rsidR="0049053E" w:rsidRDefault="0049053E">
      <w:r>
        <w:separator/>
      </w:r>
    </w:p>
  </w:endnote>
  <w:endnote w:type="continuationSeparator" w:id="0">
    <w:p w14:paraId="01FE70A2" w14:textId="77777777" w:rsidR="0049053E" w:rsidRDefault="0049053E">
      <w:r>
        <w:continuationSeparator/>
      </w:r>
    </w:p>
  </w:endnote>
  <w:endnote w:type="continuationNotice" w:id="1">
    <w:p w14:paraId="6E95C4A0" w14:textId="77777777" w:rsidR="0049053E" w:rsidRDefault="00490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3EDB" w14:textId="106BA906" w:rsidR="000B4115" w:rsidRPr="008B24E0" w:rsidRDefault="000B4115">
    <w:pPr>
      <w:pStyle w:val="Zpat"/>
      <w:ind w:right="360"/>
      <w:jc w:val="center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225AE" wp14:editId="47BC76A0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66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FC00D" w14:textId="77777777" w:rsidR="000B4115" w:rsidRDefault="000B4115">
                          <w:pPr>
                            <w:pStyle w:val="Zpat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22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.05pt;width:1.1pt;height:11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" stroked="f">
              <v:fill opacity="0"/>
              <v:textbox inset="0,0,0,0">
                <w:txbxContent>
                  <w:p w14:paraId="241FC00D" w14:textId="77777777" w:rsidR="000B4115" w:rsidRDefault="000B4115">
                    <w:pPr>
                      <w:pStyle w:val="Zpat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B24E0">
      <w:rPr>
        <w:rStyle w:val="slostrnky"/>
        <w:rFonts w:ascii="Arial" w:hAnsi="Arial" w:cs="Arial"/>
        <w:sz w:val="18"/>
        <w:szCs w:val="18"/>
      </w:rPr>
      <w:fldChar w:fldCharType="begin"/>
    </w:r>
    <w:r w:rsidRPr="008B24E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B24E0">
      <w:rPr>
        <w:rStyle w:val="slostrnky"/>
        <w:rFonts w:ascii="Arial" w:hAnsi="Arial" w:cs="Arial"/>
        <w:sz w:val="18"/>
        <w:szCs w:val="18"/>
      </w:rPr>
      <w:fldChar w:fldCharType="separate"/>
    </w:r>
    <w:r w:rsidR="00131AE7">
      <w:rPr>
        <w:rStyle w:val="slostrnky"/>
        <w:rFonts w:ascii="Arial" w:hAnsi="Arial" w:cs="Arial"/>
        <w:noProof/>
        <w:sz w:val="18"/>
        <w:szCs w:val="18"/>
      </w:rPr>
      <w:t>1</w:t>
    </w:r>
    <w:r w:rsidRPr="008B24E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652E" w14:textId="77777777" w:rsidR="0049053E" w:rsidRDefault="0049053E">
      <w:r>
        <w:separator/>
      </w:r>
    </w:p>
  </w:footnote>
  <w:footnote w:type="continuationSeparator" w:id="0">
    <w:p w14:paraId="6B3E5DBF" w14:textId="77777777" w:rsidR="0049053E" w:rsidRDefault="0049053E">
      <w:r>
        <w:continuationSeparator/>
      </w:r>
    </w:p>
  </w:footnote>
  <w:footnote w:type="continuationNotice" w:id="1">
    <w:p w14:paraId="44014E21" w14:textId="77777777" w:rsidR="0049053E" w:rsidRDefault="00490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9A9B" w14:textId="5060413E" w:rsidR="000B4115" w:rsidRDefault="000B4115">
    <w:pPr>
      <w:pStyle w:val="Zhlav"/>
      <w:jc w:val="right"/>
    </w:pPr>
    <w:r w:rsidRPr="008B24E0">
      <w:rPr>
        <w:rFonts w:ascii="Arial" w:hAnsi="Arial" w:cs="Arial"/>
        <w:b/>
        <w:sz w:val="18"/>
        <w:szCs w:val="18"/>
      </w:rPr>
      <w:t xml:space="preserve">PO </w:t>
    </w:r>
    <w:r w:rsidR="00F96F36">
      <w:rPr>
        <w:rFonts w:ascii="Arial" w:hAnsi="Arial" w:cs="Arial"/>
        <w:b/>
        <w:sz w:val="18"/>
        <w:szCs w:val="18"/>
        <w:lang w:val="cs-CZ"/>
      </w:rPr>
      <w:t>2172</w:t>
    </w:r>
    <w:r w:rsidRPr="008B24E0">
      <w:rPr>
        <w:rFonts w:ascii="Arial" w:hAnsi="Arial" w:cs="Arial"/>
        <w:b/>
        <w:sz w:val="18"/>
        <w:szCs w:val="18"/>
      </w:rPr>
      <w:t>/S/</w:t>
    </w:r>
    <w:r w:rsidR="00CE42D7">
      <w:rPr>
        <w:rFonts w:ascii="Arial" w:hAnsi="Arial" w:cs="Arial"/>
        <w:b/>
        <w:sz w:val="18"/>
        <w:szCs w:val="18"/>
        <w:lang w:val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574" w:hanging="432"/>
      </w:pPr>
      <w:rPr>
        <w:rFonts w:ascii="Symbol" w:hAnsi="Symbol" w:cs="Symbol" w:hint="default"/>
        <w:i w:val="0"/>
        <w:sz w:val="16"/>
        <w:szCs w:val="16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6" w15:restartNumberingAfterBreak="0">
    <w:nsid w:val="00000007"/>
    <w:multiLevelType w:val="multilevel"/>
    <w:tmpl w:val="637AA1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Odstavec"/>
      <w:lvlText w:val="%1."/>
      <w:lvlJc w:val="center"/>
      <w:pPr>
        <w:tabs>
          <w:tab w:val="num" w:pos="0"/>
        </w:tabs>
        <w:ind w:left="5241" w:hanging="279"/>
      </w:pPr>
      <w:rPr>
        <w:rFonts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16"/>
        <w:szCs w:val="16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9" w:hanging="68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9" w:hanging="68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9" w:hanging="681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15" w15:restartNumberingAfterBreak="0">
    <w:nsid w:val="01716A13"/>
    <w:multiLevelType w:val="hybridMultilevel"/>
    <w:tmpl w:val="B6DCA5F8"/>
    <w:lvl w:ilvl="0" w:tplc="3034B1A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703A69"/>
    <w:multiLevelType w:val="hybridMultilevel"/>
    <w:tmpl w:val="FBEE7F6A"/>
    <w:lvl w:ilvl="0" w:tplc="902438C2">
      <w:start w:val="1"/>
      <w:numFmt w:val="decimal"/>
      <w:lvlText w:val="%1."/>
      <w:lvlJc w:val="left"/>
      <w:pPr>
        <w:ind w:left="473" w:hanging="360"/>
      </w:pPr>
      <w:rPr>
        <w:rFonts w:ascii="Tahoma" w:eastAsia="Arial" w:hAnsi="Tahoma" w:cs="Arial" w:hint="default"/>
        <w:color w:val="282A2B"/>
        <w:w w:val="107"/>
        <w:sz w:val="16"/>
        <w:szCs w:val="15"/>
      </w:rPr>
    </w:lvl>
    <w:lvl w:ilvl="1" w:tplc="1096CA9C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9F0C34C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C2EC5B0A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194E1C04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2A0457EA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27FE82C8">
      <w:numFmt w:val="bullet"/>
      <w:lvlText w:val="•"/>
      <w:lvlJc w:val="left"/>
      <w:pPr>
        <w:ind w:left="6518" w:hanging="360"/>
      </w:pPr>
      <w:rPr>
        <w:rFonts w:hint="default"/>
      </w:rPr>
    </w:lvl>
    <w:lvl w:ilvl="7" w:tplc="CDE0929A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A720FFAA"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17" w15:restartNumberingAfterBreak="0">
    <w:nsid w:val="072E1B3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18" w15:restartNumberingAfterBreak="0">
    <w:nsid w:val="1B7749E6"/>
    <w:multiLevelType w:val="hybridMultilevel"/>
    <w:tmpl w:val="917E36EA"/>
    <w:lvl w:ilvl="0" w:tplc="0D7EF55E">
      <w:start w:val="1"/>
      <w:numFmt w:val="decimal"/>
      <w:lvlText w:val="%1)"/>
      <w:lvlJc w:val="left"/>
      <w:pPr>
        <w:ind w:left="756" w:hanging="360"/>
      </w:pPr>
      <w:rPr>
        <w:rFonts w:ascii="Arial Narrow" w:eastAsia="Arial Narrow" w:hAnsi="Arial Narrow" w:cs="Arial Narrow" w:hint="default"/>
        <w:spacing w:val="-13"/>
        <w:w w:val="99"/>
        <w:sz w:val="24"/>
        <w:szCs w:val="24"/>
      </w:rPr>
    </w:lvl>
    <w:lvl w:ilvl="1" w:tplc="B6821BBA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F9AEE0E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83CDFA6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8DA0A9F6"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BBA89F2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B33A3F1A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50740322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A74A76BC"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19" w15:restartNumberingAfterBreak="0">
    <w:nsid w:val="22FD006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20" w15:restartNumberingAfterBreak="0">
    <w:nsid w:val="277A323F"/>
    <w:multiLevelType w:val="hybridMultilevel"/>
    <w:tmpl w:val="A208B4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A73E99"/>
    <w:multiLevelType w:val="hybridMultilevel"/>
    <w:tmpl w:val="E0300F8A"/>
    <w:lvl w:ilvl="0" w:tplc="68587DAE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937D2"/>
    <w:multiLevelType w:val="hybridMultilevel"/>
    <w:tmpl w:val="490A94FA"/>
    <w:lvl w:ilvl="0" w:tplc="3F5C14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030B0"/>
    <w:multiLevelType w:val="hybridMultilevel"/>
    <w:tmpl w:val="34B8CC16"/>
    <w:lvl w:ilvl="0" w:tplc="1C1011B2">
      <w:start w:val="4"/>
      <w:numFmt w:val="upperRoman"/>
      <w:lvlText w:val="%1."/>
      <w:lvlJc w:val="left"/>
      <w:pPr>
        <w:ind w:left="3296" w:hanging="555"/>
        <w:jc w:val="right"/>
      </w:pPr>
      <w:rPr>
        <w:rFonts w:hint="default"/>
        <w:b/>
        <w:bCs/>
        <w:w w:val="100"/>
      </w:rPr>
    </w:lvl>
    <w:lvl w:ilvl="1" w:tplc="401026D6">
      <w:numFmt w:val="bullet"/>
      <w:lvlText w:val="•"/>
      <w:lvlJc w:val="left"/>
      <w:pPr>
        <w:ind w:left="4026" w:hanging="555"/>
      </w:pPr>
      <w:rPr>
        <w:rFonts w:hint="default"/>
      </w:rPr>
    </w:lvl>
    <w:lvl w:ilvl="2" w:tplc="25243084">
      <w:numFmt w:val="bullet"/>
      <w:lvlText w:val="•"/>
      <w:lvlJc w:val="left"/>
      <w:pPr>
        <w:ind w:left="4752" w:hanging="555"/>
      </w:pPr>
      <w:rPr>
        <w:rFonts w:hint="default"/>
      </w:rPr>
    </w:lvl>
    <w:lvl w:ilvl="3" w:tplc="8E643DE4">
      <w:numFmt w:val="bullet"/>
      <w:lvlText w:val="•"/>
      <w:lvlJc w:val="left"/>
      <w:pPr>
        <w:ind w:left="5479" w:hanging="555"/>
      </w:pPr>
      <w:rPr>
        <w:rFonts w:hint="default"/>
      </w:rPr>
    </w:lvl>
    <w:lvl w:ilvl="4" w:tplc="D2DE41FC">
      <w:numFmt w:val="bullet"/>
      <w:lvlText w:val="•"/>
      <w:lvlJc w:val="left"/>
      <w:pPr>
        <w:ind w:left="6205" w:hanging="555"/>
      </w:pPr>
      <w:rPr>
        <w:rFonts w:hint="default"/>
      </w:rPr>
    </w:lvl>
    <w:lvl w:ilvl="5" w:tplc="BF2CB70C">
      <w:numFmt w:val="bullet"/>
      <w:lvlText w:val="•"/>
      <w:lvlJc w:val="left"/>
      <w:pPr>
        <w:ind w:left="6932" w:hanging="555"/>
      </w:pPr>
      <w:rPr>
        <w:rFonts w:hint="default"/>
      </w:rPr>
    </w:lvl>
    <w:lvl w:ilvl="6" w:tplc="DC52D278">
      <w:numFmt w:val="bullet"/>
      <w:lvlText w:val="•"/>
      <w:lvlJc w:val="left"/>
      <w:pPr>
        <w:ind w:left="7658" w:hanging="555"/>
      </w:pPr>
      <w:rPr>
        <w:rFonts w:hint="default"/>
      </w:rPr>
    </w:lvl>
    <w:lvl w:ilvl="7" w:tplc="E6B8AE2C">
      <w:numFmt w:val="bullet"/>
      <w:lvlText w:val="•"/>
      <w:lvlJc w:val="left"/>
      <w:pPr>
        <w:ind w:left="8384" w:hanging="555"/>
      </w:pPr>
      <w:rPr>
        <w:rFonts w:hint="default"/>
      </w:rPr>
    </w:lvl>
    <w:lvl w:ilvl="8" w:tplc="50180844">
      <w:numFmt w:val="bullet"/>
      <w:lvlText w:val="•"/>
      <w:lvlJc w:val="left"/>
      <w:pPr>
        <w:ind w:left="9111" w:hanging="555"/>
      </w:pPr>
      <w:rPr>
        <w:rFonts w:hint="default"/>
      </w:rPr>
    </w:lvl>
  </w:abstractNum>
  <w:abstractNum w:abstractNumId="24" w15:restartNumberingAfterBreak="0">
    <w:nsid w:val="33642F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25" w15:restartNumberingAfterBreak="0">
    <w:nsid w:val="337A1158"/>
    <w:multiLevelType w:val="hybridMultilevel"/>
    <w:tmpl w:val="25C697AE"/>
    <w:lvl w:ilvl="0" w:tplc="25F0CA18">
      <w:start w:val="1"/>
      <w:numFmt w:val="decimal"/>
      <w:lvlText w:val="%1."/>
      <w:lvlJc w:val="left"/>
      <w:pPr>
        <w:ind w:left="483" w:hanging="359"/>
        <w:jc w:val="right"/>
      </w:pPr>
      <w:rPr>
        <w:rFonts w:hint="default"/>
        <w:w w:val="107"/>
      </w:rPr>
    </w:lvl>
    <w:lvl w:ilvl="1" w:tplc="A4525F5E">
      <w:numFmt w:val="bullet"/>
      <w:lvlText w:val="•"/>
      <w:lvlJc w:val="left"/>
      <w:pPr>
        <w:ind w:left="1486" w:hanging="359"/>
      </w:pPr>
      <w:rPr>
        <w:rFonts w:hint="default"/>
      </w:rPr>
    </w:lvl>
    <w:lvl w:ilvl="2" w:tplc="F974691E">
      <w:numFmt w:val="bullet"/>
      <w:lvlText w:val="•"/>
      <w:lvlJc w:val="left"/>
      <w:pPr>
        <w:ind w:left="2492" w:hanging="359"/>
      </w:pPr>
      <w:rPr>
        <w:rFonts w:hint="default"/>
      </w:rPr>
    </w:lvl>
    <w:lvl w:ilvl="3" w:tplc="378A2686">
      <w:numFmt w:val="bullet"/>
      <w:lvlText w:val="•"/>
      <w:lvlJc w:val="left"/>
      <w:pPr>
        <w:ind w:left="3499" w:hanging="359"/>
      </w:pPr>
      <w:rPr>
        <w:rFonts w:hint="default"/>
      </w:rPr>
    </w:lvl>
    <w:lvl w:ilvl="4" w:tplc="4BF8BC46">
      <w:numFmt w:val="bullet"/>
      <w:lvlText w:val="•"/>
      <w:lvlJc w:val="left"/>
      <w:pPr>
        <w:ind w:left="4505" w:hanging="359"/>
      </w:pPr>
      <w:rPr>
        <w:rFonts w:hint="default"/>
      </w:rPr>
    </w:lvl>
    <w:lvl w:ilvl="5" w:tplc="4B46492C">
      <w:numFmt w:val="bullet"/>
      <w:lvlText w:val="•"/>
      <w:lvlJc w:val="left"/>
      <w:pPr>
        <w:ind w:left="5512" w:hanging="359"/>
      </w:pPr>
      <w:rPr>
        <w:rFonts w:hint="default"/>
      </w:rPr>
    </w:lvl>
    <w:lvl w:ilvl="6" w:tplc="841E1052">
      <w:numFmt w:val="bullet"/>
      <w:lvlText w:val="•"/>
      <w:lvlJc w:val="left"/>
      <w:pPr>
        <w:ind w:left="6518" w:hanging="359"/>
      </w:pPr>
      <w:rPr>
        <w:rFonts w:hint="default"/>
      </w:rPr>
    </w:lvl>
    <w:lvl w:ilvl="7" w:tplc="5E9E4C20">
      <w:numFmt w:val="bullet"/>
      <w:lvlText w:val="•"/>
      <w:lvlJc w:val="left"/>
      <w:pPr>
        <w:ind w:left="7524" w:hanging="359"/>
      </w:pPr>
      <w:rPr>
        <w:rFonts w:hint="default"/>
      </w:rPr>
    </w:lvl>
    <w:lvl w:ilvl="8" w:tplc="CCBE0F90">
      <w:numFmt w:val="bullet"/>
      <w:lvlText w:val="•"/>
      <w:lvlJc w:val="left"/>
      <w:pPr>
        <w:ind w:left="8531" w:hanging="359"/>
      </w:pPr>
      <w:rPr>
        <w:rFonts w:hint="default"/>
      </w:rPr>
    </w:lvl>
  </w:abstractNum>
  <w:abstractNum w:abstractNumId="26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B7AB8"/>
    <w:multiLevelType w:val="hybridMultilevel"/>
    <w:tmpl w:val="4DB8EE56"/>
    <w:lvl w:ilvl="0" w:tplc="FD8A427E">
      <w:start w:val="1"/>
      <w:numFmt w:val="decimal"/>
      <w:lvlText w:val="%1."/>
      <w:lvlJc w:val="left"/>
      <w:pPr>
        <w:ind w:left="468" w:hanging="365"/>
      </w:pPr>
      <w:rPr>
        <w:rFonts w:hint="default"/>
        <w:spacing w:val="-5"/>
        <w:w w:val="104"/>
      </w:rPr>
    </w:lvl>
    <w:lvl w:ilvl="1" w:tplc="59BCE046">
      <w:numFmt w:val="bullet"/>
      <w:lvlText w:val="•"/>
      <w:lvlJc w:val="left"/>
      <w:pPr>
        <w:ind w:left="1470" w:hanging="365"/>
      </w:pPr>
      <w:rPr>
        <w:rFonts w:hint="default"/>
      </w:rPr>
    </w:lvl>
    <w:lvl w:ilvl="2" w:tplc="85B607AA">
      <w:numFmt w:val="bullet"/>
      <w:lvlText w:val="•"/>
      <w:lvlJc w:val="left"/>
      <w:pPr>
        <w:ind w:left="2480" w:hanging="365"/>
      </w:pPr>
      <w:rPr>
        <w:rFonts w:hint="default"/>
      </w:rPr>
    </w:lvl>
    <w:lvl w:ilvl="3" w:tplc="4496AF3C">
      <w:numFmt w:val="bullet"/>
      <w:lvlText w:val="•"/>
      <w:lvlJc w:val="left"/>
      <w:pPr>
        <w:ind w:left="3491" w:hanging="365"/>
      </w:pPr>
      <w:rPr>
        <w:rFonts w:hint="default"/>
      </w:rPr>
    </w:lvl>
    <w:lvl w:ilvl="4" w:tplc="35B82D48">
      <w:numFmt w:val="bullet"/>
      <w:lvlText w:val="•"/>
      <w:lvlJc w:val="left"/>
      <w:pPr>
        <w:ind w:left="4501" w:hanging="365"/>
      </w:pPr>
      <w:rPr>
        <w:rFonts w:hint="default"/>
      </w:rPr>
    </w:lvl>
    <w:lvl w:ilvl="5" w:tplc="8EE8DB7E">
      <w:numFmt w:val="bullet"/>
      <w:lvlText w:val="•"/>
      <w:lvlJc w:val="left"/>
      <w:pPr>
        <w:ind w:left="5512" w:hanging="365"/>
      </w:pPr>
      <w:rPr>
        <w:rFonts w:hint="default"/>
      </w:rPr>
    </w:lvl>
    <w:lvl w:ilvl="6" w:tplc="116238E6">
      <w:numFmt w:val="bullet"/>
      <w:lvlText w:val="•"/>
      <w:lvlJc w:val="left"/>
      <w:pPr>
        <w:ind w:left="6522" w:hanging="365"/>
      </w:pPr>
      <w:rPr>
        <w:rFonts w:hint="default"/>
      </w:rPr>
    </w:lvl>
    <w:lvl w:ilvl="7" w:tplc="498C1198">
      <w:numFmt w:val="bullet"/>
      <w:lvlText w:val="•"/>
      <w:lvlJc w:val="left"/>
      <w:pPr>
        <w:ind w:left="7532" w:hanging="365"/>
      </w:pPr>
      <w:rPr>
        <w:rFonts w:hint="default"/>
      </w:rPr>
    </w:lvl>
    <w:lvl w:ilvl="8" w:tplc="65F043C0">
      <w:numFmt w:val="bullet"/>
      <w:lvlText w:val="•"/>
      <w:lvlJc w:val="left"/>
      <w:pPr>
        <w:ind w:left="8543" w:hanging="365"/>
      </w:pPr>
      <w:rPr>
        <w:rFonts w:hint="default"/>
      </w:rPr>
    </w:lvl>
  </w:abstractNum>
  <w:abstractNum w:abstractNumId="28" w15:restartNumberingAfterBreak="0">
    <w:nsid w:val="39F651CF"/>
    <w:multiLevelType w:val="hybridMultilevel"/>
    <w:tmpl w:val="46C2EFE0"/>
    <w:lvl w:ilvl="0" w:tplc="13C823E8">
      <w:start w:val="1"/>
      <w:numFmt w:val="decimal"/>
      <w:lvlText w:val="%1."/>
      <w:lvlJc w:val="left"/>
      <w:pPr>
        <w:ind w:left="473" w:hanging="365"/>
      </w:pPr>
      <w:rPr>
        <w:rFonts w:ascii="Tahoma" w:eastAsia="Arial" w:hAnsi="Tahoma" w:cs="Tahoma" w:hint="default"/>
        <w:color w:val="282A2B"/>
        <w:spacing w:val="0"/>
        <w:w w:val="96"/>
        <w:sz w:val="16"/>
        <w:szCs w:val="15"/>
      </w:rPr>
    </w:lvl>
    <w:lvl w:ilvl="1" w:tplc="843694FA">
      <w:numFmt w:val="bullet"/>
      <w:lvlText w:val="•"/>
      <w:lvlJc w:val="left"/>
      <w:pPr>
        <w:ind w:left="1486" w:hanging="365"/>
      </w:pPr>
      <w:rPr>
        <w:rFonts w:hint="default"/>
      </w:rPr>
    </w:lvl>
    <w:lvl w:ilvl="2" w:tplc="C2724004">
      <w:numFmt w:val="bullet"/>
      <w:lvlText w:val="•"/>
      <w:lvlJc w:val="left"/>
      <w:pPr>
        <w:ind w:left="2492" w:hanging="365"/>
      </w:pPr>
      <w:rPr>
        <w:rFonts w:hint="default"/>
      </w:rPr>
    </w:lvl>
    <w:lvl w:ilvl="3" w:tplc="33B0523C">
      <w:numFmt w:val="bullet"/>
      <w:lvlText w:val="•"/>
      <w:lvlJc w:val="left"/>
      <w:pPr>
        <w:ind w:left="3499" w:hanging="365"/>
      </w:pPr>
      <w:rPr>
        <w:rFonts w:hint="default"/>
      </w:rPr>
    </w:lvl>
    <w:lvl w:ilvl="4" w:tplc="3C40F230">
      <w:numFmt w:val="bullet"/>
      <w:lvlText w:val="•"/>
      <w:lvlJc w:val="left"/>
      <w:pPr>
        <w:ind w:left="4505" w:hanging="365"/>
      </w:pPr>
      <w:rPr>
        <w:rFonts w:hint="default"/>
      </w:rPr>
    </w:lvl>
    <w:lvl w:ilvl="5" w:tplc="B6DC9BDE">
      <w:numFmt w:val="bullet"/>
      <w:lvlText w:val="•"/>
      <w:lvlJc w:val="left"/>
      <w:pPr>
        <w:ind w:left="5512" w:hanging="365"/>
      </w:pPr>
      <w:rPr>
        <w:rFonts w:hint="default"/>
      </w:rPr>
    </w:lvl>
    <w:lvl w:ilvl="6" w:tplc="1728C548">
      <w:numFmt w:val="bullet"/>
      <w:lvlText w:val="•"/>
      <w:lvlJc w:val="left"/>
      <w:pPr>
        <w:ind w:left="6518" w:hanging="365"/>
      </w:pPr>
      <w:rPr>
        <w:rFonts w:hint="default"/>
      </w:rPr>
    </w:lvl>
    <w:lvl w:ilvl="7" w:tplc="FA4E0C0C">
      <w:numFmt w:val="bullet"/>
      <w:lvlText w:val="•"/>
      <w:lvlJc w:val="left"/>
      <w:pPr>
        <w:ind w:left="7524" w:hanging="365"/>
      </w:pPr>
      <w:rPr>
        <w:rFonts w:hint="default"/>
      </w:rPr>
    </w:lvl>
    <w:lvl w:ilvl="8" w:tplc="A18054EA">
      <w:numFmt w:val="bullet"/>
      <w:lvlText w:val="•"/>
      <w:lvlJc w:val="left"/>
      <w:pPr>
        <w:ind w:left="8531" w:hanging="365"/>
      </w:pPr>
      <w:rPr>
        <w:rFonts w:hint="default"/>
      </w:rPr>
    </w:lvl>
  </w:abstractNum>
  <w:abstractNum w:abstractNumId="29" w15:restartNumberingAfterBreak="0">
    <w:nsid w:val="3CC21CB2"/>
    <w:multiLevelType w:val="hybridMultilevel"/>
    <w:tmpl w:val="A0881D24"/>
    <w:lvl w:ilvl="0" w:tplc="68D2A414">
      <w:start w:val="1"/>
      <w:numFmt w:val="decimal"/>
      <w:lvlText w:val="%1."/>
      <w:lvlJc w:val="left"/>
      <w:pPr>
        <w:ind w:left="473" w:hanging="360"/>
      </w:pPr>
      <w:rPr>
        <w:rFonts w:ascii="Tahoma" w:eastAsia="Arial" w:hAnsi="Tahoma" w:cs="Arial" w:hint="default"/>
        <w:color w:val="282A2B"/>
        <w:w w:val="107"/>
        <w:sz w:val="16"/>
        <w:szCs w:val="15"/>
      </w:rPr>
    </w:lvl>
    <w:lvl w:ilvl="1" w:tplc="B03C9984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F30460F0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5D00382A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5FEF82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95DCA6F4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51C45B82">
      <w:numFmt w:val="bullet"/>
      <w:lvlText w:val="•"/>
      <w:lvlJc w:val="left"/>
      <w:pPr>
        <w:ind w:left="6518" w:hanging="360"/>
      </w:pPr>
      <w:rPr>
        <w:rFonts w:hint="default"/>
      </w:rPr>
    </w:lvl>
    <w:lvl w:ilvl="7" w:tplc="E54886F2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7C96E27C"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30" w15:restartNumberingAfterBreak="0">
    <w:nsid w:val="3DED7A25"/>
    <w:multiLevelType w:val="hybridMultilevel"/>
    <w:tmpl w:val="D1263DD4"/>
    <w:lvl w:ilvl="0" w:tplc="90382B7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E35AE">
      <w:start w:val="1"/>
      <w:numFmt w:val="bullet"/>
      <w:lvlText w:val=""/>
      <w:lvlJc w:val="left"/>
      <w:pPr>
        <w:ind w:left="2098" w:firstLine="454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81A3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2" w15:restartNumberingAfterBreak="0">
    <w:nsid w:val="4CB0301E"/>
    <w:multiLevelType w:val="hybridMultilevel"/>
    <w:tmpl w:val="EDCC5E5E"/>
    <w:lvl w:ilvl="0" w:tplc="D840CCCC">
      <w:start w:val="1"/>
      <w:numFmt w:val="decimal"/>
      <w:lvlText w:val="%1."/>
      <w:lvlJc w:val="left"/>
      <w:pPr>
        <w:ind w:left="472" w:hanging="360"/>
      </w:pPr>
      <w:rPr>
        <w:rFonts w:hint="default"/>
        <w:spacing w:val="-6"/>
        <w:w w:val="105"/>
      </w:rPr>
    </w:lvl>
    <w:lvl w:ilvl="1" w:tplc="9D346632">
      <w:numFmt w:val="bullet"/>
      <w:lvlText w:val="•"/>
      <w:lvlJc w:val="left"/>
      <w:pPr>
        <w:ind w:left="827" w:hanging="362"/>
      </w:pPr>
      <w:rPr>
        <w:rFonts w:ascii="Arial" w:eastAsia="Arial" w:hAnsi="Arial" w:cs="Arial" w:hint="default"/>
        <w:color w:val="auto"/>
        <w:w w:val="97"/>
        <w:sz w:val="16"/>
        <w:szCs w:val="16"/>
      </w:rPr>
    </w:lvl>
    <w:lvl w:ilvl="2" w:tplc="42960866">
      <w:numFmt w:val="bullet"/>
      <w:lvlText w:val="•"/>
      <w:lvlJc w:val="left"/>
      <w:pPr>
        <w:ind w:left="1902" w:hanging="362"/>
      </w:pPr>
      <w:rPr>
        <w:rFonts w:hint="default"/>
      </w:rPr>
    </w:lvl>
    <w:lvl w:ilvl="3" w:tplc="7E6C69C2">
      <w:numFmt w:val="bullet"/>
      <w:lvlText w:val="•"/>
      <w:lvlJc w:val="left"/>
      <w:pPr>
        <w:ind w:left="2985" w:hanging="362"/>
      </w:pPr>
      <w:rPr>
        <w:rFonts w:hint="default"/>
      </w:rPr>
    </w:lvl>
    <w:lvl w:ilvl="4" w:tplc="99446950">
      <w:numFmt w:val="bullet"/>
      <w:lvlText w:val="•"/>
      <w:lvlJc w:val="left"/>
      <w:pPr>
        <w:ind w:left="4068" w:hanging="362"/>
      </w:pPr>
      <w:rPr>
        <w:rFonts w:hint="default"/>
      </w:rPr>
    </w:lvl>
    <w:lvl w:ilvl="5" w:tplc="7F2E7430">
      <w:numFmt w:val="bullet"/>
      <w:lvlText w:val="•"/>
      <w:lvlJc w:val="left"/>
      <w:pPr>
        <w:ind w:left="5150" w:hanging="362"/>
      </w:pPr>
      <w:rPr>
        <w:rFonts w:hint="default"/>
      </w:rPr>
    </w:lvl>
    <w:lvl w:ilvl="6" w:tplc="BCF0F20C">
      <w:numFmt w:val="bullet"/>
      <w:lvlText w:val="•"/>
      <w:lvlJc w:val="left"/>
      <w:pPr>
        <w:ind w:left="6233" w:hanging="362"/>
      </w:pPr>
      <w:rPr>
        <w:rFonts w:hint="default"/>
      </w:rPr>
    </w:lvl>
    <w:lvl w:ilvl="7" w:tplc="3D3C9D0A">
      <w:numFmt w:val="bullet"/>
      <w:lvlText w:val="•"/>
      <w:lvlJc w:val="left"/>
      <w:pPr>
        <w:ind w:left="7316" w:hanging="362"/>
      </w:pPr>
      <w:rPr>
        <w:rFonts w:hint="default"/>
      </w:rPr>
    </w:lvl>
    <w:lvl w:ilvl="8" w:tplc="303861C6">
      <w:numFmt w:val="bullet"/>
      <w:lvlText w:val="•"/>
      <w:lvlJc w:val="left"/>
      <w:pPr>
        <w:ind w:left="8398" w:hanging="362"/>
      </w:pPr>
      <w:rPr>
        <w:rFonts w:hint="default"/>
      </w:rPr>
    </w:lvl>
  </w:abstractNum>
  <w:abstractNum w:abstractNumId="33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4F3D9D"/>
    <w:multiLevelType w:val="multilevel"/>
    <w:tmpl w:val="7346BF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710" w:hanging="284"/>
      </w:pPr>
      <w:rPr>
        <w:rFonts w:hint="default"/>
      </w:rPr>
    </w:lvl>
    <w:lvl w:ilvl="2">
      <w:start w:val="1"/>
      <w:numFmt w:val="none"/>
      <w:suff w:val="nothing"/>
      <w:lvlText w:val=""/>
      <w:lvlJc w:val="left"/>
      <w:pPr>
        <w:ind w:left="994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2"/>
        </w:tabs>
        <w:ind w:left="170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2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"/>
        </w:tabs>
        <w:ind w:left="5242" w:hanging="708"/>
      </w:pPr>
      <w:rPr>
        <w:rFonts w:hint="default"/>
      </w:rPr>
    </w:lvl>
  </w:abstractNum>
  <w:abstractNum w:abstractNumId="35" w15:restartNumberingAfterBreak="0">
    <w:nsid w:val="5293237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6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7790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2"/>
        </w:tabs>
        <w:ind w:left="710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142"/>
        </w:tabs>
        <w:ind w:left="994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2"/>
        </w:tabs>
        <w:ind w:left="1702" w:hanging="708"/>
      </w:pPr>
    </w:lvl>
    <w:lvl w:ilvl="4">
      <w:start w:val="1"/>
      <w:numFmt w:val="decimal"/>
      <w:lvlText w:val="(%5)"/>
      <w:lvlJc w:val="left"/>
      <w:pPr>
        <w:tabs>
          <w:tab w:val="num" w:pos="142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142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142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142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142"/>
        </w:tabs>
        <w:ind w:left="5242" w:hanging="708"/>
      </w:pPr>
    </w:lvl>
  </w:abstractNum>
  <w:abstractNum w:abstractNumId="38" w15:restartNumberingAfterBreak="0">
    <w:nsid w:val="54F74EFF"/>
    <w:multiLevelType w:val="hybridMultilevel"/>
    <w:tmpl w:val="B3766470"/>
    <w:lvl w:ilvl="0" w:tplc="7D1E82B6">
      <w:start w:val="1"/>
      <w:numFmt w:val="decimal"/>
      <w:lvlText w:val="%1."/>
      <w:lvlJc w:val="left"/>
      <w:pPr>
        <w:ind w:left="466" w:hanging="360"/>
      </w:pPr>
      <w:rPr>
        <w:rFonts w:hint="default"/>
        <w:spacing w:val="-7"/>
        <w:w w:val="106"/>
      </w:rPr>
    </w:lvl>
    <w:lvl w:ilvl="1" w:tplc="05363438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A228516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4FFA7D8E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266784E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A5288460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FC1C6E72"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A7A05422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031C89FE"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39" w15:restartNumberingAfterBreak="0">
    <w:nsid w:val="5513043F"/>
    <w:multiLevelType w:val="hybridMultilevel"/>
    <w:tmpl w:val="17FEE9DE"/>
    <w:lvl w:ilvl="0" w:tplc="695C59F2">
      <w:start w:val="1"/>
      <w:numFmt w:val="decimal"/>
      <w:lvlText w:val="%1."/>
      <w:lvlJc w:val="left"/>
      <w:pPr>
        <w:ind w:left="468" w:hanging="357"/>
      </w:pPr>
      <w:rPr>
        <w:rFonts w:hint="default"/>
        <w:spacing w:val="-1"/>
        <w:w w:val="106"/>
      </w:rPr>
    </w:lvl>
    <w:lvl w:ilvl="1" w:tplc="18863110">
      <w:numFmt w:val="bullet"/>
      <w:lvlText w:val="•"/>
      <w:lvlJc w:val="left"/>
      <w:pPr>
        <w:ind w:left="1468" w:hanging="357"/>
      </w:pPr>
      <w:rPr>
        <w:rFonts w:hint="default"/>
      </w:rPr>
    </w:lvl>
    <w:lvl w:ilvl="2" w:tplc="80721B16">
      <w:numFmt w:val="bullet"/>
      <w:lvlText w:val="•"/>
      <w:lvlJc w:val="left"/>
      <w:pPr>
        <w:ind w:left="2476" w:hanging="357"/>
      </w:pPr>
      <w:rPr>
        <w:rFonts w:hint="default"/>
      </w:rPr>
    </w:lvl>
    <w:lvl w:ilvl="3" w:tplc="7772D24A">
      <w:numFmt w:val="bullet"/>
      <w:lvlText w:val="•"/>
      <w:lvlJc w:val="left"/>
      <w:pPr>
        <w:ind w:left="3485" w:hanging="357"/>
      </w:pPr>
      <w:rPr>
        <w:rFonts w:hint="default"/>
      </w:rPr>
    </w:lvl>
    <w:lvl w:ilvl="4" w:tplc="ED127488">
      <w:numFmt w:val="bullet"/>
      <w:lvlText w:val="•"/>
      <w:lvlJc w:val="left"/>
      <w:pPr>
        <w:ind w:left="4493" w:hanging="357"/>
      </w:pPr>
      <w:rPr>
        <w:rFonts w:hint="default"/>
      </w:rPr>
    </w:lvl>
    <w:lvl w:ilvl="5" w:tplc="1492648A">
      <w:numFmt w:val="bullet"/>
      <w:lvlText w:val="•"/>
      <w:lvlJc w:val="left"/>
      <w:pPr>
        <w:ind w:left="5502" w:hanging="357"/>
      </w:pPr>
      <w:rPr>
        <w:rFonts w:hint="default"/>
      </w:rPr>
    </w:lvl>
    <w:lvl w:ilvl="6" w:tplc="62CC8182">
      <w:numFmt w:val="bullet"/>
      <w:lvlText w:val="•"/>
      <w:lvlJc w:val="left"/>
      <w:pPr>
        <w:ind w:left="6510" w:hanging="357"/>
      </w:pPr>
      <w:rPr>
        <w:rFonts w:hint="default"/>
      </w:rPr>
    </w:lvl>
    <w:lvl w:ilvl="7" w:tplc="D6261BA8">
      <w:numFmt w:val="bullet"/>
      <w:lvlText w:val="•"/>
      <w:lvlJc w:val="left"/>
      <w:pPr>
        <w:ind w:left="7518" w:hanging="357"/>
      </w:pPr>
      <w:rPr>
        <w:rFonts w:hint="default"/>
      </w:rPr>
    </w:lvl>
    <w:lvl w:ilvl="8" w:tplc="76561DEA">
      <w:numFmt w:val="bullet"/>
      <w:lvlText w:val="•"/>
      <w:lvlJc w:val="left"/>
      <w:pPr>
        <w:ind w:left="8527" w:hanging="357"/>
      </w:pPr>
      <w:rPr>
        <w:rFonts w:hint="default"/>
      </w:rPr>
    </w:lvl>
  </w:abstractNum>
  <w:abstractNum w:abstractNumId="40" w15:restartNumberingAfterBreak="0">
    <w:nsid w:val="68B64DD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41" w15:restartNumberingAfterBreak="0">
    <w:nsid w:val="6D5C208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42" w15:restartNumberingAfterBreak="0">
    <w:nsid w:val="707802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43" w15:restartNumberingAfterBreak="0">
    <w:nsid w:val="70B35FD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44" w15:restartNumberingAfterBreak="0">
    <w:nsid w:val="71D4161E"/>
    <w:multiLevelType w:val="hybridMultilevel"/>
    <w:tmpl w:val="5B3C9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B7308"/>
    <w:multiLevelType w:val="hybridMultilevel"/>
    <w:tmpl w:val="BBE82B0C"/>
    <w:lvl w:ilvl="0" w:tplc="F2F0A08E">
      <w:start w:val="1"/>
      <w:numFmt w:val="decimal"/>
      <w:lvlText w:val="%1."/>
      <w:lvlJc w:val="left"/>
      <w:pPr>
        <w:ind w:left="468" w:hanging="360"/>
      </w:pPr>
      <w:rPr>
        <w:rFonts w:ascii="Tahoma" w:hAnsi="Tahoma" w:cs="Tahoma" w:hint="default"/>
        <w:spacing w:val="0"/>
        <w:w w:val="96"/>
        <w:sz w:val="16"/>
      </w:rPr>
    </w:lvl>
    <w:lvl w:ilvl="1" w:tplc="9B208034">
      <w:numFmt w:val="bullet"/>
      <w:lvlText w:val="•"/>
      <w:lvlJc w:val="left"/>
      <w:pPr>
        <w:ind w:left="956" w:hanging="482"/>
      </w:pPr>
      <w:rPr>
        <w:rFonts w:ascii="Arial" w:eastAsia="Arial" w:hAnsi="Arial" w:cs="Arial" w:hint="default"/>
        <w:color w:val="313436"/>
        <w:w w:val="97"/>
        <w:sz w:val="16"/>
        <w:szCs w:val="16"/>
      </w:rPr>
    </w:lvl>
    <w:lvl w:ilvl="2" w:tplc="EB64F8AA">
      <w:numFmt w:val="bullet"/>
      <w:lvlText w:val="•"/>
      <w:lvlJc w:val="left"/>
      <w:pPr>
        <w:ind w:left="2027" w:hanging="482"/>
      </w:pPr>
      <w:rPr>
        <w:rFonts w:hint="default"/>
      </w:rPr>
    </w:lvl>
    <w:lvl w:ilvl="3" w:tplc="417A345E">
      <w:numFmt w:val="bullet"/>
      <w:lvlText w:val="•"/>
      <w:lvlJc w:val="left"/>
      <w:pPr>
        <w:ind w:left="3094" w:hanging="482"/>
      </w:pPr>
      <w:rPr>
        <w:rFonts w:hint="default"/>
      </w:rPr>
    </w:lvl>
    <w:lvl w:ilvl="4" w:tplc="68784608">
      <w:numFmt w:val="bullet"/>
      <w:lvlText w:val="•"/>
      <w:lvlJc w:val="left"/>
      <w:pPr>
        <w:ind w:left="4161" w:hanging="482"/>
      </w:pPr>
      <w:rPr>
        <w:rFonts w:hint="default"/>
      </w:rPr>
    </w:lvl>
    <w:lvl w:ilvl="5" w:tplc="245C471E">
      <w:numFmt w:val="bullet"/>
      <w:lvlText w:val="•"/>
      <w:lvlJc w:val="left"/>
      <w:pPr>
        <w:ind w:left="5228" w:hanging="482"/>
      </w:pPr>
      <w:rPr>
        <w:rFonts w:hint="default"/>
      </w:rPr>
    </w:lvl>
    <w:lvl w:ilvl="6" w:tplc="A62A44D4">
      <w:numFmt w:val="bullet"/>
      <w:lvlText w:val="•"/>
      <w:lvlJc w:val="left"/>
      <w:pPr>
        <w:ind w:left="6295" w:hanging="482"/>
      </w:pPr>
      <w:rPr>
        <w:rFonts w:hint="default"/>
      </w:rPr>
    </w:lvl>
    <w:lvl w:ilvl="7" w:tplc="CA98A698">
      <w:numFmt w:val="bullet"/>
      <w:lvlText w:val="•"/>
      <w:lvlJc w:val="left"/>
      <w:pPr>
        <w:ind w:left="7362" w:hanging="482"/>
      </w:pPr>
      <w:rPr>
        <w:rFonts w:hint="default"/>
      </w:rPr>
    </w:lvl>
    <w:lvl w:ilvl="8" w:tplc="AFBC3682">
      <w:numFmt w:val="bullet"/>
      <w:lvlText w:val="•"/>
      <w:lvlJc w:val="left"/>
      <w:pPr>
        <w:ind w:left="8429" w:hanging="482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41"/>
  </w:num>
  <w:num w:numId="6">
    <w:abstractNumId w:val="40"/>
  </w:num>
  <w:num w:numId="7">
    <w:abstractNumId w:val="31"/>
  </w:num>
  <w:num w:numId="8">
    <w:abstractNumId w:val="19"/>
  </w:num>
  <w:num w:numId="9">
    <w:abstractNumId w:val="24"/>
  </w:num>
  <w:num w:numId="10">
    <w:abstractNumId w:val="37"/>
  </w:num>
  <w:num w:numId="11">
    <w:abstractNumId w:val="35"/>
  </w:num>
  <w:num w:numId="12">
    <w:abstractNumId w:val="42"/>
  </w:num>
  <w:num w:numId="13">
    <w:abstractNumId w:val="43"/>
  </w:num>
  <w:num w:numId="14">
    <w:abstractNumId w:val="26"/>
  </w:num>
  <w:num w:numId="15">
    <w:abstractNumId w:val="17"/>
  </w:num>
  <w:num w:numId="16">
    <w:abstractNumId w:val="33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44"/>
  </w:num>
  <w:num w:numId="21">
    <w:abstractNumId w:val="38"/>
  </w:num>
  <w:num w:numId="22">
    <w:abstractNumId w:val="25"/>
  </w:num>
  <w:num w:numId="23">
    <w:abstractNumId w:val="29"/>
  </w:num>
  <w:num w:numId="24">
    <w:abstractNumId w:val="28"/>
  </w:num>
  <w:num w:numId="25">
    <w:abstractNumId w:val="16"/>
  </w:num>
  <w:num w:numId="26">
    <w:abstractNumId w:val="39"/>
  </w:num>
  <w:num w:numId="27">
    <w:abstractNumId w:val="45"/>
  </w:num>
  <w:num w:numId="28">
    <w:abstractNumId w:val="23"/>
  </w:num>
  <w:num w:numId="29">
    <w:abstractNumId w:val="32"/>
  </w:num>
  <w:num w:numId="30">
    <w:abstractNumId w:val="27"/>
  </w:num>
  <w:num w:numId="31">
    <w:abstractNumId w:val="22"/>
  </w:num>
  <w:num w:numId="32">
    <w:abstractNumId w:val="30"/>
  </w:num>
  <w:num w:numId="33">
    <w:abstractNumId w:val="34"/>
  </w:num>
  <w:num w:numId="34">
    <w:abstractNumId w:val="18"/>
  </w:num>
  <w:num w:numId="3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A5"/>
    <w:rsid w:val="000002C9"/>
    <w:rsid w:val="000016F7"/>
    <w:rsid w:val="00001F4B"/>
    <w:rsid w:val="00003C42"/>
    <w:rsid w:val="00004B07"/>
    <w:rsid w:val="000068D8"/>
    <w:rsid w:val="00010FCD"/>
    <w:rsid w:val="000145E1"/>
    <w:rsid w:val="000266DA"/>
    <w:rsid w:val="00030162"/>
    <w:rsid w:val="00035D26"/>
    <w:rsid w:val="0003683C"/>
    <w:rsid w:val="000401A8"/>
    <w:rsid w:val="00040A8B"/>
    <w:rsid w:val="00053017"/>
    <w:rsid w:val="000538F1"/>
    <w:rsid w:val="00053E51"/>
    <w:rsid w:val="00054D3B"/>
    <w:rsid w:val="00064098"/>
    <w:rsid w:val="00077F86"/>
    <w:rsid w:val="0009098A"/>
    <w:rsid w:val="000918ED"/>
    <w:rsid w:val="000927B8"/>
    <w:rsid w:val="00092E0F"/>
    <w:rsid w:val="00094614"/>
    <w:rsid w:val="000965D1"/>
    <w:rsid w:val="000A1238"/>
    <w:rsid w:val="000A19DF"/>
    <w:rsid w:val="000A5722"/>
    <w:rsid w:val="000A7570"/>
    <w:rsid w:val="000A77ED"/>
    <w:rsid w:val="000B4115"/>
    <w:rsid w:val="000B7FE0"/>
    <w:rsid w:val="000D7F6F"/>
    <w:rsid w:val="000E43F2"/>
    <w:rsid w:val="000E56CF"/>
    <w:rsid w:val="000F079C"/>
    <w:rsid w:val="00103AB9"/>
    <w:rsid w:val="00104147"/>
    <w:rsid w:val="0010417B"/>
    <w:rsid w:val="00105E39"/>
    <w:rsid w:val="00106FF3"/>
    <w:rsid w:val="00107BD9"/>
    <w:rsid w:val="00107DB4"/>
    <w:rsid w:val="00110202"/>
    <w:rsid w:val="00126A29"/>
    <w:rsid w:val="001303A9"/>
    <w:rsid w:val="00131AE7"/>
    <w:rsid w:val="00135395"/>
    <w:rsid w:val="00140504"/>
    <w:rsid w:val="00151EF2"/>
    <w:rsid w:val="00156625"/>
    <w:rsid w:val="001619E4"/>
    <w:rsid w:val="001637BF"/>
    <w:rsid w:val="00171576"/>
    <w:rsid w:val="00172561"/>
    <w:rsid w:val="00172D2D"/>
    <w:rsid w:val="00172EE9"/>
    <w:rsid w:val="001745D0"/>
    <w:rsid w:val="0018092D"/>
    <w:rsid w:val="00182D33"/>
    <w:rsid w:val="00187899"/>
    <w:rsid w:val="00195D83"/>
    <w:rsid w:val="00197634"/>
    <w:rsid w:val="001A00EA"/>
    <w:rsid w:val="001A0AA3"/>
    <w:rsid w:val="001A0F10"/>
    <w:rsid w:val="001A0F14"/>
    <w:rsid w:val="001A2575"/>
    <w:rsid w:val="001A3AB4"/>
    <w:rsid w:val="001A7810"/>
    <w:rsid w:val="001C39E1"/>
    <w:rsid w:val="001C3F3A"/>
    <w:rsid w:val="001C68D2"/>
    <w:rsid w:val="001E1C5B"/>
    <w:rsid w:val="001E1F77"/>
    <w:rsid w:val="001E52B7"/>
    <w:rsid w:val="001F099A"/>
    <w:rsid w:val="001F0D28"/>
    <w:rsid w:val="001F3331"/>
    <w:rsid w:val="001F4C7E"/>
    <w:rsid w:val="001F59D7"/>
    <w:rsid w:val="001F6E37"/>
    <w:rsid w:val="001F72C9"/>
    <w:rsid w:val="001F7982"/>
    <w:rsid w:val="00200DAE"/>
    <w:rsid w:val="00200DAF"/>
    <w:rsid w:val="00212B4A"/>
    <w:rsid w:val="00215619"/>
    <w:rsid w:val="002237D8"/>
    <w:rsid w:val="002266C7"/>
    <w:rsid w:val="00244A65"/>
    <w:rsid w:val="0024719D"/>
    <w:rsid w:val="00260943"/>
    <w:rsid w:val="002658B2"/>
    <w:rsid w:val="00271761"/>
    <w:rsid w:val="00271B6D"/>
    <w:rsid w:val="00272C43"/>
    <w:rsid w:val="00272CA6"/>
    <w:rsid w:val="00277834"/>
    <w:rsid w:val="00277986"/>
    <w:rsid w:val="00282BF0"/>
    <w:rsid w:val="00283A2F"/>
    <w:rsid w:val="00285E08"/>
    <w:rsid w:val="002B4E58"/>
    <w:rsid w:val="002B6004"/>
    <w:rsid w:val="002C530F"/>
    <w:rsid w:val="002D202C"/>
    <w:rsid w:val="002D21A8"/>
    <w:rsid w:val="002D3622"/>
    <w:rsid w:val="002D5323"/>
    <w:rsid w:val="002D7621"/>
    <w:rsid w:val="002E4EEE"/>
    <w:rsid w:val="002F244D"/>
    <w:rsid w:val="003001E9"/>
    <w:rsid w:val="003031FD"/>
    <w:rsid w:val="00314C76"/>
    <w:rsid w:val="00317877"/>
    <w:rsid w:val="003205A2"/>
    <w:rsid w:val="0033196E"/>
    <w:rsid w:val="00332C39"/>
    <w:rsid w:val="003371E3"/>
    <w:rsid w:val="00340067"/>
    <w:rsid w:val="00340543"/>
    <w:rsid w:val="003413F6"/>
    <w:rsid w:val="00372855"/>
    <w:rsid w:val="00374071"/>
    <w:rsid w:val="00376752"/>
    <w:rsid w:val="003812D5"/>
    <w:rsid w:val="00385B93"/>
    <w:rsid w:val="00393890"/>
    <w:rsid w:val="00394A20"/>
    <w:rsid w:val="003C2F77"/>
    <w:rsid w:val="003C36C2"/>
    <w:rsid w:val="003C3AA6"/>
    <w:rsid w:val="003C5D8E"/>
    <w:rsid w:val="003C6C2D"/>
    <w:rsid w:val="003D0888"/>
    <w:rsid w:val="003D2D11"/>
    <w:rsid w:val="003E1A8D"/>
    <w:rsid w:val="003E2D93"/>
    <w:rsid w:val="003E64B3"/>
    <w:rsid w:val="003E64FE"/>
    <w:rsid w:val="003F1BB5"/>
    <w:rsid w:val="003F44F9"/>
    <w:rsid w:val="004047CA"/>
    <w:rsid w:val="0040577A"/>
    <w:rsid w:val="00412D38"/>
    <w:rsid w:val="004233AE"/>
    <w:rsid w:val="00435586"/>
    <w:rsid w:val="00435B1F"/>
    <w:rsid w:val="00451B02"/>
    <w:rsid w:val="00452039"/>
    <w:rsid w:val="00452CE5"/>
    <w:rsid w:val="00452EA5"/>
    <w:rsid w:val="0046211C"/>
    <w:rsid w:val="00477F7C"/>
    <w:rsid w:val="004817A7"/>
    <w:rsid w:val="00481E8F"/>
    <w:rsid w:val="004841CB"/>
    <w:rsid w:val="0049053E"/>
    <w:rsid w:val="00492BF9"/>
    <w:rsid w:val="004963D1"/>
    <w:rsid w:val="004A06CD"/>
    <w:rsid w:val="004A3751"/>
    <w:rsid w:val="004A4C87"/>
    <w:rsid w:val="004B00CB"/>
    <w:rsid w:val="004B154A"/>
    <w:rsid w:val="004B495C"/>
    <w:rsid w:val="004B6058"/>
    <w:rsid w:val="004C0D93"/>
    <w:rsid w:val="004C313D"/>
    <w:rsid w:val="004D3C9E"/>
    <w:rsid w:val="004E13B7"/>
    <w:rsid w:val="004E3AB9"/>
    <w:rsid w:val="004E3BBB"/>
    <w:rsid w:val="004E4394"/>
    <w:rsid w:val="004E529A"/>
    <w:rsid w:val="004F744C"/>
    <w:rsid w:val="00503707"/>
    <w:rsid w:val="00507924"/>
    <w:rsid w:val="005100B1"/>
    <w:rsid w:val="00512C47"/>
    <w:rsid w:val="005144F1"/>
    <w:rsid w:val="00514A90"/>
    <w:rsid w:val="00521BF5"/>
    <w:rsid w:val="00524249"/>
    <w:rsid w:val="005267E0"/>
    <w:rsid w:val="00527AF5"/>
    <w:rsid w:val="00531A99"/>
    <w:rsid w:val="00537415"/>
    <w:rsid w:val="00540583"/>
    <w:rsid w:val="005433E4"/>
    <w:rsid w:val="005548D4"/>
    <w:rsid w:val="0055500A"/>
    <w:rsid w:val="00555AAF"/>
    <w:rsid w:val="00557028"/>
    <w:rsid w:val="00557E9C"/>
    <w:rsid w:val="00561B97"/>
    <w:rsid w:val="00561D1B"/>
    <w:rsid w:val="00564930"/>
    <w:rsid w:val="00564D3E"/>
    <w:rsid w:val="00570C00"/>
    <w:rsid w:val="005711B0"/>
    <w:rsid w:val="0057382D"/>
    <w:rsid w:val="00581972"/>
    <w:rsid w:val="0058482B"/>
    <w:rsid w:val="00593478"/>
    <w:rsid w:val="00593811"/>
    <w:rsid w:val="00596400"/>
    <w:rsid w:val="0059753F"/>
    <w:rsid w:val="005A6838"/>
    <w:rsid w:val="005A6AC5"/>
    <w:rsid w:val="005B0B7B"/>
    <w:rsid w:val="005B2192"/>
    <w:rsid w:val="005D2A18"/>
    <w:rsid w:val="005D2B8D"/>
    <w:rsid w:val="005F2517"/>
    <w:rsid w:val="00606583"/>
    <w:rsid w:val="006078A2"/>
    <w:rsid w:val="006156D7"/>
    <w:rsid w:val="006271FA"/>
    <w:rsid w:val="00627DDB"/>
    <w:rsid w:val="006338E0"/>
    <w:rsid w:val="006350FC"/>
    <w:rsid w:val="0063691C"/>
    <w:rsid w:val="00642537"/>
    <w:rsid w:val="0064379D"/>
    <w:rsid w:val="006451C7"/>
    <w:rsid w:val="00660B90"/>
    <w:rsid w:val="006624ED"/>
    <w:rsid w:val="006640B7"/>
    <w:rsid w:val="0068291D"/>
    <w:rsid w:val="00682B17"/>
    <w:rsid w:val="0069733C"/>
    <w:rsid w:val="006A0DFC"/>
    <w:rsid w:val="006A332C"/>
    <w:rsid w:val="006A51CC"/>
    <w:rsid w:val="006B18B4"/>
    <w:rsid w:val="006B3F58"/>
    <w:rsid w:val="006C6C44"/>
    <w:rsid w:val="006D435A"/>
    <w:rsid w:val="006D5DA5"/>
    <w:rsid w:val="006E1479"/>
    <w:rsid w:val="006E2108"/>
    <w:rsid w:val="006E3765"/>
    <w:rsid w:val="006E3E7C"/>
    <w:rsid w:val="006E5B3F"/>
    <w:rsid w:val="006E7803"/>
    <w:rsid w:val="006F431E"/>
    <w:rsid w:val="006F4B56"/>
    <w:rsid w:val="006F5A7A"/>
    <w:rsid w:val="006F6A6E"/>
    <w:rsid w:val="007066EE"/>
    <w:rsid w:val="007131CD"/>
    <w:rsid w:val="00726CA7"/>
    <w:rsid w:val="007271C6"/>
    <w:rsid w:val="00741559"/>
    <w:rsid w:val="00745B6E"/>
    <w:rsid w:val="00746AEB"/>
    <w:rsid w:val="00763D76"/>
    <w:rsid w:val="00775FE9"/>
    <w:rsid w:val="00776BC9"/>
    <w:rsid w:val="00780D5C"/>
    <w:rsid w:val="0078472F"/>
    <w:rsid w:val="00786783"/>
    <w:rsid w:val="0079331D"/>
    <w:rsid w:val="00793C7E"/>
    <w:rsid w:val="007A28DA"/>
    <w:rsid w:val="007A3AC3"/>
    <w:rsid w:val="007A5552"/>
    <w:rsid w:val="007A7DEE"/>
    <w:rsid w:val="007B6EE1"/>
    <w:rsid w:val="007C04A3"/>
    <w:rsid w:val="007C58ED"/>
    <w:rsid w:val="007D1694"/>
    <w:rsid w:val="007D2D43"/>
    <w:rsid w:val="007D5764"/>
    <w:rsid w:val="007E243E"/>
    <w:rsid w:val="007E6002"/>
    <w:rsid w:val="007F44AC"/>
    <w:rsid w:val="007F720A"/>
    <w:rsid w:val="00802878"/>
    <w:rsid w:val="00802FA5"/>
    <w:rsid w:val="00806277"/>
    <w:rsid w:val="00807618"/>
    <w:rsid w:val="00810D92"/>
    <w:rsid w:val="00814831"/>
    <w:rsid w:val="00825E5D"/>
    <w:rsid w:val="00830C9F"/>
    <w:rsid w:val="0084067C"/>
    <w:rsid w:val="00840A07"/>
    <w:rsid w:val="00840CC4"/>
    <w:rsid w:val="0084150E"/>
    <w:rsid w:val="008415EE"/>
    <w:rsid w:val="0085161C"/>
    <w:rsid w:val="00852198"/>
    <w:rsid w:val="00857D28"/>
    <w:rsid w:val="00863282"/>
    <w:rsid w:val="0086688D"/>
    <w:rsid w:val="00866F9E"/>
    <w:rsid w:val="008674A1"/>
    <w:rsid w:val="00871114"/>
    <w:rsid w:val="008746F2"/>
    <w:rsid w:val="00884FAB"/>
    <w:rsid w:val="008912C5"/>
    <w:rsid w:val="0089147B"/>
    <w:rsid w:val="008937FD"/>
    <w:rsid w:val="00893B33"/>
    <w:rsid w:val="00893DA7"/>
    <w:rsid w:val="008A1C46"/>
    <w:rsid w:val="008A4A56"/>
    <w:rsid w:val="008A6382"/>
    <w:rsid w:val="008A648F"/>
    <w:rsid w:val="008B24E0"/>
    <w:rsid w:val="008C69CD"/>
    <w:rsid w:val="008D0DB1"/>
    <w:rsid w:val="008D4583"/>
    <w:rsid w:val="008D566E"/>
    <w:rsid w:val="008D7BE1"/>
    <w:rsid w:val="008E0BF8"/>
    <w:rsid w:val="008E178B"/>
    <w:rsid w:val="008E294B"/>
    <w:rsid w:val="008E5AF7"/>
    <w:rsid w:val="008E6430"/>
    <w:rsid w:val="0090156A"/>
    <w:rsid w:val="00913F67"/>
    <w:rsid w:val="00916EF8"/>
    <w:rsid w:val="00926D0E"/>
    <w:rsid w:val="00936424"/>
    <w:rsid w:val="00946603"/>
    <w:rsid w:val="00947C36"/>
    <w:rsid w:val="0095011E"/>
    <w:rsid w:val="00955BF8"/>
    <w:rsid w:val="0095630E"/>
    <w:rsid w:val="009567D0"/>
    <w:rsid w:val="00956C53"/>
    <w:rsid w:val="009608BA"/>
    <w:rsid w:val="00964032"/>
    <w:rsid w:val="0096667C"/>
    <w:rsid w:val="009744CF"/>
    <w:rsid w:val="00974DF2"/>
    <w:rsid w:val="00983873"/>
    <w:rsid w:val="0098393D"/>
    <w:rsid w:val="00985E18"/>
    <w:rsid w:val="00986F5E"/>
    <w:rsid w:val="00991BD9"/>
    <w:rsid w:val="00992DC0"/>
    <w:rsid w:val="009A2234"/>
    <w:rsid w:val="009A2EC9"/>
    <w:rsid w:val="009A609E"/>
    <w:rsid w:val="009A776C"/>
    <w:rsid w:val="009B109E"/>
    <w:rsid w:val="009D0039"/>
    <w:rsid w:val="009D0EFF"/>
    <w:rsid w:val="009D29F7"/>
    <w:rsid w:val="009D5FF4"/>
    <w:rsid w:val="009E13FD"/>
    <w:rsid w:val="009E2AFC"/>
    <w:rsid w:val="009E4CAA"/>
    <w:rsid w:val="009E75E0"/>
    <w:rsid w:val="009F31C9"/>
    <w:rsid w:val="009F49CA"/>
    <w:rsid w:val="009F6789"/>
    <w:rsid w:val="00A010B0"/>
    <w:rsid w:val="00A011E7"/>
    <w:rsid w:val="00A123D3"/>
    <w:rsid w:val="00A156ED"/>
    <w:rsid w:val="00A16404"/>
    <w:rsid w:val="00A250C1"/>
    <w:rsid w:val="00A26A6B"/>
    <w:rsid w:val="00A30AA7"/>
    <w:rsid w:val="00A34EE7"/>
    <w:rsid w:val="00A36368"/>
    <w:rsid w:val="00A372DB"/>
    <w:rsid w:val="00A4230F"/>
    <w:rsid w:val="00A42C2B"/>
    <w:rsid w:val="00A468CB"/>
    <w:rsid w:val="00A470DE"/>
    <w:rsid w:val="00A51873"/>
    <w:rsid w:val="00A51F69"/>
    <w:rsid w:val="00A65096"/>
    <w:rsid w:val="00A65167"/>
    <w:rsid w:val="00A73BCA"/>
    <w:rsid w:val="00A774B4"/>
    <w:rsid w:val="00A77FB0"/>
    <w:rsid w:val="00A82E7B"/>
    <w:rsid w:val="00A8364E"/>
    <w:rsid w:val="00A86E02"/>
    <w:rsid w:val="00A87A2D"/>
    <w:rsid w:val="00A90611"/>
    <w:rsid w:val="00A90B1B"/>
    <w:rsid w:val="00AA2155"/>
    <w:rsid w:val="00AB1B85"/>
    <w:rsid w:val="00AB1EB9"/>
    <w:rsid w:val="00AC01E9"/>
    <w:rsid w:val="00AC2AE8"/>
    <w:rsid w:val="00AC5057"/>
    <w:rsid w:val="00AD4BD1"/>
    <w:rsid w:val="00AD58B2"/>
    <w:rsid w:val="00AE1D96"/>
    <w:rsid w:val="00AE2B1D"/>
    <w:rsid w:val="00AF01E1"/>
    <w:rsid w:val="00AF11B9"/>
    <w:rsid w:val="00B00AF8"/>
    <w:rsid w:val="00B00C96"/>
    <w:rsid w:val="00B116AE"/>
    <w:rsid w:val="00B132CC"/>
    <w:rsid w:val="00B20381"/>
    <w:rsid w:val="00B22CD6"/>
    <w:rsid w:val="00B360AD"/>
    <w:rsid w:val="00B3668E"/>
    <w:rsid w:val="00B42C41"/>
    <w:rsid w:val="00B5316A"/>
    <w:rsid w:val="00B53303"/>
    <w:rsid w:val="00B57199"/>
    <w:rsid w:val="00B608BB"/>
    <w:rsid w:val="00B6216C"/>
    <w:rsid w:val="00B654EC"/>
    <w:rsid w:val="00B7778B"/>
    <w:rsid w:val="00B816D5"/>
    <w:rsid w:val="00B87B0C"/>
    <w:rsid w:val="00B912E6"/>
    <w:rsid w:val="00BA2F61"/>
    <w:rsid w:val="00BB1B39"/>
    <w:rsid w:val="00BC3666"/>
    <w:rsid w:val="00BC47CD"/>
    <w:rsid w:val="00BF0CEB"/>
    <w:rsid w:val="00BF53E5"/>
    <w:rsid w:val="00C056F2"/>
    <w:rsid w:val="00C0619E"/>
    <w:rsid w:val="00C06925"/>
    <w:rsid w:val="00C14C8B"/>
    <w:rsid w:val="00C21DEB"/>
    <w:rsid w:val="00C37906"/>
    <w:rsid w:val="00C41D5A"/>
    <w:rsid w:val="00C43F95"/>
    <w:rsid w:val="00C45F86"/>
    <w:rsid w:val="00C51DF5"/>
    <w:rsid w:val="00C63460"/>
    <w:rsid w:val="00C75035"/>
    <w:rsid w:val="00C75A70"/>
    <w:rsid w:val="00C84283"/>
    <w:rsid w:val="00C87BAB"/>
    <w:rsid w:val="00CC0DDA"/>
    <w:rsid w:val="00CC27BC"/>
    <w:rsid w:val="00CC36AA"/>
    <w:rsid w:val="00CC561F"/>
    <w:rsid w:val="00CD39EE"/>
    <w:rsid w:val="00CE2788"/>
    <w:rsid w:val="00CE42D7"/>
    <w:rsid w:val="00CF0CDB"/>
    <w:rsid w:val="00CF2231"/>
    <w:rsid w:val="00CF3E17"/>
    <w:rsid w:val="00D15836"/>
    <w:rsid w:val="00D16320"/>
    <w:rsid w:val="00D219B1"/>
    <w:rsid w:val="00D304C6"/>
    <w:rsid w:val="00D346C1"/>
    <w:rsid w:val="00D3499C"/>
    <w:rsid w:val="00D40556"/>
    <w:rsid w:val="00D42A70"/>
    <w:rsid w:val="00D42FF8"/>
    <w:rsid w:val="00D47E39"/>
    <w:rsid w:val="00D50766"/>
    <w:rsid w:val="00D54F3B"/>
    <w:rsid w:val="00D573AE"/>
    <w:rsid w:val="00D57746"/>
    <w:rsid w:val="00D63B44"/>
    <w:rsid w:val="00D65A27"/>
    <w:rsid w:val="00D66720"/>
    <w:rsid w:val="00D70FC5"/>
    <w:rsid w:val="00D73FA0"/>
    <w:rsid w:val="00D816B0"/>
    <w:rsid w:val="00D83C39"/>
    <w:rsid w:val="00D85341"/>
    <w:rsid w:val="00D90DB7"/>
    <w:rsid w:val="00D91776"/>
    <w:rsid w:val="00D948C7"/>
    <w:rsid w:val="00D9578A"/>
    <w:rsid w:val="00D95E74"/>
    <w:rsid w:val="00DA061B"/>
    <w:rsid w:val="00DA148F"/>
    <w:rsid w:val="00DA1874"/>
    <w:rsid w:val="00DA4B3E"/>
    <w:rsid w:val="00DA5325"/>
    <w:rsid w:val="00DA68FE"/>
    <w:rsid w:val="00DB40F3"/>
    <w:rsid w:val="00DB5763"/>
    <w:rsid w:val="00DC54F3"/>
    <w:rsid w:val="00DC5AB8"/>
    <w:rsid w:val="00DC6DD5"/>
    <w:rsid w:val="00DC776B"/>
    <w:rsid w:val="00DD31B4"/>
    <w:rsid w:val="00DD3C2E"/>
    <w:rsid w:val="00DE6CF2"/>
    <w:rsid w:val="00DF2776"/>
    <w:rsid w:val="00DF2C9F"/>
    <w:rsid w:val="00DF3B9C"/>
    <w:rsid w:val="00E05A0F"/>
    <w:rsid w:val="00E06A48"/>
    <w:rsid w:val="00E16DC2"/>
    <w:rsid w:val="00E17BC7"/>
    <w:rsid w:val="00E17F5F"/>
    <w:rsid w:val="00E2532F"/>
    <w:rsid w:val="00E268B7"/>
    <w:rsid w:val="00E31577"/>
    <w:rsid w:val="00E33239"/>
    <w:rsid w:val="00E364F1"/>
    <w:rsid w:val="00E51053"/>
    <w:rsid w:val="00E51F91"/>
    <w:rsid w:val="00E524C7"/>
    <w:rsid w:val="00E542DC"/>
    <w:rsid w:val="00E670AC"/>
    <w:rsid w:val="00E748FF"/>
    <w:rsid w:val="00E8214C"/>
    <w:rsid w:val="00E8634C"/>
    <w:rsid w:val="00E911A3"/>
    <w:rsid w:val="00E930F2"/>
    <w:rsid w:val="00E94056"/>
    <w:rsid w:val="00E97A96"/>
    <w:rsid w:val="00E97F68"/>
    <w:rsid w:val="00EA1006"/>
    <w:rsid w:val="00EA5E01"/>
    <w:rsid w:val="00EB1F9D"/>
    <w:rsid w:val="00EB674F"/>
    <w:rsid w:val="00EC16F3"/>
    <w:rsid w:val="00EC1ABB"/>
    <w:rsid w:val="00EC2071"/>
    <w:rsid w:val="00EC25A5"/>
    <w:rsid w:val="00ED50EA"/>
    <w:rsid w:val="00EE2995"/>
    <w:rsid w:val="00EE2CBC"/>
    <w:rsid w:val="00EE4412"/>
    <w:rsid w:val="00EE4AA7"/>
    <w:rsid w:val="00EE6A6A"/>
    <w:rsid w:val="00EF597F"/>
    <w:rsid w:val="00F04F29"/>
    <w:rsid w:val="00F06AF7"/>
    <w:rsid w:val="00F07574"/>
    <w:rsid w:val="00F076B6"/>
    <w:rsid w:val="00F107AD"/>
    <w:rsid w:val="00F1276E"/>
    <w:rsid w:val="00F16160"/>
    <w:rsid w:val="00F176F8"/>
    <w:rsid w:val="00F22C60"/>
    <w:rsid w:val="00F2300A"/>
    <w:rsid w:val="00F325EA"/>
    <w:rsid w:val="00F5192A"/>
    <w:rsid w:val="00F55D5B"/>
    <w:rsid w:val="00F63908"/>
    <w:rsid w:val="00F673DC"/>
    <w:rsid w:val="00F722E9"/>
    <w:rsid w:val="00F81F9B"/>
    <w:rsid w:val="00F85198"/>
    <w:rsid w:val="00F86853"/>
    <w:rsid w:val="00F91CC9"/>
    <w:rsid w:val="00F9241E"/>
    <w:rsid w:val="00F96B10"/>
    <w:rsid w:val="00F96F36"/>
    <w:rsid w:val="00FA23C0"/>
    <w:rsid w:val="00FA2E19"/>
    <w:rsid w:val="00FA3AF6"/>
    <w:rsid w:val="00FB280B"/>
    <w:rsid w:val="00FB57C7"/>
    <w:rsid w:val="00FB7EBD"/>
    <w:rsid w:val="00FC7924"/>
    <w:rsid w:val="00FC7C74"/>
    <w:rsid w:val="00FC7D45"/>
    <w:rsid w:val="00FD0172"/>
    <w:rsid w:val="00FD039D"/>
    <w:rsid w:val="00FD128D"/>
    <w:rsid w:val="00FD162B"/>
    <w:rsid w:val="00FD32BE"/>
    <w:rsid w:val="00FD7D15"/>
    <w:rsid w:val="00FE2D23"/>
    <w:rsid w:val="00FE62E4"/>
    <w:rsid w:val="00FF141F"/>
    <w:rsid w:val="00FF263B"/>
    <w:rsid w:val="00FF3DA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500398"/>
  <w15:docId w15:val="{2CB9226A-096F-454E-8F7D-0EACEEE2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i w:val="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i w:val="0"/>
      <w:sz w:val="16"/>
      <w:szCs w:val="16"/>
    </w:rPr>
  </w:style>
  <w:style w:type="character" w:customStyle="1" w:styleId="WW8Num3z0">
    <w:name w:val="WW8Num3z0"/>
    <w:rPr>
      <w:rFonts w:ascii="Arial" w:hAnsi="Arial" w:cs="Symbol" w:hint="default"/>
      <w:sz w:val="16"/>
      <w:szCs w:val="16"/>
    </w:rPr>
  </w:style>
  <w:style w:type="character" w:customStyle="1" w:styleId="WW8Num4z0">
    <w:name w:val="WW8Num4z0"/>
    <w:rPr>
      <w:rFonts w:ascii="Arial" w:hAnsi="Arial" w:cs="Arial" w:hint="default"/>
      <w:i w:val="0"/>
      <w:sz w:val="16"/>
      <w:szCs w:val="16"/>
    </w:rPr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Symbol" w:hAnsi="Symbol" w:cs="Symbol" w:hint="default"/>
      <w:i w:val="0"/>
      <w:sz w:val="16"/>
      <w:szCs w:val="16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  <w:sz w:val="16"/>
      <w:szCs w:val="16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sz w:val="16"/>
      <w:szCs w:val="16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Times New Roman" w:hint="default"/>
      <w:sz w:val="16"/>
      <w:szCs w:val="16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i w:val="0"/>
    </w:rPr>
  </w:style>
  <w:style w:type="character" w:customStyle="1" w:styleId="WW8Num9z0">
    <w:name w:val="WW8Num9z0"/>
    <w:rPr>
      <w:rFonts w:ascii="Arial" w:hAnsi="Arial" w:hint="default"/>
      <w:b w:val="0"/>
      <w:bCs w:val="0"/>
      <w:sz w:val="16"/>
      <w:szCs w:val="16"/>
    </w:rPr>
  </w:style>
  <w:style w:type="character" w:customStyle="1" w:styleId="WW8Num10z0">
    <w:name w:val="WW8Num10z0"/>
    <w:rPr>
      <w:rFonts w:ascii="Arial" w:hAnsi="Arial" w:cs="Tahoma" w:hint="default"/>
      <w:sz w:val="16"/>
      <w:szCs w:val="16"/>
    </w:rPr>
  </w:style>
  <w:style w:type="character" w:customStyle="1" w:styleId="WW8Num11z0">
    <w:name w:val="WW8Num11z0"/>
    <w:rPr>
      <w:rFonts w:ascii="Symbol" w:hAnsi="Symbol" w:cs="Symbol" w:hint="default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 w:hint="default"/>
      <w:i w:val="0"/>
      <w:sz w:val="16"/>
      <w:szCs w:val="16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6"/>
      <w:szCs w:val="16"/>
    </w:rPr>
  </w:style>
  <w:style w:type="character" w:customStyle="1" w:styleId="WW8Num14z0">
    <w:name w:val="WW8Num14z0"/>
    <w:rPr>
      <w:rFonts w:ascii="Arial" w:hAnsi="Arial" w:cs="Arial" w:hint="default"/>
      <w:i w:val="0"/>
      <w:sz w:val="16"/>
      <w:szCs w:val="16"/>
    </w:rPr>
  </w:style>
  <w:style w:type="character" w:customStyle="1" w:styleId="WW8Num15z0">
    <w:name w:val="WW8Num15z0"/>
    <w:rPr>
      <w:rFonts w:ascii="Tahoma" w:hAnsi="Tahoma" w:cs="Tunga" w:hint="default"/>
      <w:b w:val="0"/>
      <w:i w:val="0"/>
      <w:sz w:val="16"/>
      <w:szCs w:val="24"/>
      <w:u w:val="none"/>
    </w:rPr>
  </w:style>
  <w:style w:type="character" w:customStyle="1" w:styleId="WW8Num16z0">
    <w:name w:val="WW8Num16z0"/>
    <w:rPr>
      <w:rFonts w:cs="Arial" w:hint="default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  <w:rPr>
      <w:rFonts w:ascii="Symbol" w:hAnsi="Symbol" w:cs="Times New Roman" w:hint="default"/>
      <w:sz w:val="16"/>
      <w:szCs w:val="16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  <w:rPr>
      <w:rFonts w:ascii="Symbol" w:hAnsi="Symbol" w:cs="Times New Roman" w:hint="default"/>
      <w:sz w:val="16"/>
      <w:szCs w:val="16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hint="default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i w:val="0"/>
      <w:sz w:val="22"/>
    </w:rPr>
  </w:style>
  <w:style w:type="character" w:customStyle="1" w:styleId="WW8Num18z1">
    <w:name w:val="WW8Num18z1"/>
    <w:rPr>
      <w:rFonts w:hint="default"/>
      <w:b/>
      <w:i w:val="0"/>
      <w:sz w:val="21"/>
    </w:rPr>
  </w:style>
  <w:style w:type="character" w:customStyle="1" w:styleId="WW8Num18z2">
    <w:name w:val="WW8Num18z2"/>
    <w:rPr>
      <w:rFonts w:hint="default"/>
      <w:b/>
      <w:i w:val="0"/>
      <w:sz w:val="17"/>
    </w:rPr>
  </w:style>
  <w:style w:type="character" w:customStyle="1" w:styleId="WW8Num18z3">
    <w:name w:val="WW8Num18z3"/>
    <w:rPr>
      <w:rFonts w:hint="default"/>
    </w:rPr>
  </w:style>
  <w:style w:type="character" w:customStyle="1" w:styleId="WW8Num19z0">
    <w:name w:val="WW8Num19z0"/>
    <w:rPr>
      <w:rFonts w:hint="default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i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Symbol" w:hAnsi="Symbol" w:cs="Symbol" w:hint="default"/>
      <w:i w:val="0"/>
      <w:sz w:val="16"/>
      <w:szCs w:val="16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6"/>
      <w:szCs w:val="24"/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b w:val="0"/>
      <w:i w:val="0"/>
      <w:sz w:val="16"/>
      <w:szCs w:val="16"/>
    </w:rPr>
  </w:style>
  <w:style w:type="character" w:customStyle="1" w:styleId="WW8Num23z0">
    <w:name w:val="WW8Num23z0"/>
    <w:rPr>
      <w:rFonts w:ascii="Arial" w:hAnsi="Arial" w:cs="Arial" w:hint="default"/>
      <w:i w:val="0"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i w:val="0"/>
      <w:sz w:val="16"/>
      <w:szCs w:val="1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Char">
    <w:name w:val="Odstavec Char"/>
    <w:rPr>
      <w:rFonts w:ascii="Calibri" w:hAnsi="Calibri" w:cs="Calibri"/>
      <w:sz w:val="24"/>
      <w:szCs w:val="22"/>
      <w:lang w:val="cs-CZ" w:eastAsia="ar-SA" w:bidi="ar-SA"/>
    </w:rPr>
  </w:style>
  <w:style w:type="character" w:customStyle="1" w:styleId="TextkomenteChar">
    <w:name w:val="Text komentáře Char"/>
    <w:uiPriority w:val="99"/>
    <w:rPr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567" w:hanging="567"/>
    </w:pPr>
    <w:rPr>
      <w:sz w:val="24"/>
      <w:szCs w:val="24"/>
    </w:rPr>
  </w:style>
  <w:style w:type="paragraph" w:customStyle="1" w:styleId="Level1">
    <w:name w:val="Level 1"/>
    <w:basedOn w:val="Normln"/>
    <w:next w:val="Normln"/>
    <w:pPr>
      <w:keepNext/>
      <w:numPr>
        <w:numId w:val="4"/>
      </w:numPr>
      <w:spacing w:before="140" w:after="140" w:line="288" w:lineRule="auto"/>
      <w:jc w:val="both"/>
    </w:pPr>
    <w:rPr>
      <w:rFonts w:ascii="Arial" w:hAnsi="Arial" w:cs="Arial"/>
      <w:b/>
      <w:kern w:val="1"/>
      <w:sz w:val="22"/>
      <w:lang w:val="en-GB"/>
    </w:rPr>
  </w:style>
  <w:style w:type="paragraph" w:customStyle="1" w:styleId="Level2">
    <w:name w:val="Level 2"/>
    <w:basedOn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3">
    <w:name w:val="Level 3"/>
    <w:basedOn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4">
    <w:name w:val="Level 4"/>
    <w:basedOn w:val="Normln"/>
    <w:next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5">
    <w:name w:val="Level 5"/>
    <w:basedOn w:val="Normln"/>
    <w:next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Level6">
    <w:name w:val="Level 6"/>
    <w:basedOn w:val="Normln"/>
    <w:next w:val="Normln"/>
    <w:pPr>
      <w:tabs>
        <w:tab w:val="num" w:pos="680"/>
      </w:tabs>
      <w:spacing w:after="140" w:line="288" w:lineRule="auto"/>
      <w:ind w:left="680" w:hanging="680"/>
      <w:jc w:val="both"/>
    </w:pPr>
    <w:rPr>
      <w:rFonts w:ascii="Arial" w:hAnsi="Arial" w:cs="Arial"/>
      <w:kern w:val="1"/>
      <w:lang w:val="en-GB"/>
    </w:rPr>
  </w:style>
  <w:style w:type="paragraph" w:customStyle="1" w:styleId="Zkladntextodsazen21">
    <w:name w:val="Základní text odsazený 21"/>
    <w:basedOn w:val="Normln"/>
    <w:pPr>
      <w:ind w:left="284" w:hanging="284"/>
      <w:jc w:val="both"/>
    </w:pPr>
    <w:rPr>
      <w:sz w:val="24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numPr>
        <w:numId w:val="3"/>
      </w:numPr>
      <w:spacing w:before="60"/>
      <w:jc w:val="both"/>
    </w:pPr>
    <w:rPr>
      <w:rFonts w:ascii="Calibri" w:hAnsi="Calibri" w:cs="Calibri"/>
      <w:sz w:val="24"/>
      <w:szCs w:val="22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unhideWhenUsed/>
    <w:rsid w:val="00DA061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A061B"/>
    <w:rPr>
      <w:lang w:val="x-none"/>
    </w:rPr>
  </w:style>
  <w:style w:type="character" w:customStyle="1" w:styleId="TextkomenteChar1">
    <w:name w:val="Text komentáře Char1"/>
    <w:link w:val="Textkomente"/>
    <w:uiPriority w:val="99"/>
    <w:semiHidden/>
    <w:rsid w:val="00DA061B"/>
    <w:rPr>
      <w:lang w:eastAsia="ar-SA"/>
    </w:rPr>
  </w:style>
  <w:style w:type="character" w:customStyle="1" w:styleId="ZhlavChar">
    <w:name w:val="Záhlaví Char"/>
    <w:link w:val="Zhlav"/>
    <w:uiPriority w:val="99"/>
    <w:rsid w:val="008B24E0"/>
    <w:rPr>
      <w:lang w:eastAsia="ar-SA"/>
    </w:rPr>
  </w:style>
  <w:style w:type="table" w:styleId="Mkatabulky">
    <w:name w:val="Table Grid"/>
    <w:basedOn w:val="Normlntabulka"/>
    <w:uiPriority w:val="59"/>
    <w:rsid w:val="00C2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43F95"/>
    <w:rPr>
      <w:lang w:eastAsia="ar-SA"/>
    </w:rPr>
  </w:style>
  <w:style w:type="paragraph" w:styleId="Odstavecseseznamem">
    <w:name w:val="List Paragraph"/>
    <w:basedOn w:val="Normln"/>
    <w:uiPriority w:val="1"/>
    <w:qFormat/>
    <w:rsid w:val="00884FA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5D2A18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3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@vfn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stnikverejnychzakazek.cz/SearchForm/SearchContract?contractNumber=Z2019-00788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mailto:objednavky-Fcholin@ujv.cz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PS11592</RequestID>
    <PocetZnRetezec xmlns="acca34e4-9ecd-41c8-99eb-d6aa654aaa55" xsi:nil="true"/>
    <Block_WF xmlns="acca34e4-9ecd-41c8-99eb-d6aa654aaa55">3</Block_WF>
    <ZkracenyRetezec xmlns="acca34e4-9ecd-41c8-99eb-d6aa654aaa55">2525-2172/2172-19_RS.docx</ZkracenyRetezec>
    <Smazat xmlns="acca34e4-9ecd-41c8-99eb-d6aa654aaa55">&lt;a href="/sites/evidencesmluv/_layouts/15/IniWrkflIP.aspx?List=%7b06793727-BBB9-4189-9F5D-E18E36F4EA7C%7d&amp;amp;ID=3704&amp;amp;ItemGuid=%7bFA394CFC-7354-478E-B83B-349A64A1EE82%7d&amp;amp;TemplateID=%7bc9672366-ba83-4c7a-b3ac-82af318e27d3%7d"&gt;&lt;img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89B23-85E7-432C-93FE-E2627535A59D}"/>
</file>

<file path=customXml/itemProps2.xml><?xml version="1.0" encoding="utf-8"?>
<ds:datastoreItem xmlns:ds="http://schemas.openxmlformats.org/officeDocument/2006/customXml" ds:itemID="{FF0F00C6-A84C-4E6E-BFFB-EA66786F0769}"/>
</file>

<file path=customXml/itemProps3.xml><?xml version="1.0" encoding="utf-8"?>
<ds:datastoreItem xmlns:ds="http://schemas.openxmlformats.org/officeDocument/2006/customXml" ds:itemID="{1ED1CEAA-B86A-4006-B050-8E17EFD7001F}"/>
</file>

<file path=customXml/itemProps4.xml><?xml version="1.0" encoding="utf-8"?>
<ds:datastoreItem xmlns:ds="http://schemas.openxmlformats.org/officeDocument/2006/customXml" ds:itemID="{5F089B23-85E7-432C-93FE-E2627535A5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5DCDBC-B3B4-46AD-8DB0-49FE59715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2538</Words>
  <Characters>14978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10198 - Antibiotika</vt:lpstr>
    </vt:vector>
  </TitlesOfParts>
  <Company>Všeobecná fakultní nemocnice v Praze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10198 - Antibiotika</dc:title>
  <dc:subject/>
  <dc:creator>FN Motol</dc:creator>
  <cp:keywords/>
  <cp:lastModifiedBy>Kotusová Zuzana, Bc. DiS.</cp:lastModifiedBy>
  <cp:revision>2</cp:revision>
  <cp:lastPrinted>2020-01-09T07:17:00Z</cp:lastPrinted>
  <dcterms:created xsi:type="dcterms:W3CDTF">2020-02-04T11:29:00Z</dcterms:created>
  <dcterms:modified xsi:type="dcterms:W3CDTF">2020-02-04T11:29:00Z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43c30ba9-056b-446d-a735-cef8391dacee,2;43c30ba9-056b-446d-a735-cef8391dacee,3;43c30ba9-056b-446d-a735-cef8391dacee,11;43c30ba9-056b-446d-a735-cef8391dacee,12;43c30ba9-056b-446d-a735-cef8391dacee,13;43c30ba9-056b-446d-a735-cef8391dacee,17;b67a389e-6e0e-4c0f8762d31-0726-4d3d-a0c7-8357f48798a5,2;f8762d31-0726-4d3d-a0c7-8357f48798a5,2;f8762d31-0726-4d3d-a0c7-8357f48798a5,2;</vt:lpwstr>
  </property>
  <property fmtid="{D5CDD505-2E9C-101B-9397-08002B2CF9AE}" pid="3" name="IdenitificationN">
    <vt:lpwstr>10192.0000000000</vt:lpwstr>
  </property>
  <property fmtid="{D5CDD505-2E9C-101B-9397-08002B2CF9AE}" pid="4" name="Block_WF">
    <vt:lpwstr>1.00000000000000</vt:lpwstr>
  </property>
  <property fmtid="{D5CDD505-2E9C-101B-9397-08002B2CF9AE}" pid="5" name="Cycle_WF_Code">
    <vt:lpwstr/>
  </property>
  <property fmtid="{D5CDD505-2E9C-101B-9397-08002B2CF9AE}" pid="6" name="BlockDateWF">
    <vt:lpwstr/>
  </property>
  <property fmtid="{D5CDD505-2E9C-101B-9397-08002B2CF9AE}" pid="7" name="KonecPripominkovani">
    <vt:lpwstr>2016-03-03T07:44:26Z</vt:lpwstr>
  </property>
  <property fmtid="{D5CDD505-2E9C-101B-9397-08002B2CF9AE}" pid="8" name="ContentTypeId">
    <vt:lpwstr>0x010100EFF427952D4E634383E9B8E9D938055A00D1BE4ACD4ABAF74B81E6C4ABF9FBDE5D</vt:lpwstr>
  </property>
  <property fmtid="{D5CDD505-2E9C-101B-9397-08002B2CF9AE}" pid="9" name="_dlc_DocIdItemGuid">
    <vt:lpwstr>b34025c1-2493-4aef-b05e-1ed9b618a11e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Ref">
    <vt:lpwstr>https://api.informationprotection.azure.com/api/0f277086-d4e0-4971-bc1a-bbc5df0eb246</vt:lpwstr>
  </property>
  <property fmtid="{D5CDD505-2E9C-101B-9397-08002B2CF9AE}" pid="12" name="MSIP_Label_2063cd7f-2d21-486a-9f29-9c1683fdd175_AssignedBy">
    <vt:lpwstr>15046@vfn.cz</vt:lpwstr>
  </property>
  <property fmtid="{D5CDD505-2E9C-101B-9397-08002B2CF9AE}" pid="13" name="MSIP_Label_2063cd7f-2d21-486a-9f29-9c1683fdd175_DateCreated">
    <vt:lpwstr>2017-03-29T15:24:41.4364534+02:00</vt:lpwstr>
  </property>
  <property fmtid="{D5CDD505-2E9C-101B-9397-08002B2CF9AE}" pid="14" name="MSIP_Label_2063cd7f-2d21-486a-9f29-9c1683fdd175_Name">
    <vt:lpwstr>Veřejné</vt:lpwstr>
  </property>
  <property fmtid="{D5CDD505-2E9C-101B-9397-08002B2CF9AE}" pid="15" name="MSIP_Label_2063cd7f-2d21-486a-9f29-9c1683fdd175_Extended_MSFT_Method">
    <vt:lpwstr>Automatic</vt:lpwstr>
  </property>
  <property fmtid="{D5CDD505-2E9C-101B-9397-08002B2CF9AE}" pid="16" name="Sensitivity">
    <vt:lpwstr>Veřejné</vt:lpwstr>
  </property>
  <property fmtid="{D5CDD505-2E9C-101B-9397-08002B2CF9AE}" pid="17" name="AuthorIds_UIVersion_1024">
    <vt:lpwstr>1214</vt:lpwstr>
  </property>
  <property fmtid="{D5CDD505-2E9C-101B-9397-08002B2CF9AE}" pid="18" name="AuthorIds_UIVersion_1536">
    <vt:lpwstr>3491</vt:lpwstr>
  </property>
</Properties>
</file>