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79" w:rsidRPr="00035D01" w:rsidRDefault="008031A0" w:rsidP="00772879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79" w:rsidRPr="00035D01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:rsidR="00772879" w:rsidRDefault="00772879" w:rsidP="0077287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Sídlo: Husinecká 1024/</w:t>
      </w:r>
      <w:proofErr w:type="gramStart"/>
      <w:r w:rsidRPr="00C8167E">
        <w:rPr>
          <w:rFonts w:ascii="Arial" w:hAnsi="Arial" w:cs="Arial"/>
          <w:sz w:val="18"/>
          <w:szCs w:val="18"/>
        </w:rPr>
        <w:t>11a</w:t>
      </w:r>
      <w:proofErr w:type="gramEnd"/>
      <w:r w:rsidRPr="00C8167E">
        <w:rPr>
          <w:rFonts w:ascii="Arial" w:hAnsi="Arial" w:cs="Arial"/>
          <w:sz w:val="18"/>
          <w:szCs w:val="18"/>
        </w:rPr>
        <w:t>, 130 00 Praha 3 - Žižkov, IČO: 01312774, DIČ: CZ01312774</w:t>
      </w:r>
    </w:p>
    <w:p w:rsidR="00772879" w:rsidRDefault="00772879" w:rsidP="00772879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Krajský pozemkový úřad pro Liberecký kraj</w:t>
      </w:r>
      <w:r>
        <w:rPr>
          <w:rFonts w:ascii="Arial" w:hAnsi="Arial" w:cs="Arial"/>
          <w:sz w:val="18"/>
          <w:szCs w:val="18"/>
        </w:rPr>
        <w:t xml:space="preserve"> </w:t>
      </w:r>
    </w:p>
    <w:p w:rsidR="00772879" w:rsidRDefault="00772879" w:rsidP="00772879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 w:rsidRPr="00C8167E">
        <w:rPr>
          <w:rFonts w:ascii="Arial" w:hAnsi="Arial" w:cs="Arial"/>
          <w:color w:val="000000"/>
          <w:sz w:val="18"/>
          <w:szCs w:val="18"/>
        </w:rPr>
        <w:t xml:space="preserve">U Nisy </w:t>
      </w:r>
      <w:proofErr w:type="gramStart"/>
      <w:r w:rsidRPr="00C8167E">
        <w:rPr>
          <w:rFonts w:ascii="Arial" w:hAnsi="Arial" w:cs="Arial"/>
          <w:color w:val="000000"/>
          <w:sz w:val="18"/>
          <w:szCs w:val="18"/>
        </w:rPr>
        <w:t>6a</w:t>
      </w:r>
      <w:proofErr w:type="gramEnd"/>
      <w:r w:rsidRPr="00C8167E">
        <w:rPr>
          <w:rFonts w:ascii="Arial" w:hAnsi="Arial" w:cs="Arial"/>
          <w:color w:val="000000"/>
          <w:sz w:val="18"/>
          <w:szCs w:val="18"/>
        </w:rPr>
        <w:t>, 460 57 Liberec</w:t>
      </w:r>
    </w:p>
    <w:p w:rsidR="00772879" w:rsidRPr="001F7E41" w:rsidRDefault="00772879" w:rsidP="00772879">
      <w:pPr>
        <w:widowControl/>
        <w:rPr>
          <w:rFonts w:ascii="Arial" w:hAnsi="Arial" w:cs="Arial"/>
          <w:sz w:val="22"/>
          <w:szCs w:val="22"/>
        </w:rPr>
      </w:pPr>
    </w:p>
    <w:p w:rsidR="00772879" w:rsidRDefault="00772879" w:rsidP="00772879">
      <w:pPr>
        <w:widowControl/>
        <w:ind w:right="-1703"/>
        <w:rPr>
          <w:rFonts w:ascii="Arial" w:hAnsi="Arial" w:cs="Arial"/>
          <w:sz w:val="18"/>
          <w:szCs w:val="18"/>
        </w:rPr>
      </w:pPr>
    </w:p>
    <w:p w:rsidR="00772879" w:rsidRDefault="00772879" w:rsidP="00772879">
      <w:pPr>
        <w:widowControl/>
        <w:ind w:right="-1703"/>
        <w:rPr>
          <w:rFonts w:ascii="Arial" w:hAnsi="Arial" w:cs="Arial"/>
          <w:sz w:val="18"/>
          <w:szCs w:val="18"/>
        </w:rPr>
      </w:pPr>
    </w:p>
    <w:p w:rsidR="00772879" w:rsidRPr="00582EC4" w:rsidRDefault="00772879" w:rsidP="00772879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Váš dopis zn.:</w:t>
      </w:r>
    </w:p>
    <w:p w:rsidR="00772879" w:rsidRPr="00582EC4" w:rsidRDefault="00772879" w:rsidP="00772879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ze dne:</w:t>
      </w:r>
    </w:p>
    <w:p w:rsidR="00772879" w:rsidRPr="00582EC4" w:rsidRDefault="00772879" w:rsidP="00772879">
      <w:pPr>
        <w:widowControl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Naše zn.: SPU 039357/2020/141/J. Solc</w:t>
      </w:r>
    </w:p>
    <w:p w:rsidR="00772879" w:rsidRPr="00772879" w:rsidRDefault="00772879" w:rsidP="00772879">
      <w:pPr>
        <w:ind w:right="-1703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Spisová zn.:</w:t>
      </w:r>
    </w:p>
    <w:p w:rsidR="00772879" w:rsidRDefault="00772879" w:rsidP="00772879">
      <w:pPr>
        <w:widowControl/>
        <w:rPr>
          <w:rFonts w:ascii="Arial" w:hAnsi="Arial" w:cs="Arial"/>
          <w:sz w:val="18"/>
          <w:szCs w:val="18"/>
        </w:rPr>
      </w:pPr>
    </w:p>
    <w:p w:rsidR="00772879" w:rsidRPr="00582EC4" w:rsidRDefault="00772879" w:rsidP="00772879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Vyřizuje: Šolc Jiří</w:t>
      </w:r>
    </w:p>
    <w:p w:rsidR="00772879" w:rsidRPr="00582EC4" w:rsidRDefault="00772879" w:rsidP="00772879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Telefon: 725 901 319</w:t>
      </w:r>
    </w:p>
    <w:p w:rsidR="00772879" w:rsidRPr="00705D2B" w:rsidRDefault="00772879" w:rsidP="00772879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ID </w:t>
      </w:r>
      <w:r w:rsidR="008031A0" w:rsidRPr="00705D2B">
        <w:rPr>
          <w:rFonts w:ascii="Arial" w:hAnsi="Arial" w:cs="Arial"/>
          <w:sz w:val="18"/>
          <w:szCs w:val="18"/>
        </w:rPr>
        <w:t>DS:</w:t>
      </w:r>
      <w:r w:rsidR="008031A0" w:rsidRPr="00D964EE">
        <w:rPr>
          <w:rFonts w:ascii="Arial" w:hAnsi="Arial" w:cs="Arial"/>
          <w:sz w:val="18"/>
          <w:szCs w:val="18"/>
        </w:rPr>
        <w:t xml:space="preserve"> z</w:t>
      </w:r>
      <w:r w:rsidRPr="00D964EE">
        <w:rPr>
          <w:rFonts w:ascii="Arial" w:hAnsi="Arial" w:cs="Arial"/>
          <w:sz w:val="18"/>
          <w:szCs w:val="18"/>
        </w:rPr>
        <w:t>49per3</w:t>
      </w:r>
    </w:p>
    <w:p w:rsidR="00772879" w:rsidRPr="00582EC4" w:rsidRDefault="00772879" w:rsidP="00772879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E-mail: j.solc@spucr.cz</w:t>
      </w:r>
    </w:p>
    <w:p w:rsidR="00772879" w:rsidRDefault="00772879" w:rsidP="00772879">
      <w:pPr>
        <w:widowControl/>
        <w:rPr>
          <w:rFonts w:ascii="Arial" w:hAnsi="Arial" w:cs="Arial"/>
          <w:sz w:val="18"/>
          <w:szCs w:val="18"/>
        </w:rPr>
      </w:pPr>
    </w:p>
    <w:p w:rsidR="00772879" w:rsidRPr="00582EC4" w:rsidRDefault="00772879" w:rsidP="00772879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Datum: 3.</w:t>
      </w:r>
      <w:r w:rsidR="008031A0">
        <w:rPr>
          <w:rFonts w:ascii="Arial" w:hAnsi="Arial" w:cs="Arial"/>
          <w:sz w:val="18"/>
          <w:szCs w:val="18"/>
        </w:rPr>
        <w:t xml:space="preserve"> </w:t>
      </w:r>
      <w:r w:rsidRPr="00582EC4">
        <w:rPr>
          <w:rFonts w:ascii="Arial" w:hAnsi="Arial" w:cs="Arial"/>
          <w:sz w:val="18"/>
          <w:szCs w:val="18"/>
        </w:rPr>
        <w:t>2.</w:t>
      </w:r>
      <w:r w:rsidR="008031A0">
        <w:rPr>
          <w:rFonts w:ascii="Arial" w:hAnsi="Arial" w:cs="Arial"/>
          <w:sz w:val="18"/>
          <w:szCs w:val="18"/>
        </w:rPr>
        <w:t xml:space="preserve"> </w:t>
      </w:r>
      <w:r w:rsidRPr="00582EC4">
        <w:rPr>
          <w:rFonts w:ascii="Arial" w:hAnsi="Arial" w:cs="Arial"/>
          <w:sz w:val="18"/>
          <w:szCs w:val="18"/>
        </w:rPr>
        <w:t>2020</w:t>
      </w:r>
    </w:p>
    <w:p w:rsidR="00B706A9" w:rsidRDefault="00B706A9" w:rsidP="00B706A9">
      <w:pPr>
        <w:widowControl/>
        <w:rPr>
          <w:rFonts w:ascii="Arial" w:hAnsi="Arial" w:cs="Arial"/>
          <w:sz w:val="22"/>
          <w:szCs w:val="22"/>
        </w:rPr>
      </w:pPr>
    </w:p>
    <w:p w:rsidR="00772879" w:rsidRPr="00772879" w:rsidRDefault="00772879" w:rsidP="00B706A9">
      <w:pPr>
        <w:widowControl/>
        <w:rPr>
          <w:rFonts w:ascii="Arial" w:hAnsi="Arial" w:cs="Arial"/>
          <w:sz w:val="22"/>
          <w:szCs w:val="22"/>
        </w:rPr>
      </w:pPr>
    </w:p>
    <w:p w:rsidR="00772879" w:rsidRDefault="00772879" w:rsidP="00772879">
      <w:pPr>
        <w:rPr>
          <w:rFonts w:ascii="Arial" w:hAnsi="Arial" w:cs="Arial"/>
          <w:b/>
          <w:sz w:val="22"/>
          <w:szCs w:val="22"/>
        </w:rPr>
      </w:pPr>
    </w:p>
    <w:p w:rsidR="00037EC2" w:rsidRPr="008031A0" w:rsidRDefault="008B63BE" w:rsidP="00772879">
      <w:pPr>
        <w:rPr>
          <w:rFonts w:ascii="Arial" w:hAnsi="Arial" w:cs="Arial"/>
          <w:sz w:val="22"/>
          <w:szCs w:val="22"/>
          <w:u w:val="single"/>
        </w:rPr>
      </w:pPr>
      <w:r w:rsidRPr="008031A0">
        <w:rPr>
          <w:rFonts w:ascii="Arial" w:hAnsi="Arial" w:cs="Arial"/>
          <w:b/>
          <w:sz w:val="22"/>
          <w:szCs w:val="22"/>
          <w:u w:val="single"/>
        </w:rPr>
        <w:t>OBJEDNÁVKA</w:t>
      </w:r>
      <w:r w:rsidR="008031A0" w:rsidRPr="008031A0">
        <w:rPr>
          <w:rFonts w:ascii="Arial" w:hAnsi="Arial" w:cs="Arial"/>
          <w:b/>
          <w:sz w:val="22"/>
          <w:szCs w:val="22"/>
          <w:u w:val="single"/>
        </w:rPr>
        <w:t xml:space="preserve"> č. 19/20</w:t>
      </w:r>
      <w:r w:rsidR="00772879" w:rsidRPr="008031A0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Pr="008031A0">
        <w:rPr>
          <w:rFonts w:ascii="Arial" w:hAnsi="Arial" w:cs="Arial"/>
          <w:b/>
          <w:sz w:val="22"/>
          <w:szCs w:val="22"/>
          <w:u w:val="single"/>
        </w:rPr>
        <w:t xml:space="preserve">§ 10 odst. 3) a 4) zákona č. 503/2012 </w:t>
      </w:r>
      <w:r w:rsidR="00772879" w:rsidRPr="008031A0">
        <w:rPr>
          <w:rFonts w:ascii="Arial" w:hAnsi="Arial" w:cs="Arial"/>
          <w:b/>
          <w:sz w:val="22"/>
          <w:szCs w:val="22"/>
          <w:u w:val="single"/>
        </w:rPr>
        <w:t xml:space="preserve">Sb., v platném znění – vlastník </w:t>
      </w:r>
      <w:r w:rsidRPr="008031A0">
        <w:rPr>
          <w:rFonts w:ascii="Arial" w:hAnsi="Arial" w:cs="Arial"/>
          <w:b/>
          <w:sz w:val="22"/>
          <w:szCs w:val="22"/>
          <w:u w:val="single"/>
        </w:rPr>
        <w:t>stavby</w:t>
      </w:r>
    </w:p>
    <w:p w:rsidR="00037EC2" w:rsidRPr="00772879" w:rsidRDefault="00037EC2">
      <w:pPr>
        <w:widowControl/>
        <w:ind w:left="426"/>
        <w:rPr>
          <w:rFonts w:ascii="Arial" w:hAnsi="Arial" w:cs="Arial"/>
          <w:sz w:val="22"/>
          <w:szCs w:val="22"/>
        </w:rPr>
      </w:pPr>
    </w:p>
    <w:p w:rsidR="008031A0" w:rsidRDefault="00A72F19" w:rsidP="008031A0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</w:t>
      </w:r>
      <w:r w:rsidR="00803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</w:t>
      </w:r>
      <w:r w:rsidR="008031A0">
        <w:rPr>
          <w:rFonts w:ascii="Arial" w:hAnsi="Arial" w:cs="Arial"/>
          <w:sz w:val="22"/>
          <w:szCs w:val="22"/>
        </w:rPr>
        <w:t>, Josef Slavíček</w:t>
      </w:r>
    </w:p>
    <w:p w:rsidR="008031A0" w:rsidRDefault="00A72F19" w:rsidP="008031A0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 xxxxx</w:t>
      </w:r>
    </w:p>
    <w:p w:rsidR="008031A0" w:rsidRDefault="008031A0" w:rsidP="008031A0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Liberec 5</w:t>
      </w:r>
    </w:p>
    <w:p w:rsidR="008031A0" w:rsidRDefault="008031A0" w:rsidP="008031A0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460 05</w:t>
      </w:r>
    </w:p>
    <w:p w:rsidR="008031A0" w:rsidRDefault="008031A0" w:rsidP="008031A0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:rsidR="008031A0" w:rsidRDefault="008031A0" w:rsidP="008031A0">
      <w:pPr>
        <w:framePr w:w="3941" w:h="1701" w:hRule="exact" w:hSpace="142" w:wrap="around" w:vAnchor="page" w:hAnchor="margin" w:xAlign="right" w:y="25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OSOBNÍ PŘEVZETÍ</w:t>
      </w:r>
    </w:p>
    <w:p w:rsidR="008B63BE" w:rsidRPr="00772879" w:rsidRDefault="008B63BE" w:rsidP="008B63BE">
      <w:pPr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Objednatel:</w:t>
      </w:r>
    </w:p>
    <w:p w:rsidR="008B63BE" w:rsidRPr="00772879" w:rsidRDefault="008B63BE" w:rsidP="008B63BE">
      <w:pPr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Česká republika-Státní pozemkový úřad</w:t>
      </w:r>
    </w:p>
    <w:p w:rsidR="008B63BE" w:rsidRPr="00772879" w:rsidRDefault="008B63BE" w:rsidP="008B63BE">
      <w:pPr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Krajský pozemkový úřad pro Liberecký kraj</w:t>
      </w:r>
    </w:p>
    <w:p w:rsidR="008B63BE" w:rsidRPr="00772879" w:rsidRDefault="008B63BE" w:rsidP="008B63BE">
      <w:pPr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IČO: 01312774</w:t>
      </w:r>
    </w:p>
    <w:p w:rsidR="008B63BE" w:rsidRPr="00772879" w:rsidRDefault="008B63BE" w:rsidP="008B63BE">
      <w:pPr>
        <w:widowControl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Kontaktní osoba za SPÚ: Šolc Jiří</w:t>
      </w:r>
    </w:p>
    <w:p w:rsidR="008B63BE" w:rsidRPr="00772879" w:rsidRDefault="008B63BE" w:rsidP="008B63BE">
      <w:pPr>
        <w:widowControl/>
        <w:rPr>
          <w:rFonts w:ascii="Arial" w:hAnsi="Arial" w:cs="Arial"/>
          <w:sz w:val="22"/>
          <w:szCs w:val="22"/>
        </w:rPr>
      </w:pPr>
    </w:p>
    <w:p w:rsidR="008B63BE" w:rsidRPr="00772879" w:rsidRDefault="008B63BE" w:rsidP="008B63BE">
      <w:pPr>
        <w:widowControl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Zhotovitel:</w:t>
      </w:r>
    </w:p>
    <w:p w:rsidR="008B63BE" w:rsidRPr="00772879" w:rsidRDefault="008B63BE" w:rsidP="008B63BE">
      <w:pPr>
        <w:widowControl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Název:</w:t>
      </w:r>
      <w:r w:rsidR="00A72F19">
        <w:rPr>
          <w:rFonts w:ascii="Arial" w:hAnsi="Arial" w:cs="Arial"/>
          <w:sz w:val="22"/>
          <w:szCs w:val="22"/>
        </w:rPr>
        <w:t xml:space="preserve"> xxxxxxxx</w:t>
      </w:r>
      <w:r w:rsidRPr="00772879">
        <w:rPr>
          <w:rFonts w:ascii="Arial" w:hAnsi="Arial" w:cs="Arial"/>
          <w:sz w:val="22"/>
          <w:szCs w:val="22"/>
        </w:rPr>
        <w:t xml:space="preserve"> </w:t>
      </w:r>
      <w:r w:rsidR="00A72F19">
        <w:rPr>
          <w:rFonts w:ascii="Arial" w:hAnsi="Arial" w:cs="Arial"/>
          <w:sz w:val="22"/>
          <w:szCs w:val="22"/>
        </w:rPr>
        <w:t>xxxxx</w:t>
      </w:r>
      <w:r w:rsidRPr="00772879">
        <w:rPr>
          <w:rFonts w:ascii="Arial" w:hAnsi="Arial" w:cs="Arial"/>
          <w:sz w:val="22"/>
          <w:szCs w:val="22"/>
        </w:rPr>
        <w:t>, Josef Slavíček</w:t>
      </w:r>
    </w:p>
    <w:p w:rsidR="008031A0" w:rsidRDefault="008031A0" w:rsidP="008031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43192581</w:t>
      </w:r>
    </w:p>
    <w:p w:rsidR="008031A0" w:rsidRDefault="008031A0" w:rsidP="008031A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72F19">
        <w:rPr>
          <w:rFonts w:ascii="Arial" w:hAnsi="Arial" w:cs="Arial"/>
          <w:color w:val="000000"/>
          <w:sz w:val="22"/>
          <w:szCs w:val="22"/>
        </w:rPr>
        <w:t>xxxxxxxxxx 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463 42 </w:t>
      </w:r>
      <w:r>
        <w:rPr>
          <w:rFonts w:ascii="Arial" w:hAnsi="Arial" w:cs="Arial"/>
          <w:color w:val="000000"/>
          <w:sz w:val="22"/>
          <w:szCs w:val="22"/>
        </w:rPr>
        <w:t>Hodkovice nad Mohelkou</w:t>
      </w:r>
    </w:p>
    <w:p w:rsidR="008B63BE" w:rsidRPr="00772879" w:rsidRDefault="008031A0" w:rsidP="008031A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Doručovací adresa: </w:t>
      </w:r>
      <w:r w:rsidR="00A72F19">
        <w:rPr>
          <w:rFonts w:ascii="Arial" w:hAnsi="Arial" w:cs="Arial"/>
          <w:sz w:val="22"/>
          <w:szCs w:val="22"/>
        </w:rPr>
        <w:t>xxxxxxxx xxxxx</w:t>
      </w:r>
      <w:r>
        <w:rPr>
          <w:rFonts w:ascii="Arial" w:hAnsi="Arial" w:cs="Arial"/>
          <w:sz w:val="22"/>
          <w:szCs w:val="22"/>
        </w:rPr>
        <w:t xml:space="preserve">, </w:t>
      </w:r>
      <w:r w:rsidR="00A72F19">
        <w:rPr>
          <w:rFonts w:ascii="Arial" w:hAnsi="Arial" w:cs="Arial"/>
          <w:sz w:val="22"/>
          <w:szCs w:val="22"/>
        </w:rPr>
        <w:t>xxxxxxxx xxxxx</w:t>
      </w:r>
      <w:r>
        <w:rPr>
          <w:rFonts w:ascii="Arial" w:hAnsi="Arial" w:cs="Arial"/>
          <w:sz w:val="22"/>
          <w:szCs w:val="22"/>
        </w:rPr>
        <w:t>, 460 05 Liberec 5</w:t>
      </w:r>
    </w:p>
    <w:p w:rsidR="00037EC2" w:rsidRPr="00772879" w:rsidRDefault="00037EC2">
      <w:pPr>
        <w:widowControl/>
        <w:rPr>
          <w:rFonts w:ascii="Arial" w:hAnsi="Arial" w:cs="Arial"/>
          <w:sz w:val="22"/>
          <w:szCs w:val="22"/>
        </w:rPr>
      </w:pPr>
    </w:p>
    <w:p w:rsidR="008031A0" w:rsidRDefault="008031A0" w:rsidP="008031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„Rámcové dohody č. </w:t>
      </w:r>
      <w:r>
        <w:rPr>
          <w:rFonts w:ascii="Arial" w:hAnsi="Arial" w:cs="Arial"/>
          <w:color w:val="000000"/>
          <w:sz w:val="22"/>
          <w:szCs w:val="22"/>
        </w:rPr>
        <w:t xml:space="preserve">544-2018-541101 </w:t>
      </w:r>
      <w:r>
        <w:rPr>
          <w:rFonts w:ascii="Arial" w:hAnsi="Arial" w:cs="Arial"/>
          <w:sz w:val="22"/>
          <w:szCs w:val="22"/>
        </w:rPr>
        <w:t xml:space="preserve">uzavřené dne </w:t>
      </w:r>
      <w:r>
        <w:rPr>
          <w:rFonts w:ascii="Arial" w:hAnsi="Arial" w:cs="Arial"/>
          <w:color w:val="000000"/>
          <w:sz w:val="22"/>
          <w:szCs w:val="22"/>
        </w:rPr>
        <w:t xml:space="preserve">9. 5.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>„ (</w:t>
      </w:r>
      <w:proofErr w:type="gramEnd"/>
      <w:r>
        <w:rPr>
          <w:rFonts w:ascii="Arial" w:hAnsi="Arial" w:cs="Arial"/>
          <w:sz w:val="22"/>
          <w:szCs w:val="22"/>
        </w:rPr>
        <w:t>dále jen „</w:t>
      </w: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 mezi objednatelem a zhotovitelem objednáváme u Vás „</w:t>
      </w:r>
      <w:r>
        <w:rPr>
          <w:rFonts w:ascii="Arial" w:hAnsi="Arial" w:cs="Arial"/>
          <w:b/>
          <w:sz w:val="22"/>
          <w:szCs w:val="22"/>
        </w:rPr>
        <w:t>Znalecký posudek“: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031A0" w:rsidRDefault="008031A0" w:rsidP="008031A0">
      <w:pPr>
        <w:jc w:val="both"/>
        <w:rPr>
          <w:rFonts w:ascii="Arial" w:hAnsi="Arial" w:cs="Arial"/>
          <w:b/>
          <w:sz w:val="22"/>
          <w:szCs w:val="22"/>
        </w:rPr>
      </w:pPr>
    </w:p>
    <w:p w:rsidR="008031A0" w:rsidRDefault="008031A0" w:rsidP="008031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znaleckého posudku:</w:t>
      </w:r>
    </w:p>
    <w:p w:rsidR="008031A0" w:rsidRPr="008031A0" w:rsidRDefault="008031A0" w:rsidP="008031A0">
      <w:pPr>
        <w:jc w:val="both"/>
        <w:rPr>
          <w:rFonts w:ascii="Arial" w:hAnsi="Arial" w:cs="Arial"/>
          <w:sz w:val="22"/>
          <w:szCs w:val="22"/>
          <w:u w:val="single"/>
        </w:rPr>
      </w:pPr>
      <w:r w:rsidRPr="008031A0">
        <w:rPr>
          <w:rFonts w:ascii="Arial" w:hAnsi="Arial" w:cs="Arial"/>
          <w:sz w:val="22"/>
          <w:szCs w:val="22"/>
          <w:u w:val="single"/>
        </w:rPr>
        <w:t>Převod zemědělských pozemků podle § 10 odst. 3) a 4) zákona č. 503/2012 Sb., v platném znění:</w:t>
      </w:r>
    </w:p>
    <w:p w:rsidR="008031A0" w:rsidRPr="008031A0" w:rsidRDefault="008031A0" w:rsidP="008031A0">
      <w:pPr>
        <w:pStyle w:val="l41"/>
        <w:spacing w:before="0" w:after="0"/>
        <w:rPr>
          <w:rFonts w:ascii="Arial" w:hAnsi="Arial" w:cs="Arial"/>
          <w:color w:val="000000"/>
          <w:sz w:val="22"/>
          <w:szCs w:val="22"/>
          <w:u w:val="single"/>
        </w:rPr>
      </w:pPr>
      <w:r w:rsidRPr="008031A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(3)</w:t>
      </w:r>
      <w:r w:rsidRPr="008031A0">
        <w:rPr>
          <w:rFonts w:ascii="Arial" w:hAnsi="Arial" w:cs="Arial"/>
          <w:color w:val="000000"/>
          <w:sz w:val="22"/>
          <w:szCs w:val="22"/>
          <w:u w:val="single"/>
        </w:rPr>
        <w:t xml:space="preserve"> Na základě písemné žádosti převede Státní pozemkový úřad vlastníkovi, popřípadě spoluvlastníkovi stavby, která je nemovitou věcí,</w:t>
      </w:r>
    </w:p>
    <w:p w:rsidR="008031A0" w:rsidRPr="008031A0" w:rsidRDefault="008031A0" w:rsidP="008031A0">
      <w:pPr>
        <w:pStyle w:val="l51"/>
        <w:spacing w:before="0" w:after="0"/>
        <w:rPr>
          <w:rFonts w:ascii="Arial" w:hAnsi="Arial" w:cs="Arial"/>
          <w:color w:val="000000"/>
          <w:sz w:val="22"/>
          <w:szCs w:val="22"/>
          <w:u w:val="single"/>
        </w:rPr>
      </w:pPr>
      <w:r w:rsidRPr="008031A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a)</w:t>
      </w:r>
      <w:r w:rsidRPr="008031A0">
        <w:rPr>
          <w:rFonts w:ascii="Arial" w:hAnsi="Arial" w:cs="Arial"/>
          <w:color w:val="000000"/>
          <w:sz w:val="22"/>
          <w:szCs w:val="22"/>
          <w:u w:val="single"/>
        </w:rPr>
        <w:t xml:space="preserve"> zemědělský pozemek, na němž je tato stavba umístěna, pokud je vlastník, popřípadě spoluvlastník stavby oprávněným uživatelem tohoto pozemku, nebo</w:t>
      </w:r>
    </w:p>
    <w:p w:rsidR="008031A0" w:rsidRDefault="008031A0" w:rsidP="008031A0">
      <w:pPr>
        <w:pStyle w:val="l51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8031A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b)</w:t>
      </w:r>
      <w:r w:rsidRPr="008031A0">
        <w:rPr>
          <w:rFonts w:ascii="Arial" w:hAnsi="Arial" w:cs="Arial"/>
          <w:color w:val="000000"/>
          <w:sz w:val="22"/>
          <w:szCs w:val="22"/>
          <w:u w:val="single"/>
        </w:rPr>
        <w:t xml:space="preserve"> zemědělský pozemek nebo jeho oddělenou část v podobě parcely sousedící s pozemkem, na němž je tato stavba umístěna, jde-li o pozemek funkčně spojený s touto stavbou a vlastník, popřípadě spoluvlastník stavby je jeho oprávněným uživatelem.</w:t>
      </w:r>
    </w:p>
    <w:p w:rsidR="008B63BE" w:rsidRPr="00772879" w:rsidRDefault="008031A0" w:rsidP="008031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(4)</w:t>
      </w:r>
      <w:r>
        <w:rPr>
          <w:rFonts w:ascii="Arial" w:hAnsi="Arial" w:cs="Arial"/>
          <w:color w:val="000000"/>
          <w:sz w:val="22"/>
          <w:szCs w:val="22"/>
        </w:rPr>
        <w:t xml:space="preserve"> 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 </w:t>
      </w: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Požadovaná cena:</w:t>
      </w: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Obvyklá cena podle § 2 zákona č. 151/1997 Sb. v platném znění. Obvyklou cenu pozemku je nutné určit tak aby nebyla ovlivněna případným nálezem součástí a příslušenství vzniklých se souhlasem pronajímatele na náklad nájemce, který pozemek nabývá.  </w:t>
      </w:r>
    </w:p>
    <w:p w:rsidR="008B63BE" w:rsidRPr="00772879" w:rsidRDefault="003C24B8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B63BE" w:rsidRPr="00772879" w:rsidRDefault="008B63BE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Specifické požadavky objednatele:</w:t>
      </w: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:rsidR="008031A0" w:rsidRDefault="008031A0" w:rsidP="008B63BE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:rsidR="008B63BE" w:rsidRPr="00772879" w:rsidRDefault="008B63BE" w:rsidP="008B63BE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Součinnost objednatele a zhotovitele:</w:t>
      </w:r>
    </w:p>
    <w:p w:rsidR="008031A0" w:rsidRDefault="008031A0" w:rsidP="008031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Objednavatel poskytne zhotoviteli: </w:t>
      </w:r>
    </w:p>
    <w:p w:rsidR="008031A0" w:rsidRDefault="008031A0" w:rsidP="008031A0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Výpisy z katastru nemovitostí k oceňovaným pozemkům v k.ú. Frýdlant (LV 10002).</w:t>
      </w:r>
    </w:p>
    <w:p w:rsidR="008031A0" w:rsidRDefault="008031A0" w:rsidP="008031A0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Kopie snímku katastrální mapy.</w:t>
      </w:r>
    </w:p>
    <w:p w:rsidR="008031A0" w:rsidRDefault="008031A0" w:rsidP="008031A0">
      <w:pPr>
        <w:widowControl/>
        <w:numPr>
          <w:ilvl w:val="0"/>
          <w:numId w:val="5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Ortofotomapa.</w:t>
      </w:r>
    </w:p>
    <w:p w:rsidR="008031A0" w:rsidRDefault="008031A0" w:rsidP="008031A0">
      <w:pPr>
        <w:widowControl/>
        <w:numPr>
          <w:ilvl w:val="0"/>
          <w:numId w:val="5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aktuální územně plánovací informace k pozemkům podle § 21 zákona č. 183/2006 Sb.</w:t>
      </w:r>
    </w:p>
    <w:p w:rsidR="008B63BE" w:rsidRPr="00772879" w:rsidRDefault="008031A0" w:rsidP="008031A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Kopie prověření pozemků podle § 6 zákona č. 503/2012 Sb. (obecní a stavební úřad).</w:t>
      </w: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Soupis oceňovaných věcí nemovitých:</w:t>
      </w:r>
    </w:p>
    <w:p w:rsidR="00037EC2" w:rsidRPr="00772879" w:rsidRDefault="00037EC2" w:rsidP="000024AC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 xml:space="preserve">Jde o pozemky ve vlastnictví státu vedené na LV </w:t>
      </w:r>
      <w:r w:rsidR="008031A0" w:rsidRPr="00772879">
        <w:rPr>
          <w:rFonts w:ascii="Arial" w:hAnsi="Arial" w:cs="Arial"/>
          <w:sz w:val="22"/>
          <w:szCs w:val="22"/>
        </w:rPr>
        <w:t>10002:</w:t>
      </w:r>
    </w:p>
    <w:p w:rsidR="001A46AE" w:rsidRDefault="001A46AE" w:rsidP="001A46A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037EC2" w:rsidRPr="00772879" w:rsidRDefault="00037EC2" w:rsidP="00772879">
      <w:pPr>
        <w:pStyle w:val="obec1"/>
        <w:widowControl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Obec</w:t>
      </w:r>
      <w:r w:rsidRPr="00772879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772879">
        <w:rPr>
          <w:rFonts w:ascii="Arial" w:hAnsi="Arial" w:cs="Arial"/>
          <w:sz w:val="18"/>
          <w:szCs w:val="18"/>
        </w:rPr>
        <w:tab/>
        <w:t>Parcelní číslo</w:t>
      </w:r>
      <w:r w:rsidRPr="00772879">
        <w:rPr>
          <w:rFonts w:ascii="Arial" w:hAnsi="Arial" w:cs="Arial"/>
          <w:sz w:val="18"/>
          <w:szCs w:val="18"/>
        </w:rPr>
        <w:tab/>
        <w:t>Druh pozemku</w:t>
      </w:r>
      <w:r w:rsidRPr="00772879">
        <w:rPr>
          <w:rFonts w:ascii="Arial" w:hAnsi="Arial" w:cs="Arial"/>
          <w:sz w:val="18"/>
          <w:szCs w:val="18"/>
        </w:rPr>
        <w:tab/>
        <w:t>Výměra</w:t>
      </w:r>
    </w:p>
    <w:p w:rsidR="001A46AE" w:rsidRDefault="001A46AE" w:rsidP="001A46A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1028/74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12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1028/76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1028/77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13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1028/80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13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1028/83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265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1028/85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251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1028/86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255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1028/89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262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1030/12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14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1030/18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4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1030/20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1030/22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1030/34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1030/36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1030/37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1030/40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1030/41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1030/47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304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1030/53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316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1030/59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277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1030/61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271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1030/78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287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1030/80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281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1030/81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144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1030/85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288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1030/86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274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1044/1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309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1044/3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291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1044/6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9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1044/9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12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1044/11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13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1044/13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1044/15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1044/18</w:t>
      </w:r>
      <w:r w:rsidRPr="00772879">
        <w:rPr>
          <w:rFonts w:ascii="Arial" w:hAnsi="Arial" w:cs="Arial"/>
          <w:sz w:val="18"/>
          <w:szCs w:val="18"/>
        </w:rPr>
        <w:tab/>
        <w:t>zastavěná plocha a nádvoří</w:t>
      </w:r>
      <w:r w:rsidRPr="00772879">
        <w:rPr>
          <w:rFonts w:ascii="Arial" w:hAnsi="Arial" w:cs="Arial"/>
          <w:sz w:val="18"/>
          <w:szCs w:val="18"/>
        </w:rPr>
        <w:tab/>
        <w:t>10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1044/25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256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1044/27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253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1044/31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220</w:t>
      </w: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037EC2" w:rsidRPr="00772879" w:rsidRDefault="00037EC2" w:rsidP="0077287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>Frýdlant</w:t>
      </w:r>
      <w:r w:rsidRPr="00772879">
        <w:rPr>
          <w:rFonts w:ascii="Arial" w:hAnsi="Arial" w:cs="Arial"/>
          <w:sz w:val="18"/>
          <w:szCs w:val="18"/>
        </w:rPr>
        <w:tab/>
        <w:t>Frýdlant</w:t>
      </w:r>
      <w:r w:rsidRPr="00772879">
        <w:rPr>
          <w:rFonts w:ascii="Arial" w:hAnsi="Arial" w:cs="Arial"/>
          <w:sz w:val="18"/>
          <w:szCs w:val="18"/>
        </w:rPr>
        <w:tab/>
        <w:t>1044/35</w:t>
      </w:r>
      <w:r w:rsidRPr="00772879">
        <w:rPr>
          <w:rFonts w:ascii="Arial" w:hAnsi="Arial" w:cs="Arial"/>
          <w:sz w:val="18"/>
          <w:szCs w:val="18"/>
        </w:rPr>
        <w:tab/>
        <w:t>zahrada</w:t>
      </w:r>
      <w:r w:rsidRPr="00772879">
        <w:rPr>
          <w:rFonts w:ascii="Arial" w:hAnsi="Arial" w:cs="Arial"/>
          <w:sz w:val="18"/>
          <w:szCs w:val="18"/>
        </w:rPr>
        <w:tab/>
        <w:t>209</w:t>
      </w:r>
    </w:p>
    <w:p w:rsidR="001A46AE" w:rsidRDefault="001A46AE" w:rsidP="001A46AE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:rsidR="00037EC2" w:rsidRPr="00772879" w:rsidRDefault="00037EC2" w:rsidP="00772879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:rsidR="00037EC2" w:rsidRPr="00772879" w:rsidRDefault="00037EC2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772879">
        <w:rPr>
          <w:rFonts w:ascii="Arial" w:hAnsi="Arial" w:cs="Arial"/>
          <w:i/>
          <w:iCs/>
          <w:sz w:val="22"/>
          <w:szCs w:val="22"/>
        </w:rPr>
        <w:t>*</w:t>
      </w:r>
      <w:r w:rsidRPr="00772879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:rsidR="00037EC2" w:rsidRPr="00772879" w:rsidRDefault="00037EC2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772879">
        <w:rPr>
          <w:rFonts w:ascii="Arial" w:hAnsi="Arial" w:cs="Arial"/>
          <w:color w:val="auto"/>
        </w:rPr>
        <w:t>**</w:t>
      </w:r>
      <w:r w:rsidRPr="00772879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:rsidR="00037EC2" w:rsidRPr="00772879" w:rsidRDefault="00037EC2">
      <w:pPr>
        <w:widowControl/>
        <w:jc w:val="both"/>
        <w:rPr>
          <w:rFonts w:ascii="Arial" w:hAnsi="Arial" w:cs="Arial"/>
          <w:sz w:val="22"/>
          <w:szCs w:val="22"/>
        </w:rPr>
      </w:pPr>
    </w:p>
    <w:p w:rsidR="008B63BE" w:rsidRPr="00772879" w:rsidRDefault="008B63BE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Cena služeb</w:t>
      </w:r>
    </w:p>
    <w:p w:rsidR="008B63BE" w:rsidRPr="00772879" w:rsidRDefault="008B63BE" w:rsidP="008B63BE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Objednatel se zavazuje zaplatit zhotoviteli za cenu za dílo stanovenou na základě jednotkové ceny uvedené ve „Smlouvě“.</w:t>
      </w: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Celková cena za znalecký posudek činí</w:t>
      </w:r>
      <w:r w:rsidR="008031A0">
        <w:rPr>
          <w:rFonts w:ascii="Arial" w:hAnsi="Arial" w:cs="Arial"/>
          <w:b/>
          <w:sz w:val="22"/>
          <w:szCs w:val="22"/>
        </w:rPr>
        <w:t xml:space="preserve"> 3040 </w:t>
      </w:r>
      <w:r w:rsidRPr="00772879">
        <w:rPr>
          <w:rFonts w:ascii="Arial" w:hAnsi="Arial" w:cs="Arial"/>
          <w:b/>
          <w:sz w:val="22"/>
          <w:szCs w:val="22"/>
        </w:rPr>
        <w:t>Kč bez DPH</w:t>
      </w:r>
    </w:p>
    <w:p w:rsidR="00105EE8" w:rsidRPr="00772879" w:rsidRDefault="00105EE8" w:rsidP="00105EE8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772879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:rsidR="008B63BE" w:rsidRPr="00772879" w:rsidRDefault="008B63BE" w:rsidP="008B63BE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lastRenderedPageBreak/>
        <w:t>Smluvní požadavky na zpracování a převzetí ZP:</w:t>
      </w:r>
    </w:p>
    <w:p w:rsidR="008B63BE" w:rsidRPr="00772879" w:rsidRDefault="008B63BE" w:rsidP="008B63BE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:rsidR="008B63BE" w:rsidRPr="00772879" w:rsidRDefault="008B63BE" w:rsidP="008B63B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</w:rPr>
        <w:t xml:space="preserve">se „Standardy zpracování znaleckých posudků pro oceňování majetku ve vlastnictví státu, s kterým má příslušnost hospodařit Státní pozemkový úřad“- je závazné u smluv od 5. 5. 2016. </w:t>
      </w:r>
    </w:p>
    <w:p w:rsidR="008B63BE" w:rsidRPr="00772879" w:rsidRDefault="008B63BE" w:rsidP="008B63B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</w:rPr>
        <w:t>U smluv uzavřených před 5. 5.</w:t>
      </w:r>
      <w:r w:rsidR="008031A0">
        <w:rPr>
          <w:rFonts w:ascii="Arial" w:hAnsi="Arial" w:cs="Arial"/>
        </w:rPr>
        <w:t xml:space="preserve"> </w:t>
      </w:r>
      <w:r w:rsidRPr="00772879">
        <w:rPr>
          <w:rFonts w:ascii="Arial" w:hAnsi="Arial" w:cs="Arial"/>
        </w:rPr>
        <w:t>2016 se znalecké posudky zpracovávají ve smyslu závazných úrovní zpracování ZP. Znalec může postupovat také podle „Standardu“.</w:t>
      </w: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:rsidR="008B63BE" w:rsidRPr="00772879" w:rsidRDefault="008B63BE" w:rsidP="008B63B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</w:rPr>
        <w:t>Znalecká doložka dle § 13 odst. 4 vyhlášky č. 37/1967 Sb. k provedení zákona o znalcích a tlumočnících.</w:t>
      </w:r>
    </w:p>
    <w:p w:rsidR="008B63BE" w:rsidRPr="00772879" w:rsidRDefault="008B63BE" w:rsidP="008B63B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772879">
        <w:rPr>
          <w:rFonts w:ascii="Arial" w:hAnsi="Arial" w:cs="Arial"/>
        </w:rPr>
        <w:t xml:space="preserve">Doložka dle </w:t>
      </w:r>
      <w:r w:rsidRPr="00772879">
        <w:rPr>
          <w:rFonts w:ascii="Arial" w:hAnsi="Arial" w:cs="Arial"/>
          <w:bCs/>
        </w:rPr>
        <w:t>§ 127 a) zákona č. 99/1963 Sb., občanský soudní řád.</w:t>
      </w:r>
    </w:p>
    <w:p w:rsidR="008B63BE" w:rsidRPr="00772879" w:rsidRDefault="008B63BE" w:rsidP="008B63B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  <w:bCs/>
        </w:rPr>
        <w:t>Prohlášení o nepodjatosti.</w:t>
      </w:r>
    </w:p>
    <w:p w:rsidR="008B63BE" w:rsidRPr="00772879" w:rsidRDefault="008B63BE" w:rsidP="008B63B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72879">
        <w:rPr>
          <w:rFonts w:ascii="Arial" w:hAnsi="Arial" w:cs="Arial"/>
        </w:rPr>
        <w:t>Objednávka zadavatele ZP.</w:t>
      </w: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:rsidR="008B63BE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 xml:space="preserve">Termín předání: </w:t>
      </w:r>
      <w:r w:rsidRPr="0077287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772879">
        <w:rPr>
          <w:rFonts w:ascii="Arial" w:hAnsi="Arial" w:cs="Arial"/>
          <w:sz w:val="22"/>
          <w:szCs w:val="22"/>
        </w:rPr>
        <w:t>30-ti</w:t>
      </w:r>
      <w:proofErr w:type="gramEnd"/>
      <w:r w:rsidRPr="0077287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:rsidR="008031A0" w:rsidRDefault="008031A0" w:rsidP="008031A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>
        <w:rPr>
          <w:rFonts w:ascii="Arial" w:hAnsi="Arial" w:cs="Arial"/>
          <w:b/>
          <w:sz w:val="22"/>
          <w:szCs w:val="22"/>
          <w:u w:val="single"/>
        </w:rPr>
        <w:t>23. 3. 2020</w:t>
      </w:r>
    </w:p>
    <w:p w:rsidR="008031A0" w:rsidRPr="00772879" w:rsidRDefault="008031A0" w:rsidP="008B63BE">
      <w:pPr>
        <w:jc w:val="both"/>
        <w:rPr>
          <w:rFonts w:ascii="Arial" w:hAnsi="Arial" w:cs="Arial"/>
          <w:b/>
          <w:sz w:val="22"/>
          <w:szCs w:val="22"/>
        </w:rPr>
      </w:pP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 xml:space="preserve">Forma odevzdání: </w:t>
      </w:r>
      <w:r w:rsidRPr="00772879">
        <w:rPr>
          <w:rFonts w:ascii="Arial" w:hAnsi="Arial" w:cs="Arial"/>
          <w:sz w:val="22"/>
          <w:szCs w:val="22"/>
        </w:rPr>
        <w:t>2 x tištěná podoba znaleckého posudku a 1 x elektronická podoba znaleckého posudku v PDF a doc formě. Elektronická podoba posudku v PDF formátu se musí shodovat s tištěným originálem znaleckého posudku včetně všech příloh, podpisu znalce a otisku pečeti. PDF forma vznikne skenováním originálu ZP.</w:t>
      </w:r>
    </w:p>
    <w:p w:rsidR="007E23F1" w:rsidRDefault="007E23F1" w:rsidP="007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Liberecký kraj, </w:t>
      </w:r>
      <w:r>
        <w:rPr>
          <w:rFonts w:ascii="Arial" w:hAnsi="Arial" w:cs="Arial"/>
          <w:color w:val="000000"/>
          <w:sz w:val="22"/>
          <w:szCs w:val="22"/>
        </w:rPr>
        <w:t xml:space="preserve">U Nisy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460 57 Liberec</w:t>
      </w:r>
      <w:r>
        <w:rPr>
          <w:rFonts w:ascii="Arial" w:hAnsi="Arial" w:cs="Arial"/>
          <w:sz w:val="22"/>
          <w:szCs w:val="22"/>
        </w:rPr>
        <w:t xml:space="preserve"> </w:t>
      </w:r>
    </w:p>
    <w:p w:rsidR="007E23F1" w:rsidRDefault="007E23F1" w:rsidP="007E23F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E23F1" w:rsidRDefault="007E23F1" w:rsidP="007E23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:rsidR="007E23F1" w:rsidRDefault="007E23F1" w:rsidP="007E23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:rsidR="007E23F1" w:rsidRDefault="007E23F1" w:rsidP="007E23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:rsidR="007E23F1" w:rsidRDefault="007E23F1" w:rsidP="007E23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:rsidR="007E23F1" w:rsidRDefault="007E23F1" w:rsidP="007E2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Liberecký kraj, </w:t>
      </w:r>
      <w:r>
        <w:rPr>
          <w:rFonts w:ascii="Arial" w:hAnsi="Arial" w:cs="Arial"/>
          <w:color w:val="000000"/>
          <w:sz w:val="22"/>
          <w:szCs w:val="22"/>
        </w:rPr>
        <w:t xml:space="preserve">U Nisy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460 57 Liberec</w:t>
      </w:r>
      <w:r>
        <w:rPr>
          <w:rFonts w:ascii="Arial" w:hAnsi="Arial" w:cs="Arial"/>
          <w:sz w:val="22"/>
          <w:szCs w:val="22"/>
        </w:rPr>
        <w:t xml:space="preserve"> </w:t>
      </w: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772879">
        <w:rPr>
          <w:rFonts w:ascii="Arial" w:hAnsi="Arial" w:cs="Arial"/>
          <w:b/>
          <w:sz w:val="22"/>
          <w:szCs w:val="22"/>
        </w:rPr>
        <w:t>faktura</w:t>
      </w:r>
      <w:r w:rsidRPr="00772879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:rsidR="008B63BE" w:rsidRPr="00772879" w:rsidRDefault="008B63BE" w:rsidP="008B63BE">
      <w:pPr>
        <w:jc w:val="both"/>
        <w:rPr>
          <w:rFonts w:ascii="Arial" w:hAnsi="Arial" w:cs="Arial"/>
          <w:b/>
          <w:sz w:val="22"/>
          <w:szCs w:val="22"/>
        </w:rPr>
      </w:pPr>
      <w:r w:rsidRPr="00772879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:rsidR="008B63BE" w:rsidRPr="00772879" w:rsidRDefault="008B63BE" w:rsidP="008B63BE">
      <w:pPr>
        <w:jc w:val="both"/>
        <w:rPr>
          <w:rFonts w:ascii="Arial" w:hAnsi="Arial" w:cs="Arial"/>
          <w:sz w:val="22"/>
          <w:szCs w:val="22"/>
        </w:rPr>
      </w:pPr>
    </w:p>
    <w:p w:rsidR="003B1427" w:rsidRPr="00772879" w:rsidRDefault="008B63BE" w:rsidP="008B63BE">
      <w:pPr>
        <w:widowControl/>
        <w:jc w:val="both"/>
        <w:rPr>
          <w:rFonts w:ascii="Arial" w:hAnsi="Arial" w:cs="Arial"/>
          <w:sz w:val="22"/>
          <w:szCs w:val="22"/>
        </w:rPr>
      </w:pPr>
      <w:r w:rsidRPr="00772879">
        <w:rPr>
          <w:rFonts w:ascii="Arial" w:hAnsi="Arial" w:cs="Arial"/>
          <w:sz w:val="22"/>
          <w:szCs w:val="22"/>
        </w:rPr>
        <w:t>S pozdravem</w:t>
      </w:r>
      <w:r w:rsidRPr="00772879">
        <w:rPr>
          <w:rFonts w:ascii="Arial" w:hAnsi="Arial" w:cs="Arial"/>
          <w:sz w:val="22"/>
          <w:szCs w:val="22"/>
        </w:rPr>
        <w:tab/>
      </w:r>
    </w:p>
    <w:p w:rsidR="00037EC2" w:rsidRDefault="00037EC2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031A0" w:rsidRDefault="008031A0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8D6FE5" w:rsidRPr="00772879" w:rsidRDefault="008D6FE5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037EC2" w:rsidRPr="00772879" w:rsidRDefault="00037EC2">
      <w:pPr>
        <w:widowControl/>
        <w:ind w:left="5670"/>
        <w:rPr>
          <w:rFonts w:ascii="Arial" w:hAnsi="Arial" w:cs="Arial"/>
          <w:sz w:val="22"/>
          <w:szCs w:val="22"/>
        </w:rPr>
      </w:pPr>
    </w:p>
    <w:p w:rsidR="005C475C" w:rsidRDefault="005C475C" w:rsidP="005C475C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</w:t>
      </w:r>
    </w:p>
    <w:p w:rsidR="005C475C" w:rsidRPr="00663FDC" w:rsidRDefault="005C475C" w:rsidP="005C475C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663FDC">
        <w:rPr>
          <w:rFonts w:ascii="Arial" w:hAnsi="Arial" w:cs="Arial"/>
          <w:b/>
          <w:sz w:val="22"/>
          <w:szCs w:val="22"/>
        </w:rPr>
        <w:t>Ing. Bohuslav Kabátek</w:t>
      </w:r>
    </w:p>
    <w:p w:rsidR="005C475C" w:rsidRDefault="005C475C" w:rsidP="005C475C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:rsidR="00344D68" w:rsidRDefault="00344D68" w:rsidP="00344D68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Liberecký kraj</w:t>
      </w:r>
    </w:p>
    <w:p w:rsidR="005C475C" w:rsidRDefault="005C475C" w:rsidP="005C475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:rsidR="006F3FFF" w:rsidRDefault="006F3FFF" w:rsidP="005C475C">
      <w:pPr>
        <w:widowControl/>
        <w:rPr>
          <w:rFonts w:ascii="Arial" w:hAnsi="Arial" w:cs="Arial"/>
          <w:sz w:val="22"/>
          <w:szCs w:val="22"/>
        </w:rPr>
      </w:pPr>
    </w:p>
    <w:p w:rsidR="00B465DF" w:rsidRDefault="00B465DF" w:rsidP="005C475C">
      <w:pPr>
        <w:widowControl/>
        <w:rPr>
          <w:rFonts w:ascii="Arial" w:hAnsi="Arial" w:cs="Arial"/>
          <w:sz w:val="22"/>
          <w:szCs w:val="22"/>
        </w:rPr>
      </w:pPr>
    </w:p>
    <w:p w:rsidR="00B465DF" w:rsidRDefault="00B465DF" w:rsidP="005C475C">
      <w:pPr>
        <w:widowControl/>
        <w:rPr>
          <w:rFonts w:ascii="Arial" w:hAnsi="Arial" w:cs="Arial"/>
          <w:sz w:val="22"/>
          <w:szCs w:val="22"/>
        </w:rPr>
      </w:pPr>
    </w:p>
    <w:p w:rsidR="00B465DF" w:rsidRPr="00772879" w:rsidRDefault="00B465DF" w:rsidP="005C475C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Objednávka byla akceptována </w:t>
      </w:r>
      <w:r w:rsidR="004E3706">
        <w:rPr>
          <w:rFonts w:ascii="Arial" w:hAnsi="Arial" w:cs="Arial"/>
          <w:sz w:val="22"/>
          <w:szCs w:val="22"/>
        </w:rPr>
        <w:t>zhotovitelem dne 3. 2. 2020.</w:t>
      </w:r>
      <w:bookmarkStart w:id="0" w:name="_GoBack"/>
      <w:bookmarkEnd w:id="0"/>
    </w:p>
    <w:sectPr w:rsidR="00B465DF" w:rsidRPr="00772879" w:rsidSect="00772879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C34" w:rsidRDefault="00794C34">
      <w:r>
        <w:separator/>
      </w:r>
    </w:p>
  </w:endnote>
  <w:endnote w:type="continuationSeparator" w:id="0">
    <w:p w:rsidR="00794C34" w:rsidRDefault="0079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79" w:rsidRPr="00B41B07" w:rsidRDefault="00772879" w:rsidP="00772879">
    <w:pPr>
      <w:pStyle w:val="Zpat"/>
      <w:tabs>
        <w:tab w:val="clear" w:pos="9071"/>
        <w:tab w:val="right" w:pos="9072"/>
      </w:tabs>
      <w:jc w:val="right"/>
      <w:rPr>
        <w:rFonts w:ascii="Arial" w:hAnsi="Arial" w:cs="Arial"/>
        <w:sz w:val="12"/>
        <w:szCs w:val="12"/>
      </w:rPr>
    </w:pP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>PAGE   \* MERGEFORMAT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7E23F1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  <w:r w:rsidRPr="00B41B07">
      <w:rPr>
        <w:rFonts w:ascii="Arial" w:hAnsi="Arial" w:cs="Arial"/>
        <w:sz w:val="18"/>
        <w:szCs w:val="18"/>
      </w:rPr>
      <w:t>/</w:t>
    </w: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 xml:space="preserve"> NUMPAGES  \* Arabic  \* MERGEFORMAT 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7E23F1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</w:p>
  <w:p w:rsidR="00037EC2" w:rsidRPr="00772879" w:rsidRDefault="00772879" w:rsidP="00772879">
    <w:pPr>
      <w:pStyle w:val="Zpat"/>
      <w:pBdr>
        <w:top w:val="single" w:sz="6" w:space="1" w:color="22B5B5"/>
      </w:pBdr>
      <w:tabs>
        <w:tab w:val="clear" w:pos="9071"/>
        <w:tab w:val="right" w:pos="9072"/>
      </w:tabs>
      <w:rPr>
        <w:rFonts w:ascii="Arial" w:hAnsi="Arial" w:cs="Arial"/>
        <w:color w:val="22B5B5"/>
        <w:sz w:val="12"/>
        <w:szCs w:val="12"/>
      </w:rPr>
    </w:pPr>
    <w:r w:rsidRPr="00F11E53">
      <w:rPr>
        <w:rFonts w:ascii="Arial" w:hAnsi="Arial" w:cs="Arial"/>
        <w:color w:val="6F2E1D"/>
        <w:sz w:val="12"/>
        <w:szCs w:val="12"/>
      </w:rPr>
      <w:t xml:space="preserve">Státní pozemkový úřad </w:t>
    </w:r>
    <w:r w:rsidRPr="00F11E53">
      <w:rPr>
        <w:rFonts w:ascii="Arial" w:hAnsi="Arial" w:cs="Arial"/>
        <w:color w:val="6F2E1D"/>
        <w:sz w:val="12"/>
        <w:szCs w:val="12"/>
        <w:lang w:val="en-US"/>
      </w:rPr>
      <w:t>| Husinecká 1024/</w:t>
    </w:r>
    <w:proofErr w:type="gramStart"/>
    <w:r w:rsidRPr="00F11E53"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130 00 Praha 3 – Žižkov | IČO: 01312774 | DIČ: CZ01312774</w:t>
    </w:r>
    <w:r w:rsidRPr="00F11E53">
      <w:rPr>
        <w:rFonts w:ascii="Arial" w:hAnsi="Arial" w:cs="Arial"/>
        <w:sz w:val="12"/>
        <w:szCs w:val="12"/>
        <w:lang w:val="en-US"/>
      </w:rPr>
      <w:t xml:space="preserve"> </w:t>
    </w:r>
    <w:r w:rsidRPr="001E45E4"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C34" w:rsidRDefault="00794C34">
      <w:r>
        <w:separator/>
      </w:r>
    </w:p>
  </w:footnote>
  <w:footnote w:type="continuationSeparator" w:id="0">
    <w:p w:rsidR="00794C34" w:rsidRDefault="0079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C2"/>
    <w:rsid w:val="000024AC"/>
    <w:rsid w:val="00005E5F"/>
    <w:rsid w:val="00035D01"/>
    <w:rsid w:val="00037EC2"/>
    <w:rsid w:val="000514C5"/>
    <w:rsid w:val="00105EE8"/>
    <w:rsid w:val="001664A5"/>
    <w:rsid w:val="001726DE"/>
    <w:rsid w:val="001738DC"/>
    <w:rsid w:val="001940EA"/>
    <w:rsid w:val="001A46AE"/>
    <w:rsid w:val="001E4578"/>
    <w:rsid w:val="001E45E4"/>
    <w:rsid w:val="001F7E41"/>
    <w:rsid w:val="002A5D36"/>
    <w:rsid w:val="002D55CE"/>
    <w:rsid w:val="002F2D09"/>
    <w:rsid w:val="00321296"/>
    <w:rsid w:val="00325AC7"/>
    <w:rsid w:val="00344D68"/>
    <w:rsid w:val="003A2BF3"/>
    <w:rsid w:val="003B1427"/>
    <w:rsid w:val="003C24B8"/>
    <w:rsid w:val="004539C1"/>
    <w:rsid w:val="004A7170"/>
    <w:rsid w:val="004E3706"/>
    <w:rsid w:val="00564A08"/>
    <w:rsid w:val="00582EC4"/>
    <w:rsid w:val="005C475C"/>
    <w:rsid w:val="00615959"/>
    <w:rsid w:val="00653102"/>
    <w:rsid w:val="00663FDC"/>
    <w:rsid w:val="006C2BFC"/>
    <w:rsid w:val="006C709E"/>
    <w:rsid w:val="006F2D21"/>
    <w:rsid w:val="006F3FFF"/>
    <w:rsid w:val="00705D2B"/>
    <w:rsid w:val="0071199C"/>
    <w:rsid w:val="00766947"/>
    <w:rsid w:val="00772879"/>
    <w:rsid w:val="00781166"/>
    <w:rsid w:val="00794C34"/>
    <w:rsid w:val="007C57B8"/>
    <w:rsid w:val="007E23F1"/>
    <w:rsid w:val="00800576"/>
    <w:rsid w:val="008031A0"/>
    <w:rsid w:val="00846311"/>
    <w:rsid w:val="00861985"/>
    <w:rsid w:val="008B63BE"/>
    <w:rsid w:val="008D6FE5"/>
    <w:rsid w:val="009003BD"/>
    <w:rsid w:val="009023C2"/>
    <w:rsid w:val="00965B54"/>
    <w:rsid w:val="0096741B"/>
    <w:rsid w:val="009A5283"/>
    <w:rsid w:val="009B5026"/>
    <w:rsid w:val="009C08A7"/>
    <w:rsid w:val="009C40F5"/>
    <w:rsid w:val="00A3110A"/>
    <w:rsid w:val="00A72F19"/>
    <w:rsid w:val="00AD3E94"/>
    <w:rsid w:val="00B32B7D"/>
    <w:rsid w:val="00B41B07"/>
    <w:rsid w:val="00B465DF"/>
    <w:rsid w:val="00B64E6E"/>
    <w:rsid w:val="00B706A9"/>
    <w:rsid w:val="00B96F80"/>
    <w:rsid w:val="00BB5BDD"/>
    <w:rsid w:val="00C05D08"/>
    <w:rsid w:val="00C1663E"/>
    <w:rsid w:val="00C53E38"/>
    <w:rsid w:val="00C70383"/>
    <w:rsid w:val="00C75B9E"/>
    <w:rsid w:val="00C76325"/>
    <w:rsid w:val="00C76B65"/>
    <w:rsid w:val="00C7714C"/>
    <w:rsid w:val="00C8167E"/>
    <w:rsid w:val="00D25439"/>
    <w:rsid w:val="00D93584"/>
    <w:rsid w:val="00D964EE"/>
    <w:rsid w:val="00DC2117"/>
    <w:rsid w:val="00DC5F51"/>
    <w:rsid w:val="00DD7798"/>
    <w:rsid w:val="00DF2BD7"/>
    <w:rsid w:val="00E7024D"/>
    <w:rsid w:val="00ED53FC"/>
    <w:rsid w:val="00F11E53"/>
    <w:rsid w:val="00F142B5"/>
    <w:rsid w:val="00F23FE5"/>
    <w:rsid w:val="00F35BDC"/>
    <w:rsid w:val="00F41068"/>
    <w:rsid w:val="00F905E5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28B1C"/>
  <w14:defaultImageDpi w14:val="0"/>
  <w15:docId w15:val="{6257B212-7E9B-4194-AFDC-B3F03880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1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3B142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8B63BE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l41">
    <w:name w:val="l41"/>
    <w:basedOn w:val="Normln"/>
    <w:rsid w:val="008031A0"/>
    <w:pPr>
      <w:widowControl/>
      <w:autoSpaceDE/>
      <w:autoSpaceDN/>
      <w:adjustRightInd/>
      <w:spacing w:before="144" w:after="144"/>
      <w:jc w:val="both"/>
    </w:pPr>
    <w:rPr>
      <w:sz w:val="24"/>
      <w:szCs w:val="24"/>
    </w:rPr>
  </w:style>
  <w:style w:type="paragraph" w:customStyle="1" w:styleId="l51">
    <w:name w:val="l51"/>
    <w:basedOn w:val="Normln"/>
    <w:rsid w:val="008031A0"/>
    <w:pPr>
      <w:widowControl/>
      <w:autoSpaceDE/>
      <w:autoSpaceDN/>
      <w:adjustRightInd/>
      <w:spacing w:before="144" w:after="14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Šolc Jiří DiS.</dc:creator>
  <cp:keywords/>
  <dc:description/>
  <cp:lastModifiedBy>Hejtmánková Věra</cp:lastModifiedBy>
  <cp:revision>3</cp:revision>
  <cp:lastPrinted>2002-10-10T17:08:00Z</cp:lastPrinted>
  <dcterms:created xsi:type="dcterms:W3CDTF">2020-02-04T10:39:00Z</dcterms:created>
  <dcterms:modified xsi:type="dcterms:W3CDTF">2020-02-04T11:04:00Z</dcterms:modified>
</cp:coreProperties>
</file>