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79" w:rsidRDefault="00452B1C" w:rsidP="000F6D79">
      <w:pPr>
        <w:pStyle w:val="Default"/>
      </w:pPr>
      <w:r>
        <w:rPr>
          <w:noProof/>
          <w:lang w:eastAsia="cs-CZ"/>
        </w:rPr>
        <w:drawing>
          <wp:inline distT="0" distB="0" distL="0" distR="0">
            <wp:extent cx="2734310" cy="120586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B1C" w:rsidRDefault="00452B1C" w:rsidP="000F6D79">
      <w:pPr>
        <w:pStyle w:val="Default"/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PONTIS Šumperk o.p.s.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 Gen. Svobody 2800/68, 787 01 Šumperk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25843907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107-1192370237/0100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zastoupená Mgr. Miroslavem Adámkem, ředitelem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„objednatel“) </w:t>
      </w:r>
    </w:p>
    <w:p w:rsidR="000F6D79" w:rsidRDefault="000F6D79" w:rsidP="000F6D79">
      <w:pPr>
        <w:pStyle w:val="Default"/>
        <w:rPr>
          <w:b/>
          <w:bCs/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REMEDIUM Praha o.p.s.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 Křišťanova 15, 130 00 Praha 3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68 40 31 86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Komerční banka Praha – Město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19-2827520257/0100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zastoupená Zuzanou Radovou, ředitelkou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„dodavatel“) </w:t>
      </w:r>
    </w:p>
    <w:p w:rsidR="000F6D79" w:rsidRDefault="000F6D79" w:rsidP="000F6D79">
      <w:pPr>
        <w:pStyle w:val="Default"/>
        <w:rPr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uzavírají </w:t>
      </w:r>
    </w:p>
    <w:p w:rsidR="000F6D79" w:rsidRDefault="000F6D79" w:rsidP="000F6D79">
      <w:pPr>
        <w:pStyle w:val="Default"/>
        <w:rPr>
          <w:b/>
          <w:bCs/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smlouvu </w:t>
      </w:r>
    </w:p>
    <w:p w:rsidR="000F6D79" w:rsidRDefault="000F6D79" w:rsidP="000F6D79">
      <w:pPr>
        <w:pStyle w:val="Default"/>
        <w:rPr>
          <w:b/>
          <w:bCs/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Předmět smlouvy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Předmětem smlouvy je provedení kurzu </w:t>
      </w:r>
      <w:r>
        <w:rPr>
          <w:b/>
          <w:bCs/>
          <w:sz w:val="22"/>
          <w:szCs w:val="22"/>
        </w:rPr>
        <w:t xml:space="preserve">PROBLEMATIKA SMRTI A PROVÁZENÍ v rámci poskytování sociální služby umírajícím a jejich blízkým </w:t>
      </w:r>
      <w:r>
        <w:rPr>
          <w:sz w:val="22"/>
          <w:szCs w:val="22"/>
        </w:rPr>
        <w:t xml:space="preserve">v rozsahu 32 hodin pro organizaci PONTIS Šumperk o.p.s..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Kurz má akreditaci MPSV č. 2013/0812-PC/SP. </w:t>
      </w:r>
    </w:p>
    <w:p w:rsidR="000F6D79" w:rsidRDefault="000F6D79" w:rsidP="000F6D79">
      <w:pPr>
        <w:pStyle w:val="Default"/>
        <w:rPr>
          <w:b/>
          <w:bCs/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Termín plnění smlouvy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Kurz bude dodavatelem proveden v následujících termínech: </w:t>
      </w:r>
    </w:p>
    <w:p w:rsidR="000F6D79" w:rsidRDefault="000F6D79" w:rsidP="000F6D79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1. setkání: </w:t>
      </w:r>
      <w:r>
        <w:rPr>
          <w:b/>
          <w:bCs/>
          <w:sz w:val="22"/>
          <w:szCs w:val="22"/>
        </w:rPr>
        <w:t xml:space="preserve">9. – 10. března 2017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setkání: </w:t>
      </w:r>
      <w:r>
        <w:rPr>
          <w:b/>
          <w:bCs/>
          <w:sz w:val="22"/>
          <w:szCs w:val="22"/>
        </w:rPr>
        <w:t xml:space="preserve">27. – 28. dubna 2017 </w:t>
      </w:r>
    </w:p>
    <w:p w:rsidR="000F6D79" w:rsidRDefault="000F6D79" w:rsidP="000F6D79">
      <w:pPr>
        <w:pStyle w:val="Default"/>
        <w:rPr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Cena a způsob platby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Cena za odvedení prací ve výše zmíněném kurzu je souhrnem částek: </w:t>
      </w:r>
    </w:p>
    <w:p w:rsidR="000F6D79" w:rsidRDefault="000F6D79" w:rsidP="000F6D79">
      <w:pPr>
        <w:pStyle w:val="Default"/>
        <w:spacing w:after="5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proofErr w:type="spellStart"/>
      <w:r>
        <w:rPr>
          <w:sz w:val="22"/>
          <w:szCs w:val="22"/>
        </w:rPr>
        <w:t>lektorné</w:t>
      </w:r>
      <w:proofErr w:type="spellEnd"/>
      <w:r>
        <w:rPr>
          <w:sz w:val="22"/>
          <w:szCs w:val="22"/>
        </w:rPr>
        <w:t xml:space="preserve"> dvojice lektorů za odvedené vyučovací hodiny </w:t>
      </w:r>
    </w:p>
    <w:p w:rsidR="000F6D79" w:rsidRDefault="000F6D79" w:rsidP="000F6D79">
      <w:pPr>
        <w:pStyle w:val="Default"/>
        <w:spacing w:after="5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odborné přípravné a hodnotící práce jednotlivých lektorů a odborného garanta kurzu </w:t>
      </w:r>
    </w:p>
    <w:p w:rsidR="000F6D79" w:rsidRDefault="000F6D79" w:rsidP="000F6D79">
      <w:pPr>
        <w:pStyle w:val="Default"/>
        <w:spacing w:after="5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ubytování, cestovné, stravné dvojice lektorů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režijní náklady dodavatele </w:t>
      </w:r>
    </w:p>
    <w:p w:rsidR="000F6D79" w:rsidRDefault="000F6D79" w:rsidP="000F6D79">
      <w:pPr>
        <w:pStyle w:val="Default"/>
        <w:rPr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Souhrn těchto částek činí smluvní cenu </w:t>
      </w:r>
      <w:r>
        <w:rPr>
          <w:b/>
          <w:bCs/>
          <w:sz w:val="22"/>
          <w:szCs w:val="22"/>
        </w:rPr>
        <w:t>84. 500 Kč</w:t>
      </w:r>
      <w:r>
        <w:rPr>
          <w:sz w:val="22"/>
          <w:szCs w:val="22"/>
        </w:rPr>
        <w:t xml:space="preserve">. </w:t>
      </w:r>
    </w:p>
    <w:p w:rsidR="000F6D79" w:rsidRDefault="000F6D79" w:rsidP="000F6D79">
      <w:pPr>
        <w:pStyle w:val="Default"/>
        <w:rPr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Cena akreditovaného kurzu je osvobozena od DPH na základě § 57 odst. 1 písmene d) zákona o DPH č. 235/2004 Sb.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Úhrada smluvní ceny bude provedena nejpozději v tomto termínu na základě faktury zaslané dodavatelem: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k 31. 1. 2017 </w:t>
      </w:r>
      <w:r>
        <w:rPr>
          <w:sz w:val="22"/>
          <w:szCs w:val="22"/>
        </w:rPr>
        <w:t xml:space="preserve">faktura v částce </w:t>
      </w:r>
      <w:r>
        <w:rPr>
          <w:b/>
          <w:bCs/>
          <w:sz w:val="22"/>
          <w:szCs w:val="22"/>
        </w:rPr>
        <w:t xml:space="preserve">84 500 Kč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14 dnů od ukončení kurzu budou úspěšným absolventům kurzu dodavatelem zaslána vystavená osvědčení. </w:t>
      </w:r>
    </w:p>
    <w:p w:rsidR="00452B1C" w:rsidRDefault="00452B1C" w:rsidP="000F6D79">
      <w:pPr>
        <w:pStyle w:val="Default"/>
        <w:rPr>
          <w:b/>
          <w:bCs/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Práva a povinnosti dodavatele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je povinen provést sjednané dílo řádně a včas.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má právo po dohodě s objednatelem změnit termín odvedení práce, pokud nastanou z jeho strany nepředvídatelné provozní překážky - minimálně 2 dny předem.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má právo na zaplacení sjednané ceny.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má právo na úhradu nákladů vynaložených v souvislosti s cestou lektorů na místo plnění smlouvy, pokud nebude možno práci provést pro překážky ze strany objednavatele, pokud o tom objednatel dodavatele nevyrozumí v dostatečném předstihu – minimálně 2 dny předem.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případě, že objednatel nezajistí minimální počet účastníků dle </w:t>
      </w:r>
      <w:proofErr w:type="spellStart"/>
      <w:proofErr w:type="gramStart"/>
      <w:r>
        <w:rPr>
          <w:sz w:val="22"/>
          <w:szCs w:val="22"/>
        </w:rPr>
        <w:t>odst.V</w:t>
      </w:r>
      <w:proofErr w:type="spellEnd"/>
      <w:r>
        <w:rPr>
          <w:sz w:val="22"/>
          <w:szCs w:val="22"/>
        </w:rPr>
        <w:t>, má</w:t>
      </w:r>
      <w:proofErr w:type="gramEnd"/>
      <w:r>
        <w:rPr>
          <w:sz w:val="22"/>
          <w:szCs w:val="22"/>
        </w:rPr>
        <w:t xml:space="preserve"> dodavatel právo od smlouvy odstoupit s tím, že uplatní právo na úhradu dosud vynaložených nákladů vztahujících se k přípravě kurzu.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je povinen uchovávat v tajnosti důvěrné informace o objednateli, ke kterým bude mít jako dodavatel přístup. </w:t>
      </w:r>
    </w:p>
    <w:p w:rsidR="00452B1C" w:rsidRDefault="00452B1C" w:rsidP="000F6D79">
      <w:pPr>
        <w:pStyle w:val="Default"/>
        <w:rPr>
          <w:b/>
          <w:bCs/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Práva a povinnosti objednatele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Objednatel je povinen zaplatit dohodnutou cenu v termínu stanoveném ve smlouvě.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Objednatel je povinen na požádání dodavatele poskytovat dodavateli součinnost ve vyžádaném rozsahu.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Objednatel má právo po dohodě s dodavatelem změnit termín odvedení práce, pokud nastanou z jeho strany nepředvídatelné provozní překážky - minimálně 2 dny předem.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Objednatel se zavazuje naplnit podmínky organizace kurzu dané Závaznými podmínkami vstupu do kurzu – viz příloha této smlouvy.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Objednatel se zavazuje, že realizace kurzu proběhne v Šumperku a že zajistí materiální a technické podmínky pro úspěšnou realizaci kurzu, a to zejména: </w:t>
      </w:r>
    </w:p>
    <w:p w:rsidR="000F6D79" w:rsidRDefault="000F6D79" w:rsidP="000F6D79">
      <w:pPr>
        <w:pStyle w:val="Default"/>
        <w:spacing w:after="149"/>
        <w:rPr>
          <w:sz w:val="22"/>
          <w:szCs w:val="22"/>
        </w:rPr>
      </w:pPr>
      <w:r>
        <w:rPr>
          <w:sz w:val="22"/>
          <w:szCs w:val="22"/>
        </w:rPr>
        <w:t xml:space="preserve"> velkou místnost bez stolů pro celou skupinu (účastníci + 2 lektoři), kde je možno sedět na židlích v kruhu a další menší místnost v blízkosti </w:t>
      </w:r>
    </w:p>
    <w:p w:rsidR="000F6D79" w:rsidRDefault="000F6D79" w:rsidP="000F6D79">
      <w:pPr>
        <w:pStyle w:val="Default"/>
        <w:spacing w:after="149"/>
        <w:rPr>
          <w:sz w:val="22"/>
          <w:szCs w:val="22"/>
        </w:rPr>
      </w:pPr>
      <w:r>
        <w:rPr>
          <w:sz w:val="22"/>
          <w:szCs w:val="22"/>
        </w:rPr>
        <w:t xml:space="preserve"> flip-chart s blokem, papíry, fixy </w:t>
      </w:r>
    </w:p>
    <w:p w:rsidR="000F6D79" w:rsidRDefault="000F6D79" w:rsidP="000F6D79">
      <w:pPr>
        <w:pStyle w:val="Default"/>
        <w:spacing w:after="149"/>
        <w:rPr>
          <w:sz w:val="22"/>
          <w:szCs w:val="22"/>
        </w:rPr>
      </w:pPr>
      <w:r>
        <w:rPr>
          <w:sz w:val="22"/>
          <w:szCs w:val="22"/>
        </w:rPr>
        <w:t xml:space="preserve"> možnost pověsit flipy na zeď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dosažitelné průběžné občerstvení pro účastníky (dostatek tekutin) </w:t>
      </w:r>
    </w:p>
    <w:p w:rsidR="000F6D79" w:rsidRDefault="000F6D79" w:rsidP="000F6D79">
      <w:pPr>
        <w:pStyle w:val="Default"/>
        <w:rPr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Objednatel se zavazuje, že pro kurz zajistí dostatečný počet účastníků tak, aby </w:t>
      </w:r>
      <w:r>
        <w:rPr>
          <w:b/>
          <w:bCs/>
          <w:sz w:val="22"/>
          <w:szCs w:val="22"/>
        </w:rPr>
        <w:t xml:space="preserve">maximální počet účastníků byl 16 a minimální počet 10.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Objednatel se zavazuje, že účastníky kurzu seznámí s předem dohodnutými podmínkami účasti na kurzu danými touto smlouvou a dalšími podmínkami – viz příloha </w:t>
      </w:r>
      <w:r>
        <w:rPr>
          <w:b/>
          <w:bCs/>
          <w:sz w:val="22"/>
          <w:szCs w:val="22"/>
        </w:rPr>
        <w:t xml:space="preserve">Závazné podmínky účasti na kurzu.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VI. Závěrečná ustanovení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Nestanoví-li tato smlouva jinak, řídí se právní vztahy této smlouvy ustanoveními občanského zákoníku.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Smlouva se vyhotovuje ve dvou stejnopisech, z nichž jedno vyhotovení obdrží každá smluvní strana. </w:t>
      </w: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smlouva nabývá účinnosti dnem podpisu smluvními stranami. </w:t>
      </w:r>
    </w:p>
    <w:p w:rsidR="000F6D79" w:rsidRDefault="000F6D79" w:rsidP="000F6D79">
      <w:pPr>
        <w:pStyle w:val="Default"/>
        <w:rPr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</w:p>
    <w:p w:rsidR="000F6D79" w:rsidRDefault="000F6D79" w:rsidP="000F6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Dne: </w:t>
      </w:r>
      <w:r w:rsidR="00452B1C">
        <w:rPr>
          <w:sz w:val="22"/>
          <w:szCs w:val="22"/>
        </w:rPr>
        <w:t>5.1.2017</w:t>
      </w:r>
      <w:bookmarkStart w:id="0" w:name="_GoBack"/>
      <w:bookmarkEnd w:id="0"/>
    </w:p>
    <w:p w:rsidR="00452B1C" w:rsidRDefault="00452B1C" w:rsidP="000F6D79"/>
    <w:p w:rsidR="001B1131" w:rsidRDefault="000F6D79" w:rsidP="000F6D79">
      <w:r>
        <w:t>razítko a podpis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razítko a podpis objednatele</w:t>
      </w:r>
    </w:p>
    <w:sectPr w:rsidR="001B1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79"/>
    <w:rsid w:val="000F6D79"/>
    <w:rsid w:val="001B1131"/>
    <w:rsid w:val="004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F6D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F6D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Mazakova</dc:creator>
  <cp:lastModifiedBy>Eva Mazakova</cp:lastModifiedBy>
  <cp:revision>3</cp:revision>
  <dcterms:created xsi:type="dcterms:W3CDTF">2017-01-13T13:41:00Z</dcterms:created>
  <dcterms:modified xsi:type="dcterms:W3CDTF">2017-01-13T13:46:00Z</dcterms:modified>
</cp:coreProperties>
</file>