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0C" w:rsidRDefault="005702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ge">
                  <wp:posOffset>10043795</wp:posOffset>
                </wp:positionV>
                <wp:extent cx="57543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37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950000000000003pt;margin-top:790.85000000000002pt;width:453.10000000000002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80360C" w:rsidRDefault="00570287">
      <w:pPr>
        <w:pStyle w:val="Zkladntext1"/>
        <w:framePr w:wrap="none" w:vAnchor="page" w:hAnchor="page" w:x="1381" w:y="645"/>
        <w:pBdr>
          <w:bottom w:val="single" w:sz="4" w:space="0" w:color="auto"/>
        </w:pBdr>
        <w:shd w:val="clear" w:color="auto" w:fill="auto"/>
        <w:spacing w:after="0"/>
      </w:pPr>
      <w:r>
        <w:rPr>
          <w:i/>
          <w:iCs/>
        </w:rPr>
        <w:t>Kupní smlouva</w:t>
      </w:r>
    </w:p>
    <w:p w:rsidR="0080360C" w:rsidRDefault="00570287">
      <w:pPr>
        <w:pStyle w:val="Nadpis10"/>
        <w:framePr w:w="9922" w:h="6494" w:hRule="exact" w:wrap="none" w:vAnchor="page" w:hAnchor="page" w:x="1381" w:y="1000"/>
        <w:shd w:val="clear" w:color="auto" w:fill="auto"/>
        <w:spacing w:after="0"/>
      </w:pPr>
      <w:bookmarkStart w:id="0" w:name="bookmark0"/>
      <w:bookmarkStart w:id="1" w:name="bookmark1"/>
      <w:r>
        <w:t>KUPNÍ SMLOUVA č. 1/2020</w:t>
      </w:r>
      <w:bookmarkEnd w:id="0"/>
      <w:bookmarkEnd w:id="1"/>
    </w:p>
    <w:p w:rsidR="0080360C" w:rsidRDefault="00570287">
      <w:pPr>
        <w:pStyle w:val="Nadpis10"/>
        <w:framePr w:w="9922" w:h="6494" w:hRule="exact" w:wrap="none" w:vAnchor="page" w:hAnchor="page" w:x="1381" w:y="1000"/>
        <w:shd w:val="clear" w:color="auto" w:fill="auto"/>
      </w:pPr>
      <w:bookmarkStart w:id="2" w:name="bookmark2"/>
      <w:bookmarkStart w:id="3" w:name="bookmark3"/>
      <w:r>
        <w:t>uzavřená podle § 2079 a násl. zák. č. 89/2012 Sb., občanského</w:t>
      </w:r>
      <w:r>
        <w:br/>
        <w:t>zákoníku, v platném a účinném znění ("občanský zákoník")</w:t>
      </w:r>
      <w:bookmarkEnd w:id="2"/>
      <w:bookmarkEnd w:id="3"/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240"/>
      </w:pPr>
      <w:r>
        <w:t>Smluvní strany:</w:t>
      </w:r>
    </w:p>
    <w:p w:rsidR="0080360C" w:rsidRDefault="00570287">
      <w:pPr>
        <w:pStyle w:val="Nadpis20"/>
        <w:framePr w:w="9922" w:h="6494" w:hRule="exact" w:wrap="none" w:vAnchor="page" w:hAnchor="page" w:x="1381" w:y="1000"/>
        <w:shd w:val="clear" w:color="auto" w:fill="auto"/>
        <w:jc w:val="both"/>
      </w:pPr>
      <w:bookmarkStart w:id="4" w:name="bookmark4"/>
      <w:bookmarkStart w:id="5" w:name="bookmark5"/>
      <w:r>
        <w:rPr>
          <w:sz w:val="16"/>
          <w:szCs w:val="16"/>
        </w:rPr>
        <w:t xml:space="preserve">Název: </w:t>
      </w:r>
      <w:r>
        <w:t>Lesy města Dvůr Králové nad Labem s.r.o.</w:t>
      </w:r>
      <w:bookmarkEnd w:id="4"/>
      <w:bookmarkEnd w:id="5"/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60"/>
      </w:pPr>
      <w:r>
        <w:rPr>
          <w:b/>
          <w:bCs/>
        </w:rPr>
        <w:t xml:space="preserve">sídlo: </w:t>
      </w:r>
      <w:r>
        <w:t xml:space="preserve">Raisova 2824, Dvůr </w:t>
      </w:r>
      <w:r>
        <w:t>Králové nad Labem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60"/>
      </w:pPr>
      <w:r>
        <w:rPr>
          <w:b/>
          <w:bCs/>
        </w:rPr>
        <w:t xml:space="preserve">IČ: </w:t>
      </w:r>
      <w:r>
        <w:t>27553884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180"/>
      </w:pPr>
      <w:r>
        <w:rPr>
          <w:b/>
          <w:bCs/>
        </w:rPr>
        <w:t xml:space="preserve">DIČ: </w:t>
      </w:r>
      <w:r>
        <w:t>CZ 27553884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60"/>
      </w:pPr>
      <w:r>
        <w:t>zastoupená: jednatelem Bc. Kupský Petr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tabs>
          <w:tab w:val="left" w:leader="dot" w:pos="2058"/>
        </w:tabs>
        <w:spacing w:after="60"/>
        <w:jc w:val="both"/>
      </w:pPr>
      <w:r>
        <w:t>ve věcech technických:</w:t>
      </w:r>
      <w:r>
        <w:tab/>
        <w:t>polesný Ing. Pavel David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240"/>
        <w:jc w:val="both"/>
      </w:pPr>
      <w:r>
        <w:rPr>
          <w:b/>
          <w:bCs/>
        </w:rPr>
        <w:t xml:space="preserve">telefon: , e-mail: </w:t>
      </w:r>
      <w:hyperlink r:id="rId7" w:history="1">
        <w:r>
          <w:rPr>
            <w:b/>
            <w:bCs/>
            <w:u w:val="single"/>
            <w:lang w:val="en-US" w:eastAsia="en-US" w:bidi="en-US"/>
          </w:rPr>
          <w:t>kupskv@lesvdvur.cz</w:t>
        </w:r>
      </w:hyperlink>
      <w:r>
        <w:rPr>
          <w:b/>
          <w:bCs/>
          <w:lang w:val="en-US" w:eastAsia="en-US" w:bidi="en-US"/>
        </w:rPr>
        <w:t xml:space="preserve">. </w:t>
      </w:r>
      <w:r w:rsidR="00D57A41">
        <w:rPr>
          <w:b/>
          <w:bCs/>
          <w:lang w:val="en-US" w:eastAsia="en-US" w:bidi="en-US"/>
        </w:rPr>
        <w:t>xxx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tabs>
          <w:tab w:val="right" w:leader="dot" w:pos="3226"/>
          <w:tab w:val="left" w:pos="3430"/>
        </w:tabs>
        <w:spacing w:after="500"/>
        <w:jc w:val="both"/>
      </w:pPr>
      <w:r>
        <w:rPr>
          <w:i/>
          <w:iCs/>
        </w:rPr>
        <w:tab/>
      </w:r>
      <w:r>
        <w:rPr>
          <w:i/>
          <w:iCs/>
          <w:u w:val="single"/>
        </w:rPr>
        <w:t>david</w:t>
      </w:r>
      <w:r w:rsidR="00D57A41">
        <w:rPr>
          <w:i/>
          <w:iCs/>
          <w:u w:val="single"/>
        </w:rPr>
        <w:t>@</w:t>
      </w:r>
      <w:r>
        <w:rPr>
          <w:i/>
          <w:iCs/>
          <w:u w:val="single"/>
        </w:rPr>
        <w:t>lesydvur.</w:t>
      </w:r>
      <w:r>
        <w:rPr>
          <w:i/>
          <w:iCs/>
          <w:u w:val="single"/>
        </w:rPr>
        <w:tab/>
        <w:t>cz</w:t>
      </w:r>
      <w:r>
        <w:rPr>
          <w:i/>
          <w:iCs/>
        </w:rPr>
        <w:t>.</w:t>
      </w:r>
      <w:r>
        <w:t xml:space="preserve"> </w:t>
      </w:r>
      <w:r w:rsidR="00D57A41">
        <w:t>xxxx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180"/>
        <w:jc w:val="both"/>
      </w:pPr>
      <w:r>
        <w:t xml:space="preserve">dále jen </w:t>
      </w:r>
      <w:r>
        <w:rPr>
          <w:b/>
          <w:bCs/>
        </w:rPr>
        <w:t xml:space="preserve">prodávající </w:t>
      </w:r>
      <w:r>
        <w:t>na straně jedné,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0"/>
        <w:jc w:val="both"/>
      </w:pPr>
      <w:r>
        <w:rPr>
          <w:b/>
          <w:bCs/>
        </w:rPr>
        <w:t>a</w:t>
      </w:r>
    </w:p>
    <w:p w:rsidR="0080360C" w:rsidRDefault="00570287">
      <w:pPr>
        <w:pStyle w:val="Nadpis20"/>
        <w:framePr w:w="9922" w:h="6494" w:hRule="exact" w:wrap="none" w:vAnchor="page" w:hAnchor="page" w:x="1381" w:y="1000"/>
        <w:shd w:val="clear" w:color="auto" w:fill="auto"/>
      </w:pPr>
      <w:bookmarkStart w:id="6" w:name="bookmark6"/>
      <w:bookmarkStart w:id="7" w:name="bookmark7"/>
      <w:r>
        <w:t>Optima silva s.r.o</w:t>
      </w:r>
      <w:bookmarkEnd w:id="6"/>
      <w:bookmarkEnd w:id="7"/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0"/>
      </w:pPr>
      <w:r>
        <w:rPr>
          <w:b/>
          <w:bCs/>
        </w:rPr>
        <w:t xml:space="preserve">sídlo: </w:t>
      </w:r>
      <w:r>
        <w:t>Veská 112/15, 326 00, Plzeň - Černice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0"/>
      </w:pPr>
      <w:r>
        <w:rPr>
          <w:b/>
          <w:bCs/>
        </w:rPr>
        <w:t xml:space="preserve">IČ: </w:t>
      </w:r>
      <w:r>
        <w:t>03022200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0"/>
      </w:pPr>
      <w:r>
        <w:rPr>
          <w:b/>
          <w:bCs/>
        </w:rPr>
        <w:t xml:space="preserve">DIČ: </w:t>
      </w:r>
      <w:r>
        <w:t>CZ03022200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0"/>
      </w:pPr>
      <w:r>
        <w:rPr>
          <w:b/>
          <w:bCs/>
        </w:rPr>
        <w:t>zastupuje: Zdeněk Sláma</w:t>
      </w:r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tabs>
          <w:tab w:val="left" w:pos="2846"/>
        </w:tabs>
        <w:spacing w:after="0"/>
        <w:jc w:val="both"/>
      </w:pPr>
      <w:r>
        <w:rPr>
          <w:b/>
          <w:bCs/>
        </w:rPr>
        <w:t>telefon: 734648350</w:t>
      </w:r>
      <w:r>
        <w:rPr>
          <w:b/>
          <w:bCs/>
        </w:rPr>
        <w:tab/>
        <w:t>, e-mail:</w:t>
      </w:r>
      <w:hyperlink r:id="rId8" w:history="1">
        <w:r>
          <w:rPr>
            <w:b/>
            <w:bCs/>
          </w:rPr>
          <w:t>Slama@optimasilva.cz</w:t>
        </w:r>
      </w:hyperlink>
    </w:p>
    <w:p w:rsidR="0080360C" w:rsidRDefault="00570287">
      <w:pPr>
        <w:pStyle w:val="Zkladntext1"/>
        <w:framePr w:w="9922" w:h="6494" w:hRule="exact" w:wrap="none" w:vAnchor="page" w:hAnchor="page" w:x="1381" w:y="1000"/>
        <w:shd w:val="clear" w:color="auto" w:fill="auto"/>
        <w:spacing w:after="0"/>
      </w:pPr>
      <w:r>
        <w:rPr>
          <w:b/>
          <w:bCs/>
        </w:rPr>
        <w:t>bankovní</w:t>
      </w:r>
      <w:r>
        <w:rPr>
          <w:b/>
          <w:bCs/>
        </w:rPr>
        <w:t xml:space="preserve"> spojení: 3474791389/0800</w:t>
      </w:r>
    </w:p>
    <w:p w:rsidR="0080360C" w:rsidRDefault="00570287">
      <w:pPr>
        <w:pStyle w:val="Zkladntext1"/>
        <w:framePr w:w="9922" w:h="629" w:hRule="exact" w:wrap="none" w:vAnchor="page" w:hAnchor="page" w:x="1381" w:y="8133"/>
        <w:shd w:val="clear" w:color="auto" w:fill="auto"/>
        <w:spacing w:after="180"/>
        <w:jc w:val="both"/>
      </w:pPr>
      <w:r>
        <w:t xml:space="preserve">dále jen </w:t>
      </w:r>
      <w:r>
        <w:rPr>
          <w:b/>
          <w:bCs/>
        </w:rPr>
        <w:t xml:space="preserve">kupující </w:t>
      </w:r>
      <w:r>
        <w:t>na straně druhé,</w:t>
      </w:r>
    </w:p>
    <w:p w:rsidR="0080360C" w:rsidRDefault="00570287">
      <w:pPr>
        <w:pStyle w:val="Zkladntext1"/>
        <w:framePr w:w="9922" w:h="629" w:hRule="exact" w:wrap="none" w:vAnchor="page" w:hAnchor="page" w:x="1381" w:y="8133"/>
        <w:shd w:val="clear" w:color="auto" w:fill="auto"/>
        <w:spacing w:after="0"/>
        <w:jc w:val="both"/>
      </w:pPr>
      <w:r>
        <w:t>uzavřely níže uvedeného dne, měsíce a roku tuto</w:t>
      </w:r>
    </w:p>
    <w:p w:rsidR="0080360C" w:rsidRDefault="00570287">
      <w:pPr>
        <w:pStyle w:val="Zkladntext1"/>
        <w:framePr w:w="9922" w:h="245" w:hRule="exact" w:wrap="none" w:vAnchor="page" w:hAnchor="page" w:x="1381" w:y="9108"/>
        <w:shd w:val="clear" w:color="auto" w:fill="auto"/>
        <w:spacing w:after="0"/>
        <w:jc w:val="center"/>
      </w:pPr>
      <w:r>
        <w:rPr>
          <w:b/>
          <w:bCs/>
        </w:rPr>
        <w:t>kupní smlo</w:t>
      </w:r>
      <w:r>
        <w:rPr>
          <w:b/>
          <w:bCs/>
        </w:rPr>
        <w:t>uvu:</w:t>
      </w:r>
    </w:p>
    <w:p w:rsidR="0080360C" w:rsidRDefault="00570287">
      <w:pPr>
        <w:pStyle w:val="Zkladntext1"/>
        <w:framePr w:w="9922" w:h="437" w:hRule="exact" w:wrap="none" w:vAnchor="page" w:hAnchor="page" w:x="1381" w:y="9496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80360C" w:rsidRDefault="00570287">
      <w:pPr>
        <w:pStyle w:val="Nadpis30"/>
        <w:framePr w:w="9922" w:h="437" w:hRule="exact" w:wrap="none" w:vAnchor="page" w:hAnchor="page" w:x="1381" w:y="9496"/>
        <w:shd w:val="clear" w:color="auto" w:fill="auto"/>
        <w:spacing w:after="0"/>
        <w:ind w:left="0"/>
        <w:jc w:val="center"/>
      </w:pPr>
      <w:bookmarkStart w:id="8" w:name="bookmark8"/>
      <w:bookmarkStart w:id="9" w:name="bookmark9"/>
      <w:r>
        <w:t>Předmět plnění</w:t>
      </w:r>
      <w:bookmarkEnd w:id="8"/>
      <w:bookmarkEnd w:id="9"/>
    </w:p>
    <w:p w:rsidR="0080360C" w:rsidRDefault="00570287">
      <w:pPr>
        <w:pStyle w:val="Zkladntext1"/>
        <w:framePr w:w="9922" w:h="1411" w:hRule="exact" w:wrap="none" w:vAnchor="page" w:hAnchor="page" w:x="1381" w:y="10082"/>
        <w:numPr>
          <w:ilvl w:val="0"/>
          <w:numId w:val="1"/>
        </w:numPr>
        <w:shd w:val="clear" w:color="auto" w:fill="auto"/>
        <w:tabs>
          <w:tab w:val="left" w:pos="450"/>
        </w:tabs>
        <w:spacing w:after="180"/>
        <w:ind w:left="360" w:hanging="360"/>
        <w:jc w:val="both"/>
      </w:pPr>
      <w:r>
        <w:t xml:space="preserve">Prodávající se zavazuje dodat kupujícímu dříví v množství a dle sortimentní specifikace uvedené níže v tabulce a </w:t>
      </w:r>
      <w:r>
        <w:t>převést na kupujícího vlastnické právo k tomuto dříví. Kupující se zavazuje toto dříví převzít a zaplatit za něj dohodnutou kupní cenu.</w:t>
      </w:r>
    </w:p>
    <w:p w:rsidR="0080360C" w:rsidRDefault="00570287">
      <w:pPr>
        <w:pStyle w:val="Zkladntext1"/>
        <w:framePr w:w="9922" w:h="1411" w:hRule="exact" w:wrap="none" w:vAnchor="page" w:hAnchor="page" w:x="1381" w:y="10082"/>
        <w:numPr>
          <w:ilvl w:val="0"/>
          <w:numId w:val="1"/>
        </w:numPr>
        <w:shd w:val="clear" w:color="auto" w:fill="auto"/>
        <w:tabs>
          <w:tab w:val="left" w:pos="454"/>
        </w:tabs>
        <w:spacing w:after="0"/>
        <w:ind w:left="360" w:hanging="360"/>
        <w:jc w:val="both"/>
      </w:pPr>
      <w:r>
        <w:t>Prodávající tímto prohlašuje, že dřevní surovina, kterou dodává na základě této smlouvy, nepochází z kontroverzního zdro</w:t>
      </w:r>
      <w:r>
        <w:t>je ve smyslu Směrnice CFCS 1004:2005 a dále prohlašuje, že dřevní surovina, kterou dodává, je jeho vlastnictvím a není zatížena žádnými břemeny či právy třetích osob.</w:t>
      </w:r>
    </w:p>
    <w:p w:rsidR="0080360C" w:rsidRDefault="00570287">
      <w:pPr>
        <w:pStyle w:val="Zkladntext1"/>
        <w:framePr w:w="9922" w:h="437" w:hRule="exact" w:wrap="none" w:vAnchor="page" w:hAnchor="page" w:x="1381" w:y="11757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80360C" w:rsidRDefault="00570287">
      <w:pPr>
        <w:pStyle w:val="Nadpis30"/>
        <w:framePr w:w="9922" w:h="437" w:hRule="exact" w:wrap="none" w:vAnchor="page" w:hAnchor="page" w:x="1381" w:y="11757"/>
        <w:shd w:val="clear" w:color="auto" w:fill="auto"/>
        <w:spacing w:after="0" w:line="230" w:lineRule="auto"/>
        <w:ind w:left="0"/>
        <w:jc w:val="center"/>
      </w:pPr>
      <w:bookmarkStart w:id="10" w:name="bookmark10"/>
      <w:bookmarkStart w:id="11" w:name="bookmark11"/>
      <w:r>
        <w:t>Kupní cena, platební podmínky</w:t>
      </w:r>
      <w:bookmarkEnd w:id="10"/>
      <w:bookmarkEnd w:id="11"/>
    </w:p>
    <w:p w:rsidR="0080360C" w:rsidRDefault="00570287">
      <w:pPr>
        <w:pStyle w:val="Titulektabulky0"/>
        <w:framePr w:wrap="none" w:vAnchor="page" w:hAnchor="page" w:x="1385" w:y="12333"/>
        <w:shd w:val="clear" w:color="auto" w:fill="auto"/>
        <w:ind w:left="9" w:right="9"/>
      </w:pPr>
      <w:r>
        <w:t>2.1 Kupní cena se sjednává dle kvalit a sortimentů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1997"/>
        <w:gridCol w:w="1795"/>
      </w:tblGrid>
      <w:tr w:rsidR="0080360C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360C" w:rsidRDefault="00570287">
            <w:pPr>
              <w:pStyle w:val="Jin0"/>
              <w:framePr w:w="9082" w:h="730" w:wrap="none" w:vAnchor="page" w:hAnchor="page" w:x="1405" w:y="12511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Sortiment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60C" w:rsidRDefault="00570287">
            <w:pPr>
              <w:pStyle w:val="Jin0"/>
              <w:framePr w:w="9082" w:h="730" w:wrap="none" w:vAnchor="page" w:hAnchor="page" w:x="1405" w:y="12511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Objem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60C" w:rsidRDefault="00570287">
            <w:pPr>
              <w:pStyle w:val="Jin0"/>
              <w:framePr w:w="9082" w:h="730" w:wrap="none" w:vAnchor="page" w:hAnchor="page" w:x="1405" w:y="12511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</w:tr>
      <w:tr w:rsidR="0080360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60C" w:rsidRDefault="00D57A41" w:rsidP="00D57A41">
            <w:pPr>
              <w:pStyle w:val="Jin0"/>
              <w:framePr w:w="9082" w:h="730" w:wrap="none" w:vAnchor="page" w:hAnchor="page" w:x="1405" w:y="12511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60C" w:rsidRDefault="00D57A41" w:rsidP="00D57A41">
            <w:pPr>
              <w:pStyle w:val="Jin0"/>
              <w:framePr w:w="9082" w:h="730" w:wrap="none" w:vAnchor="page" w:hAnchor="page" w:x="1405" w:y="12511"/>
              <w:shd w:val="clear" w:color="auto" w:fill="auto"/>
              <w:spacing w:after="0"/>
            </w:pPr>
            <w:r>
              <w:t xml:space="preserve">xxx </w:t>
            </w:r>
            <w:r w:rsidR="00570287">
              <w:t>m3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60C" w:rsidRDefault="00D57A41" w:rsidP="00D57A41">
            <w:pPr>
              <w:pStyle w:val="Jin0"/>
              <w:framePr w:w="9082" w:h="730" w:wrap="none" w:vAnchor="page" w:hAnchor="page" w:x="1405" w:y="12511"/>
              <w:shd w:val="clear" w:color="auto" w:fill="auto"/>
              <w:spacing w:after="0"/>
            </w:pPr>
            <w:r>
              <w:t xml:space="preserve">xxx </w:t>
            </w:r>
            <w:r w:rsidR="00570287">
              <w:t>Kč/m3</w:t>
            </w:r>
          </w:p>
        </w:tc>
      </w:tr>
    </w:tbl>
    <w:p w:rsidR="0080360C" w:rsidRDefault="00570287">
      <w:pPr>
        <w:pStyle w:val="Zkladntext1"/>
        <w:framePr w:w="9922" w:h="1334" w:hRule="exact" w:wrap="none" w:vAnchor="page" w:hAnchor="page" w:x="1381" w:y="13605"/>
        <w:numPr>
          <w:ilvl w:val="1"/>
          <w:numId w:val="1"/>
        </w:numPr>
        <w:shd w:val="clear" w:color="auto" w:fill="auto"/>
        <w:tabs>
          <w:tab w:val="left" w:pos="440"/>
        </w:tabs>
        <w:spacing w:after="0"/>
        <w:jc w:val="both"/>
      </w:pPr>
      <w:r>
        <w:t>Délky2 -4 m</w:t>
      </w:r>
    </w:p>
    <w:p w:rsidR="0080360C" w:rsidRDefault="00570287">
      <w:pPr>
        <w:pStyle w:val="Zkladntext1"/>
        <w:framePr w:w="9922" w:h="1334" w:hRule="exact" w:wrap="none" w:vAnchor="page" w:hAnchor="page" w:x="1381" w:y="13605"/>
        <w:numPr>
          <w:ilvl w:val="1"/>
          <w:numId w:val="1"/>
        </w:numPr>
        <w:shd w:val="clear" w:color="auto" w:fill="auto"/>
        <w:tabs>
          <w:tab w:val="left" w:pos="440"/>
        </w:tabs>
        <w:spacing w:after="180"/>
        <w:jc w:val="both"/>
      </w:pPr>
      <w:r>
        <w:t xml:space="preserve">Dohodnuté ceny jsou stanoveny </w:t>
      </w:r>
      <w:r>
        <w:rPr>
          <w:b/>
          <w:bCs/>
        </w:rPr>
        <w:t>FCO Lesy Dvůr Králové</w:t>
      </w:r>
    </w:p>
    <w:p w:rsidR="0080360C" w:rsidRDefault="00570287">
      <w:pPr>
        <w:pStyle w:val="Zkladntext1"/>
        <w:framePr w:w="9922" w:h="1334" w:hRule="exact" w:wrap="none" w:vAnchor="page" w:hAnchor="page" w:x="1381" w:y="13605"/>
        <w:numPr>
          <w:ilvl w:val="0"/>
          <w:numId w:val="2"/>
        </w:numPr>
        <w:shd w:val="clear" w:color="auto" w:fill="auto"/>
        <w:tabs>
          <w:tab w:val="left" w:pos="440"/>
        </w:tabs>
        <w:spacing w:after="60"/>
        <w:ind w:left="360" w:hanging="360"/>
      </w:pPr>
      <w:r>
        <w:t xml:space="preserve">Splatnost kupní ceny je </w:t>
      </w:r>
      <w:r>
        <w:rPr>
          <w:b/>
          <w:bCs/>
        </w:rPr>
        <w:t xml:space="preserve">30 </w:t>
      </w:r>
      <w:r>
        <w:t xml:space="preserve">dnů od data vystavení daňového dokladu, fakturace na základě podkladů vyhotovených kupujícím na základě </w:t>
      </w:r>
      <w:r>
        <w:t>elektronické přejímky konečného odběratele</w:t>
      </w:r>
    </w:p>
    <w:p w:rsidR="0080360C" w:rsidRDefault="00570287">
      <w:pPr>
        <w:pStyle w:val="Zkladntext1"/>
        <w:framePr w:w="9922" w:h="1334" w:hRule="exact" w:wrap="none" w:vAnchor="page" w:hAnchor="page" w:x="1381" w:y="13605"/>
        <w:numPr>
          <w:ilvl w:val="0"/>
          <w:numId w:val="2"/>
        </w:numPr>
        <w:shd w:val="clear" w:color="auto" w:fill="auto"/>
        <w:tabs>
          <w:tab w:val="left" w:pos="445"/>
        </w:tabs>
        <w:spacing w:after="0"/>
        <w:jc w:val="both"/>
      </w:pPr>
      <w:r>
        <w:t>Daňové doklady budou doručovány na korespondenční adresu kupujícího.</w:t>
      </w:r>
    </w:p>
    <w:p w:rsidR="0080360C" w:rsidRDefault="00570287">
      <w:pPr>
        <w:pStyle w:val="Zkladntext1"/>
        <w:framePr w:w="9922" w:h="432" w:hRule="exact" w:wrap="none" w:vAnchor="page" w:hAnchor="page" w:x="1381" w:y="15088"/>
        <w:shd w:val="clear" w:color="auto" w:fill="auto"/>
        <w:spacing w:after="0"/>
        <w:ind w:left="4360"/>
      </w:pPr>
      <w:r>
        <w:rPr>
          <w:b/>
          <w:bCs/>
        </w:rPr>
        <w:t>III.</w:t>
      </w:r>
    </w:p>
    <w:p w:rsidR="0080360C" w:rsidRDefault="00570287">
      <w:pPr>
        <w:pStyle w:val="Zkladntext1"/>
        <w:framePr w:w="9922" w:h="432" w:hRule="exact" w:wrap="none" w:vAnchor="page" w:hAnchor="page" w:x="1381" w:y="15088"/>
        <w:shd w:val="clear" w:color="auto" w:fill="auto"/>
        <w:spacing w:after="0" w:line="230" w:lineRule="auto"/>
        <w:ind w:left="2880"/>
      </w:pPr>
      <w:r>
        <w:rPr>
          <w:b/>
          <w:bCs/>
        </w:rPr>
        <w:t>Dodání zboží, převzetí zboží, doprava</w:t>
      </w:r>
    </w:p>
    <w:p w:rsidR="0080360C" w:rsidRDefault="00570287">
      <w:pPr>
        <w:pStyle w:val="Zhlavnebozpat0"/>
        <w:framePr w:wrap="none" w:vAnchor="page" w:hAnchor="page" w:x="9752" w:y="15852"/>
        <w:shd w:val="clear" w:color="auto" w:fill="auto"/>
      </w:pPr>
      <w:r>
        <w:t>strana 1</w:t>
      </w:r>
    </w:p>
    <w:p w:rsidR="0080360C" w:rsidRDefault="0080360C">
      <w:pPr>
        <w:spacing w:line="1" w:lineRule="exact"/>
        <w:sectPr w:rsidR="008036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360C" w:rsidRDefault="0057028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10055860</wp:posOffset>
                </wp:positionV>
                <wp:extent cx="575183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0.400000000000006pt;margin-top:791.79999999999995pt;width:452.89999999999998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:rsidR="0080360C" w:rsidRDefault="00570287">
      <w:pPr>
        <w:pStyle w:val="Zkladntext1"/>
        <w:framePr w:w="9922" w:h="10109" w:hRule="exact" w:wrap="none" w:vAnchor="page" w:hAnchor="page" w:x="1381" w:y="679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Kupni smlouva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3"/>
        </w:numPr>
        <w:shd w:val="clear" w:color="auto" w:fill="auto"/>
        <w:tabs>
          <w:tab w:val="left" w:pos="430"/>
        </w:tabs>
      </w:pPr>
      <w:r>
        <w:t>Dopravu zajišťuje i hradí kupující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3"/>
        </w:numPr>
        <w:shd w:val="clear" w:color="auto" w:fill="auto"/>
        <w:tabs>
          <w:tab w:val="left" w:pos="440"/>
        </w:tabs>
      </w:pPr>
      <w:r>
        <w:t xml:space="preserve">Způsob přejímky: </w:t>
      </w:r>
      <w:r>
        <w:t>Fyzická změřená na OM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3"/>
        </w:numPr>
        <w:shd w:val="clear" w:color="auto" w:fill="auto"/>
        <w:tabs>
          <w:tab w:val="left" w:pos="440"/>
        </w:tabs>
        <w:spacing w:after="300"/>
      </w:pPr>
      <w:r>
        <w:t>Místem přejímky - tj. předání a převzetí zboží - je OM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shd w:val="clear" w:color="auto" w:fill="auto"/>
        <w:spacing w:after="0"/>
        <w:ind w:left="4420"/>
      </w:pPr>
      <w:r>
        <w:rPr>
          <w:b/>
          <w:bCs/>
        </w:rPr>
        <w:t>IV.</w:t>
      </w:r>
    </w:p>
    <w:p w:rsidR="0080360C" w:rsidRDefault="00570287">
      <w:pPr>
        <w:pStyle w:val="Nadpis30"/>
        <w:framePr w:w="9922" w:h="10109" w:hRule="exact" w:wrap="none" w:vAnchor="page" w:hAnchor="page" w:x="1381" w:y="679"/>
        <w:shd w:val="clear" w:color="auto" w:fill="auto"/>
        <w:ind w:left="4020"/>
      </w:pPr>
      <w:bookmarkStart w:id="12" w:name="bookmark12"/>
      <w:bookmarkStart w:id="13" w:name="bookmark13"/>
      <w:r>
        <w:t>Doba plnění</w:t>
      </w:r>
      <w:bookmarkEnd w:id="12"/>
      <w:bookmarkEnd w:id="13"/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4"/>
        </w:numPr>
        <w:shd w:val="clear" w:color="auto" w:fill="auto"/>
        <w:tabs>
          <w:tab w:val="left" w:pos="435"/>
        </w:tabs>
      </w:pPr>
      <w:r>
        <w:t>Tato smlouva se uzavírá na dobu určitou - od 1.1.2020 do 31.3.2020.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4"/>
        </w:numPr>
        <w:shd w:val="clear" w:color="auto" w:fill="auto"/>
        <w:tabs>
          <w:tab w:val="left" w:pos="450"/>
        </w:tabs>
        <w:ind w:left="380" w:hanging="380"/>
        <w:jc w:val="both"/>
      </w:pPr>
      <w:r>
        <w:t>Prodávající má právo dohodnout s kupujícím náhradní termín plnění v případě působení vyšší moci</w:t>
      </w:r>
      <w:r>
        <w:t>, tj. zejména požár, kalamita, válečný stav apod., nebo v případě nezaviněné dodatečné nemožnosti plnění na straně prodávajícího.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shd w:val="clear" w:color="auto" w:fill="auto"/>
        <w:spacing w:after="0"/>
        <w:ind w:left="4420"/>
      </w:pPr>
      <w:r>
        <w:rPr>
          <w:b/>
          <w:bCs/>
        </w:rPr>
        <w:t>V.</w:t>
      </w:r>
    </w:p>
    <w:p w:rsidR="0080360C" w:rsidRDefault="00570287">
      <w:pPr>
        <w:pStyle w:val="Nadpis30"/>
        <w:framePr w:w="9922" w:h="10109" w:hRule="exact" w:wrap="none" w:vAnchor="page" w:hAnchor="page" w:x="1381" w:y="679"/>
        <w:shd w:val="clear" w:color="auto" w:fill="auto"/>
        <w:ind w:left="3440"/>
      </w:pPr>
      <w:bookmarkStart w:id="14" w:name="bookmark14"/>
      <w:bookmarkStart w:id="15" w:name="bookmark15"/>
      <w:r>
        <w:t>Odstoupení od smlouvy</w:t>
      </w:r>
      <w:bookmarkEnd w:id="14"/>
      <w:bookmarkEnd w:id="15"/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5"/>
        </w:numPr>
        <w:shd w:val="clear" w:color="auto" w:fill="auto"/>
        <w:tabs>
          <w:tab w:val="left" w:pos="426"/>
        </w:tabs>
        <w:ind w:left="380" w:hanging="380"/>
      </w:pPr>
      <w:r>
        <w:t xml:space="preserve">Platnost a účinnost této smlouvy končí uplynutím doby, na kterou byla sjednána. Tuto smlouvu je dále </w:t>
      </w:r>
      <w:r>
        <w:t>možné ukončit dohodou smluvních stran nebo odstoupením od ní.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5"/>
        </w:numPr>
        <w:shd w:val="clear" w:color="auto" w:fill="auto"/>
        <w:tabs>
          <w:tab w:val="left" w:pos="440"/>
        </w:tabs>
        <w:ind w:left="380" w:hanging="380"/>
      </w:pPr>
      <w:r>
        <w:t>Obě smluvní strany mají právo odstoupit od této smlouvy ze zákonných, či v této smlouvě uvedených, důvodů.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5"/>
        </w:numPr>
        <w:shd w:val="clear" w:color="auto" w:fill="auto"/>
        <w:tabs>
          <w:tab w:val="left" w:pos="440"/>
        </w:tabs>
        <w:spacing w:after="180"/>
      </w:pPr>
      <w:r>
        <w:t>Odstoupením od smlouvy se tato ruší k okamžiku odstoupení.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shd w:val="clear" w:color="auto" w:fill="auto"/>
        <w:spacing w:after="0"/>
        <w:ind w:left="4420"/>
      </w:pPr>
      <w:r>
        <w:rPr>
          <w:b/>
          <w:bCs/>
        </w:rPr>
        <w:t>VI.</w:t>
      </w:r>
    </w:p>
    <w:p w:rsidR="0080360C" w:rsidRDefault="00570287">
      <w:pPr>
        <w:pStyle w:val="Nadpis30"/>
        <w:framePr w:w="9922" w:h="10109" w:hRule="exact" w:wrap="none" w:vAnchor="page" w:hAnchor="page" w:x="1381" w:y="679"/>
        <w:shd w:val="clear" w:color="auto" w:fill="auto"/>
        <w:ind w:left="3960"/>
      </w:pPr>
      <w:bookmarkStart w:id="16" w:name="bookmark16"/>
      <w:bookmarkStart w:id="17" w:name="bookmark17"/>
      <w:r>
        <w:t>Jiná ujednání</w:t>
      </w:r>
      <w:bookmarkEnd w:id="16"/>
      <w:bookmarkEnd w:id="17"/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6"/>
        </w:numPr>
        <w:shd w:val="clear" w:color="auto" w:fill="auto"/>
        <w:tabs>
          <w:tab w:val="left" w:pos="435"/>
        </w:tabs>
        <w:ind w:left="380" w:hanging="380"/>
      </w:pPr>
      <w:r>
        <w:t>Prodávající se zavazuje předat kupujícímu veškeré doklady, jež jsou nutné k převzetí zboží, a to v termínu vlastní dodávky zboží.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6"/>
        </w:numPr>
        <w:shd w:val="clear" w:color="auto" w:fill="auto"/>
        <w:tabs>
          <w:tab w:val="left" w:pos="445"/>
        </w:tabs>
        <w:spacing w:after="300"/>
        <w:ind w:left="380" w:hanging="380"/>
      </w:pPr>
      <w:r>
        <w:t>Obě smluvní strany se dohodly, že obsah této smlouvy i informace vzájemně si poskytnuté v souvislosti s jejím uzavřením jsou d</w:t>
      </w:r>
      <w:r>
        <w:t>ůvěrné a že je neprozradí jiné osobě, která by jich mohla využít ve svůj prospěch.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shd w:val="clear" w:color="auto" w:fill="auto"/>
        <w:spacing w:after="0"/>
        <w:ind w:left="4380"/>
      </w:pPr>
      <w:r>
        <w:rPr>
          <w:b/>
          <w:bCs/>
        </w:rPr>
        <w:t>VII.</w:t>
      </w:r>
    </w:p>
    <w:p w:rsidR="0080360C" w:rsidRDefault="00570287">
      <w:pPr>
        <w:pStyle w:val="Nadpis30"/>
        <w:framePr w:w="9922" w:h="10109" w:hRule="exact" w:wrap="none" w:vAnchor="page" w:hAnchor="page" w:x="1381" w:y="679"/>
        <w:shd w:val="clear" w:color="auto" w:fill="auto"/>
        <w:ind w:left="3660"/>
      </w:pPr>
      <w:bookmarkStart w:id="18" w:name="bookmark18"/>
      <w:bookmarkStart w:id="19" w:name="bookmark19"/>
      <w:r>
        <w:t>Závěrečná ujednání</w:t>
      </w:r>
      <w:bookmarkEnd w:id="18"/>
      <w:bookmarkEnd w:id="19"/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7"/>
        </w:numPr>
        <w:shd w:val="clear" w:color="auto" w:fill="auto"/>
        <w:tabs>
          <w:tab w:val="left" w:pos="430"/>
        </w:tabs>
      </w:pPr>
      <w:r>
        <w:t>Tato smlouva nabývá platnosti i účinnosti dnem jejího podpisu oběma smluvními stranami.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7"/>
        </w:numPr>
        <w:shd w:val="clear" w:color="auto" w:fill="auto"/>
        <w:tabs>
          <w:tab w:val="left" w:pos="445"/>
        </w:tabs>
        <w:ind w:left="380" w:hanging="380"/>
      </w:pPr>
      <w:r>
        <w:t>Smluvní strany výslovně prohlašují, že je jim znám význam vše</w:t>
      </w:r>
      <w:r>
        <w:t>ch oborových i jiných pojmů a zkratek v této smlouvě použitých.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7"/>
        </w:numPr>
        <w:shd w:val="clear" w:color="auto" w:fill="auto"/>
        <w:tabs>
          <w:tab w:val="left" w:pos="445"/>
        </w:tabs>
        <w:ind w:left="380" w:hanging="380"/>
      </w:pPr>
      <w:r>
        <w:t>Obsah této smlouvy lze měnit nebo doplňovat pouze písemnými číslovanými dodatky odsouhlasenými oběma smluvními stranami.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7"/>
        </w:numPr>
        <w:shd w:val="clear" w:color="auto" w:fill="auto"/>
        <w:tabs>
          <w:tab w:val="left" w:pos="445"/>
        </w:tabs>
        <w:spacing w:line="254" w:lineRule="auto"/>
        <w:ind w:left="380" w:hanging="380"/>
      </w:pPr>
      <w:r>
        <w:t xml:space="preserve">Pokud tato smlouva nestanoví jinak, řídí se právní vztahy z ní </w:t>
      </w:r>
      <w:r>
        <w:t>vyplývající příslušnými ustanoveními obchodního zákoníku.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7"/>
        </w:numPr>
        <w:shd w:val="clear" w:color="auto" w:fill="auto"/>
        <w:tabs>
          <w:tab w:val="left" w:pos="445"/>
        </w:tabs>
        <w:spacing w:line="254" w:lineRule="auto"/>
        <w:ind w:left="380" w:hanging="380"/>
      </w:pPr>
      <w:r>
        <w:t>Smlouva se vyhotovuje ve dvou stejnopisech, z nichž každá ze smluvních stran obdrží po jednom vyhotovení.</w:t>
      </w:r>
    </w:p>
    <w:p w:rsidR="0080360C" w:rsidRDefault="00570287">
      <w:pPr>
        <w:pStyle w:val="Zkladntext1"/>
        <w:framePr w:w="9922" w:h="10109" w:hRule="exact" w:wrap="none" w:vAnchor="page" w:hAnchor="page" w:x="1381" w:y="679"/>
        <w:numPr>
          <w:ilvl w:val="0"/>
          <w:numId w:val="7"/>
        </w:numPr>
        <w:shd w:val="clear" w:color="auto" w:fill="auto"/>
        <w:tabs>
          <w:tab w:val="left" w:pos="445"/>
        </w:tabs>
        <w:spacing w:after="0"/>
      </w:pPr>
      <w:r>
        <w:t>Smluvní strany si tuto smlouvu přečetly a s jejím obsahem souhlasí, což potvrzují svými podp</w:t>
      </w:r>
      <w:r>
        <w:t>isy.</w:t>
      </w:r>
    </w:p>
    <w:p w:rsidR="0080360C" w:rsidRDefault="0080360C">
      <w:pPr>
        <w:framePr w:wrap="none" w:vAnchor="page" w:hAnchor="page" w:x="4414" w:y="11776"/>
      </w:pPr>
    </w:p>
    <w:p w:rsidR="0080360C" w:rsidRDefault="0080360C">
      <w:pPr>
        <w:framePr w:wrap="none" w:vAnchor="page" w:hAnchor="page" w:x="4016" w:y="11781"/>
      </w:pPr>
    </w:p>
    <w:p w:rsidR="0080360C" w:rsidRDefault="00570287">
      <w:pPr>
        <w:pStyle w:val="Jin0"/>
        <w:framePr w:wrap="none" w:vAnchor="page" w:hAnchor="page" w:x="2705" w:y="11815"/>
        <w:shd w:val="clear" w:color="auto" w:fill="auto"/>
        <w:spacing w:after="0"/>
        <w:ind w:left="4" w:right="5"/>
        <w:jc w:val="both"/>
      </w:pPr>
      <w:r>
        <w:t xml:space="preserve">Vs. </w:t>
      </w:r>
      <w:r>
        <w:rPr>
          <w:i/>
          <w:iCs/>
        </w:rPr>
        <w:t>ÍXÝ.ítW</w:t>
      </w:r>
      <w:r>
        <w:t>ífe® n e</w:t>
      </w:r>
    </w:p>
    <w:p w:rsidR="0080360C" w:rsidRDefault="0080360C">
      <w:pPr>
        <w:framePr w:wrap="none" w:vAnchor="page" w:hAnchor="page" w:x="3334" w:y="12631"/>
        <w:rPr>
          <w:sz w:val="2"/>
          <w:szCs w:val="2"/>
        </w:rPr>
      </w:pPr>
    </w:p>
    <w:p w:rsidR="0080360C" w:rsidRDefault="00570287">
      <w:pPr>
        <w:pStyle w:val="Zkladntext20"/>
        <w:framePr w:w="2467" w:h="998" w:hRule="exact" w:wrap="none" w:vAnchor="page" w:hAnchor="page" w:x="3776" w:y="12160"/>
        <w:shd w:val="clear" w:color="auto" w:fill="auto"/>
        <w:ind w:left="5" w:right="14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Lesy města ®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t>Dvůr Králové nad Labem s &gt; o</w:t>
      </w:r>
      <w:r>
        <w:br/>
        <w:t>Raisova 2824, y401 Dvůr Králové n.;</w:t>
      </w:r>
    </w:p>
    <w:p w:rsidR="0080360C" w:rsidRDefault="00570287">
      <w:pPr>
        <w:pStyle w:val="Zkladntext20"/>
        <w:framePr w:w="2467" w:h="998" w:hRule="exact" w:wrap="none" w:vAnchor="page" w:hAnchor="page" w:x="3776" w:y="12160"/>
        <w:shd w:val="clear" w:color="auto" w:fill="auto"/>
        <w:spacing w:line="257" w:lineRule="auto"/>
        <w:ind w:left="5" w:right="14"/>
        <w:jc w:val="center"/>
      </w:pPr>
      <w:r>
        <w:t>Tel.7498 622 474</w:t>
      </w:r>
    </w:p>
    <w:p w:rsidR="0080360C" w:rsidRDefault="00570287">
      <w:pPr>
        <w:pStyle w:val="Zkladntext40"/>
        <w:framePr w:w="2467" w:h="998" w:hRule="exact" w:wrap="none" w:vAnchor="page" w:hAnchor="page" w:x="3776" w:y="12160"/>
        <w:shd w:val="clear" w:color="auto" w:fill="auto"/>
        <w:ind w:left="5" w:right="14"/>
      </w:pPr>
      <w:r>
        <w:t>. DIČ: CZ27S5388*</w:t>
      </w:r>
    </w:p>
    <w:p w:rsidR="0080360C" w:rsidRDefault="00570287">
      <w:pPr>
        <w:pStyle w:val="Zkladntext1"/>
        <w:framePr w:w="3029" w:h="226" w:hRule="exact" w:wrap="none" w:vAnchor="page" w:hAnchor="page" w:x="3200" w:y="13207"/>
        <w:shd w:val="clear" w:color="auto" w:fill="auto"/>
        <w:spacing w:after="0" w:line="214" w:lineRule="auto"/>
        <w:ind w:left="5"/>
      </w:pPr>
      <w:r>
        <w:t>Prodávající</w:t>
      </w:r>
    </w:p>
    <w:p w:rsidR="0080360C" w:rsidRDefault="00570287">
      <w:pPr>
        <w:pStyle w:val="Zkladntext1"/>
        <w:framePr w:w="9922" w:h="1786" w:hRule="exact" w:wrap="none" w:vAnchor="page" w:hAnchor="page" w:x="1381" w:y="11824"/>
        <w:shd w:val="clear" w:color="auto" w:fill="auto"/>
        <w:tabs>
          <w:tab w:val="left" w:pos="7874"/>
        </w:tabs>
        <w:ind w:left="6200" w:right="9"/>
      </w:pPr>
      <w:r>
        <w:t>V Plzeni, dne</w:t>
      </w:r>
      <w:r w:rsidR="00D57A41">
        <w:t xml:space="preserve"> 27.1.2020</w:t>
      </w:r>
      <w:r>
        <w:tab/>
        <w:t>‘</w:t>
      </w:r>
    </w:p>
    <w:p w:rsidR="0080360C" w:rsidRDefault="00570287">
      <w:pPr>
        <w:pStyle w:val="Zkladntext50"/>
        <w:framePr w:w="9922" w:h="1786" w:hRule="exact" w:wrap="none" w:vAnchor="page" w:hAnchor="page" w:x="1381" w:y="11824"/>
        <w:shd w:val="clear" w:color="auto" w:fill="auto"/>
        <w:ind w:left="6197" w:right="9"/>
      </w:pPr>
      <w:r>
        <w:t>SILVA</w:t>
      </w:r>
      <w:r>
        <w:rPr>
          <w:vertAlign w:val="subscript"/>
        </w:rPr>
        <w:t>5R</w:t>
      </w:r>
      <w:r>
        <w:t>.o</w:t>
      </w:r>
    </w:p>
    <w:p w:rsidR="0080360C" w:rsidRDefault="00570287">
      <w:pPr>
        <w:pStyle w:val="Zkladntext1"/>
        <w:framePr w:w="9922" w:h="1786" w:hRule="exact" w:wrap="none" w:vAnchor="page" w:hAnchor="page" w:x="1381" w:y="11824"/>
        <w:shd w:val="clear" w:color="auto" w:fill="auto"/>
        <w:spacing w:after="0"/>
        <w:ind w:left="6197" w:right="9"/>
      </w:pPr>
      <w:bookmarkStart w:id="20" w:name="_GoBack"/>
      <w:r>
        <w:t>Kupující</w:t>
      </w:r>
    </w:p>
    <w:bookmarkEnd w:id="20"/>
    <w:p w:rsidR="0080360C" w:rsidRDefault="00570287">
      <w:pPr>
        <w:pStyle w:val="Zkladntext1"/>
        <w:framePr w:w="9922" w:h="1786" w:hRule="exact" w:wrap="none" w:vAnchor="page" w:hAnchor="page" w:x="1381" w:y="11824"/>
        <w:shd w:val="clear" w:color="auto" w:fill="auto"/>
        <w:spacing w:after="0"/>
        <w:ind w:left="6197" w:right="9"/>
      </w:pPr>
      <w:r>
        <w:t>Optima silva</w:t>
      </w:r>
    </w:p>
    <w:p w:rsidR="0080360C" w:rsidRDefault="00570287">
      <w:pPr>
        <w:pStyle w:val="Zhlavnebozpat0"/>
        <w:framePr w:wrap="none" w:vAnchor="page" w:hAnchor="page" w:x="9757" w:y="15856"/>
        <w:shd w:val="clear" w:color="auto" w:fill="auto"/>
      </w:pPr>
      <w:r>
        <w:t>strana 2</w:t>
      </w:r>
    </w:p>
    <w:p w:rsidR="0080360C" w:rsidRDefault="0080360C">
      <w:pPr>
        <w:spacing w:line="1" w:lineRule="exact"/>
      </w:pPr>
    </w:p>
    <w:sectPr w:rsidR="008036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87" w:rsidRDefault="00570287">
      <w:r>
        <w:separator/>
      </w:r>
    </w:p>
  </w:endnote>
  <w:endnote w:type="continuationSeparator" w:id="0">
    <w:p w:rsidR="00570287" w:rsidRDefault="0057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87" w:rsidRDefault="00570287"/>
  </w:footnote>
  <w:footnote w:type="continuationSeparator" w:id="0">
    <w:p w:rsidR="00570287" w:rsidRDefault="005702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270"/>
    <w:multiLevelType w:val="multilevel"/>
    <w:tmpl w:val="65AAAF66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C63BF"/>
    <w:multiLevelType w:val="multilevel"/>
    <w:tmpl w:val="A586993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BB5C24"/>
    <w:multiLevelType w:val="multilevel"/>
    <w:tmpl w:val="1C2070CE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6560D"/>
    <w:multiLevelType w:val="multilevel"/>
    <w:tmpl w:val="FFF898E0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1F0B53"/>
    <w:multiLevelType w:val="multilevel"/>
    <w:tmpl w:val="2CECDA78"/>
    <w:lvl w:ilvl="0">
      <w:start w:val="1"/>
      <w:numFmt w:val="decimal"/>
      <w:lvlText w:val="1.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864794"/>
    <w:multiLevelType w:val="multilevel"/>
    <w:tmpl w:val="94B6772E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671571"/>
    <w:multiLevelType w:val="multilevel"/>
    <w:tmpl w:val="9CF840D2"/>
    <w:lvl w:ilvl="0">
      <w:start w:val="3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0C"/>
    <w:rsid w:val="00570287"/>
    <w:rsid w:val="0080360C"/>
    <w:rsid w:val="00D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29DB-537E-435E-93C5-DA44B547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/>
      <w:strike w:val="0"/>
      <w:sz w:val="22"/>
      <w:szCs w:val="22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Verdana" w:eastAsia="Verdana" w:hAnsi="Verdana" w:cs="Verdan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233" w:lineRule="auto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left="3550"/>
      <w:outlineLvl w:val="2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Verdana" w:eastAsia="Verdana" w:hAnsi="Verdana" w:cs="Verdana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4" w:lineRule="auto"/>
      <w:jc w:val="right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right="200"/>
      <w:jc w:val="right"/>
    </w:pPr>
    <w:rPr>
      <w:rFonts w:ascii="Arial" w:eastAsia="Arial" w:hAnsi="Arial" w:cs="Arial"/>
      <w:b/>
      <w:bCs/>
      <w:smallCaps/>
      <w:sz w:val="22"/>
      <w:szCs w:val="22"/>
      <w:u w:val="sing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0" w:line="228" w:lineRule="auto"/>
      <w:ind w:left="366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64" w:lineRule="auto"/>
      <w:ind w:left="2880"/>
      <w:jc w:val="right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ma@optimasil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skv@lesv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2020-02-04T09:35:00Z</dcterms:created>
  <dcterms:modified xsi:type="dcterms:W3CDTF">2020-02-04T09:37:00Z</dcterms:modified>
</cp:coreProperties>
</file>