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DF34" w14:textId="77777777" w:rsidR="009D1DEB" w:rsidRDefault="009D1DEB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Smlouva č.</w:t>
      </w:r>
      <w:bookmarkStart w:id="0" w:name="_Hlk530659760"/>
      <w:r w:rsidR="00934BD7">
        <w:rPr>
          <w:b/>
          <w:bCs/>
          <w:snapToGrid w:val="0"/>
        </w:rPr>
        <w:t xml:space="preserve"> </w:t>
      </w:r>
      <w:r w:rsidR="00347616">
        <w:rPr>
          <w:b/>
          <w:bCs/>
          <w:snapToGrid w:val="0"/>
        </w:rPr>
        <w:t>30</w:t>
      </w:r>
      <w:r w:rsidRPr="0060712D">
        <w:rPr>
          <w:b/>
          <w:bCs/>
          <w:snapToGrid w:val="0"/>
        </w:rPr>
        <w:t>/83460/20</w:t>
      </w:r>
      <w:bookmarkEnd w:id="0"/>
      <w:r w:rsidR="0024441B">
        <w:rPr>
          <w:b/>
          <w:bCs/>
          <w:snapToGrid w:val="0"/>
        </w:rPr>
        <w:t>20</w:t>
      </w:r>
      <w:r>
        <w:rPr>
          <w:b/>
          <w:bCs/>
          <w:snapToGrid w:val="0"/>
        </w:rPr>
        <w:t xml:space="preserve"> o poskytování služeb a médií</w:t>
      </w:r>
    </w:p>
    <w:p w14:paraId="0911B4B2" w14:textId="77777777" w:rsidR="009D1DEB" w:rsidRDefault="009D1DEB">
      <w:pPr>
        <w:rPr>
          <w:b/>
          <w:bCs/>
          <w:snapToGrid w:val="0"/>
        </w:rPr>
      </w:pPr>
    </w:p>
    <w:p w14:paraId="074DCC3C" w14:textId="77777777" w:rsidR="009D1DEB" w:rsidRDefault="009D1DEB">
      <w:pPr>
        <w:rPr>
          <w:b/>
          <w:bCs/>
          <w:snapToGrid w:val="0"/>
        </w:rPr>
      </w:pPr>
    </w:p>
    <w:p w14:paraId="4EA0DCC8" w14:textId="77777777" w:rsidR="009D1DEB" w:rsidRDefault="009D1DEB" w:rsidP="0036457E">
      <w:pPr>
        <w:rPr>
          <w:b/>
          <w:bCs/>
          <w:snapToGrid w:val="0"/>
        </w:rPr>
      </w:pPr>
      <w:r>
        <w:rPr>
          <w:b/>
          <w:bCs/>
          <w:snapToGrid w:val="0"/>
        </w:rPr>
        <w:t>PSG a.s.</w:t>
      </w:r>
    </w:p>
    <w:p w14:paraId="0C42CD56" w14:textId="77777777" w:rsidR="009D1DEB" w:rsidRDefault="009D1DEB" w:rsidP="0036457E">
      <w:pPr>
        <w:rPr>
          <w:snapToGrid w:val="0"/>
        </w:rPr>
      </w:pPr>
      <w:r>
        <w:rPr>
          <w:snapToGrid w:val="0"/>
        </w:rPr>
        <w:t>se sídlem: Otrokovice, Napajedelská 1637, PSČ 765 02</w:t>
      </w:r>
    </w:p>
    <w:p w14:paraId="79CC0633" w14:textId="77777777" w:rsidR="009D1DEB" w:rsidRDefault="009D1DEB" w:rsidP="0036457E">
      <w:pPr>
        <w:rPr>
          <w:snapToGrid w:val="0"/>
        </w:rPr>
      </w:pPr>
      <w:r>
        <w:rPr>
          <w:snapToGrid w:val="0"/>
        </w:rPr>
        <w:t xml:space="preserve">IČ: 283 02 371      DIČ: CZ28302371   </w:t>
      </w:r>
    </w:p>
    <w:p w14:paraId="2316C7F1" w14:textId="77777777" w:rsidR="009D1DEB" w:rsidRDefault="009D1DEB" w:rsidP="0036457E">
      <w:pPr>
        <w:rPr>
          <w:snapToGrid w:val="0"/>
        </w:rPr>
      </w:pPr>
      <w:r>
        <w:rPr>
          <w:snapToGrid w:val="0"/>
        </w:rPr>
        <w:t>zapsaná v obch. rejstříku oddíl B, vložka 5678 u Krajského soudu v Brně</w:t>
      </w:r>
    </w:p>
    <w:p w14:paraId="3C01344E" w14:textId="77777777" w:rsidR="009D1DEB" w:rsidRDefault="009D1DEB" w:rsidP="0036457E">
      <w:pPr>
        <w:rPr>
          <w:snapToGrid w:val="0"/>
        </w:rPr>
      </w:pPr>
      <w:r>
        <w:rPr>
          <w:snapToGrid w:val="0"/>
        </w:rPr>
        <w:t>bankovní spojení: 16509661/0100</w:t>
      </w:r>
    </w:p>
    <w:p w14:paraId="15406051" w14:textId="77777777" w:rsidR="00D82A56" w:rsidRDefault="00D82A56" w:rsidP="00D82A56">
      <w:r>
        <w:t>zastoupená:</w:t>
      </w:r>
      <w:r>
        <w:tab/>
        <w:t>Ing. Jaromírem Korvasem, předsedou představenstva</w:t>
      </w:r>
    </w:p>
    <w:p w14:paraId="61BBBDF1" w14:textId="39CEDBC3" w:rsidR="00D82A56" w:rsidRDefault="00D82A56" w:rsidP="00D82A56">
      <w:r>
        <w:tab/>
      </w:r>
      <w:r>
        <w:tab/>
      </w:r>
      <w:r w:rsidR="00B25BC7">
        <w:t>………………………………………………………..</w:t>
      </w:r>
    </w:p>
    <w:p w14:paraId="7A72C16E" w14:textId="77777777" w:rsidR="009D1DEB" w:rsidRDefault="009D1DEB" w:rsidP="00577EBB">
      <w:r>
        <w:t>Osoby oprávněné jednat při zajištění předmětu smlouvy ve věcech smluvních a technických:</w:t>
      </w:r>
    </w:p>
    <w:p w14:paraId="1F7394F8" w14:textId="5C96FC09" w:rsidR="009D1DEB" w:rsidRDefault="00B25BC7" w:rsidP="00577EBB">
      <w:r>
        <w:t>……………………………………………………………</w:t>
      </w:r>
    </w:p>
    <w:p w14:paraId="3026B940" w14:textId="5B70F172" w:rsidR="00F831F4" w:rsidRDefault="00B25BC7" w:rsidP="00577EBB">
      <w:r>
        <w:t>……………………………………………………………</w:t>
      </w:r>
    </w:p>
    <w:p w14:paraId="589D86D8" w14:textId="23587BCA" w:rsidR="009D1DEB" w:rsidRPr="002A40C3" w:rsidRDefault="00B25BC7" w:rsidP="00577EBB">
      <w:pPr>
        <w:rPr>
          <w:snapToGrid w:val="0"/>
        </w:rPr>
      </w:pPr>
      <w:r>
        <w:t>……………………………………………………………</w:t>
      </w:r>
    </w:p>
    <w:p w14:paraId="2E4AE7F5" w14:textId="77777777" w:rsidR="009D1DEB" w:rsidRPr="002A40C3" w:rsidRDefault="009D1DEB">
      <w:pPr>
        <w:rPr>
          <w:i/>
          <w:iCs/>
          <w:snapToGrid w:val="0"/>
        </w:rPr>
      </w:pPr>
      <w:r w:rsidRPr="002A40C3">
        <w:rPr>
          <w:i/>
          <w:iCs/>
          <w:snapToGrid w:val="0"/>
        </w:rPr>
        <w:t>(dále jen po</w:t>
      </w:r>
      <w:r>
        <w:rPr>
          <w:i/>
          <w:iCs/>
          <w:snapToGrid w:val="0"/>
        </w:rPr>
        <w:t>skytov</w:t>
      </w:r>
      <w:r w:rsidRPr="002A40C3">
        <w:rPr>
          <w:i/>
          <w:iCs/>
          <w:snapToGrid w:val="0"/>
        </w:rPr>
        <w:t xml:space="preserve">atel) </w:t>
      </w:r>
    </w:p>
    <w:p w14:paraId="0AB17388" w14:textId="77777777" w:rsidR="009D1DEB" w:rsidRDefault="009D1DEB" w:rsidP="0036457E">
      <w:pPr>
        <w:rPr>
          <w:b/>
          <w:bCs/>
          <w:snapToGrid w:val="0"/>
        </w:rPr>
      </w:pPr>
    </w:p>
    <w:p w14:paraId="54A9CD7F" w14:textId="77777777" w:rsidR="009D1DEB" w:rsidRPr="00D82A56" w:rsidRDefault="00D82A56" w:rsidP="0036457E">
      <w:pPr>
        <w:rPr>
          <w:snapToGrid w:val="0"/>
        </w:rPr>
      </w:pPr>
      <w:r w:rsidRPr="00D82A56">
        <w:rPr>
          <w:snapToGrid w:val="0"/>
        </w:rPr>
        <w:t>a</w:t>
      </w:r>
    </w:p>
    <w:p w14:paraId="113D579B" w14:textId="77777777" w:rsidR="00D82A56" w:rsidRDefault="00D82A56" w:rsidP="0036457E">
      <w:pPr>
        <w:rPr>
          <w:b/>
          <w:bCs/>
          <w:snapToGrid w:val="0"/>
        </w:rPr>
      </w:pPr>
    </w:p>
    <w:p w14:paraId="7956A04F" w14:textId="77777777" w:rsidR="00347616" w:rsidRDefault="00347616" w:rsidP="00347616">
      <w:pPr>
        <w:rPr>
          <w:b/>
          <w:bCs/>
        </w:rPr>
      </w:pPr>
      <w:r>
        <w:rPr>
          <w:b/>
          <w:bCs/>
        </w:rPr>
        <w:t xml:space="preserve">Střední průmyslová škola Otrokovice </w:t>
      </w:r>
    </w:p>
    <w:p w14:paraId="0B50F016" w14:textId="77777777" w:rsidR="00347616" w:rsidRDefault="00347616" w:rsidP="00347616">
      <w:pPr>
        <w:rPr>
          <w:bCs/>
        </w:rPr>
      </w:pPr>
      <w:r>
        <w:rPr>
          <w:bCs/>
        </w:rPr>
        <w:t xml:space="preserve">se sídlem: </w:t>
      </w:r>
      <w:r>
        <w:t>Otrokovice, tř. Tomáše Bati 1266, PSČ 765 02</w:t>
      </w:r>
    </w:p>
    <w:p w14:paraId="3B17395C" w14:textId="77777777" w:rsidR="00347616" w:rsidRDefault="00347616" w:rsidP="00347616">
      <w:pPr>
        <w:rPr>
          <w:bCs/>
        </w:rPr>
      </w:pPr>
      <w:r>
        <w:t>IČ: 00128198       DIČ: CZ00128198</w:t>
      </w:r>
    </w:p>
    <w:p w14:paraId="05004F33" w14:textId="77777777" w:rsidR="00347616" w:rsidRDefault="00347616" w:rsidP="00347616">
      <w:r>
        <w:t>zapsaná v živnostenském rejstříku u Městského úřadu v Otrokovicích</w:t>
      </w:r>
    </w:p>
    <w:p w14:paraId="77EB03A8" w14:textId="77777777" w:rsidR="00347616" w:rsidRDefault="00347616" w:rsidP="00347616">
      <w:r>
        <w:t xml:space="preserve">zastoupená: Mgr. Liborem Baselem, ředitelem školy, </w:t>
      </w:r>
      <w:r w:rsidRPr="009112B2">
        <w:t>na základě zmocnění</w:t>
      </w:r>
    </w:p>
    <w:p w14:paraId="0DF843B6" w14:textId="77777777" w:rsidR="00347616" w:rsidRDefault="00347616" w:rsidP="00347616">
      <w:pPr>
        <w:rPr>
          <w:i/>
        </w:rPr>
      </w:pPr>
      <w:r>
        <w:rPr>
          <w:i/>
        </w:rPr>
        <w:t>(dále jen objednatel)</w:t>
      </w:r>
    </w:p>
    <w:p w14:paraId="084A6461" w14:textId="77777777" w:rsidR="009D1DEB" w:rsidRDefault="009D1DEB">
      <w:pPr>
        <w:rPr>
          <w:snapToGrid w:val="0"/>
        </w:rPr>
      </w:pPr>
    </w:p>
    <w:p w14:paraId="28F986C0" w14:textId="77777777" w:rsidR="009D1DEB" w:rsidRDefault="009D1DEB">
      <w:pPr>
        <w:rPr>
          <w:snapToGrid w:val="0"/>
        </w:rPr>
      </w:pPr>
    </w:p>
    <w:p w14:paraId="07B33F5B" w14:textId="77777777" w:rsidR="009D1DEB" w:rsidRDefault="009D1DEB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I.</w:t>
      </w:r>
    </w:p>
    <w:p w14:paraId="0292441A" w14:textId="77777777" w:rsidR="009D1DEB" w:rsidRDefault="009D1DEB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Preambule</w:t>
      </w:r>
    </w:p>
    <w:p w14:paraId="404B5C35" w14:textId="77777777" w:rsidR="009D1DEB" w:rsidRDefault="009D1DEB">
      <w:pPr>
        <w:jc w:val="center"/>
        <w:rPr>
          <w:b/>
          <w:bCs/>
          <w:snapToGrid w:val="0"/>
        </w:rPr>
      </w:pPr>
    </w:p>
    <w:p w14:paraId="261D3107" w14:textId="77777777" w:rsidR="009D1DEB" w:rsidRDefault="009D1DEB" w:rsidP="006F5C96">
      <w:pPr>
        <w:pStyle w:val="Odstavecseseznamem"/>
        <w:numPr>
          <w:ilvl w:val="0"/>
          <w:numId w:val="7"/>
        </w:numPr>
        <w:ind w:left="284" w:hanging="284"/>
        <w:jc w:val="both"/>
        <w:rPr>
          <w:snapToGrid w:val="0"/>
        </w:rPr>
      </w:pPr>
      <w:r w:rsidRPr="006F5C96">
        <w:rPr>
          <w:snapToGrid w:val="0"/>
        </w:rPr>
        <w:t>Po vzájemné dohodě a v souladu se z. č. 89/2012 Sb., Občanský zákoník uzavírají smluvní strany tuto Smlouvu o poskytování služeb a médií, spojen</w:t>
      </w:r>
      <w:r w:rsidR="00D82A56">
        <w:rPr>
          <w:snapToGrid w:val="0"/>
        </w:rPr>
        <w:t>ou</w:t>
      </w:r>
      <w:r w:rsidRPr="006F5C96">
        <w:rPr>
          <w:snapToGrid w:val="0"/>
        </w:rPr>
        <w:t xml:space="preserve"> s provozováním svěřené nemovitosti objednateli</w:t>
      </w:r>
      <w:r w:rsidR="00D82A56">
        <w:rPr>
          <w:snapToGrid w:val="0"/>
        </w:rPr>
        <w:t>,</w:t>
      </w:r>
      <w:r w:rsidRPr="006F5C96">
        <w:rPr>
          <w:snapToGrid w:val="0"/>
        </w:rPr>
        <w:t xml:space="preserve"> a to p.č. st. 2099, jehož součástí je stavba č.p. 1583, průmyslový objekt na ulici U Letiště, vše zapsané u Katastrálního úřadu pro Zlínský kraj na LV 6471 pro obec a k.ú. Otrokovice.</w:t>
      </w:r>
    </w:p>
    <w:p w14:paraId="48EEA6DE" w14:textId="77777777" w:rsidR="009D1DEB" w:rsidRPr="006F5C96" w:rsidRDefault="009D1DEB" w:rsidP="00601118">
      <w:pPr>
        <w:pStyle w:val="Odstavecseseznamem"/>
        <w:ind w:left="284"/>
        <w:jc w:val="both"/>
        <w:rPr>
          <w:snapToGrid w:val="0"/>
        </w:rPr>
      </w:pPr>
    </w:p>
    <w:p w14:paraId="06847DE0" w14:textId="77777777" w:rsidR="009D1DEB" w:rsidRDefault="009D1DEB" w:rsidP="006F5C96">
      <w:pPr>
        <w:pStyle w:val="Odstavecseseznamem"/>
        <w:numPr>
          <w:ilvl w:val="0"/>
          <w:numId w:val="7"/>
        </w:numPr>
        <w:ind w:left="284" w:hanging="284"/>
        <w:jc w:val="both"/>
        <w:rPr>
          <w:snapToGrid w:val="0"/>
        </w:rPr>
      </w:pPr>
      <w:r w:rsidRPr="006F5C96">
        <w:rPr>
          <w:snapToGrid w:val="0"/>
        </w:rPr>
        <w:t>Poskytovatel je hlavním odběratelem energií a médií, které dále poskytuje jako služby jednotlivým vlastníkům nemovitostí a nájemcům dislokovaný</w:t>
      </w:r>
      <w:r w:rsidR="00D82A56">
        <w:rPr>
          <w:snapToGrid w:val="0"/>
        </w:rPr>
        <w:t>m</w:t>
      </w:r>
      <w:r w:rsidRPr="006F5C96">
        <w:rPr>
          <w:snapToGrid w:val="0"/>
        </w:rPr>
        <w:t xml:space="preserve"> v areálu SD Kvítkovice, Napajedelská, Otrokovice a objektu na ulici U Letiště 1583.</w:t>
      </w:r>
    </w:p>
    <w:p w14:paraId="23DDAB15" w14:textId="77777777" w:rsidR="009D1DEB" w:rsidRPr="00601118" w:rsidRDefault="009D1DEB" w:rsidP="00601118">
      <w:pPr>
        <w:jc w:val="both"/>
        <w:rPr>
          <w:snapToGrid w:val="0"/>
        </w:rPr>
      </w:pPr>
    </w:p>
    <w:p w14:paraId="09F8FAA8" w14:textId="77777777" w:rsidR="009D1DEB" w:rsidRDefault="009D1DEB" w:rsidP="00EC769E">
      <w:pPr>
        <w:pStyle w:val="Odstavecseseznamem"/>
        <w:numPr>
          <w:ilvl w:val="0"/>
          <w:numId w:val="7"/>
        </w:numPr>
        <w:ind w:left="284" w:hanging="284"/>
        <w:jc w:val="both"/>
        <w:rPr>
          <w:snapToGrid w:val="0"/>
        </w:rPr>
      </w:pPr>
      <w:bookmarkStart w:id="1" w:name="_Hlk531853605"/>
      <w:r w:rsidRPr="003B7B17">
        <w:rPr>
          <w:snapToGrid w:val="0"/>
        </w:rPr>
        <w:t xml:space="preserve">Poskytovatel je hlavním odběratelem </w:t>
      </w:r>
      <w:r>
        <w:rPr>
          <w:snapToGrid w:val="0"/>
        </w:rPr>
        <w:t>elektřiny</w:t>
      </w:r>
      <w:r w:rsidRPr="003B7B17">
        <w:rPr>
          <w:snapToGrid w:val="0"/>
        </w:rPr>
        <w:t xml:space="preserve"> na základě smluvního vztahu s</w:t>
      </w:r>
      <w:r w:rsidR="0024441B">
        <w:rPr>
          <w:snapToGrid w:val="0"/>
        </w:rPr>
        <w:t xml:space="preserve"> vyšším </w:t>
      </w:r>
      <w:r w:rsidRPr="003B7B17">
        <w:rPr>
          <w:snapToGrid w:val="0"/>
        </w:rPr>
        <w:t>dodavatelem.</w:t>
      </w:r>
    </w:p>
    <w:p w14:paraId="2FB4B116" w14:textId="77777777" w:rsidR="009D1DEB" w:rsidRPr="00601118" w:rsidRDefault="009D1DEB" w:rsidP="00601118">
      <w:pPr>
        <w:jc w:val="both"/>
        <w:rPr>
          <w:snapToGrid w:val="0"/>
        </w:rPr>
      </w:pPr>
    </w:p>
    <w:p w14:paraId="41FA595B" w14:textId="77777777" w:rsidR="009D1DEB" w:rsidRDefault="009D1DEB" w:rsidP="00EC769E">
      <w:pPr>
        <w:pStyle w:val="Odstavecseseznamem"/>
        <w:numPr>
          <w:ilvl w:val="0"/>
          <w:numId w:val="7"/>
        </w:numPr>
        <w:ind w:left="284" w:hanging="284"/>
        <w:jc w:val="both"/>
        <w:rPr>
          <w:snapToGrid w:val="0"/>
        </w:rPr>
      </w:pPr>
      <w:r w:rsidRPr="009C75DD">
        <w:rPr>
          <w:snapToGrid w:val="0"/>
        </w:rPr>
        <w:t>P</w:t>
      </w:r>
      <w:r>
        <w:rPr>
          <w:snapToGrid w:val="0"/>
        </w:rPr>
        <w:t>oskytov</w:t>
      </w:r>
      <w:r w:rsidRPr="009C75DD">
        <w:rPr>
          <w:snapToGrid w:val="0"/>
        </w:rPr>
        <w:t xml:space="preserve">atel </w:t>
      </w:r>
      <w:r w:rsidRPr="00AA7D6A">
        <w:rPr>
          <w:snapToGrid w:val="0"/>
        </w:rPr>
        <w:t xml:space="preserve">zabezpečuje prostřednictvím smluvního partnera odvod </w:t>
      </w:r>
      <w:r>
        <w:rPr>
          <w:snapToGrid w:val="0"/>
        </w:rPr>
        <w:t>odpadních a srážk</w:t>
      </w:r>
      <w:r w:rsidRPr="00AA7D6A">
        <w:rPr>
          <w:snapToGrid w:val="0"/>
        </w:rPr>
        <w:t>ových vod.</w:t>
      </w:r>
    </w:p>
    <w:p w14:paraId="3C42D306" w14:textId="77777777" w:rsidR="009D1DEB" w:rsidRPr="00601118" w:rsidRDefault="009D1DEB" w:rsidP="00601118">
      <w:pPr>
        <w:jc w:val="both"/>
        <w:rPr>
          <w:snapToGrid w:val="0"/>
        </w:rPr>
      </w:pPr>
    </w:p>
    <w:p w14:paraId="6AA65449" w14:textId="77777777" w:rsidR="009D1DEB" w:rsidRDefault="009D1DEB" w:rsidP="00EC769E">
      <w:pPr>
        <w:pStyle w:val="Odstavecseseznamem"/>
        <w:numPr>
          <w:ilvl w:val="0"/>
          <w:numId w:val="7"/>
        </w:numPr>
        <w:ind w:left="284" w:hanging="284"/>
        <w:jc w:val="both"/>
        <w:rPr>
          <w:snapToGrid w:val="0"/>
        </w:rPr>
      </w:pPr>
      <w:r w:rsidRPr="001F0392">
        <w:rPr>
          <w:snapToGrid w:val="0"/>
        </w:rPr>
        <w:lastRenderedPageBreak/>
        <w:t>Poskytovatel</w:t>
      </w:r>
      <w:r w:rsidRPr="001F0392">
        <w:t xml:space="preserve"> se zavazuje, že umožní prostřednictvím kanalizace SD Kvítkovice odvádění odpadních a srážkových vod </w:t>
      </w:r>
      <w:r>
        <w:t>objednatele</w:t>
      </w:r>
      <w:r w:rsidRPr="001F0392">
        <w:t xml:space="preserve"> ve sjednaném množství a kvalitě. Odvádění odpadních a srážkových vod je splněno okamžikem přechodu ze zařízení </w:t>
      </w:r>
      <w:r>
        <w:t>objednatele</w:t>
      </w:r>
      <w:r w:rsidRPr="001F0392">
        <w:t xml:space="preserve"> (kanalizační přípojky, příkopu) do hlavní kanalizační stoky SD Kvítkovice a dále do předávacího místa kanalizace ve vlastnictví Continental Barum s.r.o.</w:t>
      </w:r>
    </w:p>
    <w:bookmarkEnd w:id="1"/>
    <w:p w14:paraId="09FC5CD3" w14:textId="77777777" w:rsidR="009D1DEB" w:rsidRDefault="009D1DEB" w:rsidP="00B87FFE">
      <w:pPr>
        <w:jc w:val="center"/>
        <w:rPr>
          <w:b/>
          <w:bCs/>
          <w:snapToGrid w:val="0"/>
        </w:rPr>
      </w:pPr>
    </w:p>
    <w:p w14:paraId="3181B823" w14:textId="77777777" w:rsidR="009D1DEB" w:rsidRDefault="009D1DEB" w:rsidP="00B87FFE">
      <w:pPr>
        <w:jc w:val="center"/>
        <w:rPr>
          <w:b/>
          <w:bCs/>
          <w:snapToGrid w:val="0"/>
        </w:rPr>
      </w:pPr>
      <w:r w:rsidRPr="00BA7C1A">
        <w:rPr>
          <w:b/>
          <w:bCs/>
          <w:snapToGrid w:val="0"/>
        </w:rPr>
        <w:t>I</w:t>
      </w:r>
      <w:r>
        <w:rPr>
          <w:b/>
          <w:bCs/>
          <w:snapToGrid w:val="0"/>
        </w:rPr>
        <w:t>I</w:t>
      </w:r>
      <w:r w:rsidRPr="00BA7C1A">
        <w:rPr>
          <w:b/>
          <w:bCs/>
          <w:snapToGrid w:val="0"/>
        </w:rPr>
        <w:t>.</w:t>
      </w:r>
    </w:p>
    <w:p w14:paraId="5881D401" w14:textId="77777777" w:rsidR="009D1DEB" w:rsidRPr="00BA7C1A" w:rsidRDefault="009D1DEB" w:rsidP="00B87FFE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Rozsah služeb</w:t>
      </w:r>
    </w:p>
    <w:p w14:paraId="07AF1A89" w14:textId="77777777" w:rsidR="009D1DEB" w:rsidRDefault="009D1DEB">
      <w:pPr>
        <w:rPr>
          <w:snapToGrid w:val="0"/>
        </w:rPr>
      </w:pPr>
    </w:p>
    <w:p w14:paraId="6399AA06" w14:textId="77777777" w:rsidR="009D1DEB" w:rsidRDefault="009D1DEB" w:rsidP="00B87FFE">
      <w:pPr>
        <w:jc w:val="both"/>
        <w:rPr>
          <w:snapToGrid w:val="0"/>
        </w:rPr>
      </w:pPr>
      <w:r>
        <w:rPr>
          <w:snapToGrid w:val="0"/>
        </w:rPr>
        <w:t>Poskytovatel se zavazuje zajišťovat pro objednatele tyto služby pro nemovitosti v nájmu objednatele:</w:t>
      </w:r>
    </w:p>
    <w:p w14:paraId="191C811F" w14:textId="77777777" w:rsidR="0024441B" w:rsidRDefault="0024441B" w:rsidP="00B87FFE">
      <w:pPr>
        <w:jc w:val="both"/>
        <w:rPr>
          <w:snapToGrid w:val="0"/>
        </w:rPr>
      </w:pPr>
    </w:p>
    <w:p w14:paraId="75924D0A" w14:textId="77777777" w:rsidR="009D1DEB" w:rsidRDefault="009D1DEB" w:rsidP="0024441B">
      <w:pPr>
        <w:pStyle w:val="Odstavecseseznamem"/>
        <w:numPr>
          <w:ilvl w:val="0"/>
          <w:numId w:val="1"/>
        </w:numPr>
        <w:ind w:left="425" w:hanging="425"/>
        <w:jc w:val="both"/>
        <w:rPr>
          <w:snapToGrid w:val="0"/>
        </w:rPr>
      </w:pPr>
      <w:r w:rsidRPr="00293E99">
        <w:rPr>
          <w:snapToGrid w:val="0"/>
        </w:rPr>
        <w:t>Dodávk</w:t>
      </w:r>
      <w:r>
        <w:rPr>
          <w:snapToGrid w:val="0"/>
        </w:rPr>
        <w:t>a</w:t>
      </w:r>
      <w:r w:rsidRPr="00293E99">
        <w:rPr>
          <w:snapToGrid w:val="0"/>
        </w:rPr>
        <w:t xml:space="preserve"> elektrické energie</w:t>
      </w:r>
    </w:p>
    <w:p w14:paraId="08A25D1E" w14:textId="77777777" w:rsidR="009D1DEB" w:rsidRDefault="009D1DEB" w:rsidP="00EC769E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>Inženýrské sítě – podíl na správě technologického zařízení trafostanice</w:t>
      </w:r>
    </w:p>
    <w:p w14:paraId="57DAEB57" w14:textId="77777777" w:rsidR="009D1DEB" w:rsidRDefault="009D1DEB" w:rsidP="00EC769E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>Inženýrské sítě – podíl na správě elektrorozvodů</w:t>
      </w:r>
    </w:p>
    <w:p w14:paraId="04833F3A" w14:textId="77777777" w:rsidR="009D1DEB" w:rsidRDefault="009D1DEB" w:rsidP="002416C8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bookmarkStart w:id="2" w:name="_Hlk530667911"/>
      <w:r>
        <w:rPr>
          <w:snapToGrid w:val="0"/>
        </w:rPr>
        <w:t xml:space="preserve">Odvod odpadních a </w:t>
      </w:r>
      <w:r w:rsidRPr="002416C8">
        <w:rPr>
          <w:snapToGrid w:val="0"/>
        </w:rPr>
        <w:t>srážkových vod</w:t>
      </w:r>
    </w:p>
    <w:p w14:paraId="3A1D46A6" w14:textId="77777777" w:rsidR="009D1DEB" w:rsidRPr="002416C8" w:rsidRDefault="009D1DEB" w:rsidP="002416C8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t>P</w:t>
      </w:r>
      <w:r w:rsidRPr="00536B38">
        <w:t>oplatek za údržbu a provoz kanalizace</w:t>
      </w:r>
    </w:p>
    <w:bookmarkEnd w:id="2"/>
    <w:p w14:paraId="102C1916" w14:textId="77777777" w:rsidR="0024441B" w:rsidRDefault="0024441B" w:rsidP="00293E99">
      <w:pPr>
        <w:jc w:val="both"/>
        <w:rPr>
          <w:snapToGrid w:val="0"/>
        </w:rPr>
      </w:pPr>
    </w:p>
    <w:p w14:paraId="06CB1F1D" w14:textId="77777777" w:rsidR="009D1DEB" w:rsidRDefault="009D1DEB" w:rsidP="00293E99">
      <w:pPr>
        <w:jc w:val="both"/>
        <w:rPr>
          <w:snapToGrid w:val="0"/>
        </w:rPr>
      </w:pPr>
      <w:r>
        <w:rPr>
          <w:snapToGrid w:val="0"/>
        </w:rPr>
        <w:t>Cena služeb je uvedena v článku IV. Této smlouvy.</w:t>
      </w:r>
    </w:p>
    <w:p w14:paraId="39753EE7" w14:textId="77777777" w:rsidR="009D1DEB" w:rsidRDefault="009D1DEB" w:rsidP="00293E99">
      <w:pPr>
        <w:jc w:val="center"/>
        <w:rPr>
          <w:b/>
          <w:bCs/>
          <w:snapToGrid w:val="0"/>
        </w:rPr>
      </w:pPr>
    </w:p>
    <w:p w14:paraId="61FAF391" w14:textId="77777777" w:rsidR="00D82A56" w:rsidRDefault="00D82A56" w:rsidP="00293E99">
      <w:pPr>
        <w:jc w:val="center"/>
        <w:rPr>
          <w:b/>
          <w:bCs/>
          <w:snapToGrid w:val="0"/>
        </w:rPr>
      </w:pPr>
    </w:p>
    <w:p w14:paraId="735EDEBC" w14:textId="77777777" w:rsidR="009D1DEB" w:rsidRDefault="009D1DEB" w:rsidP="004203A1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14:paraId="1993C311" w14:textId="77777777" w:rsidR="009D1DEB" w:rsidRDefault="009D1DEB" w:rsidP="004203A1">
      <w:pPr>
        <w:jc w:val="center"/>
        <w:rPr>
          <w:b/>
          <w:bCs/>
        </w:rPr>
      </w:pPr>
      <w:r>
        <w:rPr>
          <w:b/>
          <w:bCs/>
        </w:rPr>
        <w:t xml:space="preserve">Odvádění odpadních a srážkových vod </w:t>
      </w:r>
    </w:p>
    <w:p w14:paraId="54AF24E3" w14:textId="77777777" w:rsidR="009D1DEB" w:rsidRDefault="009D1DEB" w:rsidP="004203A1"/>
    <w:p w14:paraId="5E26FDC4" w14:textId="77777777" w:rsidR="009D1DEB" w:rsidRDefault="009D1DEB" w:rsidP="00524008">
      <w:pPr>
        <w:pStyle w:val="Odstavecseseznamem"/>
        <w:numPr>
          <w:ilvl w:val="0"/>
          <w:numId w:val="20"/>
        </w:numPr>
        <w:ind w:left="426" w:hanging="426"/>
      </w:pPr>
      <w:r>
        <w:t xml:space="preserve">Předávací místo: </w:t>
      </w:r>
    </w:p>
    <w:p w14:paraId="18E23839" w14:textId="77777777" w:rsidR="009D1DEB" w:rsidRDefault="009D1DEB" w:rsidP="00524008">
      <w:pPr>
        <w:ind w:left="426"/>
      </w:pPr>
      <w:r>
        <w:t xml:space="preserve">Páteřní kanalizační </w:t>
      </w:r>
      <w:r w:rsidR="00C36F21">
        <w:t>řád – před závodí</w:t>
      </w:r>
      <w:r>
        <w:t xml:space="preserve"> SD Kvítkovice</w:t>
      </w:r>
    </w:p>
    <w:p w14:paraId="3993AB63" w14:textId="77777777" w:rsidR="009D1DEB" w:rsidRDefault="009D1DEB" w:rsidP="004203A1">
      <w:pPr>
        <w:ind w:left="360"/>
      </w:pPr>
    </w:p>
    <w:p w14:paraId="7122D625" w14:textId="77777777" w:rsidR="009D1DEB" w:rsidRDefault="009D1DEB" w:rsidP="00524008">
      <w:pPr>
        <w:pStyle w:val="Odstavecseseznamem"/>
        <w:numPr>
          <w:ilvl w:val="0"/>
          <w:numId w:val="20"/>
        </w:numPr>
        <w:ind w:left="426" w:hanging="426"/>
      </w:pPr>
      <w:r>
        <w:t>Množství odpadních vod: dle údajů na vodoměru</w:t>
      </w:r>
    </w:p>
    <w:p w14:paraId="607E39D5" w14:textId="77777777" w:rsidR="009D1DEB" w:rsidRDefault="009D1DEB" w:rsidP="004203A1"/>
    <w:p w14:paraId="657D8BE6" w14:textId="77777777" w:rsidR="009D1DEB" w:rsidRDefault="009D1DEB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Vody srážkové (povrchové): 9,65 % z</w:t>
      </w:r>
      <w:r w:rsidR="007C6FAE">
        <w:t xml:space="preserve"> celkového </w:t>
      </w:r>
      <w:r>
        <w:t xml:space="preserve">měsíčního množství </w:t>
      </w:r>
      <w:r w:rsidR="007C6FAE">
        <w:t xml:space="preserve">(4098m3) </w:t>
      </w:r>
      <w:r>
        <w:t xml:space="preserve">odváděných srážkových vod </w:t>
      </w:r>
      <w:r w:rsidR="007C6FAE">
        <w:t>do kanalizace Continental Barum (</w:t>
      </w:r>
      <w:r>
        <w:t>viz příloha č. 1</w:t>
      </w:r>
      <w:r w:rsidR="007C6FAE">
        <w:t>)</w:t>
      </w:r>
      <w:r>
        <w:t>.</w:t>
      </w:r>
      <w:r w:rsidR="007C6FAE">
        <w:t xml:space="preserve"> Což činí 395,5m3 srážkových vod za měsíc.</w:t>
      </w:r>
    </w:p>
    <w:p w14:paraId="1C6CE97F" w14:textId="77777777" w:rsidR="009D1DEB" w:rsidRDefault="009D1DEB" w:rsidP="004203A1"/>
    <w:p w14:paraId="1946790B" w14:textId="77777777" w:rsidR="009D1DEB" w:rsidRDefault="009D1DEB" w:rsidP="00601118">
      <w:pPr>
        <w:pStyle w:val="Odstavecseseznamem"/>
        <w:numPr>
          <w:ilvl w:val="0"/>
          <w:numId w:val="20"/>
        </w:numPr>
        <w:ind w:left="426" w:hanging="426"/>
      </w:pPr>
      <w:r>
        <w:t>Kvalita odváděných vod:</w:t>
      </w:r>
    </w:p>
    <w:p w14:paraId="3F9E4E8C" w14:textId="77777777" w:rsidR="009D1DEB" w:rsidRDefault="009D1DEB" w:rsidP="00601118">
      <w:pPr>
        <w:ind w:left="426"/>
      </w:pPr>
    </w:p>
    <w:p w14:paraId="37382980" w14:textId="77777777" w:rsidR="009D1DEB" w:rsidRPr="008B3606" w:rsidRDefault="009D1DEB" w:rsidP="00601118">
      <w:pPr>
        <w:ind w:left="426"/>
        <w:rPr>
          <w:b/>
          <w:bCs/>
        </w:rPr>
      </w:pPr>
      <w:r>
        <w:t>4</w:t>
      </w:r>
      <w:r w:rsidR="00D82A56">
        <w:t>.</w:t>
      </w:r>
      <w:r>
        <w:t xml:space="preserve"> a) povolené hodnoty kvality </w:t>
      </w:r>
      <w:r>
        <w:rPr>
          <w:b/>
          <w:bCs/>
        </w:rPr>
        <w:t xml:space="preserve">splaškových vod </w:t>
      </w:r>
    </w:p>
    <w:p w14:paraId="009CE8C6" w14:textId="77777777" w:rsidR="009D1DEB" w:rsidRDefault="009D1DEB" w:rsidP="004203A1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</w:tblGrid>
      <w:tr w:rsidR="009D1DEB" w14:paraId="2FB5FE5E" w14:textId="77777777" w:rsidTr="00BF0632">
        <w:tc>
          <w:tcPr>
            <w:tcW w:w="2268" w:type="dxa"/>
          </w:tcPr>
          <w:p w14:paraId="1E9A9C2B" w14:textId="77777777" w:rsidR="009D1DEB" w:rsidRDefault="009D1DEB" w:rsidP="00BC2014">
            <w:r>
              <w:t>Ukazatel:</w:t>
            </w:r>
          </w:p>
        </w:tc>
        <w:tc>
          <w:tcPr>
            <w:tcW w:w="2268" w:type="dxa"/>
          </w:tcPr>
          <w:p w14:paraId="2C65E5DB" w14:textId="77777777" w:rsidR="009D1DEB" w:rsidRDefault="009D1DEB" w:rsidP="004A0CF8">
            <w:pPr>
              <w:jc w:val="center"/>
            </w:pPr>
            <w:r>
              <w:t>průměr mg/l</w:t>
            </w:r>
          </w:p>
        </w:tc>
        <w:tc>
          <w:tcPr>
            <w:tcW w:w="2268" w:type="dxa"/>
          </w:tcPr>
          <w:p w14:paraId="5C2FC56E" w14:textId="77777777" w:rsidR="009D1DEB" w:rsidRDefault="009D1DEB" w:rsidP="004A0CF8">
            <w:pPr>
              <w:jc w:val="center"/>
            </w:pPr>
            <w:r>
              <w:t>max. mg/l</w:t>
            </w:r>
          </w:p>
        </w:tc>
      </w:tr>
      <w:tr w:rsidR="009D1DEB" w14:paraId="1EC78462" w14:textId="77777777" w:rsidTr="00BF0632">
        <w:tc>
          <w:tcPr>
            <w:tcW w:w="2268" w:type="dxa"/>
          </w:tcPr>
          <w:p w14:paraId="73EC1F6E" w14:textId="77777777" w:rsidR="009D1DEB" w:rsidRDefault="009D1DEB" w:rsidP="00BC2014">
            <w:r>
              <w:t>BSK5</w:t>
            </w:r>
          </w:p>
        </w:tc>
        <w:tc>
          <w:tcPr>
            <w:tcW w:w="2268" w:type="dxa"/>
          </w:tcPr>
          <w:p w14:paraId="447EC382" w14:textId="77777777" w:rsidR="009D1DEB" w:rsidRDefault="009D1DEB" w:rsidP="00BC2014">
            <w:r>
              <w:t>176</w:t>
            </w:r>
          </w:p>
        </w:tc>
        <w:tc>
          <w:tcPr>
            <w:tcW w:w="2268" w:type="dxa"/>
          </w:tcPr>
          <w:p w14:paraId="4E1F3881" w14:textId="77777777" w:rsidR="009D1DEB" w:rsidRDefault="009D1DEB" w:rsidP="00BC2014">
            <w:r>
              <w:t>264</w:t>
            </w:r>
          </w:p>
        </w:tc>
      </w:tr>
      <w:tr w:rsidR="009D1DEB" w14:paraId="4B719F49" w14:textId="77777777" w:rsidTr="00BF0632">
        <w:tc>
          <w:tcPr>
            <w:tcW w:w="2268" w:type="dxa"/>
          </w:tcPr>
          <w:p w14:paraId="672E5D12" w14:textId="77777777" w:rsidR="009D1DEB" w:rsidRDefault="009D1DEB" w:rsidP="00BC2014">
            <w:r>
              <w:t>CHS Cr</w:t>
            </w:r>
          </w:p>
        </w:tc>
        <w:tc>
          <w:tcPr>
            <w:tcW w:w="2268" w:type="dxa"/>
          </w:tcPr>
          <w:p w14:paraId="78B56197" w14:textId="77777777" w:rsidR="009D1DEB" w:rsidRDefault="009D1DEB" w:rsidP="00BC2014">
            <w:r>
              <w:t>291</w:t>
            </w:r>
          </w:p>
        </w:tc>
        <w:tc>
          <w:tcPr>
            <w:tcW w:w="2268" w:type="dxa"/>
          </w:tcPr>
          <w:p w14:paraId="616DC6D4" w14:textId="77777777" w:rsidR="009D1DEB" w:rsidRDefault="009D1DEB" w:rsidP="00BC2014">
            <w:r>
              <w:t>436</w:t>
            </w:r>
          </w:p>
        </w:tc>
      </w:tr>
      <w:tr w:rsidR="009D1DEB" w14:paraId="57235F43" w14:textId="77777777" w:rsidTr="00BF0632">
        <w:tc>
          <w:tcPr>
            <w:tcW w:w="2268" w:type="dxa"/>
          </w:tcPr>
          <w:p w14:paraId="60F89F6A" w14:textId="77777777" w:rsidR="009D1DEB" w:rsidRDefault="009D1DEB" w:rsidP="00BC2014">
            <w:r>
              <w:t>NL</w:t>
            </w:r>
          </w:p>
        </w:tc>
        <w:tc>
          <w:tcPr>
            <w:tcW w:w="2268" w:type="dxa"/>
          </w:tcPr>
          <w:p w14:paraId="3D0894ED" w14:textId="77777777" w:rsidR="009D1DEB" w:rsidRDefault="009D1DEB" w:rsidP="00BC2014">
            <w:r>
              <w:t>195</w:t>
            </w:r>
          </w:p>
        </w:tc>
        <w:tc>
          <w:tcPr>
            <w:tcW w:w="2268" w:type="dxa"/>
          </w:tcPr>
          <w:p w14:paraId="0D4625C3" w14:textId="77777777" w:rsidR="009D1DEB" w:rsidRDefault="009D1DEB" w:rsidP="00BC2014">
            <w:r>
              <w:t>292</w:t>
            </w:r>
          </w:p>
        </w:tc>
      </w:tr>
      <w:tr w:rsidR="009D1DEB" w14:paraId="15B50B6D" w14:textId="77777777" w:rsidTr="00BF0632">
        <w:tc>
          <w:tcPr>
            <w:tcW w:w="2268" w:type="dxa"/>
          </w:tcPr>
          <w:p w14:paraId="030A7ABD" w14:textId="77777777" w:rsidR="009D1DEB" w:rsidRDefault="009D1DEB" w:rsidP="00BC2014">
            <w:r>
              <w:t>NEL</w:t>
            </w:r>
          </w:p>
        </w:tc>
        <w:tc>
          <w:tcPr>
            <w:tcW w:w="2268" w:type="dxa"/>
          </w:tcPr>
          <w:p w14:paraId="44135FA1" w14:textId="77777777" w:rsidR="009D1DEB" w:rsidRDefault="009D1DEB" w:rsidP="00BC2014">
            <w:r>
              <w:t>4,0</w:t>
            </w:r>
          </w:p>
        </w:tc>
        <w:tc>
          <w:tcPr>
            <w:tcW w:w="2268" w:type="dxa"/>
          </w:tcPr>
          <w:p w14:paraId="36487B75" w14:textId="77777777" w:rsidR="009D1DEB" w:rsidRDefault="009D1DEB" w:rsidP="00BC2014">
            <w:r>
              <w:t>6,0</w:t>
            </w:r>
          </w:p>
        </w:tc>
      </w:tr>
      <w:tr w:rsidR="009D1DEB" w14:paraId="3E7F6964" w14:textId="77777777" w:rsidTr="00BF0632">
        <w:tc>
          <w:tcPr>
            <w:tcW w:w="2268" w:type="dxa"/>
          </w:tcPr>
          <w:p w14:paraId="5D8418DB" w14:textId="77777777" w:rsidR="009D1DEB" w:rsidRDefault="009D1DEB" w:rsidP="00BC2014">
            <w:r>
              <w:t>pH</w:t>
            </w:r>
          </w:p>
        </w:tc>
        <w:tc>
          <w:tcPr>
            <w:tcW w:w="2268" w:type="dxa"/>
          </w:tcPr>
          <w:p w14:paraId="2FBA759B" w14:textId="77777777" w:rsidR="009D1DEB" w:rsidRDefault="009D1DEB" w:rsidP="00BC2014">
            <w:r>
              <w:t>6,5</w:t>
            </w:r>
          </w:p>
        </w:tc>
        <w:tc>
          <w:tcPr>
            <w:tcW w:w="2268" w:type="dxa"/>
          </w:tcPr>
          <w:p w14:paraId="1F3E924D" w14:textId="77777777" w:rsidR="009D1DEB" w:rsidRDefault="009D1DEB" w:rsidP="00BC2014">
            <w:r>
              <w:t>8,5</w:t>
            </w:r>
          </w:p>
        </w:tc>
      </w:tr>
    </w:tbl>
    <w:p w14:paraId="38FAFDDE" w14:textId="77777777" w:rsidR="009D1DEB" w:rsidRDefault="009D1DEB" w:rsidP="004203A1">
      <w:pPr>
        <w:ind w:left="360"/>
      </w:pPr>
    </w:p>
    <w:p w14:paraId="0FE9EDA4" w14:textId="77777777" w:rsidR="009D1DEB" w:rsidRDefault="009D1DEB" w:rsidP="004203A1">
      <w:pPr>
        <w:ind w:left="360"/>
        <w:rPr>
          <w:b/>
          <w:bCs/>
        </w:rPr>
      </w:pPr>
      <w:r>
        <w:t>4</w:t>
      </w:r>
      <w:r w:rsidR="00D82A56">
        <w:t>.</w:t>
      </w:r>
      <w:r>
        <w:t xml:space="preserve"> b) povolené hodnoty kvality </w:t>
      </w:r>
      <w:r>
        <w:rPr>
          <w:b/>
          <w:bCs/>
        </w:rPr>
        <w:t>dešťové a povrchové vody</w:t>
      </w:r>
    </w:p>
    <w:p w14:paraId="1C4E64B4" w14:textId="77777777" w:rsidR="009D1DEB" w:rsidRDefault="009D1DEB" w:rsidP="004203A1">
      <w:pPr>
        <w:ind w:left="360"/>
        <w:rPr>
          <w:b/>
          <w:bCs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0"/>
      </w:tblGrid>
      <w:tr w:rsidR="009D1DEB" w14:paraId="3EC57872" w14:textId="77777777" w:rsidTr="00BF0632">
        <w:tc>
          <w:tcPr>
            <w:tcW w:w="3528" w:type="dxa"/>
          </w:tcPr>
          <w:p w14:paraId="067A02BE" w14:textId="77777777" w:rsidR="009D1DEB" w:rsidRPr="009E0779" w:rsidRDefault="009D1DEB" w:rsidP="00BF0632">
            <w:r>
              <w:t>Ukazatel:</w:t>
            </w:r>
          </w:p>
        </w:tc>
        <w:tc>
          <w:tcPr>
            <w:tcW w:w="3240" w:type="dxa"/>
          </w:tcPr>
          <w:p w14:paraId="11C7F317" w14:textId="77777777" w:rsidR="009D1DEB" w:rsidRPr="009E0779" w:rsidRDefault="009D1DEB" w:rsidP="00BF0632">
            <w:pPr>
              <w:jc w:val="center"/>
            </w:pPr>
            <w:r>
              <w:t>množství</w:t>
            </w:r>
          </w:p>
        </w:tc>
      </w:tr>
      <w:tr w:rsidR="009D1DEB" w14:paraId="7BD25330" w14:textId="77777777" w:rsidTr="00BF0632">
        <w:tc>
          <w:tcPr>
            <w:tcW w:w="3528" w:type="dxa"/>
          </w:tcPr>
          <w:p w14:paraId="38AA8502" w14:textId="77777777" w:rsidR="009D1DEB" w:rsidRPr="009E0779" w:rsidRDefault="009D1DEB" w:rsidP="00BF0632">
            <w:r>
              <w:t>pH</w:t>
            </w:r>
          </w:p>
        </w:tc>
        <w:tc>
          <w:tcPr>
            <w:tcW w:w="3240" w:type="dxa"/>
          </w:tcPr>
          <w:p w14:paraId="00BD5E2B" w14:textId="77777777" w:rsidR="009D1DEB" w:rsidRPr="009E0779" w:rsidRDefault="009D1DEB" w:rsidP="00BF0632">
            <w:pPr>
              <w:jc w:val="center"/>
            </w:pPr>
            <w:r w:rsidRPr="009E0779">
              <w:t>6,9</w:t>
            </w:r>
          </w:p>
        </w:tc>
      </w:tr>
      <w:tr w:rsidR="009D1DEB" w14:paraId="037BBD13" w14:textId="77777777" w:rsidTr="00BF0632">
        <w:tc>
          <w:tcPr>
            <w:tcW w:w="3528" w:type="dxa"/>
          </w:tcPr>
          <w:p w14:paraId="4ECE41CA" w14:textId="77777777" w:rsidR="009D1DEB" w:rsidRPr="009E0779" w:rsidRDefault="009D1DEB" w:rsidP="00BF0632">
            <w:r w:rsidRPr="009E0779">
              <w:lastRenderedPageBreak/>
              <w:t>Nerozpuštěné látky</w:t>
            </w:r>
          </w:p>
        </w:tc>
        <w:tc>
          <w:tcPr>
            <w:tcW w:w="3240" w:type="dxa"/>
          </w:tcPr>
          <w:p w14:paraId="59BEB03B" w14:textId="77777777" w:rsidR="009D1DEB" w:rsidRPr="009E0779" w:rsidRDefault="009D1DEB" w:rsidP="00BF0632">
            <w:pPr>
              <w:jc w:val="center"/>
            </w:pPr>
            <w:r w:rsidRPr="009E0779">
              <w:t>50,0 mg/l</w:t>
            </w:r>
          </w:p>
        </w:tc>
      </w:tr>
      <w:tr w:rsidR="009D1DEB" w14:paraId="79E04D31" w14:textId="77777777" w:rsidTr="00BF0632">
        <w:tc>
          <w:tcPr>
            <w:tcW w:w="3528" w:type="dxa"/>
          </w:tcPr>
          <w:p w14:paraId="3D113C1F" w14:textId="77777777" w:rsidR="009D1DEB" w:rsidRPr="009E0779" w:rsidRDefault="009D1DEB" w:rsidP="00BF0632">
            <w:r w:rsidRPr="009E0779">
              <w:t xml:space="preserve">Nepolární extrahované látky </w:t>
            </w:r>
          </w:p>
        </w:tc>
        <w:tc>
          <w:tcPr>
            <w:tcW w:w="3240" w:type="dxa"/>
          </w:tcPr>
          <w:p w14:paraId="593C5045" w14:textId="77777777" w:rsidR="009D1DEB" w:rsidRPr="009E0779" w:rsidRDefault="009D1DEB" w:rsidP="00BF0632">
            <w:pPr>
              <w:jc w:val="center"/>
            </w:pPr>
            <w:r w:rsidRPr="009E0779">
              <w:t>1,0 mg/l</w:t>
            </w:r>
          </w:p>
        </w:tc>
      </w:tr>
    </w:tbl>
    <w:p w14:paraId="2CFE40BF" w14:textId="77777777" w:rsidR="009D1DEB" w:rsidRPr="009E0779" w:rsidRDefault="009D1DEB" w:rsidP="004203A1">
      <w:pPr>
        <w:ind w:left="360"/>
        <w:rPr>
          <w:b/>
          <w:bCs/>
        </w:rPr>
      </w:pPr>
    </w:p>
    <w:p w14:paraId="3106A140" w14:textId="77777777" w:rsidR="009D1DEB" w:rsidRDefault="009D1DEB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 xml:space="preserve">Objednatel je povinen o množství a kvalitě odpadních vod vést evidenci podloženou     doklady a na požádání ji předložit ke kontrole. </w:t>
      </w:r>
    </w:p>
    <w:p w14:paraId="6664E120" w14:textId="77777777" w:rsidR="009D1DEB" w:rsidRPr="002416C8" w:rsidRDefault="009D1DEB" w:rsidP="002416C8"/>
    <w:p w14:paraId="471D7067" w14:textId="7E895A56" w:rsidR="009D1DEB" w:rsidRPr="002416C8" w:rsidRDefault="009D1DEB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Objednatel</w:t>
      </w:r>
      <w:r w:rsidRPr="002416C8">
        <w:t xml:space="preserve"> je povinen sdělit písemně</w:t>
      </w:r>
      <w:r>
        <w:t xml:space="preserve"> poskytovateli</w:t>
      </w:r>
      <w:r w:rsidRPr="002416C8">
        <w:t xml:space="preserve"> množství odpadních vod </w:t>
      </w:r>
      <w:r w:rsidRPr="00601118">
        <w:t>jednou měsíčně</w:t>
      </w:r>
      <w:r w:rsidRPr="002416C8">
        <w:t>, a to k</w:t>
      </w:r>
      <w:r>
        <w:t> poslednímu dni uplynulého měsíce</w:t>
      </w:r>
      <w:r w:rsidRPr="002416C8">
        <w:t xml:space="preserve">, nejpozději do </w:t>
      </w:r>
      <w:r>
        <w:t>2</w:t>
      </w:r>
      <w:r w:rsidRPr="002416C8">
        <w:t xml:space="preserve">. dne následujícího </w:t>
      </w:r>
      <w:r>
        <w:t>měsíce</w:t>
      </w:r>
      <w:r w:rsidRPr="002416C8">
        <w:t>.</w:t>
      </w:r>
      <w:r>
        <w:t xml:space="preserve"> Kontaktní osobou poskytovatele je pan </w:t>
      </w:r>
      <w:r w:rsidR="00B25BC7">
        <w:rPr>
          <w:bCs/>
        </w:rPr>
        <w:t>………………………………</w:t>
      </w:r>
      <w:bookmarkStart w:id="3" w:name="_GoBack"/>
      <w:bookmarkEnd w:id="3"/>
      <w:r>
        <w:t>.</w:t>
      </w:r>
    </w:p>
    <w:p w14:paraId="4F6DE8D9" w14:textId="77777777" w:rsidR="009D1DEB" w:rsidRDefault="009D1DEB" w:rsidP="004203A1"/>
    <w:p w14:paraId="468AA6F8" w14:textId="77777777" w:rsidR="009D1DEB" w:rsidRDefault="009D1DEB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Odvádění odpadních vod se řídí jednak Podmínkami pro odvádění odpadních vod     kanalizací Continental Barum s.r.o., které vycházejí z kanalizačního řádu</w:t>
      </w:r>
      <w:r w:rsidR="00D82A56">
        <w:t>,</w:t>
      </w:r>
      <w:r>
        <w:t xml:space="preserve"> a dále Provozním řádem vnitrozávodové kanalizace SD Kvítkovice.</w:t>
      </w:r>
    </w:p>
    <w:p w14:paraId="503465A3" w14:textId="77777777" w:rsidR="009D1DEB" w:rsidRDefault="009D1DEB" w:rsidP="00601118">
      <w:pPr>
        <w:ind w:left="426"/>
        <w:jc w:val="both"/>
      </w:pPr>
      <w:r>
        <w:t xml:space="preserve">Neoprávněné vypouštění odpadních vod je sankcionováno vč. nedodržení limitů a     koncentračních látek stanovených smlouvou. </w:t>
      </w:r>
    </w:p>
    <w:p w14:paraId="052C0D7D" w14:textId="77777777" w:rsidR="009D1DEB" w:rsidRDefault="009D1DEB" w:rsidP="004203A1"/>
    <w:p w14:paraId="060E1DC6" w14:textId="77777777" w:rsidR="009D1DEB" w:rsidRDefault="009D1DEB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Poskytovatel požaduje po objednateli kontrolu kvality odpadní splaškové vody v rozsahu dle čl. III., bod 4</w:t>
      </w:r>
      <w:r w:rsidR="00D82A56">
        <w:t>.</w:t>
      </w:r>
      <w:r>
        <w:t xml:space="preserve"> a), 2x za rok. Výsledky laboratorního rozpisu sdělí objednatel poskytovateli do 5 dnů po jejich obdržení. </w:t>
      </w:r>
    </w:p>
    <w:p w14:paraId="6698F298" w14:textId="77777777" w:rsidR="009D1DEB" w:rsidRDefault="009D1DEB" w:rsidP="00293E99">
      <w:pPr>
        <w:jc w:val="center"/>
        <w:rPr>
          <w:b/>
          <w:bCs/>
          <w:snapToGrid w:val="0"/>
        </w:rPr>
      </w:pPr>
    </w:p>
    <w:p w14:paraId="149F9DDE" w14:textId="77777777" w:rsidR="00D82A56" w:rsidRDefault="00D82A56" w:rsidP="00293E99">
      <w:pPr>
        <w:jc w:val="center"/>
        <w:rPr>
          <w:b/>
          <w:bCs/>
          <w:snapToGrid w:val="0"/>
        </w:rPr>
      </w:pPr>
    </w:p>
    <w:p w14:paraId="4A780FA9" w14:textId="77777777" w:rsidR="009D1DEB" w:rsidRDefault="009D1DEB" w:rsidP="00293E99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IV.</w:t>
      </w:r>
    </w:p>
    <w:p w14:paraId="7AFDA134" w14:textId="77777777" w:rsidR="009D1DEB" w:rsidRPr="00293E99" w:rsidRDefault="009D1DEB" w:rsidP="00293E99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Cena služeb</w:t>
      </w:r>
    </w:p>
    <w:p w14:paraId="6F1E4DC9" w14:textId="77777777" w:rsidR="009D1DEB" w:rsidRPr="0067776B" w:rsidRDefault="009D1DEB" w:rsidP="00293E99">
      <w:pPr>
        <w:jc w:val="both"/>
        <w:rPr>
          <w:snapToGrid w:val="0"/>
        </w:rPr>
      </w:pPr>
    </w:p>
    <w:p w14:paraId="789B08A2" w14:textId="77777777" w:rsidR="009D1DEB" w:rsidRPr="0083061F" w:rsidRDefault="009D1DEB" w:rsidP="0083061F">
      <w:pPr>
        <w:pStyle w:val="Odstavecseseznamem"/>
        <w:numPr>
          <w:ilvl w:val="0"/>
          <w:numId w:val="2"/>
        </w:numPr>
        <w:ind w:left="425" w:hanging="425"/>
        <w:jc w:val="both"/>
        <w:rPr>
          <w:snapToGrid w:val="0"/>
        </w:rPr>
      </w:pPr>
      <w:r w:rsidRPr="0083061F">
        <w:rPr>
          <w:snapToGrid w:val="0"/>
        </w:rPr>
        <w:t>Za dodávku elektrické energie ve smyslu článku II/1 uhradí objednatel měsíčně částku</w:t>
      </w:r>
      <w:bookmarkStart w:id="4" w:name="_Hlk530131058"/>
      <w:r w:rsidRPr="0083061F">
        <w:rPr>
          <w:snapToGrid w:val="0"/>
        </w:rPr>
        <w:t xml:space="preserve"> dle skutečné spotřeby na základě odpočtového elektroměru č. </w:t>
      </w:r>
      <w:r>
        <w:rPr>
          <w:snapToGrid w:val="0"/>
        </w:rPr>
        <w:t>N167120/2</w:t>
      </w:r>
      <w:bookmarkEnd w:id="4"/>
      <w:r w:rsidR="00D82A56">
        <w:rPr>
          <w:snapToGrid w:val="0"/>
        </w:rPr>
        <w:t xml:space="preserve">, </w:t>
      </w:r>
      <w:r w:rsidRPr="0083061F">
        <w:rPr>
          <w:snapToGrid w:val="0"/>
        </w:rPr>
        <w:t>a to za průměrnou cenu kWh na SD Kvítkovice v daném měsíci od dodavatele el. energie (tj. přefakturace).</w:t>
      </w:r>
    </w:p>
    <w:p w14:paraId="6EA72F5A" w14:textId="77777777" w:rsidR="009D1DEB" w:rsidRPr="00207DE5" w:rsidRDefault="009D1DEB" w:rsidP="00EC769E">
      <w:pPr>
        <w:pStyle w:val="Odstavecseseznamem"/>
        <w:ind w:left="426"/>
        <w:jc w:val="both"/>
        <w:rPr>
          <w:snapToGrid w:val="0"/>
        </w:rPr>
      </w:pPr>
    </w:p>
    <w:p w14:paraId="1ED07D51" w14:textId="77777777" w:rsidR="009D1DEB" w:rsidRDefault="009D1DEB" w:rsidP="00EC769E">
      <w:pPr>
        <w:pStyle w:val="Odstavecseseznamem"/>
        <w:numPr>
          <w:ilvl w:val="0"/>
          <w:numId w:val="2"/>
        </w:numPr>
        <w:ind w:left="425" w:hanging="425"/>
        <w:jc w:val="both"/>
        <w:rPr>
          <w:snapToGrid w:val="0"/>
        </w:rPr>
      </w:pPr>
      <w:r w:rsidRPr="00207DE5">
        <w:rPr>
          <w:snapToGrid w:val="0"/>
        </w:rPr>
        <w:t>Inženýrské sítě – podíl na správě technologického zařízení trafostanice – 0,30 Kč/kWh.</w:t>
      </w:r>
    </w:p>
    <w:p w14:paraId="3F645C60" w14:textId="77777777" w:rsidR="009D1DEB" w:rsidRPr="008E20F6" w:rsidRDefault="009D1DEB" w:rsidP="008E20F6">
      <w:pPr>
        <w:pStyle w:val="Odstavecseseznamem"/>
        <w:rPr>
          <w:snapToGrid w:val="0"/>
        </w:rPr>
      </w:pPr>
    </w:p>
    <w:p w14:paraId="0838A173" w14:textId="77777777" w:rsidR="009D1DEB" w:rsidRDefault="009D1DEB" w:rsidP="008E20F6">
      <w:pPr>
        <w:pStyle w:val="Odstavecseseznamem"/>
        <w:numPr>
          <w:ilvl w:val="0"/>
          <w:numId w:val="2"/>
        </w:numPr>
        <w:ind w:left="425" w:hanging="425"/>
        <w:jc w:val="both"/>
        <w:rPr>
          <w:snapToGrid w:val="0"/>
        </w:rPr>
      </w:pPr>
      <w:r>
        <w:rPr>
          <w:snapToGrid w:val="0"/>
        </w:rPr>
        <w:t>Inženýrské sítě – podíl na správě elektrorozvodů</w:t>
      </w:r>
      <w:r>
        <w:rPr>
          <w:snapToGrid w:val="0"/>
        </w:rPr>
        <w:tab/>
        <w:t>6 446,- Kč/měs</w:t>
      </w:r>
      <w:r w:rsidR="00D82A56">
        <w:rPr>
          <w:snapToGrid w:val="0"/>
        </w:rPr>
        <w:t>.</w:t>
      </w:r>
    </w:p>
    <w:p w14:paraId="7F9672B2" w14:textId="77777777" w:rsidR="009D1DEB" w:rsidRDefault="009D1DEB" w:rsidP="001E2847">
      <w:pPr>
        <w:pStyle w:val="Odstavecseseznamem"/>
        <w:ind w:left="425"/>
        <w:jc w:val="both"/>
        <w:rPr>
          <w:snapToGrid w:val="0"/>
        </w:rPr>
      </w:pPr>
      <w:bookmarkStart w:id="5" w:name="_Hlk530667929"/>
      <w:bookmarkStart w:id="6" w:name="_Hlk530668144"/>
    </w:p>
    <w:p w14:paraId="49BB002A" w14:textId="77777777" w:rsidR="009D1DEB" w:rsidRPr="002416C8" w:rsidRDefault="009D1DEB" w:rsidP="002416C8">
      <w:pPr>
        <w:pStyle w:val="Odstavecseseznamem"/>
        <w:numPr>
          <w:ilvl w:val="0"/>
          <w:numId w:val="2"/>
        </w:numPr>
        <w:ind w:left="425" w:hanging="425"/>
        <w:jc w:val="both"/>
        <w:rPr>
          <w:snapToGrid w:val="0"/>
        </w:rPr>
      </w:pPr>
      <w:r w:rsidRPr="002416C8">
        <w:rPr>
          <w:snapToGrid w:val="0"/>
        </w:rPr>
        <w:t>Cena za odvádění odpadních a srážkových vod je shodná s cenou Continental Barum s.r.o. Otrokovice a bude účtována</w:t>
      </w:r>
      <w:r w:rsidR="00BF0632">
        <w:rPr>
          <w:snapToGrid w:val="0"/>
        </w:rPr>
        <w:t xml:space="preserve"> měsíčně</w:t>
      </w:r>
      <w:r w:rsidRPr="002416C8">
        <w:rPr>
          <w:snapToGrid w:val="0"/>
        </w:rPr>
        <w:t>:</w:t>
      </w:r>
    </w:p>
    <w:p w14:paraId="26021B82" w14:textId="77777777" w:rsidR="009D1DEB" w:rsidRPr="00536B38" w:rsidRDefault="009D1DEB" w:rsidP="002416C8">
      <w:pPr>
        <w:pStyle w:val="Odstavecseseznamem"/>
        <w:numPr>
          <w:ilvl w:val="0"/>
          <w:numId w:val="22"/>
        </w:numPr>
        <w:ind w:left="993" w:hanging="284"/>
      </w:pPr>
      <w:r w:rsidRPr="00536B38">
        <w:t xml:space="preserve">za 1 m3 odpadních vod                                      </w:t>
      </w:r>
      <w:r>
        <w:t>5</w:t>
      </w:r>
      <w:r w:rsidR="00B37F41">
        <w:t>2</w:t>
      </w:r>
      <w:r w:rsidRPr="00536B38">
        <w:t>,</w:t>
      </w:r>
      <w:r>
        <w:t>6</w:t>
      </w:r>
      <w:r w:rsidR="00B37F41">
        <w:t>1</w:t>
      </w:r>
      <w:r w:rsidRPr="00536B38">
        <w:t xml:space="preserve"> Kč + DPH</w:t>
      </w:r>
    </w:p>
    <w:p w14:paraId="39E6124F" w14:textId="77777777" w:rsidR="009D1DEB" w:rsidRPr="00536B38" w:rsidRDefault="009D1DEB" w:rsidP="002416C8">
      <w:pPr>
        <w:pStyle w:val="Odstavecseseznamem"/>
        <w:numPr>
          <w:ilvl w:val="0"/>
          <w:numId w:val="22"/>
        </w:numPr>
        <w:ind w:left="993" w:hanging="284"/>
      </w:pPr>
      <w:r w:rsidRPr="00536B38">
        <w:t>za 1 m3 srážkových vod                                      9,8</w:t>
      </w:r>
      <w:r>
        <w:t>6</w:t>
      </w:r>
      <w:r w:rsidRPr="00536B38">
        <w:t xml:space="preserve"> Kč + DPH </w:t>
      </w:r>
    </w:p>
    <w:p w14:paraId="4A59307F" w14:textId="77777777" w:rsidR="009D1DEB" w:rsidRPr="00536B38" w:rsidRDefault="009D1DEB" w:rsidP="002416C8">
      <w:pPr>
        <w:ind w:left="426"/>
        <w:jc w:val="both"/>
      </w:pPr>
      <w:r w:rsidRPr="00536B38">
        <w:t xml:space="preserve">V případě změny </w:t>
      </w:r>
      <w:r>
        <w:t>cen za odvádění odpadních a srážkových vod</w:t>
      </w:r>
      <w:r w:rsidRPr="00536B38">
        <w:t xml:space="preserve"> ze strany Continental Barum s.r.o. Otrokovice bude </w:t>
      </w:r>
      <w:r>
        <w:t>poskyto</w:t>
      </w:r>
      <w:r w:rsidRPr="00536B38">
        <w:t>vatel ob</w:t>
      </w:r>
      <w:r>
        <w:t>jedn</w:t>
      </w:r>
      <w:r w:rsidRPr="00536B38">
        <w:t xml:space="preserve">atele neprodleně informovat. </w:t>
      </w:r>
    </w:p>
    <w:p w14:paraId="5AA66322" w14:textId="77777777" w:rsidR="009D1DEB" w:rsidRPr="00536B38" w:rsidRDefault="009D1DEB" w:rsidP="002416C8"/>
    <w:p w14:paraId="3C35F7E1" w14:textId="77777777" w:rsidR="009D1DEB" w:rsidRDefault="009D1DEB" w:rsidP="002416C8">
      <w:pPr>
        <w:pStyle w:val="Odstavecseseznamem"/>
        <w:numPr>
          <w:ilvl w:val="0"/>
          <w:numId w:val="2"/>
        </w:numPr>
        <w:ind w:left="425" w:hanging="425"/>
        <w:jc w:val="both"/>
        <w:rPr>
          <w:snapToGrid w:val="0"/>
        </w:rPr>
      </w:pPr>
      <w:r>
        <w:t>P</w:t>
      </w:r>
      <w:r w:rsidRPr="00536B38">
        <w:t xml:space="preserve">oplatek za údržbu a provoz kanalizace </w:t>
      </w:r>
      <w:r w:rsidR="0024441B">
        <w:t xml:space="preserve">je </w:t>
      </w:r>
      <w:r w:rsidR="0024441B" w:rsidRPr="00240C9B">
        <w:t>1</w:t>
      </w:r>
      <w:r w:rsidR="00CE156B" w:rsidRPr="00240C9B">
        <w:t>4</w:t>
      </w:r>
      <w:r w:rsidRPr="00536B38">
        <w:t xml:space="preserve"> Kč/m3</w:t>
      </w:r>
      <w:r w:rsidR="00D82A56">
        <w:t xml:space="preserve"> </w:t>
      </w:r>
      <w:r w:rsidRPr="00536B38">
        <w:t>odpadních vod.</w:t>
      </w:r>
    </w:p>
    <w:bookmarkEnd w:id="5"/>
    <w:bookmarkEnd w:id="6"/>
    <w:p w14:paraId="7D73351F" w14:textId="77777777" w:rsidR="009D1DEB" w:rsidRDefault="009D1DEB" w:rsidP="00747D1E">
      <w:pPr>
        <w:jc w:val="both"/>
        <w:rPr>
          <w:snapToGrid w:val="0"/>
        </w:rPr>
      </w:pPr>
    </w:p>
    <w:p w14:paraId="47C9E3EB" w14:textId="77777777" w:rsidR="00D82A56" w:rsidRDefault="00D82A56" w:rsidP="00747D1E">
      <w:pPr>
        <w:jc w:val="both"/>
        <w:rPr>
          <w:snapToGrid w:val="0"/>
        </w:rPr>
      </w:pPr>
    </w:p>
    <w:p w14:paraId="27397960" w14:textId="77777777" w:rsidR="009D1DEB" w:rsidRDefault="009D1DEB" w:rsidP="005C0D70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V.</w:t>
      </w:r>
    </w:p>
    <w:p w14:paraId="62F22AE5" w14:textId="77777777" w:rsidR="009D1DEB" w:rsidRDefault="009D1DEB" w:rsidP="005C0D70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Způsob a splatnost úhrady za služby</w:t>
      </w:r>
    </w:p>
    <w:p w14:paraId="7F6476EB" w14:textId="77777777" w:rsidR="009D1DEB" w:rsidRDefault="009D1DEB" w:rsidP="005C0D70">
      <w:pPr>
        <w:rPr>
          <w:snapToGrid w:val="0"/>
        </w:rPr>
      </w:pPr>
    </w:p>
    <w:p w14:paraId="4C330C82" w14:textId="77777777" w:rsidR="009D1DEB" w:rsidRDefault="009D1DEB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Smluvní strany se dohodly na měsíční platbě za služby dle článku III. této Smlouvy. Měsíční daňový doklad (fakturu) vystaví poskytovatel objednateli vždy k poslednímu kalendářnímu dni příslušného měsíce, v němž byla služba poskytnuta, a to </w:t>
      </w:r>
      <w:r w:rsidRPr="002872A2">
        <w:rPr>
          <w:snapToGrid w:val="0"/>
        </w:rPr>
        <w:t xml:space="preserve">s </w:t>
      </w:r>
      <w:r w:rsidRPr="008E20F6">
        <w:rPr>
          <w:snapToGrid w:val="0"/>
        </w:rPr>
        <w:t>čtrnáctidenní</w:t>
      </w:r>
      <w:r w:rsidRPr="002872A2">
        <w:rPr>
          <w:snapToGrid w:val="0"/>
        </w:rPr>
        <w:t xml:space="preserve"> splatností.</w:t>
      </w:r>
    </w:p>
    <w:p w14:paraId="5D73A9DF" w14:textId="77777777" w:rsidR="009D1DEB" w:rsidRPr="002872A2" w:rsidRDefault="009D1DEB" w:rsidP="00840B77">
      <w:pPr>
        <w:pStyle w:val="Odstavecseseznamem"/>
        <w:ind w:left="426"/>
        <w:jc w:val="both"/>
        <w:rPr>
          <w:snapToGrid w:val="0"/>
        </w:rPr>
      </w:pPr>
    </w:p>
    <w:p w14:paraId="3948B743" w14:textId="77777777" w:rsidR="009D1DEB" w:rsidRDefault="009D1DEB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>Ceny uvedené v článku IV. jsou uvedeny bez DPH. Poskytovatel připočte k fakturované částce za služby sazbu DPH dle příslušných předpisů.</w:t>
      </w:r>
    </w:p>
    <w:p w14:paraId="35AB6AB8" w14:textId="77777777" w:rsidR="009D1DEB" w:rsidRDefault="009D1DEB" w:rsidP="00840B77">
      <w:pPr>
        <w:pStyle w:val="Odstavecseseznamem"/>
        <w:ind w:left="426"/>
        <w:jc w:val="both"/>
        <w:rPr>
          <w:snapToGrid w:val="0"/>
        </w:rPr>
      </w:pPr>
    </w:p>
    <w:p w14:paraId="0C29E578" w14:textId="77777777" w:rsidR="009D1DEB" w:rsidRDefault="009D1DEB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>Poskytovatel je oprávněn a objednatel bere na vědomí, že v případě zvýšení nákladů za poskytovanou službu dle článku IV. bude cena poměrně zvýšena, a to zcela v souladu s navýšením cen od dodavatelů těchto služeb.</w:t>
      </w:r>
    </w:p>
    <w:p w14:paraId="3E54F127" w14:textId="77777777" w:rsidR="009D1DEB" w:rsidRPr="00840B77" w:rsidRDefault="009D1DEB" w:rsidP="00840B77">
      <w:pPr>
        <w:jc w:val="both"/>
        <w:rPr>
          <w:snapToGrid w:val="0"/>
        </w:rPr>
      </w:pPr>
    </w:p>
    <w:p w14:paraId="5BB446B9" w14:textId="77777777" w:rsidR="009D1DEB" w:rsidRDefault="009D1DEB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>V případě, že objednatel neuhradí poskytovateli cenu za poskytování</w:t>
      </w:r>
      <w:r w:rsidR="0024441B">
        <w:rPr>
          <w:snapToGrid w:val="0"/>
        </w:rPr>
        <w:t xml:space="preserve"> </w:t>
      </w:r>
      <w:r>
        <w:rPr>
          <w:snapToGrid w:val="0"/>
        </w:rPr>
        <w:t xml:space="preserve">všech služeb a médií ve lhůtě splatnosti, má poskytovatel právo do </w:t>
      </w:r>
      <w:r w:rsidR="00D82A56">
        <w:rPr>
          <w:snapToGrid w:val="0"/>
        </w:rPr>
        <w:t>pěti</w:t>
      </w:r>
      <w:r>
        <w:rPr>
          <w:snapToGrid w:val="0"/>
        </w:rPr>
        <w:t xml:space="preserve"> kalendářních dnů ukončit poskytování těchto služeb médií a k zajištění svých splatných a neuhrazených pohledávek využít ustanovení §2234 Občanského zákoníku. Ukončením dodávky médií nevzniká poskytovateli odpovědnost k náhradě škody, eventuálně ušlého zisku na straně objednatele. Uplatněním ustanovení §2234 Občanského zákoníku nepřechází na poskytovatele riziko ručení za nahodilou zkázu. Objednatel prohlašuje, že oprávnění poskytovatele uvedená v článku V/4 Smlouvy nepovažuje za neoprávněný majetkový prospěch či jinou výhodu pro poskytovatele.</w:t>
      </w:r>
    </w:p>
    <w:p w14:paraId="2E0A1414" w14:textId="77777777" w:rsidR="009D1DEB" w:rsidRDefault="009D1DEB">
      <w:pPr>
        <w:rPr>
          <w:snapToGrid w:val="0"/>
        </w:rPr>
      </w:pPr>
    </w:p>
    <w:p w14:paraId="53B11A2E" w14:textId="77777777" w:rsidR="00D82A56" w:rsidRDefault="00D82A56">
      <w:pPr>
        <w:rPr>
          <w:snapToGrid w:val="0"/>
        </w:rPr>
      </w:pPr>
    </w:p>
    <w:p w14:paraId="4C464B86" w14:textId="77777777" w:rsidR="009D1DEB" w:rsidRDefault="009D1DEB" w:rsidP="006A30A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VI.</w:t>
      </w:r>
    </w:p>
    <w:p w14:paraId="3FCC3456" w14:textId="77777777" w:rsidR="009D1DEB" w:rsidRDefault="009D1DEB" w:rsidP="006A30A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Výpověď smlouvy z důvodu jejího porušení, odstoupení od smlouvy</w:t>
      </w:r>
    </w:p>
    <w:p w14:paraId="1800AD39" w14:textId="77777777" w:rsidR="009D1DEB" w:rsidRDefault="009D1DEB" w:rsidP="006A30A2">
      <w:pPr>
        <w:rPr>
          <w:snapToGrid w:val="0"/>
        </w:rPr>
      </w:pPr>
    </w:p>
    <w:p w14:paraId="6D021F59" w14:textId="77777777" w:rsidR="009D1DEB" w:rsidRDefault="009D1DEB" w:rsidP="00461ED6">
      <w:pPr>
        <w:pStyle w:val="Odstavecseseznamem"/>
        <w:numPr>
          <w:ilvl w:val="0"/>
          <w:numId w:val="24"/>
        </w:numPr>
        <w:ind w:left="426" w:hanging="426"/>
        <w:jc w:val="both"/>
        <w:rPr>
          <w:snapToGrid w:val="0"/>
        </w:rPr>
      </w:pPr>
      <w:r w:rsidRPr="00461ED6">
        <w:rPr>
          <w:snapToGrid w:val="0"/>
        </w:rPr>
        <w:t>Pokud je objednatel v prodlení s úhradou daňového dokladu dle článku V. této smlouvy po dobu delší než 30 dnů od data splatnosti, může poskytovatel tuto Smlouvu vypovědět s okamžitou účinností, tj. bez výpovědní doby. Účinky výpovědi nastávají okamžikem jejího doručení. Není-li možné z jakýchkoliv důvodů výpověď doručit nebo odmítne-li příjemce výpověď převzít, považuje se za doručenou pátým dn</w:t>
      </w:r>
      <w:r w:rsidR="0024441B">
        <w:rPr>
          <w:snapToGrid w:val="0"/>
        </w:rPr>
        <w:t>em</w:t>
      </w:r>
      <w:r w:rsidRPr="00461ED6">
        <w:rPr>
          <w:snapToGrid w:val="0"/>
        </w:rPr>
        <w:t xml:space="preserve"> od odeslání výpovědi poskytovatelem doporučenou poštou. </w:t>
      </w:r>
    </w:p>
    <w:p w14:paraId="057989A7" w14:textId="77777777" w:rsidR="009D1DEB" w:rsidRPr="00461ED6" w:rsidRDefault="009D1DEB" w:rsidP="00461ED6">
      <w:pPr>
        <w:pStyle w:val="Odstavecseseznamem"/>
        <w:ind w:left="426"/>
        <w:jc w:val="both"/>
        <w:rPr>
          <w:snapToGrid w:val="0"/>
        </w:rPr>
      </w:pPr>
    </w:p>
    <w:p w14:paraId="22A289EF" w14:textId="77777777" w:rsidR="009D1DEB" w:rsidRDefault="009D1DEB" w:rsidP="002F13E9">
      <w:pPr>
        <w:pStyle w:val="Odstavecseseznamem"/>
        <w:numPr>
          <w:ilvl w:val="0"/>
          <w:numId w:val="24"/>
        </w:numPr>
        <w:ind w:left="426" w:hanging="426"/>
        <w:jc w:val="both"/>
        <w:rPr>
          <w:snapToGrid w:val="0"/>
        </w:rPr>
      </w:pPr>
      <w:r w:rsidRPr="00461ED6">
        <w:rPr>
          <w:snapToGrid w:val="0"/>
        </w:rPr>
        <w:t>Poskytovatel může od smlouvy rovněž odstoupit, zjistí-li neoprávněné vypouštění odpadních vod ob</w:t>
      </w:r>
      <w:r>
        <w:rPr>
          <w:snapToGrid w:val="0"/>
        </w:rPr>
        <w:t>jedn</w:t>
      </w:r>
      <w:r w:rsidRPr="00461ED6">
        <w:rPr>
          <w:snapToGrid w:val="0"/>
        </w:rPr>
        <w:t>atelem a také pro neplnění stanovených limitů v čl. III, bod 4</w:t>
      </w:r>
      <w:r w:rsidR="00D82A56">
        <w:rPr>
          <w:snapToGrid w:val="0"/>
        </w:rPr>
        <w:t>.</w:t>
      </w:r>
      <w:r w:rsidRPr="00461ED6">
        <w:rPr>
          <w:snapToGrid w:val="0"/>
        </w:rPr>
        <w:t xml:space="preserve"> a). </w:t>
      </w:r>
    </w:p>
    <w:p w14:paraId="50926D7D" w14:textId="77777777" w:rsidR="009D1DEB" w:rsidRPr="00461ED6" w:rsidRDefault="009D1DEB" w:rsidP="00461ED6">
      <w:pPr>
        <w:jc w:val="both"/>
        <w:rPr>
          <w:snapToGrid w:val="0"/>
        </w:rPr>
      </w:pPr>
    </w:p>
    <w:p w14:paraId="1C7F422F" w14:textId="77777777" w:rsidR="009D1DEB" w:rsidRPr="00461ED6" w:rsidRDefault="009D1DEB" w:rsidP="00A541FC">
      <w:pPr>
        <w:pStyle w:val="Odstavecseseznamem"/>
        <w:numPr>
          <w:ilvl w:val="0"/>
          <w:numId w:val="24"/>
        </w:numPr>
        <w:ind w:left="426" w:hanging="426"/>
        <w:jc w:val="both"/>
        <w:rPr>
          <w:snapToGrid w:val="0"/>
        </w:rPr>
      </w:pPr>
      <w:r w:rsidRPr="00461ED6">
        <w:rPr>
          <w:snapToGrid w:val="0"/>
        </w:rPr>
        <w:t>Smluvní strany mohou od smlouvy odstoupit, nedojde-li k dohodě o nové ceně za odvádění odpadních a srážkových vod do 14 dnů od doručení návrhu dodatku smlouvy druhé straně v případě změny cenových předpisů nebo okolností majících vliv na tvorbu ceny.</w:t>
      </w:r>
    </w:p>
    <w:p w14:paraId="591ABC85" w14:textId="77777777" w:rsidR="009D1DEB" w:rsidRDefault="009D1DEB" w:rsidP="00B87FFE">
      <w:pPr>
        <w:jc w:val="both"/>
        <w:rPr>
          <w:snapToGrid w:val="0"/>
        </w:rPr>
      </w:pPr>
    </w:p>
    <w:p w14:paraId="71BF240A" w14:textId="77777777" w:rsidR="00D82A56" w:rsidRDefault="00D82A56" w:rsidP="00B87FFE">
      <w:pPr>
        <w:jc w:val="both"/>
        <w:rPr>
          <w:snapToGrid w:val="0"/>
        </w:rPr>
      </w:pPr>
    </w:p>
    <w:p w14:paraId="4CD678C9" w14:textId="77777777" w:rsidR="009D1DEB" w:rsidRDefault="009D1DEB" w:rsidP="001F0F9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VII.</w:t>
      </w:r>
    </w:p>
    <w:p w14:paraId="5AE49940" w14:textId="77777777" w:rsidR="009D1DEB" w:rsidRDefault="009D1DEB" w:rsidP="001F0F9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Platnost smlouvy</w:t>
      </w:r>
    </w:p>
    <w:p w14:paraId="0ED80B1D" w14:textId="77777777" w:rsidR="009D1DEB" w:rsidRDefault="009D1DEB" w:rsidP="001F0F92">
      <w:pPr>
        <w:rPr>
          <w:snapToGrid w:val="0"/>
        </w:rPr>
      </w:pPr>
    </w:p>
    <w:p w14:paraId="112F095E" w14:textId="77777777" w:rsidR="009D1DEB" w:rsidRDefault="009D1DEB" w:rsidP="00EC76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</w:rPr>
      </w:pPr>
      <w:r>
        <w:rPr>
          <w:snapToGrid w:val="0"/>
        </w:rPr>
        <w:t>Tato smlouva se uzavírá na dobu neurčitou s tříměsíční výpovědní lhůtou, která počíná běžet od prvního kalendářního dne měsíce následujícího po doručení písemné výpovědi druhé smluvní straně.</w:t>
      </w:r>
    </w:p>
    <w:p w14:paraId="5487069B" w14:textId="77777777" w:rsidR="009D1DEB" w:rsidRDefault="009D1DEB" w:rsidP="00840B77">
      <w:pPr>
        <w:pStyle w:val="Odstavecseseznamem"/>
        <w:ind w:left="426"/>
        <w:jc w:val="both"/>
        <w:rPr>
          <w:snapToGrid w:val="0"/>
        </w:rPr>
      </w:pPr>
    </w:p>
    <w:p w14:paraId="5B154FA2" w14:textId="77777777" w:rsidR="009D1DEB" w:rsidRDefault="009D1DEB" w:rsidP="00EC76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</w:rPr>
      </w:pPr>
      <w:r>
        <w:rPr>
          <w:snapToGrid w:val="0"/>
        </w:rPr>
        <w:t>Tato Smlouva může být ukončena písemnou dohodou obou smluvních stran.</w:t>
      </w:r>
    </w:p>
    <w:p w14:paraId="5B9CE632" w14:textId="77777777" w:rsidR="009D1DEB" w:rsidRPr="00840B77" w:rsidRDefault="009D1DEB" w:rsidP="00840B77">
      <w:pPr>
        <w:jc w:val="both"/>
        <w:rPr>
          <w:snapToGrid w:val="0"/>
        </w:rPr>
      </w:pPr>
    </w:p>
    <w:p w14:paraId="2D37FF08" w14:textId="77777777" w:rsidR="009D1DEB" w:rsidRPr="002872A2" w:rsidRDefault="009D1DEB" w:rsidP="00EC76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</w:rPr>
      </w:pPr>
      <w:r w:rsidRPr="002872A2">
        <w:rPr>
          <w:snapToGrid w:val="0"/>
        </w:rPr>
        <w:t xml:space="preserve">Tato smlouva nabývá platnosti dnem podpisu obou smluvních stran a účinnosti dnem </w:t>
      </w:r>
      <w:r w:rsidR="00347616">
        <w:rPr>
          <w:snapToGrid w:val="0"/>
        </w:rPr>
        <w:t>1</w:t>
      </w:r>
      <w:r w:rsidRPr="002872A2">
        <w:rPr>
          <w:snapToGrid w:val="0"/>
        </w:rPr>
        <w:t>.</w:t>
      </w:r>
      <w:r w:rsidR="00347616">
        <w:rPr>
          <w:snapToGrid w:val="0"/>
        </w:rPr>
        <w:t>2</w:t>
      </w:r>
      <w:r w:rsidRPr="002872A2">
        <w:rPr>
          <w:snapToGrid w:val="0"/>
        </w:rPr>
        <w:t>.20</w:t>
      </w:r>
      <w:r w:rsidR="003613C8">
        <w:rPr>
          <w:snapToGrid w:val="0"/>
        </w:rPr>
        <w:t>20</w:t>
      </w:r>
      <w:r w:rsidRPr="002872A2">
        <w:rPr>
          <w:snapToGrid w:val="0"/>
        </w:rPr>
        <w:t>.</w:t>
      </w:r>
    </w:p>
    <w:p w14:paraId="583F9AD7" w14:textId="77777777" w:rsidR="009D1DEB" w:rsidRDefault="009D1DEB" w:rsidP="001F0F92">
      <w:pPr>
        <w:rPr>
          <w:snapToGrid w:val="0"/>
        </w:rPr>
      </w:pPr>
    </w:p>
    <w:p w14:paraId="1B240825" w14:textId="77777777" w:rsidR="00D82A56" w:rsidRDefault="00D82A56" w:rsidP="001F0F92">
      <w:pPr>
        <w:rPr>
          <w:snapToGrid w:val="0"/>
        </w:rPr>
      </w:pPr>
    </w:p>
    <w:p w14:paraId="50592558" w14:textId="77777777" w:rsidR="009D1DEB" w:rsidRDefault="009D1DEB" w:rsidP="001F0F9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VIII.</w:t>
      </w:r>
    </w:p>
    <w:p w14:paraId="06FA79C3" w14:textId="77777777" w:rsidR="009D1DEB" w:rsidRDefault="009D1DEB" w:rsidP="001F0F9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Povinnosti smluvních stran</w:t>
      </w:r>
    </w:p>
    <w:p w14:paraId="521DEAAE" w14:textId="77777777" w:rsidR="009D1DEB" w:rsidRDefault="009D1DEB" w:rsidP="001F0F92">
      <w:pPr>
        <w:rPr>
          <w:snapToGrid w:val="0"/>
        </w:rPr>
      </w:pPr>
    </w:p>
    <w:p w14:paraId="60C101EE" w14:textId="77777777" w:rsidR="009D1DEB" w:rsidRPr="00240C9B" w:rsidRDefault="009D1DEB" w:rsidP="001F0F92">
      <w:pPr>
        <w:rPr>
          <w:b/>
          <w:bCs/>
          <w:snapToGrid w:val="0"/>
        </w:rPr>
      </w:pPr>
      <w:r w:rsidRPr="00240C9B">
        <w:rPr>
          <w:b/>
          <w:bCs/>
          <w:snapToGrid w:val="0"/>
        </w:rPr>
        <w:t>Objednatel je zejména povinen:</w:t>
      </w:r>
    </w:p>
    <w:p w14:paraId="6773F6CD" w14:textId="77777777" w:rsidR="009D1DEB" w:rsidRPr="00240C9B" w:rsidRDefault="009D1DEB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bookmarkStart w:id="7" w:name="_Hlk530668162"/>
      <w:bookmarkStart w:id="8" w:name="_Hlk530667957"/>
      <w:r w:rsidRPr="00240C9B">
        <w:rPr>
          <w:snapToGrid w:val="0"/>
        </w:rPr>
        <w:t>Hradit poskytovateli cenu za služby a média ve výši a v termínech dohodnutých v této Smlouvě.</w:t>
      </w:r>
      <w:bookmarkEnd w:id="7"/>
    </w:p>
    <w:bookmarkEnd w:id="8"/>
    <w:p w14:paraId="66D01387" w14:textId="77777777" w:rsidR="009D1DEB" w:rsidRPr="00240C9B" w:rsidRDefault="009D1DEB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 w:rsidRPr="00240C9B">
        <w:rPr>
          <w:snapToGrid w:val="0"/>
        </w:rPr>
        <w:t xml:space="preserve">Bez zbytečného odkladu oznámit poskytovateli změny související </w:t>
      </w:r>
      <w:r w:rsidR="00D82A56" w:rsidRPr="00240C9B">
        <w:rPr>
          <w:snapToGrid w:val="0"/>
        </w:rPr>
        <w:t>s</w:t>
      </w:r>
      <w:r w:rsidRPr="00240C9B">
        <w:rPr>
          <w:snapToGrid w:val="0"/>
        </w:rPr>
        <w:t xml:space="preserve"> jeho označením, právní formou, výmazem</w:t>
      </w:r>
      <w:r w:rsidR="00D82A56" w:rsidRPr="00240C9B">
        <w:rPr>
          <w:snapToGrid w:val="0"/>
        </w:rPr>
        <w:t>,</w:t>
      </w:r>
      <w:r w:rsidRPr="00240C9B">
        <w:rPr>
          <w:snapToGrid w:val="0"/>
        </w:rPr>
        <w:t xml:space="preserve"> respektive zápisem do obchodního rejstříku apod.</w:t>
      </w:r>
    </w:p>
    <w:p w14:paraId="578A01F3" w14:textId="77777777" w:rsidR="009D1DEB" w:rsidRPr="00240C9B" w:rsidRDefault="009D1DEB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 w:rsidRPr="00240C9B">
        <w:rPr>
          <w:snapToGrid w:val="0"/>
        </w:rPr>
        <w:t>Dodržovat platný provozní řád areálu, jakož i případná omezení odběru elektrické energie vyhlášená jejím dodavatelem a oznámená objednateli poskytovatelem neprodleně po jejím vyhlášení dodavatelem média.</w:t>
      </w:r>
    </w:p>
    <w:p w14:paraId="6479B44C" w14:textId="77777777" w:rsidR="009D1DEB" w:rsidRPr="00240C9B" w:rsidRDefault="009D1DEB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 w:rsidRPr="00240C9B">
        <w:rPr>
          <w:snapToGrid w:val="0"/>
        </w:rPr>
        <w:t xml:space="preserve">Bez zbytečného odkladu oznámit poskytovateli změny související s navýšením množství odběru elektrické energie o více než 5kW současného stavu odběru této energie. Současně je objednatel povinen nahlásit poskytovateli navýšení příkonu nejpozději 5 dní před koncem měsíce předcházejícího plánovanému navýšení. Objednatel bere na vědomí, že poskytovatel má s dodavatelem energie uzavřenou smlouvu, v níž má stanoveno čtvrthodinové maximum odebrané elektrické energie. Za překročení tohoto limitu pak objednatel musí platit </w:t>
      </w:r>
      <w:r w:rsidR="003613C8" w:rsidRPr="00240C9B">
        <w:rPr>
          <w:snapToGrid w:val="0"/>
        </w:rPr>
        <w:t xml:space="preserve">vyššímu </w:t>
      </w:r>
      <w:r w:rsidRPr="00240C9B">
        <w:rPr>
          <w:snapToGrid w:val="0"/>
        </w:rPr>
        <w:t xml:space="preserve">dodavateli pokutu. V případě, že objednatel nesplní tuto svoji povinnost a dojde-li k nárůstu odběru elektrické energie a poskytovateli tak vznikne povinnost uhradit sankce za překročení povolených </w:t>
      </w:r>
      <w:r w:rsidR="00D82A56" w:rsidRPr="00240C9B">
        <w:rPr>
          <w:snapToGrid w:val="0"/>
        </w:rPr>
        <w:t>čtvrt</w:t>
      </w:r>
      <w:r w:rsidRPr="00240C9B">
        <w:rPr>
          <w:snapToGrid w:val="0"/>
        </w:rPr>
        <w:t xml:space="preserve">-hodinových maxim elektrické energie od </w:t>
      </w:r>
      <w:r w:rsidR="003613C8" w:rsidRPr="00240C9B">
        <w:rPr>
          <w:snapToGrid w:val="0"/>
        </w:rPr>
        <w:t xml:space="preserve">vyššího </w:t>
      </w:r>
      <w:r w:rsidRPr="00240C9B">
        <w:rPr>
          <w:snapToGrid w:val="0"/>
        </w:rPr>
        <w:t>dodavatele, bude tato sankce v poměrné výši přeúčtována objednateli.</w:t>
      </w:r>
    </w:p>
    <w:p w14:paraId="2C06AC77" w14:textId="77777777" w:rsidR="009D1DEB" w:rsidRPr="00240C9B" w:rsidRDefault="009D1DEB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bookmarkStart w:id="9" w:name="_Hlk530667972"/>
      <w:r w:rsidRPr="00240C9B">
        <w:rPr>
          <w:snapToGrid w:val="0"/>
        </w:rPr>
        <w:t>Objednatel není oprávněn započíst jakoukoliv svoji pohledávku za poskytovatelem oproti pohledávce poskytovatele za objednatelem. Smluvní strany se výslovně dohodly, že ust</w:t>
      </w:r>
      <w:r w:rsidR="00D82A56" w:rsidRPr="00240C9B">
        <w:rPr>
          <w:snapToGrid w:val="0"/>
        </w:rPr>
        <w:t>anovení</w:t>
      </w:r>
      <w:r w:rsidRPr="00240C9B">
        <w:rPr>
          <w:snapToGrid w:val="0"/>
        </w:rPr>
        <w:t xml:space="preserve"> §2208 odst</w:t>
      </w:r>
      <w:r w:rsidR="00D82A56" w:rsidRPr="00240C9B">
        <w:rPr>
          <w:snapToGrid w:val="0"/>
        </w:rPr>
        <w:t>avec</w:t>
      </w:r>
      <w:r w:rsidRPr="00240C9B">
        <w:rPr>
          <w:snapToGrid w:val="0"/>
        </w:rPr>
        <w:t xml:space="preserve"> 2 Občanského zákoníku se mezi nimi nepoužije.</w:t>
      </w:r>
      <w:bookmarkEnd w:id="9"/>
    </w:p>
    <w:p w14:paraId="17131771" w14:textId="77777777" w:rsidR="00D62A0A" w:rsidRPr="00240C9B" w:rsidRDefault="00F831F4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 w:rsidRPr="00240C9B">
        <w:rPr>
          <w:snapToGrid w:val="0"/>
        </w:rPr>
        <w:t>Zajistit t</w:t>
      </w:r>
      <w:r w:rsidR="00D62A0A" w:rsidRPr="00240C9B">
        <w:rPr>
          <w:snapToGrid w:val="0"/>
        </w:rPr>
        <w:t xml:space="preserve">rvalý přístup </w:t>
      </w:r>
      <w:r w:rsidRPr="00240C9B">
        <w:rPr>
          <w:snapToGrid w:val="0"/>
        </w:rPr>
        <w:t xml:space="preserve">zaměstnanci poskytovatele </w:t>
      </w:r>
      <w:r w:rsidR="00C36F21" w:rsidRPr="00240C9B">
        <w:rPr>
          <w:snapToGrid w:val="0"/>
        </w:rPr>
        <w:t xml:space="preserve">do </w:t>
      </w:r>
      <w:r w:rsidRPr="00240C9B">
        <w:rPr>
          <w:snapToGrid w:val="0"/>
        </w:rPr>
        <w:t xml:space="preserve">místnosti </w:t>
      </w:r>
      <w:r w:rsidR="00C36F21" w:rsidRPr="00240C9B">
        <w:rPr>
          <w:snapToGrid w:val="0"/>
        </w:rPr>
        <w:t xml:space="preserve">v </w:t>
      </w:r>
      <w:r w:rsidRPr="00240C9B">
        <w:rPr>
          <w:snapToGrid w:val="0"/>
        </w:rPr>
        <w:t xml:space="preserve">objektu kde je umístěno </w:t>
      </w:r>
      <w:r w:rsidR="00D62A0A" w:rsidRPr="00240C9B">
        <w:rPr>
          <w:snapToGrid w:val="0"/>
        </w:rPr>
        <w:t>měř</w:t>
      </w:r>
      <w:r w:rsidRPr="00240C9B">
        <w:rPr>
          <w:snapToGrid w:val="0"/>
        </w:rPr>
        <w:t>ící</w:t>
      </w:r>
      <w:r w:rsidR="00D62A0A" w:rsidRPr="00240C9B">
        <w:rPr>
          <w:snapToGrid w:val="0"/>
        </w:rPr>
        <w:t xml:space="preserve"> zařízení</w:t>
      </w:r>
      <w:r w:rsidRPr="00240C9B">
        <w:rPr>
          <w:snapToGrid w:val="0"/>
        </w:rPr>
        <w:t>. Kontaktní osobou objednatele je</w:t>
      </w:r>
      <w:r w:rsidR="00340CE3">
        <w:rPr>
          <w:snapToGrid w:val="0"/>
        </w:rPr>
        <w:t>……………..</w:t>
      </w:r>
      <w:r w:rsidR="00240C9B" w:rsidRPr="00240C9B">
        <w:rPr>
          <w:snapToGrid w:val="0"/>
        </w:rPr>
        <w:t>; tel</w:t>
      </w:r>
      <w:r w:rsidR="00C36F21" w:rsidRPr="00240C9B">
        <w:rPr>
          <w:snapToGrid w:val="0"/>
        </w:rPr>
        <w:t>:</w:t>
      </w:r>
      <w:r w:rsidR="00240C9B" w:rsidRPr="00240C9B">
        <w:rPr>
          <w:snapToGrid w:val="0"/>
        </w:rPr>
        <w:t xml:space="preserve"> </w:t>
      </w:r>
      <w:r w:rsidR="00340CE3">
        <w:rPr>
          <w:snapToGrid w:val="0"/>
        </w:rPr>
        <w:t>…………………..</w:t>
      </w:r>
    </w:p>
    <w:p w14:paraId="52770518" w14:textId="77777777" w:rsidR="009D1DEB" w:rsidRDefault="009D1DEB" w:rsidP="00F7103A">
      <w:pPr>
        <w:rPr>
          <w:snapToGrid w:val="0"/>
        </w:rPr>
      </w:pPr>
    </w:p>
    <w:p w14:paraId="3B0B48A7" w14:textId="77777777" w:rsidR="00D82A56" w:rsidRPr="00F7103A" w:rsidRDefault="00D82A56" w:rsidP="00F7103A">
      <w:pPr>
        <w:rPr>
          <w:snapToGrid w:val="0"/>
        </w:rPr>
      </w:pPr>
    </w:p>
    <w:p w14:paraId="3AEF0DD4" w14:textId="77777777" w:rsidR="009D1DEB" w:rsidRDefault="009D1DEB" w:rsidP="00BA7C1A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IX.</w:t>
      </w:r>
    </w:p>
    <w:p w14:paraId="7FF24BB6" w14:textId="77777777" w:rsidR="009D1DEB" w:rsidRDefault="009D1DEB" w:rsidP="00BA7C1A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Závěrečná ustanovení</w:t>
      </w:r>
    </w:p>
    <w:p w14:paraId="0D4F932F" w14:textId="77777777" w:rsidR="009D1DEB" w:rsidRDefault="009D1DEB" w:rsidP="00BA7C1A">
      <w:pPr>
        <w:rPr>
          <w:snapToGrid w:val="0"/>
        </w:rPr>
      </w:pPr>
    </w:p>
    <w:p w14:paraId="40CE3489" w14:textId="77777777" w:rsidR="009D1DEB" w:rsidRDefault="009D1DEB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Tato smlouva se vypracovává ve dvou vyhotoveních stejné právní závaznosti, z nichž obě smluvní strany obdrží po jednom vyhotovení.</w:t>
      </w:r>
    </w:p>
    <w:p w14:paraId="41C24A08" w14:textId="77777777" w:rsidR="009D1DEB" w:rsidRDefault="009D1DEB" w:rsidP="00601118">
      <w:pPr>
        <w:pStyle w:val="Odstavecseseznamem"/>
        <w:ind w:left="426"/>
        <w:jc w:val="both"/>
        <w:rPr>
          <w:snapToGrid w:val="0"/>
        </w:rPr>
      </w:pPr>
    </w:p>
    <w:p w14:paraId="559EDBB6" w14:textId="77777777" w:rsidR="009D1DEB" w:rsidRDefault="009D1DEB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Tuto smlouvu lze měnit pouze formou písemných číslovaných dodatků.</w:t>
      </w:r>
    </w:p>
    <w:p w14:paraId="4A5FC7E8" w14:textId="77777777" w:rsidR="009D1DEB" w:rsidRPr="00601118" w:rsidRDefault="009D1DEB" w:rsidP="00601118">
      <w:pPr>
        <w:jc w:val="both"/>
        <w:rPr>
          <w:snapToGrid w:val="0"/>
        </w:rPr>
      </w:pPr>
    </w:p>
    <w:p w14:paraId="5784F39C" w14:textId="77777777" w:rsidR="009D1DEB" w:rsidRDefault="009D1DEB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 w:rsidRPr="002872A2">
        <w:rPr>
          <w:snapToGrid w:val="0"/>
        </w:rPr>
        <w:t>Veškeré úkony činěné v souvislosti s touto Smlouvou musí být učiněny v písemné formě a zaslány doporučeně druhému účastníkovi Smlouvy anebo předány osobně. Za doručení je považován okamžik převzetí písemné zásilky a tím okamžikem nabývá rovněž úkon účinnosti vůči druhému účastníku Smlouvy. V případě, že si druhá strana nepřevezme dopis obsahující právní úkon, považuje se za den doručení pátý den od jeho odeslání doporučenou poštou.</w:t>
      </w:r>
    </w:p>
    <w:p w14:paraId="228289D4" w14:textId="77777777" w:rsidR="009D1DEB" w:rsidRPr="00601118" w:rsidRDefault="009D1DEB" w:rsidP="00601118">
      <w:pPr>
        <w:jc w:val="both"/>
        <w:rPr>
          <w:snapToGrid w:val="0"/>
        </w:rPr>
      </w:pPr>
    </w:p>
    <w:p w14:paraId="04EE61E9" w14:textId="77777777" w:rsidR="009D1DEB" w:rsidRDefault="009D1DEB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Smluvní strany prohlašují, že tato Smlouva je uzavřena svobodně, vážně a srozumitelně. Na důkaz toho připojují své podpisy.</w:t>
      </w:r>
    </w:p>
    <w:p w14:paraId="482EDD98" w14:textId="77777777" w:rsidR="009D1DEB" w:rsidRPr="00601118" w:rsidRDefault="009D1DEB" w:rsidP="00601118">
      <w:pPr>
        <w:jc w:val="both"/>
        <w:rPr>
          <w:snapToGrid w:val="0"/>
        </w:rPr>
      </w:pPr>
    </w:p>
    <w:p w14:paraId="48F7E1AA" w14:textId="77777777" w:rsidR="009D1DEB" w:rsidRDefault="009D1DEB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Nedílnou přílohou této smlouvy jsou:</w:t>
      </w:r>
    </w:p>
    <w:p w14:paraId="6899219A" w14:textId="77777777" w:rsidR="009D1DEB" w:rsidRDefault="009D1DEB" w:rsidP="00EC769E">
      <w:pPr>
        <w:pStyle w:val="Odstavecseseznamem"/>
        <w:ind w:left="426"/>
        <w:jc w:val="both"/>
        <w:rPr>
          <w:snapToGrid w:val="0"/>
        </w:rPr>
      </w:pPr>
      <w:r>
        <w:rPr>
          <w:snapToGrid w:val="0"/>
        </w:rPr>
        <w:t>Příloha č.1 – výpočet srážkových vod</w:t>
      </w:r>
      <w:r w:rsidR="00C27992">
        <w:rPr>
          <w:snapToGrid w:val="0"/>
        </w:rPr>
        <w:t xml:space="preserve"> předávaných do kanalizace Continental Barum s.r.o.</w:t>
      </w:r>
    </w:p>
    <w:p w14:paraId="55AB11E5" w14:textId="77777777" w:rsidR="009D1DEB" w:rsidRDefault="009D1DEB">
      <w:pPr>
        <w:rPr>
          <w:snapToGrid w:val="0"/>
        </w:rPr>
      </w:pPr>
    </w:p>
    <w:p w14:paraId="1EDA6F30" w14:textId="77777777" w:rsidR="00D82A56" w:rsidRDefault="00D82A56">
      <w:pPr>
        <w:rPr>
          <w:snapToGrid w:val="0"/>
        </w:rPr>
      </w:pPr>
    </w:p>
    <w:p w14:paraId="3CE8349E" w14:textId="77777777" w:rsidR="009D1DEB" w:rsidRDefault="009D1DEB">
      <w:pPr>
        <w:rPr>
          <w:snapToGrid w:val="0"/>
        </w:rPr>
      </w:pPr>
      <w:r>
        <w:rPr>
          <w:snapToGrid w:val="0"/>
        </w:rPr>
        <w:t xml:space="preserve">V Otrokovicích dne </w:t>
      </w:r>
      <w:r w:rsidR="00347616">
        <w:rPr>
          <w:snapToGrid w:val="0"/>
        </w:rPr>
        <w:t>1</w:t>
      </w:r>
      <w:r w:rsidR="003613C8">
        <w:rPr>
          <w:snapToGrid w:val="0"/>
        </w:rPr>
        <w:t>.2</w:t>
      </w:r>
      <w:r>
        <w:rPr>
          <w:snapToGrid w:val="0"/>
        </w:rPr>
        <w:t>.20</w:t>
      </w:r>
      <w:r w:rsidR="00347616">
        <w:rPr>
          <w:snapToGrid w:val="0"/>
        </w:rPr>
        <w:t>20</w:t>
      </w:r>
    </w:p>
    <w:p w14:paraId="3337635F" w14:textId="77777777" w:rsidR="009D1DEB" w:rsidRDefault="009D1DEB">
      <w:pPr>
        <w:jc w:val="center"/>
        <w:rPr>
          <w:snapToGrid w:val="0"/>
        </w:rPr>
      </w:pPr>
    </w:p>
    <w:p w14:paraId="6EEC0269" w14:textId="77777777" w:rsidR="009D1DEB" w:rsidRDefault="009D1DEB" w:rsidP="00C966DD">
      <w:pPr>
        <w:rPr>
          <w:snapToGrid w:val="0"/>
        </w:rPr>
      </w:pPr>
    </w:p>
    <w:p w14:paraId="6F255A3F" w14:textId="77777777" w:rsidR="00D82A56" w:rsidRDefault="00D82A56" w:rsidP="00C966DD">
      <w:pPr>
        <w:rPr>
          <w:snapToGrid w:val="0"/>
        </w:rPr>
      </w:pPr>
    </w:p>
    <w:p w14:paraId="07041681" w14:textId="77777777" w:rsidR="00D82A56" w:rsidRDefault="00D82A56" w:rsidP="00C966DD">
      <w:pPr>
        <w:rPr>
          <w:snapToGrid w:val="0"/>
        </w:rPr>
      </w:pPr>
    </w:p>
    <w:p w14:paraId="42E010D4" w14:textId="77777777" w:rsidR="00C36F21" w:rsidRDefault="00C36F21" w:rsidP="00C966DD">
      <w:pPr>
        <w:rPr>
          <w:snapToGrid w:val="0"/>
        </w:rPr>
      </w:pPr>
    </w:p>
    <w:p w14:paraId="28F2772C" w14:textId="77777777" w:rsidR="00C36F21" w:rsidRDefault="00C36F21" w:rsidP="00C966DD">
      <w:pPr>
        <w:rPr>
          <w:snapToGrid w:val="0"/>
        </w:rPr>
      </w:pPr>
    </w:p>
    <w:p w14:paraId="78D2AADF" w14:textId="77777777" w:rsidR="009D1DEB" w:rsidRDefault="009D1DEB" w:rsidP="00C966DD">
      <w:pPr>
        <w:rPr>
          <w:snapToGrid w:val="0"/>
        </w:rPr>
      </w:pPr>
    </w:p>
    <w:p w14:paraId="44F22FB0" w14:textId="77777777" w:rsidR="009D1DEB" w:rsidRDefault="009D1DEB" w:rsidP="00C966DD">
      <w:pPr>
        <w:rPr>
          <w:snapToGrid w:val="0"/>
        </w:rPr>
      </w:pPr>
    </w:p>
    <w:p w14:paraId="1A1C4463" w14:textId="77777777" w:rsidR="009D1DEB" w:rsidRDefault="009D1DEB">
      <w:pPr>
        <w:jc w:val="center"/>
        <w:rPr>
          <w:snapToGrid w:val="0"/>
        </w:rPr>
      </w:pPr>
    </w:p>
    <w:p w14:paraId="49784E73" w14:textId="77777777" w:rsidR="009D1DEB" w:rsidRDefault="009D1DEB" w:rsidP="009E1380">
      <w:pPr>
        <w:rPr>
          <w:snapToGrid w:val="0"/>
        </w:rPr>
      </w:pPr>
      <w:r>
        <w:rPr>
          <w:snapToGrid w:val="0"/>
        </w:rPr>
        <w:t>…………………………..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47616">
        <w:rPr>
          <w:snapToGrid w:val="0"/>
        </w:rPr>
        <w:tab/>
      </w:r>
      <w:r>
        <w:rPr>
          <w:snapToGrid w:val="0"/>
        </w:rPr>
        <w:t>…………………………….</w:t>
      </w:r>
    </w:p>
    <w:p w14:paraId="27666C5E" w14:textId="77777777" w:rsidR="009D1DEB" w:rsidRDefault="009D1DEB" w:rsidP="009E1380">
      <w:pPr>
        <w:rPr>
          <w:snapToGrid w:val="0"/>
        </w:rPr>
      </w:pPr>
      <w:r>
        <w:rPr>
          <w:snapToGrid w:val="0"/>
        </w:rPr>
        <w:t>poskytovatel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objednatel</w:t>
      </w:r>
    </w:p>
    <w:p w14:paraId="1F581CC8" w14:textId="77777777" w:rsidR="009D1DEB" w:rsidRPr="00D82A56" w:rsidRDefault="009D1DEB" w:rsidP="009E1380">
      <w:pPr>
        <w:rPr>
          <w:snapToGrid w:val="0"/>
        </w:rPr>
      </w:pPr>
      <w:r>
        <w:rPr>
          <w:snapToGrid w:val="0"/>
        </w:rPr>
        <w:t>PSG a.s.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347616" w:rsidRPr="00347616">
        <w:rPr>
          <w:snapToGrid w:val="0"/>
        </w:rPr>
        <w:t>Střední průmyslová škola Otrokovice</w:t>
      </w:r>
    </w:p>
    <w:sectPr w:rsidR="009D1DEB" w:rsidRPr="00D82A56" w:rsidSect="00BF0632">
      <w:footerReference w:type="default" r:id="rId10"/>
      <w:footerReference w:type="first" r:id="rId11"/>
      <w:pgSz w:w="11906" w:h="16838"/>
      <w:pgMar w:top="1134" w:right="1417" w:bottom="1276" w:left="1418" w:header="708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8499" w14:textId="77777777" w:rsidR="00BD4305" w:rsidRDefault="00BD4305">
      <w:r>
        <w:separator/>
      </w:r>
    </w:p>
  </w:endnote>
  <w:endnote w:type="continuationSeparator" w:id="0">
    <w:p w14:paraId="25E6AD95" w14:textId="77777777" w:rsidR="00BD4305" w:rsidRDefault="00BD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E85C" w14:textId="543A88EF" w:rsidR="009D1DEB" w:rsidRDefault="009D1DE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5F12">
      <w:rPr>
        <w:rStyle w:val="slostrnky"/>
        <w:noProof/>
      </w:rPr>
      <w:t>2</w:t>
    </w:r>
    <w:r>
      <w:rPr>
        <w:rStyle w:val="slostrnky"/>
      </w:rPr>
      <w:fldChar w:fldCharType="end"/>
    </w:r>
  </w:p>
  <w:p w14:paraId="4FF4EA83" w14:textId="77777777" w:rsidR="009D1DEB" w:rsidRDefault="009D1D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9892" w14:textId="10CD0397" w:rsidR="009D1DEB" w:rsidRDefault="00F975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5F12">
      <w:rPr>
        <w:noProof/>
      </w:rPr>
      <w:t>1</w:t>
    </w:r>
    <w:r>
      <w:rPr>
        <w:noProof/>
      </w:rPr>
      <w:fldChar w:fldCharType="end"/>
    </w:r>
  </w:p>
  <w:p w14:paraId="290009E3" w14:textId="77777777" w:rsidR="009D1DEB" w:rsidRDefault="009D1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E7B6" w14:textId="77777777" w:rsidR="00BD4305" w:rsidRDefault="00BD4305">
      <w:r>
        <w:separator/>
      </w:r>
    </w:p>
  </w:footnote>
  <w:footnote w:type="continuationSeparator" w:id="0">
    <w:p w14:paraId="25983B58" w14:textId="77777777" w:rsidR="00BD4305" w:rsidRDefault="00BD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CBC"/>
    <w:multiLevelType w:val="hybridMultilevel"/>
    <w:tmpl w:val="2892C7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E1D1F"/>
    <w:multiLevelType w:val="hybridMultilevel"/>
    <w:tmpl w:val="3C54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CB1AA4"/>
    <w:multiLevelType w:val="hybridMultilevel"/>
    <w:tmpl w:val="A5461A40"/>
    <w:lvl w:ilvl="0" w:tplc="565A5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39C"/>
    <w:multiLevelType w:val="hybridMultilevel"/>
    <w:tmpl w:val="64EC3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0589"/>
    <w:multiLevelType w:val="hybridMultilevel"/>
    <w:tmpl w:val="184C9DD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81716D"/>
    <w:multiLevelType w:val="hybridMultilevel"/>
    <w:tmpl w:val="4FA83F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FE0593"/>
    <w:multiLevelType w:val="hybridMultilevel"/>
    <w:tmpl w:val="E648F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4D74"/>
    <w:multiLevelType w:val="hybridMultilevel"/>
    <w:tmpl w:val="34924E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030AC0"/>
    <w:multiLevelType w:val="hybridMultilevel"/>
    <w:tmpl w:val="2DAC9B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A329B"/>
    <w:multiLevelType w:val="hybridMultilevel"/>
    <w:tmpl w:val="3B20C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D628F1"/>
    <w:multiLevelType w:val="hybridMultilevel"/>
    <w:tmpl w:val="0ED08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3CAC"/>
    <w:multiLevelType w:val="hybridMultilevel"/>
    <w:tmpl w:val="5B44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8FE"/>
    <w:multiLevelType w:val="hybridMultilevel"/>
    <w:tmpl w:val="5B44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5BB0"/>
    <w:multiLevelType w:val="hybridMultilevel"/>
    <w:tmpl w:val="697AE6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601503"/>
    <w:multiLevelType w:val="hybridMultilevel"/>
    <w:tmpl w:val="FBF45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55FE"/>
    <w:multiLevelType w:val="hybridMultilevel"/>
    <w:tmpl w:val="9BD0F7CE"/>
    <w:lvl w:ilvl="0" w:tplc="3348AAE8">
      <w:start w:val="1"/>
      <w:numFmt w:val="decimal"/>
      <w:lvlText w:val="%1."/>
      <w:lvlJc w:val="left"/>
      <w:pPr>
        <w:ind w:left="1145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472A10"/>
    <w:multiLevelType w:val="hybridMultilevel"/>
    <w:tmpl w:val="A80A12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012BE"/>
    <w:multiLevelType w:val="hybridMultilevel"/>
    <w:tmpl w:val="C3647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F34D7"/>
    <w:multiLevelType w:val="hybridMultilevel"/>
    <w:tmpl w:val="B5C6DC46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C81148"/>
    <w:multiLevelType w:val="hybridMultilevel"/>
    <w:tmpl w:val="43D6B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ind w:left="1455" w:hanging="375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1F161B"/>
    <w:multiLevelType w:val="hybridMultilevel"/>
    <w:tmpl w:val="5FBADA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A312F"/>
    <w:multiLevelType w:val="hybridMultilevel"/>
    <w:tmpl w:val="0D3C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5090D"/>
    <w:multiLevelType w:val="hybridMultilevel"/>
    <w:tmpl w:val="B0AE7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8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4"/>
  </w:num>
  <w:num w:numId="16">
    <w:abstractNumId w:val="17"/>
  </w:num>
  <w:num w:numId="17">
    <w:abstractNumId w:val="21"/>
  </w:num>
  <w:num w:numId="18">
    <w:abstractNumId w:val="16"/>
  </w:num>
  <w:num w:numId="19">
    <w:abstractNumId w:val="0"/>
  </w:num>
  <w:num w:numId="20">
    <w:abstractNumId w:val="23"/>
  </w:num>
  <w:num w:numId="21">
    <w:abstractNumId w:val="7"/>
  </w:num>
  <w:num w:numId="22">
    <w:abstractNumId w:val="19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C"/>
    <w:rsid w:val="00002DE6"/>
    <w:rsid w:val="00004F9E"/>
    <w:rsid w:val="00014772"/>
    <w:rsid w:val="000147CC"/>
    <w:rsid w:val="00014AD3"/>
    <w:rsid w:val="00017A14"/>
    <w:rsid w:val="0002006B"/>
    <w:rsid w:val="000224D3"/>
    <w:rsid w:val="00022A50"/>
    <w:rsid w:val="00023A82"/>
    <w:rsid w:val="00023CCA"/>
    <w:rsid w:val="000264AC"/>
    <w:rsid w:val="000357F2"/>
    <w:rsid w:val="00041BC6"/>
    <w:rsid w:val="000441A2"/>
    <w:rsid w:val="000441EF"/>
    <w:rsid w:val="000555AB"/>
    <w:rsid w:val="000605B9"/>
    <w:rsid w:val="00064859"/>
    <w:rsid w:val="000648D8"/>
    <w:rsid w:val="000679E9"/>
    <w:rsid w:val="00074083"/>
    <w:rsid w:val="00083D04"/>
    <w:rsid w:val="000869CA"/>
    <w:rsid w:val="00086DD3"/>
    <w:rsid w:val="0009127F"/>
    <w:rsid w:val="00092D3A"/>
    <w:rsid w:val="000A4439"/>
    <w:rsid w:val="000A7A46"/>
    <w:rsid w:val="000B02F1"/>
    <w:rsid w:val="000B0531"/>
    <w:rsid w:val="000B1426"/>
    <w:rsid w:val="000B24FE"/>
    <w:rsid w:val="000B629A"/>
    <w:rsid w:val="000C2E30"/>
    <w:rsid w:val="000C3974"/>
    <w:rsid w:val="000C4578"/>
    <w:rsid w:val="000C75A5"/>
    <w:rsid w:val="000C7829"/>
    <w:rsid w:val="000D081D"/>
    <w:rsid w:val="000D3799"/>
    <w:rsid w:val="000D61E7"/>
    <w:rsid w:val="000D7033"/>
    <w:rsid w:val="000E0E0A"/>
    <w:rsid w:val="000E1A80"/>
    <w:rsid w:val="000E3EFB"/>
    <w:rsid w:val="000E5760"/>
    <w:rsid w:val="000E77AE"/>
    <w:rsid w:val="000E78CB"/>
    <w:rsid w:val="000F05D7"/>
    <w:rsid w:val="000F5DD5"/>
    <w:rsid w:val="00101055"/>
    <w:rsid w:val="0010771A"/>
    <w:rsid w:val="00113055"/>
    <w:rsid w:val="00114904"/>
    <w:rsid w:val="001157EC"/>
    <w:rsid w:val="0012066D"/>
    <w:rsid w:val="00122E9D"/>
    <w:rsid w:val="001307DB"/>
    <w:rsid w:val="001353E1"/>
    <w:rsid w:val="00135EFC"/>
    <w:rsid w:val="00141696"/>
    <w:rsid w:val="00143E82"/>
    <w:rsid w:val="00144D41"/>
    <w:rsid w:val="001666B7"/>
    <w:rsid w:val="001760D6"/>
    <w:rsid w:val="00176E6B"/>
    <w:rsid w:val="001771C6"/>
    <w:rsid w:val="00180040"/>
    <w:rsid w:val="0018194C"/>
    <w:rsid w:val="001878E4"/>
    <w:rsid w:val="00191AC9"/>
    <w:rsid w:val="00192BED"/>
    <w:rsid w:val="00197751"/>
    <w:rsid w:val="001A0244"/>
    <w:rsid w:val="001A470D"/>
    <w:rsid w:val="001A4F5F"/>
    <w:rsid w:val="001A6891"/>
    <w:rsid w:val="001C4AED"/>
    <w:rsid w:val="001D0FA0"/>
    <w:rsid w:val="001D1BF4"/>
    <w:rsid w:val="001D4C0D"/>
    <w:rsid w:val="001D59AC"/>
    <w:rsid w:val="001D5CBD"/>
    <w:rsid w:val="001E2847"/>
    <w:rsid w:val="001E5C2F"/>
    <w:rsid w:val="001E67A5"/>
    <w:rsid w:val="001F0158"/>
    <w:rsid w:val="001F0392"/>
    <w:rsid w:val="001F0F92"/>
    <w:rsid w:val="001F1C7D"/>
    <w:rsid w:val="001F35C4"/>
    <w:rsid w:val="001F5DD6"/>
    <w:rsid w:val="001F7247"/>
    <w:rsid w:val="00200B79"/>
    <w:rsid w:val="00202711"/>
    <w:rsid w:val="00205709"/>
    <w:rsid w:val="00206507"/>
    <w:rsid w:val="00207DE5"/>
    <w:rsid w:val="002134F4"/>
    <w:rsid w:val="00220227"/>
    <w:rsid w:val="00222FEC"/>
    <w:rsid w:val="002231A5"/>
    <w:rsid w:val="00225E3C"/>
    <w:rsid w:val="00227F0E"/>
    <w:rsid w:val="0024020C"/>
    <w:rsid w:val="00240C9B"/>
    <w:rsid w:val="00240E36"/>
    <w:rsid w:val="002416C8"/>
    <w:rsid w:val="00241BDC"/>
    <w:rsid w:val="0024441B"/>
    <w:rsid w:val="00247461"/>
    <w:rsid w:val="0025249F"/>
    <w:rsid w:val="00252E43"/>
    <w:rsid w:val="00253254"/>
    <w:rsid w:val="00255868"/>
    <w:rsid w:val="002568B2"/>
    <w:rsid w:val="002575CE"/>
    <w:rsid w:val="00257A60"/>
    <w:rsid w:val="00263F56"/>
    <w:rsid w:val="00275005"/>
    <w:rsid w:val="00283B8B"/>
    <w:rsid w:val="00284165"/>
    <w:rsid w:val="002872A2"/>
    <w:rsid w:val="0029059B"/>
    <w:rsid w:val="00291CA9"/>
    <w:rsid w:val="00293E99"/>
    <w:rsid w:val="002A14B9"/>
    <w:rsid w:val="002A1F08"/>
    <w:rsid w:val="002A40C3"/>
    <w:rsid w:val="002A4E8E"/>
    <w:rsid w:val="002B0C0C"/>
    <w:rsid w:val="002B5738"/>
    <w:rsid w:val="002C06B6"/>
    <w:rsid w:val="002C290B"/>
    <w:rsid w:val="002D0EC4"/>
    <w:rsid w:val="002D6244"/>
    <w:rsid w:val="002E1A96"/>
    <w:rsid w:val="002E40C2"/>
    <w:rsid w:val="002E5E51"/>
    <w:rsid w:val="002F13E9"/>
    <w:rsid w:val="002F5DFC"/>
    <w:rsid w:val="003013C7"/>
    <w:rsid w:val="003066E4"/>
    <w:rsid w:val="003173B4"/>
    <w:rsid w:val="0032196E"/>
    <w:rsid w:val="00321DFB"/>
    <w:rsid w:val="00323938"/>
    <w:rsid w:val="00325C86"/>
    <w:rsid w:val="003278BD"/>
    <w:rsid w:val="00327AD1"/>
    <w:rsid w:val="003350A3"/>
    <w:rsid w:val="00340285"/>
    <w:rsid w:val="0034098C"/>
    <w:rsid w:val="00340CE3"/>
    <w:rsid w:val="00342D39"/>
    <w:rsid w:val="00344272"/>
    <w:rsid w:val="003462DC"/>
    <w:rsid w:val="0034747E"/>
    <w:rsid w:val="00347616"/>
    <w:rsid w:val="003562FB"/>
    <w:rsid w:val="003613C8"/>
    <w:rsid w:val="00361983"/>
    <w:rsid w:val="00361C73"/>
    <w:rsid w:val="0036457E"/>
    <w:rsid w:val="00371FE7"/>
    <w:rsid w:val="0037210C"/>
    <w:rsid w:val="003744DD"/>
    <w:rsid w:val="003765C5"/>
    <w:rsid w:val="00381599"/>
    <w:rsid w:val="00382DEB"/>
    <w:rsid w:val="00384B52"/>
    <w:rsid w:val="00384ED8"/>
    <w:rsid w:val="003861A7"/>
    <w:rsid w:val="00390DFF"/>
    <w:rsid w:val="00390FED"/>
    <w:rsid w:val="003946BE"/>
    <w:rsid w:val="00396BDC"/>
    <w:rsid w:val="003A0CAC"/>
    <w:rsid w:val="003A4519"/>
    <w:rsid w:val="003B4613"/>
    <w:rsid w:val="003B7B17"/>
    <w:rsid w:val="003C1901"/>
    <w:rsid w:val="003C4B19"/>
    <w:rsid w:val="003C74F6"/>
    <w:rsid w:val="003D0837"/>
    <w:rsid w:val="003D68D7"/>
    <w:rsid w:val="003D6B6B"/>
    <w:rsid w:val="003D7267"/>
    <w:rsid w:val="003D74F4"/>
    <w:rsid w:val="003D7E5B"/>
    <w:rsid w:val="003E284A"/>
    <w:rsid w:val="003E6767"/>
    <w:rsid w:val="003F18FD"/>
    <w:rsid w:val="003F31CA"/>
    <w:rsid w:val="003F54F8"/>
    <w:rsid w:val="0040409F"/>
    <w:rsid w:val="00405E22"/>
    <w:rsid w:val="00411E96"/>
    <w:rsid w:val="004146B6"/>
    <w:rsid w:val="004203A1"/>
    <w:rsid w:val="0042308B"/>
    <w:rsid w:val="004269C6"/>
    <w:rsid w:val="004349AD"/>
    <w:rsid w:val="004439DF"/>
    <w:rsid w:val="0044611A"/>
    <w:rsid w:val="00446D91"/>
    <w:rsid w:val="004527A3"/>
    <w:rsid w:val="00461ED6"/>
    <w:rsid w:val="00462383"/>
    <w:rsid w:val="00465B8F"/>
    <w:rsid w:val="0046601B"/>
    <w:rsid w:val="004667C4"/>
    <w:rsid w:val="00467BE1"/>
    <w:rsid w:val="004844CE"/>
    <w:rsid w:val="00485D82"/>
    <w:rsid w:val="004A0CF8"/>
    <w:rsid w:val="004A1085"/>
    <w:rsid w:val="004B1423"/>
    <w:rsid w:val="004B24CB"/>
    <w:rsid w:val="004C1446"/>
    <w:rsid w:val="004C1D46"/>
    <w:rsid w:val="004C2EBD"/>
    <w:rsid w:val="004C6AE6"/>
    <w:rsid w:val="004C6FB2"/>
    <w:rsid w:val="004D15F2"/>
    <w:rsid w:val="004D57CE"/>
    <w:rsid w:val="004D64F3"/>
    <w:rsid w:val="004F0753"/>
    <w:rsid w:val="004F44B1"/>
    <w:rsid w:val="004F55ED"/>
    <w:rsid w:val="004F5B44"/>
    <w:rsid w:val="004F7F78"/>
    <w:rsid w:val="00502E6D"/>
    <w:rsid w:val="005035E4"/>
    <w:rsid w:val="00503DD0"/>
    <w:rsid w:val="00503ED5"/>
    <w:rsid w:val="00517F9D"/>
    <w:rsid w:val="00522B94"/>
    <w:rsid w:val="00524008"/>
    <w:rsid w:val="005325BF"/>
    <w:rsid w:val="005336BA"/>
    <w:rsid w:val="005345E8"/>
    <w:rsid w:val="00534D3A"/>
    <w:rsid w:val="00535E6F"/>
    <w:rsid w:val="00536B38"/>
    <w:rsid w:val="005459F9"/>
    <w:rsid w:val="00552DC7"/>
    <w:rsid w:val="00554BDA"/>
    <w:rsid w:val="00554C89"/>
    <w:rsid w:val="00560466"/>
    <w:rsid w:val="00572E72"/>
    <w:rsid w:val="00574A62"/>
    <w:rsid w:val="00577EBB"/>
    <w:rsid w:val="00583403"/>
    <w:rsid w:val="00586B6F"/>
    <w:rsid w:val="00587B43"/>
    <w:rsid w:val="0059006B"/>
    <w:rsid w:val="00595026"/>
    <w:rsid w:val="005960E1"/>
    <w:rsid w:val="005A1A1C"/>
    <w:rsid w:val="005A231C"/>
    <w:rsid w:val="005A56F2"/>
    <w:rsid w:val="005A57F8"/>
    <w:rsid w:val="005B39BC"/>
    <w:rsid w:val="005B564C"/>
    <w:rsid w:val="005B75C3"/>
    <w:rsid w:val="005B7ED6"/>
    <w:rsid w:val="005C0D70"/>
    <w:rsid w:val="005C407A"/>
    <w:rsid w:val="005D1C1A"/>
    <w:rsid w:val="005D2C71"/>
    <w:rsid w:val="005E0350"/>
    <w:rsid w:val="005E5F12"/>
    <w:rsid w:val="005F6DEB"/>
    <w:rsid w:val="005F7FC4"/>
    <w:rsid w:val="00601118"/>
    <w:rsid w:val="0060712D"/>
    <w:rsid w:val="00612A20"/>
    <w:rsid w:val="00614F47"/>
    <w:rsid w:val="006213FE"/>
    <w:rsid w:val="006317E6"/>
    <w:rsid w:val="00632509"/>
    <w:rsid w:val="006365F5"/>
    <w:rsid w:val="006368C8"/>
    <w:rsid w:val="00637609"/>
    <w:rsid w:val="00640050"/>
    <w:rsid w:val="00642F39"/>
    <w:rsid w:val="0064502F"/>
    <w:rsid w:val="0064636E"/>
    <w:rsid w:val="0065187F"/>
    <w:rsid w:val="0067291F"/>
    <w:rsid w:val="00673D6E"/>
    <w:rsid w:val="0067710B"/>
    <w:rsid w:val="00677363"/>
    <w:rsid w:val="006776C7"/>
    <w:rsid w:val="0067776B"/>
    <w:rsid w:val="00677F9C"/>
    <w:rsid w:val="00681DAB"/>
    <w:rsid w:val="0068481F"/>
    <w:rsid w:val="00684AB0"/>
    <w:rsid w:val="00685CE6"/>
    <w:rsid w:val="00691EE4"/>
    <w:rsid w:val="00692A50"/>
    <w:rsid w:val="00693CA8"/>
    <w:rsid w:val="00694DC4"/>
    <w:rsid w:val="006A30A2"/>
    <w:rsid w:val="006A4BB6"/>
    <w:rsid w:val="006B1C96"/>
    <w:rsid w:val="006B465B"/>
    <w:rsid w:val="006C1130"/>
    <w:rsid w:val="006C3A4E"/>
    <w:rsid w:val="006C491D"/>
    <w:rsid w:val="006D4DB7"/>
    <w:rsid w:val="006D6FD9"/>
    <w:rsid w:val="006E16A2"/>
    <w:rsid w:val="006E22BD"/>
    <w:rsid w:val="006E2A5A"/>
    <w:rsid w:val="006E383F"/>
    <w:rsid w:val="006E462B"/>
    <w:rsid w:val="006E73C3"/>
    <w:rsid w:val="006E74CA"/>
    <w:rsid w:val="006F01E6"/>
    <w:rsid w:val="006F2202"/>
    <w:rsid w:val="006F2BAC"/>
    <w:rsid w:val="006F5C96"/>
    <w:rsid w:val="00701CBE"/>
    <w:rsid w:val="00710E44"/>
    <w:rsid w:val="00717BA0"/>
    <w:rsid w:val="007226B3"/>
    <w:rsid w:val="00724E25"/>
    <w:rsid w:val="007347E6"/>
    <w:rsid w:val="007376D7"/>
    <w:rsid w:val="00737EE3"/>
    <w:rsid w:val="0074230A"/>
    <w:rsid w:val="00746551"/>
    <w:rsid w:val="00747D1E"/>
    <w:rsid w:val="00751747"/>
    <w:rsid w:val="00753A96"/>
    <w:rsid w:val="00753CED"/>
    <w:rsid w:val="00755400"/>
    <w:rsid w:val="00756EFB"/>
    <w:rsid w:val="007572DB"/>
    <w:rsid w:val="00760B11"/>
    <w:rsid w:val="007705BD"/>
    <w:rsid w:val="00771CB3"/>
    <w:rsid w:val="00772334"/>
    <w:rsid w:val="0077279A"/>
    <w:rsid w:val="00772C06"/>
    <w:rsid w:val="007829D0"/>
    <w:rsid w:val="007870FE"/>
    <w:rsid w:val="00791359"/>
    <w:rsid w:val="00793FD9"/>
    <w:rsid w:val="007957F5"/>
    <w:rsid w:val="007958E3"/>
    <w:rsid w:val="007A1B85"/>
    <w:rsid w:val="007A2493"/>
    <w:rsid w:val="007A54BD"/>
    <w:rsid w:val="007A7413"/>
    <w:rsid w:val="007B34E7"/>
    <w:rsid w:val="007B6FCF"/>
    <w:rsid w:val="007C5526"/>
    <w:rsid w:val="007C6FAE"/>
    <w:rsid w:val="007C7C44"/>
    <w:rsid w:val="007D09FE"/>
    <w:rsid w:val="007E6474"/>
    <w:rsid w:val="007F0895"/>
    <w:rsid w:val="007F090B"/>
    <w:rsid w:val="007F2071"/>
    <w:rsid w:val="007F42E6"/>
    <w:rsid w:val="00800BF4"/>
    <w:rsid w:val="00802444"/>
    <w:rsid w:val="00803A97"/>
    <w:rsid w:val="00805BE9"/>
    <w:rsid w:val="008070F3"/>
    <w:rsid w:val="008123FE"/>
    <w:rsid w:val="00812544"/>
    <w:rsid w:val="00815263"/>
    <w:rsid w:val="008165C4"/>
    <w:rsid w:val="00817C10"/>
    <w:rsid w:val="00821228"/>
    <w:rsid w:val="008217D4"/>
    <w:rsid w:val="00822AF6"/>
    <w:rsid w:val="00822EB5"/>
    <w:rsid w:val="0083061F"/>
    <w:rsid w:val="0083255C"/>
    <w:rsid w:val="008358D4"/>
    <w:rsid w:val="00837F7D"/>
    <w:rsid w:val="00840B77"/>
    <w:rsid w:val="008410AB"/>
    <w:rsid w:val="0084622A"/>
    <w:rsid w:val="008464DB"/>
    <w:rsid w:val="00850A89"/>
    <w:rsid w:val="00856BFD"/>
    <w:rsid w:val="0086753E"/>
    <w:rsid w:val="00880665"/>
    <w:rsid w:val="00896F7B"/>
    <w:rsid w:val="008A6190"/>
    <w:rsid w:val="008B20F9"/>
    <w:rsid w:val="008B35DD"/>
    <w:rsid w:val="008B3606"/>
    <w:rsid w:val="008C15EB"/>
    <w:rsid w:val="008C3719"/>
    <w:rsid w:val="008C38B4"/>
    <w:rsid w:val="008C7A42"/>
    <w:rsid w:val="008D2EE5"/>
    <w:rsid w:val="008D3528"/>
    <w:rsid w:val="008D407B"/>
    <w:rsid w:val="008D449B"/>
    <w:rsid w:val="008D462D"/>
    <w:rsid w:val="008D4D44"/>
    <w:rsid w:val="008D644F"/>
    <w:rsid w:val="008D780E"/>
    <w:rsid w:val="008E16D1"/>
    <w:rsid w:val="008E20F6"/>
    <w:rsid w:val="008E2C74"/>
    <w:rsid w:val="008E5C7B"/>
    <w:rsid w:val="008E7268"/>
    <w:rsid w:val="008E7F02"/>
    <w:rsid w:val="008F357E"/>
    <w:rsid w:val="008F46FE"/>
    <w:rsid w:val="008F5087"/>
    <w:rsid w:val="009000E0"/>
    <w:rsid w:val="00902178"/>
    <w:rsid w:val="00904D42"/>
    <w:rsid w:val="00905777"/>
    <w:rsid w:val="009112B2"/>
    <w:rsid w:val="00912319"/>
    <w:rsid w:val="00913660"/>
    <w:rsid w:val="00920088"/>
    <w:rsid w:val="00922EE4"/>
    <w:rsid w:val="00926BC6"/>
    <w:rsid w:val="00931E99"/>
    <w:rsid w:val="00934BD7"/>
    <w:rsid w:val="00936F22"/>
    <w:rsid w:val="00942746"/>
    <w:rsid w:val="00946B48"/>
    <w:rsid w:val="00947A00"/>
    <w:rsid w:val="00953A3C"/>
    <w:rsid w:val="00960101"/>
    <w:rsid w:val="009606DD"/>
    <w:rsid w:val="00967A77"/>
    <w:rsid w:val="00990443"/>
    <w:rsid w:val="00993FCD"/>
    <w:rsid w:val="009A0D3F"/>
    <w:rsid w:val="009A503D"/>
    <w:rsid w:val="009A51B5"/>
    <w:rsid w:val="009A7401"/>
    <w:rsid w:val="009B1AA6"/>
    <w:rsid w:val="009B71CF"/>
    <w:rsid w:val="009C01D6"/>
    <w:rsid w:val="009C0911"/>
    <w:rsid w:val="009C314E"/>
    <w:rsid w:val="009C5180"/>
    <w:rsid w:val="009C718E"/>
    <w:rsid w:val="009C753F"/>
    <w:rsid w:val="009C75DD"/>
    <w:rsid w:val="009D1DEB"/>
    <w:rsid w:val="009D3C5B"/>
    <w:rsid w:val="009E0779"/>
    <w:rsid w:val="009E1380"/>
    <w:rsid w:val="009E597F"/>
    <w:rsid w:val="009F5D5C"/>
    <w:rsid w:val="00A035FC"/>
    <w:rsid w:val="00A03A76"/>
    <w:rsid w:val="00A051C4"/>
    <w:rsid w:val="00A06F02"/>
    <w:rsid w:val="00A12E1B"/>
    <w:rsid w:val="00A17A1C"/>
    <w:rsid w:val="00A21208"/>
    <w:rsid w:val="00A22B5F"/>
    <w:rsid w:val="00A25C56"/>
    <w:rsid w:val="00A26BB4"/>
    <w:rsid w:val="00A34493"/>
    <w:rsid w:val="00A356C1"/>
    <w:rsid w:val="00A35A21"/>
    <w:rsid w:val="00A376AC"/>
    <w:rsid w:val="00A41139"/>
    <w:rsid w:val="00A4209B"/>
    <w:rsid w:val="00A448C7"/>
    <w:rsid w:val="00A44AD5"/>
    <w:rsid w:val="00A512F2"/>
    <w:rsid w:val="00A541FC"/>
    <w:rsid w:val="00A60C76"/>
    <w:rsid w:val="00A661FF"/>
    <w:rsid w:val="00A66F8C"/>
    <w:rsid w:val="00A6717B"/>
    <w:rsid w:val="00A70EFE"/>
    <w:rsid w:val="00A74755"/>
    <w:rsid w:val="00A74BB5"/>
    <w:rsid w:val="00A82DC3"/>
    <w:rsid w:val="00A94F67"/>
    <w:rsid w:val="00A96FCD"/>
    <w:rsid w:val="00AA2634"/>
    <w:rsid w:val="00AA303A"/>
    <w:rsid w:val="00AA7D6A"/>
    <w:rsid w:val="00AB1B82"/>
    <w:rsid w:val="00AB5AC9"/>
    <w:rsid w:val="00AB5FD1"/>
    <w:rsid w:val="00AC4C74"/>
    <w:rsid w:val="00AC6E92"/>
    <w:rsid w:val="00AC7214"/>
    <w:rsid w:val="00AD224E"/>
    <w:rsid w:val="00AE11D9"/>
    <w:rsid w:val="00AE13DA"/>
    <w:rsid w:val="00AE1401"/>
    <w:rsid w:val="00AE4E66"/>
    <w:rsid w:val="00AE4ECE"/>
    <w:rsid w:val="00AE6A37"/>
    <w:rsid w:val="00AF03C8"/>
    <w:rsid w:val="00AF083F"/>
    <w:rsid w:val="00AF0D54"/>
    <w:rsid w:val="00B04EF1"/>
    <w:rsid w:val="00B06859"/>
    <w:rsid w:val="00B1381B"/>
    <w:rsid w:val="00B13AC4"/>
    <w:rsid w:val="00B15276"/>
    <w:rsid w:val="00B168B3"/>
    <w:rsid w:val="00B17CF0"/>
    <w:rsid w:val="00B25BC7"/>
    <w:rsid w:val="00B3291C"/>
    <w:rsid w:val="00B335C5"/>
    <w:rsid w:val="00B35002"/>
    <w:rsid w:val="00B35C0F"/>
    <w:rsid w:val="00B367B7"/>
    <w:rsid w:val="00B37F41"/>
    <w:rsid w:val="00B5053B"/>
    <w:rsid w:val="00B51E7E"/>
    <w:rsid w:val="00B60207"/>
    <w:rsid w:val="00B645AF"/>
    <w:rsid w:val="00B67474"/>
    <w:rsid w:val="00B74469"/>
    <w:rsid w:val="00B81AEB"/>
    <w:rsid w:val="00B8296B"/>
    <w:rsid w:val="00B84161"/>
    <w:rsid w:val="00B86997"/>
    <w:rsid w:val="00B87FFE"/>
    <w:rsid w:val="00B94576"/>
    <w:rsid w:val="00B94EFB"/>
    <w:rsid w:val="00BA0B3A"/>
    <w:rsid w:val="00BA7C1A"/>
    <w:rsid w:val="00BB3018"/>
    <w:rsid w:val="00BB4D76"/>
    <w:rsid w:val="00BC0374"/>
    <w:rsid w:val="00BC0F51"/>
    <w:rsid w:val="00BC2014"/>
    <w:rsid w:val="00BC7272"/>
    <w:rsid w:val="00BD4305"/>
    <w:rsid w:val="00BD54B3"/>
    <w:rsid w:val="00BD6227"/>
    <w:rsid w:val="00BF0632"/>
    <w:rsid w:val="00BF0EA9"/>
    <w:rsid w:val="00BF0FE0"/>
    <w:rsid w:val="00C008E9"/>
    <w:rsid w:val="00C00D22"/>
    <w:rsid w:val="00C0129D"/>
    <w:rsid w:val="00C03478"/>
    <w:rsid w:val="00C0501A"/>
    <w:rsid w:val="00C054F9"/>
    <w:rsid w:val="00C07D99"/>
    <w:rsid w:val="00C113DD"/>
    <w:rsid w:val="00C117CC"/>
    <w:rsid w:val="00C123F5"/>
    <w:rsid w:val="00C20E04"/>
    <w:rsid w:val="00C21055"/>
    <w:rsid w:val="00C226B9"/>
    <w:rsid w:val="00C23346"/>
    <w:rsid w:val="00C23674"/>
    <w:rsid w:val="00C25BCD"/>
    <w:rsid w:val="00C2609B"/>
    <w:rsid w:val="00C26C4C"/>
    <w:rsid w:val="00C27992"/>
    <w:rsid w:val="00C308CF"/>
    <w:rsid w:val="00C3470F"/>
    <w:rsid w:val="00C36F21"/>
    <w:rsid w:val="00C37FE7"/>
    <w:rsid w:val="00C402B6"/>
    <w:rsid w:val="00C40DF3"/>
    <w:rsid w:val="00C46D3B"/>
    <w:rsid w:val="00C56683"/>
    <w:rsid w:val="00C6061B"/>
    <w:rsid w:val="00C60630"/>
    <w:rsid w:val="00C652DD"/>
    <w:rsid w:val="00C6674B"/>
    <w:rsid w:val="00C709E7"/>
    <w:rsid w:val="00C7377E"/>
    <w:rsid w:val="00C76DE0"/>
    <w:rsid w:val="00C821F5"/>
    <w:rsid w:val="00C82315"/>
    <w:rsid w:val="00C827AA"/>
    <w:rsid w:val="00C908C5"/>
    <w:rsid w:val="00C9148A"/>
    <w:rsid w:val="00C94605"/>
    <w:rsid w:val="00C953DD"/>
    <w:rsid w:val="00C966DD"/>
    <w:rsid w:val="00CA09B9"/>
    <w:rsid w:val="00CA6D5A"/>
    <w:rsid w:val="00CB0335"/>
    <w:rsid w:val="00CB1502"/>
    <w:rsid w:val="00CB5C34"/>
    <w:rsid w:val="00CB7332"/>
    <w:rsid w:val="00CC0653"/>
    <w:rsid w:val="00CC3C6B"/>
    <w:rsid w:val="00CC4C17"/>
    <w:rsid w:val="00CC5568"/>
    <w:rsid w:val="00CC5EB0"/>
    <w:rsid w:val="00CC636A"/>
    <w:rsid w:val="00CC6DDD"/>
    <w:rsid w:val="00CD216E"/>
    <w:rsid w:val="00CD22FC"/>
    <w:rsid w:val="00CD3902"/>
    <w:rsid w:val="00CD5D2A"/>
    <w:rsid w:val="00CD65CC"/>
    <w:rsid w:val="00CE156B"/>
    <w:rsid w:val="00CE4E12"/>
    <w:rsid w:val="00CE74DA"/>
    <w:rsid w:val="00CF5A20"/>
    <w:rsid w:val="00CF6A43"/>
    <w:rsid w:val="00D0071A"/>
    <w:rsid w:val="00D00E7D"/>
    <w:rsid w:val="00D014AE"/>
    <w:rsid w:val="00D07DE3"/>
    <w:rsid w:val="00D173F4"/>
    <w:rsid w:val="00D202B2"/>
    <w:rsid w:val="00D24C7C"/>
    <w:rsid w:val="00D27284"/>
    <w:rsid w:val="00D279D7"/>
    <w:rsid w:val="00D34D6E"/>
    <w:rsid w:val="00D35975"/>
    <w:rsid w:val="00D360B7"/>
    <w:rsid w:val="00D36A5B"/>
    <w:rsid w:val="00D41CBE"/>
    <w:rsid w:val="00D43F1F"/>
    <w:rsid w:val="00D51AA2"/>
    <w:rsid w:val="00D5311F"/>
    <w:rsid w:val="00D55607"/>
    <w:rsid w:val="00D62A0A"/>
    <w:rsid w:val="00D668E1"/>
    <w:rsid w:val="00D701C4"/>
    <w:rsid w:val="00D72852"/>
    <w:rsid w:val="00D73A9F"/>
    <w:rsid w:val="00D7665F"/>
    <w:rsid w:val="00D76CAF"/>
    <w:rsid w:val="00D81D58"/>
    <w:rsid w:val="00D81F77"/>
    <w:rsid w:val="00D82A56"/>
    <w:rsid w:val="00D84B9F"/>
    <w:rsid w:val="00D85E65"/>
    <w:rsid w:val="00D94FFD"/>
    <w:rsid w:val="00D9522D"/>
    <w:rsid w:val="00DA7EB4"/>
    <w:rsid w:val="00DB3BCE"/>
    <w:rsid w:val="00DC1971"/>
    <w:rsid w:val="00DC3E32"/>
    <w:rsid w:val="00DC401E"/>
    <w:rsid w:val="00DC4E83"/>
    <w:rsid w:val="00DD1C00"/>
    <w:rsid w:val="00DD2B41"/>
    <w:rsid w:val="00DD6101"/>
    <w:rsid w:val="00DE00D2"/>
    <w:rsid w:val="00DE0BB6"/>
    <w:rsid w:val="00DE33C9"/>
    <w:rsid w:val="00DE3A78"/>
    <w:rsid w:val="00DE4D50"/>
    <w:rsid w:val="00E00FF4"/>
    <w:rsid w:val="00E058C3"/>
    <w:rsid w:val="00E07BB7"/>
    <w:rsid w:val="00E07F8C"/>
    <w:rsid w:val="00E125AD"/>
    <w:rsid w:val="00E222F0"/>
    <w:rsid w:val="00E27C5D"/>
    <w:rsid w:val="00E337D4"/>
    <w:rsid w:val="00E41223"/>
    <w:rsid w:val="00E47172"/>
    <w:rsid w:val="00E6030E"/>
    <w:rsid w:val="00E605B6"/>
    <w:rsid w:val="00E6497C"/>
    <w:rsid w:val="00E67DCE"/>
    <w:rsid w:val="00E71D3B"/>
    <w:rsid w:val="00E71D67"/>
    <w:rsid w:val="00E76926"/>
    <w:rsid w:val="00EA326E"/>
    <w:rsid w:val="00EB69E5"/>
    <w:rsid w:val="00EB7256"/>
    <w:rsid w:val="00EC769E"/>
    <w:rsid w:val="00ED0408"/>
    <w:rsid w:val="00ED60A2"/>
    <w:rsid w:val="00EE21BF"/>
    <w:rsid w:val="00EE2C3E"/>
    <w:rsid w:val="00EE2CCB"/>
    <w:rsid w:val="00EE5CA6"/>
    <w:rsid w:val="00EE681A"/>
    <w:rsid w:val="00EF11A3"/>
    <w:rsid w:val="00EF3298"/>
    <w:rsid w:val="00EF3936"/>
    <w:rsid w:val="00EF42ED"/>
    <w:rsid w:val="00EF5B5C"/>
    <w:rsid w:val="00F00CA7"/>
    <w:rsid w:val="00F05FF4"/>
    <w:rsid w:val="00F1245C"/>
    <w:rsid w:val="00F25553"/>
    <w:rsid w:val="00F25C85"/>
    <w:rsid w:val="00F265A5"/>
    <w:rsid w:val="00F31DEE"/>
    <w:rsid w:val="00F32B5F"/>
    <w:rsid w:val="00F41BF1"/>
    <w:rsid w:val="00F45835"/>
    <w:rsid w:val="00F508A5"/>
    <w:rsid w:val="00F63094"/>
    <w:rsid w:val="00F6454E"/>
    <w:rsid w:val="00F6468D"/>
    <w:rsid w:val="00F652EC"/>
    <w:rsid w:val="00F677B8"/>
    <w:rsid w:val="00F7103A"/>
    <w:rsid w:val="00F75C82"/>
    <w:rsid w:val="00F81E96"/>
    <w:rsid w:val="00F831F4"/>
    <w:rsid w:val="00F835DC"/>
    <w:rsid w:val="00F847DB"/>
    <w:rsid w:val="00F84B4A"/>
    <w:rsid w:val="00F853AE"/>
    <w:rsid w:val="00F87959"/>
    <w:rsid w:val="00F9750E"/>
    <w:rsid w:val="00FA23FB"/>
    <w:rsid w:val="00FA6E9F"/>
    <w:rsid w:val="00FB0994"/>
    <w:rsid w:val="00FD132E"/>
    <w:rsid w:val="00FD1955"/>
    <w:rsid w:val="00FD385A"/>
    <w:rsid w:val="00FD3E1F"/>
    <w:rsid w:val="00FE5981"/>
    <w:rsid w:val="00FE75B4"/>
    <w:rsid w:val="00FF1991"/>
    <w:rsid w:val="00FF1B9C"/>
    <w:rsid w:val="00FF4C87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4EF96"/>
  <w15:docId w15:val="{48D61300-5342-45F4-BBC1-5ED96731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E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05BE9"/>
    <w:pPr>
      <w:keepNext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05BE9"/>
    <w:pPr>
      <w:keepNext/>
      <w:outlineLvl w:val="1"/>
    </w:pPr>
  </w:style>
  <w:style w:type="paragraph" w:styleId="Nadpis4">
    <w:name w:val="heading 4"/>
    <w:basedOn w:val="Normln"/>
    <w:next w:val="Normln"/>
    <w:link w:val="Nadpis4Char"/>
    <w:uiPriority w:val="99"/>
    <w:qFormat/>
    <w:rsid w:val="00805BE9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5BE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05BE9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character" w:styleId="slostrnky">
    <w:name w:val="page number"/>
    <w:basedOn w:val="Standardnpsmoodstavce"/>
    <w:uiPriority w:val="99"/>
    <w:rsid w:val="00805BE9"/>
  </w:style>
  <w:style w:type="paragraph" w:styleId="Zpat">
    <w:name w:val="footer"/>
    <w:basedOn w:val="Normln"/>
    <w:link w:val="ZpatChar"/>
    <w:uiPriority w:val="99"/>
    <w:rsid w:val="00805B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4AED"/>
  </w:style>
  <w:style w:type="paragraph" w:styleId="Odstavecseseznamem">
    <w:name w:val="List Paragraph"/>
    <w:basedOn w:val="Normln"/>
    <w:uiPriority w:val="99"/>
    <w:qFormat/>
    <w:rsid w:val="00A03A7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B1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1C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191AC9"/>
    <w:rPr>
      <w:color w:val="auto"/>
      <w:u w:val="single"/>
    </w:rPr>
  </w:style>
  <w:style w:type="paragraph" w:styleId="Zhlav">
    <w:name w:val="header"/>
    <w:basedOn w:val="Normln"/>
    <w:link w:val="ZhlavChar"/>
    <w:uiPriority w:val="99"/>
    <w:rsid w:val="001C4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C4AED"/>
    <w:rPr>
      <w:sz w:val="24"/>
      <w:szCs w:val="24"/>
    </w:rPr>
  </w:style>
  <w:style w:type="character" w:customStyle="1" w:styleId="data1">
    <w:name w:val="data1"/>
    <w:basedOn w:val="Standardnpsmoodstavce"/>
    <w:uiPriority w:val="99"/>
    <w:rsid w:val="00936F22"/>
    <w:rPr>
      <w:rFonts w:ascii="Arial" w:hAnsi="Arial" w:cs="Arial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4203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555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558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8564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6655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563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560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8561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665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8565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665548567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8" ma:contentTypeDescription="Vytvoří nový dokument" ma:contentTypeScope="" ma:versionID="0b6da3bfa5b48ba9d9b1d9935e378d47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53607a552f22a1110d7d1e3ff443f43f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74BF8-485F-4B92-84B1-F25D273A81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ECC360-FDC0-4C69-8351-E8D98B70E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DB4E1-BF69-40D2-AECD-04CA804D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1521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Č</vt:lpstr>
    </vt:vector>
  </TitlesOfParts>
  <Company>Microsoft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Č</dc:title>
  <dc:subject/>
  <dc:creator>PC1</dc:creator>
  <cp:keywords/>
  <dc:description/>
  <cp:lastModifiedBy>Baťová Irena</cp:lastModifiedBy>
  <cp:revision>3</cp:revision>
  <cp:lastPrinted>2020-02-04T09:18:00Z</cp:lastPrinted>
  <dcterms:created xsi:type="dcterms:W3CDTF">2020-02-04T08:31:00Z</dcterms:created>
  <dcterms:modified xsi:type="dcterms:W3CDTF">2020-02-04T09:22:00Z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