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C5" w:rsidRDefault="0064626D">
      <w:pPr>
        <w:spacing w:line="14" w:lineRule="exact"/>
      </w:pPr>
      <w:r>
        <w:rPr>
          <w:noProof/>
          <w:lang w:bidi="ar-SA"/>
        </w:rPr>
        <w:drawing>
          <wp:anchor distT="41275" distB="151130" distL="123190" distR="5970905" simplePos="0" relativeHeight="125829378" behindDoc="0" locked="0" layoutInCell="1" allowOverlap="1">
            <wp:simplePos x="0" y="0"/>
            <wp:positionH relativeFrom="page">
              <wp:posOffset>641350</wp:posOffset>
            </wp:positionH>
            <wp:positionV relativeFrom="paragraph">
              <wp:posOffset>50165</wp:posOffset>
            </wp:positionV>
            <wp:extent cx="633730" cy="32321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373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8270" distB="0" distL="114300" distR="3058795" simplePos="0" relativeHeight="125829379" behindDoc="0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137160</wp:posOffset>
                </wp:positionV>
                <wp:extent cx="3552190" cy="3930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19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800" w:right="3160" w:firstLine="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7"/>
                                <w:szCs w:val="17"/>
                              </w:rPr>
                              <w:t>SEVEROČESKÁ TEPLÁRENSKÁ</w:t>
                            </w:r>
                          </w:p>
                          <w:p w:rsidR="00753CC5" w:rsidRDefault="0064626D">
                            <w:pPr>
                              <w:pStyle w:val="Zkladntext1"/>
                              <w:shd w:val="clear" w:color="auto" w:fill="auto"/>
                              <w:spacing w:line="185" w:lineRule="auto"/>
                            </w:pPr>
                            <w:r>
                              <w:t>Severočeská teplárenská, a.s., Teplárenská 2, Most - Komořany, PSČ 434 03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25pt;margin-top:10.800000000000001pt;width:279.69999999999999pt;height:30.949999999999999pt;z-index:-125829374;mso-wrap-distance-left:9.pt;mso-wrap-distance-top:10.1pt;mso-wrap-distance-right:240.84999999999999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800" w:right="3160" w:firstLine="2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SEVEROČESKÁ TEPLÁRENSKÁ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Severočeská teplárenská, a.s., Teplárenská 2, Most - Komořany, PSČ 434 03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59690" distL="6158230" distR="114300" simplePos="0" relativeHeight="125829381" behindDoc="0" locked="0" layoutInCell="1" allowOverlap="1">
            <wp:simplePos x="0" y="0"/>
            <wp:positionH relativeFrom="page">
              <wp:posOffset>6676390</wp:posOffset>
            </wp:positionH>
            <wp:positionV relativeFrom="paragraph">
              <wp:posOffset>8890</wp:posOffset>
            </wp:positionV>
            <wp:extent cx="450850" cy="46355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508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CC5" w:rsidRDefault="0064626D">
      <w:pPr>
        <w:pStyle w:val="Nadpis10"/>
        <w:keepNext/>
        <w:keepLines/>
        <w:shd w:val="clear" w:color="auto" w:fill="auto"/>
        <w:ind w:left="700"/>
        <w:jc w:val="left"/>
      </w:pPr>
      <w:bookmarkStart w:id="0" w:name="bookmark0"/>
      <w:r>
        <w:t>Dodatek ke smlouvě o dodávce tepelné energie</w:t>
      </w:r>
      <w:bookmarkEnd w:id="0"/>
    </w:p>
    <w:p w:rsidR="00753CC5" w:rsidRDefault="0064626D">
      <w:pPr>
        <w:pStyle w:val="Nadpis20"/>
        <w:keepNext/>
        <w:keepLines/>
        <w:shd w:val="clear" w:color="auto" w:fill="auto"/>
        <w:spacing w:after="80"/>
        <w:ind w:right="0"/>
        <w:rPr>
          <w:sz w:val="18"/>
          <w:szCs w:val="18"/>
        </w:rPr>
      </w:pPr>
      <w:bookmarkStart w:id="1" w:name="bookmark1"/>
      <w:r>
        <w:t xml:space="preserve">Číslo ST_15-32145_20-01 </w:t>
      </w:r>
      <w:r>
        <w:rPr>
          <w:b w:val="0"/>
          <w:bCs w:val="0"/>
          <w:sz w:val="18"/>
          <w:szCs w:val="18"/>
        </w:rPr>
        <w:t>(dále jen „dodatek")</w:t>
      </w:r>
      <w:bookmarkEnd w:id="1"/>
    </w:p>
    <w:p w:rsidR="00753CC5" w:rsidRDefault="0064626D">
      <w:pPr>
        <w:pStyle w:val="Zkladntext1"/>
        <w:shd w:val="clear" w:color="auto" w:fill="auto"/>
        <w:spacing w:after="140" w:line="228" w:lineRule="auto"/>
        <w:jc w:val="both"/>
      </w:pPr>
      <w:r>
        <w:t xml:space="preserve">podle §76 odst. 3 zákona č. 458/2000 </w:t>
      </w:r>
      <w:proofErr w:type="spellStart"/>
      <w:proofErr w:type="gramStart"/>
      <w:r>
        <w:t>Sb.</w:t>
      </w:r>
      <w:r>
        <w:rPr>
          <w:vertAlign w:val="subscript"/>
        </w:rPr>
        <w:t>z</w:t>
      </w:r>
      <w:proofErr w:type="spellEnd"/>
      <w:r>
        <w:t xml:space="preserve"> o podmínkách</w:t>
      </w:r>
      <w:proofErr w:type="gramEnd"/>
      <w:r>
        <w:t xml:space="preserve"> podnikání a o výkonu státní správy v energetických odvětvích a o změně některých zákonů (energetický zákon), ve znění pozdějších změn.</w:t>
      </w:r>
    </w:p>
    <w:p w:rsidR="00753CC5" w:rsidRDefault="0064626D">
      <w:pPr>
        <w:pStyle w:val="Zkladntext1"/>
        <w:pBdr>
          <w:bottom w:val="single" w:sz="4" w:space="0" w:color="auto"/>
        </w:pBdr>
        <w:shd w:val="clear" w:color="auto" w:fill="auto"/>
        <w:spacing w:line="228" w:lineRule="auto"/>
        <w:jc w:val="both"/>
      </w:pPr>
      <w:r>
        <w:rPr>
          <w:b/>
          <w:bCs/>
        </w:rPr>
        <w:t>Článek 1: Smluvní strany</w:t>
      </w:r>
    </w:p>
    <w:p w:rsidR="00753CC5" w:rsidRDefault="0064626D">
      <w:pPr>
        <w:pStyle w:val="Titulektabulky0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3830"/>
        <w:gridCol w:w="1282"/>
        <w:gridCol w:w="2992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Se sídlem:</w:t>
            </w:r>
          </w:p>
        </w:tc>
        <w:tc>
          <w:tcPr>
            <w:tcW w:w="8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 xml:space="preserve">Most - </w:t>
            </w:r>
            <w:r>
              <w:t>Komořany, Teplárenská 2, PSČ 434 03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Zastoupená:</w:t>
            </w:r>
          </w:p>
        </w:tc>
        <w:tc>
          <w:tcPr>
            <w:tcW w:w="8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 w:rsidRPr="004B5CE7">
              <w:rPr>
                <w:color w:val="auto"/>
                <w:highlight w:val="black"/>
              </w:rPr>
              <w:t xml:space="preserve">Jitka </w:t>
            </w:r>
            <w:proofErr w:type="spellStart"/>
            <w:r w:rsidRPr="004B5CE7">
              <w:rPr>
                <w:color w:val="auto"/>
                <w:highlight w:val="black"/>
              </w:rPr>
              <w:t>Škrábová</w:t>
            </w:r>
            <w:proofErr w:type="spellEnd"/>
            <w:r w:rsidRPr="004B5CE7">
              <w:rPr>
                <w:color w:val="auto"/>
                <w:highlight w:val="black"/>
              </w:rPr>
              <w:t>, obchodní referent, na základě plné moci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Zmocněnec:</w:t>
            </w:r>
          </w:p>
        </w:tc>
        <w:tc>
          <w:tcPr>
            <w:tcW w:w="8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 w:rsidRPr="004B5CE7">
              <w:rPr>
                <w:highlight w:val="black"/>
              </w:rPr>
              <w:t xml:space="preserve">Jitka </w:t>
            </w:r>
            <w:proofErr w:type="spellStart"/>
            <w:r w:rsidRPr="004B5CE7">
              <w:rPr>
                <w:highlight w:val="black"/>
              </w:rPr>
              <w:t>Škrábová</w:t>
            </w:r>
            <w:proofErr w:type="spellEnd"/>
            <w:r w:rsidRPr="004B5CE7">
              <w:rPr>
                <w:highlight w:val="black"/>
              </w:rPr>
              <w:t>, obchodní referent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IČO: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28733118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CZ28733118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Komerční banka, a.s.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Číslo účtu: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 w:rsidRPr="004B5CE7">
              <w:rPr>
                <w:highlight w:val="black"/>
              </w:rPr>
              <w:t>35-6887220297/0100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Telefon: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+420 476 447 111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hyperlink r:id="rId10" w:history="1">
              <w:r>
                <w:rPr>
                  <w:lang w:val="en-US" w:eastAsia="en-US" w:bidi="en-US"/>
                </w:rPr>
                <w:t>info@setep.cz</w:t>
              </w:r>
            </w:hyperlink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 xml:space="preserve">Zapsána v </w:t>
            </w:r>
            <w:r>
              <w:rPr>
                <w:lang w:val="en-US" w:eastAsia="en-US" w:bidi="en-US"/>
              </w:rPr>
              <w:t>OR:</w:t>
            </w:r>
          </w:p>
        </w:tc>
        <w:tc>
          <w:tcPr>
            <w:tcW w:w="8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Krajský soud Ústí nad Labem, obchodní rejstřík oddíl B, vložka 2153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Oprávnění k podnikání:</w:t>
            </w:r>
          </w:p>
        </w:tc>
        <w:tc>
          <w:tcPr>
            <w:tcW w:w="8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držitel licence k podnikání, ve smyslu energetického zákona, číslo</w:t>
            </w:r>
            <w:r>
              <w:t xml:space="preserve"> 321118664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Havarijní služba:</w:t>
            </w:r>
          </w:p>
        </w:tc>
        <w:tc>
          <w:tcPr>
            <w:tcW w:w="8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+420 476 447 830, 734 289 969</w:t>
            </w:r>
          </w:p>
        </w:tc>
      </w:tr>
    </w:tbl>
    <w:p w:rsidR="00753CC5" w:rsidRDefault="00753CC5">
      <w:pPr>
        <w:spacing w:after="66" w:line="14" w:lineRule="exact"/>
      </w:pPr>
    </w:p>
    <w:p w:rsidR="00753CC5" w:rsidRDefault="0064626D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6"/>
        </w:tabs>
        <w:spacing w:after="0"/>
      </w:pPr>
      <w:bookmarkStart w:id="2" w:name="bookmark2"/>
      <w:r>
        <w:t>Odběratel:</w:t>
      </w:r>
      <w:bookmarkEnd w:id="2"/>
    </w:p>
    <w:p w:rsidR="00753CC5" w:rsidRDefault="0064626D">
      <w:pPr>
        <w:pStyle w:val="Zkladntext1"/>
        <w:shd w:val="clear" w:color="auto" w:fill="auto"/>
        <w:tabs>
          <w:tab w:val="left" w:pos="9230"/>
        </w:tabs>
        <w:ind w:left="360"/>
        <w:jc w:val="both"/>
      </w:pPr>
      <w:r>
        <w:t>Odběratel je povinná osoba dle §2 odst. 1 zákona č. 340/2015 Sb. ke zveřejňování smluv (ANO/NE):</w:t>
      </w:r>
      <w:r>
        <w:tab/>
        <w:t>Ano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3834"/>
        <w:gridCol w:w="1278"/>
        <w:gridCol w:w="3002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Číslo odběratele:</w:t>
            </w:r>
          </w:p>
        </w:tc>
        <w:tc>
          <w:tcPr>
            <w:tcW w:w="3834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S32145</w:t>
            </w:r>
          </w:p>
        </w:tc>
        <w:tc>
          <w:tcPr>
            <w:tcW w:w="1278" w:type="dxa"/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Obchodní firma /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Základní škola, Most, Zlatnická 186, </w:t>
            </w:r>
            <w:r>
              <w:rPr>
                <w:b/>
                <w:bCs/>
              </w:rPr>
              <w:t>příspěvková organizace</w:t>
            </w:r>
          </w:p>
        </w:tc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50" w:type="dxa"/>
            <w:tcBorders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Se sídlem / bydliště:</w:t>
            </w:r>
          </w:p>
        </w:tc>
        <w:tc>
          <w:tcPr>
            <w:tcW w:w="811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Zlatnická 186, Most, PSČ 434 01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Zastoupená: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Pr="004B5CE7" w:rsidRDefault="0064626D">
            <w:pPr>
              <w:pStyle w:val="Jin0"/>
              <w:shd w:val="clear" w:color="auto" w:fill="auto"/>
              <w:rPr>
                <w:highlight w:val="black"/>
              </w:rPr>
            </w:pPr>
            <w:r w:rsidRPr="004B5CE7">
              <w:rPr>
                <w:highlight w:val="black"/>
              </w:rPr>
              <w:t>Mgr. Monika Kynclová, ředitelka školy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Pr="004B5CE7" w:rsidRDefault="0064626D">
            <w:pPr>
              <w:pStyle w:val="Jin0"/>
              <w:shd w:val="clear" w:color="auto" w:fill="auto"/>
              <w:rPr>
                <w:highlight w:val="black"/>
              </w:rPr>
            </w:pPr>
            <w:r w:rsidRPr="004B5CE7">
              <w:rPr>
                <w:highlight w:val="black"/>
              </w:rPr>
              <w:t>Ivana Štefánková, hospodářka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IČO/RČ: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49872265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DIČ:</w:t>
            </w:r>
          </w:p>
        </w:tc>
        <w:tc>
          <w:tcPr>
            <w:tcW w:w="3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 xml:space="preserve">Česká </w:t>
            </w:r>
            <w:r>
              <w:t>spořitelna, a.s.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Číslo účtu:</w:t>
            </w:r>
          </w:p>
        </w:tc>
        <w:tc>
          <w:tcPr>
            <w:tcW w:w="3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 w:rsidRPr="004B5CE7">
              <w:rPr>
                <w:highlight w:val="black"/>
              </w:rPr>
              <w:t>1041440349/0800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Telefon: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730 528 042, 476 118 243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hyperlink r:id="rId11" w:history="1">
              <w:r>
                <w:rPr>
                  <w:lang w:val="en-US" w:eastAsia="en-US" w:bidi="en-US"/>
                </w:rPr>
                <w:t>info@zschanov.cz</w:t>
              </w:r>
            </w:hyperlink>
          </w:p>
        </w:tc>
      </w:tr>
    </w:tbl>
    <w:p w:rsidR="00753CC5" w:rsidRDefault="00753CC5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8100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Zapsána v OR/ŽR: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 xml:space="preserve">Zřizovací listina </w:t>
            </w:r>
            <w:proofErr w:type="gramStart"/>
            <w:r>
              <w:t>č.j.</w:t>
            </w:r>
            <w:proofErr w:type="gramEnd"/>
            <w:r>
              <w:t>: 6/2009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Adresa pro faktury: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</w:pPr>
            <w:r>
              <w:t>a pro korespondenci: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</w:tbl>
    <w:p w:rsidR="00753CC5" w:rsidRDefault="00753CC5">
      <w:pPr>
        <w:spacing w:after="186" w:line="14" w:lineRule="exact"/>
      </w:pPr>
    </w:p>
    <w:p w:rsidR="00753CC5" w:rsidRDefault="0064626D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80"/>
      </w:pPr>
      <w:bookmarkStart w:id="3" w:name="bookmark3"/>
      <w:r>
        <w:t xml:space="preserve">Článek 2: </w:t>
      </w:r>
      <w:r>
        <w:t>Předmět dodatku</w:t>
      </w:r>
      <w:bookmarkEnd w:id="3"/>
    </w:p>
    <w:p w:rsidR="00753CC5" w:rsidRDefault="0064626D">
      <w:pPr>
        <w:pStyle w:val="Zkladntext1"/>
        <w:shd w:val="clear" w:color="auto" w:fill="auto"/>
        <w:jc w:val="both"/>
      </w:pPr>
      <w:r w:rsidRPr="004B5CE7">
        <w:rPr>
          <w:noProof/>
          <w:highlight w:val="black"/>
          <w:lang w:bidi="ar-SA"/>
        </w:rPr>
        <mc:AlternateContent>
          <mc:Choice Requires="wps">
            <w:drawing>
              <wp:anchor distT="0" distB="395605" distL="55245" distR="50800" simplePos="0" relativeHeight="125829382" behindDoc="0" locked="0" layoutInCell="1" allowOverlap="1" wp14:anchorId="174E5A23" wp14:editId="33E4B919">
                <wp:simplePos x="0" y="0"/>
                <wp:positionH relativeFrom="page">
                  <wp:posOffset>627380</wp:posOffset>
                </wp:positionH>
                <wp:positionV relativeFrom="paragraph">
                  <wp:posOffset>12700</wp:posOffset>
                </wp:positionV>
                <wp:extent cx="105410" cy="16891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0.90000000000000002pt;margin-top:1.pt;width:8.3000000000000007pt;height:13.300000000000001pt;z-index:-125829371;mso-wrap-distance-left:4.3499999999999996pt;mso-wrap-distance-right:4.pt;mso-wrap-distance-bottom:31.149999999999999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4B5CE7">
        <w:rPr>
          <w:noProof/>
          <w:highlight w:val="black"/>
          <w:lang w:bidi="ar-SA"/>
        </w:rPr>
        <mc:AlternateContent>
          <mc:Choice Requires="wps">
            <w:drawing>
              <wp:anchor distT="422910" distB="0" distL="50800" distR="50800" simplePos="0" relativeHeight="125829384" behindDoc="0" locked="0" layoutInCell="1" allowOverlap="1" wp14:anchorId="689DB963" wp14:editId="05DE0BD8">
                <wp:simplePos x="0" y="0"/>
                <wp:positionH relativeFrom="page">
                  <wp:posOffset>622935</wp:posOffset>
                </wp:positionH>
                <wp:positionV relativeFrom="paragraph">
                  <wp:posOffset>435610</wp:posOffset>
                </wp:positionV>
                <wp:extent cx="109855" cy="14160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0.55000000000000004pt;margin-top:34.299999999999997pt;width:8.6500000000000004pt;height:11.15pt;z-index:-125829369;mso-wrap-distance-left:4.pt;mso-wrap-distance-top:33.299999999999997pt;mso-wrap-distance-right:4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4B5CE7">
        <w:rPr>
          <w:highlight w:val="black"/>
        </w:rPr>
        <w:t xml:space="preserve">Smluvní strany se vzájemně dohodly na tomto dodatku ke Smlouvě o dodávce tepelné energie číslo ST_15-32145_00-00 ze dne </w:t>
      </w:r>
      <w:proofErr w:type="gramStart"/>
      <w:r w:rsidRPr="004B5CE7">
        <w:rPr>
          <w:highlight w:val="black"/>
        </w:rPr>
        <w:t>12.12.2014</w:t>
      </w:r>
      <w:proofErr w:type="gramEnd"/>
      <w:r>
        <w:t xml:space="preserve"> (dále jen „smlouva"), kterým se ruší článek 2 odstavec 3. smlouvy a současně se nahrazuje článkem</w:t>
      </w:r>
      <w:r>
        <w:t xml:space="preserve"> 2 odstavec 2. tohoto dodatku.</w:t>
      </w:r>
    </w:p>
    <w:p w:rsidR="00753CC5" w:rsidRDefault="0064626D">
      <w:pPr>
        <w:pStyle w:val="Titulektabulky0"/>
        <w:shd w:val="clear" w:color="auto" w:fill="auto"/>
        <w:ind w:left="29"/>
        <w:rPr>
          <w:sz w:val="18"/>
          <w:szCs w:val="18"/>
        </w:rPr>
      </w:pPr>
      <w:r>
        <w:rPr>
          <w:sz w:val="18"/>
          <w:szCs w:val="18"/>
        </w:rPr>
        <w:t>Dodavatel bude na základě této smlouvy dodávat odběrateli tepelnou energii do následujících odběrných míst (dále jen „OM"):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5580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414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tabs>
                <w:tab w:val="left" w:pos="1256"/>
              </w:tabs>
              <w:jc w:val="both"/>
            </w:pPr>
            <w:r>
              <w:rPr>
                <w:b/>
                <w:bCs/>
              </w:rPr>
              <w:t>Číslo OM</w:t>
            </w:r>
            <w:r>
              <w:rPr>
                <w:b/>
                <w:bCs/>
              </w:rPr>
              <w:tab/>
              <w:t>Název OM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tabs>
                <w:tab w:val="left" w:pos="3062"/>
              </w:tabs>
              <w:ind w:left="1140"/>
              <w:jc w:val="both"/>
            </w:pPr>
            <w:r>
              <w:rPr>
                <w:b/>
                <w:bCs/>
              </w:rPr>
              <w:t>Lokalita Komodita</w:t>
            </w:r>
            <w:r>
              <w:rPr>
                <w:b/>
                <w:bCs/>
              </w:rPr>
              <w:tab/>
              <w:t>Zúčtovací období Sazba ceny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both"/>
            </w:pPr>
            <w:r>
              <w:t xml:space="preserve">3265-001/001 PVS </w:t>
            </w:r>
            <w:proofErr w:type="spellStart"/>
            <w:r>
              <w:t>Chanov</w:t>
            </w:r>
            <w:proofErr w:type="spellEnd"/>
            <w:r>
              <w:t xml:space="preserve"> - Základní </w:t>
            </w:r>
            <w:r>
              <w:t>škola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tabs>
                <w:tab w:val="left" w:pos="2000"/>
                <w:tab w:val="left" w:pos="3494"/>
                <w:tab w:val="left" w:pos="4693"/>
              </w:tabs>
              <w:ind w:left="1140"/>
              <w:jc w:val="both"/>
            </w:pPr>
            <w:r>
              <w:t>Most</w:t>
            </w:r>
            <w:r>
              <w:tab/>
              <w:t>ÚT</w:t>
            </w:r>
            <w:r>
              <w:tab/>
              <w:t>Měsíc</w:t>
            </w:r>
            <w:r>
              <w:tab/>
              <w:t>32C1_D</w:t>
            </w:r>
          </w:p>
        </w:tc>
      </w:tr>
    </w:tbl>
    <w:p w:rsidR="00753CC5" w:rsidRDefault="00753CC5">
      <w:pPr>
        <w:spacing w:after="166" w:line="14" w:lineRule="exact"/>
      </w:pPr>
    </w:p>
    <w:p w:rsidR="00753CC5" w:rsidRDefault="0064626D">
      <w:pPr>
        <w:pStyle w:val="Zkladntext1"/>
        <w:shd w:val="clear" w:color="auto" w:fill="auto"/>
        <w:spacing w:after="80"/>
        <w:ind w:left="260" w:firstLine="40"/>
        <w:jc w:val="both"/>
      </w:pPr>
      <w:r>
        <w:t>Dodávka tepelné energie je podrobně specifikována v Části D - Všeobecné obchodní podmínky, v čl. 3 Forma dodávek tepelné energie (komodity).</w:t>
      </w:r>
    </w:p>
    <w:p w:rsidR="00753CC5" w:rsidRDefault="0064626D">
      <w:pPr>
        <w:pStyle w:val="Zkladntext1"/>
        <w:numPr>
          <w:ilvl w:val="0"/>
          <w:numId w:val="1"/>
        </w:numPr>
        <w:shd w:val="clear" w:color="auto" w:fill="auto"/>
        <w:tabs>
          <w:tab w:val="left" w:pos="319"/>
        </w:tabs>
        <w:spacing w:after="180"/>
        <w:ind w:left="260" w:hanging="260"/>
      </w:pPr>
      <w:r>
        <w:t xml:space="preserve">Dále se smluvní strany dohodly, že se mění Část B - Technické údaje odběrného místa, </w:t>
      </w:r>
      <w:r>
        <w:t>Část C - Ceny a zálohy smlouvy, které jsou nedílnou součástí tohoto dodatku.</w:t>
      </w:r>
    </w:p>
    <w:p w:rsidR="00753CC5" w:rsidRDefault="0064626D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9853"/>
        </w:tabs>
        <w:jc w:val="both"/>
      </w:pPr>
      <w:r>
        <w:rPr>
          <w:b/>
          <w:bCs/>
          <w:u w:val="single"/>
        </w:rPr>
        <w:t>Článek 3: Závěrečná ujednání</w:t>
      </w:r>
      <w:r>
        <w:rPr>
          <w:b/>
          <w:bCs/>
        </w:rPr>
        <w:tab/>
      </w:r>
    </w:p>
    <w:p w:rsidR="00753CC5" w:rsidRDefault="0064626D">
      <w:pPr>
        <w:pStyle w:val="Zkladntext1"/>
        <w:numPr>
          <w:ilvl w:val="0"/>
          <w:numId w:val="2"/>
        </w:numPr>
        <w:shd w:val="clear" w:color="auto" w:fill="auto"/>
        <w:tabs>
          <w:tab w:val="left" w:pos="308"/>
        </w:tabs>
        <w:jc w:val="both"/>
      </w:pPr>
      <w:r>
        <w:t>Smluvní strany se vzájemně dohodly, že ostatní smluvní ujednání zůstávají tímto dodatkem nedotčeny.</w:t>
      </w:r>
    </w:p>
    <w:p w:rsidR="00753CC5" w:rsidRDefault="0064626D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ind w:left="260" w:hanging="260"/>
      </w:pPr>
      <w:r>
        <w:t>Tento dodatek je platný ode dne podpisu obou smlu</w:t>
      </w:r>
      <w:r>
        <w:t xml:space="preserve">vních stran a je účinný od </w:t>
      </w:r>
      <w:proofErr w:type="gramStart"/>
      <w:r>
        <w:t>1.1.2020</w:t>
      </w:r>
      <w:proofErr w:type="gramEnd"/>
      <w:r>
        <w:t xml:space="preserve">. Případná dodávka tepelné energie před podpisem tohoto dodatku byla zajištěna v souladu s ustanovením §76 a násl. zákona č. 458/2000 Sb., energetický zákon, v platném znění, se souhlasem obou smluvních stran za shodných </w:t>
      </w:r>
      <w:r>
        <w:t>podmínek stanovených tímto dodatkem.</w:t>
      </w:r>
    </w:p>
    <w:p w:rsidR="00753CC5" w:rsidRDefault="0064626D">
      <w:pPr>
        <w:pStyle w:val="Zkladntext1"/>
        <w:numPr>
          <w:ilvl w:val="0"/>
          <w:numId w:val="2"/>
        </w:numPr>
        <w:shd w:val="clear" w:color="auto" w:fill="auto"/>
        <w:tabs>
          <w:tab w:val="left" w:pos="319"/>
        </w:tabs>
        <w:jc w:val="both"/>
      </w:pPr>
      <w:r>
        <w:t>Podpisem tohoto dodatku smluvní strany stvrzují platnost jednotlivých nedílných součástí uvedených v článku 2 odstavec 3.</w:t>
      </w:r>
    </w:p>
    <w:p w:rsidR="00753CC5" w:rsidRDefault="0064626D">
      <w:pPr>
        <w:pStyle w:val="Zkladntext1"/>
        <w:numPr>
          <w:ilvl w:val="0"/>
          <w:numId w:val="2"/>
        </w:numPr>
        <w:shd w:val="clear" w:color="auto" w:fill="auto"/>
        <w:tabs>
          <w:tab w:val="left" w:pos="322"/>
        </w:tabs>
        <w:spacing w:after="1700"/>
        <w:jc w:val="both"/>
      </w:pPr>
      <w:r>
        <w:t>Dodatek je sepsán ve dvou vyhotoveních, z nichž obě strany obdrží po jednom vyhotovení.</w:t>
      </w:r>
    </w:p>
    <w:p w:rsidR="00753CC5" w:rsidRDefault="0064626D">
      <w:pPr>
        <w:pStyle w:val="Zkladntext1"/>
        <w:pBdr>
          <w:top w:val="single" w:sz="4" w:space="0" w:color="auto"/>
        </w:pBdr>
        <w:shd w:val="clear" w:color="auto" w:fill="auto"/>
        <w:spacing w:after="80"/>
        <w:ind w:left="4420"/>
        <w:sectPr w:rsidR="00753CC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662" w:right="658" w:bottom="640" w:left="970" w:header="0" w:footer="3" w:gutter="0"/>
          <w:cols w:space="720"/>
          <w:noEndnote/>
          <w:docGrid w:linePitch="360"/>
        </w:sectPr>
      </w:pPr>
      <w:r>
        <w:t>Strana 1 z 2</w:t>
      </w:r>
    </w:p>
    <w:p w:rsidR="00753CC5" w:rsidRDefault="0064626D">
      <w:pPr>
        <w:pStyle w:val="Zkladntext1"/>
        <w:numPr>
          <w:ilvl w:val="0"/>
          <w:numId w:val="2"/>
        </w:numPr>
        <w:shd w:val="clear" w:color="auto" w:fill="auto"/>
        <w:tabs>
          <w:tab w:val="left" w:pos="979"/>
        </w:tabs>
        <w:spacing w:after="200" w:line="233" w:lineRule="auto"/>
        <w:ind w:left="960" w:hanging="300"/>
      </w:pPr>
      <w:r>
        <w:lastRenderedPageBreak/>
        <w:t xml:space="preserve">Smluvní strany svými podpisy potvrzují, že dodatek uzavřely dobrovolně a vážně, určitě </w:t>
      </w:r>
      <w:r>
        <w:t>a srozumitelně podle své pravé a svobodné vůle, nikoliv v tísni nebo za nápadně nevýhodných podmínek.</w:t>
      </w:r>
    </w:p>
    <w:p w:rsidR="00753CC5" w:rsidRDefault="0064626D">
      <w:pPr>
        <w:pStyle w:val="Zkladntext1"/>
        <w:shd w:val="clear" w:color="auto" w:fill="auto"/>
        <w:tabs>
          <w:tab w:val="left" w:pos="2996"/>
        </w:tabs>
        <w:spacing w:after="780"/>
        <w:ind w:left="660"/>
        <w:jc w:val="both"/>
      </w:pPr>
      <w:r>
        <w:t>V Mostě - Komořanech</w:t>
      </w:r>
      <w:r>
        <w:tab/>
        <w:t>dne:</w:t>
      </w:r>
    </w:p>
    <w:p w:rsidR="00753CC5" w:rsidRPr="004B5CE7" w:rsidRDefault="0064626D">
      <w:pPr>
        <w:pStyle w:val="Zkladntext1"/>
        <w:shd w:val="clear" w:color="auto" w:fill="auto"/>
        <w:ind w:left="2000"/>
        <w:rPr>
          <w:highlight w:val="black"/>
        </w:rPr>
      </w:pPr>
      <w:r w:rsidRPr="004B5CE7">
        <w:rPr>
          <w:noProof/>
          <w:highlight w:val="black"/>
          <w:lang w:bidi="ar-SA"/>
        </w:rPr>
        <mc:AlternateContent>
          <mc:Choice Requires="wps">
            <w:drawing>
              <wp:anchor distT="0" distB="487045" distL="571500" distR="114300" simplePos="0" relativeHeight="125829387" behindDoc="0" locked="0" layoutInCell="1" allowOverlap="1" wp14:anchorId="4CF9A8D0" wp14:editId="20CE0529">
                <wp:simplePos x="0" y="0"/>
                <wp:positionH relativeFrom="page">
                  <wp:posOffset>1078230</wp:posOffset>
                </wp:positionH>
                <wp:positionV relativeFrom="margin">
                  <wp:posOffset>807085</wp:posOffset>
                </wp:positionV>
                <wp:extent cx="1390015" cy="68580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Pr="004B5CE7" w:rsidRDefault="0064626D">
                            <w:pPr>
                              <w:pStyle w:val="Zkladntext20"/>
                              <w:shd w:val="clear" w:color="auto" w:fill="auto"/>
                              <w:ind w:left="0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4B5CE7">
                              <w:rPr>
                                <w:highlight w:val="black"/>
                              </w:rPr>
                              <w:t>eročeská</w:t>
                            </w:r>
                            <w:proofErr w:type="spellEnd"/>
                            <w:r w:rsidRPr="004B5CE7">
                              <w:rPr>
                                <w:highlight w:val="black"/>
                              </w:rPr>
                              <w:t xml:space="preserve"> teplárenská, a.s.</w:t>
                            </w:r>
                          </w:p>
                          <w:p w:rsidR="00753CC5" w:rsidRPr="004B5CE7" w:rsidRDefault="0064626D">
                            <w:pPr>
                              <w:pStyle w:val="Zkladntext20"/>
                              <w:shd w:val="clear" w:color="auto" w:fill="auto"/>
                              <w:ind w:hanging="360"/>
                              <w:rPr>
                                <w:highlight w:val="black"/>
                              </w:rPr>
                            </w:pPr>
                            <w:proofErr w:type="spellStart"/>
                            <w:r w:rsidRPr="004B5CE7">
                              <w:rPr>
                                <w:highlight w:val="black"/>
                              </w:rPr>
                              <w:t>Kfmorany</w:t>
                            </w:r>
                            <w:proofErr w:type="spellEnd"/>
                            <w:r w:rsidRPr="004B5CE7">
                              <w:rPr>
                                <w:highlight w:val="black"/>
                              </w:rPr>
                              <w:t>, Teplárenská 2, PSČ 434 03</w:t>
                            </w:r>
                          </w:p>
                          <w:p w:rsidR="00753CC5" w:rsidRDefault="0064626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3"/>
                              </w:tabs>
                              <w:jc w:val="both"/>
                            </w:pPr>
                            <w:r w:rsidRPr="004B5CE7">
                              <w:rPr>
                                <w:highlight w:val="black"/>
                              </w:rPr>
                              <w:t>IČ 28733118</w:t>
                            </w:r>
                            <w:r w:rsidRPr="004B5CE7">
                              <w:rPr>
                                <w:highlight w:val="black"/>
                              </w:rPr>
                              <w:tab/>
                              <w:t>(14)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9" type="#_x0000_t202" style="position:absolute;left:0;text-align:left;margin-left:84.9pt;margin-top:63.55pt;width:109.45pt;height:54pt;z-index:125829387;visibility:visible;mso-wrap-style:square;mso-wrap-distance-left:45pt;mso-wrap-distance-top:0;mso-wrap-distance-right:9pt;mso-wrap-distance-bottom:38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" filled="f" stroked="f">
                <v:textbox style="mso-fit-shape-to-text:t" inset="0,0,0,0">
                  <w:txbxContent>
                    <w:p w:rsidR="00753CC5" w:rsidRPr="004B5CE7" w:rsidRDefault="0064626D">
                      <w:pPr>
                        <w:pStyle w:val="Zkladntext20"/>
                        <w:shd w:val="clear" w:color="auto" w:fill="auto"/>
                        <w:ind w:left="0"/>
                        <w:rPr>
                          <w:highlight w:val="black"/>
                        </w:rPr>
                      </w:pPr>
                      <w:proofErr w:type="spellStart"/>
                      <w:r w:rsidRPr="004B5CE7">
                        <w:rPr>
                          <w:highlight w:val="black"/>
                        </w:rPr>
                        <w:t>eročeská</w:t>
                      </w:r>
                      <w:proofErr w:type="spellEnd"/>
                      <w:r w:rsidRPr="004B5CE7">
                        <w:rPr>
                          <w:highlight w:val="black"/>
                        </w:rPr>
                        <w:t xml:space="preserve"> teplárenská, a.s.</w:t>
                      </w:r>
                    </w:p>
                    <w:p w:rsidR="00753CC5" w:rsidRPr="004B5CE7" w:rsidRDefault="0064626D">
                      <w:pPr>
                        <w:pStyle w:val="Zkladntext20"/>
                        <w:shd w:val="clear" w:color="auto" w:fill="auto"/>
                        <w:ind w:hanging="360"/>
                        <w:rPr>
                          <w:highlight w:val="black"/>
                        </w:rPr>
                      </w:pPr>
                      <w:proofErr w:type="spellStart"/>
                      <w:r w:rsidRPr="004B5CE7">
                        <w:rPr>
                          <w:highlight w:val="black"/>
                        </w:rPr>
                        <w:t>Kfmorany</w:t>
                      </w:r>
                      <w:proofErr w:type="spellEnd"/>
                      <w:r w:rsidRPr="004B5CE7">
                        <w:rPr>
                          <w:highlight w:val="black"/>
                        </w:rPr>
                        <w:t>, Teplárenská 2, PSČ 434 03</w:t>
                      </w:r>
                    </w:p>
                    <w:p w:rsidR="00753CC5" w:rsidRDefault="0064626D">
                      <w:pPr>
                        <w:pStyle w:val="Zkladntext20"/>
                        <w:shd w:val="clear" w:color="auto" w:fill="auto"/>
                        <w:tabs>
                          <w:tab w:val="left" w:pos="1613"/>
                        </w:tabs>
                        <w:jc w:val="both"/>
                      </w:pPr>
                      <w:r w:rsidRPr="004B5CE7">
                        <w:rPr>
                          <w:highlight w:val="black"/>
                        </w:rPr>
                        <w:t>IČ 28733118</w:t>
                      </w:r>
                      <w:r w:rsidRPr="004B5CE7">
                        <w:rPr>
                          <w:highlight w:val="black"/>
                        </w:rPr>
                        <w:tab/>
                        <w:t>(14)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Pr="004B5CE7">
        <w:rPr>
          <w:highlight w:val="black"/>
        </w:rPr>
        <w:t>Mgr. Monika Kynclová</w:t>
      </w:r>
    </w:p>
    <w:p w:rsidR="00753CC5" w:rsidRPr="004B5CE7" w:rsidRDefault="0064626D">
      <w:pPr>
        <w:pStyle w:val="Zkladntext1"/>
        <w:shd w:val="clear" w:color="auto" w:fill="auto"/>
        <w:ind w:left="2000"/>
        <w:rPr>
          <w:highlight w:val="black"/>
        </w:rPr>
      </w:pPr>
      <w:r w:rsidRPr="004B5CE7">
        <w:rPr>
          <w:highlight w:val="black"/>
        </w:rPr>
        <w:t>ředitelka školy</w:t>
      </w:r>
    </w:p>
    <w:p w:rsidR="00753CC5" w:rsidRPr="004B5CE7" w:rsidRDefault="0064626D">
      <w:pPr>
        <w:pStyle w:val="Zkladntext1"/>
        <w:shd w:val="clear" w:color="auto" w:fill="auto"/>
        <w:spacing w:after="480"/>
        <w:ind w:left="2000"/>
        <w:rPr>
          <w:highlight w:val="black"/>
        </w:rPr>
      </w:pPr>
      <w:r w:rsidRPr="004B5CE7">
        <w:rPr>
          <w:highlight w:val="black"/>
        </w:rPr>
        <w:t>Základní škola, Most, Zlatnická 186, příspěvková organizace</w:t>
      </w:r>
    </w:p>
    <w:p w:rsidR="00753CC5" w:rsidRPr="004B5CE7" w:rsidRDefault="0064626D">
      <w:pPr>
        <w:pStyle w:val="Zkladntext20"/>
        <w:shd w:val="clear" w:color="auto" w:fill="auto"/>
        <w:spacing w:line="214" w:lineRule="auto"/>
        <w:ind w:left="6300"/>
        <w:rPr>
          <w:highlight w:val="black"/>
        </w:rPr>
      </w:pPr>
      <w:r w:rsidRPr="004B5CE7">
        <w:rPr>
          <w:color w:val="4688D5"/>
          <w:highlight w:val="black"/>
        </w:rPr>
        <w:t>Základní škola, Most,</w:t>
      </w:r>
    </w:p>
    <w:p w:rsidR="00753CC5" w:rsidRPr="004B5CE7" w:rsidRDefault="0064626D">
      <w:pPr>
        <w:pStyle w:val="Zkladntext30"/>
        <w:shd w:val="clear" w:color="auto" w:fill="auto"/>
        <w:spacing w:line="226" w:lineRule="auto"/>
        <w:ind w:right="1820" w:firstLine="120"/>
        <w:rPr>
          <w:highlight w:val="black"/>
        </w:rPr>
      </w:pPr>
      <w:r w:rsidRPr="004B5CE7">
        <w:rPr>
          <w:highlight w:val="black"/>
        </w:rPr>
        <w:t>„ Zlatnická 186, (n příspěvková organizace</w:t>
      </w:r>
    </w:p>
    <w:p w:rsidR="00753CC5" w:rsidRDefault="0064626D">
      <w:pPr>
        <w:pStyle w:val="Zkladntext30"/>
        <w:shd w:val="clear" w:color="auto" w:fill="auto"/>
        <w:spacing w:after="480" w:line="226" w:lineRule="auto"/>
        <w:ind w:left="6460" w:right="0" w:firstLine="0"/>
        <w:sectPr w:rsidR="00753CC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391" w:right="1447" w:bottom="1391" w:left="319" w:header="0" w:footer="3" w:gutter="0"/>
          <w:cols w:space="720"/>
          <w:noEndnote/>
          <w:titlePg/>
          <w:docGrid w:linePitch="360"/>
        </w:sectPr>
      </w:pPr>
      <w:r w:rsidRPr="004B5CE7">
        <w:t>Tel.: 476 118 243</w:t>
      </w:r>
    </w:p>
    <w:p w:rsidR="00753CC5" w:rsidRDefault="0064626D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16510" distL="114300" distR="114300" simplePos="0" relativeHeight="125829392" behindDoc="0" locked="0" layoutInCell="1" allowOverlap="1">
            <wp:simplePos x="0" y="0"/>
            <wp:positionH relativeFrom="page">
              <wp:posOffset>6676390</wp:posOffset>
            </wp:positionH>
            <wp:positionV relativeFrom="paragraph">
              <wp:posOffset>8890</wp:posOffset>
            </wp:positionV>
            <wp:extent cx="506095" cy="506095"/>
            <wp:effectExtent l="0" t="0" r="0" b="0"/>
            <wp:wrapTopAndBottom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CC5" w:rsidRDefault="0064626D">
      <w:pPr>
        <w:pStyle w:val="Nadpis10"/>
        <w:keepNext/>
        <w:keepLines/>
        <w:shd w:val="clear" w:color="auto" w:fill="auto"/>
        <w:spacing w:after="40"/>
      </w:pPr>
      <w:bookmarkStart w:id="4" w:name="bookmark5"/>
      <w:r>
        <w:t>Technické údaje odběrného místa</w:t>
      </w:r>
      <w:bookmarkEnd w:id="4"/>
    </w:p>
    <w:p w:rsidR="00753CC5" w:rsidRDefault="0064626D">
      <w:pPr>
        <w:pStyle w:val="Nadpis20"/>
        <w:keepNext/>
        <w:keepLines/>
        <w:shd w:val="clear" w:color="auto" w:fill="auto"/>
        <w:spacing w:after="0"/>
        <w:ind w:right="80"/>
      </w:pPr>
      <w:bookmarkStart w:id="5" w:name="bookmark6"/>
      <w:r w:rsidRPr="004B5CE7">
        <w:rPr>
          <w:highlight w:val="black"/>
        </w:rPr>
        <w:t>ke smlouvě č.: ST_15-32145_00-00</w:t>
      </w:r>
      <w:bookmarkEnd w:id="5"/>
    </w:p>
    <w:p w:rsidR="00753CC5" w:rsidRDefault="0064626D">
      <w:pPr>
        <w:pStyle w:val="Zkladntext1"/>
        <w:shd w:val="clear" w:color="auto" w:fill="auto"/>
        <w:spacing w:after="100"/>
        <w:ind w:left="4080"/>
      </w:pPr>
      <w:r>
        <w:t xml:space="preserve">platnost </w:t>
      </w:r>
      <w:proofErr w:type="gramStart"/>
      <w:r>
        <w:t>od</w:t>
      </w:r>
      <w:proofErr w:type="gramEnd"/>
      <w:r>
        <w:t xml:space="preserve">: </w:t>
      </w:r>
      <w:proofErr w:type="gramStart"/>
      <w:r>
        <w:t>1.1.2020</w:t>
      </w:r>
      <w:proofErr w:type="gramEnd"/>
    </w:p>
    <w:p w:rsidR="00753CC5" w:rsidRDefault="0064626D">
      <w:pPr>
        <w:pStyle w:val="Nadpis30"/>
        <w:keepNext/>
        <w:keepLines/>
        <w:shd w:val="clear" w:color="auto" w:fill="auto"/>
        <w:spacing w:after="40"/>
      </w:pPr>
      <w:r>
        <w:rPr>
          <w:noProof/>
          <w:lang w:bidi="ar-SA"/>
        </w:rPr>
        <mc:AlternateContent>
          <mc:Choice Requires="wps">
            <w:drawing>
              <wp:anchor distT="0" distB="594360" distL="114300" distR="1410335" simplePos="0" relativeHeight="125829393" behindDoc="0" locked="0" layoutInCell="1" allowOverlap="1">
                <wp:simplePos x="0" y="0"/>
                <wp:positionH relativeFrom="page">
                  <wp:posOffset>4113530</wp:posOffset>
                </wp:positionH>
                <wp:positionV relativeFrom="paragraph">
                  <wp:posOffset>12700</wp:posOffset>
                </wp:positionV>
                <wp:extent cx="770255" cy="175895"/>
                <wp:effectExtent l="0" t="0" r="0" b="0"/>
                <wp:wrapSquare wrapText="lef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Odběrné místo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281.94999999999999pt;margin-top:1.pt;width:60.649999999999999pt;height:13.85pt;z-index:-125829360;mso-wrap-distance-left:9.pt;mso-wrap-distance-right:111.05pt;mso-wrap-distance-bottom:46.799999999999997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Odběrné místo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5420" distB="0" distL="146050" distR="114300" simplePos="0" relativeHeight="125829395" behindDoc="0" locked="0" layoutInCell="1" allowOverlap="1">
                <wp:simplePos x="0" y="0"/>
                <wp:positionH relativeFrom="page">
                  <wp:posOffset>4145915</wp:posOffset>
                </wp:positionH>
                <wp:positionV relativeFrom="paragraph">
                  <wp:posOffset>198120</wp:posOffset>
                </wp:positionV>
                <wp:extent cx="2034540" cy="585470"/>
                <wp:effectExtent l="0" t="0" r="0" b="0"/>
                <wp:wrapSquare wrapText="left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Pr="004B5CE7" w:rsidRDefault="0064626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16"/>
                              </w:tabs>
                              <w:spacing w:line="233" w:lineRule="auto"/>
                              <w:jc w:val="both"/>
                              <w:rPr>
                                <w:highlight w:val="black"/>
                              </w:rPr>
                            </w:pPr>
                            <w:r>
                              <w:t xml:space="preserve">název/adresa: </w:t>
                            </w:r>
                            <w:r w:rsidRPr="004B5CE7">
                              <w:rPr>
                                <w:highlight w:val="black"/>
                              </w:rPr>
                              <w:t xml:space="preserve">PVS </w:t>
                            </w:r>
                            <w:proofErr w:type="spellStart"/>
                            <w:r w:rsidRPr="004B5CE7">
                              <w:rPr>
                                <w:highlight w:val="black"/>
                              </w:rPr>
                              <w:t>Chanov</w:t>
                            </w:r>
                            <w:proofErr w:type="spellEnd"/>
                            <w:r>
                              <w:t xml:space="preserve"> - Základní škola číslo:</w:t>
                            </w:r>
                            <w:r>
                              <w:tab/>
                            </w:r>
                            <w:r w:rsidRPr="004B5CE7">
                              <w:rPr>
                                <w:b/>
                                <w:bCs/>
                                <w:highlight w:val="black"/>
                              </w:rPr>
                              <w:t>3265-001/001</w:t>
                            </w:r>
                          </w:p>
                          <w:p w:rsidR="00753CC5" w:rsidRPr="004B5CE7" w:rsidRDefault="0064626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12"/>
                              </w:tabs>
                              <w:spacing w:line="233" w:lineRule="auto"/>
                              <w:jc w:val="both"/>
                              <w:rPr>
                                <w:highlight w:val="black"/>
                              </w:rPr>
                            </w:pPr>
                            <w:r w:rsidRPr="004B5CE7">
                              <w:rPr>
                                <w:highlight w:val="black"/>
                              </w:rPr>
                              <w:t>zdroj/PS:</w:t>
                            </w:r>
                            <w:r w:rsidRPr="004B5CE7">
                              <w:rPr>
                                <w:highlight w:val="black"/>
                              </w:rPr>
                              <w:tab/>
                              <w:t xml:space="preserve">VS </w:t>
                            </w:r>
                            <w:proofErr w:type="spellStart"/>
                            <w:r w:rsidRPr="004B5CE7">
                              <w:rPr>
                                <w:highlight w:val="black"/>
                              </w:rPr>
                              <w:t>Chanov</w:t>
                            </w:r>
                            <w:proofErr w:type="spellEnd"/>
                          </w:p>
                          <w:p w:rsidR="00753CC5" w:rsidRDefault="0064626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09"/>
                              </w:tabs>
                              <w:spacing w:line="233" w:lineRule="auto"/>
                              <w:jc w:val="both"/>
                            </w:pPr>
                            <w:r w:rsidRPr="004B5CE7">
                              <w:rPr>
                                <w:highlight w:val="black"/>
                              </w:rPr>
                              <w:t>lokalita:</w:t>
                            </w:r>
                            <w:r w:rsidRPr="004B5CE7">
                              <w:rPr>
                                <w:highlight w:val="black"/>
                              </w:rPr>
                              <w:tab/>
                              <w:t>Most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31" type="#_x0000_t202" style="position:absolute;left:0;text-align:left;margin-left:326.45pt;margin-top:15.6pt;width:160.2pt;height:46.1pt;z-index:125829395;visibility:visible;mso-wrap-style:square;mso-wrap-distance-left:11.5pt;mso-wrap-distance-top:14.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" filled="f" stroked="f">
                <v:textbox style="mso-fit-shape-to-text:t" inset="0,0,0,0">
                  <w:txbxContent>
                    <w:p w:rsidR="00753CC5" w:rsidRPr="004B5CE7" w:rsidRDefault="0064626D">
                      <w:pPr>
                        <w:pStyle w:val="Zkladntext1"/>
                        <w:shd w:val="clear" w:color="auto" w:fill="auto"/>
                        <w:tabs>
                          <w:tab w:val="left" w:pos="1116"/>
                        </w:tabs>
                        <w:spacing w:line="233" w:lineRule="auto"/>
                        <w:jc w:val="both"/>
                        <w:rPr>
                          <w:highlight w:val="black"/>
                        </w:rPr>
                      </w:pPr>
                      <w:r>
                        <w:t xml:space="preserve">název/adresa: </w:t>
                      </w:r>
                      <w:r w:rsidRPr="004B5CE7">
                        <w:rPr>
                          <w:highlight w:val="black"/>
                        </w:rPr>
                        <w:t xml:space="preserve">PVS </w:t>
                      </w:r>
                      <w:proofErr w:type="spellStart"/>
                      <w:r w:rsidRPr="004B5CE7">
                        <w:rPr>
                          <w:highlight w:val="black"/>
                        </w:rPr>
                        <w:t>Chanov</w:t>
                      </w:r>
                      <w:proofErr w:type="spellEnd"/>
                      <w:r>
                        <w:t xml:space="preserve"> - Základní škola číslo:</w:t>
                      </w:r>
                      <w:r>
                        <w:tab/>
                      </w:r>
                      <w:r w:rsidRPr="004B5CE7">
                        <w:rPr>
                          <w:b/>
                          <w:bCs/>
                          <w:highlight w:val="black"/>
                        </w:rPr>
                        <w:t>3265-001/001</w:t>
                      </w:r>
                    </w:p>
                    <w:p w:rsidR="00753CC5" w:rsidRPr="004B5CE7" w:rsidRDefault="0064626D">
                      <w:pPr>
                        <w:pStyle w:val="Zkladntext1"/>
                        <w:shd w:val="clear" w:color="auto" w:fill="auto"/>
                        <w:tabs>
                          <w:tab w:val="left" w:pos="1112"/>
                        </w:tabs>
                        <w:spacing w:line="233" w:lineRule="auto"/>
                        <w:jc w:val="both"/>
                        <w:rPr>
                          <w:highlight w:val="black"/>
                        </w:rPr>
                      </w:pPr>
                      <w:r w:rsidRPr="004B5CE7">
                        <w:rPr>
                          <w:highlight w:val="black"/>
                        </w:rPr>
                        <w:t>zdroj/PS:</w:t>
                      </w:r>
                      <w:r w:rsidRPr="004B5CE7">
                        <w:rPr>
                          <w:highlight w:val="black"/>
                        </w:rPr>
                        <w:tab/>
                        <w:t xml:space="preserve">VS </w:t>
                      </w:r>
                      <w:proofErr w:type="spellStart"/>
                      <w:r w:rsidRPr="004B5CE7">
                        <w:rPr>
                          <w:highlight w:val="black"/>
                        </w:rPr>
                        <w:t>Chanov</w:t>
                      </w:r>
                      <w:proofErr w:type="spellEnd"/>
                    </w:p>
                    <w:p w:rsidR="00753CC5" w:rsidRDefault="0064626D">
                      <w:pPr>
                        <w:pStyle w:val="Zkladntext1"/>
                        <w:shd w:val="clear" w:color="auto" w:fill="auto"/>
                        <w:tabs>
                          <w:tab w:val="left" w:pos="1109"/>
                        </w:tabs>
                        <w:spacing w:line="233" w:lineRule="auto"/>
                        <w:jc w:val="both"/>
                      </w:pPr>
                      <w:r w:rsidRPr="004B5CE7">
                        <w:rPr>
                          <w:highlight w:val="black"/>
                        </w:rPr>
                        <w:t>lokalita:</w:t>
                      </w:r>
                      <w:r w:rsidRPr="004B5CE7">
                        <w:rPr>
                          <w:highlight w:val="black"/>
                        </w:rPr>
                        <w:tab/>
                        <w:t>Most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7"/>
      <w:r>
        <w:t>Odběratel</w:t>
      </w:r>
      <w:bookmarkEnd w:id="6"/>
    </w:p>
    <w:p w:rsidR="00753CC5" w:rsidRDefault="0064626D">
      <w:pPr>
        <w:pStyle w:val="Zkladntext1"/>
        <w:shd w:val="clear" w:color="auto" w:fill="auto"/>
        <w:tabs>
          <w:tab w:val="left" w:pos="1569"/>
        </w:tabs>
        <w:ind w:left="140"/>
      </w:pPr>
      <w:r>
        <w:t>obchodní firma/ Zákla</w:t>
      </w:r>
      <w:r w:rsidRPr="004B5CE7">
        <w:rPr>
          <w:highlight w:val="black"/>
        </w:rPr>
        <w:t>d</w:t>
      </w:r>
      <w:r>
        <w:t xml:space="preserve">ní škola, Most, Zlatnická 186, příspěvková jméno a příjmení: </w:t>
      </w:r>
      <w:r w:rsidRPr="004B5CE7">
        <w:rPr>
          <w:highlight w:val="black"/>
        </w:rPr>
        <w:t xml:space="preserve">organizace se sídlem/adresa: Zlatnická 186, </w:t>
      </w:r>
      <w:r w:rsidRPr="004B5CE7">
        <w:rPr>
          <w:highlight w:val="black"/>
        </w:rPr>
        <w:t>Most, PSČ 434 01 IČO/RČ:</w:t>
      </w:r>
      <w:r w:rsidRPr="004B5CE7">
        <w:rPr>
          <w:highlight w:val="black"/>
        </w:rPr>
        <w:tab/>
        <w:t>49872265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2549"/>
        <w:gridCol w:w="2560"/>
        <w:gridCol w:w="2560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704" w:type="dxa"/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jc w:val="center"/>
            </w:pPr>
            <w:r>
              <w:rPr>
                <w:b/>
                <w:bCs/>
              </w:rPr>
              <w:t>Sekundární ÚT [GJ]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teplota dodávané/vracené látky: ’’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jc w:val="center"/>
            </w:pPr>
            <w:r>
              <w:t>90/70 °C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proofErr w:type="gramStart"/>
            <w:r>
              <w:rPr>
                <w:lang w:val="en-US" w:eastAsia="en-US" w:bidi="en-US"/>
              </w:rPr>
              <w:t>max</w:t>
            </w:r>
            <w:proofErr w:type="gramEnd"/>
            <w:r>
              <w:rPr>
                <w:lang w:val="en-US" w:eastAsia="en-US" w:bidi="en-US"/>
              </w:rPr>
              <w:t xml:space="preserve">. </w:t>
            </w:r>
            <w:r>
              <w:t>tlak dodávané látky: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ind w:right="220"/>
              <w:jc w:val="center"/>
            </w:pPr>
            <w:r>
              <w:t xml:space="preserve">0,50 </w:t>
            </w:r>
            <w:proofErr w:type="spellStart"/>
            <w:r>
              <w:t>MPa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výkon: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ind w:right="220"/>
              <w:jc w:val="center"/>
            </w:pPr>
            <w:r>
              <w:t>0,55 MW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Rezervovaná kapacita: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ind w:right="880"/>
              <w:jc w:val="right"/>
            </w:pPr>
            <w:r>
              <w:t>97,00 kW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min. tlaková diference: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ind w:right="220"/>
              <w:jc w:val="center"/>
            </w:pPr>
            <w:r>
              <w:t xml:space="preserve">0,10 </w:t>
            </w:r>
            <w:proofErr w:type="spellStart"/>
            <w:r>
              <w:t>MPa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odběr doplňovací vody: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podlahová plocha - domácnosti: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ind w:right="880"/>
              <w:jc w:val="right"/>
            </w:pPr>
            <w:r>
              <w:t>0 m2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podlahová plocha - ostatní: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ind w:right="880"/>
              <w:jc w:val="right"/>
            </w:pPr>
            <w:r>
              <w:t>4 063 m2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místo předání: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vnější spoje uzavíracích armatur na rozdělovači a sběrači na sekundární straně PS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úroveň předání tepelné energie: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spacing w:line="233" w:lineRule="auto"/>
            </w:pPr>
            <w:r>
              <w:t>na výstupu sekundárních rozvodů z PS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místo měření: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na zpátečce sekundárního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způsob měření: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měřičem TE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měřič / měřiče: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</w:pPr>
            <w:r>
              <w:t>UH 50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spacing w:line="233" w:lineRule="auto"/>
            </w:pPr>
            <w:r>
              <w:t>rozdělení dodávky pro více vlastníků: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framePr w:w="10372" w:h="4342" w:hSpace="18" w:vSpace="497" w:wrap="notBeside" w:vAnchor="text" w:hAnchor="text" w:x="100" w:y="501"/>
              <w:shd w:val="clear" w:color="auto" w:fill="auto"/>
              <w:jc w:val="center"/>
            </w:pPr>
            <w:r>
              <w:t>—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framePr w:w="10372" w:h="4342" w:hSpace="18" w:vSpace="497" w:wrap="notBeside" w:vAnchor="text" w:hAnchor="text" w:x="100" w:y="501"/>
              <w:rPr>
                <w:sz w:val="10"/>
                <w:szCs w:val="10"/>
              </w:rPr>
            </w:pPr>
          </w:p>
        </w:tc>
      </w:tr>
    </w:tbl>
    <w:p w:rsidR="00753CC5" w:rsidRDefault="0064626D">
      <w:pPr>
        <w:pStyle w:val="Titulektabulky0"/>
        <w:framePr w:w="2344" w:h="266" w:hSpace="81" w:wrap="notBeside" w:vAnchor="text" w:hAnchor="text" w:x="86" w:y="1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Článek 1: Technické parametry</w:t>
      </w:r>
    </w:p>
    <w:p w:rsidR="00753CC5" w:rsidRDefault="0064626D">
      <w:pPr>
        <w:pStyle w:val="Titulektabulky0"/>
        <w:framePr w:w="1436" w:h="234" w:hSpace="81" w:wrap="notBeside" w:vAnchor="text" w:hAnchor="text" w:x="93" w:y="267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1. Povinné údaje:</w:t>
      </w:r>
    </w:p>
    <w:p w:rsidR="00753CC5" w:rsidRDefault="0064626D">
      <w:pPr>
        <w:pStyle w:val="Titulektabulky0"/>
        <w:framePr w:w="10253" w:h="490" w:hSpace="81" w:wrap="notBeside" w:vAnchor="text" w:hAnchor="text" w:x="82" w:y="4850"/>
        <w:shd w:val="clear" w:color="auto" w:fill="auto"/>
        <w:spacing w:line="230" w:lineRule="auto"/>
        <w:jc w:val="both"/>
      </w:pPr>
      <w:r>
        <w:t xml:space="preserve">*) projektovaná teplota dodávané a vracené látky při výpočtové </w:t>
      </w:r>
      <w:r>
        <w:t>venkovní teplotě -12°C</w:t>
      </w:r>
    </w:p>
    <w:p w:rsidR="00753CC5" w:rsidRDefault="0064626D">
      <w:pPr>
        <w:pStyle w:val="Titulektabulky0"/>
        <w:framePr w:w="10253" w:h="490" w:hSpace="81" w:wrap="notBeside" w:vAnchor="text" w:hAnchor="text" w:x="82" w:y="4850"/>
        <w:shd w:val="clear" w:color="auto" w:fill="auto"/>
        <w:spacing w:line="230" w:lineRule="auto"/>
        <w:jc w:val="both"/>
      </w:pPr>
      <w:r>
        <w:t>**) podlahová plocha dle vyhlášky č. 405/2015 Sb., o způsobu dělení nákladů za dodávku tepelné energie při společném měření odebraného množství tepelné energie, specifikuje odběratele</w:t>
      </w:r>
    </w:p>
    <w:p w:rsidR="00753CC5" w:rsidRDefault="00753CC5">
      <w:pPr>
        <w:spacing w:line="14" w:lineRule="exact"/>
      </w:pPr>
    </w:p>
    <w:p w:rsidR="00753CC5" w:rsidRDefault="0064626D">
      <w:pPr>
        <w:pStyle w:val="Titulektabulky0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2. Nepovinné údaje: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268"/>
        <w:gridCol w:w="3683"/>
        <w:gridCol w:w="1714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obestavěný prostor: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ind w:left="1420"/>
            </w:pPr>
            <w:r>
              <w:t>m3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poměrové měření teplé vody (TV) dodavatele: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počet bytových jednotek: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ind w:left="1260"/>
            </w:pPr>
            <w:r>
              <w:t>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regulace ústředního topení (ÚT):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skutečná podlahová plocha: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ind w:left="940"/>
            </w:pPr>
            <w:r>
              <w:t>4 063 m2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regulace teplé vody (TV):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proofErr w:type="spellStart"/>
            <w:proofErr w:type="gramStart"/>
            <w:r>
              <w:t>tep</w:t>
            </w:r>
            <w:proofErr w:type="gramEnd"/>
            <w:r>
              <w:t>.</w:t>
            </w:r>
            <w:proofErr w:type="gramStart"/>
            <w:r>
              <w:t>přípojka</w:t>
            </w:r>
            <w:proofErr w:type="spellEnd"/>
            <w:proofErr w:type="gramEnd"/>
            <w:r>
              <w:t xml:space="preserve"> v majetku dodavatele: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společná tepelná přípojka: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</w:tr>
    </w:tbl>
    <w:p w:rsidR="00753CC5" w:rsidRDefault="00753CC5">
      <w:pPr>
        <w:spacing w:after="146" w:line="14" w:lineRule="exact"/>
      </w:pPr>
    </w:p>
    <w:p w:rsidR="00753CC5" w:rsidRDefault="0064626D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120" w:line="233" w:lineRule="auto"/>
      </w:pPr>
      <w:bookmarkStart w:id="7" w:name="bookmark8"/>
      <w:r>
        <w:t xml:space="preserve">Článek </w:t>
      </w:r>
      <w:r>
        <w:t>2: Dohoda o přístupu k měřícím a ovládacím zařízením</w:t>
      </w:r>
      <w:bookmarkEnd w:id="7"/>
    </w:p>
    <w:p w:rsidR="00753CC5" w:rsidRDefault="0064626D">
      <w:pPr>
        <w:pStyle w:val="Zkladntext1"/>
        <w:numPr>
          <w:ilvl w:val="0"/>
          <w:numId w:val="3"/>
        </w:numPr>
        <w:shd w:val="clear" w:color="auto" w:fill="auto"/>
        <w:tabs>
          <w:tab w:val="left" w:pos="312"/>
        </w:tabs>
        <w:spacing w:after="120" w:line="233" w:lineRule="auto"/>
        <w:ind w:left="360" w:hanging="360"/>
      </w:pPr>
      <w:r>
        <w:t>Smluvní strany se dohodly na přístupu k měřícím a ovládacím zařízením dle článku č. 4, bod 3. „části D - Všeobecných obchodních podmínek".</w:t>
      </w:r>
    </w:p>
    <w:p w:rsidR="00753CC5" w:rsidRDefault="0064626D">
      <w:pPr>
        <w:pStyle w:val="Zkladntext1"/>
        <w:shd w:val="clear" w:color="auto" w:fill="auto"/>
        <w:tabs>
          <w:tab w:val="left" w:leader="underscore" w:pos="10226"/>
        </w:tabs>
        <w:spacing w:line="233" w:lineRule="auto"/>
        <w:jc w:val="both"/>
      </w:pPr>
      <w:r>
        <w:rPr>
          <w:b/>
          <w:bCs/>
          <w:u w:val="single"/>
        </w:rPr>
        <w:t>Článek 3: Odběrový diagram</w:t>
      </w:r>
      <w:r>
        <w:rPr>
          <w:b/>
          <w:bCs/>
          <w:u w:val="single"/>
        </w:rPr>
        <w:tab/>
      </w:r>
    </w:p>
    <w:p w:rsidR="00753CC5" w:rsidRDefault="0064626D">
      <w:pPr>
        <w:pStyle w:val="Zkladntext1"/>
        <w:numPr>
          <w:ilvl w:val="0"/>
          <w:numId w:val="4"/>
        </w:numPr>
        <w:shd w:val="clear" w:color="auto" w:fill="auto"/>
        <w:tabs>
          <w:tab w:val="left" w:pos="312"/>
        </w:tabs>
        <w:spacing w:after="40" w:line="233" w:lineRule="auto"/>
        <w:jc w:val="both"/>
      </w:pPr>
      <w:r>
        <w:t xml:space="preserve">Sjednané hodnoty odběru tepelné </w:t>
      </w:r>
      <w:r>
        <w:t>energie:</w:t>
      </w:r>
    </w:p>
    <w:p w:rsidR="00753CC5" w:rsidRDefault="0064626D">
      <w:pPr>
        <w:pStyle w:val="Zkladntext1"/>
        <w:shd w:val="clear" w:color="auto" w:fill="auto"/>
        <w:spacing w:line="233" w:lineRule="auto"/>
        <w:jc w:val="both"/>
      </w:pPr>
      <w:r>
        <w:rPr>
          <w:b/>
          <w:bCs/>
        </w:rPr>
        <w:t>Sekundární ÚT [GJ]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792"/>
        <w:gridCol w:w="792"/>
        <w:gridCol w:w="796"/>
        <w:gridCol w:w="792"/>
        <w:gridCol w:w="796"/>
        <w:gridCol w:w="821"/>
        <w:gridCol w:w="792"/>
        <w:gridCol w:w="788"/>
        <w:gridCol w:w="788"/>
        <w:gridCol w:w="799"/>
        <w:gridCol w:w="799"/>
        <w:gridCol w:w="814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810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Leden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Únor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Březen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Duben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Květen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Červen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</w:pPr>
            <w:r>
              <w:t>Červenec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Srpen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Září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Říjen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Listopad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Prosinec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10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169,9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134,1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125,2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80,5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44,7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0,0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0,0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71,5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116,2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152,0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894,0</w:t>
            </w:r>
          </w:p>
        </w:tc>
      </w:tr>
    </w:tbl>
    <w:p w:rsidR="00753CC5" w:rsidRDefault="00753CC5">
      <w:pPr>
        <w:spacing w:after="286" w:line="14" w:lineRule="exact"/>
      </w:pPr>
    </w:p>
    <w:p w:rsidR="00753CC5" w:rsidRDefault="0064626D">
      <w:pPr>
        <w:pStyle w:val="Zkladntext1"/>
        <w:numPr>
          <w:ilvl w:val="0"/>
          <w:numId w:val="4"/>
        </w:numPr>
        <w:shd w:val="clear" w:color="auto" w:fill="auto"/>
        <w:tabs>
          <w:tab w:val="left" w:pos="315"/>
        </w:tabs>
        <w:ind w:left="360" w:hanging="360"/>
      </w:pPr>
      <w:r>
        <w:t xml:space="preserve">Návrh na aktualizaci odběrového diagramu je odběratel oprávněn </w:t>
      </w:r>
      <w:r>
        <w:t>provádět v souladu s ustanovením čl. 6 Všeobecných obchodních podmínek.</w:t>
      </w:r>
    </w:p>
    <w:p w:rsidR="00753CC5" w:rsidRDefault="0064626D">
      <w:pPr>
        <w:pStyle w:val="Zkladntext1"/>
        <w:numPr>
          <w:ilvl w:val="0"/>
          <w:numId w:val="4"/>
        </w:numPr>
        <w:shd w:val="clear" w:color="auto" w:fill="auto"/>
        <w:tabs>
          <w:tab w:val="left" w:pos="315"/>
        </w:tabs>
        <w:spacing w:after="100"/>
        <w:ind w:left="360" w:hanging="360"/>
      </w:pPr>
      <w:r>
        <w:t>Množství je určeno přibližně dle čl. 5 smlouvy. Odchylka od sjednaného množství je ovlivněna klimatickými podmínkami i chováním odběratele a může překročit 5% sjednaného množství.</w:t>
      </w:r>
    </w:p>
    <w:p w:rsidR="00753CC5" w:rsidRDefault="0064626D">
      <w:pPr>
        <w:pStyle w:val="Zkladntext1"/>
        <w:shd w:val="clear" w:color="auto" w:fill="auto"/>
        <w:tabs>
          <w:tab w:val="left" w:leader="underscore" w:pos="10226"/>
        </w:tabs>
        <w:jc w:val="both"/>
      </w:pPr>
      <w:r>
        <w:rPr>
          <w:b/>
          <w:bCs/>
          <w:u w:val="single"/>
        </w:rPr>
        <w:t>Článek 4: Ostatní ujednání a parametry</w:t>
      </w:r>
      <w:r>
        <w:rPr>
          <w:b/>
          <w:bCs/>
          <w:u w:val="single"/>
        </w:rPr>
        <w:tab/>
      </w:r>
    </w:p>
    <w:p w:rsidR="00753CC5" w:rsidRDefault="0064626D">
      <w:pPr>
        <w:pStyle w:val="Zkladntext1"/>
        <w:numPr>
          <w:ilvl w:val="0"/>
          <w:numId w:val="5"/>
        </w:numPr>
        <w:shd w:val="clear" w:color="auto" w:fill="auto"/>
        <w:tabs>
          <w:tab w:val="left" w:pos="312"/>
        </w:tabs>
        <w:ind w:left="360" w:hanging="360"/>
      </w:pPr>
      <w:r>
        <w:t xml:space="preserve">Pro toto odběrné místo neplatí ustanovení </w:t>
      </w:r>
      <w:proofErr w:type="gramStart"/>
      <w:r>
        <w:t>čl.7 bod</w:t>
      </w:r>
      <w:proofErr w:type="gramEnd"/>
      <w:r>
        <w:t xml:space="preserve"> 1.5. smlouvy.</w:t>
      </w:r>
    </w:p>
    <w:p w:rsidR="00753CC5" w:rsidRDefault="0064626D">
      <w:pPr>
        <w:pStyle w:val="Zkladntext1"/>
        <w:numPr>
          <w:ilvl w:val="0"/>
          <w:numId w:val="5"/>
        </w:numPr>
        <w:shd w:val="clear" w:color="auto" w:fill="auto"/>
        <w:tabs>
          <w:tab w:val="left" w:pos="319"/>
        </w:tabs>
        <w:ind w:left="360" w:hanging="360"/>
      </w:pPr>
      <w:r>
        <w:t>V případě poruchy měřiče tepelné energie bude náhradní výpočet dodávky tepelné energie uveden v protokolu o Technickém dopočtu, jehož jeden výtisk bude</w:t>
      </w:r>
      <w:r>
        <w:t xml:space="preserve"> předán odběrateli.</w:t>
      </w:r>
    </w:p>
    <w:p w:rsidR="00753CC5" w:rsidRDefault="0064626D">
      <w:pPr>
        <w:pStyle w:val="Zkladntext1"/>
        <w:numPr>
          <w:ilvl w:val="0"/>
          <w:numId w:val="5"/>
        </w:numPr>
        <w:shd w:val="clear" w:color="auto" w:fill="auto"/>
        <w:tabs>
          <w:tab w:val="left" w:pos="319"/>
        </w:tabs>
        <w:spacing w:after="1260"/>
        <w:ind w:left="360" w:hanging="360"/>
      </w:pPr>
      <w:r>
        <w:t>Nejsou sjednány další ujednání a parametry odběrného místa.</w:t>
      </w:r>
    </w:p>
    <w:p w:rsidR="00753CC5" w:rsidRDefault="0064626D">
      <w:pPr>
        <w:pStyle w:val="Zkladntext1"/>
        <w:shd w:val="clear" w:color="auto" w:fill="auto"/>
        <w:spacing w:after="12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12700</wp:posOffset>
                </wp:positionV>
                <wp:extent cx="567055" cy="168910"/>
                <wp:effectExtent l="0" t="0" r="0" b="0"/>
                <wp:wrapSquare wrapText="righ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5.2999999999999998pt;margin-top:1.pt;width:44.649999999999999pt;height:13.300000000000001pt;z-index:-125829356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1 z 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údaje v části B smlouvy dodavatel považuje za obchodní tajemství a nedává souhlas ve smyslu zákona č. 106/1999 Sb.</w:t>
      </w:r>
      <w:r>
        <w:br w:type="page"/>
      </w:r>
    </w:p>
    <w:p w:rsidR="00753CC5" w:rsidRDefault="0064626D">
      <w:pPr>
        <w:pStyle w:val="Nadpis10"/>
        <w:keepNext/>
        <w:keepLines/>
        <w:shd w:val="clear" w:color="auto" w:fill="auto"/>
        <w:spacing w:after="140"/>
        <w:ind w:left="0"/>
      </w:pPr>
      <w:bookmarkStart w:id="8" w:name="bookmark9"/>
      <w:r w:rsidRPr="004C132B">
        <w:lastRenderedPageBreak/>
        <w:t>Ceny a zálohy</w:t>
      </w:r>
      <w:bookmarkEnd w:id="8"/>
    </w:p>
    <w:p w:rsidR="00753CC5" w:rsidRDefault="0064626D">
      <w:pPr>
        <w:pStyle w:val="Nadpis20"/>
        <w:keepNext/>
        <w:keepLines/>
        <w:shd w:val="clear" w:color="auto" w:fill="auto"/>
        <w:ind w:right="0"/>
      </w:pPr>
      <w:bookmarkStart w:id="9" w:name="bookmark10"/>
      <w:r w:rsidRPr="004B5CE7">
        <w:rPr>
          <w:highlight w:val="black"/>
        </w:rPr>
        <w:t xml:space="preserve">ke smlouvě č.: </w:t>
      </w:r>
      <w:r w:rsidRPr="004B5CE7">
        <w:rPr>
          <w:highlight w:val="black"/>
        </w:rPr>
        <w:t>ST_15-32145_00-00</w:t>
      </w:r>
      <w:bookmarkEnd w:id="9"/>
    </w:p>
    <w:p w:rsidR="00753CC5" w:rsidRDefault="0064626D">
      <w:pPr>
        <w:pStyle w:val="Zkladntext1"/>
        <w:shd w:val="clear" w:color="auto" w:fill="auto"/>
        <w:spacing w:after="140"/>
        <w:ind w:left="4020"/>
      </w:pPr>
      <w:r>
        <w:t xml:space="preserve">platnost </w:t>
      </w:r>
      <w:proofErr w:type="gramStart"/>
      <w:r>
        <w:t>od</w:t>
      </w:r>
      <w:proofErr w:type="gramEnd"/>
      <w:r>
        <w:t xml:space="preserve">: </w:t>
      </w:r>
      <w:proofErr w:type="gramStart"/>
      <w:r>
        <w:t>1.1.2020</w:t>
      </w:r>
      <w:proofErr w:type="gramEnd"/>
    </w:p>
    <w:p w:rsidR="00753CC5" w:rsidRDefault="0064626D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5915"/>
        </w:tabs>
        <w:spacing w:after="60" w:line="228" w:lineRule="auto"/>
        <w:jc w:val="both"/>
      </w:pPr>
      <w:r>
        <w:rPr>
          <w:b/>
          <w:bCs/>
          <w:u w:val="single"/>
        </w:rPr>
        <w:t>Odběratel</w:t>
      </w:r>
      <w:r>
        <w:rPr>
          <w:b/>
          <w:bCs/>
        </w:rPr>
        <w:tab/>
      </w:r>
    </w:p>
    <w:p w:rsidR="00753CC5" w:rsidRDefault="0064626D">
      <w:pPr>
        <w:pStyle w:val="Zkladntext1"/>
        <w:shd w:val="clear" w:color="auto" w:fill="auto"/>
        <w:spacing w:line="228" w:lineRule="auto"/>
        <w:ind w:right="4480"/>
      </w:pPr>
      <w:r>
        <w:t>obchodní firma/ Základní škola, Most, Zlatnická 186, příspěvková organizace jméno a příjmení:</w:t>
      </w:r>
    </w:p>
    <w:p w:rsidR="00753CC5" w:rsidRDefault="0064626D">
      <w:pPr>
        <w:pStyle w:val="Zkladntext1"/>
        <w:shd w:val="clear" w:color="auto" w:fill="auto"/>
        <w:spacing w:line="228" w:lineRule="auto"/>
        <w:jc w:val="both"/>
      </w:pPr>
      <w:r>
        <w:t>se sídlem/adresa: Zlatnická 186, Most, PSČ 434 01</w:t>
      </w:r>
    </w:p>
    <w:p w:rsidR="00753CC5" w:rsidRDefault="0064626D">
      <w:pPr>
        <w:pStyle w:val="Zkladntext1"/>
        <w:shd w:val="clear" w:color="auto" w:fill="auto"/>
        <w:tabs>
          <w:tab w:val="left" w:pos="1548"/>
        </w:tabs>
        <w:spacing w:line="228" w:lineRule="auto"/>
        <w:jc w:val="both"/>
      </w:pPr>
      <w:r>
        <w:t>IČO/RČ:</w:t>
      </w:r>
      <w:r>
        <w:tab/>
        <w:t>49872265</w:t>
      </w:r>
    </w:p>
    <w:p w:rsidR="00753CC5" w:rsidRDefault="0064626D">
      <w:pPr>
        <w:pStyle w:val="Titulektabulky0"/>
        <w:shd w:val="clear" w:color="auto" w:fill="auto"/>
        <w:rPr>
          <w:sz w:val="18"/>
          <w:szCs w:val="18"/>
        </w:rPr>
      </w:pPr>
      <w:r>
        <w:rPr>
          <w:b/>
          <w:bCs/>
          <w:sz w:val="18"/>
          <w:szCs w:val="18"/>
        </w:rPr>
        <w:t>Článek 1: Cena tepelné energie a ostatních k</w:t>
      </w:r>
      <w:r>
        <w:rPr>
          <w:b/>
          <w:bCs/>
          <w:sz w:val="18"/>
          <w:szCs w:val="18"/>
        </w:rPr>
        <w:t>omodit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1267"/>
        <w:gridCol w:w="1408"/>
        <w:gridCol w:w="1120"/>
        <w:gridCol w:w="706"/>
        <w:gridCol w:w="1123"/>
        <w:gridCol w:w="698"/>
        <w:gridCol w:w="2671"/>
        <w:gridCol w:w="436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CENY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C5" w:rsidRDefault="0064626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roční odběr GJ, m3 / měsíční odběr kW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sazba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lokalita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Komodita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vč. DPH</w:t>
            </w:r>
          </w:p>
        </w:tc>
        <w:tc>
          <w:tcPr>
            <w:tcW w:w="3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CC5" w:rsidRDefault="00753CC5"/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32C1 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Most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RK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ind w:right="160"/>
              <w:jc w:val="right"/>
            </w:pPr>
            <w:r>
              <w:t>71,72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Kč/kW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Kč/kW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right"/>
            </w:pPr>
            <w:r>
              <w:t>97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kW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32C1 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Most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ÚT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ind w:right="160"/>
              <w:jc w:val="right"/>
            </w:pPr>
            <w:r>
              <w:t>356,07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Kč/GJ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Kč/GJ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right"/>
            </w:pPr>
            <w:r>
              <w:t>894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</w:pPr>
            <w:r>
              <w:t>GJ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</w:tr>
    </w:tbl>
    <w:p w:rsidR="00753CC5" w:rsidRDefault="0064626D">
      <w:pPr>
        <w:pStyle w:val="Titulektabulky0"/>
        <w:shd w:val="clear" w:color="auto" w:fill="auto"/>
        <w:ind w:left="18"/>
        <w:rPr>
          <w:sz w:val="18"/>
          <w:szCs w:val="18"/>
        </w:rPr>
      </w:pPr>
      <w:r>
        <w:rPr>
          <w:b/>
          <w:bCs/>
          <w:sz w:val="18"/>
          <w:szCs w:val="18"/>
        </w:rPr>
        <w:t>Článek 2: Předpis zálohových plateb</w:t>
      </w:r>
    </w:p>
    <w:p w:rsidR="00753CC5" w:rsidRDefault="00753CC5">
      <w:pPr>
        <w:spacing w:after="126" w:line="14" w:lineRule="exact"/>
      </w:pPr>
    </w:p>
    <w:p w:rsidR="00753CC5" w:rsidRDefault="0064626D">
      <w:pPr>
        <w:pStyle w:val="Zkladntext1"/>
        <w:pBdr>
          <w:top w:val="single" w:sz="4" w:space="0" w:color="auto"/>
        </w:pBdr>
        <w:shd w:val="clear" w:color="auto" w:fill="auto"/>
        <w:ind w:left="160"/>
      </w:pPr>
      <w:r>
        <w:t xml:space="preserve">Pro </w:t>
      </w:r>
      <w:r>
        <w:t>tento rok nejsou zálohy stanoveny.</w:t>
      </w:r>
    </w:p>
    <w:bookmarkStart w:id="10" w:name="_GoBack"/>
    <w:bookmarkEnd w:id="10"/>
    <w:p w:rsidR="00753CC5" w:rsidRDefault="0064626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43510" distB="2167255" distL="114300" distR="3248660" simplePos="0" relativeHeight="125829399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152400</wp:posOffset>
                </wp:positionV>
                <wp:extent cx="2498725" cy="16891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Nadpis3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jc w:val="left"/>
                            </w:pPr>
                            <w:bookmarkStart w:id="11" w:name="bookmark4"/>
                            <w:r>
                              <w:t>Článek 3: Ceník tepelné energie a ostatních komodit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-0.20000000000000001pt;margin-top:12.pt;width:196.75pt;height:13.300000000000001pt;z-index:-125829354;mso-wrap-distance-left:9.pt;mso-wrap-distance-top:11.300000000000001pt;mso-wrap-distance-right:255.80000000000001pt;mso-wrap-distance-bottom:170.65000000000001pt;mso-position-horizontal-relative:margin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Článek 3: Ceník tepelné energie a ostatních komodit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0990" distB="530225" distL="1337310" distR="114300" simplePos="0" relativeHeight="125829401" behindDoc="0" locked="0" layoutInCell="1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309880</wp:posOffset>
                </wp:positionV>
                <wp:extent cx="4409440" cy="165735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165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9"/>
                              <w:gridCol w:w="1656"/>
                              <w:gridCol w:w="1969"/>
                              <w:gridCol w:w="2070"/>
                            </w:tblGrid>
                            <w:tr w:rsidR="00753C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29"/>
                                <w:tblHeader/>
                              </w:trPr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ind w:left="6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Předávací</w:t>
                                  </w:r>
                                </w:p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ind w:left="6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úroveň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Komodita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bez DPH</w:t>
                                  </w:r>
                                </w:p>
                              </w:tc>
                            </w:tr>
                            <w:tr w:rsidR="00753C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77"/>
                              </w:trPr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53CC5" w:rsidRDefault="00753C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line="269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34B1_J, 34Bl_Jn, 32Bl_Jn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after="6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TE</w:t>
                                  </w:r>
                                </w:p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after="6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389,95 KČ/GJ</w:t>
                                  </w:r>
                                </w:p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46,00 Kč/m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3C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04"/>
                              </w:trPr>
                              <w:tc>
                                <w:tcPr>
                                  <w:tcW w:w="1249" w:type="dxa"/>
                                  <w:shd w:val="clear" w:color="auto" w:fill="FFFFFF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ind w:left="60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Primář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line="271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32B1_D, 34B1_D, 35B1_D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line="269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Rezervovaná kapacita TE</w:t>
                                  </w:r>
                                </w:p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line="269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DV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line="262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52,88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Kč/kW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měs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. 320,04 Kč/GJ</w:t>
                                  </w:r>
                                </w:p>
                                <w:p w:rsidR="00753CC5" w:rsidRDefault="0064626D">
                                  <w:pPr>
                                    <w:pStyle w:val="Jin0"/>
                                    <w:shd w:val="clear" w:color="auto" w:fill="auto"/>
                                    <w:spacing w:line="262" w:lineRule="auto"/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46,00 Kč/m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000000" w:rsidRDefault="0064626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9" o:spid="_x0000_s1034" type="#_x0000_t202" style="position:absolute;margin-left:138.05pt;margin-top:24.4pt;width:347.2pt;height:130.5pt;z-index:125829401;visibility:visible;mso-wrap-style:square;mso-wrap-distance-left:105.3pt;mso-wrap-distance-top:23.7pt;mso-wrap-distance-right:9pt;mso-wrap-distance-bottom:4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9"/>
                        <w:gridCol w:w="1656"/>
                        <w:gridCol w:w="1969"/>
                        <w:gridCol w:w="2070"/>
                      </w:tblGrid>
                      <w:tr w:rsidR="00753C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29"/>
                          <w:tblHeader/>
                        </w:trPr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ind w:left="6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Předávací</w:t>
                            </w:r>
                          </w:p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ind w:left="6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úroveň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Komodita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bez DPH</w:t>
                            </w:r>
                          </w:p>
                        </w:tc>
                      </w:tr>
                      <w:tr w:rsidR="00753C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77"/>
                        </w:trPr>
                        <w:tc>
                          <w:tcPr>
                            <w:tcW w:w="124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753CC5" w:rsidRDefault="00753C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line="269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34B1_J, 34Bl_Jn, 32Bl_Jn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after="6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TE</w:t>
                            </w:r>
                          </w:p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after="6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389,95 KČ/GJ</w:t>
                            </w:r>
                          </w:p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46,00 Kč/m</w:t>
                            </w:r>
                            <w:r>
                              <w:rPr>
                                <w:sz w:val="19"/>
                                <w:szCs w:val="19"/>
                                <w:vertAlign w:val="superscript"/>
                              </w:rPr>
                              <w:t>3</w:t>
                            </w:r>
                          </w:p>
                        </w:tc>
                      </w:tr>
                      <w:tr w:rsidR="00753C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04"/>
                        </w:trPr>
                        <w:tc>
                          <w:tcPr>
                            <w:tcW w:w="1249" w:type="dxa"/>
                            <w:shd w:val="clear" w:color="auto" w:fill="FFFFFF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ind w:left="6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Primář</w:t>
                            </w:r>
                          </w:p>
                        </w:tc>
                        <w:tc>
                          <w:tcPr>
                            <w:tcW w:w="165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line="271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32B1_D, 34B1_D, 35B1_D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line="269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Rezervovaná kapacita TE</w:t>
                            </w:r>
                          </w:p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line="269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DV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line="262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52,88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Kč/kW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měs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. 320,04 Kč/GJ</w:t>
                            </w:r>
                          </w:p>
                          <w:p w:rsidR="00753CC5" w:rsidRDefault="0064626D">
                            <w:pPr>
                              <w:pStyle w:val="Jin0"/>
                              <w:shd w:val="clear" w:color="auto" w:fill="auto"/>
                              <w:spacing w:line="262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46,00 Kč/m</w:t>
                            </w:r>
                            <w:r>
                              <w:rPr>
                                <w:sz w:val="19"/>
                                <w:szCs w:val="19"/>
                                <w:vertAlign w:val="superscript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000000" w:rsidRDefault="0064626D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3" behindDoc="0" locked="0" layoutInCell="1" allowOverlap="1">
                <wp:simplePos x="0" y="0"/>
                <wp:positionH relativeFrom="page">
                  <wp:posOffset>2007235</wp:posOffset>
                </wp:positionH>
                <wp:positionV relativeFrom="paragraph">
                  <wp:posOffset>1967230</wp:posOffset>
                </wp:positionV>
                <wp:extent cx="3975100" cy="53022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001"/>
                                <w:tab w:val="left" w:pos="3200"/>
                                <w:tab w:val="left" w:pos="4986"/>
                              </w:tabs>
                              <w:spacing w:line="264" w:lineRule="auto"/>
                              <w:ind w:firstLine="26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Rezervovaná kapacita 71,72 Kč/kW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měs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. DVS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32C1_D, 34C1_D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TE, ÚT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356,07 KČ/GJ</w:t>
                            </w:r>
                          </w:p>
                          <w:p w:rsidR="00753CC5" w:rsidRDefault="0064626D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4980"/>
                              </w:tabs>
                              <w:spacing w:line="264" w:lineRule="auto"/>
                              <w:ind w:left="336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TV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447,75 KČ/GJ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16.09999999999999pt;margin-top:154.90000000000001pt;width:313.pt;height:41.75pt;z-index:-125829350;mso-wrap-distance-left:0;mso-wrap-distance-right:0;mso-position-horizontal-relative:margin" filled="f" stroked="f">
                <v:textbox style="mso-fit-shape-to-text:t"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01" w:val="left"/>
                          <w:tab w:pos="3200" w:val="left"/>
                          <w:tab w:pos="4986" w:val="left"/>
                        </w:tabs>
                        <w:bidi w:val="0"/>
                        <w:spacing w:before="0" w:after="0" w:line="264" w:lineRule="auto"/>
                        <w:ind w:left="0" w:right="0" w:firstLine="260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Rezervovaná kapacita 71,72 Kč/kW měs. DVS</w:t>
                        <w:tab/>
                        <w:t>32C1_D, 34C1_D</w:t>
                        <w:tab/>
                        <w:t>TE, ÚT</w:t>
                        <w:tab/>
                        <w:t>356,07 KČ/GJ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980" w:val="left"/>
                        </w:tabs>
                        <w:bidi w:val="0"/>
                        <w:spacing w:before="0" w:after="0" w:line="264" w:lineRule="auto"/>
                        <w:ind w:left="336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TV</w:t>
                        <w:tab/>
                        <w:t>447,75 KČ/GJ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652"/>
        <w:gridCol w:w="2124"/>
        <w:gridCol w:w="1987"/>
      </w:tblGrid>
      <w:tr w:rsidR="00753CC5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ind w:right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36C1J, 36Cl_Jn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ÚT, TV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529,12 Kč/GJ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Sekundář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753CC5" w:rsidRDefault="0064626D">
            <w:pPr>
              <w:pStyle w:val="Jin0"/>
              <w:shd w:val="clear" w:color="auto" w:fill="auto"/>
              <w:ind w:right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36C1_D, 37C1_D</w:t>
            </w:r>
          </w:p>
        </w:tc>
        <w:tc>
          <w:tcPr>
            <w:tcW w:w="2124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Rezervovaná kapacita</w:t>
            </w:r>
          </w:p>
          <w:p w:rsidR="00753CC5" w:rsidRDefault="0064626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ÚT</w:t>
            </w:r>
          </w:p>
          <w:p w:rsidR="00753CC5" w:rsidRDefault="0064626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TV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spacing w:line="269" w:lineRule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98,19 Kč/kW </w:t>
            </w:r>
            <w:proofErr w:type="spellStart"/>
            <w:r>
              <w:rPr>
                <w:sz w:val="19"/>
                <w:szCs w:val="19"/>
              </w:rPr>
              <w:t>měs</w:t>
            </w:r>
            <w:proofErr w:type="spellEnd"/>
            <w:r>
              <w:rPr>
                <w:sz w:val="19"/>
                <w:szCs w:val="19"/>
              </w:rPr>
              <w:t>. 387,99 KČ/GJ</w:t>
            </w:r>
          </w:p>
          <w:p w:rsidR="00753CC5" w:rsidRDefault="0064626D">
            <w:pPr>
              <w:pStyle w:val="Jin0"/>
              <w:shd w:val="clear" w:color="auto" w:fill="auto"/>
              <w:spacing w:line="269" w:lineRule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529,12 KČ/GJ</w:t>
            </w:r>
          </w:p>
        </w:tc>
      </w:tr>
      <w:tr w:rsidR="00753CC5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080" w:type="dxa"/>
            <w:shd w:val="clear" w:color="auto" w:fill="FFFFFF"/>
          </w:tcPr>
          <w:p w:rsidR="00753CC5" w:rsidRDefault="00753CC5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 w:rsidR="00753CC5" w:rsidRDefault="0064626D">
            <w:pPr>
              <w:pStyle w:val="Jin0"/>
              <w:shd w:val="clear" w:color="auto" w:fill="auto"/>
              <w:ind w:right="8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36C2_D</w:t>
            </w:r>
          </w:p>
        </w:tc>
        <w:tc>
          <w:tcPr>
            <w:tcW w:w="2124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Rezervovaná kapacita</w:t>
            </w:r>
          </w:p>
          <w:p w:rsidR="00753CC5" w:rsidRDefault="0064626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ÚT</w:t>
            </w:r>
          </w:p>
          <w:p w:rsidR="00753CC5" w:rsidRDefault="0064626D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TV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753CC5" w:rsidRDefault="0064626D">
            <w:pPr>
              <w:pStyle w:val="Jin0"/>
              <w:shd w:val="clear" w:color="auto" w:fill="auto"/>
              <w:spacing w:line="271" w:lineRule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62,64 Kč/kW </w:t>
            </w:r>
            <w:proofErr w:type="spellStart"/>
            <w:r>
              <w:rPr>
                <w:sz w:val="19"/>
                <w:szCs w:val="19"/>
              </w:rPr>
              <w:t>měs</w:t>
            </w:r>
            <w:proofErr w:type="spellEnd"/>
            <w:r>
              <w:rPr>
                <w:sz w:val="19"/>
                <w:szCs w:val="19"/>
              </w:rPr>
              <w:t>. 356,25 Kč/GJ</w:t>
            </w:r>
          </w:p>
          <w:p w:rsidR="00753CC5" w:rsidRDefault="0064626D">
            <w:pPr>
              <w:pStyle w:val="Jin0"/>
              <w:shd w:val="clear" w:color="auto" w:fill="auto"/>
              <w:spacing w:line="271" w:lineRule="auto"/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455,81 KČ/GJ</w:t>
            </w:r>
          </w:p>
        </w:tc>
      </w:tr>
    </w:tbl>
    <w:p w:rsidR="00753CC5" w:rsidRDefault="00753CC5">
      <w:pPr>
        <w:spacing w:after="3086" w:line="14" w:lineRule="exact"/>
      </w:pPr>
    </w:p>
    <w:p w:rsidR="00753CC5" w:rsidRDefault="0064626D">
      <w:pPr>
        <w:pStyle w:val="Zkladntext1"/>
        <w:shd w:val="clear" w:color="auto" w:fill="auto"/>
        <w:ind w:right="1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12700</wp:posOffset>
                </wp:positionV>
                <wp:extent cx="562610" cy="168910"/>
                <wp:effectExtent l="0" t="0" r="0" b="0"/>
                <wp:wrapSquare wrapText="right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CC5" w:rsidRDefault="006462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.75pt;margin-top:1.pt;width:44.299999999999997pt;height:13.300000000000001pt;z-index:-125829348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 1 z 1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údaje v části C smlouvy dodavatel považuje za obchodní tajemství a nedává souhlas ve smyslu zákona č. 106/1999 Sb.</w:t>
      </w:r>
    </w:p>
    <w:sectPr w:rsidR="00753CC5">
      <w:pgSz w:w="11900" w:h="16840"/>
      <w:pgMar w:top="1351" w:right="528" w:bottom="257" w:left="8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6D" w:rsidRDefault="0064626D">
      <w:r>
        <w:separator/>
      </w:r>
    </w:p>
  </w:endnote>
  <w:endnote w:type="continuationSeparator" w:id="0">
    <w:p w:rsidR="0064626D" w:rsidRDefault="0064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382905</wp:posOffset>
              </wp:positionH>
              <wp:positionV relativeFrom="page">
                <wp:posOffset>10385425</wp:posOffset>
              </wp:positionV>
              <wp:extent cx="114300" cy="11430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753CC5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0.149999999999999pt;margin-top:817.75pt;width:9.pt;height:9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382905</wp:posOffset>
              </wp:positionH>
              <wp:positionV relativeFrom="page">
                <wp:posOffset>10385425</wp:posOffset>
              </wp:positionV>
              <wp:extent cx="114300" cy="1143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753CC5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0.149999999999999pt;margin-top:817.75pt;width:9.pt;height:9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753CC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195580</wp:posOffset>
              </wp:positionH>
              <wp:positionV relativeFrom="page">
                <wp:posOffset>10479405</wp:posOffset>
              </wp:positionV>
              <wp:extent cx="194310" cy="14160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753CC5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5.4pt;margin-top:825.14999999999998pt;width:15.300000000000001pt;height:11.1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3432810</wp:posOffset>
              </wp:positionH>
              <wp:positionV relativeFrom="page">
                <wp:posOffset>10151110</wp:posOffset>
              </wp:positionV>
              <wp:extent cx="528320" cy="8001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270.30000000000001pt;margin-top:799.29999999999995pt;width:41.600000000000001pt;height:6.2999999999999998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598170</wp:posOffset>
              </wp:positionH>
              <wp:positionV relativeFrom="page">
                <wp:posOffset>10112375</wp:posOffset>
              </wp:positionV>
              <wp:extent cx="6487795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7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100000000000001pt;margin-top:796.25pt;width:510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6D" w:rsidRDefault="0064626D"/>
  </w:footnote>
  <w:footnote w:type="continuationSeparator" w:id="0">
    <w:p w:rsidR="0064626D" w:rsidRDefault="006462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5567680</wp:posOffset>
              </wp:positionH>
              <wp:positionV relativeFrom="page">
                <wp:posOffset>445770</wp:posOffset>
              </wp:positionV>
              <wp:extent cx="951230" cy="351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51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Odběratele. S32145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38.39999999999998pt;margin-top:35.100000000000001pt;width:74.900000000000006pt;height:27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Odběratele. S32145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887095</wp:posOffset>
              </wp:positionV>
              <wp:extent cx="596900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9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99999999999997pt;margin-top:69.849999999999994pt;width:47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5567680</wp:posOffset>
              </wp:positionH>
              <wp:positionV relativeFrom="page">
                <wp:posOffset>445770</wp:posOffset>
              </wp:positionV>
              <wp:extent cx="951230" cy="3517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51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Odběratele. S32145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38.39999999999998pt;margin-top:35.100000000000001pt;width:74.900000000000006pt;height:27.6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Odběratele. S32145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632460</wp:posOffset>
              </wp:positionH>
              <wp:positionV relativeFrom="page">
                <wp:posOffset>887095</wp:posOffset>
              </wp:positionV>
              <wp:extent cx="5969000" cy="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9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799999999999997pt;margin-top:69.849999999999994pt;width:47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5609590</wp:posOffset>
              </wp:positionH>
              <wp:positionV relativeFrom="page">
                <wp:posOffset>364490</wp:posOffset>
              </wp:positionV>
              <wp:extent cx="930275" cy="3429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275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 č. S32145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Část 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41.69999999999999pt;margin-top:28.699999999999999pt;width:73.25pt;height:2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Odběratel č. S32145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Část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669925</wp:posOffset>
              </wp:positionH>
              <wp:positionV relativeFrom="page">
                <wp:posOffset>396875</wp:posOffset>
              </wp:positionV>
              <wp:extent cx="3479165" cy="39751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165" cy="397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mallCaps/>
                              <w:sz w:val="22"/>
                              <w:szCs w:val="22"/>
                            </w:rPr>
                            <w:t>/["severočeská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</w:rPr>
                            <w:t>TEPLÁRENSKÁ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Severočeská teplárenská,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a.s..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Teplárenská 2, Most -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Komořanv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, PSČ 434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52.75pt;margin-top:31.25pt;width:273.94999999999999pt;height:31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mallCap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/["severočeská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TEPLÁRENSKÁ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Severočeská teplárenská, a.s.. Teplárenská 2, Most - Komořanv, PSČ 434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637540</wp:posOffset>
              </wp:positionH>
              <wp:positionV relativeFrom="page">
                <wp:posOffset>804545</wp:posOffset>
              </wp:positionV>
              <wp:extent cx="6574790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0.200000000000003pt;margin-top:63.350000000000001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641350</wp:posOffset>
              </wp:positionH>
              <wp:positionV relativeFrom="page">
                <wp:posOffset>389255</wp:posOffset>
              </wp:positionV>
              <wp:extent cx="3399155" cy="42545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9155" cy="425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mallCaps/>
                              <w:sz w:val="24"/>
                              <w:szCs w:val="24"/>
                            </w:rPr>
                            <w:t>/[severočeská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</w:rPr>
                            <w:t>TEPLÁRENSKÁ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Severočeská teplárenská,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a.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s.,Teplárenská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2, Most-Komořany, PSČ 434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50.5pt;margin-top:30.649999999999999pt;width:267.64999999999998pt;height:33.5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mallCap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/[severočeská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TEPLÁRENSKÁ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Severočeská teplárenská, a.s.,Teplárenská 2, Most-Komořany, PSČ 434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604520</wp:posOffset>
              </wp:positionH>
              <wp:positionV relativeFrom="page">
                <wp:posOffset>826135</wp:posOffset>
              </wp:positionV>
              <wp:extent cx="6556375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6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38" o:spid="_x0000_s1026" type="#_x0000_t32" style="position:absolute;margin-left:47.6pt;margin-top:65.05pt;width:516.2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C5" w:rsidRDefault="006462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5560695</wp:posOffset>
              </wp:positionH>
              <wp:positionV relativeFrom="page">
                <wp:posOffset>431165</wp:posOffset>
              </wp:positionV>
              <wp:extent cx="951230" cy="35433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54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 č. S32145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37.85000000000002pt;margin-top:33.950000000000003pt;width:74.900000000000006pt;height:27.899999999999999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Odběratel č. S32145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634365</wp:posOffset>
              </wp:positionH>
              <wp:positionV relativeFrom="page">
                <wp:posOffset>451485</wp:posOffset>
              </wp:positionV>
              <wp:extent cx="3509010" cy="41148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901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szCs w:val="26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mallCaps/>
                              <w:sz w:val="22"/>
                              <w:szCs w:val="22"/>
                            </w:rPr>
                            <w:t>[severočeská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i/>
                              <w:iCs/>
                              <w:sz w:val="26"/>
                              <w:szCs w:val="26"/>
                            </w:rPr>
                            <w:t xml:space="preserve">SSJU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</w:rPr>
                            <w:t>TEPLÁRENSKÁ</w:t>
                          </w:r>
                        </w:p>
                        <w:p w:rsidR="00753CC5" w:rsidRDefault="0064626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Severočeská teplárenská, a.s., Teplárenská 2, Most - Komořany, PSČ 434 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49.950000000000003pt;margin-top:35.549999999999997pt;width:276.30000000000001pt;height:32.399999999999999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mallCap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[severočeská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 xml:space="preserve">SSJU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TEPLÁRENSKÁ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Severočeská teplárenská, a.s., Teplárenská 2, Most - Komořany, PSČ 434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870585</wp:posOffset>
              </wp:positionV>
              <wp:extent cx="5963920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3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9.399999999999999pt;margin-top:68.549999999999997pt;width:46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F3EDA"/>
    <w:multiLevelType w:val="multilevel"/>
    <w:tmpl w:val="0548F80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D367B3"/>
    <w:multiLevelType w:val="multilevel"/>
    <w:tmpl w:val="FECCA1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044787"/>
    <w:multiLevelType w:val="multilevel"/>
    <w:tmpl w:val="9F18CE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38751C"/>
    <w:multiLevelType w:val="multilevel"/>
    <w:tmpl w:val="22E63A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6955D4"/>
    <w:multiLevelType w:val="multilevel"/>
    <w:tmpl w:val="F90285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53CC5"/>
    <w:rsid w:val="004B5CE7"/>
    <w:rsid w:val="004C132B"/>
    <w:rsid w:val="0064626D"/>
    <w:rsid w:val="007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688D5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  <w:ind w:left="6240" w:right="2490" w:firstLine="70"/>
    </w:pPr>
    <w:rPr>
      <w:rFonts w:ascii="Arial" w:eastAsia="Arial" w:hAnsi="Arial" w:cs="Arial"/>
      <w:color w:val="4688D5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6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ind w:right="4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ind w:left="360"/>
    </w:pPr>
    <w:rPr>
      <w:rFonts w:ascii="Times New Roman" w:eastAsia="Times New Roman" w:hAnsi="Times New Roman" w:cs="Times New Roman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4C1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32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C13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32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688D5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  <w:ind w:left="6240" w:right="2490" w:firstLine="70"/>
    </w:pPr>
    <w:rPr>
      <w:rFonts w:ascii="Arial" w:eastAsia="Arial" w:hAnsi="Arial" w:cs="Arial"/>
      <w:color w:val="4688D5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left="60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ind w:right="4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ind w:left="360"/>
    </w:pPr>
    <w:rPr>
      <w:rFonts w:ascii="Times New Roman" w:eastAsia="Times New Roman" w:hAnsi="Times New Roman" w:cs="Times New Roman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4C1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132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C13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13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zschanov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info@setep.cz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3</cp:revision>
  <dcterms:created xsi:type="dcterms:W3CDTF">2020-02-04T08:55:00Z</dcterms:created>
  <dcterms:modified xsi:type="dcterms:W3CDTF">2020-02-04T09:07:00Z</dcterms:modified>
</cp:coreProperties>
</file>