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9A" w:rsidRDefault="00EE4951" w:rsidP="00EE495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EE4951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DOHODA O VYPOŘÁDÁNÍ BEZDÚVODNÉHO OBOHACENÍ</w:t>
      </w:r>
    </w:p>
    <w:p w:rsidR="00EE4951" w:rsidRPr="005A489A" w:rsidRDefault="005A489A" w:rsidP="00EE495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č</w:t>
      </w:r>
      <w:bookmarkStart w:id="0" w:name="_GoBack"/>
      <w:bookmarkEnd w:id="0"/>
      <w:r w:rsidRPr="005A489A">
        <w:rPr>
          <w:rFonts w:ascii="Times New Roman" w:eastAsia="Times New Roman" w:hAnsi="Times New Roman" w:cs="Times New Roman"/>
          <w:szCs w:val="24"/>
          <w:lang w:eastAsia="cs-CZ"/>
        </w:rPr>
        <w:t>. 70</w:t>
      </w:r>
      <w:r>
        <w:rPr>
          <w:rFonts w:ascii="Times New Roman" w:eastAsia="Times New Roman" w:hAnsi="Times New Roman" w:cs="Times New Roman"/>
          <w:szCs w:val="24"/>
          <w:lang w:eastAsia="cs-CZ"/>
        </w:rPr>
        <w:t>/14802015/2019</w:t>
      </w:r>
    </w:p>
    <w:p w:rsidR="00EE4951" w:rsidRPr="00EE4951" w:rsidRDefault="00EE4951" w:rsidP="00EE4951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EE4951">
        <w:rPr>
          <w:rFonts w:ascii="Times New Roman" w:eastAsia="Times New Roman" w:hAnsi="Times New Roman" w:cs="Times New Roman"/>
          <w:szCs w:val="24"/>
          <w:lang w:eastAsia="cs-CZ"/>
        </w:rPr>
        <w:t>Uzavřená dle § 2991 a násl. zákona č. 89/2012 Sb., občanského zákoníku,</w:t>
      </w:r>
    </w:p>
    <w:p w:rsidR="00EE4951" w:rsidRPr="00EE4951" w:rsidRDefault="00EE4951" w:rsidP="00EE4951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EE4951">
        <w:rPr>
          <w:rFonts w:ascii="Times New Roman" w:eastAsia="Times New Roman" w:hAnsi="Times New Roman" w:cs="Times New Roman"/>
          <w:szCs w:val="24"/>
          <w:lang w:eastAsia="cs-CZ"/>
        </w:rPr>
        <w:t>mezi smluvními stranami:</w:t>
      </w:r>
    </w:p>
    <w:p w:rsidR="00EE4951" w:rsidRPr="00EE4951" w:rsidRDefault="00EE4951" w:rsidP="00EE4951"/>
    <w:p w:rsidR="009B6A91" w:rsidRDefault="00EE4951" w:rsidP="00EE495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EE4951">
        <w:rPr>
          <w:rFonts w:ascii="Times New Roman" w:eastAsia="Times New Roman" w:hAnsi="Times New Roman" w:cs="Times New Roman"/>
          <w:b/>
          <w:i/>
          <w:szCs w:val="24"/>
          <w:lang w:eastAsia="cs-CZ"/>
        </w:rPr>
        <w:t>Objednatelem</w:t>
      </w:r>
      <w:r w:rsidRPr="00EE4951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</w:t>
      </w:r>
    </w:p>
    <w:p w:rsidR="009B6A91" w:rsidRDefault="009B6A91" w:rsidP="00EE495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9B6A91" w:rsidRPr="001F38CB" w:rsidRDefault="009B6A91" w:rsidP="00A91D8B">
      <w:pPr>
        <w:autoSpaceDE w:val="0"/>
        <w:spacing w:after="0" w:line="320" w:lineRule="atLeast"/>
        <w:rPr>
          <w:b/>
          <w:bCs/>
        </w:rPr>
      </w:pPr>
      <w:r w:rsidRPr="001F38CB">
        <w:rPr>
          <w:b/>
          <w:bCs/>
        </w:rPr>
        <w:t>Střední odborné učiliště potravinářské, Jílové u Prahy, Šenflukova 220</w:t>
      </w:r>
    </w:p>
    <w:p w:rsidR="009B6A91" w:rsidRPr="001F38CB" w:rsidRDefault="009B6A91" w:rsidP="00A91D8B">
      <w:pPr>
        <w:spacing w:after="0"/>
        <w:outlineLvl w:val="0"/>
      </w:pPr>
      <w:r w:rsidRPr="001F38CB">
        <w:t>se sídlem:</w:t>
      </w:r>
      <w:r w:rsidRPr="001F38CB">
        <w:tab/>
        <w:t xml:space="preserve">           Šenflukova 220; 254 01 Jílové u Prahy</w:t>
      </w:r>
    </w:p>
    <w:p w:rsidR="009B6A91" w:rsidRPr="001F38CB" w:rsidRDefault="009B6A91" w:rsidP="00A91D8B">
      <w:pPr>
        <w:spacing w:after="0"/>
        <w:ind w:left="2010" w:hanging="2010"/>
        <w:outlineLvl w:val="0"/>
      </w:pPr>
      <w:r w:rsidRPr="001F38CB">
        <w:t>zastoupená:</w:t>
      </w:r>
      <w:r w:rsidRPr="001F38CB">
        <w:tab/>
      </w:r>
      <w:r>
        <w:t>Mgr. Radek Coufal, ředitel</w:t>
      </w:r>
      <w:r w:rsidRPr="001F38CB">
        <w:t xml:space="preserve"> příspěvkové organizace</w:t>
      </w:r>
    </w:p>
    <w:p w:rsidR="009B6A91" w:rsidRDefault="009B6A91" w:rsidP="00A91D8B">
      <w:pPr>
        <w:spacing w:after="0"/>
        <w:outlineLvl w:val="0"/>
      </w:pPr>
      <w:r w:rsidRPr="001F38CB">
        <w:t xml:space="preserve">IČO: </w:t>
      </w:r>
      <w:r w:rsidRPr="001F38CB">
        <w:tab/>
        <w:t xml:space="preserve">                        14802015</w:t>
      </w:r>
    </w:p>
    <w:p w:rsidR="00A91D8B" w:rsidRPr="001F38CB" w:rsidRDefault="00A91D8B" w:rsidP="00A91D8B">
      <w:pPr>
        <w:spacing w:after="0"/>
        <w:outlineLvl w:val="0"/>
      </w:pPr>
    </w:p>
    <w:p w:rsidR="00EE4951" w:rsidRPr="00EE4951" w:rsidRDefault="009B6A91" w:rsidP="00EE495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EE4951">
        <w:rPr>
          <w:rFonts w:ascii="Times New Roman" w:eastAsia="Times New Roman" w:hAnsi="Times New Roman" w:cs="Times New Roman"/>
          <w:i/>
          <w:color w:val="808080" w:themeColor="background1" w:themeShade="80"/>
          <w:szCs w:val="24"/>
          <w:lang w:eastAsia="cs-CZ"/>
        </w:rPr>
        <w:t xml:space="preserve"> </w:t>
      </w:r>
      <w:r w:rsidR="00EE4951" w:rsidRPr="00EE4951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:rsidR="009B6A91" w:rsidRDefault="00EE4951" w:rsidP="00EE495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EE4951">
        <w:rPr>
          <w:rFonts w:ascii="Times New Roman" w:eastAsia="Times New Roman" w:hAnsi="Times New Roman" w:cs="Times New Roman"/>
          <w:b/>
          <w:i/>
          <w:szCs w:val="24"/>
          <w:lang w:eastAsia="cs-CZ"/>
        </w:rPr>
        <w:t>Dodavatelem</w:t>
      </w:r>
    </w:p>
    <w:p w:rsidR="009B6A91" w:rsidRPr="002E7173" w:rsidRDefault="009B6A91" w:rsidP="00A91D8B">
      <w:pPr>
        <w:autoSpaceDE w:val="0"/>
        <w:spacing w:after="0" w:line="276" w:lineRule="auto"/>
        <w:ind w:left="360" w:hanging="360"/>
      </w:pPr>
      <w:r w:rsidRPr="002E7173">
        <w:t>MIDWEST INVEST s.r.o.</w:t>
      </w:r>
    </w:p>
    <w:p w:rsidR="009B6A91" w:rsidRPr="002E7173" w:rsidRDefault="009B6A91" w:rsidP="00A91D8B">
      <w:pPr>
        <w:autoSpaceDE w:val="0"/>
        <w:spacing w:after="0" w:line="276" w:lineRule="auto"/>
        <w:ind w:left="360" w:hanging="360"/>
      </w:pPr>
      <w:r w:rsidRPr="002E7173">
        <w:t xml:space="preserve">Sídlo: </w:t>
      </w:r>
      <w:r>
        <w:t>Pod Hájem 231, 252 65 Tursko,</w:t>
      </w:r>
      <w:r w:rsidRPr="002E7173">
        <w:t xml:space="preserve"> Praha</w:t>
      </w:r>
      <w:r w:rsidR="00A91D8B">
        <w:t xml:space="preserve"> -</w:t>
      </w:r>
      <w:r w:rsidRPr="002E7173">
        <w:t xml:space="preserve"> západ</w:t>
      </w:r>
    </w:p>
    <w:p w:rsidR="009B6A91" w:rsidRPr="002E7173" w:rsidRDefault="009B6A91" w:rsidP="00A91D8B">
      <w:pPr>
        <w:autoSpaceDE w:val="0"/>
        <w:spacing w:after="0" w:line="276" w:lineRule="auto"/>
      </w:pPr>
      <w:r w:rsidRPr="002E7173">
        <w:t>zapsaný v obchodním rejstříku vedeném Městským soudem v Praze v oddíle C, vložka 242196</w:t>
      </w:r>
    </w:p>
    <w:p w:rsidR="009B6A91" w:rsidRPr="002E7173" w:rsidRDefault="009B6A91" w:rsidP="00A91D8B">
      <w:pPr>
        <w:autoSpaceDE w:val="0"/>
        <w:spacing w:after="0" w:line="276" w:lineRule="auto"/>
        <w:ind w:left="360" w:hanging="360"/>
      </w:pPr>
      <w:r w:rsidRPr="002E7173">
        <w:t xml:space="preserve">Jednající Mgr. Yvona </w:t>
      </w:r>
      <w:proofErr w:type="spellStart"/>
      <w:r w:rsidRPr="002E7173">
        <w:t>Trčalová</w:t>
      </w:r>
      <w:proofErr w:type="spellEnd"/>
      <w:r w:rsidR="00A91D8B">
        <w:t xml:space="preserve"> </w:t>
      </w:r>
    </w:p>
    <w:p w:rsidR="009B6A91" w:rsidRPr="002E7173" w:rsidRDefault="009B6A91" w:rsidP="00A91D8B">
      <w:pPr>
        <w:autoSpaceDE w:val="0"/>
        <w:spacing w:after="0" w:line="276" w:lineRule="auto"/>
        <w:ind w:left="360" w:hanging="360"/>
      </w:pPr>
      <w:r w:rsidRPr="002E7173">
        <w:t>IČO:    04084845</w:t>
      </w:r>
      <w:r w:rsidR="00A91D8B">
        <w:t>,</w:t>
      </w:r>
      <w:r w:rsidRPr="002E7173">
        <w:t xml:space="preserve"> DIČ:  CZ04084845</w:t>
      </w:r>
    </w:p>
    <w:p w:rsidR="009B6A91" w:rsidRDefault="009B6A91" w:rsidP="00EE495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Článek I.</w:t>
      </w: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Popis skutkového stavu</w:t>
      </w:r>
    </w:p>
    <w:p w:rsidR="00EE4951" w:rsidRPr="00EE4951" w:rsidRDefault="00EE4951" w:rsidP="00EE4951">
      <w:pPr>
        <w:ind w:left="360"/>
        <w:contextualSpacing/>
        <w:jc w:val="both"/>
      </w:pPr>
    </w:p>
    <w:p w:rsidR="00EE4951" w:rsidRPr="00EE4951" w:rsidRDefault="00E84BA6" w:rsidP="00EE4951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17. 5. 2018</w:t>
      </w:r>
      <w:r w:rsidR="00EE4951" w:rsidRPr="00EE4951">
        <w:rPr>
          <w:rFonts w:ascii="Times New Roman" w:hAnsi="Times New Roman" w:cs="Times New Roman"/>
          <w:szCs w:val="24"/>
        </w:rPr>
        <w:t xml:space="preserve"> uzavřeli účastníci dohody smlouvu, jejímž předmětem bylo </w:t>
      </w:r>
      <w:r>
        <w:rPr>
          <w:rFonts w:ascii="Times New Roman" w:hAnsi="Times New Roman" w:cs="Times New Roman"/>
          <w:szCs w:val="24"/>
        </w:rPr>
        <w:t xml:space="preserve">realizace díla - </w:t>
      </w:r>
      <w:r w:rsidRPr="002E7173">
        <w:t xml:space="preserve">stavby </w:t>
      </w:r>
      <w:r w:rsidRPr="002E7173">
        <w:rPr>
          <w:b/>
        </w:rPr>
        <w:t>SOUp Jílové – dílna kuchyň, realizace stavebních prací</w:t>
      </w:r>
      <w:r>
        <w:t>.</w:t>
      </w:r>
    </w:p>
    <w:p w:rsidR="00EE4951" w:rsidRPr="00EE4951" w:rsidRDefault="00EE4951" w:rsidP="00EE4951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EE4951" w:rsidRPr="00EE4951" w:rsidRDefault="00EE4951" w:rsidP="00EE4951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 xml:space="preserve">Smlouva byla řádně publikována v registru smluv dne </w:t>
      </w:r>
      <w:proofErr w:type="gramStart"/>
      <w:r w:rsidR="00E84BA6">
        <w:rPr>
          <w:rFonts w:ascii="Times New Roman" w:hAnsi="Times New Roman" w:cs="Times New Roman"/>
          <w:szCs w:val="24"/>
        </w:rPr>
        <w:t>6.6.</w:t>
      </w:r>
      <w:r w:rsidRPr="00EE4951">
        <w:rPr>
          <w:rFonts w:ascii="Times New Roman" w:hAnsi="Times New Roman" w:cs="Times New Roman"/>
          <w:szCs w:val="24"/>
        </w:rPr>
        <w:t>20</w:t>
      </w:r>
      <w:r w:rsidR="00E84BA6">
        <w:rPr>
          <w:rFonts w:ascii="Times New Roman" w:hAnsi="Times New Roman" w:cs="Times New Roman"/>
          <w:szCs w:val="24"/>
        </w:rPr>
        <w:t>18</w:t>
      </w:r>
      <w:proofErr w:type="gramEnd"/>
      <w:r w:rsidRPr="00EE4951">
        <w:rPr>
          <w:rFonts w:ascii="Times New Roman" w:hAnsi="Times New Roman" w:cs="Times New Roman"/>
          <w:szCs w:val="24"/>
        </w:rPr>
        <w:t xml:space="preserve"> pod ID smlouvy </w:t>
      </w:r>
      <w:r w:rsidR="00E84BA6">
        <w:rPr>
          <w:rFonts w:ascii="Times New Roman" w:hAnsi="Times New Roman" w:cs="Times New Roman"/>
          <w:szCs w:val="24"/>
        </w:rPr>
        <w:t>5366355</w:t>
      </w:r>
      <w:r w:rsidRPr="00EE4951">
        <w:rPr>
          <w:rFonts w:ascii="Times New Roman" w:hAnsi="Times New Roman" w:cs="Times New Roman"/>
          <w:szCs w:val="24"/>
        </w:rPr>
        <w:t>, čímž nastala účinnost smlouvy k tomuto dni.</w:t>
      </w:r>
    </w:p>
    <w:p w:rsidR="005A50DE" w:rsidRPr="00EE4951" w:rsidRDefault="005A50DE" w:rsidP="005A50DE">
      <w:pPr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Cs w:val="24"/>
        </w:rPr>
        <w:t>18.8</w:t>
      </w:r>
      <w:r w:rsidR="00EE4951" w:rsidRPr="00EE4951"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18</w:t>
      </w:r>
      <w:proofErr w:type="gramEnd"/>
      <w:r w:rsidR="00EE4951" w:rsidRPr="00EE4951">
        <w:rPr>
          <w:rFonts w:ascii="Times New Roman" w:hAnsi="Times New Roman" w:cs="Times New Roman"/>
          <w:szCs w:val="24"/>
        </w:rPr>
        <w:t xml:space="preserve"> došlo k vzájemnému plnění z uzavřené smlouvy v</w:t>
      </w:r>
      <w:r>
        <w:rPr>
          <w:rFonts w:ascii="Times New Roman" w:hAnsi="Times New Roman" w:cs="Times New Roman"/>
          <w:szCs w:val="24"/>
        </w:rPr>
        <w:t> </w:t>
      </w:r>
      <w:r w:rsidR="00EE4951" w:rsidRPr="00EE4951">
        <w:rPr>
          <w:rFonts w:ascii="Times New Roman" w:hAnsi="Times New Roman" w:cs="Times New Roman"/>
          <w:szCs w:val="24"/>
        </w:rPr>
        <w:t>podobě</w:t>
      </w:r>
      <w:r>
        <w:rPr>
          <w:rFonts w:ascii="Times New Roman" w:hAnsi="Times New Roman" w:cs="Times New Roman"/>
          <w:szCs w:val="24"/>
        </w:rPr>
        <w:t xml:space="preserve"> hotového díla- </w:t>
      </w:r>
      <w:r w:rsidRPr="002E7173">
        <w:rPr>
          <w:b/>
        </w:rPr>
        <w:t>SOUp Jílové – dílna kuchyň, realizace stavebních prací</w:t>
      </w:r>
      <w:r>
        <w:t>.</w:t>
      </w:r>
    </w:p>
    <w:p w:rsidR="00EE4951" w:rsidRPr="00EE4951" w:rsidRDefault="00EE4951" w:rsidP="00EE4951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 plnění se tímto na obou stranách považují za bezdůvodné obohacení.</w:t>
      </w:r>
    </w:p>
    <w:p w:rsidR="00EE4951" w:rsidRPr="00EE4951" w:rsidRDefault="00EE4951" w:rsidP="00EE4951">
      <w:pPr>
        <w:jc w:val="both"/>
      </w:pP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Článek II.</w:t>
      </w: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Vypořádání bezdůvodného obohacení</w:t>
      </w:r>
    </w:p>
    <w:p w:rsidR="00EE4951" w:rsidRPr="00EE4951" w:rsidRDefault="00EE4951" w:rsidP="00EE4951">
      <w:pPr>
        <w:ind w:left="360"/>
        <w:contextualSpacing/>
        <w:jc w:val="both"/>
      </w:pPr>
    </w:p>
    <w:p w:rsidR="005A50DE" w:rsidRPr="005A50DE" w:rsidRDefault="00EE4951" w:rsidP="00EE4951">
      <w:pPr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5A50DE">
        <w:rPr>
          <w:rFonts w:ascii="Times New Roman" w:hAnsi="Times New Roman" w:cs="Times New Roman"/>
          <w:szCs w:val="24"/>
        </w:rPr>
        <w:t>Účastníci dohody se tímto domluvili na vypořádání bezdůvodného obohacení dle čl.</w:t>
      </w:r>
      <w:r w:rsidR="005A50DE" w:rsidRPr="005A50DE">
        <w:rPr>
          <w:rFonts w:ascii="Times New Roman" w:hAnsi="Times New Roman" w:cs="Times New Roman"/>
          <w:szCs w:val="24"/>
        </w:rPr>
        <w:t xml:space="preserve"> I této dohody tak, že </w:t>
      </w:r>
      <w:r w:rsidR="000C0A6C">
        <w:rPr>
          <w:rFonts w:ascii="Times New Roman" w:hAnsi="Times New Roman" w:cs="Times New Roman"/>
          <w:szCs w:val="24"/>
        </w:rPr>
        <w:t xml:space="preserve">- </w:t>
      </w:r>
      <w:r w:rsidRPr="000C0A6C">
        <w:rPr>
          <w:rFonts w:ascii="Times New Roman" w:hAnsi="Times New Roman" w:cs="Times New Roman"/>
          <w:b/>
          <w:color w:val="808080" w:themeColor="background1" w:themeShade="80"/>
          <w:szCs w:val="24"/>
          <w:u w:val="single"/>
        </w:rPr>
        <w:t>ponechání si vzájemného plnění</w:t>
      </w:r>
      <w:r w:rsidR="000C0A6C" w:rsidRPr="000C0A6C">
        <w:rPr>
          <w:rFonts w:ascii="Times New Roman" w:hAnsi="Times New Roman" w:cs="Times New Roman"/>
          <w:b/>
          <w:color w:val="808080" w:themeColor="background1" w:themeShade="80"/>
          <w:szCs w:val="24"/>
          <w:u w:val="single"/>
        </w:rPr>
        <w:t>.</w:t>
      </w:r>
    </w:p>
    <w:p w:rsidR="00EE4951" w:rsidRPr="005A50DE" w:rsidRDefault="00EE4951" w:rsidP="00EE4951">
      <w:pPr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5A50DE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EE4951" w:rsidRPr="00EE4951" w:rsidRDefault="00EE4951" w:rsidP="00EE4951">
      <w:pPr>
        <w:ind w:left="360"/>
        <w:contextualSpacing/>
        <w:jc w:val="both"/>
      </w:pP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Článek III.</w:t>
      </w: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Závěrečná ustanovení</w:t>
      </w:r>
    </w:p>
    <w:p w:rsidR="00EE4951" w:rsidRPr="00EE4951" w:rsidRDefault="00EE4951" w:rsidP="00EE4951">
      <w:pPr>
        <w:ind w:left="360"/>
        <w:contextualSpacing/>
        <w:jc w:val="both"/>
      </w:pP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Tato dohoda nabývá účinnosti dnem uveřejnění v registru smluv dle zákona č. 340/2015 Sb., o zvláštních podmínkách účinnosti některých smluv, uveřejnění těchto smluv a o registru smluv (zákon o registru smluv), ve znění pozdějších předpisů.</w:t>
      </w: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Smluvní strany se dohodly, že uveřejnění v souladu se zákonem o registru smluv provede</w:t>
      </w:r>
      <w:r w:rsidR="000C0A6C">
        <w:rPr>
          <w:rFonts w:ascii="Times New Roman" w:hAnsi="Times New Roman" w:cs="Times New Roman"/>
          <w:szCs w:val="24"/>
        </w:rPr>
        <w:t xml:space="preserve"> SOUp Jílové, Šenflukova 220, příspěvková organizace Středočeského kraje</w:t>
      </w:r>
      <w:r w:rsidRPr="00EE4951">
        <w:rPr>
          <w:rFonts w:ascii="Times New Roman" w:hAnsi="Times New Roman" w:cs="Times New Roman"/>
          <w:sz w:val="20"/>
          <w:szCs w:val="24"/>
        </w:rPr>
        <w:t xml:space="preserve">, </w:t>
      </w:r>
      <w:r w:rsidRPr="00EE4951">
        <w:rPr>
          <w:rFonts w:ascii="Times New Roman" w:hAnsi="Times New Roman" w:cs="Times New Roman"/>
          <w:szCs w:val="24"/>
        </w:rPr>
        <w:t>a to do 30 dnů od uzavření smlouvy.</w:t>
      </w: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EE4951" w:rsidRPr="00EE4951" w:rsidRDefault="00EE4951" w:rsidP="00EE4951">
      <w:pPr>
        <w:ind w:left="360"/>
        <w:contextualSpacing/>
        <w:jc w:val="both"/>
      </w:pPr>
    </w:p>
    <w:p w:rsidR="00EE4951" w:rsidRPr="00EE4951" w:rsidRDefault="000C0A6C" w:rsidP="00EE4951">
      <w:r>
        <w:t xml:space="preserve">Dne: </w:t>
      </w:r>
      <w:proofErr w:type="gramStart"/>
      <w:r>
        <w:t>26.3.2019</w:t>
      </w:r>
      <w:proofErr w:type="gramEnd"/>
    </w:p>
    <w:p w:rsidR="00EE4951" w:rsidRPr="00EE4951" w:rsidRDefault="00EE4951" w:rsidP="00EE4951"/>
    <w:p w:rsidR="00EE4951" w:rsidRPr="00EE4951" w:rsidRDefault="00EE4951" w:rsidP="00EE4951">
      <w:pPr>
        <w:ind w:left="360"/>
        <w:contextualSpacing/>
      </w:pPr>
    </w:p>
    <w:p w:rsidR="00EE4951" w:rsidRPr="00EE4951" w:rsidRDefault="00EE4951" w:rsidP="00EE4951">
      <w:pPr>
        <w:ind w:left="360"/>
        <w:contextualSpacing/>
        <w:rPr>
          <w:rFonts w:ascii="Times New Roman" w:hAnsi="Times New Roman" w:cs="Times New Roman"/>
        </w:rPr>
      </w:pPr>
      <w:r w:rsidRPr="00EE4951">
        <w:rPr>
          <w:rFonts w:ascii="Times New Roman" w:hAnsi="Times New Roman" w:cs="Times New Roman"/>
        </w:rPr>
        <w:t>---------------------------------------</w:t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  <w:t>-----------------------------------------</w:t>
      </w:r>
    </w:p>
    <w:p w:rsidR="00EE4951" w:rsidRPr="00EE4951" w:rsidRDefault="00EE4951" w:rsidP="00EE4951">
      <w:pPr>
        <w:ind w:left="360" w:firstLine="348"/>
        <w:contextualSpacing/>
        <w:rPr>
          <w:rFonts w:ascii="Times New Roman" w:hAnsi="Times New Roman" w:cs="Times New Roman"/>
        </w:rPr>
      </w:pPr>
      <w:r w:rsidRPr="00EE4951">
        <w:rPr>
          <w:rFonts w:ascii="Times New Roman" w:hAnsi="Times New Roman" w:cs="Times New Roman"/>
        </w:rPr>
        <w:t xml:space="preserve">    </w:t>
      </w:r>
    </w:p>
    <w:p w:rsidR="00EE4951" w:rsidRPr="00EE4951" w:rsidRDefault="00EE4951" w:rsidP="00EE4951">
      <w:pPr>
        <w:ind w:left="360" w:firstLine="348"/>
        <w:contextualSpacing/>
        <w:rPr>
          <w:rFonts w:ascii="Times New Roman" w:hAnsi="Times New Roman" w:cs="Times New Roman"/>
        </w:rPr>
      </w:pPr>
      <w:r w:rsidRPr="00EE4951">
        <w:rPr>
          <w:rFonts w:ascii="Times New Roman" w:hAnsi="Times New Roman" w:cs="Times New Roman"/>
        </w:rPr>
        <w:t xml:space="preserve">        dodavatel</w:t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  <w:t xml:space="preserve">                   odběratel </w:t>
      </w:r>
      <w:r w:rsidRPr="00EE4951">
        <w:rPr>
          <w:rFonts w:ascii="Times New Roman" w:hAnsi="Times New Roman" w:cs="Times New Roman"/>
        </w:rPr>
        <w:tab/>
      </w:r>
    </w:p>
    <w:p w:rsidR="00EE4951" w:rsidRPr="00EE4951" w:rsidRDefault="00EE4951" w:rsidP="00EE4951">
      <w:pPr>
        <w:ind w:left="360" w:firstLine="348"/>
        <w:contextualSpacing/>
        <w:rPr>
          <w:rFonts w:ascii="Times New Roman" w:hAnsi="Times New Roman" w:cs="Times New Roman"/>
        </w:rPr>
      </w:pPr>
    </w:p>
    <w:p w:rsidR="00EE4951" w:rsidRPr="00EE4951" w:rsidRDefault="00EE4951" w:rsidP="00EE4951">
      <w:pPr>
        <w:ind w:left="360" w:firstLine="348"/>
        <w:contextualSpacing/>
        <w:rPr>
          <w:rFonts w:ascii="Times New Roman" w:hAnsi="Times New Roman" w:cs="Times New Roman"/>
        </w:rPr>
      </w:pPr>
    </w:p>
    <w:sectPr w:rsidR="00EE4951" w:rsidRPr="00EE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51"/>
    <w:rsid w:val="0000268E"/>
    <w:rsid w:val="00003ACA"/>
    <w:rsid w:val="00003C87"/>
    <w:rsid w:val="00026DE7"/>
    <w:rsid w:val="00060BAB"/>
    <w:rsid w:val="00075D82"/>
    <w:rsid w:val="000C0A6C"/>
    <w:rsid w:val="00100002"/>
    <w:rsid w:val="001278A2"/>
    <w:rsid w:val="00155B31"/>
    <w:rsid w:val="00180817"/>
    <w:rsid w:val="00180B86"/>
    <w:rsid w:val="00194D91"/>
    <w:rsid w:val="001A320C"/>
    <w:rsid w:val="001A3B81"/>
    <w:rsid w:val="001B59EE"/>
    <w:rsid w:val="001F08F9"/>
    <w:rsid w:val="002124CD"/>
    <w:rsid w:val="00213684"/>
    <w:rsid w:val="002A359D"/>
    <w:rsid w:val="002B2ED9"/>
    <w:rsid w:val="002B77BF"/>
    <w:rsid w:val="002C5F24"/>
    <w:rsid w:val="003147CC"/>
    <w:rsid w:val="0031514A"/>
    <w:rsid w:val="003474A4"/>
    <w:rsid w:val="003567C0"/>
    <w:rsid w:val="003914AF"/>
    <w:rsid w:val="003C514D"/>
    <w:rsid w:val="003E06A6"/>
    <w:rsid w:val="00415DFD"/>
    <w:rsid w:val="00417A5F"/>
    <w:rsid w:val="00436D49"/>
    <w:rsid w:val="00452CAB"/>
    <w:rsid w:val="00463154"/>
    <w:rsid w:val="00496AB4"/>
    <w:rsid w:val="004A0636"/>
    <w:rsid w:val="004B2F01"/>
    <w:rsid w:val="004B315B"/>
    <w:rsid w:val="004B564D"/>
    <w:rsid w:val="004B6DAB"/>
    <w:rsid w:val="004C33FE"/>
    <w:rsid w:val="004D7E4B"/>
    <w:rsid w:val="004E1DAA"/>
    <w:rsid w:val="0050007D"/>
    <w:rsid w:val="00543CAD"/>
    <w:rsid w:val="00544717"/>
    <w:rsid w:val="00545947"/>
    <w:rsid w:val="005566D7"/>
    <w:rsid w:val="00565D90"/>
    <w:rsid w:val="00583064"/>
    <w:rsid w:val="005A489A"/>
    <w:rsid w:val="005A50DE"/>
    <w:rsid w:val="005B4EE9"/>
    <w:rsid w:val="005E3BA8"/>
    <w:rsid w:val="005F6E0C"/>
    <w:rsid w:val="005F77A0"/>
    <w:rsid w:val="00615305"/>
    <w:rsid w:val="00646B86"/>
    <w:rsid w:val="0065655D"/>
    <w:rsid w:val="006579C6"/>
    <w:rsid w:val="0068496D"/>
    <w:rsid w:val="006C4FA7"/>
    <w:rsid w:val="006E06CE"/>
    <w:rsid w:val="00706420"/>
    <w:rsid w:val="00721EA6"/>
    <w:rsid w:val="00767792"/>
    <w:rsid w:val="007C065D"/>
    <w:rsid w:val="007C5CC6"/>
    <w:rsid w:val="007E6FD2"/>
    <w:rsid w:val="00811336"/>
    <w:rsid w:val="00816D54"/>
    <w:rsid w:val="00820543"/>
    <w:rsid w:val="0086764F"/>
    <w:rsid w:val="00897D84"/>
    <w:rsid w:val="008A61E5"/>
    <w:rsid w:val="008B33F2"/>
    <w:rsid w:val="008B5131"/>
    <w:rsid w:val="008C61D6"/>
    <w:rsid w:val="008D5843"/>
    <w:rsid w:val="008F0CB4"/>
    <w:rsid w:val="00904475"/>
    <w:rsid w:val="00911059"/>
    <w:rsid w:val="00923269"/>
    <w:rsid w:val="00927249"/>
    <w:rsid w:val="0094185C"/>
    <w:rsid w:val="00947AD1"/>
    <w:rsid w:val="00953F0E"/>
    <w:rsid w:val="00983794"/>
    <w:rsid w:val="009B6A91"/>
    <w:rsid w:val="00A03309"/>
    <w:rsid w:val="00A32DDB"/>
    <w:rsid w:val="00A36171"/>
    <w:rsid w:val="00A659B6"/>
    <w:rsid w:val="00A8218D"/>
    <w:rsid w:val="00A91D8B"/>
    <w:rsid w:val="00AA6A7D"/>
    <w:rsid w:val="00AC622F"/>
    <w:rsid w:val="00AC6694"/>
    <w:rsid w:val="00AE144D"/>
    <w:rsid w:val="00AE1F7F"/>
    <w:rsid w:val="00AF3B84"/>
    <w:rsid w:val="00B04C33"/>
    <w:rsid w:val="00B11AF9"/>
    <w:rsid w:val="00B27ED6"/>
    <w:rsid w:val="00B3006C"/>
    <w:rsid w:val="00B35930"/>
    <w:rsid w:val="00B44908"/>
    <w:rsid w:val="00B47A31"/>
    <w:rsid w:val="00B57F38"/>
    <w:rsid w:val="00B71E83"/>
    <w:rsid w:val="00BA7102"/>
    <w:rsid w:val="00BC4AA9"/>
    <w:rsid w:val="00BD0AFD"/>
    <w:rsid w:val="00BD196B"/>
    <w:rsid w:val="00BD50DE"/>
    <w:rsid w:val="00C0288B"/>
    <w:rsid w:val="00C35812"/>
    <w:rsid w:val="00C4209F"/>
    <w:rsid w:val="00C45EAB"/>
    <w:rsid w:val="00C46611"/>
    <w:rsid w:val="00C50196"/>
    <w:rsid w:val="00C834F6"/>
    <w:rsid w:val="00CB369F"/>
    <w:rsid w:val="00CB7AF0"/>
    <w:rsid w:val="00CC4DAB"/>
    <w:rsid w:val="00CE2916"/>
    <w:rsid w:val="00CF4FF1"/>
    <w:rsid w:val="00D23666"/>
    <w:rsid w:val="00D34201"/>
    <w:rsid w:val="00D35430"/>
    <w:rsid w:val="00D3567A"/>
    <w:rsid w:val="00D46EB2"/>
    <w:rsid w:val="00DC531C"/>
    <w:rsid w:val="00DC6071"/>
    <w:rsid w:val="00DD4AF9"/>
    <w:rsid w:val="00DD5D67"/>
    <w:rsid w:val="00E1198B"/>
    <w:rsid w:val="00E13F29"/>
    <w:rsid w:val="00E143DC"/>
    <w:rsid w:val="00E37CE6"/>
    <w:rsid w:val="00E72090"/>
    <w:rsid w:val="00E84BA6"/>
    <w:rsid w:val="00EA091C"/>
    <w:rsid w:val="00EC58F2"/>
    <w:rsid w:val="00EE4951"/>
    <w:rsid w:val="00F07EF7"/>
    <w:rsid w:val="00F27475"/>
    <w:rsid w:val="00F42820"/>
    <w:rsid w:val="00F4412B"/>
    <w:rsid w:val="00F61D40"/>
    <w:rsid w:val="00F74884"/>
    <w:rsid w:val="00F97632"/>
    <w:rsid w:val="00FB0FFE"/>
    <w:rsid w:val="00FC050E"/>
    <w:rsid w:val="00FC1F73"/>
    <w:rsid w:val="00FE2550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D0B9A-D58F-4A4F-BB76-C9457700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2019-03-21T15:22:00Z</dcterms:created>
  <dcterms:modified xsi:type="dcterms:W3CDTF">2019-05-07T13:29:00Z</dcterms:modified>
</cp:coreProperties>
</file>