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AEAC5" w14:textId="77777777" w:rsidR="00C9753A" w:rsidRPr="00C9753A" w:rsidRDefault="00C9753A" w:rsidP="00C97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cs="Arial"/>
          <w:b/>
          <w:sz w:val="44"/>
          <w:szCs w:val="44"/>
        </w:rPr>
      </w:pPr>
      <w:r w:rsidRPr="00C9753A">
        <w:rPr>
          <w:rFonts w:cs="Arial"/>
          <w:b/>
          <w:sz w:val="44"/>
          <w:szCs w:val="44"/>
        </w:rPr>
        <w:t>PŘÍKAZNÍ SMLOUVA</w:t>
      </w:r>
    </w:p>
    <w:p w14:paraId="448D72DD" w14:textId="77777777" w:rsidR="00C9753A" w:rsidRPr="00C9753A" w:rsidRDefault="00C9753A" w:rsidP="00C9753A">
      <w:pPr>
        <w:spacing w:after="200" w:line="276" w:lineRule="auto"/>
        <w:jc w:val="center"/>
        <w:rPr>
          <w:rFonts w:cs="Arial"/>
        </w:rPr>
      </w:pPr>
      <w:r w:rsidRPr="00C9753A">
        <w:rPr>
          <w:rFonts w:cs="Arial"/>
        </w:rPr>
        <w:t xml:space="preserve">dle </w:t>
      </w:r>
      <w:proofErr w:type="spellStart"/>
      <w:r w:rsidRPr="00C9753A">
        <w:rPr>
          <w:rFonts w:cs="Arial"/>
        </w:rPr>
        <w:t>ust</w:t>
      </w:r>
      <w:proofErr w:type="spellEnd"/>
      <w:r w:rsidRPr="00C9753A">
        <w:rPr>
          <w:rFonts w:cs="Arial"/>
        </w:rPr>
        <w:t>. § 2430 a násl. občanského zákoníku</w:t>
      </w:r>
    </w:p>
    <w:p w14:paraId="017C6653" w14:textId="77777777" w:rsidR="00C9753A" w:rsidRPr="00C9753A" w:rsidRDefault="00C9753A" w:rsidP="00C9753A">
      <w:pPr>
        <w:spacing w:after="200" w:line="276" w:lineRule="auto"/>
        <w:jc w:val="both"/>
        <w:rPr>
          <w:rFonts w:cs="Arial"/>
        </w:rPr>
      </w:pPr>
      <w:r w:rsidRPr="00C9753A">
        <w:rPr>
          <w:rFonts w:cs="Arial"/>
        </w:rPr>
        <w:t xml:space="preserve">Smluvní strany: </w:t>
      </w:r>
    </w:p>
    <w:p w14:paraId="705DD2DD" w14:textId="77777777" w:rsidR="002B420E" w:rsidRPr="00061371" w:rsidRDefault="002B420E" w:rsidP="002B420E">
      <w:pPr>
        <w:widowControl w:val="0"/>
        <w:autoSpaceDE w:val="0"/>
        <w:autoSpaceDN w:val="0"/>
        <w:spacing w:after="0" w:line="240" w:lineRule="exact"/>
        <w:ind w:left="140"/>
        <w:jc w:val="both"/>
        <w:rPr>
          <w:rFonts w:eastAsia="Arial Narrow" w:cs="Arial Narrow"/>
          <w:b/>
          <w:lang w:eastAsia="cs-CZ" w:bidi="cs-CZ"/>
        </w:rPr>
      </w:pPr>
      <w:r>
        <w:rPr>
          <w:rFonts w:eastAsia="Arial Narrow" w:cs="Arial Narrow"/>
          <w:b/>
          <w:lang w:eastAsia="cs-CZ" w:bidi="cs-CZ"/>
        </w:rPr>
        <w:t>Samostatná školní jídelna, Česká Lípa</w:t>
      </w:r>
      <w:r w:rsidRPr="00061371">
        <w:rPr>
          <w:rFonts w:eastAsia="Arial Narrow" w:cs="Arial Narrow"/>
          <w:b/>
          <w:lang w:eastAsia="cs-CZ" w:bidi="cs-CZ"/>
        </w:rPr>
        <w:t>,</w:t>
      </w:r>
      <w:r w:rsidRPr="00061371">
        <w:t xml:space="preserve"> </w:t>
      </w:r>
      <w:r w:rsidRPr="00061371">
        <w:rPr>
          <w:rFonts w:eastAsia="Arial Narrow" w:cs="Arial Narrow"/>
          <w:b/>
          <w:lang w:eastAsia="cs-CZ" w:bidi="cs-CZ"/>
        </w:rPr>
        <w:t>28.října 2733,</w:t>
      </w:r>
      <w:r>
        <w:rPr>
          <w:rFonts w:eastAsia="Arial Narrow" w:cs="Arial Narrow"/>
          <w:b/>
          <w:lang w:eastAsia="cs-CZ" w:bidi="cs-CZ"/>
        </w:rPr>
        <w:t xml:space="preserve"> </w:t>
      </w:r>
      <w:r w:rsidRPr="00061371">
        <w:rPr>
          <w:rFonts w:eastAsia="Arial Narrow" w:cs="Arial Narrow"/>
          <w:b/>
          <w:lang w:eastAsia="cs-CZ" w:bidi="cs-CZ"/>
        </w:rPr>
        <w:t xml:space="preserve"> příspěvková organizace</w:t>
      </w:r>
    </w:p>
    <w:p w14:paraId="7ECBF7F2" w14:textId="01BA1625" w:rsidR="002B420E" w:rsidRPr="00061371" w:rsidRDefault="002B420E" w:rsidP="002B420E">
      <w:pPr>
        <w:widowControl w:val="0"/>
        <w:autoSpaceDE w:val="0"/>
        <w:autoSpaceDN w:val="0"/>
        <w:spacing w:after="0" w:line="228" w:lineRule="exact"/>
        <w:ind w:left="140"/>
        <w:jc w:val="both"/>
        <w:rPr>
          <w:rFonts w:eastAsia="Arial Narrow" w:cs="Arial Narrow"/>
          <w:lang w:eastAsia="cs-CZ" w:bidi="cs-CZ"/>
        </w:rPr>
      </w:pPr>
      <w:r>
        <w:rPr>
          <w:rFonts w:eastAsia="Arial Narrow" w:cs="Arial Narrow"/>
          <w:lang w:eastAsia="cs-CZ" w:bidi="cs-CZ"/>
        </w:rPr>
        <w:t xml:space="preserve">se sídlem </w:t>
      </w:r>
      <w:r w:rsidRPr="00061371">
        <w:rPr>
          <w:rFonts w:eastAsia="Arial Narrow" w:cs="Arial Narrow"/>
          <w:lang w:eastAsia="cs-CZ" w:bidi="cs-CZ"/>
        </w:rPr>
        <w:t>28.října 2733,470 0</w:t>
      </w:r>
      <w:r>
        <w:rPr>
          <w:rFonts w:eastAsia="Arial Narrow" w:cs="Arial Narrow"/>
          <w:lang w:eastAsia="cs-CZ" w:bidi="cs-CZ"/>
        </w:rPr>
        <w:t>6</w:t>
      </w:r>
      <w:r w:rsidRPr="00061371">
        <w:rPr>
          <w:rFonts w:eastAsia="Arial Narrow" w:cs="Arial Narrow"/>
          <w:lang w:eastAsia="cs-CZ" w:bidi="cs-CZ"/>
        </w:rPr>
        <w:t xml:space="preserve"> Česká Lípa</w:t>
      </w:r>
    </w:p>
    <w:p w14:paraId="71F3F00E" w14:textId="6D4C11B5" w:rsidR="002B420E" w:rsidRDefault="002B420E" w:rsidP="002B420E">
      <w:pPr>
        <w:widowControl w:val="0"/>
        <w:autoSpaceDE w:val="0"/>
        <w:autoSpaceDN w:val="0"/>
        <w:spacing w:after="0" w:line="227" w:lineRule="exact"/>
        <w:ind w:left="140"/>
        <w:jc w:val="both"/>
        <w:rPr>
          <w:rFonts w:eastAsia="Arial Narrow" w:cs="Arial Narrow"/>
          <w:lang w:eastAsia="cs-CZ" w:bidi="cs-CZ"/>
        </w:rPr>
      </w:pPr>
      <w:r w:rsidRPr="00061371">
        <w:rPr>
          <w:rFonts w:eastAsia="Arial Narrow" w:cs="Arial Narrow"/>
          <w:lang w:eastAsia="cs-CZ" w:bidi="cs-CZ"/>
        </w:rPr>
        <w:t xml:space="preserve">IČO: </w:t>
      </w:r>
      <w:bookmarkStart w:id="0" w:name="_Hlk27056934"/>
      <w:r>
        <w:rPr>
          <w:rFonts w:eastAsia="Arial Narrow" w:cs="Arial Narrow"/>
          <w:lang w:eastAsia="cs-CZ" w:bidi="cs-CZ"/>
        </w:rPr>
        <w:t>49864548</w:t>
      </w:r>
      <w:bookmarkEnd w:id="0"/>
    </w:p>
    <w:p w14:paraId="1A50514E" w14:textId="149D049A" w:rsidR="002B420E" w:rsidRPr="00061371" w:rsidRDefault="002B420E" w:rsidP="002B420E">
      <w:pPr>
        <w:widowControl w:val="0"/>
        <w:autoSpaceDE w:val="0"/>
        <w:autoSpaceDN w:val="0"/>
        <w:spacing w:after="0" w:line="227" w:lineRule="exact"/>
        <w:ind w:left="140"/>
        <w:jc w:val="both"/>
        <w:rPr>
          <w:rFonts w:eastAsia="Arial Narrow" w:cs="Arial Narrow"/>
          <w:lang w:eastAsia="cs-CZ" w:bidi="cs-CZ"/>
        </w:rPr>
      </w:pPr>
      <w:r>
        <w:rPr>
          <w:rFonts w:eastAsia="Arial Narrow" w:cs="Arial Narrow"/>
          <w:lang w:eastAsia="cs-CZ" w:bidi="cs-CZ"/>
        </w:rPr>
        <w:t>DIČ: CZ</w:t>
      </w:r>
      <w:r w:rsidRPr="002B420E">
        <w:rPr>
          <w:rFonts w:eastAsia="Arial Narrow" w:cs="Arial Narrow"/>
          <w:lang w:eastAsia="cs-CZ" w:bidi="cs-CZ"/>
        </w:rPr>
        <w:t>49864548</w:t>
      </w:r>
    </w:p>
    <w:p w14:paraId="364D2DB7" w14:textId="77777777" w:rsidR="002B420E" w:rsidRPr="00061371" w:rsidRDefault="002B420E" w:rsidP="002B420E">
      <w:pPr>
        <w:widowControl w:val="0"/>
        <w:autoSpaceDE w:val="0"/>
        <w:autoSpaceDN w:val="0"/>
        <w:spacing w:after="0" w:line="228" w:lineRule="exact"/>
        <w:ind w:left="135"/>
        <w:rPr>
          <w:rFonts w:eastAsia="Arial Narrow" w:cs="Arial Narrow"/>
          <w:lang w:eastAsia="cs-CZ" w:bidi="cs-CZ"/>
        </w:rPr>
      </w:pPr>
      <w:r w:rsidRPr="00061371">
        <w:rPr>
          <w:rFonts w:eastAsia="Arial Narrow" w:cs="Arial Narrow"/>
          <w:lang w:eastAsia="cs-CZ" w:bidi="cs-CZ"/>
        </w:rPr>
        <w:t>zastoupena: M</w:t>
      </w:r>
      <w:r>
        <w:rPr>
          <w:rFonts w:eastAsia="Arial Narrow" w:cs="Arial Narrow"/>
          <w:lang w:eastAsia="cs-CZ" w:bidi="cs-CZ"/>
        </w:rPr>
        <w:t>arcelou Brejchovou</w:t>
      </w:r>
      <w:r w:rsidRPr="00061371">
        <w:rPr>
          <w:rFonts w:eastAsia="Arial Narrow" w:cs="Arial Narrow"/>
          <w:lang w:eastAsia="cs-CZ" w:bidi="cs-CZ"/>
        </w:rPr>
        <w:t xml:space="preserve"> – ředitelkou </w:t>
      </w:r>
    </w:p>
    <w:p w14:paraId="49DF9D39" w14:textId="5C45DD53" w:rsidR="002B420E" w:rsidRPr="00061371" w:rsidRDefault="002B420E" w:rsidP="002B420E">
      <w:pPr>
        <w:widowControl w:val="0"/>
        <w:autoSpaceDE w:val="0"/>
        <w:autoSpaceDN w:val="0"/>
        <w:spacing w:after="0" w:line="240" w:lineRule="exact"/>
        <w:ind w:left="135"/>
        <w:jc w:val="both"/>
        <w:rPr>
          <w:rFonts w:eastAsia="Arial Narrow" w:cs="Arial Narrow"/>
          <w:lang w:eastAsia="cs-CZ" w:bidi="cs-CZ"/>
        </w:rPr>
      </w:pPr>
      <w:r w:rsidRPr="00061371">
        <w:rPr>
          <w:rFonts w:eastAsia="Arial Narrow" w:cs="Arial Narrow"/>
          <w:lang w:eastAsia="cs-CZ" w:bidi="cs-CZ"/>
        </w:rPr>
        <w:t xml:space="preserve">e-mail: </w:t>
      </w:r>
      <w:proofErr w:type="spellStart"/>
      <w:r w:rsidR="004B0D41">
        <w:t>xxxxxxxxxxxxxxxxxxxxxx</w:t>
      </w:r>
      <w:proofErr w:type="spellEnd"/>
    </w:p>
    <w:p w14:paraId="58ACE84E" w14:textId="77777777" w:rsidR="0035127C" w:rsidRDefault="0035127C" w:rsidP="00C9753A">
      <w:pPr>
        <w:spacing w:after="200" w:line="276" w:lineRule="auto"/>
        <w:rPr>
          <w:rFonts w:cs="Arial"/>
        </w:rPr>
      </w:pPr>
    </w:p>
    <w:p w14:paraId="078271B0" w14:textId="36C5ADE5" w:rsidR="00C9753A" w:rsidRPr="00C9753A" w:rsidRDefault="0035127C" w:rsidP="00C9753A">
      <w:pPr>
        <w:spacing w:after="200" w:line="276" w:lineRule="auto"/>
        <w:rPr>
          <w:rFonts w:cs="Arial"/>
        </w:rPr>
      </w:pPr>
      <w:r w:rsidRPr="00C9753A">
        <w:rPr>
          <w:rFonts w:cs="Arial"/>
        </w:rPr>
        <w:t xml:space="preserve"> </w:t>
      </w:r>
      <w:r w:rsidR="00C9753A" w:rsidRPr="00C9753A">
        <w:rPr>
          <w:rFonts w:cs="Arial"/>
        </w:rPr>
        <w:t>(dále jen „</w:t>
      </w:r>
      <w:r w:rsidR="00C9753A" w:rsidRPr="00C9753A">
        <w:rPr>
          <w:rFonts w:cs="Arial"/>
          <w:b/>
          <w:bCs/>
        </w:rPr>
        <w:t>Příkazce</w:t>
      </w:r>
      <w:r w:rsidR="00C9753A" w:rsidRPr="00C9753A">
        <w:rPr>
          <w:rFonts w:cs="Arial"/>
        </w:rPr>
        <w:t xml:space="preserve">“) </w:t>
      </w:r>
    </w:p>
    <w:p w14:paraId="32500F2E" w14:textId="77777777" w:rsidR="00C9753A" w:rsidRPr="00C9753A" w:rsidRDefault="00C9753A" w:rsidP="00C9753A">
      <w:pPr>
        <w:spacing w:after="200" w:line="276" w:lineRule="auto"/>
        <w:rPr>
          <w:rFonts w:cs="Arial"/>
        </w:rPr>
      </w:pPr>
      <w:r w:rsidRPr="00C9753A">
        <w:rPr>
          <w:rFonts w:cs="Arial"/>
        </w:rPr>
        <w:t>a</w:t>
      </w:r>
    </w:p>
    <w:p w14:paraId="446331ED" w14:textId="21EDA166" w:rsidR="00C9753A" w:rsidRPr="00C9753A" w:rsidRDefault="00C9753A" w:rsidP="00C9753A">
      <w:pPr>
        <w:tabs>
          <w:tab w:val="left" w:pos="2835"/>
        </w:tabs>
        <w:spacing w:after="0" w:line="276" w:lineRule="auto"/>
        <w:rPr>
          <w:rFonts w:cs="Arial"/>
        </w:rPr>
      </w:pPr>
      <w:r w:rsidRPr="00C9753A">
        <w:rPr>
          <w:rFonts w:cs="Arial"/>
          <w:b/>
          <w:bCs/>
        </w:rPr>
        <w:t>JUDr. Cenek a partner s.r.o.</w:t>
      </w:r>
      <w:r w:rsidRPr="00C9753A">
        <w:rPr>
          <w:rFonts w:cs="Arial"/>
        </w:rPr>
        <w:tab/>
      </w:r>
      <w:r w:rsidRPr="00C9753A">
        <w:rPr>
          <w:rFonts w:cs="Arial"/>
        </w:rPr>
        <w:br/>
        <w:t>se sídlem: Litožnické 379, Praha 9 – Běchovice 190 11</w:t>
      </w:r>
      <w:r w:rsidRPr="00C9753A">
        <w:rPr>
          <w:rFonts w:cs="Arial"/>
        </w:rPr>
        <w:tab/>
      </w:r>
      <w:r w:rsidRPr="00C9753A">
        <w:rPr>
          <w:rFonts w:cs="Arial"/>
        </w:rPr>
        <w:br/>
        <w:t xml:space="preserve">číslo účtu: </w:t>
      </w:r>
      <w:proofErr w:type="spellStart"/>
      <w:r w:rsidR="004B0D41">
        <w:rPr>
          <w:rFonts w:cs="Arial"/>
        </w:rPr>
        <w:t>xxxxxxxxxxxxxxxxxx</w:t>
      </w:r>
      <w:proofErr w:type="spellEnd"/>
      <w:r w:rsidRPr="00C9753A">
        <w:rPr>
          <w:rFonts w:cs="Arial"/>
        </w:rPr>
        <w:tab/>
      </w:r>
      <w:r w:rsidRPr="00C9753A">
        <w:rPr>
          <w:rFonts w:cs="Arial"/>
        </w:rPr>
        <w:br/>
        <w:t>IČO: 25450841</w:t>
      </w:r>
      <w:r w:rsidRPr="00C9753A">
        <w:rPr>
          <w:rFonts w:cs="Arial"/>
        </w:rPr>
        <w:tab/>
      </w:r>
      <w:r w:rsidRPr="00C9753A">
        <w:rPr>
          <w:rFonts w:cs="Arial"/>
        </w:rPr>
        <w:br/>
        <w:t>DIČ: CZ25450841</w:t>
      </w:r>
      <w:r w:rsidRPr="00C9753A">
        <w:rPr>
          <w:rFonts w:cs="Arial"/>
        </w:rPr>
        <w:tab/>
      </w:r>
      <w:r w:rsidRPr="00C9753A">
        <w:rPr>
          <w:rFonts w:cs="Arial"/>
        </w:rPr>
        <w:br/>
        <w:t>zastoupený: JUDr. Stanislav Cenek – jednatel společnosti</w:t>
      </w:r>
      <w:r w:rsidRPr="00C9753A">
        <w:rPr>
          <w:rFonts w:cs="Arial"/>
        </w:rPr>
        <w:tab/>
      </w:r>
    </w:p>
    <w:p w14:paraId="2C7F1F40" w14:textId="51DE7D24" w:rsidR="00C9753A" w:rsidRPr="00C9753A" w:rsidRDefault="00C9753A" w:rsidP="00C9753A">
      <w:pPr>
        <w:tabs>
          <w:tab w:val="left" w:pos="2835"/>
        </w:tabs>
        <w:spacing w:after="0" w:line="276" w:lineRule="auto"/>
        <w:rPr>
          <w:rFonts w:cs="Arial"/>
        </w:rPr>
      </w:pPr>
      <w:r w:rsidRPr="00C9753A">
        <w:rPr>
          <w:rFonts w:cs="Arial"/>
        </w:rPr>
        <w:t xml:space="preserve">e-mail : </w:t>
      </w:r>
      <w:hyperlink r:id="rId8" w:history="1">
        <w:r w:rsidR="004B0D41">
          <w:rPr>
            <w:rFonts w:cs="Arial"/>
            <w:color w:val="0563C1" w:themeColor="hyperlink"/>
            <w:u w:val="single"/>
          </w:rPr>
          <w:t>xxxxxxxxxxxxxxxxxxxxxxxx</w:t>
        </w:r>
        <w:bookmarkStart w:id="1" w:name="_GoBack"/>
        <w:bookmarkEnd w:id="1"/>
      </w:hyperlink>
      <w:r w:rsidRPr="00C9753A">
        <w:rPr>
          <w:rFonts w:cs="Arial"/>
        </w:rPr>
        <w:t xml:space="preserve">  </w:t>
      </w:r>
    </w:p>
    <w:p w14:paraId="23DE9F09" w14:textId="77777777" w:rsidR="00C9753A" w:rsidRPr="00C9753A" w:rsidRDefault="00C9753A" w:rsidP="00C9753A">
      <w:pPr>
        <w:spacing w:after="200" w:line="276" w:lineRule="auto"/>
        <w:jc w:val="both"/>
        <w:rPr>
          <w:rFonts w:cs="Arial"/>
        </w:rPr>
      </w:pPr>
    </w:p>
    <w:p w14:paraId="2E87EC5F" w14:textId="77777777" w:rsidR="00C9753A" w:rsidRPr="00C9753A" w:rsidRDefault="00C9753A" w:rsidP="00C9753A">
      <w:pPr>
        <w:spacing w:after="200" w:line="276" w:lineRule="auto"/>
        <w:jc w:val="both"/>
        <w:rPr>
          <w:rFonts w:cs="Arial"/>
        </w:rPr>
      </w:pPr>
      <w:r w:rsidRPr="00C9753A">
        <w:rPr>
          <w:rFonts w:cs="Arial"/>
        </w:rPr>
        <w:t>(dále jen „</w:t>
      </w:r>
      <w:r w:rsidRPr="00C9753A">
        <w:rPr>
          <w:rFonts w:cs="Arial"/>
          <w:b/>
          <w:bCs/>
        </w:rPr>
        <w:t>Příkazník</w:t>
      </w:r>
      <w:r w:rsidRPr="00C9753A">
        <w:rPr>
          <w:rFonts w:cs="Arial"/>
        </w:rPr>
        <w:t xml:space="preserve">“) </w:t>
      </w:r>
    </w:p>
    <w:p w14:paraId="2F83B2A8" w14:textId="77777777" w:rsidR="00C9753A" w:rsidRPr="00C9753A" w:rsidRDefault="00C9753A" w:rsidP="00C9753A">
      <w:pPr>
        <w:spacing w:after="200" w:line="276" w:lineRule="auto"/>
        <w:jc w:val="both"/>
        <w:rPr>
          <w:rFonts w:cs="Arial"/>
        </w:rPr>
      </w:pPr>
      <w:r w:rsidRPr="00C9753A">
        <w:rPr>
          <w:rFonts w:cs="Arial"/>
        </w:rPr>
        <w:t xml:space="preserve">uzavírají níže uvedeného dne, měsíce a roku tuto </w:t>
      </w:r>
    </w:p>
    <w:p w14:paraId="6A69AF12" w14:textId="77777777" w:rsidR="00C9753A" w:rsidRPr="00C9753A" w:rsidRDefault="00C9753A" w:rsidP="00C9753A">
      <w:pPr>
        <w:spacing w:after="200" w:line="276" w:lineRule="auto"/>
        <w:jc w:val="center"/>
        <w:rPr>
          <w:rFonts w:cs="Arial"/>
          <w:b/>
          <w:bCs/>
          <w:sz w:val="28"/>
          <w:szCs w:val="28"/>
        </w:rPr>
      </w:pPr>
      <w:r w:rsidRPr="00C9753A">
        <w:rPr>
          <w:rFonts w:cs="Arial"/>
          <w:b/>
          <w:bCs/>
          <w:sz w:val="28"/>
          <w:szCs w:val="28"/>
        </w:rPr>
        <w:t xml:space="preserve">smlouvu o poskytování služeb na zajištění činnosti </w:t>
      </w:r>
      <w:r w:rsidRPr="00C9753A">
        <w:rPr>
          <w:rFonts w:cs="Arial"/>
          <w:b/>
          <w:bCs/>
          <w:sz w:val="28"/>
          <w:szCs w:val="28"/>
        </w:rPr>
        <w:br/>
        <w:t>pověřence pro ochranu osobních údajů</w:t>
      </w:r>
    </w:p>
    <w:p w14:paraId="736E2FC9" w14:textId="77777777" w:rsidR="00C9753A" w:rsidRPr="00C9753A" w:rsidRDefault="00C9753A" w:rsidP="00C975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652C2196" w14:textId="77777777" w:rsidR="00C9753A" w:rsidRPr="00C9753A" w:rsidRDefault="00C9753A" w:rsidP="00C975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C9753A">
        <w:rPr>
          <w:rFonts w:cs="Arial"/>
          <w:b/>
          <w:bCs/>
        </w:rPr>
        <w:t xml:space="preserve">Článek I </w:t>
      </w:r>
    </w:p>
    <w:p w14:paraId="69116329" w14:textId="77777777" w:rsidR="00C9753A" w:rsidRPr="00C9753A" w:rsidRDefault="00C9753A" w:rsidP="00C975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C9753A">
        <w:rPr>
          <w:rFonts w:cs="Arial"/>
          <w:b/>
          <w:bCs/>
        </w:rPr>
        <w:t>Předmět smlouvy</w:t>
      </w:r>
    </w:p>
    <w:p w14:paraId="5B161CC5" w14:textId="77777777" w:rsidR="00C9753A" w:rsidRPr="00C9753A" w:rsidRDefault="00C9753A" w:rsidP="00C975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7A5A9B96" w14:textId="77777777" w:rsidR="00C9753A" w:rsidRPr="00C9753A" w:rsidRDefault="00C9753A" w:rsidP="00C9753A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C9753A">
        <w:rPr>
          <w:rFonts w:cs="Arial"/>
        </w:rPr>
        <w:t xml:space="preserve">Příkazník se zavazuje zajišťovat pro Příkazce službu tzv. </w:t>
      </w:r>
      <w:r w:rsidRPr="00C9753A">
        <w:rPr>
          <w:rFonts w:cs="Arial"/>
          <w:b/>
          <w:bCs/>
        </w:rPr>
        <w:t xml:space="preserve">pověřence pro ochranu osobních údajů </w:t>
      </w:r>
      <w:r w:rsidRPr="00C9753A">
        <w:rPr>
          <w:rFonts w:cs="Arial"/>
        </w:rPr>
        <w:t>( dále jen</w:t>
      </w:r>
      <w:r w:rsidRPr="00C9753A">
        <w:rPr>
          <w:rFonts w:cs="Arial"/>
          <w:b/>
          <w:bCs/>
        </w:rPr>
        <w:t xml:space="preserve"> „Pověřenec“), </w:t>
      </w:r>
      <w:r w:rsidRPr="00C9753A">
        <w:rPr>
          <w:rFonts w:cs="Arial"/>
        </w:rPr>
        <w:t>a to  ve smyslu čl. 37 až 39 nařízení Evropského parlamentu a Rady (EU) 2016/679 ze dne 27. dubna 2016 o ochraně fyzických osob v souvislosti se zpracováním osobních údajů a o volném pohybu těchto údajů a o zrušení směrnice 95/46/ES (tzv. GDPR, dále také jen „Nařízení“).</w:t>
      </w:r>
    </w:p>
    <w:p w14:paraId="010FCA86" w14:textId="77777777" w:rsidR="00C9753A" w:rsidRPr="00C9753A" w:rsidRDefault="00C9753A" w:rsidP="00C97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C9753A">
        <w:rPr>
          <w:rFonts w:cs="Arial"/>
        </w:rPr>
        <w:t>Příkazník bude plnit všechny povinnosti, které Nařízení Pověřenci ukládá a vykonávat tyto činnosti:</w:t>
      </w:r>
    </w:p>
    <w:p w14:paraId="55D92210" w14:textId="77777777" w:rsidR="00C9753A" w:rsidRPr="00C9753A" w:rsidRDefault="00C9753A" w:rsidP="00C975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C9753A">
        <w:rPr>
          <w:rFonts w:cs="Arial"/>
        </w:rPr>
        <w:t>poskytovat informace a poradenství o povinnostech podle Nařízení a dalších předpisů v oblasti ochrany osobních údajů,</w:t>
      </w:r>
    </w:p>
    <w:p w14:paraId="05FCA02D" w14:textId="77777777" w:rsidR="00C9753A" w:rsidRPr="00C9753A" w:rsidRDefault="00C9753A" w:rsidP="00C975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C9753A">
        <w:rPr>
          <w:rFonts w:cs="Arial"/>
        </w:rPr>
        <w:t>monitorovat soulad s Nařízením a dalšími předpisy na ochranu osobních údajů s koncepcemi (nastavenými pravidly) ochrany osobních údajů u Příkazce,</w:t>
      </w:r>
    </w:p>
    <w:p w14:paraId="47998D8D" w14:textId="77777777" w:rsidR="00C9753A" w:rsidRPr="00C9753A" w:rsidRDefault="00C9753A" w:rsidP="00C975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C9753A">
        <w:rPr>
          <w:rFonts w:cs="Arial"/>
        </w:rPr>
        <w:t>průběžně, min. 1 x ročně kontrolovat nastavená pravidla ochrany osobních údajů a případně navrhovat jejich zlepšení,</w:t>
      </w:r>
    </w:p>
    <w:p w14:paraId="68D844B2" w14:textId="77777777" w:rsidR="00C9753A" w:rsidRPr="00C9753A" w:rsidRDefault="00C9753A" w:rsidP="00C975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C9753A">
        <w:rPr>
          <w:rFonts w:cs="Arial"/>
        </w:rPr>
        <w:t>poskytovat metodické vedení, konzultace a poradenství Příkazci v oblasti ochrany osobních údajů,</w:t>
      </w:r>
    </w:p>
    <w:p w14:paraId="4BD03EC6" w14:textId="77777777" w:rsidR="00C9753A" w:rsidRPr="00C9753A" w:rsidRDefault="00C9753A" w:rsidP="00C975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C9753A">
        <w:rPr>
          <w:rFonts w:cs="Arial"/>
        </w:rPr>
        <w:t>školit zaměstnance Příkazce a osoby v obdobném poměru k Příkazci podle vnitřní organizační normy nebo při (novelizaci) právní úpravy,</w:t>
      </w:r>
    </w:p>
    <w:p w14:paraId="0F05112B" w14:textId="77777777" w:rsidR="00C9753A" w:rsidRPr="00C9753A" w:rsidRDefault="00C9753A" w:rsidP="00C975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C9753A">
        <w:rPr>
          <w:rFonts w:cs="Arial"/>
        </w:rPr>
        <w:lastRenderedPageBreak/>
        <w:t>vyhodnocovat bezpečnostní incidenty a činit případná hlášení určeným orgánům,</w:t>
      </w:r>
    </w:p>
    <w:p w14:paraId="50704CED" w14:textId="77777777" w:rsidR="00C9753A" w:rsidRPr="00C9753A" w:rsidRDefault="00C9753A" w:rsidP="00C975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C9753A">
        <w:rPr>
          <w:rFonts w:cs="Arial"/>
        </w:rPr>
        <w:t>spolupracovat s dozorovým úřadem, tj. s Úřadem pro ochranu osobních údajů,</w:t>
      </w:r>
    </w:p>
    <w:p w14:paraId="7F4403AC" w14:textId="77777777" w:rsidR="00C9753A" w:rsidRPr="00C9753A" w:rsidRDefault="00C9753A" w:rsidP="00C975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C9753A">
        <w:rPr>
          <w:rFonts w:cs="Arial"/>
        </w:rPr>
        <w:t>působit jako kontaktní místo pro dozorový úřad a pro subjekty údajů, tj. pro fyzické osoby, jejichž osobní údaje budou zpracovávány,</w:t>
      </w:r>
    </w:p>
    <w:p w14:paraId="6F4DED0B" w14:textId="77777777" w:rsidR="00C9753A" w:rsidRPr="00C9753A" w:rsidRDefault="00C9753A" w:rsidP="00C975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C9753A">
        <w:rPr>
          <w:rFonts w:cs="Arial"/>
        </w:rPr>
        <w:t>poradenství pro Příkazce v oblasti smluvních vztahů se zpracovateli osobních údajů,</w:t>
      </w:r>
    </w:p>
    <w:p w14:paraId="1B8BC01A" w14:textId="77777777" w:rsidR="00C9753A" w:rsidRPr="00C9753A" w:rsidRDefault="00C9753A" w:rsidP="00C975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C9753A">
        <w:rPr>
          <w:rFonts w:cs="Arial"/>
        </w:rPr>
        <w:t>pomáhat Příkazci při změně agend a/nebo nových agend v rámci zpracování osobních údajů,</w:t>
      </w:r>
    </w:p>
    <w:p w14:paraId="5B5557B9" w14:textId="77777777" w:rsidR="00C9753A" w:rsidRPr="00C9753A" w:rsidRDefault="00C9753A" w:rsidP="00C975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C9753A">
        <w:rPr>
          <w:rFonts w:cs="Arial"/>
        </w:rPr>
        <w:t>provádět poradenskou a posudkovou činnost při nezbytnosti vypracování dopadových analýz ( DPIA).</w:t>
      </w:r>
    </w:p>
    <w:p w14:paraId="74132979" w14:textId="77777777" w:rsidR="00C9753A" w:rsidRPr="00C9753A" w:rsidRDefault="00C9753A" w:rsidP="00C9753A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C9753A">
        <w:rPr>
          <w:rFonts w:cs="Arial"/>
        </w:rPr>
        <w:t>Příkazník prohlašuje, že službu Pověřence bude vykonávat zcela nezávisle a že není ve střetu zájmů s Příkazcem.</w:t>
      </w:r>
    </w:p>
    <w:p w14:paraId="1E2AFBEC" w14:textId="77777777" w:rsidR="00C9753A" w:rsidRPr="00C9753A" w:rsidRDefault="00C9753A" w:rsidP="00C975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C9753A">
        <w:rPr>
          <w:rFonts w:cs="Arial"/>
          <w:b/>
          <w:bCs/>
        </w:rPr>
        <w:t>Článek II</w:t>
      </w:r>
    </w:p>
    <w:p w14:paraId="720F550A" w14:textId="77777777" w:rsidR="00C9753A" w:rsidRPr="00C9753A" w:rsidRDefault="00C9753A" w:rsidP="00C975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C9753A">
        <w:rPr>
          <w:rFonts w:cs="Arial"/>
          <w:b/>
          <w:bCs/>
        </w:rPr>
        <w:t>Doba trvání</w:t>
      </w:r>
    </w:p>
    <w:p w14:paraId="513E4556" w14:textId="77777777" w:rsidR="00C9753A" w:rsidRPr="00C9753A" w:rsidRDefault="00C9753A" w:rsidP="00C975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5CF6D2E0" w14:textId="77777777" w:rsidR="00C9753A" w:rsidRPr="00C9753A" w:rsidRDefault="00C9753A" w:rsidP="00C9753A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6" w:hanging="284"/>
        <w:contextualSpacing/>
        <w:jc w:val="both"/>
        <w:rPr>
          <w:rFonts w:cs="Arial"/>
        </w:rPr>
      </w:pPr>
      <w:r w:rsidRPr="00C9753A">
        <w:rPr>
          <w:rFonts w:cs="Arial"/>
        </w:rPr>
        <w:t>Příkazník bude službu Pověřence poskytovat od 01.02.2020 po dobu neurčitou. Každá smluvní strana má možnost Smlouvu na poskytování služby Pověřence vypovědět písemnou výpovědí i bez uvedení důvodu. Výpovědní lhůta činí  tři (3) měsíce a počíná běžet prvním dnem měsíce následujícího po doručení písemné výpovědi.</w:t>
      </w:r>
    </w:p>
    <w:p w14:paraId="0404C507" w14:textId="77777777" w:rsidR="00C9753A" w:rsidRPr="00C9753A" w:rsidRDefault="00C9753A" w:rsidP="00C9753A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6" w:hanging="284"/>
        <w:contextualSpacing/>
        <w:jc w:val="both"/>
        <w:rPr>
          <w:rFonts w:cs="Arial"/>
        </w:rPr>
      </w:pPr>
      <w:r w:rsidRPr="00C9753A">
        <w:rPr>
          <w:rFonts w:cs="Arial"/>
        </w:rPr>
        <w:t>Smluvní strany se dohodly pro případ výpovědi Smlouvy, že tato bude zaslána druhé smluvní straně buď doporučenou poštou nebo prostřednictvím datové schránky.</w:t>
      </w:r>
    </w:p>
    <w:p w14:paraId="4607555D" w14:textId="77777777" w:rsidR="00C9753A" w:rsidRPr="00C9753A" w:rsidRDefault="00C9753A" w:rsidP="00C9753A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cs="Arial"/>
        </w:rPr>
      </w:pPr>
    </w:p>
    <w:p w14:paraId="2262B6FD" w14:textId="77777777" w:rsidR="00C9753A" w:rsidRPr="00C9753A" w:rsidRDefault="00C9753A" w:rsidP="00C975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C9753A">
        <w:rPr>
          <w:rFonts w:cs="Arial"/>
          <w:b/>
          <w:bCs/>
        </w:rPr>
        <w:t>Článek III</w:t>
      </w:r>
    </w:p>
    <w:p w14:paraId="4012D875" w14:textId="77777777" w:rsidR="00C9753A" w:rsidRPr="00C9753A" w:rsidRDefault="00C9753A" w:rsidP="00C975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C9753A">
        <w:rPr>
          <w:rFonts w:cs="Arial"/>
          <w:b/>
          <w:bCs/>
        </w:rPr>
        <w:t xml:space="preserve">Odměna za službu </w:t>
      </w:r>
    </w:p>
    <w:p w14:paraId="2E06E476" w14:textId="77777777" w:rsidR="00C9753A" w:rsidRPr="00C9753A" w:rsidRDefault="00C9753A" w:rsidP="00C975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5977422E" w14:textId="77777777" w:rsidR="00C9753A" w:rsidRPr="00C9753A" w:rsidRDefault="00C9753A" w:rsidP="00C9753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C9753A">
        <w:rPr>
          <w:rFonts w:cs="Arial"/>
        </w:rPr>
        <w:t xml:space="preserve">Smluvní strany sjednaly, že odměna Příkazníka za výkon služby  Pověřence je stanovena měsíční odměnou pokrývající veškeré činnosti Příkazníka ve výši </w:t>
      </w:r>
      <w:r w:rsidRPr="00C9753A">
        <w:rPr>
          <w:rFonts w:cs="Arial"/>
          <w:b/>
          <w:bCs/>
        </w:rPr>
        <w:t>1.500,- Kč</w:t>
      </w:r>
      <w:r w:rsidRPr="00C9753A">
        <w:rPr>
          <w:rFonts w:cs="Arial"/>
        </w:rPr>
        <w:t xml:space="preserve"> slovy: jeden tisíc pět set korun českých </w:t>
      </w:r>
      <w:r>
        <w:rPr>
          <w:rFonts w:cs="Arial"/>
        </w:rPr>
        <w:t>bez</w:t>
      </w:r>
      <w:r w:rsidRPr="00C9753A">
        <w:rPr>
          <w:rFonts w:cs="Arial"/>
        </w:rPr>
        <w:t xml:space="preserve"> DPH. </w:t>
      </w:r>
      <w:r>
        <w:rPr>
          <w:rFonts w:cs="Arial"/>
        </w:rPr>
        <w:t>Daň z přidané hodnoty ( DPH ) bude Příkazníkem vyúčtována k sjednané odměně za službu v zákonné výši.</w:t>
      </w:r>
    </w:p>
    <w:p w14:paraId="4F32CB35" w14:textId="77777777" w:rsidR="00C9753A" w:rsidRPr="00C9753A" w:rsidRDefault="00C9753A" w:rsidP="00C9753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C9753A">
        <w:rPr>
          <w:rFonts w:cs="Arial"/>
        </w:rPr>
        <w:t>Příkazník má právo zvýšit odměnu pouze o roční míru inflace vyjádřenou přírůstkem průměrného ročního indexu spotřebitelských cen za předchozí kalendářní rok (dle informací zveřejňovaných Českým statistickým úřadem).</w:t>
      </w:r>
    </w:p>
    <w:p w14:paraId="6AAA8AB1" w14:textId="77777777" w:rsidR="00C9753A" w:rsidRPr="00C9753A" w:rsidRDefault="00C9753A" w:rsidP="00C9753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C9753A">
        <w:rPr>
          <w:rFonts w:cs="Arial"/>
        </w:rPr>
        <w:t xml:space="preserve">Odměna zahrnuje všechny nutně a účelně vynaložené náklady vč. cestovného. Cestovní náhrady je Příkazník oprávněn vyúčtovat pouze v případě, že by byl povinen cestovat do jiných míst (např. z důvodu povinnosti komunikace Pověřence s Úřadem na ochranu osobních údajů, který sídlí v Praze, apod.), nicméně takovéto náklady Příkazník nepředpokládá. </w:t>
      </w:r>
    </w:p>
    <w:p w14:paraId="2B978B5C" w14:textId="77777777" w:rsidR="00C9753A" w:rsidRPr="00C9753A" w:rsidRDefault="00C9753A" w:rsidP="00C9753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C9753A">
        <w:rPr>
          <w:rFonts w:cs="Arial"/>
        </w:rPr>
        <w:t xml:space="preserve">Příkazník je oprávněn vyúčtovat odměnu za činnost Pověřence  za daný kalendářní měsíc, vždy k poslednímu dni  daného měsíce. Příkazník vyúčtuje odměnu na základě jím vystaveného daňového dokladu – faktury s náležitostmi daňového dokladu podle platné právní úpravy a zašle ji poštou nebo  e-mailem Příkazci. </w:t>
      </w:r>
    </w:p>
    <w:p w14:paraId="6FCA00D7" w14:textId="77777777" w:rsidR="00C9753A" w:rsidRPr="00C9753A" w:rsidRDefault="00C9753A" w:rsidP="00C9753A">
      <w:pPr>
        <w:spacing w:after="0" w:line="276" w:lineRule="auto"/>
        <w:jc w:val="center"/>
        <w:rPr>
          <w:rFonts w:cs="Arial"/>
          <w:b/>
          <w:bCs/>
        </w:rPr>
      </w:pPr>
      <w:r w:rsidRPr="00C9753A">
        <w:rPr>
          <w:rFonts w:cs="Arial"/>
          <w:b/>
          <w:bCs/>
        </w:rPr>
        <w:t>Článek IV.</w:t>
      </w:r>
    </w:p>
    <w:p w14:paraId="338F2FB1" w14:textId="77777777" w:rsidR="00C9753A" w:rsidRPr="00C9753A" w:rsidRDefault="00C9753A" w:rsidP="00C975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C9753A">
        <w:rPr>
          <w:rFonts w:cs="Arial"/>
          <w:b/>
          <w:bCs/>
        </w:rPr>
        <w:t>Místo plnění</w:t>
      </w:r>
    </w:p>
    <w:p w14:paraId="17256F3F" w14:textId="77777777" w:rsidR="00C9753A" w:rsidRPr="00C9753A" w:rsidRDefault="00C9753A" w:rsidP="00C975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1229847A" w14:textId="77777777" w:rsidR="00C9753A" w:rsidRPr="00C9753A" w:rsidRDefault="00C9753A" w:rsidP="00C9753A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cs="Arial"/>
        </w:rPr>
      </w:pPr>
      <w:r w:rsidRPr="00C9753A">
        <w:rPr>
          <w:rFonts w:cs="Arial"/>
        </w:rPr>
        <w:t>Místem plnění služby Pověřence bude jednak sídlo Příkazníka, tak sídlo Příkazce (např. osobní konzultace, poradenská činnost, školení zaměstnanců Příkazce apod.).</w:t>
      </w:r>
    </w:p>
    <w:p w14:paraId="5DCC05D3" w14:textId="77777777" w:rsidR="00C9753A" w:rsidRPr="00C9753A" w:rsidRDefault="00C9753A" w:rsidP="00C975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C9753A">
        <w:rPr>
          <w:rFonts w:cs="Arial"/>
          <w:b/>
          <w:bCs/>
        </w:rPr>
        <w:t>Článek V.</w:t>
      </w:r>
    </w:p>
    <w:p w14:paraId="770850C2" w14:textId="77777777" w:rsidR="00C9753A" w:rsidRPr="00C9753A" w:rsidRDefault="00C9753A" w:rsidP="00C975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C9753A">
        <w:rPr>
          <w:rFonts w:cs="Arial"/>
          <w:b/>
          <w:bCs/>
        </w:rPr>
        <w:t>Platební podmínky</w:t>
      </w:r>
    </w:p>
    <w:p w14:paraId="150F0BE7" w14:textId="77777777" w:rsidR="00C9753A" w:rsidRPr="00C9753A" w:rsidRDefault="00C9753A" w:rsidP="00C975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7D486645" w14:textId="77777777" w:rsidR="00C9753A" w:rsidRPr="00C9753A" w:rsidRDefault="00C9753A" w:rsidP="00C9753A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cs="Arial"/>
        </w:rPr>
      </w:pPr>
      <w:r w:rsidRPr="00C9753A">
        <w:rPr>
          <w:rFonts w:cs="Arial"/>
        </w:rPr>
        <w:t>Splatnost faktur Příkazníka se sjednává ve lhůtě patnáct (15) dnů od data vystavení.</w:t>
      </w:r>
    </w:p>
    <w:p w14:paraId="5D885E99" w14:textId="77777777" w:rsidR="00C9753A" w:rsidRPr="00C9753A" w:rsidRDefault="00C9753A" w:rsidP="00C975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C9753A">
        <w:rPr>
          <w:rFonts w:cs="Arial"/>
          <w:b/>
          <w:bCs/>
        </w:rPr>
        <w:t>Článek VI.</w:t>
      </w:r>
    </w:p>
    <w:p w14:paraId="53A20566" w14:textId="77777777" w:rsidR="00C9753A" w:rsidRPr="00C9753A" w:rsidRDefault="00C9753A" w:rsidP="00C975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C9753A">
        <w:rPr>
          <w:rFonts w:cs="Arial"/>
          <w:b/>
          <w:bCs/>
        </w:rPr>
        <w:t>Práva a povinnosti smluvních stran</w:t>
      </w:r>
    </w:p>
    <w:p w14:paraId="09B5F087" w14:textId="77777777" w:rsidR="00C9753A" w:rsidRPr="00C9753A" w:rsidRDefault="00C9753A" w:rsidP="00C975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23D90FAF" w14:textId="77777777" w:rsidR="00C9753A" w:rsidRPr="00C9753A" w:rsidRDefault="00C9753A" w:rsidP="00C9753A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C9753A">
        <w:rPr>
          <w:rFonts w:cs="Arial"/>
        </w:rPr>
        <w:lastRenderedPageBreak/>
        <w:t xml:space="preserve">Smluvní strany se dohodly, že osobou pro výkon Pověřence pro ochranu osobních údajů je Příkazníkem a Příkazcem pověřen : </w:t>
      </w:r>
      <w:r w:rsidRPr="00C9753A">
        <w:rPr>
          <w:rFonts w:cs="Arial"/>
          <w:b/>
          <w:bCs/>
        </w:rPr>
        <w:t>JUDr. Stanislav Cenek</w:t>
      </w:r>
      <w:r w:rsidRPr="00C9753A">
        <w:rPr>
          <w:rFonts w:cs="Arial"/>
        </w:rPr>
        <w:t>.</w:t>
      </w:r>
    </w:p>
    <w:p w14:paraId="593B7F98" w14:textId="77777777" w:rsidR="00C9753A" w:rsidRPr="00C9753A" w:rsidRDefault="00C9753A" w:rsidP="00C9753A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C9753A">
        <w:rPr>
          <w:rFonts w:cs="Arial"/>
        </w:rPr>
        <w:t>Příkazník provede službu, ke které se zavázal touto Smlouvou osobně a s veškerou odbornou péčí. Příkazník prohlašuje, že osoba vykonávající službu Pověřence má dostatečné odborné znalosti práva a praxi v oblasti osobních údajů k tomu, aby mohl činnosti dle Smlouvy vykonat.</w:t>
      </w:r>
    </w:p>
    <w:p w14:paraId="5A9ACDF2" w14:textId="77777777" w:rsidR="00C9753A" w:rsidRPr="00C9753A" w:rsidRDefault="00C9753A" w:rsidP="00C9753A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C9753A">
        <w:rPr>
          <w:rFonts w:cs="Arial"/>
        </w:rPr>
        <w:t>Příkazce je povinen poskytnout nezbytnou součinnost k tomu, aby Příkazník mohl splnit předmět Smlouvy, tj. zejména má za povinnost po dohodě  s Příkazníkem zajišťovat pracovní schůzky s Pověřencem a  svými zaměstnanci, poskytovat Pověřenci dostupné informace a podklady nezbytné k poskytování služby. Příkazce je povinen zajistit školící prostory.</w:t>
      </w:r>
    </w:p>
    <w:p w14:paraId="7FDBB40C" w14:textId="77777777" w:rsidR="00C9753A" w:rsidRPr="00C9753A" w:rsidRDefault="00C9753A" w:rsidP="00C9753A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C9753A">
        <w:rPr>
          <w:rFonts w:cs="Arial"/>
        </w:rPr>
        <w:t>Příkazník odpovídá za to, že jeho služba bude prováděna tak, aby osobní údaje  Příkazce byly zpracovávány v souladu se všemi platnými právními předpisy na ochranu osobních údajů, tj. zejména v souladu s požadavky Nařízení. Příkazník bude při provádění činností dle této Smlouvy postupovat rovněž dle:</w:t>
      </w:r>
    </w:p>
    <w:p w14:paraId="2A972938" w14:textId="77777777" w:rsidR="00C9753A" w:rsidRPr="00C9753A" w:rsidRDefault="00C9753A" w:rsidP="00C9753A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Arial"/>
        </w:rPr>
      </w:pPr>
      <w:r w:rsidRPr="00C9753A">
        <w:rPr>
          <w:rFonts w:cs="Arial"/>
        </w:rPr>
        <w:t xml:space="preserve">pokynů vydaných Pracovní skupinou WP 29 (podle čl. 29 Nařízení), </w:t>
      </w:r>
    </w:p>
    <w:p w14:paraId="041522BD" w14:textId="77777777" w:rsidR="00C9753A" w:rsidRPr="00C9753A" w:rsidRDefault="00C9753A" w:rsidP="00C9753A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Arial"/>
        </w:rPr>
      </w:pPr>
      <w:r w:rsidRPr="00C9753A">
        <w:rPr>
          <w:rFonts w:cs="Arial"/>
        </w:rPr>
        <w:t>judikaturou soudů a Úřadu na ochranu osobních údajů,</w:t>
      </w:r>
    </w:p>
    <w:p w14:paraId="39E25486" w14:textId="77777777" w:rsidR="00C9753A" w:rsidRPr="00C9753A" w:rsidRDefault="00C9753A" w:rsidP="00C9753A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Arial"/>
        </w:rPr>
      </w:pPr>
      <w:r w:rsidRPr="00C9753A">
        <w:rPr>
          <w:rFonts w:cs="Arial"/>
        </w:rPr>
        <w:t>doporučeními vydávanými Úřadem na ochranu osobních údajů,</w:t>
      </w:r>
    </w:p>
    <w:p w14:paraId="3AD1646F" w14:textId="77777777" w:rsidR="00C9753A" w:rsidRDefault="00C9753A" w:rsidP="00C9753A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Arial"/>
        </w:rPr>
      </w:pPr>
      <w:r w:rsidRPr="00C9753A">
        <w:rPr>
          <w:rFonts w:cs="Arial"/>
        </w:rPr>
        <w:t xml:space="preserve">doporučení, metodických pomůcek apod. vydávaných ústředními </w:t>
      </w:r>
      <w:r>
        <w:rPr>
          <w:rFonts w:cs="Arial"/>
        </w:rPr>
        <w:t>orgány státní správy</w:t>
      </w:r>
      <w:r w:rsidRPr="00C9753A">
        <w:rPr>
          <w:rFonts w:cs="Arial"/>
        </w:rPr>
        <w:t>.</w:t>
      </w:r>
    </w:p>
    <w:p w14:paraId="0E06C24E" w14:textId="77777777" w:rsidR="00C9753A" w:rsidRPr="00C9753A" w:rsidRDefault="00C9753A" w:rsidP="00C9753A">
      <w:pPr>
        <w:autoSpaceDE w:val="0"/>
        <w:autoSpaceDN w:val="0"/>
        <w:adjustRightInd w:val="0"/>
        <w:spacing w:after="120" w:line="240" w:lineRule="auto"/>
        <w:ind w:left="1146"/>
        <w:contextualSpacing/>
        <w:jc w:val="both"/>
        <w:rPr>
          <w:rFonts w:cs="Arial"/>
        </w:rPr>
      </w:pPr>
      <w:r w:rsidRPr="00C9753A">
        <w:rPr>
          <w:rFonts w:cs="Arial"/>
        </w:rPr>
        <w:t xml:space="preserve"> </w:t>
      </w:r>
    </w:p>
    <w:p w14:paraId="3458E4DB" w14:textId="77777777" w:rsidR="00C9753A" w:rsidRPr="00C9753A" w:rsidRDefault="00C9753A" w:rsidP="00C975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C9753A">
        <w:rPr>
          <w:rFonts w:cs="Arial"/>
          <w:b/>
          <w:bCs/>
        </w:rPr>
        <w:t>Článek VII.</w:t>
      </w:r>
    </w:p>
    <w:p w14:paraId="51507A14" w14:textId="77777777" w:rsidR="00C9753A" w:rsidRPr="00C9753A" w:rsidRDefault="00C9753A" w:rsidP="00C975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C9753A">
        <w:rPr>
          <w:rFonts w:cs="Arial"/>
          <w:b/>
          <w:bCs/>
        </w:rPr>
        <w:t>Důvěrnost informací</w:t>
      </w:r>
    </w:p>
    <w:p w14:paraId="176826E9" w14:textId="77777777" w:rsidR="00C9753A" w:rsidRPr="00C9753A" w:rsidRDefault="00C9753A" w:rsidP="00C975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11A983BA" w14:textId="77777777" w:rsidR="00C9753A" w:rsidRPr="00C9753A" w:rsidRDefault="00C9753A" w:rsidP="00C9753A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cs="Arial"/>
        </w:rPr>
      </w:pPr>
      <w:r w:rsidRPr="00C9753A">
        <w:rPr>
          <w:rFonts w:cs="Arial"/>
        </w:rPr>
        <w:t>Příkazník se zavazuje zachovávat mlčenlivost o veškerých informací, se kterými se seznámí při plnění a v souvislosti s výkonem činností dle této Smlouvy, tj. zejména o osobních údajích, o bezpečnostních opatřeních apod. Toto neplatí, pokud právní předpis stanoví jinak. Povinnost zachovávat mlčenlivost má Příkazník i po skončení platnosti Smlouvy.</w:t>
      </w:r>
    </w:p>
    <w:p w14:paraId="2F2F2A32" w14:textId="77777777" w:rsidR="00C9753A" w:rsidRPr="00C9753A" w:rsidRDefault="00C9753A" w:rsidP="00C9753A">
      <w:pPr>
        <w:spacing w:after="0" w:line="276" w:lineRule="auto"/>
        <w:jc w:val="center"/>
        <w:rPr>
          <w:rFonts w:cs="Arial"/>
          <w:b/>
          <w:bCs/>
        </w:rPr>
      </w:pPr>
      <w:r w:rsidRPr="00C9753A">
        <w:rPr>
          <w:rFonts w:cs="Arial"/>
          <w:b/>
          <w:bCs/>
        </w:rPr>
        <w:t>Článek VIII.</w:t>
      </w:r>
    </w:p>
    <w:p w14:paraId="3F729FC6" w14:textId="77777777" w:rsidR="00C9753A" w:rsidRPr="00C9753A" w:rsidRDefault="00C9753A" w:rsidP="00C975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C9753A">
        <w:rPr>
          <w:rFonts w:cs="Arial"/>
          <w:b/>
          <w:bCs/>
        </w:rPr>
        <w:t>Závěrečná ustanovení</w:t>
      </w:r>
    </w:p>
    <w:p w14:paraId="2B684014" w14:textId="77777777" w:rsidR="00C9753A" w:rsidRPr="00C9753A" w:rsidRDefault="00C9753A" w:rsidP="00C975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596F0E3D" w14:textId="77777777" w:rsidR="00C9753A" w:rsidRPr="00C9753A" w:rsidRDefault="00C9753A" w:rsidP="00C9753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C9753A">
        <w:rPr>
          <w:rFonts w:cs="Arial"/>
        </w:rPr>
        <w:t>Tato Smlouva nabývá platnosti dnem podpisu obou smluvních stran.</w:t>
      </w:r>
    </w:p>
    <w:p w14:paraId="1482253C" w14:textId="77777777" w:rsidR="00C9753A" w:rsidRPr="00C9753A" w:rsidRDefault="00C9753A" w:rsidP="00C9753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C9753A">
        <w:rPr>
          <w:rFonts w:cs="Arial"/>
        </w:rPr>
        <w:t xml:space="preserve">Ukládá-li obecně platný právní předpis povinnost Příkazci zveřejnit tuto smlouvu v registru smluv, potom tato Smlouva nabývá účinnosti dnem zveřejnění v registru smluv, nejdříve však dnem 01.02.2020. Povinnost zveřejnit tuto smlouvu v registru smluv nese Příkazce. </w:t>
      </w:r>
    </w:p>
    <w:p w14:paraId="5FDB37ED" w14:textId="77777777" w:rsidR="00C9753A" w:rsidRPr="00C9753A" w:rsidRDefault="00C9753A" w:rsidP="00C9753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C9753A">
        <w:rPr>
          <w:rFonts w:cs="Arial"/>
        </w:rPr>
        <w:t>Tato Smlouva je vyhotovena ve dvou (2) stejnopisech, z nichž jeden (1) obdrží Příkazce a jeden (1) Příkazník.</w:t>
      </w:r>
    </w:p>
    <w:p w14:paraId="77FD63B9" w14:textId="77777777" w:rsidR="00C9753A" w:rsidRPr="00C9753A" w:rsidRDefault="00C9753A" w:rsidP="00C9753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C9753A">
        <w:rPr>
          <w:rFonts w:cs="Arial"/>
        </w:rPr>
        <w:t>Smluvní strany si tuto Smlouvu přečetly a s jejím obsahem souhlasí. Smluvní strany prohlašují, že je souhlasným, svobodným a vážným projevem jejich skutečné vůle, že Smlouvu neuzavírají v tísni za nápadně nevýhodných podmínek. Na důkaz toho připojují na Smlouvě své vlastnoruční podpisy.</w:t>
      </w:r>
    </w:p>
    <w:p w14:paraId="4EE7AE3C" w14:textId="77777777" w:rsidR="00C9753A" w:rsidRPr="00C9753A" w:rsidRDefault="00C9753A" w:rsidP="00C9753A">
      <w:pPr>
        <w:spacing w:after="120" w:line="240" w:lineRule="auto"/>
        <w:jc w:val="both"/>
        <w:rPr>
          <w:rFonts w:cs="Arial"/>
        </w:rPr>
      </w:pPr>
    </w:p>
    <w:p w14:paraId="291421B8" w14:textId="77777777" w:rsidR="00C9753A" w:rsidRPr="00C9753A" w:rsidRDefault="00C9753A" w:rsidP="00C9753A">
      <w:pPr>
        <w:spacing w:after="120" w:line="240" w:lineRule="auto"/>
        <w:jc w:val="both"/>
        <w:rPr>
          <w:rFonts w:cs="Arial"/>
        </w:rPr>
      </w:pPr>
      <w:r w:rsidRPr="00C9753A">
        <w:rPr>
          <w:rFonts w:cs="Arial"/>
        </w:rPr>
        <w:t>V České Lípě dne ……..2019</w:t>
      </w:r>
      <w:r w:rsidRPr="00C9753A">
        <w:rPr>
          <w:rFonts w:cs="Arial"/>
        </w:rPr>
        <w:tab/>
      </w:r>
      <w:r w:rsidRPr="00C9753A">
        <w:rPr>
          <w:rFonts w:cs="Arial"/>
        </w:rPr>
        <w:tab/>
      </w:r>
      <w:r w:rsidRPr="00C9753A">
        <w:rPr>
          <w:rFonts w:cs="Arial"/>
        </w:rPr>
        <w:tab/>
      </w:r>
      <w:r w:rsidRPr="00C9753A">
        <w:rPr>
          <w:rFonts w:cs="Arial"/>
        </w:rPr>
        <w:tab/>
      </w:r>
      <w:r w:rsidRPr="00C9753A">
        <w:rPr>
          <w:rFonts w:cs="Arial"/>
        </w:rPr>
        <w:tab/>
      </w:r>
      <w:r w:rsidRPr="00C9753A">
        <w:rPr>
          <w:rFonts w:cs="Arial"/>
        </w:rPr>
        <w:tab/>
      </w:r>
    </w:p>
    <w:p w14:paraId="045E553B" w14:textId="77777777" w:rsidR="00C9753A" w:rsidRPr="00C9753A" w:rsidRDefault="00C9753A" w:rsidP="00C9753A">
      <w:pPr>
        <w:spacing w:after="120" w:line="240" w:lineRule="auto"/>
        <w:jc w:val="both"/>
        <w:rPr>
          <w:rFonts w:cs="Arial"/>
        </w:rPr>
      </w:pPr>
    </w:p>
    <w:p w14:paraId="31F8738E" w14:textId="77777777" w:rsidR="00C9753A" w:rsidRPr="00C9753A" w:rsidRDefault="00C9753A" w:rsidP="00C9753A">
      <w:pPr>
        <w:spacing w:after="120" w:line="240" w:lineRule="auto"/>
        <w:jc w:val="both"/>
        <w:rPr>
          <w:rFonts w:cs="Arial"/>
        </w:rPr>
      </w:pPr>
    </w:p>
    <w:p w14:paraId="2375CE21" w14:textId="77777777" w:rsidR="00C9753A" w:rsidRPr="00C9753A" w:rsidRDefault="00C9753A" w:rsidP="00C9753A">
      <w:pPr>
        <w:spacing w:after="120" w:line="240" w:lineRule="auto"/>
        <w:jc w:val="both"/>
        <w:rPr>
          <w:rFonts w:cs="Arial"/>
        </w:rPr>
      </w:pPr>
      <w:r w:rsidRPr="00C9753A">
        <w:rPr>
          <w:rFonts w:cs="Arial"/>
        </w:rPr>
        <w:t>……………………………                                                                                          ………………………………..</w:t>
      </w:r>
    </w:p>
    <w:p w14:paraId="79717CA9" w14:textId="77777777" w:rsidR="00C9753A" w:rsidRPr="00C9753A" w:rsidRDefault="00C9753A" w:rsidP="00C9753A">
      <w:pPr>
        <w:spacing w:after="120" w:line="240" w:lineRule="auto"/>
        <w:jc w:val="both"/>
        <w:rPr>
          <w:rFonts w:cs="Arial"/>
        </w:rPr>
      </w:pPr>
      <w:r w:rsidRPr="00C9753A">
        <w:rPr>
          <w:rFonts w:cs="Arial"/>
        </w:rPr>
        <w:t xml:space="preserve">         Příkazce </w:t>
      </w:r>
      <w:r w:rsidRPr="00C9753A">
        <w:rPr>
          <w:rFonts w:cs="Arial"/>
        </w:rPr>
        <w:tab/>
      </w:r>
      <w:r w:rsidRPr="00C9753A">
        <w:rPr>
          <w:rFonts w:cs="Arial"/>
        </w:rPr>
        <w:tab/>
      </w:r>
      <w:r w:rsidRPr="00C9753A">
        <w:rPr>
          <w:rFonts w:cs="Arial"/>
        </w:rPr>
        <w:tab/>
      </w:r>
      <w:r w:rsidRPr="00C9753A">
        <w:rPr>
          <w:rFonts w:cs="Arial"/>
        </w:rPr>
        <w:tab/>
      </w:r>
      <w:r w:rsidRPr="00C9753A">
        <w:rPr>
          <w:rFonts w:cs="Arial"/>
        </w:rPr>
        <w:tab/>
      </w:r>
      <w:r w:rsidRPr="00C9753A">
        <w:rPr>
          <w:rFonts w:cs="Arial"/>
        </w:rPr>
        <w:tab/>
        <w:t xml:space="preserve">                                                Příkazník </w:t>
      </w:r>
    </w:p>
    <w:p w14:paraId="11C853D6" w14:textId="77777777" w:rsidR="00C9753A" w:rsidRPr="00C9753A" w:rsidRDefault="00C9753A" w:rsidP="00C9753A">
      <w:pPr>
        <w:spacing w:after="200" w:line="276" w:lineRule="auto"/>
        <w:rPr>
          <w:rFonts w:cs="Arial"/>
        </w:rPr>
      </w:pPr>
    </w:p>
    <w:p w14:paraId="4D44F6B5" w14:textId="77777777" w:rsidR="000535F9" w:rsidRDefault="000535F9"/>
    <w:sectPr w:rsidR="000535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A9F3E" w14:textId="77777777" w:rsidR="007D580E" w:rsidRDefault="007D580E">
      <w:pPr>
        <w:spacing w:after="0" w:line="240" w:lineRule="auto"/>
      </w:pPr>
      <w:r>
        <w:separator/>
      </w:r>
    </w:p>
  </w:endnote>
  <w:endnote w:type="continuationSeparator" w:id="0">
    <w:p w14:paraId="4AF9A420" w14:textId="77777777" w:rsidR="007D580E" w:rsidRDefault="007D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 w:cs="Arial"/>
        <w:sz w:val="16"/>
        <w:szCs w:val="16"/>
      </w:rPr>
      <w:id w:val="96138552"/>
      <w:docPartObj>
        <w:docPartGallery w:val="Page Numbers (Bottom of Page)"/>
        <w:docPartUnique/>
      </w:docPartObj>
    </w:sdtPr>
    <w:sdtEndPr>
      <w:rPr>
        <w:rFonts w:cstheme="minorBidi"/>
      </w:rPr>
    </w:sdtEndPr>
    <w:sdtContent>
      <w:sdt>
        <w:sdtPr>
          <w:rPr>
            <w:rFonts w:ascii="Arial Narrow" w:hAnsi="Arial Narrow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cstheme="minorBidi"/>
          </w:rPr>
        </w:sdtEndPr>
        <w:sdtContent>
          <w:p w14:paraId="7172EBD9" w14:textId="77777777" w:rsidR="002F4273" w:rsidRPr="00005AA7" w:rsidRDefault="00C9753A" w:rsidP="002F4273">
            <w:pPr>
              <w:pStyle w:val="Zpa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05AA7">
              <w:rPr>
                <w:rFonts w:ascii="Arial Narrow" w:hAnsi="Arial Narrow" w:cs="Arial"/>
                <w:sz w:val="16"/>
                <w:szCs w:val="16"/>
              </w:rPr>
              <w:t xml:space="preserve">Stránka </w: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/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>PAGE</w:instrTex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="004B0D41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1</w: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r w:rsidRPr="00005AA7">
              <w:rPr>
                <w:rFonts w:ascii="Arial Narrow" w:hAnsi="Arial Narrow" w:cs="Arial"/>
                <w:sz w:val="16"/>
                <w:szCs w:val="16"/>
              </w:rPr>
              <w:t xml:space="preserve"> z </w: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/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>NUMPAGES</w:instrTex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="004B0D41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3</w: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5480A" w14:textId="77777777" w:rsidR="007D580E" w:rsidRDefault="007D580E">
      <w:pPr>
        <w:spacing w:after="0" w:line="240" w:lineRule="auto"/>
      </w:pPr>
      <w:r>
        <w:separator/>
      </w:r>
    </w:p>
  </w:footnote>
  <w:footnote w:type="continuationSeparator" w:id="0">
    <w:p w14:paraId="75CBEC8F" w14:textId="77777777" w:rsidR="007D580E" w:rsidRDefault="007D5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7479"/>
    <w:multiLevelType w:val="hybridMultilevel"/>
    <w:tmpl w:val="4F2E2AB6"/>
    <w:lvl w:ilvl="0" w:tplc="F90A8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059D6"/>
    <w:multiLevelType w:val="hybridMultilevel"/>
    <w:tmpl w:val="EAEAA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20395"/>
    <w:multiLevelType w:val="hybridMultilevel"/>
    <w:tmpl w:val="2DE0671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AD33A22"/>
    <w:multiLevelType w:val="hybridMultilevel"/>
    <w:tmpl w:val="A126A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D0554"/>
    <w:multiLevelType w:val="hybridMultilevel"/>
    <w:tmpl w:val="135AD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C599B"/>
    <w:multiLevelType w:val="hybridMultilevel"/>
    <w:tmpl w:val="A126A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E19FA"/>
    <w:multiLevelType w:val="hybridMultilevel"/>
    <w:tmpl w:val="8F6EDFB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3A"/>
    <w:rsid w:val="000535F9"/>
    <w:rsid w:val="001D26E3"/>
    <w:rsid w:val="002B420E"/>
    <w:rsid w:val="0035127C"/>
    <w:rsid w:val="00432723"/>
    <w:rsid w:val="004B0D41"/>
    <w:rsid w:val="007D580E"/>
    <w:rsid w:val="00A733D0"/>
    <w:rsid w:val="00C9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D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9753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C9753A"/>
    <w:rPr>
      <w:rFonts w:asciiTheme="minorHAnsi" w:hAnsiTheme="minorHAnsi"/>
    </w:rPr>
  </w:style>
  <w:style w:type="paragraph" w:styleId="Zkladntext">
    <w:name w:val="Body Text"/>
    <w:basedOn w:val="Normln"/>
    <w:link w:val="ZkladntextChar"/>
    <w:uiPriority w:val="1"/>
    <w:qFormat/>
    <w:rsid w:val="00C9753A"/>
    <w:pPr>
      <w:widowControl w:val="0"/>
      <w:autoSpaceDE w:val="0"/>
      <w:autoSpaceDN w:val="0"/>
      <w:spacing w:after="0" w:line="240" w:lineRule="auto"/>
    </w:pPr>
    <w:rPr>
      <w:rFonts w:eastAsia="Arial Narrow" w:cs="Arial Narrow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9753A"/>
    <w:rPr>
      <w:rFonts w:eastAsia="Arial Narrow" w:cs="Arial Narrow"/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C975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975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9753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C9753A"/>
    <w:rPr>
      <w:rFonts w:asciiTheme="minorHAnsi" w:hAnsiTheme="minorHAnsi"/>
    </w:rPr>
  </w:style>
  <w:style w:type="paragraph" w:styleId="Zkladntext">
    <w:name w:val="Body Text"/>
    <w:basedOn w:val="Normln"/>
    <w:link w:val="ZkladntextChar"/>
    <w:uiPriority w:val="1"/>
    <w:qFormat/>
    <w:rsid w:val="00C9753A"/>
    <w:pPr>
      <w:widowControl w:val="0"/>
      <w:autoSpaceDE w:val="0"/>
      <w:autoSpaceDN w:val="0"/>
      <w:spacing w:after="0" w:line="240" w:lineRule="auto"/>
    </w:pPr>
    <w:rPr>
      <w:rFonts w:eastAsia="Arial Narrow" w:cs="Arial Narrow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9753A"/>
    <w:rPr>
      <w:rFonts w:eastAsia="Arial Narrow" w:cs="Arial Narrow"/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C975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97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cene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1065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JUDr.Stanislav Cenek</dc:creator>
  <cp:keywords/>
  <dc:description/>
  <cp:lastModifiedBy>Ucetni</cp:lastModifiedBy>
  <cp:revision>4</cp:revision>
  <dcterms:created xsi:type="dcterms:W3CDTF">2019-12-12T14:27:00Z</dcterms:created>
  <dcterms:modified xsi:type="dcterms:W3CDTF">2020-02-03T07:06:00Z</dcterms:modified>
</cp:coreProperties>
</file>