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68E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DÍLO</w:t>
      </w:r>
    </w:p>
    <w:p w:rsidR="006E3F02" w:rsidRPr="0067568E" w:rsidRDefault="006756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67568E">
        <w:rPr>
          <w:rFonts w:ascii="Times New Roman" w:eastAsia="Times New Roman" w:hAnsi="Times New Roman" w:cs="Times New Roman"/>
          <w:b/>
        </w:rPr>
        <w:t>E.č.</w:t>
      </w:r>
      <w:proofErr w:type="gramEnd"/>
      <w:r w:rsidRPr="0067568E">
        <w:rPr>
          <w:rFonts w:ascii="Times New Roman" w:eastAsia="Times New Roman" w:hAnsi="Times New Roman" w:cs="Times New Roman"/>
          <w:b/>
        </w:rPr>
        <w:t xml:space="preserve">:16/42727243/2019 </w:t>
      </w:r>
    </w:p>
    <w:p w:rsidR="0067568E" w:rsidRDefault="006756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Zhotovitel: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Obchodní firma: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InterGast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a.s.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Praha 10 – Záběhlice, Na Vinobraní 1792/55, PSČ 106 00,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zapsaná u Městského soudu v Praze odd.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10469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62917153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DIČ 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CZ62917153</w:t>
      </w:r>
      <w:proofErr w:type="gramEnd"/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Martinem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Kajukem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místopředsedou představenstva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</w:t>
      </w:r>
    </w:p>
    <w:p w:rsidR="006E3F02" w:rsidRDefault="007E7C85" w:rsidP="006756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platbu v KČ: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C85">
        <w:rPr>
          <w:rFonts w:ascii="Times New Roman" w:eastAsia="Times New Roman" w:hAnsi="Times New Roman" w:cs="Times New Roman"/>
          <w:sz w:val="24"/>
          <w:szCs w:val="24"/>
        </w:rPr>
        <w:t>(dále jako „Zhotovitel“)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F02" w:rsidRDefault="007E7C85" w:rsidP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hanging="28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Obchodní firma: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33FD6" w:rsidRPr="00533FD6">
        <w:rPr>
          <w:rFonts w:ascii="Times New Roman" w:eastAsia="Times New Roman" w:hAnsi="Times New Roman" w:cs="Times New Roman"/>
          <w:b/>
          <w:sz w:val="24"/>
          <w:szCs w:val="24"/>
        </w:rPr>
        <w:t>Nalžovický</w:t>
      </w:r>
      <w:proofErr w:type="spellEnd"/>
      <w:r w:rsidR="00533FD6" w:rsidRPr="00533FD6">
        <w:rPr>
          <w:rFonts w:ascii="Times New Roman" w:eastAsia="Times New Roman" w:hAnsi="Times New Roman" w:cs="Times New Roman"/>
          <w:b/>
          <w:sz w:val="24"/>
          <w:szCs w:val="24"/>
        </w:rPr>
        <w:t xml:space="preserve"> zámek, poskytovatel sociálních služeb, Nalžovice 14, 262 93 Nalžovice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  <w:t>Nalžovice 14, 262 93 Nalžovice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zapsaná u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 Městského soudu v Praze, oddíl </w:t>
      </w:r>
      <w:proofErr w:type="spellStart"/>
      <w:r w:rsidR="00533FD6"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vložka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>934</w:t>
      </w:r>
      <w:proofErr w:type="gramEnd"/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  <w:t>427 27 243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  <w:t xml:space="preserve">Mgr. Jaroslavou </w:t>
      </w:r>
      <w:proofErr w:type="spellStart"/>
      <w:r w:rsidR="00533FD6">
        <w:rPr>
          <w:rFonts w:ascii="Times New Roman" w:eastAsia="Times New Roman" w:hAnsi="Times New Roman" w:cs="Times New Roman"/>
          <w:sz w:val="24"/>
          <w:szCs w:val="24"/>
        </w:rPr>
        <w:t>Kocíkovou</w:t>
      </w:r>
      <w:proofErr w:type="spellEnd"/>
      <w:r w:rsidR="00533FD6">
        <w:rPr>
          <w:rFonts w:ascii="Times New Roman" w:eastAsia="Times New Roman" w:hAnsi="Times New Roman" w:cs="Times New Roman"/>
          <w:sz w:val="24"/>
          <w:szCs w:val="24"/>
        </w:rPr>
        <w:t>, ředitelkou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(dále jako „Objednatel“)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smluvní strany uzavírají níže uvedeného dne, měsíce a roku dle § 2586 a násl. zákona č. 89/2012 Sb., občanský zákoník v platném znění (dále jen „občanský zákoník“) smlouvu o dílo (dále jen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Smlouva“)  následujícího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znění: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plnění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 Zhotovitel se zavazuje pro Objednatele provést následující kompletní dílo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 v rámci veřejné zakázky </w:t>
      </w:r>
      <w:r w:rsidR="00533FD6" w:rsidRPr="00533FD6">
        <w:rPr>
          <w:rFonts w:ascii="Times New Roman" w:eastAsia="Times New Roman" w:hAnsi="Times New Roman" w:cs="Times New Roman"/>
          <w:b/>
          <w:sz w:val="24"/>
          <w:szCs w:val="24"/>
        </w:rPr>
        <w:t>„Profesionální multifunkční pánev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Dodávka a montáž – gastronomického zařízení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dle potvrzené nabídky č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>. 120800129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dále jen („dílo“ či „Gastro“) s podrobnou specifikací zařízení a služeb, která je nedílnou součástí této smlouvy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Příloha č. 1.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Zhotovitel se zavazuje Gastro uvedené v odst.1. odborně zapojit, uvést do provozu a provést provozní zkoušku funkčnosti zařízení.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Objednatel se zavazuje zajistit připravenost místa dodání a montáže dle předaných podkladů od Zhotovitele či třetích osob (např. projektanta) s dostatečným předstihem před termínem plnění. Objednatel se dále zavazuje poskytnout Zhotoviteli jakoukoli jinou potřebnou součinnost pro řádné a včasné zhotovení díla. Podmínky konkrétní stavební připravenosti pro realizaci díla jsou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Přílohou č. 2 této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 Objednatel se zavazuje dílo (Gastro) převzít a zaplatit za něj dohodnutou cenu uvedenou v čl. V odst. 1. této Smlouvy dle platebních podmínek sjednaných v této Smlouvě.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Místo plnění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Účastníci se dohodli, že místem plnění bude podnik – provozovna Objednatele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>Nalžovický</w:t>
      </w:r>
      <w:proofErr w:type="spellEnd"/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 xml:space="preserve"> zámek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adrese 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>Nalžovice 14, 262 93 Nalžovice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tím, že dopravu zařízení do tohoto místa zajistí Zhotovitel a náklady na dopravu jsou zahrnuty v ceně díla.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:rsidR="006E3F02" w:rsidRDefault="007E7C85" w:rsidP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Doba plnění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Zhotovitel se zavazuje dílo (Gastro) provést, řádně dokončit a protokolárně předat Objednateli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nejpozději 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 xml:space="preserve">6 týdnů od podpisu smlouvy.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Závaznými podmínkami pro dodržení termínu plnění stanoveného v tomto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článku  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 dodržení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platebních podmínek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uvedených v článku VI. této Smlouvy,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dodržení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termínů součinnosti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dle čl. I odst. 3 této Smlouvy. V případě prodlení s plněním jakýchkoliv termínů uvedených v čl. I odst. 3 této Smlouvy je Zhotovitel oprávněn přerušit realizaci díla a prodloužit termín plnění díla o dobu prodlení v plnění každého jednotlivého termínu.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Objednatel je oprávněn přerušit provádění díla písemným oznámením doručeným Zhotoviteli, nejdéle však na dobu 30 dní. V případě, že Objednatel po uplynutí doby přerušení díla neumožní Zhotoviteli pokračovat v provádění díla, je Zhotovitel oprávněn od této Smlouvy odstoupit dle článku IX. odst. 2. této Smlouvy.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Dodání díla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Zhotovitel se zavazuje dílo řádně dokončit a předat Objednateli, a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protokolárním předáním a převzetím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včetně všech potřebných dokladů, zejména návod k obsluze a údržbě v českém jazyce. Za protokolární předání a převzetí se považuje potvrzení předávacího protokolu oběma smluvními stranami v termínech dohodnutých v této Smlouvě.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Objednatel se zavazuje řádně dokončené dílo bez vad a nedodělků převzít. Dílo se považuje za řádně dokončené, vykazuje-li drobné vady a nedodělky, které samy o sobě ani ve svém souhrnu nebrání řádnému a bezpečnému užívání díla. Případné drobné vady a nedodělky, které se vyskytnou při přejímacím řízení, budou odstraněny Zhotovitelem v termínu písemně dohodnutém při přejímacím řízení v předávacím protokolu. Tyto domluvené termíny a podmínky pro odstranění vad a nedodělků nemají žádný vliv na protokolární předání díla a na plnění dohodnutých platebních podmínek. Pokud Objednatel neumožní Zhotoviteli provést provozní zkoušku funkčnosti, a to z důvodů ze strany Objednatele (např. nefunkčnost médií), není toto důvodem pro nepřevzetí díla.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Pokud Objednatel odmítne bezdůvodně dokončené dílo převzít, považuje se za dodání díla okamžik odmítnutí či neposkytnutí dostatečné součinnosti Objednatele s převzetím díla.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C85">
        <w:rPr>
          <w:rFonts w:ascii="Times New Roman" w:eastAsia="Times New Roman" w:hAnsi="Times New Roman" w:cs="Times New Roman"/>
          <w:sz w:val="24"/>
          <w:szCs w:val="24"/>
        </w:rPr>
        <w:t>. V případě, že Zhotovitel porušením svých povinností nedodrží dobu plnění sjednanou v článku III. odst. 1 této Smlouvy, je Objednatel oprávněn požadovat po Zhotoviteli smluvní pokutu ve výši 0,05% z dohodnuté ceny díla bez DPH za každý i započatý den prodlení. Ujednáním o smluvní pokutě není dotčeno právo Objednatele na náhradu škody převyšující smluvní pokutu v prokazatelném rozsahu.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díla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Cena díla je stanovena na základě dohody obou smluvních stran, dle potvrzené nabídky s podrobnou specifikací zařízení a služeb, která je nedílnou součástí této Smlouvy jako Příloha č. 1. Cena se skládá z dodávaného zařízení a jeho montáže, to vše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 výši 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>356 580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,- Kč bez DPH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Cena uvedená v odst. 1 tohoto článku bude fakturována dle platných právních předpisů ČR.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Faktura vystavená Zhotovitelem musí obsahovat náležitosti daňového dokladu, jinak má Objednatel právo ji Zhotoviteli vrátit do 3 dnů od jejího obdržení a Zhotovitel je povinen fakturu opravit nebo vystavit novou. Tímto však nejsou dotčeny sjednané termíny splatnosti ceny díla.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V případě prodlení s úhradou jakékoliv platby dle této Smlouvy je Zhotovitel oprávněn požadovat po Objednateli smluvní úrok z prodlení ve výši 0,05% z dohodnuté ceny díla za každý i započatý den prodlení. 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Platební podmínky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Právo na zaplacení dohodnuté ceny vzniká Zhotoviteli řádným splněním jeho závazku způsobem a v místě plnění v souladu s touto Smlouvou.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Objednatel uhradí sjednanou cenu za dílo po řádném předání a převzetí díla na základě předávacího protokolu ve lhůtě splatnosti stanovené v odst. 4. tohoto článku Smlouvy.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Objednatel souhlasí s tím, že mu veškeré faktury budou zasílány pouze elektronicky na emailovou adresu: ………….…………….., přičemž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Zhotovitel  prohlašuje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že elektronická faktura splňuje veškeré, zákonem definované, náležitosti.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Podkladem pro zaplacení dohodnuté ceny 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vyúčtování ceny díla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faktura Zhotovitele, kterou Zhotovitel Objednateli doručí ihned po protokolárním předání a převzetí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díla  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splatností </w:t>
      </w:r>
      <w:r w:rsidR="0046333A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dní. Součástí faktury bude vyúčtování DPH a rekapitulace včetně více a méně prací. Případné více práce nebo méně práce mohou být rovněž vyúčtovány v samostatném daňovém dokladu.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Odpovědnost za vady, záruční podmínky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Objednatel se zavazuje užívat dílo v souladu s návody k obsluze a údržbě a podle pokynů Zhotovitele a zavazuje se nepřipustit, aby zařízení obsluhovala osoba, která neprošla technickým zaškolením provedeným Zhotovitelem.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Zhotovitel tímto poskytuje Objednateli záruku za jakost na dodané dílo,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to v délce </w:t>
      </w:r>
      <w:r w:rsidR="00533FD6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měsíců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dodržení záručních podmínek uvedených v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Příloze č. 3 </w:t>
      </w:r>
      <w:r>
        <w:rPr>
          <w:rFonts w:ascii="Times New Roman" w:eastAsia="Times New Roman" w:hAnsi="Times New Roman" w:cs="Times New Roman"/>
          <w:sz w:val="24"/>
          <w:szCs w:val="24"/>
        </w:rPr>
        <w:t>této Smlouvy. Záruční doba počíná běžet dnem předání a převzetí díla dle článku IV. této Smlouvy.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533FD6" w:rsidRDefault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FD6" w:rsidRDefault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FD6" w:rsidRDefault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Výhrada vlastnického práva a přechod nebezpečí škody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Objednatel nabude vlastnického práva k řádně předanému dílu teprve úplným zaplacením celé dohodnuté ceny díla. Do úplného zaplacení ceny není Objednatel oprávněn dílo jakkoliv zcizovat nebo zatěžovat. V případě prodlení s jakoukoliv platbou dle této Smlouvy o dobu delší než 14 dní je Zhotovitel oprávněn demontovat a odvést dodané dílo v hodnotě nezaplacené platby, k čemuž mu Objednatel uděluje souhlas. Zaplacení zálohy se nepovažuje za zaplacení ceny díla.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 w:rsidP="00533F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Nebezpečí škody na celém díle přechází na Objednatele dnem předání a převzetí díla dle článku IV. této Smlouvy. 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Odstoupení od Smlouvy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Objednatel je oprávněn od této Smlouvy odstoupit z důvodů definovaných zákonem a jestliže:</w:t>
      </w:r>
    </w:p>
    <w:p w:rsidR="006E3F02" w:rsidRDefault="007E7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Zhotovitel bude v prodlení s termínem plnění dle článku III. odst.1. této Smlouvy o dobu delší než 30 dní za předpokladu, že důvod prodlení byl prokazatelně na straně Zhotovitele a k nápravě nedošlo ani po písemném upozornění ze strany Objednatele; nebo </w:t>
      </w:r>
    </w:p>
    <w:p w:rsidR="006E3F02" w:rsidRDefault="007E7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rozhodnuto o úpadku Zhotovitele.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Zhotovitel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oprávněn od této Smlouvy odstoupit z důvodů definovaných zákonem a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jestliže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F02" w:rsidRDefault="007E7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neposkytne Zhotoviteli součinnost potřebnou k provedení díla a k nápravě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nedošlo  ani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písemném upozornění ze strany Zhotovitele; nebo</w:t>
      </w:r>
    </w:p>
    <w:p w:rsidR="006E3F02" w:rsidRDefault="007E7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bude v prodlení s úhradou jakékoliv platby dle článku VI. této Smlouvy po dobu delší než 30 dní; nebo</w:t>
      </w:r>
    </w:p>
    <w:p w:rsidR="006E3F02" w:rsidRDefault="007E7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 rozhodnuto o úpadku Objednatele; nebo</w:t>
      </w:r>
    </w:p>
    <w:p w:rsidR="006E3F02" w:rsidRDefault="007E7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přeruší provádění díla na dobu delší než 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dní  z důvodů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prokazatelně stojících na straně Objednatele; nebo </w:t>
      </w:r>
    </w:p>
    <w:p w:rsidR="006E3F02" w:rsidRDefault="007E7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nebude možné provést dílo z důvodu jiné překážky, za kterou Zhotovitel nenese odpovědnost.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Odstoupení je účinné dnem jeho doručení druhé smluvní straně na adresu uvedenou v záhlaví této Smlouvy nebo na poslední adresu uvedenou v obchodním rejstříku.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Ostatní ujednání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Zhotovitel poskytuje Objednateli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technické zaškolení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obsluhy při předání díla. Technickým zaškolením se rozumí zejména seznámení s funkcí jednotlivých zařízení, upozornění na příčiny nejčastějších závad a způsobu, jak jim předcházet a seznámení se zásadami správné údržby zařízení.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Zhotovitel poskytuje Objednateli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kuchařský trénink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obsluhy. Termín tréninku bude upřesněn po dohodě smluvních stran, a to po protokolárním předání a převzetí díla a zároveň po dodržení všech podmínek, zejména dodacích a platebních, v této Smlouvě sjednaných.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 Objednatel výslovně prohlašuje, že má veškerá nutná povolení a splnil veškeré potřebné ohlašovací povinnosti, které vyplývají z příslušných právních předpisů, nájemních smluv a jiných právně zavazujících dokumentů, a které jsou nezbytné k řádnému provedení díla. V případě zjištění nedostatků ve výše uvedených dokumentech Objednatel výslovně prohlašuje, že přebírá veškerou odpovědnost za případné následky z toho vzniklé pro obě smluvní strany.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4. Osobami oprávněnými jednat v průběhu realizace díla za Zhotovitele a Objednatele ve věcech vyplývajících z této smlouvy jsou: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Objednatele: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ve věcech obchodních je oprávněn ……………………………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tel. spojení: ……………………email……………………………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ve věcech technických a odpovědnost za připravenost místa plnění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oprávněn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tel. spojení: ……………………email:……………………………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 pro převzetí díla a podepsání předávacího protokolu je oprávněn…………………………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tel. spojení: ……………………email:…………………………….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Zhotovitele.: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v</w:t>
      </w:r>
      <w:r w:rsidR="0067568E">
        <w:rPr>
          <w:rFonts w:ascii="Times New Roman" w:eastAsia="Times New Roman" w:hAnsi="Times New Roman" w:cs="Times New Roman"/>
          <w:sz w:val="24"/>
          <w:szCs w:val="24"/>
        </w:rPr>
        <w:t>e věcech obchodních je oprávněn</w:t>
      </w:r>
      <w:r w:rsidR="00463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="00463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spojení: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463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xxxxxxxxxxxxx</w:t>
      </w:r>
      <w:proofErr w:type="spellEnd"/>
      <w:r w:rsidR="00463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ve věcech technických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realizačních  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oprávněn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="0046333A">
        <w:rPr>
          <w:rFonts w:ascii="Times New Roman" w:eastAsia="Times New Roman" w:hAnsi="Times New Roman" w:cs="Times New Roman"/>
          <w:sz w:val="24"/>
          <w:szCs w:val="24"/>
        </w:rPr>
        <w:t xml:space="preserve"> nebo pověřená osoba,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spojení: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xxxxxxxxxxx</w:t>
      </w:r>
      <w:proofErr w:type="spellEnd"/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 pro předání díla a podepsání předávacího protokolu je oprávněn</w:t>
      </w:r>
      <w:r w:rsidR="00675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68E">
        <w:rPr>
          <w:rFonts w:ascii="Times New Roman" w:eastAsia="Times New Roman" w:hAnsi="Times New Roman" w:cs="Times New Roman"/>
          <w:sz w:val="24"/>
          <w:szCs w:val="24"/>
        </w:rPr>
        <w:t>xxxxxxxxx</w:t>
      </w:r>
      <w:proofErr w:type="spellEnd"/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 nebo pověřená osoba.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Smluvní strany nejsou zodpovědné za částečné nebo úplné nesplnění smluvních povinností, jestliže se tak stalo v důsledku vyšší moci. Za vyšší moc se pokládají okolnosti, které vznikly po v důsledku stranami nepředvídatelných a jiných neodvratitelných událostí mimořádné povahy. V takovém případě je však strana postižená vyšší mocí povinna neprodleně druhou stranu o výskytu vyšší moci informovat a provést neodkladně všechna nezbytná opatření k vyloučení škod. V případě vyšší moci se prodlužuje doba plnění ke splnění smluvních povinností o dobu, během které budou následky vyšší moci trvat, včetně doby prokazatelně nutné k jejich odstranění, nejdéle však o dobu 60 dní.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 Obě smluvní strany se zavazují zachovávat mlčenlivost o všech skutečnostech a informacích týkajících se druhé smluvní strany, její obchodní, provozní technické či jiné činnosti, které získají na základě a/nebo v souvislosti s ní. Pro případ porušení závazku zachování mlčenlivosti sjednávají smluvní strany smluvní pokutu ve výši 50 000,- Kč za každé jednotlivé porušení tohoto závazku mlčenlivosti. Tímto však nezaniká jakékoliv smluvní straně právo na náhradu škody, která smluvní straně vznikla porušením tohoto závazku.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XI.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1.Tato Smlouva nabývá platnosti a účinnosti dnem podpisu oběma smluvními stranami.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2.Tuto Smlouvu je možné měnit a doplňovat výhradně formou písemných dodatků, podepsaných oběma smluvními stranami. 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3.Práva smluvních stran vyplývající z této Smlouvy či jejího porušení se promlčují ve lhůtě 4 let ode dne, kdy právo mohlo být uplatněno poprvé.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4.Smluvní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strany si nepřejí, aby nad rámec ustanovení této Smlouvy byla práva a povinnosti dovozovány z dosavadní či budoucí praxe zavedené mezi smluvními stranami či zvyklostí zachovávaných obecně či v odvětví týkajícím se předmětu plnění této Smlouvy a vylučují tak aplikaci ustanovení § 558 odst. 2 občanského zákoníku.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 Právní vztahy mezi účastníky neupravené touto Smlouvou se řídí příslušnými platnými právními předpisy České republiky, zejména občanským zákoníkem.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12. Smluvní strany se zavazují řešit veškeré spory, vzniklé mezi nimi z právních vztahů založených touto Smlouvou nebo v souvislosti s ní, smírnou cestou. Není-li vyřešení sporu smírnou cestou možné, smluvní strany se dohodly, že se spor bude řešit pomocí obecných soudů ČR. Místně příslušným bude obecný soud  dle aktuálního sídla Zhotovitele.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Tato Smlouva je vyhotovena ve dvou (2) stejnopisech, z nichž každá smluvní strana obdrží jedno (1) vyhotovení.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15. Smluvní strany si tuto Smlouvu přečetly a s jejím obsahem souhlasí. Smluvní strany prohlašují, že je souhlasným, svobodným a vážným p</w:t>
      </w:r>
      <w:r w:rsidR="007C629C">
        <w:rPr>
          <w:rFonts w:ascii="Times New Roman" w:eastAsia="Times New Roman" w:hAnsi="Times New Roman" w:cs="Times New Roman"/>
          <w:sz w:val="24"/>
          <w:szCs w:val="24"/>
        </w:rPr>
        <w:t xml:space="preserve">rojevem jejich skutečné </w:t>
      </w:r>
      <w:proofErr w:type="gramStart"/>
      <w:r w:rsidR="007C629C">
        <w:rPr>
          <w:rFonts w:ascii="Times New Roman" w:eastAsia="Times New Roman" w:hAnsi="Times New Roman" w:cs="Times New Roman"/>
          <w:sz w:val="24"/>
          <w:szCs w:val="24"/>
        </w:rPr>
        <w:t>vůle,.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důkaz toho připojují na Smlouvě své vlastnoruční podpisy.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 Praze 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 5.11.2019.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Objednatel</w:t>
      </w: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6E3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InterGast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33FD6">
        <w:rPr>
          <w:rFonts w:ascii="Times New Roman" w:eastAsia="Times New Roman" w:hAnsi="Times New Roman" w:cs="Times New Roman"/>
          <w:sz w:val="24"/>
          <w:szCs w:val="24"/>
        </w:rPr>
        <w:t>Nalžovický</w:t>
      </w:r>
      <w:proofErr w:type="spellEnd"/>
      <w:r w:rsidR="00533FD6">
        <w:rPr>
          <w:rFonts w:ascii="Times New Roman" w:eastAsia="Times New Roman" w:hAnsi="Times New Roman" w:cs="Times New Roman"/>
          <w:sz w:val="24"/>
          <w:szCs w:val="24"/>
        </w:rPr>
        <w:t xml:space="preserve"> zámek, poskytovatel sociálních služeb,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533FD6">
        <w:rPr>
          <w:rFonts w:ascii="Times New Roman" w:eastAsia="Times New Roman" w:hAnsi="Times New Roman" w:cs="Times New Roman"/>
          <w:sz w:val="24"/>
          <w:szCs w:val="24"/>
        </w:rPr>
        <w:tab/>
      </w:r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Mgr. Jaroslava </w:t>
      </w:r>
      <w:proofErr w:type="spellStart"/>
      <w:r w:rsidR="006B76B0">
        <w:rPr>
          <w:rFonts w:ascii="Times New Roman" w:eastAsia="Times New Roman" w:hAnsi="Times New Roman" w:cs="Times New Roman"/>
          <w:sz w:val="24"/>
          <w:szCs w:val="24"/>
        </w:rPr>
        <w:t>Kocíková</w:t>
      </w:r>
      <w:proofErr w:type="spellEnd"/>
      <w:r w:rsidR="006B7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F02" w:rsidRDefault="007E7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místopředseda představenstva</w:t>
      </w:r>
      <w:r w:rsidR="006B76B0">
        <w:rPr>
          <w:rFonts w:ascii="Times New Roman" w:eastAsia="Times New Roman" w:hAnsi="Times New Roman" w:cs="Times New Roman"/>
          <w:sz w:val="24"/>
          <w:szCs w:val="24"/>
        </w:rPr>
        <w:tab/>
      </w:r>
      <w:r w:rsidR="006B76B0">
        <w:rPr>
          <w:rFonts w:ascii="Times New Roman" w:eastAsia="Times New Roman" w:hAnsi="Times New Roman" w:cs="Times New Roman"/>
          <w:sz w:val="24"/>
          <w:szCs w:val="24"/>
        </w:rPr>
        <w:tab/>
      </w:r>
      <w:r w:rsidR="006B76B0">
        <w:rPr>
          <w:rFonts w:ascii="Times New Roman" w:eastAsia="Times New Roman" w:hAnsi="Times New Roman" w:cs="Times New Roman"/>
          <w:sz w:val="24"/>
          <w:szCs w:val="24"/>
        </w:rPr>
        <w:tab/>
      </w:r>
      <w:r w:rsidR="006B76B0">
        <w:rPr>
          <w:rFonts w:ascii="Times New Roman" w:eastAsia="Times New Roman" w:hAnsi="Times New Roman" w:cs="Times New Roman"/>
          <w:sz w:val="24"/>
          <w:szCs w:val="24"/>
        </w:rPr>
        <w:tab/>
        <w:t>ředitelka</w:t>
      </w:r>
    </w:p>
    <w:sectPr w:rsidR="006E3F02">
      <w:headerReference w:type="default" r:id="rId7"/>
      <w:footerReference w:type="default" r:id="rId8"/>
      <w:pgSz w:w="11906" w:h="16838"/>
      <w:pgMar w:top="2337" w:right="866" w:bottom="1417" w:left="96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49" w:rsidRDefault="00677849">
      <w:pPr>
        <w:spacing w:line="240" w:lineRule="auto"/>
      </w:pPr>
      <w:r>
        <w:separator/>
      </w:r>
    </w:p>
  </w:endnote>
  <w:endnote w:type="continuationSeparator" w:id="0">
    <w:p w:rsidR="00677849" w:rsidRDefault="00677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02" w:rsidRDefault="007E7C85">
    <w:pPr>
      <w:pBdr>
        <w:top w:val="nil"/>
        <w:left w:val="nil"/>
        <w:bottom w:val="nil"/>
        <w:right w:val="nil"/>
        <w:between w:val="nil"/>
      </w:pBdr>
      <w:tabs>
        <w:tab w:val="right" w:pos="10320"/>
      </w:tabs>
      <w:spacing w:line="240" w:lineRule="auto"/>
      <w:rPr>
        <w:rFonts w:ascii="Helvetica Neue" w:eastAsia="Helvetica Neue" w:hAnsi="Helvetica Neue" w:cs="Helvetica Neue"/>
        <w:color w:val="636363"/>
        <w:sz w:val="14"/>
        <w:szCs w:val="14"/>
      </w:rPr>
    </w:pPr>
    <w:r>
      <w:rPr>
        <w:rFonts w:ascii="Helvetica Neue" w:eastAsia="Helvetica Neue" w:hAnsi="Helvetica Neue" w:cs="Helvetica Neue"/>
        <w:color w:val="636363"/>
        <w:sz w:val="14"/>
        <w:szCs w:val="14"/>
      </w:rPr>
      <w:t>Verze platná: 1.1.2017.</w:t>
    </w:r>
  </w:p>
  <w:p w:rsidR="006E3F02" w:rsidRDefault="006E3F02">
    <w:pPr>
      <w:pBdr>
        <w:top w:val="nil"/>
        <w:left w:val="nil"/>
        <w:bottom w:val="nil"/>
        <w:right w:val="nil"/>
        <w:between w:val="nil"/>
      </w:pBdr>
      <w:tabs>
        <w:tab w:val="right" w:pos="10320"/>
      </w:tabs>
      <w:spacing w:after="708" w:line="240" w:lineRule="auto"/>
      <w:rPr>
        <w:rFonts w:ascii="Helvetica Neue" w:eastAsia="Helvetica Neue" w:hAnsi="Helvetica Neue" w:cs="Helvetica Neue"/>
        <w:color w:val="63636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49" w:rsidRDefault="00677849">
      <w:pPr>
        <w:spacing w:line="240" w:lineRule="auto"/>
      </w:pPr>
      <w:r>
        <w:separator/>
      </w:r>
    </w:p>
  </w:footnote>
  <w:footnote w:type="continuationSeparator" w:id="0">
    <w:p w:rsidR="00677849" w:rsidRDefault="00677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02" w:rsidRDefault="007E7C85">
    <w:pPr>
      <w:pBdr>
        <w:top w:val="nil"/>
        <w:left w:val="nil"/>
        <w:bottom w:val="nil"/>
        <w:right w:val="nil"/>
        <w:between w:val="nil"/>
      </w:pBdr>
      <w:spacing w:before="708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4914900</wp:posOffset>
          </wp:positionH>
          <wp:positionV relativeFrom="paragraph">
            <wp:posOffset>561975</wp:posOffset>
          </wp:positionV>
          <wp:extent cx="1600200" cy="647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8F8"/>
    <w:multiLevelType w:val="multilevel"/>
    <w:tmpl w:val="863AC3B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7F2F110A"/>
    <w:multiLevelType w:val="multilevel"/>
    <w:tmpl w:val="A8F2C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02"/>
    <w:rsid w:val="002239A3"/>
    <w:rsid w:val="0046333A"/>
    <w:rsid w:val="00533FD6"/>
    <w:rsid w:val="0067568E"/>
    <w:rsid w:val="00677849"/>
    <w:rsid w:val="006B76B0"/>
    <w:rsid w:val="006E3F02"/>
    <w:rsid w:val="007C629C"/>
    <w:rsid w:val="007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BA03"/>
  <w15:docId w15:val="{91FE8817-1CAA-493F-A436-A84863FA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6333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2018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Břečková</dc:creator>
  <cp:lastModifiedBy>Petra Břečková</cp:lastModifiedBy>
  <cp:revision>2</cp:revision>
  <cp:lastPrinted>2019-11-06T09:14:00Z</cp:lastPrinted>
  <dcterms:created xsi:type="dcterms:W3CDTF">2020-01-31T12:21:00Z</dcterms:created>
  <dcterms:modified xsi:type="dcterms:W3CDTF">2020-01-31T12:21:00Z</dcterms:modified>
</cp:coreProperties>
</file>