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237A8" w14:textId="77777777" w:rsidR="009379F8" w:rsidRPr="00730899" w:rsidRDefault="009379F8" w:rsidP="009379F8">
      <w:pPr>
        <w:pStyle w:val="Nzev"/>
        <w:rPr>
          <w:noProof/>
          <w:sz w:val="22"/>
          <w:szCs w:val="22"/>
        </w:rPr>
      </w:pPr>
      <w:r w:rsidRPr="00730899">
        <w:rPr>
          <w:sz w:val="22"/>
          <w:szCs w:val="22"/>
        </w:rPr>
        <w:t xml:space="preserve">Smlouva o spolupráci </w:t>
      </w:r>
    </w:p>
    <w:p w14:paraId="7DDE1A4B" w14:textId="77777777" w:rsidR="009379F8" w:rsidRPr="00730899" w:rsidRDefault="009379F8" w:rsidP="009379F8">
      <w:pPr>
        <w:pStyle w:val="Podtitul"/>
        <w:jc w:val="center"/>
        <w:rPr>
          <w:rFonts w:ascii="Times New Roman" w:hAnsi="Times New Roman" w:cs="Times New Roman"/>
        </w:rPr>
      </w:pPr>
      <w:r w:rsidRPr="00730899">
        <w:rPr>
          <w:rFonts w:ascii="Times New Roman" w:hAnsi="Times New Roman" w:cs="Times New Roman"/>
          <w:b w:val="0"/>
          <w:bCs w:val="0"/>
          <w:noProof/>
        </w:rPr>
        <w:t xml:space="preserve">uzavřená v souladu s ustanovením § 1746 odst. 2 zákona č. 89/2012 Sb., občanský zákoník (dále jen </w:t>
      </w:r>
      <w:r w:rsidRPr="00730899">
        <w:rPr>
          <w:rFonts w:ascii="Times New Roman" w:hAnsi="Times New Roman" w:cs="Times New Roman"/>
          <w:bCs w:val="0"/>
          <w:noProof/>
        </w:rPr>
        <w:t>„Občanský zákoník“</w:t>
      </w:r>
      <w:r w:rsidRPr="00730899">
        <w:rPr>
          <w:rFonts w:ascii="Times New Roman" w:hAnsi="Times New Roman" w:cs="Times New Roman"/>
          <w:b w:val="0"/>
          <w:bCs w:val="0"/>
          <w:noProof/>
        </w:rPr>
        <w:t>)</w:t>
      </w:r>
    </w:p>
    <w:p w14:paraId="2F22E3B0" w14:textId="77777777" w:rsidR="009379F8" w:rsidRPr="00730899" w:rsidRDefault="009379F8">
      <w:pPr>
        <w:pStyle w:val="TextA"/>
        <w:rPr>
          <w:rFonts w:ascii="Times New Roman" w:hAnsi="Times New Roman" w:cs="Times New Roman"/>
        </w:rPr>
      </w:pPr>
    </w:p>
    <w:p w14:paraId="71AA5735" w14:textId="77777777" w:rsidR="009379F8" w:rsidRPr="00730899" w:rsidRDefault="009379F8" w:rsidP="009379F8">
      <w:pPr>
        <w:pStyle w:val="Nadpis7"/>
        <w:tabs>
          <w:tab w:val="left" w:pos="284"/>
        </w:tabs>
        <w:rPr>
          <w:rFonts w:ascii="Times New Roman" w:hAnsi="Times New Roman" w:cs="Times New Roman"/>
        </w:rPr>
      </w:pPr>
      <w:r w:rsidRPr="00730899">
        <w:rPr>
          <w:rFonts w:ascii="Times New Roman" w:hAnsi="Times New Roman" w:cs="Times New Roman"/>
          <w:b w:val="0"/>
          <w:bCs w:val="0"/>
        </w:rPr>
        <w:t>Smluvní strany:</w:t>
      </w:r>
    </w:p>
    <w:p w14:paraId="2EE0832B" w14:textId="414622F8" w:rsidR="009379F8" w:rsidRPr="00730899" w:rsidRDefault="009379F8" w:rsidP="009379F8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Obchodní společnost:</w:t>
      </w:r>
      <w:r w:rsidRPr="00730899">
        <w:rPr>
          <w:sz w:val="22"/>
          <w:szCs w:val="22"/>
          <w:lang w:val="cs-CZ"/>
        </w:rPr>
        <w:tab/>
      </w:r>
      <w:r w:rsidR="00A47C01">
        <w:rPr>
          <w:sz w:val="22"/>
          <w:szCs w:val="22"/>
          <w:lang w:val="cs-CZ"/>
        </w:rPr>
        <w:t>ČD – Informační Systémy, a.s.</w:t>
      </w:r>
    </w:p>
    <w:p w14:paraId="7614C649" w14:textId="4460F4E3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Sídlo: 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="00A47C01">
        <w:rPr>
          <w:sz w:val="22"/>
          <w:szCs w:val="22"/>
          <w:lang w:val="cs-CZ"/>
        </w:rPr>
        <w:t>Pernerova 2819/2a, 130 Praha 3 - Žižkov</w:t>
      </w:r>
      <w:r w:rsidRPr="00730899">
        <w:rPr>
          <w:sz w:val="22"/>
          <w:szCs w:val="22"/>
          <w:lang w:val="cs-CZ"/>
        </w:rPr>
        <w:t xml:space="preserve"> </w:t>
      </w:r>
    </w:p>
    <w:p w14:paraId="1607CB2B" w14:textId="569F7C4F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IČO: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="00A47C01">
        <w:rPr>
          <w:sz w:val="22"/>
          <w:szCs w:val="22"/>
          <w:lang w:val="cs-CZ"/>
        </w:rPr>
        <w:t>24829871</w:t>
      </w:r>
    </w:p>
    <w:p w14:paraId="4409F2C8" w14:textId="3F70C65B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DIČ: 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="00A47C01">
        <w:rPr>
          <w:sz w:val="22"/>
          <w:szCs w:val="22"/>
          <w:lang w:val="cs-CZ"/>
        </w:rPr>
        <w:t>CZ24829871</w:t>
      </w:r>
    </w:p>
    <w:p w14:paraId="4CB3CB68" w14:textId="0F37E934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Bankovní spojení:</w:t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xxxxxxxxxxxxxxxxxxxxxxxxxxxxxxxxxxxxxxxx</w:t>
      </w:r>
      <w:proofErr w:type="spellEnd"/>
      <w:r w:rsidR="001569A1">
        <w:rPr>
          <w:sz w:val="22"/>
          <w:szCs w:val="22"/>
          <w:lang w:val="cs-CZ"/>
        </w:rPr>
        <w:t xml:space="preserve"> </w:t>
      </w:r>
    </w:p>
    <w:p w14:paraId="288F2C13" w14:textId="7138DE15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zapsaná v obchodním rejstříku vedeném Městským soudem v Praze, oddíl B, vložka </w:t>
      </w:r>
      <w:r w:rsidR="00A47C01">
        <w:rPr>
          <w:sz w:val="22"/>
          <w:szCs w:val="22"/>
          <w:lang w:val="cs-CZ"/>
        </w:rPr>
        <w:t>17064</w:t>
      </w:r>
    </w:p>
    <w:p w14:paraId="179A9FD5" w14:textId="35CC27C8" w:rsidR="009379F8" w:rsidRPr="00730899" w:rsidRDefault="009379F8" w:rsidP="00EB508E">
      <w:pPr>
        <w:ind w:left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zastoupená </w:t>
      </w:r>
      <w:r w:rsidR="00A47C01">
        <w:rPr>
          <w:sz w:val="22"/>
          <w:szCs w:val="22"/>
          <w:lang w:val="cs-CZ"/>
        </w:rPr>
        <w:t>Ing. Tomášem Vackem, členem představenstva</w:t>
      </w:r>
      <w:r w:rsidR="00870750">
        <w:rPr>
          <w:sz w:val="22"/>
          <w:szCs w:val="22"/>
          <w:lang w:val="cs-CZ"/>
        </w:rPr>
        <w:t xml:space="preserve"> a </w:t>
      </w:r>
      <w:r w:rsidR="00A47C01">
        <w:rPr>
          <w:sz w:val="22"/>
          <w:szCs w:val="22"/>
          <w:lang w:val="cs-CZ"/>
        </w:rPr>
        <w:t>RNDr. Františkem Čermákem, členem představenstva</w:t>
      </w:r>
      <w:r w:rsidR="009B5718">
        <w:rPr>
          <w:sz w:val="22"/>
          <w:szCs w:val="22"/>
          <w:lang w:val="cs-CZ"/>
        </w:rPr>
        <w:t xml:space="preserve"> </w:t>
      </w:r>
    </w:p>
    <w:p w14:paraId="21F27A6F" w14:textId="07BBE3F7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(dále jen </w:t>
      </w:r>
      <w:r w:rsidRPr="00730899">
        <w:rPr>
          <w:b/>
          <w:bCs/>
          <w:sz w:val="22"/>
          <w:szCs w:val="22"/>
          <w:lang w:val="cs-CZ"/>
        </w:rPr>
        <w:t>„</w:t>
      </w:r>
      <w:r w:rsidR="00B8176D">
        <w:rPr>
          <w:b/>
          <w:bCs/>
          <w:sz w:val="22"/>
          <w:szCs w:val="22"/>
          <w:lang w:val="cs-CZ"/>
        </w:rPr>
        <w:t>Pořadatel</w:t>
      </w:r>
      <w:r w:rsidRPr="00730899">
        <w:rPr>
          <w:b/>
          <w:bCs/>
          <w:sz w:val="22"/>
          <w:szCs w:val="22"/>
          <w:lang w:val="cs-CZ"/>
        </w:rPr>
        <w:t>“</w:t>
      </w:r>
      <w:r w:rsidRPr="00730899">
        <w:rPr>
          <w:sz w:val="22"/>
          <w:szCs w:val="22"/>
          <w:lang w:val="cs-CZ"/>
        </w:rPr>
        <w:t xml:space="preserve">) </w:t>
      </w:r>
    </w:p>
    <w:p w14:paraId="68859C18" w14:textId="77777777" w:rsidR="009379F8" w:rsidRPr="00730899" w:rsidRDefault="009379F8">
      <w:pPr>
        <w:pStyle w:val="TextA"/>
        <w:rPr>
          <w:rFonts w:ascii="Times New Roman" w:hAnsi="Times New Roman" w:cs="Times New Roman"/>
        </w:rPr>
      </w:pPr>
    </w:p>
    <w:p w14:paraId="02FEBCF7" w14:textId="6458D5D0" w:rsidR="009379F8" w:rsidRPr="00730899" w:rsidRDefault="009379F8">
      <w:pPr>
        <w:pStyle w:val="TextA"/>
        <w:rPr>
          <w:rFonts w:ascii="Times New Roman" w:hAnsi="Times New Roman" w:cs="Times New Roman"/>
        </w:rPr>
      </w:pPr>
      <w:r w:rsidRPr="00730899">
        <w:rPr>
          <w:rFonts w:ascii="Times New Roman" w:hAnsi="Times New Roman" w:cs="Times New Roman"/>
        </w:rPr>
        <w:t>a</w:t>
      </w:r>
    </w:p>
    <w:p w14:paraId="47961963" w14:textId="77777777" w:rsidR="009379F8" w:rsidRPr="00730899" w:rsidRDefault="009379F8">
      <w:pPr>
        <w:pStyle w:val="TextA"/>
        <w:rPr>
          <w:rFonts w:ascii="Times New Roman" w:hAnsi="Times New Roman" w:cs="Times New Roman"/>
        </w:rPr>
      </w:pPr>
    </w:p>
    <w:p w14:paraId="0509FA59" w14:textId="390556AB" w:rsidR="009379F8" w:rsidRPr="00730899" w:rsidRDefault="0005653D" w:rsidP="009379F8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Ústav</w:t>
      </w:r>
      <w:r w:rsidR="009379F8" w:rsidRPr="00730899">
        <w:rPr>
          <w:sz w:val="22"/>
          <w:szCs w:val="22"/>
          <w:lang w:val="cs-CZ"/>
        </w:rPr>
        <w:t>:</w:t>
      </w:r>
      <w:r w:rsidR="00A5587A">
        <w:rPr>
          <w:sz w:val="22"/>
          <w:szCs w:val="22"/>
          <w:lang w:val="cs-CZ"/>
        </w:rPr>
        <w:tab/>
      </w:r>
      <w:r w:rsidR="00A5587A">
        <w:rPr>
          <w:sz w:val="22"/>
          <w:szCs w:val="22"/>
          <w:lang w:val="cs-CZ"/>
        </w:rPr>
        <w:tab/>
      </w:r>
      <w:r w:rsidR="009379F8" w:rsidRPr="00730899">
        <w:rPr>
          <w:sz w:val="22"/>
          <w:szCs w:val="22"/>
          <w:lang w:val="cs-CZ"/>
        </w:rPr>
        <w:tab/>
      </w:r>
      <w:r w:rsidR="009379F8" w:rsidRPr="00730899">
        <w:rPr>
          <w:b/>
          <w:sz w:val="22"/>
          <w:szCs w:val="22"/>
          <w:lang w:val="cs-CZ"/>
        </w:rPr>
        <w:t xml:space="preserve">Jatka78 </w:t>
      </w:r>
      <w:proofErr w:type="spellStart"/>
      <w:r w:rsidR="009379F8" w:rsidRPr="00730899">
        <w:rPr>
          <w:b/>
          <w:sz w:val="22"/>
          <w:szCs w:val="22"/>
          <w:lang w:val="cs-CZ"/>
        </w:rPr>
        <w:t>z</w:t>
      </w:r>
      <w:r>
        <w:rPr>
          <w:b/>
          <w:sz w:val="22"/>
          <w:szCs w:val="22"/>
          <w:lang w:val="cs-CZ"/>
        </w:rPr>
        <w:t>.</w:t>
      </w:r>
      <w:r w:rsidR="009379F8" w:rsidRPr="00730899">
        <w:rPr>
          <w:b/>
          <w:sz w:val="22"/>
          <w:szCs w:val="22"/>
          <w:lang w:val="cs-CZ"/>
        </w:rPr>
        <w:t>ú</w:t>
      </w:r>
      <w:proofErr w:type="spellEnd"/>
      <w:r w:rsidR="009379F8" w:rsidRPr="00730899">
        <w:rPr>
          <w:b/>
          <w:sz w:val="22"/>
          <w:szCs w:val="22"/>
          <w:lang w:val="cs-CZ"/>
        </w:rPr>
        <w:t>.</w:t>
      </w:r>
    </w:p>
    <w:p w14:paraId="6AD5DAE8" w14:textId="61315042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Sídlo: 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  <w:t>Šumavská 21, 120 00 Praha 2</w:t>
      </w:r>
    </w:p>
    <w:p w14:paraId="293BE76D" w14:textId="3334AC56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IČO: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  <w:t>040</w:t>
      </w:r>
      <w:r w:rsidR="0005653D">
        <w:rPr>
          <w:sz w:val="22"/>
          <w:szCs w:val="22"/>
          <w:lang w:val="cs-CZ"/>
        </w:rPr>
        <w:t xml:space="preserve"> </w:t>
      </w:r>
      <w:r w:rsidRPr="00730899">
        <w:rPr>
          <w:sz w:val="22"/>
          <w:szCs w:val="22"/>
          <w:lang w:val="cs-CZ"/>
        </w:rPr>
        <w:t>85</w:t>
      </w:r>
      <w:r w:rsidR="0005653D">
        <w:rPr>
          <w:sz w:val="22"/>
          <w:szCs w:val="22"/>
          <w:lang w:val="cs-CZ"/>
        </w:rPr>
        <w:t xml:space="preserve"> </w:t>
      </w:r>
      <w:r w:rsidRPr="00730899">
        <w:rPr>
          <w:sz w:val="22"/>
          <w:szCs w:val="22"/>
          <w:lang w:val="cs-CZ"/>
        </w:rPr>
        <w:t xml:space="preserve">345    </w:t>
      </w:r>
    </w:p>
    <w:p w14:paraId="7A29FEDC" w14:textId="62152ECE" w:rsidR="009379F8" w:rsidRPr="00730899" w:rsidRDefault="001A37DD" w:rsidP="009379F8">
      <w:pPr>
        <w:ind w:firstLine="708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Neplátce DPH.</w:t>
      </w:r>
    </w:p>
    <w:p w14:paraId="38233BF4" w14:textId="1D5ED92C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Bankovní spojení:</w:t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xxxxxxxxxxxxxxxxxxxxxxxxxxxx</w:t>
      </w:r>
      <w:proofErr w:type="spellEnd"/>
    </w:p>
    <w:p w14:paraId="3ABFC733" w14:textId="2B8EEBD2" w:rsidR="009379F8" w:rsidRPr="00730899" w:rsidRDefault="009379F8" w:rsidP="00BE47D1">
      <w:pPr>
        <w:ind w:left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zapsan</w:t>
      </w:r>
      <w:r w:rsidR="00DA4011">
        <w:rPr>
          <w:sz w:val="22"/>
          <w:szCs w:val="22"/>
          <w:lang w:val="cs-CZ"/>
        </w:rPr>
        <w:t>ý</w:t>
      </w:r>
      <w:r w:rsidRPr="00730899">
        <w:rPr>
          <w:sz w:val="22"/>
          <w:szCs w:val="22"/>
          <w:lang w:val="cs-CZ"/>
        </w:rPr>
        <w:t xml:space="preserve"> v rejstříku</w:t>
      </w:r>
      <w:r w:rsidR="0005653D">
        <w:rPr>
          <w:sz w:val="22"/>
          <w:szCs w:val="22"/>
          <w:lang w:val="cs-CZ"/>
        </w:rPr>
        <w:t xml:space="preserve"> ústavů</w:t>
      </w:r>
      <w:r w:rsidRPr="00730899">
        <w:rPr>
          <w:sz w:val="22"/>
          <w:szCs w:val="22"/>
          <w:lang w:val="cs-CZ"/>
        </w:rPr>
        <w:t xml:space="preserve"> vedeném </w:t>
      </w:r>
      <w:r w:rsidR="00224BCD">
        <w:rPr>
          <w:sz w:val="22"/>
          <w:szCs w:val="22"/>
          <w:lang w:val="cs-CZ"/>
        </w:rPr>
        <w:t>u Městského soudu v</w:t>
      </w:r>
      <w:r w:rsidR="0005653D">
        <w:rPr>
          <w:sz w:val="22"/>
          <w:szCs w:val="22"/>
          <w:lang w:val="cs-CZ"/>
        </w:rPr>
        <w:t> </w:t>
      </w:r>
      <w:r w:rsidR="00224BCD">
        <w:rPr>
          <w:sz w:val="22"/>
          <w:szCs w:val="22"/>
          <w:lang w:val="cs-CZ"/>
        </w:rPr>
        <w:t>Praze</w:t>
      </w:r>
      <w:r w:rsidR="0005653D">
        <w:rPr>
          <w:sz w:val="22"/>
          <w:szCs w:val="22"/>
          <w:lang w:val="cs-CZ"/>
        </w:rPr>
        <w:t>, oddíl U, vložka 222</w:t>
      </w:r>
    </w:p>
    <w:p w14:paraId="38B12F51" w14:textId="16C5B66D" w:rsidR="004E7B2D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zastoupen</w:t>
      </w:r>
      <w:r w:rsidR="0025490E">
        <w:rPr>
          <w:sz w:val="22"/>
          <w:szCs w:val="22"/>
          <w:lang w:val="cs-CZ"/>
        </w:rPr>
        <w:t>ý</w:t>
      </w:r>
      <w:r w:rsidRPr="00730899">
        <w:rPr>
          <w:sz w:val="22"/>
          <w:szCs w:val="22"/>
          <w:lang w:val="cs-CZ"/>
        </w:rPr>
        <w:t xml:space="preserve"> </w:t>
      </w:r>
      <w:r w:rsidR="00C9578B" w:rsidRPr="00730899">
        <w:rPr>
          <w:sz w:val="22"/>
          <w:szCs w:val="22"/>
          <w:lang w:val="cs-CZ"/>
        </w:rPr>
        <w:t xml:space="preserve">ředitelem Štěpánem Kubištou </w:t>
      </w:r>
    </w:p>
    <w:p w14:paraId="28AE3021" w14:textId="00711630" w:rsidR="009379F8" w:rsidRPr="00730899" w:rsidRDefault="009379F8" w:rsidP="009379F8">
      <w:pPr>
        <w:ind w:firstLine="708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(dále jen </w:t>
      </w:r>
      <w:r w:rsidRPr="00730899">
        <w:rPr>
          <w:b/>
          <w:bCs/>
          <w:sz w:val="22"/>
          <w:szCs w:val="22"/>
          <w:lang w:val="cs-CZ"/>
        </w:rPr>
        <w:t>„</w:t>
      </w:r>
      <w:r w:rsidR="0000022B" w:rsidRPr="00730899">
        <w:rPr>
          <w:b/>
          <w:bCs/>
          <w:sz w:val="22"/>
          <w:szCs w:val="22"/>
          <w:lang w:val="cs-CZ"/>
        </w:rPr>
        <w:t>Partner</w:t>
      </w:r>
      <w:r w:rsidRPr="00730899">
        <w:rPr>
          <w:b/>
          <w:bCs/>
          <w:sz w:val="22"/>
          <w:szCs w:val="22"/>
          <w:lang w:val="cs-CZ"/>
        </w:rPr>
        <w:t>“</w:t>
      </w:r>
      <w:r w:rsidRPr="00730899">
        <w:rPr>
          <w:sz w:val="22"/>
          <w:szCs w:val="22"/>
          <w:lang w:val="cs-CZ"/>
        </w:rPr>
        <w:t xml:space="preserve">) </w:t>
      </w:r>
    </w:p>
    <w:p w14:paraId="3F0F6727" w14:textId="77777777" w:rsidR="009379F8" w:rsidRPr="00730899" w:rsidRDefault="009379F8">
      <w:pPr>
        <w:pStyle w:val="TextA"/>
        <w:rPr>
          <w:rFonts w:ascii="Times New Roman" w:hAnsi="Times New Roman" w:cs="Times New Roman"/>
        </w:rPr>
      </w:pPr>
    </w:p>
    <w:p w14:paraId="1E72607D" w14:textId="77777777" w:rsidR="00A05F11" w:rsidRPr="00730899" w:rsidRDefault="00A05F11">
      <w:pPr>
        <w:pStyle w:val="TextA"/>
        <w:rPr>
          <w:rFonts w:ascii="Times New Roman" w:eastAsia="Times New Roman" w:hAnsi="Times New Roman" w:cs="Times New Roman"/>
        </w:rPr>
      </w:pPr>
    </w:p>
    <w:p w14:paraId="028B46CB" w14:textId="470F9838" w:rsidR="00C9578B" w:rsidRPr="00730899" w:rsidRDefault="00C9578B" w:rsidP="004E7B2D">
      <w:pPr>
        <w:rPr>
          <w:b/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uzavřely níže uvedeného dne</w:t>
      </w:r>
      <w:r w:rsidR="00870750">
        <w:rPr>
          <w:sz w:val="22"/>
          <w:szCs w:val="22"/>
          <w:lang w:val="cs-CZ"/>
        </w:rPr>
        <w:t>, měsíce a roku</w:t>
      </w:r>
      <w:r w:rsidRPr="00730899">
        <w:rPr>
          <w:sz w:val="22"/>
          <w:szCs w:val="22"/>
          <w:lang w:val="cs-CZ"/>
        </w:rPr>
        <w:t xml:space="preserve"> tuto smlouvu o spolupráci (dále jen </w:t>
      </w:r>
      <w:r w:rsidRPr="00730899">
        <w:rPr>
          <w:b/>
          <w:bCs/>
          <w:sz w:val="22"/>
          <w:szCs w:val="22"/>
          <w:lang w:val="cs-CZ"/>
        </w:rPr>
        <w:t>„Smlouva“</w:t>
      </w:r>
      <w:r w:rsidRPr="00730899">
        <w:rPr>
          <w:sz w:val="22"/>
          <w:szCs w:val="22"/>
          <w:lang w:val="cs-CZ"/>
        </w:rPr>
        <w:t>).</w:t>
      </w:r>
    </w:p>
    <w:p w14:paraId="1D6F3487" w14:textId="77777777" w:rsidR="00A05F11" w:rsidRPr="00730899" w:rsidRDefault="00A05F11">
      <w:pPr>
        <w:pStyle w:val="TextA"/>
        <w:rPr>
          <w:rFonts w:ascii="Times New Roman" w:eastAsia="Times New Roman" w:hAnsi="Times New Roman" w:cs="Times New Roman"/>
        </w:rPr>
      </w:pPr>
    </w:p>
    <w:p w14:paraId="1A537B20" w14:textId="77777777" w:rsidR="00C9578B" w:rsidRPr="00730899" w:rsidRDefault="00C9578B" w:rsidP="00712D83">
      <w:pPr>
        <w:tabs>
          <w:tab w:val="left" w:pos="0"/>
        </w:tabs>
        <w:jc w:val="center"/>
        <w:rPr>
          <w:b/>
          <w:sz w:val="22"/>
          <w:szCs w:val="22"/>
          <w:lang w:val="cs-CZ"/>
        </w:rPr>
      </w:pPr>
      <w:r w:rsidRPr="00730899">
        <w:rPr>
          <w:b/>
          <w:sz w:val="22"/>
          <w:szCs w:val="22"/>
          <w:lang w:val="cs-CZ"/>
        </w:rPr>
        <w:t>I.</w:t>
      </w:r>
    </w:p>
    <w:p w14:paraId="0FA72D21" w14:textId="77777777" w:rsidR="00C9578B" w:rsidRPr="00730899" w:rsidRDefault="00C9578B" w:rsidP="00C9578B">
      <w:pPr>
        <w:pStyle w:val="Nadpis7"/>
        <w:tabs>
          <w:tab w:val="left" w:pos="284"/>
        </w:tabs>
        <w:jc w:val="center"/>
        <w:rPr>
          <w:rFonts w:ascii="Times New Roman" w:hAnsi="Times New Roman" w:cs="Times New Roman"/>
        </w:rPr>
      </w:pPr>
      <w:r w:rsidRPr="00730899">
        <w:rPr>
          <w:rFonts w:ascii="Times New Roman" w:hAnsi="Times New Roman" w:cs="Times New Roman"/>
        </w:rPr>
        <w:t>Úvod</w:t>
      </w:r>
    </w:p>
    <w:p w14:paraId="1B7B0ECD" w14:textId="77777777" w:rsidR="00C9578B" w:rsidRPr="00730899" w:rsidRDefault="00C9578B" w:rsidP="00C9578B">
      <w:pPr>
        <w:pStyle w:val="Nadpis7"/>
        <w:tabs>
          <w:tab w:val="left" w:pos="284"/>
        </w:tabs>
        <w:rPr>
          <w:rFonts w:ascii="Times New Roman" w:hAnsi="Times New Roman" w:cs="Times New Roman"/>
        </w:rPr>
      </w:pPr>
    </w:p>
    <w:p w14:paraId="5AF390B5" w14:textId="741EFED7" w:rsidR="00C9578B" w:rsidRPr="00730899" w:rsidRDefault="00A002DF" w:rsidP="00C9578B">
      <w:pPr>
        <w:ind w:left="705" w:hanging="705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1.</w:t>
      </w:r>
      <w:r>
        <w:rPr>
          <w:sz w:val="22"/>
          <w:szCs w:val="22"/>
          <w:lang w:val="cs-CZ"/>
        </w:rPr>
        <w:tab/>
      </w:r>
      <w:r w:rsidR="00F259BD">
        <w:rPr>
          <w:sz w:val="22"/>
          <w:szCs w:val="22"/>
          <w:lang w:val="cs-CZ"/>
        </w:rPr>
        <w:t xml:space="preserve">Pořadatel </w:t>
      </w:r>
      <w:r w:rsidR="00C9578B" w:rsidRPr="00730899">
        <w:rPr>
          <w:sz w:val="22"/>
          <w:szCs w:val="22"/>
          <w:lang w:val="cs-CZ"/>
        </w:rPr>
        <w:t xml:space="preserve">je právnickou osobou podnikající mimo jiné v oblasti </w:t>
      </w:r>
      <w:r w:rsidR="00A47C01">
        <w:rPr>
          <w:sz w:val="22"/>
          <w:szCs w:val="22"/>
          <w:lang w:val="cs-CZ"/>
        </w:rPr>
        <w:t>IT</w:t>
      </w:r>
      <w:r w:rsidR="006E1472">
        <w:rPr>
          <w:sz w:val="22"/>
          <w:szCs w:val="22"/>
          <w:lang w:val="cs-CZ"/>
        </w:rPr>
        <w:t>.</w:t>
      </w:r>
    </w:p>
    <w:p w14:paraId="4D035F79" w14:textId="77777777" w:rsidR="00C9578B" w:rsidRPr="00730899" w:rsidRDefault="00C9578B" w:rsidP="00C9578B">
      <w:pPr>
        <w:jc w:val="both"/>
        <w:rPr>
          <w:sz w:val="22"/>
          <w:szCs w:val="22"/>
          <w:lang w:val="cs-CZ"/>
        </w:rPr>
      </w:pPr>
    </w:p>
    <w:p w14:paraId="15727821" w14:textId="039C89E6" w:rsidR="00C9578B" w:rsidRPr="00730899" w:rsidRDefault="00C9578B" w:rsidP="00C9578B">
      <w:pPr>
        <w:ind w:left="705" w:hanging="705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2.</w:t>
      </w:r>
      <w:r w:rsidRPr="00730899">
        <w:rPr>
          <w:sz w:val="22"/>
          <w:szCs w:val="22"/>
          <w:lang w:val="cs-CZ"/>
        </w:rPr>
        <w:tab/>
      </w:r>
      <w:r w:rsidR="006C52F0">
        <w:rPr>
          <w:sz w:val="22"/>
          <w:szCs w:val="22"/>
          <w:lang w:val="cs-CZ"/>
        </w:rPr>
        <w:t>Partner</w:t>
      </w:r>
      <w:r w:rsidRPr="00730899">
        <w:rPr>
          <w:sz w:val="22"/>
          <w:szCs w:val="22"/>
          <w:lang w:val="cs-CZ"/>
        </w:rPr>
        <w:t xml:space="preserve"> je</w:t>
      </w:r>
      <w:r w:rsidR="00B803A7">
        <w:rPr>
          <w:sz w:val="22"/>
          <w:szCs w:val="22"/>
          <w:lang w:val="cs-CZ"/>
        </w:rPr>
        <w:t xml:space="preserve"> ústavem, který se mimo jiné věnuje pořádání vzdělávacích seminářů a odborných setkání.</w:t>
      </w:r>
    </w:p>
    <w:p w14:paraId="6377554A" w14:textId="77777777" w:rsidR="00C9578B" w:rsidRPr="00730899" w:rsidRDefault="00C9578B" w:rsidP="00C9578B">
      <w:pPr>
        <w:jc w:val="both"/>
        <w:rPr>
          <w:sz w:val="22"/>
          <w:szCs w:val="22"/>
          <w:lang w:val="cs-CZ"/>
        </w:rPr>
      </w:pPr>
    </w:p>
    <w:p w14:paraId="740FE6C6" w14:textId="03E4EB93" w:rsidR="00C9578B" w:rsidRPr="00730899" w:rsidRDefault="00C9578B" w:rsidP="00C9578B">
      <w:pPr>
        <w:tabs>
          <w:tab w:val="left" w:pos="709"/>
        </w:tabs>
        <w:ind w:left="705" w:hanging="705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3.</w:t>
      </w:r>
      <w:r w:rsidRPr="00730899">
        <w:rPr>
          <w:sz w:val="22"/>
          <w:szCs w:val="22"/>
          <w:lang w:val="cs-CZ"/>
        </w:rPr>
        <w:tab/>
        <w:t xml:space="preserve">Smluvní strany se tímto dohodly, že budou za podmínek níže stanovených touto Smlouvou navzájem spolupracovat za účelem </w:t>
      </w:r>
      <w:r w:rsidR="00EE1FB8">
        <w:rPr>
          <w:sz w:val="22"/>
          <w:szCs w:val="22"/>
          <w:lang w:val="cs-CZ"/>
        </w:rPr>
        <w:t xml:space="preserve">uspořádání </w:t>
      </w:r>
      <w:r w:rsidR="00B8176D">
        <w:rPr>
          <w:sz w:val="22"/>
          <w:szCs w:val="22"/>
          <w:lang w:val="cs-CZ"/>
        </w:rPr>
        <w:t xml:space="preserve">Akce </w:t>
      </w:r>
      <w:r w:rsidR="00730899" w:rsidRPr="00730899">
        <w:rPr>
          <w:sz w:val="22"/>
          <w:szCs w:val="22"/>
          <w:lang w:val="cs-CZ"/>
        </w:rPr>
        <w:t>s názvem</w:t>
      </w:r>
      <w:r w:rsidR="000A172E" w:rsidRPr="00EB508E">
        <w:rPr>
          <w:sz w:val="22"/>
          <w:szCs w:val="22"/>
          <w:lang w:val="cs-CZ"/>
        </w:rPr>
        <w:t xml:space="preserve"> </w:t>
      </w:r>
      <w:r w:rsidR="00A47C01">
        <w:rPr>
          <w:sz w:val="22"/>
          <w:szCs w:val="22"/>
          <w:lang w:val="cs-CZ"/>
        </w:rPr>
        <w:t>“Novoroční divadlo</w:t>
      </w:r>
      <w:r w:rsidR="00730899" w:rsidRPr="00730899">
        <w:rPr>
          <w:sz w:val="22"/>
          <w:szCs w:val="22"/>
          <w:lang w:val="cs-CZ"/>
        </w:rPr>
        <w:t>“</w:t>
      </w:r>
      <w:r w:rsidR="0000022B" w:rsidRPr="00730899">
        <w:rPr>
          <w:sz w:val="22"/>
          <w:szCs w:val="22"/>
          <w:lang w:val="cs-CZ"/>
        </w:rPr>
        <w:t xml:space="preserve">, kterou pořádá </w:t>
      </w:r>
      <w:r w:rsidR="00B8176D" w:rsidRPr="00B8176D">
        <w:rPr>
          <w:sz w:val="22"/>
          <w:szCs w:val="22"/>
          <w:lang w:val="cs-CZ"/>
        </w:rPr>
        <w:t>Pořadatel</w:t>
      </w:r>
      <w:r w:rsidR="00B8176D">
        <w:rPr>
          <w:sz w:val="22"/>
          <w:szCs w:val="22"/>
          <w:lang w:val="cs-CZ"/>
        </w:rPr>
        <w:t xml:space="preserve"> </w:t>
      </w:r>
      <w:r w:rsidR="0000022B" w:rsidRPr="00730899">
        <w:rPr>
          <w:sz w:val="22"/>
          <w:szCs w:val="22"/>
          <w:lang w:val="cs-CZ"/>
        </w:rPr>
        <w:t xml:space="preserve">v prostorách </w:t>
      </w:r>
      <w:r w:rsidR="00740579">
        <w:rPr>
          <w:sz w:val="22"/>
          <w:szCs w:val="22"/>
          <w:lang w:val="cs-CZ"/>
        </w:rPr>
        <w:t xml:space="preserve">Partnera </w:t>
      </w:r>
      <w:r w:rsidR="00EE1FB8">
        <w:rPr>
          <w:sz w:val="22"/>
          <w:szCs w:val="22"/>
          <w:lang w:val="cs-CZ"/>
        </w:rPr>
        <w:t>s označením</w:t>
      </w:r>
      <w:r w:rsidR="00740579">
        <w:rPr>
          <w:sz w:val="22"/>
          <w:szCs w:val="22"/>
          <w:lang w:val="cs-CZ"/>
        </w:rPr>
        <w:t xml:space="preserve"> </w:t>
      </w:r>
      <w:r w:rsidR="0000022B" w:rsidRPr="00730899">
        <w:rPr>
          <w:sz w:val="22"/>
          <w:szCs w:val="22"/>
          <w:lang w:val="cs-CZ"/>
        </w:rPr>
        <w:t>Jatka</w:t>
      </w:r>
      <w:r w:rsidR="00107AEF">
        <w:rPr>
          <w:sz w:val="22"/>
          <w:szCs w:val="22"/>
          <w:lang w:val="cs-CZ"/>
        </w:rPr>
        <w:t>78</w:t>
      </w:r>
      <w:r w:rsidR="00534A94">
        <w:rPr>
          <w:sz w:val="22"/>
          <w:szCs w:val="22"/>
          <w:lang w:val="cs-CZ"/>
        </w:rPr>
        <w:t xml:space="preserve"> </w:t>
      </w:r>
      <w:r w:rsidR="00B96D4D">
        <w:rPr>
          <w:sz w:val="22"/>
          <w:szCs w:val="22"/>
          <w:lang w:val="cs-CZ"/>
        </w:rPr>
        <w:t xml:space="preserve">na adrese </w:t>
      </w:r>
      <w:r w:rsidR="00077680">
        <w:rPr>
          <w:sz w:val="22"/>
          <w:szCs w:val="22"/>
          <w:lang w:val="cs-CZ"/>
        </w:rPr>
        <w:t>Pražská tržnice / Prague city market, Bubenské nábřeží 306/13, Praha 7 - Holešovice</w:t>
      </w:r>
      <w:r w:rsidR="00F01DE8">
        <w:rPr>
          <w:sz w:val="22"/>
          <w:szCs w:val="22"/>
          <w:lang w:val="cs-CZ"/>
        </w:rPr>
        <w:t xml:space="preserve"> (dále jen </w:t>
      </w:r>
      <w:r w:rsidR="00C41421" w:rsidRPr="00C41421">
        <w:rPr>
          <w:b/>
          <w:sz w:val="22"/>
          <w:szCs w:val="22"/>
          <w:lang w:val="cs-CZ"/>
        </w:rPr>
        <w:t>„Akce</w:t>
      </w:r>
      <w:r w:rsidR="00F01DE8" w:rsidRPr="00BE47D1">
        <w:rPr>
          <w:b/>
          <w:sz w:val="22"/>
          <w:szCs w:val="22"/>
          <w:lang w:val="cs-CZ"/>
        </w:rPr>
        <w:t>“</w:t>
      </w:r>
      <w:r w:rsidR="00F01DE8">
        <w:rPr>
          <w:sz w:val="22"/>
          <w:szCs w:val="22"/>
          <w:lang w:val="cs-CZ"/>
        </w:rPr>
        <w:t>)</w:t>
      </w:r>
      <w:r w:rsidR="00740579">
        <w:rPr>
          <w:sz w:val="22"/>
          <w:szCs w:val="22"/>
          <w:lang w:val="cs-CZ"/>
        </w:rPr>
        <w:t xml:space="preserve">. </w:t>
      </w:r>
      <w:r w:rsidR="00C41421">
        <w:rPr>
          <w:sz w:val="22"/>
          <w:szCs w:val="22"/>
          <w:lang w:val="cs-CZ"/>
        </w:rPr>
        <w:t>Akce</w:t>
      </w:r>
      <w:r w:rsidR="00F01DE8">
        <w:rPr>
          <w:sz w:val="22"/>
          <w:szCs w:val="22"/>
          <w:lang w:val="cs-CZ"/>
        </w:rPr>
        <w:t xml:space="preserve"> se uskuteční dne </w:t>
      </w:r>
      <w:r w:rsidR="005C74BA">
        <w:rPr>
          <w:sz w:val="22"/>
          <w:szCs w:val="22"/>
          <w:lang w:val="cs-CZ"/>
        </w:rPr>
        <w:t>29.1.2020</w:t>
      </w:r>
      <w:r w:rsidR="00F259BD">
        <w:rPr>
          <w:sz w:val="22"/>
          <w:szCs w:val="22"/>
          <w:lang w:val="cs-CZ"/>
        </w:rPr>
        <w:t xml:space="preserve"> </w:t>
      </w:r>
      <w:r w:rsidR="00F01DE8">
        <w:rPr>
          <w:sz w:val="22"/>
          <w:szCs w:val="22"/>
          <w:lang w:val="cs-CZ"/>
        </w:rPr>
        <w:t xml:space="preserve">v prostorách Partnera pro </w:t>
      </w:r>
      <w:r w:rsidR="005C74BA" w:rsidRPr="00EB508E">
        <w:rPr>
          <w:sz w:val="22"/>
          <w:szCs w:val="22"/>
          <w:lang w:val="cs-CZ"/>
        </w:rPr>
        <w:t>34</w:t>
      </w:r>
      <w:r w:rsidR="005C74BA">
        <w:rPr>
          <w:sz w:val="22"/>
          <w:szCs w:val="22"/>
          <w:lang w:val="cs-CZ"/>
        </w:rPr>
        <w:t>2</w:t>
      </w:r>
      <w:r w:rsidR="00643DBD">
        <w:rPr>
          <w:sz w:val="22"/>
          <w:szCs w:val="22"/>
          <w:lang w:val="cs-CZ"/>
        </w:rPr>
        <w:t xml:space="preserve"> osob</w:t>
      </w:r>
      <w:r w:rsidRPr="00730899">
        <w:rPr>
          <w:sz w:val="22"/>
          <w:szCs w:val="22"/>
          <w:lang w:val="cs-CZ"/>
        </w:rPr>
        <w:t xml:space="preserve">. </w:t>
      </w:r>
      <w:r w:rsidR="00643DBD">
        <w:rPr>
          <w:sz w:val="22"/>
          <w:szCs w:val="22"/>
          <w:lang w:val="cs-CZ"/>
        </w:rPr>
        <w:t xml:space="preserve">Práce související s realizací </w:t>
      </w:r>
      <w:r w:rsidR="00C41421">
        <w:rPr>
          <w:sz w:val="22"/>
          <w:szCs w:val="22"/>
          <w:lang w:val="cs-CZ"/>
        </w:rPr>
        <w:t>Akce</w:t>
      </w:r>
      <w:r w:rsidR="0000022B" w:rsidRPr="00730899">
        <w:rPr>
          <w:sz w:val="22"/>
          <w:szCs w:val="22"/>
          <w:lang w:val="cs-CZ"/>
        </w:rPr>
        <w:t xml:space="preserve"> budou zahájeny </w:t>
      </w:r>
      <w:r w:rsidR="005C74BA">
        <w:rPr>
          <w:sz w:val="22"/>
          <w:szCs w:val="22"/>
          <w:lang w:val="cs-CZ"/>
        </w:rPr>
        <w:t>29.1.2020</w:t>
      </w:r>
      <w:r w:rsidR="0000022B" w:rsidRPr="00730899">
        <w:rPr>
          <w:sz w:val="22"/>
          <w:szCs w:val="22"/>
          <w:lang w:val="cs-CZ"/>
        </w:rPr>
        <w:t xml:space="preserve"> v </w:t>
      </w:r>
      <w:r w:rsidR="00AB60EB">
        <w:rPr>
          <w:sz w:val="22"/>
          <w:szCs w:val="22"/>
          <w:lang w:val="cs-CZ"/>
        </w:rPr>
        <w:t>8</w:t>
      </w:r>
      <w:r w:rsidR="005C74BA">
        <w:rPr>
          <w:sz w:val="22"/>
          <w:szCs w:val="22"/>
          <w:lang w:val="cs-CZ"/>
        </w:rPr>
        <w:t>:00</w:t>
      </w:r>
      <w:r w:rsidR="0000022B" w:rsidRPr="00730899">
        <w:rPr>
          <w:sz w:val="22"/>
          <w:szCs w:val="22"/>
          <w:lang w:val="cs-CZ"/>
        </w:rPr>
        <w:t xml:space="preserve"> hod</w:t>
      </w:r>
      <w:r w:rsidR="00643DBD">
        <w:rPr>
          <w:sz w:val="22"/>
          <w:szCs w:val="22"/>
          <w:lang w:val="cs-CZ"/>
        </w:rPr>
        <w:t xml:space="preserve">in a ukončeny </w:t>
      </w:r>
      <w:r w:rsidR="00AB60EB">
        <w:rPr>
          <w:sz w:val="22"/>
          <w:szCs w:val="22"/>
          <w:lang w:val="cs-CZ"/>
        </w:rPr>
        <w:t xml:space="preserve">29. 1. </w:t>
      </w:r>
      <w:r w:rsidR="005C74BA">
        <w:rPr>
          <w:sz w:val="22"/>
          <w:szCs w:val="22"/>
          <w:lang w:val="cs-CZ"/>
        </w:rPr>
        <w:t>2020</w:t>
      </w:r>
      <w:r w:rsidR="00077680">
        <w:rPr>
          <w:sz w:val="22"/>
          <w:szCs w:val="22"/>
          <w:lang w:val="cs-CZ"/>
        </w:rPr>
        <w:t xml:space="preserve"> </w:t>
      </w:r>
      <w:r w:rsidR="002E3767">
        <w:rPr>
          <w:sz w:val="22"/>
          <w:szCs w:val="22"/>
          <w:lang w:val="cs-CZ"/>
        </w:rPr>
        <w:t>v</w:t>
      </w:r>
      <w:r w:rsidR="00AB60EB">
        <w:rPr>
          <w:sz w:val="22"/>
          <w:szCs w:val="22"/>
          <w:lang w:val="cs-CZ"/>
        </w:rPr>
        <w:t>e</w:t>
      </w:r>
      <w:r w:rsidR="005C74BA">
        <w:rPr>
          <w:sz w:val="22"/>
          <w:szCs w:val="22"/>
          <w:lang w:val="cs-CZ"/>
        </w:rPr>
        <w:t> </w:t>
      </w:r>
      <w:r w:rsidR="00AB60EB">
        <w:rPr>
          <w:sz w:val="22"/>
          <w:szCs w:val="22"/>
          <w:lang w:val="cs-CZ"/>
        </w:rPr>
        <w:t>24</w:t>
      </w:r>
      <w:r w:rsidR="00A47C01">
        <w:rPr>
          <w:sz w:val="22"/>
          <w:szCs w:val="22"/>
          <w:lang w:val="cs-CZ"/>
        </w:rPr>
        <w:t>:00</w:t>
      </w:r>
      <w:r w:rsidR="00077680">
        <w:rPr>
          <w:sz w:val="22"/>
          <w:szCs w:val="22"/>
          <w:lang w:val="cs-CZ"/>
        </w:rPr>
        <w:t xml:space="preserve"> hod</w:t>
      </w:r>
      <w:r w:rsidR="002E3767">
        <w:rPr>
          <w:sz w:val="22"/>
          <w:szCs w:val="22"/>
          <w:lang w:val="cs-CZ"/>
        </w:rPr>
        <w:t>in</w:t>
      </w:r>
      <w:r w:rsidR="00077680">
        <w:rPr>
          <w:sz w:val="22"/>
          <w:szCs w:val="22"/>
          <w:lang w:val="cs-CZ"/>
        </w:rPr>
        <w:t xml:space="preserve">. </w:t>
      </w:r>
      <w:r w:rsidR="00D9172B">
        <w:rPr>
          <w:sz w:val="22"/>
          <w:szCs w:val="22"/>
          <w:lang w:val="cs-CZ"/>
        </w:rPr>
        <w:t xml:space="preserve">Vstup do prostoru </w:t>
      </w:r>
      <w:r w:rsidR="00AA34D7">
        <w:rPr>
          <w:sz w:val="22"/>
          <w:szCs w:val="22"/>
          <w:lang w:val="cs-CZ"/>
        </w:rPr>
        <w:t>návštěvníkům A</w:t>
      </w:r>
      <w:r w:rsidR="00F259BD">
        <w:rPr>
          <w:sz w:val="22"/>
          <w:szCs w:val="22"/>
          <w:lang w:val="cs-CZ"/>
        </w:rPr>
        <w:t xml:space="preserve">kce </w:t>
      </w:r>
      <w:r w:rsidR="00D9172B">
        <w:rPr>
          <w:sz w:val="22"/>
          <w:szCs w:val="22"/>
          <w:lang w:val="cs-CZ"/>
        </w:rPr>
        <w:t xml:space="preserve">bude </w:t>
      </w:r>
      <w:r w:rsidR="00AA34D7">
        <w:rPr>
          <w:sz w:val="22"/>
          <w:szCs w:val="22"/>
          <w:lang w:val="cs-CZ"/>
        </w:rPr>
        <w:t>zpřístupn</w:t>
      </w:r>
      <w:r w:rsidR="00D9172B">
        <w:rPr>
          <w:sz w:val="22"/>
          <w:szCs w:val="22"/>
          <w:lang w:val="cs-CZ"/>
        </w:rPr>
        <w:t>ěn</w:t>
      </w:r>
      <w:r w:rsidR="00077680">
        <w:rPr>
          <w:sz w:val="22"/>
          <w:szCs w:val="22"/>
          <w:lang w:val="cs-CZ"/>
        </w:rPr>
        <w:t xml:space="preserve"> od </w:t>
      </w:r>
      <w:r w:rsidR="005C74BA">
        <w:rPr>
          <w:sz w:val="22"/>
          <w:szCs w:val="22"/>
          <w:lang w:val="cs-CZ"/>
        </w:rPr>
        <w:t>18:00</w:t>
      </w:r>
      <w:r w:rsidR="000A172E">
        <w:rPr>
          <w:sz w:val="22"/>
          <w:szCs w:val="22"/>
          <w:lang w:val="cs-CZ"/>
        </w:rPr>
        <w:t xml:space="preserve"> hod. dne 29. 1. 2020</w:t>
      </w:r>
      <w:r w:rsidR="00B8176D">
        <w:rPr>
          <w:sz w:val="22"/>
          <w:szCs w:val="22"/>
          <w:lang w:val="cs-CZ"/>
        </w:rPr>
        <w:t xml:space="preserve"> do </w:t>
      </w:r>
      <w:r w:rsidR="00AB60EB">
        <w:rPr>
          <w:sz w:val="22"/>
          <w:szCs w:val="22"/>
          <w:lang w:val="cs-CZ"/>
        </w:rPr>
        <w:t>02</w:t>
      </w:r>
      <w:r w:rsidR="005C74BA">
        <w:rPr>
          <w:sz w:val="22"/>
          <w:szCs w:val="22"/>
          <w:lang w:val="cs-CZ"/>
        </w:rPr>
        <w:t>:00</w:t>
      </w:r>
      <w:r w:rsidR="00B8176D">
        <w:rPr>
          <w:sz w:val="22"/>
          <w:szCs w:val="22"/>
          <w:lang w:val="cs-CZ"/>
        </w:rPr>
        <w:t xml:space="preserve"> </w:t>
      </w:r>
      <w:r w:rsidR="00AA34D7">
        <w:rPr>
          <w:sz w:val="22"/>
          <w:szCs w:val="22"/>
          <w:lang w:val="cs-CZ"/>
        </w:rPr>
        <w:t>hod</w:t>
      </w:r>
      <w:r w:rsidR="000A172E">
        <w:rPr>
          <w:sz w:val="22"/>
          <w:szCs w:val="22"/>
          <w:lang w:val="cs-CZ"/>
        </w:rPr>
        <w:t>. dne</w:t>
      </w:r>
      <w:r w:rsidR="00AA34D7">
        <w:rPr>
          <w:sz w:val="22"/>
          <w:szCs w:val="22"/>
          <w:lang w:val="cs-CZ"/>
        </w:rPr>
        <w:t xml:space="preserve"> </w:t>
      </w:r>
      <w:r w:rsidR="00AB60EB">
        <w:rPr>
          <w:sz w:val="22"/>
          <w:szCs w:val="22"/>
          <w:lang w:val="cs-CZ"/>
        </w:rPr>
        <w:t>30</w:t>
      </w:r>
      <w:r w:rsidR="005C74BA">
        <w:rPr>
          <w:sz w:val="22"/>
          <w:szCs w:val="22"/>
          <w:lang w:val="cs-CZ"/>
        </w:rPr>
        <w:t>.</w:t>
      </w:r>
      <w:r w:rsidR="000A172E">
        <w:rPr>
          <w:sz w:val="22"/>
          <w:szCs w:val="22"/>
          <w:lang w:val="cs-CZ"/>
        </w:rPr>
        <w:t xml:space="preserve"> </w:t>
      </w:r>
      <w:r w:rsidR="005C74BA">
        <w:rPr>
          <w:sz w:val="22"/>
          <w:szCs w:val="22"/>
          <w:lang w:val="cs-CZ"/>
        </w:rPr>
        <w:t>1.</w:t>
      </w:r>
      <w:r w:rsidR="000A172E">
        <w:rPr>
          <w:sz w:val="22"/>
          <w:szCs w:val="22"/>
          <w:lang w:val="cs-CZ"/>
        </w:rPr>
        <w:t xml:space="preserve"> </w:t>
      </w:r>
      <w:r w:rsidR="005C74BA">
        <w:rPr>
          <w:sz w:val="22"/>
          <w:szCs w:val="22"/>
          <w:lang w:val="cs-CZ"/>
        </w:rPr>
        <w:t>2020</w:t>
      </w:r>
      <w:r w:rsidR="006E1472">
        <w:rPr>
          <w:sz w:val="22"/>
          <w:szCs w:val="22"/>
          <w:lang w:val="cs-CZ"/>
        </w:rPr>
        <w:t>.</w:t>
      </w:r>
    </w:p>
    <w:p w14:paraId="1107CBB2" w14:textId="77777777" w:rsidR="00A05F11" w:rsidRPr="00730899" w:rsidRDefault="00A05F11">
      <w:pPr>
        <w:pStyle w:val="TextA"/>
        <w:rPr>
          <w:rFonts w:ascii="Times New Roman" w:eastAsia="Times New Roman" w:hAnsi="Times New Roman" w:cs="Times New Roman"/>
        </w:rPr>
      </w:pPr>
    </w:p>
    <w:p w14:paraId="53623AC1" w14:textId="77777777" w:rsidR="0000022B" w:rsidRPr="00730899" w:rsidRDefault="0000022B" w:rsidP="00712D83">
      <w:pPr>
        <w:tabs>
          <w:tab w:val="left" w:pos="0"/>
        </w:tabs>
        <w:jc w:val="center"/>
        <w:rPr>
          <w:b/>
          <w:sz w:val="22"/>
          <w:szCs w:val="22"/>
          <w:lang w:val="cs-CZ"/>
        </w:rPr>
      </w:pPr>
      <w:r w:rsidRPr="00730899">
        <w:rPr>
          <w:b/>
          <w:sz w:val="22"/>
          <w:szCs w:val="22"/>
          <w:lang w:val="cs-CZ"/>
        </w:rPr>
        <w:t>II.</w:t>
      </w:r>
    </w:p>
    <w:p w14:paraId="7A74CFA2" w14:textId="77777777" w:rsidR="0000022B" w:rsidRPr="00730899" w:rsidRDefault="0000022B" w:rsidP="0000022B">
      <w:pPr>
        <w:pStyle w:val="Nadpis7"/>
        <w:tabs>
          <w:tab w:val="left" w:pos="284"/>
        </w:tabs>
        <w:jc w:val="center"/>
        <w:rPr>
          <w:rFonts w:ascii="Times New Roman" w:hAnsi="Times New Roman" w:cs="Times New Roman"/>
        </w:rPr>
      </w:pPr>
      <w:r w:rsidRPr="00730899">
        <w:rPr>
          <w:rFonts w:ascii="Times New Roman" w:hAnsi="Times New Roman" w:cs="Times New Roman"/>
        </w:rPr>
        <w:t>Předmět Smlouvy</w:t>
      </w:r>
    </w:p>
    <w:p w14:paraId="6E4E6BAA" w14:textId="77777777" w:rsidR="0000022B" w:rsidRPr="00730899" w:rsidRDefault="0000022B" w:rsidP="0000022B">
      <w:pPr>
        <w:tabs>
          <w:tab w:val="left" w:pos="284"/>
        </w:tabs>
        <w:jc w:val="both"/>
        <w:rPr>
          <w:sz w:val="22"/>
          <w:szCs w:val="22"/>
          <w:lang w:val="cs-CZ"/>
        </w:rPr>
      </w:pPr>
    </w:p>
    <w:p w14:paraId="2497CCC0" w14:textId="14F3B0F6" w:rsidR="007A2F31" w:rsidRDefault="0066194B" w:rsidP="00015BC8">
      <w:pPr>
        <w:pStyle w:val="Zkladntext"/>
        <w:numPr>
          <w:ilvl w:val="0"/>
          <w:numId w:val="16"/>
        </w:numPr>
        <w:spacing w:before="0" w:after="0"/>
        <w:ind w:left="709"/>
        <w:rPr>
          <w:rFonts w:ascii="Times New Roman" w:hAnsi="Times New Roman"/>
          <w:szCs w:val="22"/>
        </w:rPr>
      </w:pPr>
      <w:r w:rsidRPr="00A365D8">
        <w:rPr>
          <w:rFonts w:ascii="Times New Roman" w:hAnsi="Times New Roman"/>
          <w:szCs w:val="22"/>
        </w:rPr>
        <w:t xml:space="preserve">Partner se zavazuje </w:t>
      </w:r>
      <w:r w:rsidR="00B8176D">
        <w:rPr>
          <w:rFonts w:ascii="Times New Roman" w:hAnsi="Times New Roman"/>
          <w:szCs w:val="22"/>
        </w:rPr>
        <w:t>poskytnout společnosti Pořadatele</w:t>
      </w:r>
      <w:r w:rsidRPr="00A365D8">
        <w:rPr>
          <w:rFonts w:ascii="Times New Roman" w:hAnsi="Times New Roman"/>
          <w:szCs w:val="22"/>
        </w:rPr>
        <w:t xml:space="preserve"> plnění, služby a technické vybavení v rozsahu a v</w:t>
      </w:r>
      <w:r w:rsidR="00077680">
        <w:rPr>
          <w:rFonts w:ascii="Times New Roman" w:hAnsi="Times New Roman"/>
          <w:szCs w:val="22"/>
        </w:rPr>
        <w:t> souladu s přílohou č. 1, 2, 3, 4</w:t>
      </w:r>
      <w:r w:rsidR="00D9172B">
        <w:rPr>
          <w:rFonts w:ascii="Times New Roman" w:hAnsi="Times New Roman"/>
          <w:szCs w:val="22"/>
        </w:rPr>
        <w:t xml:space="preserve">, </w:t>
      </w:r>
      <w:r w:rsidRPr="00A365D8">
        <w:rPr>
          <w:rFonts w:ascii="Times New Roman" w:hAnsi="Times New Roman"/>
          <w:szCs w:val="22"/>
        </w:rPr>
        <w:t xml:space="preserve">jež jsou nedílnou součástí této Smlouvy (dále jen </w:t>
      </w:r>
      <w:r w:rsidRPr="0006554D">
        <w:rPr>
          <w:rFonts w:ascii="Times New Roman" w:hAnsi="Times New Roman"/>
          <w:b/>
          <w:szCs w:val="22"/>
        </w:rPr>
        <w:t>„Plnění Partnera“</w:t>
      </w:r>
      <w:r w:rsidRPr="00A365D8">
        <w:rPr>
          <w:rFonts w:ascii="Times New Roman" w:hAnsi="Times New Roman"/>
          <w:szCs w:val="22"/>
        </w:rPr>
        <w:t>).</w:t>
      </w:r>
    </w:p>
    <w:p w14:paraId="27FC83AB" w14:textId="77777777" w:rsidR="00A365D8" w:rsidRPr="00A365D8" w:rsidRDefault="00A365D8" w:rsidP="00A365D8">
      <w:pPr>
        <w:pStyle w:val="Zkladntext"/>
        <w:tabs>
          <w:tab w:val="left" w:pos="284"/>
        </w:tabs>
        <w:spacing w:before="0" w:after="0"/>
        <w:ind w:left="1065"/>
        <w:rPr>
          <w:rFonts w:ascii="Times New Roman" w:hAnsi="Times New Roman"/>
          <w:szCs w:val="22"/>
        </w:rPr>
      </w:pPr>
    </w:p>
    <w:p w14:paraId="0A7B5269" w14:textId="1EEAF865" w:rsidR="00976DCD" w:rsidRDefault="00B8176D" w:rsidP="00015BC8">
      <w:pPr>
        <w:pStyle w:val="Zkladntext"/>
        <w:numPr>
          <w:ilvl w:val="0"/>
          <w:numId w:val="16"/>
        </w:numPr>
        <w:tabs>
          <w:tab w:val="left" w:pos="0"/>
        </w:tabs>
        <w:spacing w:before="0" w:after="0"/>
        <w:ind w:left="709" w:hanging="709"/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</w:pPr>
      <w:r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>Pořadatel</w:t>
      </w:r>
      <w:r w:rsidR="0000022B" w:rsidRPr="00EC1674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 se zavazuje zaplatit finanční odměnu ve výši</w:t>
      </w:r>
      <w:r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 </w:t>
      </w:r>
      <w:proofErr w:type="spellStart"/>
      <w:r w:rsidR="001569A1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>xxxxxxxxxxxxxxxxxxxxxxxxxxxxxxxxxxxxxxxxx</w:t>
      </w:r>
      <w:proofErr w:type="spellEnd"/>
      <w:r w:rsidR="0000022B" w:rsidRPr="00EC1674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 za</w:t>
      </w:r>
      <w:r w:rsidR="00FC6F37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 řádně poskytnuté</w:t>
      </w:r>
      <w:r w:rsidR="0000022B" w:rsidRPr="00EC1674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 </w:t>
      </w:r>
      <w:r w:rsidR="001A37DD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>P</w:t>
      </w:r>
      <w:r w:rsidR="0000022B" w:rsidRPr="00EC1674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>lnění Partner</w:t>
      </w:r>
      <w:r w:rsidR="001A37DD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>a</w:t>
      </w:r>
      <w:r w:rsidR="0000022B" w:rsidRPr="00EC1674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. </w:t>
      </w:r>
      <w:r w:rsidR="008C0B46" w:rsidRPr="00EC1674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>Jednotlivé položky</w:t>
      </w:r>
      <w:r w:rsidR="00405CD3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 finanční odměny</w:t>
      </w:r>
      <w:r w:rsidR="00077680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 jsou rozepsané v příloze č. </w:t>
      </w:r>
      <w:r w:rsidR="00AC5611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>3</w:t>
      </w:r>
      <w:r w:rsidR="00405CD3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 této Smlouvy –</w:t>
      </w:r>
      <w:r w:rsidR="008C0B46" w:rsidRPr="00EC1674"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 xml:space="preserve"> Cenová kalkulace. </w:t>
      </w:r>
    </w:p>
    <w:p w14:paraId="238870FE" w14:textId="77777777" w:rsidR="007A2F31" w:rsidRDefault="007A2F31" w:rsidP="007A2F31">
      <w:pPr>
        <w:pStyle w:val="Odstavecseseznamem"/>
        <w:rPr>
          <w:color w:val="00000A"/>
          <w:szCs w:val="22"/>
          <w:u w:color="00000A"/>
        </w:rPr>
      </w:pPr>
    </w:p>
    <w:p w14:paraId="2077A7A4" w14:textId="4A99834B" w:rsidR="0000022B" w:rsidRPr="00180610" w:rsidRDefault="00B8176D" w:rsidP="00180610">
      <w:pPr>
        <w:ind w:left="709"/>
        <w:jc w:val="both"/>
        <w:rPr>
          <w:color w:val="00000A"/>
          <w:sz w:val="22"/>
          <w:szCs w:val="22"/>
          <w:u w:color="00000A"/>
          <w:lang w:val="cs-CZ"/>
        </w:rPr>
      </w:pPr>
      <w:r>
        <w:rPr>
          <w:color w:val="00000A"/>
          <w:sz w:val="22"/>
          <w:szCs w:val="22"/>
          <w:u w:color="00000A"/>
          <w:lang w:val="cs-CZ"/>
        </w:rPr>
        <w:lastRenderedPageBreak/>
        <w:t>Pořadatel</w:t>
      </w:r>
      <w:r w:rsidR="00976DCD" w:rsidRPr="00180610">
        <w:rPr>
          <w:color w:val="00000A"/>
          <w:sz w:val="22"/>
          <w:szCs w:val="22"/>
          <w:u w:color="00000A"/>
          <w:lang w:val="cs-CZ"/>
        </w:rPr>
        <w:t xml:space="preserve"> prohlašuje, že se seznámil s technickým a estetickým stavem </w:t>
      </w:r>
      <w:r w:rsidR="00BD7BF9" w:rsidRPr="00180610">
        <w:rPr>
          <w:color w:val="00000A"/>
          <w:sz w:val="22"/>
          <w:szCs w:val="22"/>
          <w:u w:color="00000A"/>
          <w:lang w:val="cs-CZ"/>
        </w:rPr>
        <w:t xml:space="preserve">prostor s označením </w:t>
      </w:r>
      <w:r w:rsidR="00976DCD" w:rsidRPr="00180610">
        <w:rPr>
          <w:color w:val="00000A"/>
          <w:sz w:val="22"/>
          <w:szCs w:val="22"/>
          <w:u w:color="00000A"/>
          <w:lang w:val="cs-CZ"/>
        </w:rPr>
        <w:t>Jatk</w:t>
      </w:r>
      <w:r w:rsidR="00BD7BF9" w:rsidRPr="00180610">
        <w:rPr>
          <w:color w:val="00000A"/>
          <w:sz w:val="22"/>
          <w:szCs w:val="22"/>
          <w:u w:color="00000A"/>
          <w:lang w:val="cs-CZ"/>
        </w:rPr>
        <w:t>a</w:t>
      </w:r>
      <w:r w:rsidR="00976DCD" w:rsidRPr="00180610">
        <w:rPr>
          <w:color w:val="00000A"/>
          <w:sz w:val="22"/>
          <w:szCs w:val="22"/>
          <w:u w:color="00000A"/>
          <w:lang w:val="cs-CZ"/>
        </w:rPr>
        <w:t>78 a že zjištěný stav vyhovuje podmínkám pro uskutečnění Akce.</w:t>
      </w:r>
    </w:p>
    <w:p w14:paraId="61CD69C8" w14:textId="77777777" w:rsidR="00730899" w:rsidRDefault="00730899" w:rsidP="00911A79">
      <w:pPr>
        <w:pStyle w:val="Odstavecseseznamem"/>
        <w:rPr>
          <w:sz w:val="22"/>
          <w:szCs w:val="22"/>
          <w:lang w:val="cs-CZ"/>
        </w:rPr>
      </w:pPr>
    </w:p>
    <w:p w14:paraId="5DA83E17" w14:textId="77777777" w:rsidR="000460F3" w:rsidRPr="00730899" w:rsidRDefault="000460F3" w:rsidP="000460F3">
      <w:pPr>
        <w:jc w:val="center"/>
        <w:rPr>
          <w:b/>
          <w:sz w:val="22"/>
          <w:szCs w:val="22"/>
          <w:lang w:val="cs-CZ"/>
        </w:rPr>
      </w:pPr>
      <w:r w:rsidRPr="00730899">
        <w:rPr>
          <w:b/>
          <w:sz w:val="22"/>
          <w:szCs w:val="22"/>
          <w:lang w:val="cs-CZ"/>
        </w:rPr>
        <w:t>III.</w:t>
      </w:r>
    </w:p>
    <w:p w14:paraId="1A62D199" w14:textId="77777777" w:rsidR="000460F3" w:rsidRPr="00730899" w:rsidRDefault="000460F3" w:rsidP="000460F3">
      <w:pPr>
        <w:tabs>
          <w:tab w:val="left" w:pos="284"/>
        </w:tabs>
        <w:jc w:val="center"/>
        <w:rPr>
          <w:b/>
          <w:sz w:val="22"/>
          <w:szCs w:val="22"/>
          <w:lang w:val="cs-CZ"/>
        </w:rPr>
      </w:pPr>
      <w:r w:rsidRPr="00730899">
        <w:rPr>
          <w:b/>
          <w:sz w:val="22"/>
          <w:szCs w:val="22"/>
          <w:lang w:val="cs-CZ"/>
        </w:rPr>
        <w:t>Odměna</w:t>
      </w:r>
    </w:p>
    <w:p w14:paraId="5C0F9ADE" w14:textId="77777777" w:rsidR="000460F3" w:rsidRPr="00730899" w:rsidRDefault="000460F3" w:rsidP="000460F3">
      <w:pPr>
        <w:rPr>
          <w:b/>
          <w:sz w:val="22"/>
          <w:szCs w:val="22"/>
          <w:lang w:val="cs-CZ"/>
        </w:rPr>
      </w:pPr>
    </w:p>
    <w:p w14:paraId="5DB53101" w14:textId="1D194F88" w:rsidR="000460F3" w:rsidRDefault="000460F3" w:rsidP="00015BC8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709"/>
        <w:contextualSpacing w:val="0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Za poskytnuté</w:t>
      </w:r>
      <w:r w:rsidR="00AB461F">
        <w:rPr>
          <w:sz w:val="22"/>
          <w:szCs w:val="22"/>
          <w:lang w:val="cs-CZ"/>
        </w:rPr>
        <w:t xml:space="preserve"> P</w:t>
      </w:r>
      <w:r w:rsidRPr="00730899">
        <w:rPr>
          <w:sz w:val="22"/>
          <w:szCs w:val="22"/>
          <w:lang w:val="cs-CZ"/>
        </w:rPr>
        <w:t xml:space="preserve">lnění </w:t>
      </w:r>
      <w:r w:rsidR="00AB461F">
        <w:rPr>
          <w:sz w:val="22"/>
          <w:szCs w:val="22"/>
          <w:lang w:val="cs-CZ"/>
        </w:rPr>
        <w:t>Partnera dle</w:t>
      </w:r>
      <w:r w:rsidRPr="00730899">
        <w:rPr>
          <w:sz w:val="22"/>
          <w:szCs w:val="22"/>
          <w:lang w:val="cs-CZ"/>
        </w:rPr>
        <w:t xml:space="preserve"> této Smlouvy </w:t>
      </w:r>
      <w:r w:rsidR="00AB461F">
        <w:rPr>
          <w:sz w:val="22"/>
          <w:szCs w:val="22"/>
          <w:lang w:val="cs-CZ"/>
        </w:rPr>
        <w:t>Partner</w:t>
      </w:r>
      <w:r w:rsidRPr="00730899">
        <w:rPr>
          <w:sz w:val="22"/>
          <w:szCs w:val="22"/>
          <w:lang w:val="cs-CZ"/>
        </w:rPr>
        <w:t xml:space="preserve"> vystaví a zašle </w:t>
      </w:r>
      <w:r w:rsidR="00B8176D">
        <w:rPr>
          <w:sz w:val="22"/>
          <w:szCs w:val="22"/>
          <w:lang w:val="cs-CZ"/>
        </w:rPr>
        <w:t>Pořadateli</w:t>
      </w:r>
      <w:r w:rsidRPr="00730899">
        <w:rPr>
          <w:sz w:val="22"/>
          <w:szCs w:val="22"/>
          <w:lang w:val="cs-CZ"/>
        </w:rPr>
        <w:t xml:space="preserve"> </w:t>
      </w:r>
      <w:r w:rsidR="009B5718">
        <w:rPr>
          <w:sz w:val="22"/>
          <w:szCs w:val="22"/>
          <w:lang w:val="cs-CZ"/>
        </w:rPr>
        <w:t>zálohovou fakturu na 50% částky dohodnuté finanční odměny tzn.</w:t>
      </w:r>
      <w:r w:rsidR="00226C13">
        <w:rPr>
          <w:sz w:val="22"/>
          <w:szCs w:val="22"/>
          <w:lang w:val="cs-CZ"/>
        </w:rPr>
        <w:t xml:space="preserve"> znějící na </w:t>
      </w:r>
      <w:proofErr w:type="spellStart"/>
      <w:r w:rsidR="001569A1">
        <w:rPr>
          <w:sz w:val="22"/>
          <w:szCs w:val="22"/>
          <w:lang w:val="cs-CZ"/>
        </w:rPr>
        <w:t>xxxxxxxxxxxxxxxxxxxxxxxxxxxxxx</w:t>
      </w:r>
      <w:proofErr w:type="spellEnd"/>
      <w:r w:rsidR="009B5718">
        <w:rPr>
          <w:sz w:val="22"/>
          <w:szCs w:val="22"/>
          <w:lang w:val="cs-CZ"/>
        </w:rPr>
        <w:t xml:space="preserve"> </w:t>
      </w:r>
      <w:r w:rsidR="00226C13">
        <w:rPr>
          <w:sz w:val="22"/>
          <w:szCs w:val="22"/>
          <w:lang w:val="cs-CZ"/>
        </w:rPr>
        <w:t>nejpozději v den</w:t>
      </w:r>
      <w:r w:rsidR="009B5718">
        <w:rPr>
          <w:sz w:val="22"/>
          <w:szCs w:val="22"/>
          <w:lang w:val="cs-CZ"/>
        </w:rPr>
        <w:t xml:space="preserve"> podpisu sm</w:t>
      </w:r>
      <w:r w:rsidR="00184AFF">
        <w:rPr>
          <w:sz w:val="22"/>
          <w:szCs w:val="22"/>
          <w:lang w:val="cs-CZ"/>
        </w:rPr>
        <w:t>l</w:t>
      </w:r>
      <w:r w:rsidR="009B5718">
        <w:rPr>
          <w:sz w:val="22"/>
          <w:szCs w:val="22"/>
          <w:lang w:val="cs-CZ"/>
        </w:rPr>
        <w:t xml:space="preserve">ouvy. </w:t>
      </w:r>
      <w:r w:rsidR="00226C13">
        <w:rPr>
          <w:sz w:val="22"/>
          <w:szCs w:val="22"/>
          <w:lang w:val="cs-CZ"/>
        </w:rPr>
        <w:t>N</w:t>
      </w:r>
      <w:r w:rsidRPr="00730899">
        <w:rPr>
          <w:sz w:val="22"/>
          <w:szCs w:val="22"/>
          <w:lang w:val="cs-CZ"/>
        </w:rPr>
        <w:t xml:space="preserve">ejpozději </w:t>
      </w:r>
      <w:r w:rsidRPr="00141FD3">
        <w:rPr>
          <w:sz w:val="22"/>
          <w:szCs w:val="22"/>
          <w:lang w:val="cs-CZ"/>
        </w:rPr>
        <w:t>do 15 dnů</w:t>
      </w:r>
      <w:r w:rsidRPr="00730899">
        <w:rPr>
          <w:sz w:val="22"/>
          <w:szCs w:val="22"/>
          <w:lang w:val="cs-CZ"/>
        </w:rPr>
        <w:t xml:space="preserve"> ode dne konání Akce </w:t>
      </w:r>
      <w:r w:rsidR="009B5718">
        <w:rPr>
          <w:sz w:val="22"/>
          <w:szCs w:val="22"/>
          <w:lang w:val="cs-CZ"/>
        </w:rPr>
        <w:t xml:space="preserve">Partner </w:t>
      </w:r>
      <w:r w:rsidR="00135DC4" w:rsidRPr="00135DC4">
        <w:rPr>
          <w:sz w:val="22"/>
          <w:szCs w:val="22"/>
          <w:lang w:val="cs-CZ"/>
        </w:rPr>
        <w:t xml:space="preserve">vystaví a zašle Pořadateli </w:t>
      </w:r>
      <w:r w:rsidR="009B5718">
        <w:rPr>
          <w:sz w:val="22"/>
          <w:szCs w:val="22"/>
          <w:lang w:val="cs-CZ"/>
        </w:rPr>
        <w:t>konečnou fakturu</w:t>
      </w:r>
      <w:r w:rsidR="00135DC4">
        <w:rPr>
          <w:sz w:val="22"/>
          <w:szCs w:val="22"/>
          <w:lang w:val="cs-CZ"/>
        </w:rPr>
        <w:t xml:space="preserve"> znějící na zbývající část finanční odměny</w:t>
      </w:r>
      <w:r w:rsidR="00883B12">
        <w:rPr>
          <w:sz w:val="22"/>
          <w:szCs w:val="22"/>
          <w:lang w:val="cs-CZ"/>
        </w:rPr>
        <w:t>, jejíž přílohou je závěrečný předávací protokol bez výhrad</w:t>
      </w:r>
      <w:r w:rsidR="009B5718">
        <w:rPr>
          <w:sz w:val="22"/>
          <w:szCs w:val="22"/>
          <w:lang w:val="cs-CZ"/>
        </w:rPr>
        <w:t>. Splatnost faktur</w:t>
      </w:r>
      <w:r w:rsidRPr="00730899">
        <w:rPr>
          <w:sz w:val="22"/>
          <w:szCs w:val="22"/>
          <w:lang w:val="cs-CZ"/>
        </w:rPr>
        <w:t xml:space="preserve"> činí </w:t>
      </w:r>
      <w:r w:rsidR="00A47C01">
        <w:rPr>
          <w:sz w:val="22"/>
          <w:szCs w:val="22"/>
          <w:lang w:val="cs-CZ"/>
        </w:rPr>
        <w:t>30</w:t>
      </w:r>
      <w:r w:rsidRPr="00730899">
        <w:rPr>
          <w:sz w:val="22"/>
          <w:szCs w:val="22"/>
          <w:lang w:val="cs-CZ"/>
        </w:rPr>
        <w:t xml:space="preserve"> dnů ode dn</w:t>
      </w:r>
      <w:r w:rsidR="00B8176D">
        <w:rPr>
          <w:sz w:val="22"/>
          <w:szCs w:val="22"/>
          <w:lang w:val="cs-CZ"/>
        </w:rPr>
        <w:t xml:space="preserve">e doručení společnosti Pořadatele. Pořadatel </w:t>
      </w:r>
      <w:r w:rsidRPr="00730899">
        <w:rPr>
          <w:sz w:val="22"/>
          <w:szCs w:val="22"/>
          <w:lang w:val="cs-CZ"/>
        </w:rPr>
        <w:t xml:space="preserve">se zavazuje částku uhradit ve lhůtě splatnosti na účet Partnera </w:t>
      </w:r>
      <w:proofErr w:type="spellStart"/>
      <w:r w:rsidR="001569A1">
        <w:rPr>
          <w:sz w:val="22"/>
          <w:szCs w:val="22"/>
          <w:lang w:val="cs-CZ"/>
        </w:rPr>
        <w:t>xxxxxxxxxxxxxxxxxxxxxxxx</w:t>
      </w:r>
      <w:proofErr w:type="spellEnd"/>
    </w:p>
    <w:p w14:paraId="2364C700" w14:textId="77777777" w:rsidR="003E5A48" w:rsidRDefault="003E5A48" w:rsidP="003E5A4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5"/>
        <w:contextualSpacing w:val="0"/>
        <w:jc w:val="both"/>
        <w:rPr>
          <w:sz w:val="22"/>
          <w:szCs w:val="22"/>
          <w:lang w:val="cs-CZ"/>
        </w:rPr>
      </w:pPr>
    </w:p>
    <w:p w14:paraId="74BD99A7" w14:textId="0509756C" w:rsidR="00A144B0" w:rsidRPr="00BE47D1" w:rsidRDefault="00A144B0" w:rsidP="00BE47D1">
      <w:pPr>
        <w:pStyle w:val="Odstavecseseznamem"/>
        <w:rPr>
          <w:sz w:val="22"/>
          <w:szCs w:val="22"/>
          <w:lang w:val="cs-CZ"/>
        </w:rPr>
      </w:pPr>
    </w:p>
    <w:p w14:paraId="5924D2F3" w14:textId="218AFE46" w:rsidR="00A144B0" w:rsidRPr="00730899" w:rsidRDefault="00A144B0" w:rsidP="00015BC8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709"/>
        <w:contextualSpacing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 příp</w:t>
      </w:r>
      <w:r w:rsidR="00B8176D">
        <w:rPr>
          <w:sz w:val="22"/>
          <w:szCs w:val="22"/>
          <w:lang w:val="cs-CZ"/>
        </w:rPr>
        <w:t>adě jakýchkoli námitek Pořadatele k faktuře Partnera má Pořadatel</w:t>
      </w:r>
      <w:r>
        <w:rPr>
          <w:sz w:val="22"/>
          <w:szCs w:val="22"/>
          <w:lang w:val="cs-CZ"/>
        </w:rPr>
        <w:t xml:space="preserve"> právo písemně reklamovat nedostatky a chyby faktury do pěti pracovních dnů od obdržení faktury. Partner je v takovém</w:t>
      </w:r>
      <w:r w:rsidR="00B8176D">
        <w:rPr>
          <w:sz w:val="22"/>
          <w:szCs w:val="22"/>
          <w:lang w:val="cs-CZ"/>
        </w:rPr>
        <w:t xml:space="preserve"> případě povinen podat Pořadateli</w:t>
      </w:r>
      <w:r>
        <w:rPr>
          <w:sz w:val="22"/>
          <w:szCs w:val="22"/>
          <w:lang w:val="cs-CZ"/>
        </w:rPr>
        <w:t xml:space="preserve"> písemné vysvětlení reklamovaných vad nebo t</w:t>
      </w:r>
      <w:r w:rsidR="00B8176D">
        <w:rPr>
          <w:sz w:val="22"/>
          <w:szCs w:val="22"/>
          <w:lang w:val="cs-CZ"/>
        </w:rPr>
        <w:t>yto odstranit a zaslat Pořadateli</w:t>
      </w:r>
      <w:r>
        <w:rPr>
          <w:sz w:val="22"/>
          <w:szCs w:val="22"/>
          <w:lang w:val="cs-CZ"/>
        </w:rPr>
        <w:t xml:space="preserve"> opravenou fakturu. Ode dne doručení opravené faktury běží nová čtrnáctidenní lhůta splatnosti. </w:t>
      </w:r>
    </w:p>
    <w:p w14:paraId="71F964AF" w14:textId="77777777" w:rsidR="00A05F11" w:rsidRPr="00730899" w:rsidRDefault="00A05F11">
      <w:pPr>
        <w:pStyle w:val="TextA"/>
        <w:rPr>
          <w:rFonts w:ascii="Times New Roman" w:eastAsia="Times New Roman" w:hAnsi="Times New Roman" w:cs="Times New Roman"/>
        </w:rPr>
      </w:pPr>
    </w:p>
    <w:p w14:paraId="0A360D6E" w14:textId="77777777" w:rsidR="000460F3" w:rsidRPr="00730899" w:rsidRDefault="000460F3" w:rsidP="00712D83">
      <w:pPr>
        <w:tabs>
          <w:tab w:val="left" w:pos="0"/>
        </w:tabs>
        <w:jc w:val="center"/>
        <w:rPr>
          <w:b/>
          <w:sz w:val="22"/>
          <w:szCs w:val="22"/>
          <w:lang w:val="cs-CZ"/>
        </w:rPr>
      </w:pPr>
      <w:r w:rsidRPr="00730899">
        <w:rPr>
          <w:b/>
          <w:sz w:val="22"/>
          <w:szCs w:val="22"/>
          <w:lang w:val="cs-CZ"/>
        </w:rPr>
        <w:t>IV.</w:t>
      </w:r>
    </w:p>
    <w:p w14:paraId="56ADEF41" w14:textId="77777777" w:rsidR="000460F3" w:rsidRPr="00730899" w:rsidRDefault="000460F3" w:rsidP="000460F3">
      <w:pPr>
        <w:tabs>
          <w:tab w:val="left" w:pos="284"/>
        </w:tabs>
        <w:jc w:val="center"/>
        <w:rPr>
          <w:b/>
          <w:sz w:val="22"/>
          <w:szCs w:val="22"/>
          <w:lang w:val="cs-CZ"/>
        </w:rPr>
      </w:pPr>
      <w:r w:rsidRPr="00730899">
        <w:rPr>
          <w:b/>
          <w:sz w:val="22"/>
          <w:szCs w:val="22"/>
          <w:lang w:val="cs-CZ"/>
        </w:rPr>
        <w:t>Kontaktní osoby</w:t>
      </w:r>
    </w:p>
    <w:p w14:paraId="69C07697" w14:textId="77777777" w:rsidR="000460F3" w:rsidRPr="00730899" w:rsidRDefault="000460F3" w:rsidP="000460F3">
      <w:pPr>
        <w:tabs>
          <w:tab w:val="left" w:pos="284"/>
        </w:tabs>
        <w:rPr>
          <w:sz w:val="22"/>
          <w:szCs w:val="22"/>
          <w:lang w:val="cs-CZ"/>
        </w:rPr>
      </w:pPr>
    </w:p>
    <w:p w14:paraId="179260DD" w14:textId="77777777" w:rsidR="000460F3" w:rsidRPr="00730899" w:rsidRDefault="000460F3" w:rsidP="000460F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left" w:pos="709"/>
        </w:tabs>
        <w:ind w:left="709" w:hanging="709"/>
        <w:jc w:val="both"/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Smluvní strany sjednávají následující osoby jako kontaktní pro plnění této Smlouvy: </w:t>
      </w:r>
    </w:p>
    <w:p w14:paraId="659AC83D" w14:textId="77777777" w:rsidR="000460F3" w:rsidRPr="00730899" w:rsidRDefault="000460F3" w:rsidP="000460F3">
      <w:pPr>
        <w:tabs>
          <w:tab w:val="left" w:pos="709"/>
        </w:tabs>
        <w:jc w:val="both"/>
        <w:rPr>
          <w:sz w:val="22"/>
          <w:szCs w:val="22"/>
          <w:lang w:val="cs-CZ"/>
        </w:rPr>
      </w:pPr>
    </w:p>
    <w:p w14:paraId="7E00B0B6" w14:textId="5D7CA4BF" w:rsidR="000460F3" w:rsidRPr="001569A1" w:rsidRDefault="00B8176D" w:rsidP="000460F3">
      <w:pPr>
        <w:pStyle w:val="Vchoz"/>
        <w:tabs>
          <w:tab w:val="left" w:pos="3120"/>
        </w:tabs>
        <w:ind w:left="709"/>
        <w:rPr>
          <w:b/>
          <w:sz w:val="22"/>
          <w:szCs w:val="22"/>
        </w:rPr>
      </w:pPr>
      <w:r w:rsidRPr="001569A1">
        <w:rPr>
          <w:b/>
          <w:sz w:val="22"/>
          <w:szCs w:val="22"/>
        </w:rPr>
        <w:t>Za společnost Pořadatele</w:t>
      </w:r>
      <w:r w:rsidR="000460F3" w:rsidRPr="001569A1">
        <w:rPr>
          <w:b/>
          <w:sz w:val="22"/>
          <w:szCs w:val="22"/>
        </w:rPr>
        <w:t xml:space="preserve">: </w:t>
      </w:r>
    </w:p>
    <w:p w14:paraId="732ECD91" w14:textId="14D60BAC" w:rsidR="000460F3" w:rsidRPr="001569A1" w:rsidRDefault="001569A1" w:rsidP="0025727A">
      <w:pPr>
        <w:pStyle w:val="TextA"/>
        <w:numPr>
          <w:ilvl w:val="1"/>
          <w:numId w:val="5"/>
        </w:numPr>
        <w:tabs>
          <w:tab w:val="clear" w:pos="1785"/>
          <w:tab w:val="num" w:pos="1418"/>
        </w:tabs>
        <w:rPr>
          <w:rFonts w:ascii="Times New Roman" w:eastAsia="Times New Roman" w:hAnsi="Times New Roman" w:cs="Times New Roman"/>
        </w:rPr>
      </w:pPr>
      <w:r w:rsidRPr="001569A1">
        <w:t>xxxxxxxxxxxxxxxxxxxxxxxxxxxxxxxxxxxxxxxxxxxxxxxxxxxxxxxxxxxxxxxxxx</w:t>
      </w:r>
    </w:p>
    <w:p w14:paraId="0947BBE9" w14:textId="777EF4B7" w:rsidR="000460F3" w:rsidRPr="001569A1" w:rsidRDefault="000460F3" w:rsidP="000460F3">
      <w:pPr>
        <w:tabs>
          <w:tab w:val="left" w:pos="284"/>
        </w:tabs>
        <w:ind w:left="709"/>
        <w:rPr>
          <w:b/>
          <w:sz w:val="22"/>
          <w:szCs w:val="22"/>
          <w:lang w:val="cs-CZ"/>
        </w:rPr>
      </w:pPr>
      <w:r w:rsidRPr="001569A1">
        <w:rPr>
          <w:b/>
          <w:sz w:val="22"/>
          <w:szCs w:val="22"/>
          <w:lang w:val="cs-CZ"/>
        </w:rPr>
        <w:t xml:space="preserve">Za </w:t>
      </w:r>
      <w:r w:rsidR="006C52F0" w:rsidRPr="001569A1">
        <w:rPr>
          <w:b/>
          <w:sz w:val="22"/>
          <w:szCs w:val="22"/>
          <w:lang w:val="cs-CZ"/>
        </w:rPr>
        <w:t>Partnera</w:t>
      </w:r>
      <w:r w:rsidRPr="001569A1">
        <w:rPr>
          <w:b/>
          <w:sz w:val="22"/>
          <w:szCs w:val="22"/>
          <w:lang w:val="cs-CZ"/>
        </w:rPr>
        <w:t>:</w:t>
      </w:r>
    </w:p>
    <w:p w14:paraId="20007DB0" w14:textId="77777777" w:rsidR="000460F3" w:rsidRPr="001569A1" w:rsidRDefault="000460F3" w:rsidP="000460F3">
      <w:pPr>
        <w:tabs>
          <w:tab w:val="left" w:pos="284"/>
        </w:tabs>
        <w:ind w:left="709"/>
        <w:rPr>
          <w:b/>
          <w:sz w:val="22"/>
          <w:szCs w:val="22"/>
          <w:lang w:val="cs-CZ"/>
        </w:rPr>
      </w:pPr>
    </w:p>
    <w:p w14:paraId="4DE28A93" w14:textId="4A6E90C4" w:rsidR="000460F3" w:rsidRPr="00730899" w:rsidRDefault="00BF6D66" w:rsidP="000460F3">
      <w:pPr>
        <w:tabs>
          <w:tab w:val="left" w:pos="284"/>
          <w:tab w:val="left" w:pos="1134"/>
        </w:tabs>
        <w:ind w:left="1134" w:hanging="425"/>
        <w:rPr>
          <w:sz w:val="22"/>
          <w:szCs w:val="22"/>
          <w:lang w:val="cs-CZ"/>
        </w:rPr>
      </w:pPr>
      <w:r w:rsidRPr="001569A1">
        <w:rPr>
          <w:sz w:val="22"/>
          <w:szCs w:val="22"/>
          <w:lang w:val="cs-CZ"/>
        </w:rPr>
        <w:tab/>
        <w:t>-</w:t>
      </w:r>
      <w:r w:rsidRPr="001569A1">
        <w:rPr>
          <w:sz w:val="22"/>
          <w:szCs w:val="22"/>
          <w:lang w:val="cs-CZ"/>
        </w:rPr>
        <w:tab/>
      </w:r>
      <w:proofErr w:type="spellStart"/>
      <w:r w:rsidR="001569A1" w:rsidRPr="001569A1">
        <w:rPr>
          <w:sz w:val="22"/>
          <w:szCs w:val="22"/>
          <w:lang w:val="cs-CZ"/>
        </w:rPr>
        <w:t>xxxxxxxxxxxxxxxxxxxxxxxxxxxxxxxxxxxxxxxxxxxxxxxxxxxxx</w:t>
      </w:r>
      <w:proofErr w:type="spellEnd"/>
    </w:p>
    <w:p w14:paraId="65911741" w14:textId="77777777" w:rsidR="000460F3" w:rsidRPr="00730899" w:rsidRDefault="000460F3">
      <w:pPr>
        <w:pStyle w:val="TextA"/>
        <w:rPr>
          <w:rFonts w:ascii="Times New Roman" w:eastAsia="Times New Roman" w:hAnsi="Times New Roman" w:cs="Times New Roman"/>
        </w:rPr>
      </w:pPr>
    </w:p>
    <w:p w14:paraId="2F5F8614" w14:textId="5B7CA469" w:rsidR="008E272F" w:rsidRPr="00712D83" w:rsidRDefault="00712D83" w:rsidP="00712D83">
      <w:pPr>
        <w:pStyle w:val="TextA"/>
        <w:jc w:val="center"/>
        <w:rPr>
          <w:rFonts w:ascii="Times New Roman" w:eastAsia="Oswald Bold" w:hAnsi="Times New Roman" w:cs="Times New Roman"/>
          <w:b/>
        </w:rPr>
      </w:pPr>
      <w:r w:rsidRPr="00712D83">
        <w:rPr>
          <w:rFonts w:ascii="Times New Roman" w:eastAsia="Oswald Bold" w:hAnsi="Times New Roman" w:cs="Times New Roman"/>
          <w:b/>
        </w:rPr>
        <w:t>V.</w:t>
      </w:r>
    </w:p>
    <w:p w14:paraId="072D72C0" w14:textId="7DE699D3" w:rsidR="008E272F" w:rsidRDefault="004F55C2" w:rsidP="00712D83">
      <w:pPr>
        <w:pStyle w:val="Tex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Práva a povinnosti smluvních stran</w:t>
      </w:r>
    </w:p>
    <w:p w14:paraId="5995F0EA" w14:textId="77777777" w:rsidR="007A2F31" w:rsidRPr="00730899" w:rsidRDefault="007A2F31" w:rsidP="007A2F31">
      <w:pPr>
        <w:pStyle w:val="TextA"/>
        <w:ind w:left="720"/>
        <w:rPr>
          <w:rFonts w:ascii="Times New Roman" w:eastAsia="Times New Roman" w:hAnsi="Times New Roman" w:cs="Times New Roman"/>
        </w:rPr>
      </w:pPr>
    </w:p>
    <w:p w14:paraId="5F9E921C" w14:textId="167B30FE" w:rsidR="008E272F" w:rsidRPr="007A2F31" w:rsidRDefault="00B8176D" w:rsidP="00015BC8">
      <w:pPr>
        <w:pStyle w:val="TextA"/>
        <w:numPr>
          <w:ilvl w:val="0"/>
          <w:numId w:val="11"/>
        </w:numPr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Pořadatel</w:t>
      </w:r>
      <w:r w:rsidR="008E272F" w:rsidRPr="00730899">
        <w:rPr>
          <w:rFonts w:ascii="Times New Roman" w:hAnsi="Times New Roman" w:cs="Times New Roman"/>
        </w:rPr>
        <w:t xml:space="preserve"> je povinen v případě, že bude používán otevřený oheň, oznámit tuto skutečnost s předstihem kontaktní osobě </w:t>
      </w:r>
      <w:r w:rsidR="008E272F">
        <w:rPr>
          <w:rFonts w:ascii="Times New Roman" w:hAnsi="Times New Roman" w:cs="Times New Roman"/>
        </w:rPr>
        <w:t>Partnera</w:t>
      </w:r>
      <w:r w:rsidR="008E272F" w:rsidRPr="00730899">
        <w:rPr>
          <w:rFonts w:ascii="Times New Roman" w:hAnsi="Times New Roman" w:cs="Times New Roman"/>
        </w:rPr>
        <w:t xml:space="preserve"> a zajistit na své náklady požární techniky v zákonném počtu, kteří budou přítomni v místě, kde bude otevřený oheň používán</w:t>
      </w:r>
      <w:r w:rsidR="008E272F">
        <w:rPr>
          <w:rFonts w:ascii="Times New Roman" w:hAnsi="Times New Roman" w:cs="Times New Roman"/>
        </w:rPr>
        <w:t>,</w:t>
      </w:r>
      <w:r w:rsidR="008E272F" w:rsidRPr="00730899">
        <w:rPr>
          <w:rFonts w:ascii="Times New Roman" w:hAnsi="Times New Roman" w:cs="Times New Roman"/>
        </w:rPr>
        <w:t xml:space="preserve"> a budou vykonávat zákonný dozor.</w:t>
      </w:r>
    </w:p>
    <w:p w14:paraId="34D29F1F" w14:textId="77777777" w:rsidR="007A2F31" w:rsidRDefault="007A2F31" w:rsidP="007A2F31">
      <w:pPr>
        <w:pStyle w:val="Odstavecseseznamem"/>
        <w:rPr>
          <w:rFonts w:eastAsia="Times New Roman"/>
        </w:rPr>
      </w:pPr>
    </w:p>
    <w:p w14:paraId="0F115792" w14:textId="1977FA72" w:rsidR="008E272F" w:rsidRPr="007A2F31" w:rsidRDefault="00B8176D" w:rsidP="00015BC8">
      <w:pPr>
        <w:pStyle w:val="TextA"/>
        <w:numPr>
          <w:ilvl w:val="0"/>
          <w:numId w:val="11"/>
        </w:numPr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A"/>
          <w:u w:color="00000A"/>
        </w:rPr>
        <w:t>Pořadatel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po skončení Akce zajistí kompletní vyklizení všech využívaných prostor</w:t>
      </w:r>
      <w:r w:rsidR="003E6762">
        <w:rPr>
          <w:rFonts w:ascii="Times New Roman" w:hAnsi="Times New Roman" w:cs="Times New Roman"/>
          <w:color w:val="00000A"/>
          <w:u w:color="00000A"/>
        </w:rPr>
        <w:t xml:space="preserve"> Partnera s označením 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>Jatk</w:t>
      </w:r>
      <w:r w:rsidR="003E6762">
        <w:rPr>
          <w:rFonts w:ascii="Times New Roman" w:hAnsi="Times New Roman" w:cs="Times New Roman"/>
          <w:color w:val="00000A"/>
          <w:u w:color="00000A"/>
        </w:rPr>
        <w:t>a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78 od </w:t>
      </w:r>
      <w:r w:rsidR="006B52E4">
        <w:rPr>
          <w:rFonts w:ascii="Times New Roman" w:hAnsi="Times New Roman" w:cs="Times New Roman"/>
          <w:color w:val="00000A"/>
          <w:u w:color="00000A"/>
        </w:rPr>
        <w:t xml:space="preserve">věcí 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vnesených </w:t>
      </w:r>
      <w:r>
        <w:rPr>
          <w:rFonts w:ascii="Times New Roman" w:hAnsi="Times New Roman" w:cs="Times New Roman"/>
          <w:color w:val="00000A"/>
          <w:u w:color="00000A"/>
        </w:rPr>
        <w:t>společností Pořadatele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. </w:t>
      </w:r>
    </w:p>
    <w:p w14:paraId="20CE8ABA" w14:textId="77777777" w:rsidR="007A2F31" w:rsidRDefault="007A2F31" w:rsidP="007A2F31">
      <w:pPr>
        <w:pStyle w:val="Odstavecseseznamem"/>
        <w:rPr>
          <w:rFonts w:eastAsia="Times New Roman"/>
        </w:rPr>
      </w:pPr>
    </w:p>
    <w:p w14:paraId="275933B6" w14:textId="08417A08" w:rsidR="008E272F" w:rsidRPr="00B8176D" w:rsidRDefault="00B8176D" w:rsidP="00015BC8">
      <w:pPr>
        <w:pStyle w:val="TextA"/>
        <w:numPr>
          <w:ilvl w:val="0"/>
          <w:numId w:val="11"/>
        </w:numPr>
        <w:ind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00000A"/>
          <w:u w:color="00000A"/>
        </w:rPr>
        <w:t>Pořadatel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nese odpovědnost za škody jí</w:t>
      </w:r>
      <w:r w:rsidR="00FA148A">
        <w:rPr>
          <w:rFonts w:ascii="Times New Roman" w:hAnsi="Times New Roman" w:cs="Times New Roman"/>
          <w:color w:val="00000A"/>
          <w:u w:color="00000A"/>
        </w:rPr>
        <w:t>m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způsobené v</w:t>
      </w:r>
      <w:r w:rsidR="00350CF6">
        <w:rPr>
          <w:rFonts w:ascii="Times New Roman" w:hAnsi="Times New Roman" w:cs="Times New Roman"/>
          <w:color w:val="00000A"/>
          <w:u w:color="00000A"/>
        </w:rPr>
        <w:t> </w:t>
      </w:r>
      <w:r w:rsidR="008E272F">
        <w:rPr>
          <w:rFonts w:ascii="Times New Roman" w:hAnsi="Times New Roman" w:cs="Times New Roman"/>
          <w:color w:val="00000A"/>
          <w:u w:color="00000A"/>
        </w:rPr>
        <w:t>prostorách</w:t>
      </w:r>
      <w:r w:rsidR="00350CF6">
        <w:rPr>
          <w:rFonts w:ascii="Times New Roman" w:hAnsi="Times New Roman" w:cs="Times New Roman"/>
          <w:color w:val="00000A"/>
          <w:u w:color="00000A"/>
        </w:rPr>
        <w:t xml:space="preserve"> Partnera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v průběhu </w:t>
      </w:r>
      <w:r w:rsidR="003E6762">
        <w:rPr>
          <w:rFonts w:ascii="Times New Roman" w:hAnsi="Times New Roman" w:cs="Times New Roman"/>
          <w:color w:val="00000A"/>
          <w:u w:color="00000A"/>
        </w:rPr>
        <w:t xml:space="preserve">konání 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>Akce a pro tyto případy</w:t>
      </w:r>
      <w:r>
        <w:rPr>
          <w:rFonts w:ascii="Times New Roman" w:hAnsi="Times New Roman" w:cs="Times New Roman"/>
          <w:color w:val="00000A"/>
          <w:u w:color="00000A"/>
        </w:rPr>
        <w:t xml:space="preserve"> </w:t>
      </w:r>
      <w:r w:rsidR="00456132" w:rsidRPr="00B8176D">
        <w:rPr>
          <w:rFonts w:ascii="Times New Roman" w:hAnsi="Times New Roman" w:cs="Times New Roman"/>
          <w:color w:val="auto"/>
          <w:u w:color="00000A"/>
        </w:rPr>
        <w:t>je povinen mít uzavřenou pojistnou smlouvu o odpovědnosti za škodu způsobenou vůči třetím osobám</w:t>
      </w:r>
      <w:r w:rsidR="008E272F" w:rsidRPr="00B8176D">
        <w:rPr>
          <w:rFonts w:ascii="Times New Roman" w:hAnsi="Times New Roman" w:cs="Times New Roman"/>
          <w:color w:val="auto"/>
          <w:u w:color="00000A"/>
        </w:rPr>
        <w:t>.</w:t>
      </w:r>
    </w:p>
    <w:p w14:paraId="3425CDF6" w14:textId="77777777" w:rsidR="007A2F31" w:rsidRDefault="007A2F31" w:rsidP="007A2F31">
      <w:pPr>
        <w:pStyle w:val="Odstavecseseznamem"/>
        <w:rPr>
          <w:rFonts w:eastAsia="Times New Roman"/>
        </w:rPr>
      </w:pPr>
    </w:p>
    <w:p w14:paraId="2421A562" w14:textId="1F32AA73" w:rsidR="008E272F" w:rsidRPr="007A2F31" w:rsidRDefault="00F259BD" w:rsidP="00015BC8">
      <w:pPr>
        <w:pStyle w:val="TextA"/>
        <w:numPr>
          <w:ilvl w:val="0"/>
          <w:numId w:val="11"/>
        </w:numPr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A"/>
          <w:u w:color="00000A"/>
        </w:rPr>
        <w:t>Pořadatel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se zavazuje umožnit</w:t>
      </w:r>
      <w:r>
        <w:rPr>
          <w:rFonts w:ascii="Times New Roman" w:hAnsi="Times New Roman" w:cs="Times New Roman"/>
          <w:color w:val="00000A"/>
          <w:u w:color="00000A"/>
        </w:rPr>
        <w:t xml:space="preserve"> nejvýše deseti</w:t>
      </w:r>
      <w:r w:rsidR="00064443">
        <w:rPr>
          <w:rFonts w:ascii="Times New Roman" w:hAnsi="Times New Roman" w:cs="Times New Roman"/>
          <w:color w:val="00000A"/>
          <w:u w:color="00000A"/>
        </w:rPr>
        <w:t xml:space="preserve"> pracovníkům Partnera 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bezplatný vstup na Akci. Dále se </w:t>
      </w:r>
      <w:r>
        <w:rPr>
          <w:rFonts w:ascii="Times New Roman" w:hAnsi="Times New Roman" w:cs="Times New Roman"/>
          <w:color w:val="00000A"/>
          <w:u w:color="00000A"/>
        </w:rPr>
        <w:t>Pořadatel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zavazuje umožnit vstup do </w:t>
      </w:r>
      <w:r w:rsidR="008E272F">
        <w:rPr>
          <w:rFonts w:ascii="Times New Roman" w:hAnsi="Times New Roman" w:cs="Times New Roman"/>
          <w:color w:val="00000A"/>
          <w:u w:color="00000A"/>
        </w:rPr>
        <w:t>prostoru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během Akce</w:t>
      </w:r>
      <w:r w:rsidR="00883B12">
        <w:rPr>
          <w:rFonts w:ascii="Times New Roman" w:hAnsi="Times New Roman" w:cs="Times New Roman"/>
          <w:color w:val="00000A"/>
          <w:u w:color="00000A"/>
        </w:rPr>
        <w:t xml:space="preserve"> (nikoliv však na Akci)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rezidentům ubytovaným v oddělených částech </w:t>
      </w:r>
      <w:r w:rsidR="008E272F">
        <w:rPr>
          <w:rFonts w:ascii="Times New Roman" w:hAnsi="Times New Roman" w:cs="Times New Roman"/>
          <w:color w:val="00000A"/>
          <w:u w:color="00000A"/>
        </w:rPr>
        <w:t>prostoru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>.</w:t>
      </w:r>
    </w:p>
    <w:p w14:paraId="293B7F9A" w14:textId="77777777" w:rsidR="007A2F31" w:rsidRDefault="007A2F31" w:rsidP="007A2F31">
      <w:pPr>
        <w:pStyle w:val="Odstavecseseznamem"/>
        <w:rPr>
          <w:rFonts w:eastAsia="Times New Roman"/>
        </w:rPr>
      </w:pPr>
    </w:p>
    <w:p w14:paraId="0558FCDE" w14:textId="475B02F2" w:rsidR="008E272F" w:rsidRPr="006971F4" w:rsidRDefault="00F259BD" w:rsidP="00015BC8">
      <w:pPr>
        <w:pStyle w:val="TextA"/>
        <w:numPr>
          <w:ilvl w:val="0"/>
          <w:numId w:val="11"/>
        </w:numPr>
        <w:ind w:hanging="720"/>
        <w:jc w:val="both"/>
        <w:rPr>
          <w:rFonts w:ascii="Times New Roman" w:eastAsia="Times New Roman" w:hAnsi="Times New Roman" w:cs="Times New Roman"/>
          <w:color w:val="00000A"/>
          <w:u w:color="00000A"/>
        </w:rPr>
      </w:pPr>
      <w:r>
        <w:rPr>
          <w:rFonts w:ascii="Times New Roman" w:hAnsi="Times New Roman" w:cs="Times New Roman"/>
          <w:color w:val="00000A"/>
          <w:u w:color="00000A"/>
        </w:rPr>
        <w:t>Pořadatel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se zavazuje uhradit </w:t>
      </w:r>
      <w:r w:rsidR="00FD72E0">
        <w:rPr>
          <w:rFonts w:ascii="Times New Roman" w:hAnsi="Times New Roman" w:cs="Times New Roman"/>
          <w:color w:val="00000A"/>
          <w:u w:color="00000A"/>
        </w:rPr>
        <w:t xml:space="preserve">jím způsobenou 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>škod</w:t>
      </w:r>
      <w:r w:rsidR="00FD72E0">
        <w:rPr>
          <w:rFonts w:ascii="Times New Roman" w:hAnsi="Times New Roman" w:cs="Times New Roman"/>
          <w:color w:val="00000A"/>
          <w:u w:color="00000A"/>
        </w:rPr>
        <w:t>u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, a to </w:t>
      </w:r>
      <w:r w:rsidR="00FD72E0">
        <w:rPr>
          <w:rFonts w:ascii="Times New Roman" w:hAnsi="Times New Roman" w:cs="Times New Roman"/>
          <w:color w:val="00000A"/>
          <w:u w:color="00000A"/>
        </w:rPr>
        <w:t>do 14 dnů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</w:t>
      </w:r>
      <w:r w:rsidR="00FD72E0">
        <w:rPr>
          <w:rFonts w:ascii="Times New Roman" w:hAnsi="Times New Roman" w:cs="Times New Roman"/>
          <w:color w:val="00000A"/>
          <w:u w:color="00000A"/>
        </w:rPr>
        <w:t>ode dne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jejich</w:t>
      </w:r>
      <w:r w:rsidR="00883B12">
        <w:rPr>
          <w:rFonts w:ascii="Times New Roman" w:hAnsi="Times New Roman" w:cs="Times New Roman"/>
          <w:color w:val="00000A"/>
          <w:u w:color="00000A"/>
        </w:rPr>
        <w:t xml:space="preserve"> oprávněného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vyčíslení ze strany </w:t>
      </w:r>
      <w:r w:rsidR="008E272F">
        <w:rPr>
          <w:rFonts w:ascii="Times New Roman" w:hAnsi="Times New Roman" w:cs="Times New Roman"/>
          <w:color w:val="00000A"/>
          <w:u w:color="00000A"/>
        </w:rPr>
        <w:t>Partnera</w:t>
      </w:r>
      <w:r w:rsidR="008E272F" w:rsidRPr="00730899">
        <w:rPr>
          <w:rFonts w:ascii="Times New Roman" w:hAnsi="Times New Roman" w:cs="Times New Roman"/>
          <w:color w:val="00000A"/>
          <w:u w:color="00000A"/>
        </w:rPr>
        <w:t xml:space="preserve"> oproti vystavené faktuře.</w:t>
      </w:r>
    </w:p>
    <w:p w14:paraId="10E5B574" w14:textId="77777777" w:rsidR="006F60FA" w:rsidRDefault="006F60FA" w:rsidP="006971F4">
      <w:pPr>
        <w:pStyle w:val="Odstavecseseznamem"/>
        <w:rPr>
          <w:rFonts w:eastAsia="Times New Roman"/>
          <w:color w:val="00000A"/>
          <w:u w:color="00000A"/>
        </w:rPr>
      </w:pPr>
    </w:p>
    <w:p w14:paraId="576EDDCF" w14:textId="77777777" w:rsidR="006F60FA" w:rsidRPr="00BE47D1" w:rsidRDefault="006F60FA" w:rsidP="006F60FA">
      <w:pPr>
        <w:pStyle w:val="Zkladntext"/>
        <w:numPr>
          <w:ilvl w:val="0"/>
          <w:numId w:val="11"/>
        </w:numPr>
        <w:tabs>
          <w:tab w:val="left" w:pos="4"/>
        </w:tabs>
        <w:spacing w:before="0" w:after="0"/>
        <w:ind w:hanging="720"/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</w:pPr>
      <w:r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  <w:t>Smluvní strany se zavazují sepsat před zahájením Akce předávací protokol, na němž bude zachycen stav předávaných prostor Partnera a další plnění Partnera a který bude podepsán oběma smluvními stranami.</w:t>
      </w:r>
      <w:r w:rsidRPr="00BE47D1">
        <w:rPr>
          <w:rFonts w:ascii="Times New Roman" w:hAnsi="Times New Roman"/>
          <w:color w:val="00000A"/>
          <w:u w:color="00000A"/>
        </w:rPr>
        <w:t xml:space="preserve"> </w:t>
      </w:r>
    </w:p>
    <w:p w14:paraId="41A4B97E" w14:textId="77777777" w:rsidR="006F60FA" w:rsidRDefault="006F60FA" w:rsidP="006971F4">
      <w:pPr>
        <w:pStyle w:val="Odstavecseseznamem"/>
        <w:rPr>
          <w:rFonts w:eastAsia="Times New Roman"/>
          <w:color w:val="00000A"/>
          <w:u w:color="00000A"/>
        </w:rPr>
      </w:pPr>
    </w:p>
    <w:p w14:paraId="676CF029" w14:textId="1D2D7CBB" w:rsidR="006F60FA" w:rsidRPr="002E53A3" w:rsidRDefault="006F60FA" w:rsidP="006F60FA">
      <w:pPr>
        <w:pStyle w:val="Zkladntext"/>
        <w:numPr>
          <w:ilvl w:val="0"/>
          <w:numId w:val="11"/>
        </w:numPr>
        <w:tabs>
          <w:tab w:val="left" w:pos="4"/>
        </w:tabs>
        <w:spacing w:before="0" w:after="0"/>
        <w:ind w:hanging="720"/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</w:pPr>
      <w:r>
        <w:rPr>
          <w:rFonts w:ascii="Times New Roman" w:hAnsi="Times New Roman"/>
          <w:color w:val="00000A"/>
          <w:u w:color="00000A"/>
        </w:rPr>
        <w:t>Smluvní strany se zavazují vyhotovit bezprostředně po skončení Akce závěrečný předávací protokol, ve kterém bude popsán průběh Akce, včetně jeho zhodnocení a obě smluvní strany v něm uvedou veškeré případné výhrady a připomínky k Akci. Závěrečný předávací protokol podepsaný oběma smluvními stranami bude podkladem pro případné reklamace vad plnění dle této Smlouvy.</w:t>
      </w:r>
      <w:r w:rsidR="00883B12">
        <w:rPr>
          <w:rFonts w:ascii="Times New Roman" w:hAnsi="Times New Roman"/>
          <w:color w:val="00000A"/>
          <w:u w:color="00000A"/>
        </w:rPr>
        <w:t xml:space="preserve"> </w:t>
      </w:r>
    </w:p>
    <w:p w14:paraId="7B274AF3" w14:textId="77777777" w:rsidR="002E53A3" w:rsidRDefault="002E53A3" w:rsidP="002E53A3">
      <w:pPr>
        <w:pStyle w:val="Odstavecseseznamem"/>
        <w:rPr>
          <w:color w:val="00000A"/>
          <w:szCs w:val="22"/>
          <w:u w:color="00000A"/>
        </w:rPr>
      </w:pPr>
    </w:p>
    <w:p w14:paraId="6D0711CA" w14:textId="77777777" w:rsidR="002E53A3" w:rsidRPr="00E15F42" w:rsidRDefault="002E53A3" w:rsidP="002E53A3">
      <w:pPr>
        <w:pStyle w:val="Zkladntext"/>
        <w:numPr>
          <w:ilvl w:val="0"/>
          <w:numId w:val="11"/>
        </w:numPr>
        <w:tabs>
          <w:tab w:val="left" w:pos="4"/>
        </w:tabs>
        <w:spacing w:before="0" w:after="0"/>
        <w:ind w:hanging="720"/>
        <w:rPr>
          <w:rFonts w:ascii="Times New Roman" w:eastAsia="Arial Unicode MS" w:hAnsi="Times New Roman"/>
          <w:color w:val="00000A"/>
          <w:szCs w:val="22"/>
          <w:u w:color="00000A"/>
          <w:bdr w:val="nil"/>
          <w:lang w:eastAsia="en-US"/>
        </w:rPr>
      </w:pPr>
      <w:r>
        <w:rPr>
          <w:rFonts w:ascii="Times New Roman" w:hAnsi="Times New Roman"/>
          <w:color w:val="00000A"/>
          <w:u w:color="00000A"/>
        </w:rPr>
        <w:t xml:space="preserve">Osobami oprávněnými k podpisu předávacího protokolu a závěrečného předávacího protokolu jsou osoby oprávněné jednat za smluvní strany nebo kontaktní osoby dle článku IV. této Smlouvy. </w:t>
      </w:r>
    </w:p>
    <w:p w14:paraId="5716E0C3" w14:textId="77777777" w:rsidR="007A2F31" w:rsidRDefault="007A2F31" w:rsidP="007A2F31">
      <w:pPr>
        <w:pStyle w:val="Odstavecseseznamem"/>
        <w:rPr>
          <w:rFonts w:eastAsia="Times New Roman"/>
          <w:color w:val="00000A"/>
          <w:u w:color="00000A"/>
        </w:rPr>
      </w:pPr>
    </w:p>
    <w:p w14:paraId="5BF5EC40" w14:textId="6F603640" w:rsidR="00C444BE" w:rsidRPr="006971F4" w:rsidRDefault="00F259BD" w:rsidP="00015BC8">
      <w:pPr>
        <w:pStyle w:val="TextA"/>
        <w:numPr>
          <w:ilvl w:val="0"/>
          <w:numId w:val="11"/>
        </w:numPr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Pořadatel</w:t>
      </w:r>
      <w:r w:rsidR="00C444BE" w:rsidRPr="00730899">
        <w:rPr>
          <w:rFonts w:ascii="Times New Roman" w:hAnsi="Times New Roman" w:cs="Times New Roman"/>
        </w:rPr>
        <w:t xml:space="preserve"> je povinen </w:t>
      </w:r>
      <w:r w:rsidR="00AD7BB1">
        <w:rPr>
          <w:rFonts w:ascii="Times New Roman" w:hAnsi="Times New Roman" w:cs="Times New Roman"/>
        </w:rPr>
        <w:t xml:space="preserve">prostory </w:t>
      </w:r>
      <w:r w:rsidR="00C444BE">
        <w:rPr>
          <w:rFonts w:ascii="Times New Roman" w:hAnsi="Times New Roman" w:cs="Times New Roman"/>
        </w:rPr>
        <w:t>Partnera</w:t>
      </w:r>
      <w:r w:rsidR="00AD7BB1">
        <w:rPr>
          <w:rFonts w:ascii="Times New Roman" w:hAnsi="Times New Roman" w:cs="Times New Roman"/>
        </w:rPr>
        <w:t xml:space="preserve"> s označením Jatka78</w:t>
      </w:r>
      <w:r w:rsidR="00C444BE" w:rsidRPr="00730899">
        <w:rPr>
          <w:rFonts w:ascii="Times New Roman" w:hAnsi="Times New Roman" w:cs="Times New Roman"/>
        </w:rPr>
        <w:t xml:space="preserve"> předat</w:t>
      </w:r>
      <w:r w:rsidR="00AD7BB1">
        <w:rPr>
          <w:rFonts w:ascii="Times New Roman" w:hAnsi="Times New Roman" w:cs="Times New Roman"/>
        </w:rPr>
        <w:t xml:space="preserve"> po skončení Projektu Partnerovi</w:t>
      </w:r>
      <w:r w:rsidR="00C444BE" w:rsidRPr="00730899">
        <w:rPr>
          <w:rFonts w:ascii="Times New Roman" w:hAnsi="Times New Roman" w:cs="Times New Roman"/>
        </w:rPr>
        <w:t xml:space="preserve"> ve stavu odsouhlaseném v</w:t>
      </w:r>
      <w:r w:rsidR="00AD7BB1">
        <w:rPr>
          <w:rFonts w:ascii="Times New Roman" w:hAnsi="Times New Roman" w:cs="Times New Roman"/>
        </w:rPr>
        <w:t> závěrečném p</w:t>
      </w:r>
      <w:r w:rsidR="00C444BE" w:rsidRPr="00730899">
        <w:rPr>
          <w:rFonts w:ascii="Times New Roman" w:hAnsi="Times New Roman" w:cs="Times New Roman"/>
        </w:rPr>
        <w:t>ředávacím protokolu s přihlédnutím k obvyklému opotřebení při řádném užívání. V</w:t>
      </w:r>
      <w:r w:rsidR="00AD7BB1">
        <w:rPr>
          <w:rFonts w:ascii="Times New Roman" w:hAnsi="Times New Roman" w:cs="Times New Roman"/>
        </w:rPr>
        <w:t> závěrečném p</w:t>
      </w:r>
      <w:r w:rsidR="00C444BE" w:rsidRPr="00730899">
        <w:rPr>
          <w:rFonts w:ascii="Times New Roman" w:hAnsi="Times New Roman" w:cs="Times New Roman"/>
        </w:rPr>
        <w:t xml:space="preserve">ředávacím protokolu o převzetí budou sepsány i případné škody na předmětu spolupráce, které byly způsobeny </w:t>
      </w:r>
      <w:r w:rsidR="00883B12">
        <w:rPr>
          <w:rFonts w:ascii="Times New Roman" w:hAnsi="Times New Roman" w:cs="Times New Roman"/>
        </w:rPr>
        <w:t>smluvními stranami</w:t>
      </w:r>
      <w:r w:rsidR="00A47C01">
        <w:rPr>
          <w:rFonts w:ascii="Times New Roman" w:hAnsi="Times New Roman" w:cs="Times New Roman"/>
        </w:rPr>
        <w:t>.</w:t>
      </w:r>
    </w:p>
    <w:p w14:paraId="19E13B8F" w14:textId="77777777" w:rsidR="00B7324E" w:rsidRDefault="00B7324E" w:rsidP="00F259BD">
      <w:pPr>
        <w:rPr>
          <w:color w:val="00000A"/>
          <w:szCs w:val="22"/>
          <w:u w:color="00000A"/>
        </w:rPr>
      </w:pPr>
    </w:p>
    <w:p w14:paraId="784F8E75" w14:textId="77777777" w:rsidR="00F259BD" w:rsidRPr="00F259BD" w:rsidRDefault="00F259BD" w:rsidP="00F259BD">
      <w:pPr>
        <w:rPr>
          <w:rFonts w:eastAsia="Times New Roman"/>
        </w:rPr>
      </w:pPr>
    </w:p>
    <w:p w14:paraId="0AEF501E" w14:textId="7B998060" w:rsidR="00B7324E" w:rsidRPr="00C444BE" w:rsidRDefault="00B7324E" w:rsidP="00015BC8">
      <w:pPr>
        <w:pStyle w:val="TextA"/>
        <w:numPr>
          <w:ilvl w:val="0"/>
          <w:numId w:val="11"/>
        </w:numPr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případě porušení povinností Partnera vyplývají</w:t>
      </w:r>
      <w:r w:rsidR="00F259BD">
        <w:rPr>
          <w:rFonts w:ascii="Times New Roman" w:eastAsia="Times New Roman" w:hAnsi="Times New Roman" w:cs="Times New Roman"/>
        </w:rPr>
        <w:t>cích z této Smlouvy je Pořadatel</w:t>
      </w:r>
      <w:r>
        <w:rPr>
          <w:rFonts w:ascii="Times New Roman" w:eastAsia="Times New Roman" w:hAnsi="Times New Roman" w:cs="Times New Roman"/>
        </w:rPr>
        <w:t xml:space="preserve"> oprávněn požadovat zaplacení smluvní pokuty ve </w:t>
      </w:r>
      <w:proofErr w:type="spellStart"/>
      <w:r w:rsidR="001569A1">
        <w:rPr>
          <w:rFonts w:ascii="Times New Roman" w:eastAsia="Times New Roman" w:hAnsi="Times New Roman" w:cs="Times New Roman"/>
        </w:rPr>
        <w:t>xxxxxxxxxxxxx</w:t>
      </w:r>
      <w:proofErr w:type="spellEnd"/>
      <w:r w:rsidR="002F5755">
        <w:rPr>
          <w:rFonts w:ascii="Times New Roman" w:eastAsia="Times New Roman" w:hAnsi="Times New Roman" w:cs="Times New Roman"/>
        </w:rPr>
        <w:t xml:space="preserve"> za jednotlivé porušení povinností. Zaplacení smluvní pokuty nemá vliv na náhradu škody v plné výši. Případná smluvní pokuta či náhrada škody je splatná do 14 dnů od doručení výzvy k její úhradě.</w:t>
      </w:r>
    </w:p>
    <w:p w14:paraId="51E8BF53" w14:textId="77777777" w:rsidR="000460F3" w:rsidRDefault="000460F3">
      <w:pPr>
        <w:pStyle w:val="TextA"/>
        <w:rPr>
          <w:rFonts w:ascii="Times New Roman" w:hAnsi="Times New Roman" w:cs="Times New Roman"/>
        </w:rPr>
      </w:pPr>
    </w:p>
    <w:p w14:paraId="4CF2B2C0" w14:textId="3F708A76" w:rsidR="00712D83" w:rsidRPr="00730899" w:rsidRDefault="00712D83" w:rsidP="00712D83">
      <w:pPr>
        <w:tabs>
          <w:tab w:val="left" w:pos="0"/>
        </w:tabs>
        <w:jc w:val="center"/>
        <w:rPr>
          <w:b/>
          <w:sz w:val="22"/>
          <w:szCs w:val="22"/>
          <w:lang w:val="cs-CZ"/>
        </w:rPr>
      </w:pPr>
      <w:r w:rsidRPr="00730899">
        <w:rPr>
          <w:b/>
          <w:sz w:val="22"/>
          <w:szCs w:val="22"/>
          <w:lang w:val="cs-CZ"/>
        </w:rPr>
        <w:t>V</w:t>
      </w:r>
      <w:r>
        <w:rPr>
          <w:b/>
          <w:sz w:val="22"/>
          <w:szCs w:val="22"/>
          <w:lang w:val="cs-CZ"/>
        </w:rPr>
        <w:t>I</w:t>
      </w:r>
      <w:r w:rsidRPr="00730899">
        <w:rPr>
          <w:b/>
          <w:sz w:val="22"/>
          <w:szCs w:val="22"/>
          <w:lang w:val="cs-CZ"/>
        </w:rPr>
        <w:t>.</w:t>
      </w:r>
    </w:p>
    <w:p w14:paraId="15C04852" w14:textId="77777777" w:rsidR="00712D83" w:rsidRDefault="00712D83" w:rsidP="00712D83">
      <w:pPr>
        <w:tabs>
          <w:tab w:val="left" w:pos="284"/>
        </w:tabs>
        <w:jc w:val="center"/>
        <w:rPr>
          <w:b/>
          <w:noProof/>
          <w:sz w:val="22"/>
          <w:szCs w:val="22"/>
          <w:lang w:val="cs-CZ"/>
        </w:rPr>
      </w:pPr>
      <w:r w:rsidRPr="00730899">
        <w:rPr>
          <w:b/>
          <w:noProof/>
          <w:sz w:val="22"/>
          <w:szCs w:val="22"/>
          <w:lang w:val="cs-CZ"/>
        </w:rPr>
        <w:t>Ostatní ujednání</w:t>
      </w:r>
    </w:p>
    <w:p w14:paraId="5F70E5EE" w14:textId="77777777" w:rsidR="009B5718" w:rsidRPr="00730899" w:rsidRDefault="009B5718" w:rsidP="00712D83">
      <w:pPr>
        <w:tabs>
          <w:tab w:val="left" w:pos="284"/>
        </w:tabs>
        <w:jc w:val="center"/>
        <w:rPr>
          <w:sz w:val="22"/>
          <w:szCs w:val="22"/>
          <w:lang w:val="cs-CZ"/>
        </w:rPr>
      </w:pPr>
    </w:p>
    <w:p w14:paraId="0CA3275E" w14:textId="77777777" w:rsidR="00712D83" w:rsidRPr="00730899" w:rsidRDefault="00712D83" w:rsidP="00712D83">
      <w:pPr>
        <w:spacing w:after="120"/>
        <w:ind w:left="709"/>
        <w:jc w:val="both"/>
        <w:rPr>
          <w:noProof/>
          <w:sz w:val="22"/>
          <w:szCs w:val="22"/>
          <w:lang w:val="cs-CZ"/>
        </w:rPr>
      </w:pPr>
    </w:p>
    <w:p w14:paraId="0931B3A8" w14:textId="0D597A2B" w:rsidR="009B5718" w:rsidRDefault="00712D83" w:rsidP="009B5718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hanging="720"/>
        <w:jc w:val="both"/>
        <w:rPr>
          <w:sz w:val="22"/>
          <w:szCs w:val="22"/>
          <w:lang w:val="cs-CZ"/>
        </w:rPr>
      </w:pPr>
      <w:r w:rsidRPr="008E272F">
        <w:rPr>
          <w:sz w:val="22"/>
          <w:szCs w:val="22"/>
          <w:lang w:val="cs-CZ"/>
        </w:rPr>
        <w:t>Pokud by mělo být některé ustanovení této Smlouvy neplatné pro rozpor s obecně platnými předpisy nebo by se snad v průběhu plnění této Smlouvy neplatným stalo, sjednává se, že tato neplatnost nemá vliv na platnost ostatních ustanovení této Smlouvy a na její celkovou platnost a účinnost. Smluvní strany jsou povinny takové neplatné ustanovení nahradit ustanovením či ujednáním novým, které bude sjednáno v duchu os</w:t>
      </w:r>
      <w:r w:rsidR="009B5718">
        <w:rPr>
          <w:sz w:val="22"/>
          <w:szCs w:val="22"/>
          <w:lang w:val="cs-CZ"/>
        </w:rPr>
        <w:t>tatních ustanovení této Smlouvy.</w:t>
      </w:r>
    </w:p>
    <w:p w14:paraId="3222FA4E" w14:textId="77777777" w:rsidR="00AF58E0" w:rsidRDefault="00AF58E0" w:rsidP="00AF58E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sz w:val="22"/>
          <w:szCs w:val="22"/>
          <w:lang w:val="cs-CZ"/>
        </w:rPr>
      </w:pPr>
    </w:p>
    <w:p w14:paraId="61336FEB" w14:textId="11C79EC7" w:rsidR="009B5718" w:rsidRPr="009B5718" w:rsidRDefault="00AF58E0" w:rsidP="009B5718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hanging="72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Partner nenese odpovědnost za jiné dohody či smlouvy uzavřené v Prostoru Jatka78, zejména se společností Cirk La Putyka o.p.s., </w:t>
      </w:r>
      <w:proofErr w:type="spellStart"/>
      <w:r>
        <w:rPr>
          <w:sz w:val="22"/>
          <w:szCs w:val="22"/>
          <w:lang w:val="cs-CZ"/>
        </w:rPr>
        <w:t>Playground</w:t>
      </w:r>
      <w:proofErr w:type="spellEnd"/>
      <w:r>
        <w:rPr>
          <w:sz w:val="22"/>
          <w:szCs w:val="22"/>
          <w:lang w:val="cs-CZ"/>
        </w:rPr>
        <w:t xml:space="preserve"> catering.</w:t>
      </w:r>
    </w:p>
    <w:p w14:paraId="65DF9833" w14:textId="77777777" w:rsidR="00712D83" w:rsidRPr="008E272F" w:rsidRDefault="00712D83" w:rsidP="00712D8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sz w:val="22"/>
          <w:szCs w:val="22"/>
          <w:lang w:val="cs-CZ"/>
        </w:rPr>
      </w:pPr>
    </w:p>
    <w:p w14:paraId="4DDEDB9B" w14:textId="77777777" w:rsidR="00712D83" w:rsidRDefault="00712D83" w:rsidP="00015BC8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hanging="720"/>
        <w:jc w:val="both"/>
        <w:rPr>
          <w:sz w:val="22"/>
          <w:szCs w:val="22"/>
          <w:lang w:val="cs-CZ"/>
        </w:rPr>
      </w:pPr>
      <w:r w:rsidRPr="008E272F">
        <w:rPr>
          <w:sz w:val="22"/>
          <w:szCs w:val="22"/>
          <w:lang w:val="cs-CZ"/>
        </w:rPr>
        <w:t>Záležitosti touto Smlouvou neupravené se řídí Občanským zákoníkem a obecnými právními předpisy.</w:t>
      </w:r>
    </w:p>
    <w:p w14:paraId="001551E0" w14:textId="77777777" w:rsidR="00712D83" w:rsidRDefault="00712D83">
      <w:pPr>
        <w:pStyle w:val="TextA"/>
        <w:rPr>
          <w:rFonts w:ascii="Times New Roman" w:hAnsi="Times New Roman" w:cs="Times New Roman"/>
        </w:rPr>
      </w:pPr>
    </w:p>
    <w:p w14:paraId="16F40888" w14:textId="793F47C6" w:rsidR="00730899" w:rsidRPr="00730899" w:rsidRDefault="00730899" w:rsidP="00712D83">
      <w:pPr>
        <w:tabs>
          <w:tab w:val="left" w:pos="0"/>
        </w:tabs>
        <w:jc w:val="center"/>
        <w:rPr>
          <w:b/>
          <w:noProof/>
          <w:sz w:val="22"/>
          <w:szCs w:val="22"/>
          <w:lang w:val="cs-CZ"/>
        </w:rPr>
      </w:pPr>
      <w:r w:rsidRPr="00730899">
        <w:rPr>
          <w:b/>
          <w:noProof/>
          <w:sz w:val="22"/>
          <w:szCs w:val="22"/>
          <w:lang w:val="cs-CZ"/>
        </w:rPr>
        <w:t>VI</w:t>
      </w:r>
      <w:r w:rsidR="008E272F">
        <w:rPr>
          <w:b/>
          <w:noProof/>
          <w:sz w:val="22"/>
          <w:szCs w:val="22"/>
          <w:lang w:val="cs-CZ"/>
        </w:rPr>
        <w:t>I.</w:t>
      </w:r>
    </w:p>
    <w:p w14:paraId="2AF7F850" w14:textId="77777777" w:rsidR="00730899" w:rsidRPr="008E272F" w:rsidRDefault="00730899" w:rsidP="00730899">
      <w:pPr>
        <w:pStyle w:val="Nadpis8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8E272F">
        <w:rPr>
          <w:rFonts w:ascii="Times New Roman" w:hAnsi="Times New Roman" w:cs="Times New Roman"/>
          <w:b/>
          <w:sz w:val="22"/>
          <w:szCs w:val="22"/>
          <w:lang w:val="cs-CZ"/>
        </w:rPr>
        <w:t>Závěrečná ujednání</w:t>
      </w:r>
    </w:p>
    <w:p w14:paraId="05FDE3AB" w14:textId="77777777" w:rsidR="00730899" w:rsidRPr="00730899" w:rsidRDefault="00730899" w:rsidP="00730899">
      <w:pPr>
        <w:tabs>
          <w:tab w:val="left" w:pos="284"/>
        </w:tabs>
        <w:jc w:val="both"/>
        <w:rPr>
          <w:b/>
          <w:sz w:val="22"/>
          <w:szCs w:val="22"/>
          <w:lang w:val="cs-CZ"/>
        </w:rPr>
      </w:pPr>
    </w:p>
    <w:p w14:paraId="7813B8FC" w14:textId="77777777" w:rsidR="00730899" w:rsidRPr="008E272F" w:rsidRDefault="00730899" w:rsidP="00015BC8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</w:tabs>
        <w:ind w:hanging="720"/>
        <w:jc w:val="both"/>
        <w:rPr>
          <w:sz w:val="22"/>
          <w:szCs w:val="22"/>
          <w:lang w:val="cs-CZ"/>
        </w:rPr>
      </w:pPr>
      <w:r w:rsidRPr="008E272F">
        <w:rPr>
          <w:sz w:val="22"/>
          <w:szCs w:val="22"/>
          <w:lang w:val="cs-CZ"/>
        </w:rPr>
        <w:t>Tato Smlouva byla sjednána na dobu určitou, a to do data poskytnutí posledního plnění, k němuž je daná strana v souladu s článkem II. této Smlouvy povinna.</w:t>
      </w:r>
    </w:p>
    <w:p w14:paraId="27AC9FA6" w14:textId="77777777" w:rsidR="00730899" w:rsidRPr="00730899" w:rsidRDefault="00730899" w:rsidP="008E272F">
      <w:pPr>
        <w:tabs>
          <w:tab w:val="left" w:pos="709"/>
        </w:tabs>
        <w:jc w:val="both"/>
        <w:rPr>
          <w:sz w:val="22"/>
          <w:szCs w:val="22"/>
          <w:lang w:val="cs-CZ"/>
        </w:rPr>
      </w:pPr>
    </w:p>
    <w:p w14:paraId="11F9A97B" w14:textId="1DC42B75" w:rsidR="00F259BD" w:rsidRDefault="00730899" w:rsidP="005F0174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</w:tabs>
        <w:ind w:hanging="720"/>
        <w:jc w:val="both"/>
        <w:rPr>
          <w:sz w:val="22"/>
          <w:szCs w:val="22"/>
          <w:lang w:val="cs-CZ"/>
        </w:rPr>
      </w:pPr>
      <w:r w:rsidRPr="005C74BA">
        <w:rPr>
          <w:noProof/>
          <w:sz w:val="22"/>
          <w:szCs w:val="22"/>
          <w:lang w:val="cs-CZ"/>
        </w:rPr>
        <w:t xml:space="preserve">Smlouva nabývá platnosti dnem podpisu jejími smluvními stranami a vstupuje v účinnost dnem </w:t>
      </w:r>
      <w:r w:rsidR="005C74BA" w:rsidRPr="005C74BA">
        <w:rPr>
          <w:noProof/>
          <w:sz w:val="22"/>
          <w:szCs w:val="22"/>
          <w:lang w:val="cs-CZ"/>
        </w:rPr>
        <w:t>29.1.20</w:t>
      </w:r>
      <w:r w:rsidR="005C74BA">
        <w:rPr>
          <w:noProof/>
          <w:sz w:val="22"/>
          <w:szCs w:val="22"/>
          <w:lang w:val="cs-CZ"/>
        </w:rPr>
        <w:t>20</w:t>
      </w:r>
      <w:r w:rsidR="00883B12">
        <w:rPr>
          <w:noProof/>
          <w:sz w:val="22"/>
          <w:szCs w:val="22"/>
          <w:lang w:val="cs-CZ"/>
        </w:rPr>
        <w:t>.</w:t>
      </w:r>
    </w:p>
    <w:p w14:paraId="3D2FB8C4" w14:textId="77777777" w:rsidR="004F61FA" w:rsidRPr="0025727A" w:rsidRDefault="004F61FA" w:rsidP="0025727A">
      <w:pPr>
        <w:pStyle w:val="Odstavecseseznamem"/>
        <w:rPr>
          <w:sz w:val="22"/>
          <w:szCs w:val="22"/>
          <w:lang w:val="cs-CZ"/>
        </w:rPr>
      </w:pPr>
    </w:p>
    <w:p w14:paraId="09C3F236" w14:textId="2942B8D1" w:rsidR="004F61FA" w:rsidRDefault="004F61FA" w:rsidP="005F0174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</w:tabs>
        <w:ind w:hanging="720"/>
        <w:jc w:val="both"/>
        <w:rPr>
          <w:sz w:val="22"/>
          <w:szCs w:val="22"/>
          <w:lang w:val="cs-CZ"/>
        </w:rPr>
      </w:pPr>
      <w:r w:rsidRPr="004F61FA">
        <w:rPr>
          <w:sz w:val="22"/>
          <w:szCs w:val="22"/>
          <w:lang w:val="cs-CZ"/>
        </w:rPr>
        <w:t xml:space="preserve">Smluvní strany berou na vědomí, že tato smlouva ke své účinnosti vyžaduje uveřejnění v registru smluv podle zákona č. 340/2015 Sb., zákon o zvláštních podmínkách účinnosti některých smluv, uveřejňování těchto smluv a o registru smluv (zákon o registru smluv), v platném znění, a s tímto uveřejnění souhlasí. Zaslání smlouvy do registru smluv zajistí </w:t>
      </w:r>
      <w:r>
        <w:rPr>
          <w:sz w:val="22"/>
          <w:szCs w:val="22"/>
          <w:lang w:val="cs-CZ"/>
        </w:rPr>
        <w:t>Pořadatel</w:t>
      </w:r>
      <w:r w:rsidRPr="004F61FA">
        <w:rPr>
          <w:sz w:val="22"/>
          <w:szCs w:val="22"/>
          <w:lang w:val="cs-CZ"/>
        </w:rPr>
        <w:t xml:space="preserve"> neprodleně po podpisu smlouvy.</w:t>
      </w:r>
    </w:p>
    <w:p w14:paraId="111EE0C1" w14:textId="77777777" w:rsidR="005C74BA" w:rsidRPr="005C74BA" w:rsidRDefault="005C74BA" w:rsidP="005C74BA">
      <w:pPr>
        <w:pStyle w:val="Odstavecseseznamem"/>
        <w:rPr>
          <w:sz w:val="22"/>
          <w:szCs w:val="22"/>
          <w:lang w:val="cs-CZ"/>
        </w:rPr>
      </w:pPr>
    </w:p>
    <w:p w14:paraId="1D8BA3FD" w14:textId="77777777" w:rsidR="005C74BA" w:rsidRPr="005C74BA" w:rsidRDefault="005C74BA" w:rsidP="005C74BA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sz w:val="22"/>
          <w:szCs w:val="22"/>
          <w:lang w:val="cs-CZ"/>
        </w:rPr>
      </w:pPr>
    </w:p>
    <w:p w14:paraId="6F40FAC8" w14:textId="581061DE" w:rsidR="00730899" w:rsidRPr="008E272F" w:rsidRDefault="00730899" w:rsidP="00015BC8">
      <w:pPr>
        <w:pStyle w:val="Odstavecseseznamem"/>
        <w:numPr>
          <w:ilvl w:val="0"/>
          <w:numId w:val="14"/>
        </w:numPr>
        <w:ind w:hanging="720"/>
        <w:jc w:val="both"/>
        <w:rPr>
          <w:sz w:val="22"/>
          <w:szCs w:val="22"/>
          <w:lang w:val="cs-CZ"/>
        </w:rPr>
      </w:pPr>
      <w:r w:rsidRPr="008E272F">
        <w:rPr>
          <w:sz w:val="22"/>
          <w:szCs w:val="22"/>
          <w:lang w:val="cs-CZ"/>
        </w:rPr>
        <w:t xml:space="preserve">K podpisu této Smlouvy, jejího dodatku či odstoupení jsou toliko oprávněny statutární orgány, členové statutárních orgánů smluvních stran či zplnomocnění zástupci smluvních stran. </w:t>
      </w:r>
    </w:p>
    <w:p w14:paraId="2AE1C5D7" w14:textId="77777777" w:rsidR="00730899" w:rsidRPr="00730899" w:rsidRDefault="00730899" w:rsidP="008E272F">
      <w:pPr>
        <w:jc w:val="both"/>
        <w:rPr>
          <w:sz w:val="22"/>
          <w:szCs w:val="22"/>
          <w:lang w:val="cs-CZ"/>
        </w:rPr>
      </w:pPr>
    </w:p>
    <w:p w14:paraId="7D9788EE" w14:textId="239EADEE" w:rsidR="00730899" w:rsidRPr="00456F1A" w:rsidRDefault="00730899" w:rsidP="00015BC8">
      <w:pPr>
        <w:pStyle w:val="Odstavecseseznamem"/>
        <w:numPr>
          <w:ilvl w:val="0"/>
          <w:numId w:val="14"/>
        </w:numPr>
        <w:ind w:hanging="720"/>
        <w:jc w:val="both"/>
        <w:rPr>
          <w:sz w:val="22"/>
          <w:szCs w:val="22"/>
          <w:lang w:val="cs-CZ"/>
        </w:rPr>
      </w:pPr>
      <w:r w:rsidRPr="00456F1A">
        <w:rPr>
          <w:sz w:val="22"/>
          <w:szCs w:val="22"/>
          <w:lang w:val="cs-CZ"/>
        </w:rPr>
        <w:lastRenderedPageBreak/>
        <w:t>Tato Smlouva může být měněna pouze dohodou stran ve formě písemných dodatků.</w:t>
      </w:r>
    </w:p>
    <w:p w14:paraId="396D1450" w14:textId="77777777" w:rsidR="00730899" w:rsidRPr="00730899" w:rsidRDefault="00730899" w:rsidP="008E272F">
      <w:pPr>
        <w:jc w:val="both"/>
        <w:rPr>
          <w:sz w:val="22"/>
          <w:szCs w:val="22"/>
          <w:lang w:val="cs-CZ"/>
        </w:rPr>
      </w:pPr>
    </w:p>
    <w:p w14:paraId="631E0BAB" w14:textId="047E46C2" w:rsidR="008E272F" w:rsidRPr="008E272F" w:rsidRDefault="00730899" w:rsidP="00015BC8">
      <w:pPr>
        <w:pStyle w:val="Odstavecseseznamem"/>
        <w:numPr>
          <w:ilvl w:val="0"/>
          <w:numId w:val="14"/>
        </w:numPr>
        <w:ind w:hanging="720"/>
        <w:jc w:val="both"/>
        <w:rPr>
          <w:sz w:val="22"/>
          <w:szCs w:val="22"/>
          <w:lang w:val="cs-CZ"/>
        </w:rPr>
      </w:pPr>
      <w:r w:rsidRPr="008E272F">
        <w:rPr>
          <w:sz w:val="22"/>
          <w:szCs w:val="22"/>
          <w:lang w:val="cs-CZ"/>
        </w:rPr>
        <w:t xml:space="preserve">Tato Smlouva je vyhotovena ve dvou vyhotoveních s platností originálu, z nichž každá ze smluvních stran obdrží po jednom </w:t>
      </w:r>
      <w:proofErr w:type="spellStart"/>
      <w:r w:rsidRPr="008E272F">
        <w:rPr>
          <w:sz w:val="22"/>
          <w:szCs w:val="22"/>
          <w:lang w:val="cs-CZ"/>
        </w:rPr>
        <w:t>paré</w:t>
      </w:r>
      <w:proofErr w:type="spellEnd"/>
      <w:r w:rsidRPr="008E272F">
        <w:rPr>
          <w:sz w:val="22"/>
          <w:szCs w:val="22"/>
          <w:lang w:val="cs-CZ"/>
        </w:rPr>
        <w:t xml:space="preserve">. </w:t>
      </w:r>
    </w:p>
    <w:p w14:paraId="67FC05B4" w14:textId="77777777" w:rsidR="008E272F" w:rsidRDefault="008E272F" w:rsidP="008E272F">
      <w:pPr>
        <w:jc w:val="both"/>
        <w:rPr>
          <w:sz w:val="22"/>
          <w:szCs w:val="22"/>
          <w:lang w:val="cs-CZ"/>
        </w:rPr>
      </w:pPr>
    </w:p>
    <w:p w14:paraId="73627166" w14:textId="443891A2" w:rsidR="008E272F" w:rsidRPr="009B6A33" w:rsidRDefault="008E272F" w:rsidP="00015BC8">
      <w:pPr>
        <w:pStyle w:val="Odstavecseseznamem"/>
        <w:numPr>
          <w:ilvl w:val="0"/>
          <w:numId w:val="14"/>
        </w:numPr>
        <w:ind w:hanging="720"/>
        <w:jc w:val="both"/>
        <w:rPr>
          <w:rFonts w:eastAsia="Times New Roman"/>
          <w:sz w:val="22"/>
          <w:szCs w:val="22"/>
          <w:lang w:val="cs-CZ"/>
        </w:rPr>
      </w:pPr>
      <w:r w:rsidRPr="009B6A33">
        <w:rPr>
          <w:sz w:val="22"/>
          <w:szCs w:val="22"/>
          <w:lang w:val="cs-CZ"/>
        </w:rPr>
        <w:t>Obě smluvní strany mohou z</w:t>
      </w:r>
      <w:r w:rsidR="009B6A33" w:rsidRPr="009B6A33">
        <w:rPr>
          <w:sz w:val="22"/>
          <w:szCs w:val="22"/>
          <w:lang w:val="cs-CZ"/>
        </w:rPr>
        <w:t>e zvlášť závažných</w:t>
      </w:r>
      <w:r w:rsidRPr="009B6A33">
        <w:rPr>
          <w:sz w:val="22"/>
          <w:szCs w:val="22"/>
          <w:lang w:val="cs-CZ"/>
        </w:rPr>
        <w:t> vážných důvodů (</w:t>
      </w:r>
      <w:r w:rsidR="009B6A33" w:rsidRPr="009B6A33">
        <w:rPr>
          <w:sz w:val="22"/>
          <w:szCs w:val="22"/>
          <w:lang w:val="cs-CZ"/>
        </w:rPr>
        <w:t xml:space="preserve">jako je </w:t>
      </w:r>
      <w:r w:rsidRPr="009B6A33">
        <w:rPr>
          <w:sz w:val="22"/>
          <w:szCs w:val="22"/>
          <w:lang w:val="cs-CZ"/>
        </w:rPr>
        <w:t xml:space="preserve">úřední zákaz, vážné onemocnění nebo úmrtí osoby k </w:t>
      </w:r>
      <w:r w:rsidR="009B6A33" w:rsidRPr="009B6A33">
        <w:rPr>
          <w:sz w:val="22"/>
          <w:szCs w:val="22"/>
          <w:lang w:val="cs-CZ"/>
        </w:rPr>
        <w:t>us</w:t>
      </w:r>
      <w:r w:rsidRPr="009B6A33">
        <w:rPr>
          <w:sz w:val="22"/>
          <w:szCs w:val="22"/>
          <w:lang w:val="cs-CZ"/>
        </w:rPr>
        <w:t xml:space="preserve">pořádání Akce bezpodmínečně nutné, </w:t>
      </w:r>
      <w:r w:rsidR="00891D6E">
        <w:rPr>
          <w:sz w:val="22"/>
          <w:szCs w:val="22"/>
          <w:lang w:val="cs-CZ"/>
        </w:rPr>
        <w:t>vyšší moc</w:t>
      </w:r>
      <w:r w:rsidRPr="009B6A33">
        <w:rPr>
          <w:sz w:val="22"/>
          <w:szCs w:val="22"/>
          <w:lang w:val="cs-CZ"/>
        </w:rPr>
        <w:t xml:space="preserve">, apod.) odstoupit od </w:t>
      </w:r>
      <w:r w:rsidR="009B6A33" w:rsidRPr="009B6A33">
        <w:rPr>
          <w:sz w:val="22"/>
          <w:szCs w:val="22"/>
          <w:lang w:val="cs-CZ"/>
        </w:rPr>
        <w:t>této S</w:t>
      </w:r>
      <w:r w:rsidRPr="009B6A33">
        <w:rPr>
          <w:sz w:val="22"/>
          <w:szCs w:val="22"/>
          <w:lang w:val="cs-CZ"/>
        </w:rPr>
        <w:t>mlouvy.</w:t>
      </w:r>
      <w:r w:rsidR="009B6A33" w:rsidRPr="009B6A33">
        <w:rPr>
          <w:sz w:val="22"/>
          <w:szCs w:val="22"/>
          <w:lang w:val="cs-CZ"/>
        </w:rPr>
        <w:t xml:space="preserve"> </w:t>
      </w:r>
      <w:r w:rsidRPr="009B6A33">
        <w:rPr>
          <w:sz w:val="22"/>
          <w:szCs w:val="22"/>
          <w:lang w:val="cs-CZ"/>
        </w:rPr>
        <w:t xml:space="preserve">V případě, že se Akce dle této </w:t>
      </w:r>
      <w:r w:rsidR="009B6A33" w:rsidRPr="009B6A33">
        <w:rPr>
          <w:sz w:val="22"/>
          <w:szCs w:val="22"/>
          <w:lang w:val="cs-CZ"/>
        </w:rPr>
        <w:t>S</w:t>
      </w:r>
      <w:r w:rsidRPr="009B6A33">
        <w:rPr>
          <w:sz w:val="22"/>
          <w:szCs w:val="22"/>
          <w:lang w:val="cs-CZ"/>
        </w:rPr>
        <w:t xml:space="preserve">mlouvy neuskuteční z výše uvedených důvodů, nemá žádná ze smluvních stran nárok na náhradu dosud vynaložených nákladů v souvislosti s touto </w:t>
      </w:r>
      <w:r w:rsidR="00645295">
        <w:rPr>
          <w:sz w:val="22"/>
          <w:szCs w:val="22"/>
          <w:lang w:val="cs-CZ"/>
        </w:rPr>
        <w:t>S</w:t>
      </w:r>
      <w:r w:rsidRPr="009B6A33">
        <w:rPr>
          <w:sz w:val="22"/>
          <w:szCs w:val="22"/>
          <w:lang w:val="cs-CZ"/>
        </w:rPr>
        <w:t>mlouvou.</w:t>
      </w:r>
    </w:p>
    <w:p w14:paraId="3CE2289A" w14:textId="77777777" w:rsidR="008E272F" w:rsidRPr="008E272F" w:rsidRDefault="008E272F" w:rsidP="008E272F">
      <w:pPr>
        <w:pStyle w:val="Odstavecseseznamem"/>
        <w:rPr>
          <w:sz w:val="22"/>
          <w:szCs w:val="22"/>
          <w:lang w:val="cs-CZ"/>
        </w:rPr>
      </w:pPr>
    </w:p>
    <w:p w14:paraId="6072EDA1" w14:textId="77777777" w:rsidR="008E272F" w:rsidRPr="008E272F" w:rsidRDefault="008E272F" w:rsidP="00015BC8">
      <w:pPr>
        <w:pStyle w:val="Odstavecseseznamem"/>
        <w:numPr>
          <w:ilvl w:val="0"/>
          <w:numId w:val="14"/>
        </w:numPr>
        <w:ind w:hanging="720"/>
        <w:jc w:val="both"/>
        <w:rPr>
          <w:rFonts w:eastAsia="Times New Roman"/>
          <w:sz w:val="22"/>
          <w:szCs w:val="22"/>
          <w:lang w:val="cs-CZ"/>
        </w:rPr>
      </w:pPr>
      <w:r w:rsidRPr="008E272F">
        <w:rPr>
          <w:sz w:val="22"/>
          <w:szCs w:val="22"/>
          <w:lang w:val="cs-CZ"/>
        </w:rPr>
        <w:t>Smluvní strany prohlašují, že si smlouvu přečetly a rozumějí jejímu obsahu, což stvrzují vlastnoručními podpisy oprávněných zástupců stran.</w:t>
      </w:r>
    </w:p>
    <w:p w14:paraId="5F9EF839" w14:textId="77777777" w:rsidR="008E272F" w:rsidRPr="008E272F" w:rsidRDefault="008E272F" w:rsidP="008E272F">
      <w:pPr>
        <w:pStyle w:val="Odstavecseseznamem"/>
        <w:rPr>
          <w:sz w:val="22"/>
          <w:szCs w:val="22"/>
          <w:lang w:val="cs-CZ"/>
        </w:rPr>
      </w:pPr>
    </w:p>
    <w:p w14:paraId="07A58033" w14:textId="77777777" w:rsidR="008E272F" w:rsidRDefault="008E272F" w:rsidP="00730899">
      <w:pPr>
        <w:ind w:left="705" w:hanging="705"/>
        <w:jc w:val="both"/>
        <w:rPr>
          <w:sz w:val="22"/>
          <w:szCs w:val="22"/>
          <w:lang w:val="cs-CZ"/>
        </w:rPr>
      </w:pPr>
    </w:p>
    <w:p w14:paraId="7333D4A1" w14:textId="77777777" w:rsidR="008E272F" w:rsidRPr="00730899" w:rsidRDefault="008E272F" w:rsidP="00730899">
      <w:pPr>
        <w:ind w:left="705" w:hanging="705"/>
        <w:jc w:val="both"/>
        <w:rPr>
          <w:sz w:val="22"/>
          <w:szCs w:val="22"/>
          <w:lang w:val="cs-CZ"/>
        </w:rPr>
      </w:pPr>
    </w:p>
    <w:p w14:paraId="68410269" w14:textId="0D5D9C9B" w:rsidR="00730899" w:rsidRDefault="00871779" w:rsidP="00730899">
      <w:pPr>
        <w:tabs>
          <w:tab w:val="left" w:pos="284"/>
        </w:tabs>
        <w:jc w:val="both"/>
        <w:rPr>
          <w:noProof/>
          <w:sz w:val="22"/>
          <w:szCs w:val="22"/>
          <w:lang w:val="cs-CZ"/>
        </w:rPr>
      </w:pPr>
      <w:r>
        <w:rPr>
          <w:noProof/>
          <w:sz w:val="22"/>
          <w:szCs w:val="22"/>
          <w:lang w:val="cs-CZ"/>
        </w:rPr>
        <w:t>Přílohy:</w:t>
      </w:r>
    </w:p>
    <w:p w14:paraId="2D22066F" w14:textId="77777777" w:rsidR="00871779" w:rsidRPr="00730899" w:rsidRDefault="00871779" w:rsidP="00730899">
      <w:pPr>
        <w:tabs>
          <w:tab w:val="left" w:pos="284"/>
        </w:tabs>
        <w:jc w:val="both"/>
        <w:rPr>
          <w:noProof/>
          <w:sz w:val="22"/>
          <w:szCs w:val="22"/>
          <w:lang w:val="cs-CZ"/>
        </w:rPr>
      </w:pPr>
    </w:p>
    <w:p w14:paraId="1B633BB2" w14:textId="34068FC7" w:rsidR="00730899" w:rsidRDefault="00730899" w:rsidP="00730899">
      <w:pPr>
        <w:tabs>
          <w:tab w:val="left" w:pos="284"/>
        </w:tabs>
        <w:jc w:val="both"/>
        <w:rPr>
          <w:noProof/>
          <w:sz w:val="22"/>
          <w:szCs w:val="22"/>
          <w:lang w:val="cs-CZ"/>
        </w:rPr>
      </w:pPr>
      <w:r w:rsidRPr="00730899">
        <w:rPr>
          <w:noProof/>
          <w:sz w:val="22"/>
          <w:szCs w:val="22"/>
          <w:lang w:val="cs-CZ"/>
        </w:rPr>
        <w:t xml:space="preserve">Příloha č. 1 – Plnění </w:t>
      </w:r>
      <w:r w:rsidR="006C52F0">
        <w:rPr>
          <w:noProof/>
          <w:sz w:val="22"/>
          <w:szCs w:val="22"/>
          <w:lang w:val="cs-CZ"/>
        </w:rPr>
        <w:t>Partnera</w:t>
      </w:r>
    </w:p>
    <w:p w14:paraId="36EE52E0" w14:textId="04C7B4A0" w:rsidR="006C52F0" w:rsidRDefault="006C52F0" w:rsidP="00730899">
      <w:pPr>
        <w:tabs>
          <w:tab w:val="left" w:pos="284"/>
        </w:tabs>
        <w:jc w:val="both"/>
        <w:rPr>
          <w:noProof/>
          <w:sz w:val="22"/>
          <w:szCs w:val="22"/>
          <w:lang w:val="cs-CZ"/>
        </w:rPr>
      </w:pPr>
      <w:r w:rsidRPr="00730899">
        <w:rPr>
          <w:noProof/>
          <w:sz w:val="22"/>
          <w:szCs w:val="22"/>
          <w:lang w:val="cs-CZ"/>
        </w:rPr>
        <w:t xml:space="preserve">Příloha č. </w:t>
      </w:r>
      <w:r>
        <w:rPr>
          <w:noProof/>
          <w:sz w:val="22"/>
          <w:szCs w:val="22"/>
          <w:lang w:val="cs-CZ"/>
        </w:rPr>
        <w:t xml:space="preserve">2 – Vybavení poskytnuté Partnerem </w:t>
      </w:r>
    </w:p>
    <w:p w14:paraId="5E5566B0" w14:textId="50E451A4" w:rsidR="008C0B46" w:rsidRDefault="008C0B46" w:rsidP="00730899">
      <w:pPr>
        <w:tabs>
          <w:tab w:val="left" w:pos="284"/>
        </w:tabs>
        <w:jc w:val="both"/>
        <w:rPr>
          <w:noProof/>
          <w:sz w:val="22"/>
          <w:szCs w:val="22"/>
          <w:lang w:val="cs-CZ"/>
        </w:rPr>
      </w:pPr>
      <w:r>
        <w:rPr>
          <w:noProof/>
          <w:sz w:val="22"/>
          <w:szCs w:val="22"/>
          <w:lang w:val="cs-CZ"/>
        </w:rPr>
        <w:t xml:space="preserve">Příloha č. 3 – Cenová kalkulace </w:t>
      </w:r>
    </w:p>
    <w:p w14:paraId="637E608F" w14:textId="646133EC" w:rsidR="00077680" w:rsidRPr="00730899" w:rsidRDefault="00077680" w:rsidP="00730899">
      <w:pPr>
        <w:tabs>
          <w:tab w:val="left" w:pos="284"/>
        </w:tabs>
        <w:jc w:val="both"/>
        <w:rPr>
          <w:noProof/>
          <w:sz w:val="22"/>
          <w:szCs w:val="22"/>
          <w:lang w:val="cs-CZ"/>
        </w:rPr>
      </w:pPr>
      <w:r>
        <w:rPr>
          <w:noProof/>
          <w:sz w:val="22"/>
          <w:szCs w:val="22"/>
          <w:lang w:val="cs-CZ"/>
        </w:rPr>
        <w:t xml:space="preserve">Příloha č. 4 – </w:t>
      </w:r>
      <w:r w:rsidR="005B7FC9">
        <w:rPr>
          <w:noProof/>
          <w:sz w:val="22"/>
          <w:szCs w:val="22"/>
          <w:lang w:val="cs-CZ"/>
        </w:rPr>
        <w:t>Plánek</w:t>
      </w:r>
      <w:r>
        <w:rPr>
          <w:noProof/>
          <w:sz w:val="22"/>
          <w:szCs w:val="22"/>
          <w:lang w:val="cs-CZ"/>
        </w:rPr>
        <w:t xml:space="preserve"> prostoru Partnera</w:t>
      </w:r>
    </w:p>
    <w:p w14:paraId="48F5E4B8" w14:textId="77777777" w:rsidR="00730899" w:rsidRPr="00730899" w:rsidRDefault="00730899" w:rsidP="00730899">
      <w:pPr>
        <w:tabs>
          <w:tab w:val="left" w:pos="284"/>
        </w:tabs>
        <w:jc w:val="both"/>
        <w:rPr>
          <w:noProof/>
          <w:sz w:val="22"/>
          <w:szCs w:val="22"/>
          <w:lang w:val="cs-CZ"/>
        </w:rPr>
      </w:pPr>
    </w:p>
    <w:p w14:paraId="1C544482" w14:textId="77777777" w:rsidR="00730899" w:rsidRPr="00730899" w:rsidRDefault="00730899" w:rsidP="00730899">
      <w:pPr>
        <w:tabs>
          <w:tab w:val="left" w:pos="284"/>
        </w:tabs>
        <w:jc w:val="both"/>
        <w:rPr>
          <w:noProof/>
          <w:sz w:val="22"/>
          <w:szCs w:val="22"/>
          <w:lang w:val="cs-CZ"/>
        </w:rPr>
      </w:pPr>
    </w:p>
    <w:p w14:paraId="67D4E4A6" w14:textId="37FEE7EF" w:rsidR="00730899" w:rsidRPr="00730899" w:rsidRDefault="00730899" w:rsidP="00730899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V Praze, dne _________</w:t>
      </w:r>
      <w:r w:rsidR="00C63751">
        <w:rPr>
          <w:sz w:val="22"/>
          <w:szCs w:val="22"/>
          <w:lang w:val="cs-CZ"/>
        </w:rPr>
        <w:t>____</w:t>
      </w:r>
      <w:r w:rsidR="00C63751">
        <w:rPr>
          <w:sz w:val="22"/>
          <w:szCs w:val="22"/>
          <w:lang w:val="cs-CZ"/>
        </w:rPr>
        <w:tab/>
      </w:r>
      <w:r w:rsidR="00C63751">
        <w:rPr>
          <w:sz w:val="22"/>
          <w:szCs w:val="22"/>
          <w:lang w:val="cs-CZ"/>
        </w:rPr>
        <w:tab/>
      </w:r>
      <w:r w:rsidR="00C63751">
        <w:rPr>
          <w:sz w:val="22"/>
          <w:szCs w:val="22"/>
          <w:lang w:val="cs-CZ"/>
        </w:rPr>
        <w:tab/>
      </w:r>
      <w:r w:rsidR="00C63751">
        <w:rPr>
          <w:sz w:val="22"/>
          <w:szCs w:val="22"/>
          <w:lang w:val="cs-CZ"/>
        </w:rPr>
        <w:tab/>
        <w:t>V Praze, dne 20.12.2019</w:t>
      </w:r>
      <w:bookmarkStart w:id="0" w:name="_GoBack"/>
      <w:bookmarkEnd w:id="0"/>
    </w:p>
    <w:p w14:paraId="6D54A1B3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62CC315B" w14:textId="77777777" w:rsidR="00730899" w:rsidRPr="00730899" w:rsidRDefault="00730899" w:rsidP="00730899">
      <w:pPr>
        <w:rPr>
          <w:b/>
          <w:bCs/>
          <w:sz w:val="22"/>
          <w:szCs w:val="22"/>
          <w:lang w:val="cs-CZ"/>
        </w:rPr>
      </w:pPr>
    </w:p>
    <w:p w14:paraId="4E8E6E76" w14:textId="04B24887" w:rsidR="00730899" w:rsidRPr="00730899" w:rsidRDefault="003C5CF9" w:rsidP="00730899">
      <w:pPr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ČD – Informační Systémy, a.s.</w:t>
      </w:r>
      <w:r w:rsidR="00730899" w:rsidRPr="00730899">
        <w:rPr>
          <w:b/>
          <w:bCs/>
          <w:sz w:val="22"/>
          <w:szCs w:val="22"/>
          <w:lang w:val="cs-CZ"/>
        </w:rPr>
        <w:tab/>
      </w:r>
      <w:r w:rsidR="0025727A">
        <w:rPr>
          <w:b/>
          <w:bCs/>
          <w:sz w:val="22"/>
          <w:szCs w:val="22"/>
          <w:lang w:val="cs-CZ"/>
        </w:rPr>
        <w:tab/>
      </w:r>
      <w:r w:rsidR="0025727A">
        <w:rPr>
          <w:b/>
          <w:bCs/>
          <w:sz w:val="22"/>
          <w:szCs w:val="22"/>
          <w:lang w:val="cs-CZ"/>
        </w:rPr>
        <w:tab/>
      </w:r>
      <w:r w:rsidR="0025727A">
        <w:rPr>
          <w:b/>
          <w:bCs/>
          <w:sz w:val="22"/>
          <w:szCs w:val="22"/>
          <w:lang w:val="cs-CZ"/>
        </w:rPr>
        <w:tab/>
      </w:r>
      <w:r w:rsidR="00730899" w:rsidRPr="00730899">
        <w:rPr>
          <w:b/>
          <w:bCs/>
          <w:sz w:val="22"/>
          <w:szCs w:val="22"/>
          <w:lang w:val="cs-CZ"/>
        </w:rPr>
        <w:t xml:space="preserve">Jatka78, </w:t>
      </w:r>
      <w:proofErr w:type="spellStart"/>
      <w:r w:rsidR="00730899" w:rsidRPr="00730899">
        <w:rPr>
          <w:b/>
          <w:bCs/>
          <w:sz w:val="22"/>
          <w:szCs w:val="22"/>
          <w:lang w:val="cs-CZ"/>
        </w:rPr>
        <w:t>zú</w:t>
      </w:r>
      <w:proofErr w:type="spellEnd"/>
      <w:r w:rsidR="00730899" w:rsidRPr="00730899">
        <w:rPr>
          <w:b/>
          <w:bCs/>
          <w:sz w:val="22"/>
          <w:szCs w:val="22"/>
          <w:lang w:val="cs-CZ"/>
        </w:rPr>
        <w:t>.</w:t>
      </w:r>
      <w:r w:rsidR="00730899" w:rsidRPr="00730899">
        <w:rPr>
          <w:b/>
          <w:bCs/>
          <w:sz w:val="22"/>
          <w:szCs w:val="22"/>
          <w:lang w:val="cs-CZ"/>
        </w:rPr>
        <w:tab/>
      </w:r>
      <w:r w:rsidR="00730899" w:rsidRPr="00730899">
        <w:rPr>
          <w:b/>
          <w:bCs/>
          <w:sz w:val="22"/>
          <w:szCs w:val="22"/>
          <w:lang w:val="cs-CZ"/>
        </w:rPr>
        <w:tab/>
      </w:r>
      <w:r w:rsidR="00730899" w:rsidRPr="00730899">
        <w:rPr>
          <w:b/>
          <w:bCs/>
          <w:sz w:val="22"/>
          <w:szCs w:val="22"/>
          <w:lang w:val="cs-CZ"/>
        </w:rPr>
        <w:tab/>
      </w:r>
    </w:p>
    <w:p w14:paraId="49308F1E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66EF3B1A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02BB400C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6494B98A" w14:textId="44569C10" w:rsidR="00730899" w:rsidRPr="00730899" w:rsidRDefault="00730899" w:rsidP="00730899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Podpis:</w:t>
      </w:r>
      <w:r w:rsidRPr="00730899">
        <w:rPr>
          <w:sz w:val="22"/>
          <w:szCs w:val="22"/>
          <w:lang w:val="cs-CZ"/>
        </w:rPr>
        <w:tab/>
        <w:t>______________</w:t>
      </w:r>
      <w:r w:rsidR="005D5155">
        <w:rPr>
          <w:sz w:val="22"/>
          <w:szCs w:val="22"/>
          <w:lang w:val="cs-CZ"/>
        </w:rPr>
        <w:t>_____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  <w:t>Podpis:</w:t>
      </w:r>
      <w:r w:rsidRPr="00730899">
        <w:rPr>
          <w:sz w:val="22"/>
          <w:szCs w:val="22"/>
          <w:lang w:val="cs-CZ"/>
        </w:rPr>
        <w:tab/>
        <w:t>______________</w:t>
      </w:r>
    </w:p>
    <w:p w14:paraId="389ED148" w14:textId="26D2DA50" w:rsidR="00730899" w:rsidRPr="00730899" w:rsidRDefault="00730899" w:rsidP="00730899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Jméno:</w:t>
      </w:r>
      <w:r w:rsidRPr="00730899">
        <w:rPr>
          <w:sz w:val="22"/>
          <w:szCs w:val="22"/>
          <w:lang w:val="cs-CZ"/>
        </w:rPr>
        <w:tab/>
      </w:r>
      <w:r w:rsidR="005D5155">
        <w:rPr>
          <w:sz w:val="22"/>
          <w:szCs w:val="22"/>
          <w:lang w:val="cs-CZ"/>
        </w:rPr>
        <w:t>Ing. Tomáš Vacek</w:t>
      </w:r>
      <w:r w:rsidR="00F259BD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  <w:t>Jméno:</w:t>
      </w:r>
      <w:r w:rsidRPr="00730899">
        <w:rPr>
          <w:sz w:val="22"/>
          <w:szCs w:val="22"/>
          <w:lang w:val="cs-CZ"/>
        </w:rPr>
        <w:tab/>
        <w:t>Štěpán Kubišta</w:t>
      </w:r>
    </w:p>
    <w:p w14:paraId="0EB0DD4A" w14:textId="6F7A3A4A" w:rsidR="005D5155" w:rsidRDefault="005D5155" w:rsidP="005D515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  <w:t>člen představenstva</w:t>
      </w:r>
      <w:r w:rsidR="00730899" w:rsidRPr="00730899">
        <w:rPr>
          <w:sz w:val="22"/>
          <w:szCs w:val="22"/>
          <w:lang w:val="cs-CZ"/>
        </w:rPr>
        <w:tab/>
      </w:r>
      <w:r w:rsidR="00730899" w:rsidRPr="00730899">
        <w:rPr>
          <w:sz w:val="22"/>
          <w:szCs w:val="22"/>
          <w:lang w:val="cs-CZ"/>
        </w:rPr>
        <w:tab/>
      </w:r>
      <w:r w:rsidR="00730899" w:rsidRPr="00730899">
        <w:rPr>
          <w:sz w:val="22"/>
          <w:szCs w:val="22"/>
          <w:lang w:val="cs-CZ"/>
        </w:rPr>
        <w:tab/>
      </w:r>
      <w:r w:rsidR="00730899" w:rsidRPr="00730899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="00730899" w:rsidRPr="00730899">
        <w:rPr>
          <w:sz w:val="22"/>
          <w:szCs w:val="22"/>
          <w:lang w:val="cs-CZ"/>
        </w:rPr>
        <w:t xml:space="preserve">ředitel </w:t>
      </w:r>
      <w:r w:rsidR="00730899" w:rsidRPr="00730899">
        <w:rPr>
          <w:sz w:val="22"/>
          <w:szCs w:val="22"/>
          <w:lang w:val="cs-CZ"/>
        </w:rPr>
        <w:tab/>
      </w:r>
      <w:r w:rsidR="00730899" w:rsidRPr="00730899">
        <w:rPr>
          <w:sz w:val="22"/>
          <w:szCs w:val="22"/>
          <w:lang w:val="cs-CZ"/>
        </w:rPr>
        <w:tab/>
      </w:r>
    </w:p>
    <w:p w14:paraId="7CF4BD3C" w14:textId="77777777" w:rsidR="005D5155" w:rsidRDefault="005D5155" w:rsidP="005D5155">
      <w:pPr>
        <w:rPr>
          <w:sz w:val="22"/>
          <w:szCs w:val="22"/>
          <w:lang w:val="cs-CZ"/>
        </w:rPr>
      </w:pPr>
    </w:p>
    <w:p w14:paraId="540C8EF2" w14:textId="77777777" w:rsidR="005D5155" w:rsidRDefault="005D5155" w:rsidP="005D5155">
      <w:pPr>
        <w:rPr>
          <w:sz w:val="22"/>
          <w:szCs w:val="22"/>
          <w:lang w:val="cs-CZ"/>
        </w:rPr>
      </w:pPr>
    </w:p>
    <w:p w14:paraId="00D4C657" w14:textId="77777777" w:rsidR="005D5155" w:rsidRDefault="005D5155" w:rsidP="005D5155">
      <w:pPr>
        <w:rPr>
          <w:sz w:val="22"/>
          <w:szCs w:val="22"/>
          <w:lang w:val="cs-CZ"/>
        </w:rPr>
      </w:pPr>
    </w:p>
    <w:p w14:paraId="7DC9A4B5" w14:textId="77777777" w:rsidR="005D5155" w:rsidRDefault="005D5155" w:rsidP="005D5155">
      <w:pPr>
        <w:rPr>
          <w:sz w:val="22"/>
          <w:szCs w:val="22"/>
          <w:lang w:val="cs-CZ"/>
        </w:rPr>
      </w:pPr>
    </w:p>
    <w:p w14:paraId="6CC44444" w14:textId="1639D96B" w:rsidR="005D5155" w:rsidRDefault="005D5155" w:rsidP="005D515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  <w:t>_____________________</w:t>
      </w:r>
    </w:p>
    <w:p w14:paraId="100F823A" w14:textId="77777777" w:rsidR="005D5155" w:rsidRDefault="005D5155" w:rsidP="005D515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  <w:t>RNDr. František Čermák</w:t>
      </w:r>
    </w:p>
    <w:p w14:paraId="3FCF8216" w14:textId="2ED7871E" w:rsidR="00730899" w:rsidRPr="00730899" w:rsidRDefault="005D5155" w:rsidP="005D515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  <w:t xml:space="preserve">člen představenstva </w:t>
      </w:r>
      <w:r w:rsidR="00730899" w:rsidRPr="00730899">
        <w:rPr>
          <w:sz w:val="22"/>
          <w:szCs w:val="22"/>
          <w:lang w:val="cs-CZ"/>
        </w:rPr>
        <w:tab/>
      </w:r>
      <w:r w:rsidR="00730899" w:rsidRPr="00730899">
        <w:rPr>
          <w:sz w:val="22"/>
          <w:szCs w:val="22"/>
          <w:lang w:val="cs-CZ"/>
        </w:rPr>
        <w:tab/>
      </w:r>
      <w:r w:rsidR="00730899" w:rsidRPr="00730899">
        <w:rPr>
          <w:sz w:val="22"/>
          <w:szCs w:val="22"/>
          <w:lang w:val="cs-CZ"/>
        </w:rPr>
        <w:tab/>
      </w:r>
    </w:p>
    <w:p w14:paraId="16BE520C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1E5E57D9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200EE53E" w14:textId="77777777" w:rsidR="007A2F31" w:rsidRDefault="007A2F31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br w:type="page"/>
      </w:r>
    </w:p>
    <w:p w14:paraId="68B9664F" w14:textId="23B98ACF" w:rsidR="00730899" w:rsidRPr="00730899" w:rsidRDefault="00730899" w:rsidP="00730899">
      <w:pPr>
        <w:rPr>
          <w:b/>
          <w:sz w:val="22"/>
          <w:szCs w:val="22"/>
          <w:lang w:val="cs-CZ"/>
        </w:rPr>
      </w:pPr>
      <w:r w:rsidRPr="00730899">
        <w:rPr>
          <w:b/>
          <w:sz w:val="22"/>
          <w:szCs w:val="22"/>
          <w:lang w:val="cs-CZ"/>
        </w:rPr>
        <w:lastRenderedPageBreak/>
        <w:t>Příloha č. 1 : Plnění Partnera</w:t>
      </w:r>
    </w:p>
    <w:p w14:paraId="2B96CE0D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536B8B09" w14:textId="0BA8564F" w:rsidR="00730899" w:rsidRPr="00730899" w:rsidRDefault="00730899" w:rsidP="00730899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Název společnosti:</w:t>
      </w:r>
      <w:r w:rsidRPr="00730899">
        <w:rPr>
          <w:sz w:val="22"/>
          <w:szCs w:val="22"/>
          <w:lang w:val="cs-CZ"/>
        </w:rPr>
        <w:tab/>
      </w:r>
      <w:r w:rsidR="00142B61">
        <w:rPr>
          <w:sz w:val="22"/>
          <w:szCs w:val="22"/>
          <w:lang w:val="cs-CZ"/>
        </w:rPr>
        <w:t>ČD – Informační Systémy, a.s.</w:t>
      </w:r>
      <w:r w:rsidRPr="00730899">
        <w:rPr>
          <w:sz w:val="22"/>
          <w:szCs w:val="22"/>
          <w:lang w:val="cs-CZ"/>
        </w:rPr>
        <w:tab/>
      </w:r>
    </w:p>
    <w:p w14:paraId="5FC1A897" w14:textId="5403C597" w:rsidR="00730899" w:rsidRPr="00730899" w:rsidRDefault="00F259BD" w:rsidP="00730899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Název Akce</w:t>
      </w:r>
      <w:r w:rsidR="00730899" w:rsidRPr="00730899">
        <w:rPr>
          <w:sz w:val="22"/>
          <w:szCs w:val="22"/>
          <w:lang w:val="cs-CZ"/>
        </w:rPr>
        <w:t xml:space="preserve">: </w:t>
      </w:r>
      <w:r w:rsidR="00730899" w:rsidRPr="00730899">
        <w:rPr>
          <w:sz w:val="22"/>
          <w:szCs w:val="22"/>
          <w:lang w:val="cs-CZ"/>
        </w:rPr>
        <w:tab/>
      </w:r>
      <w:r w:rsidR="00730899" w:rsidRPr="00730899">
        <w:rPr>
          <w:sz w:val="22"/>
          <w:szCs w:val="22"/>
          <w:lang w:val="cs-CZ"/>
        </w:rPr>
        <w:tab/>
      </w:r>
      <w:r w:rsidR="00142B61">
        <w:rPr>
          <w:sz w:val="22"/>
          <w:szCs w:val="22"/>
          <w:lang w:val="cs-CZ"/>
        </w:rPr>
        <w:t>Novoroční divadlo</w:t>
      </w:r>
      <w:r w:rsidR="00730899" w:rsidRPr="00730899">
        <w:rPr>
          <w:sz w:val="22"/>
          <w:szCs w:val="22"/>
          <w:lang w:val="cs-CZ"/>
        </w:rPr>
        <w:tab/>
      </w:r>
    </w:p>
    <w:p w14:paraId="236D9E45" w14:textId="2FC00C7C" w:rsidR="00730899" w:rsidRPr="00730899" w:rsidRDefault="00730899" w:rsidP="00730899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Datum: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="00142B61">
        <w:rPr>
          <w:sz w:val="22"/>
          <w:szCs w:val="22"/>
          <w:lang w:val="cs-CZ"/>
        </w:rPr>
        <w:t>29.1.2020</w:t>
      </w:r>
      <w:r w:rsidRPr="00730899">
        <w:rPr>
          <w:sz w:val="22"/>
          <w:szCs w:val="22"/>
          <w:lang w:val="cs-CZ"/>
        </w:rPr>
        <w:tab/>
        <w:t xml:space="preserve"> </w:t>
      </w:r>
    </w:p>
    <w:p w14:paraId="0253CC66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63D523B1" w14:textId="20AFF819" w:rsidR="00730899" w:rsidRPr="00730899" w:rsidRDefault="00730899" w:rsidP="00730899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Zodp</w:t>
      </w:r>
      <w:r w:rsidR="00F259BD">
        <w:rPr>
          <w:sz w:val="22"/>
          <w:szCs w:val="22"/>
          <w:lang w:val="cs-CZ"/>
        </w:rPr>
        <w:t>ovědná osoba za stranu Pořadatele</w:t>
      </w:r>
      <w:r w:rsidRPr="00730899">
        <w:rPr>
          <w:sz w:val="22"/>
          <w:szCs w:val="22"/>
          <w:lang w:val="cs-CZ"/>
        </w:rPr>
        <w:t xml:space="preserve">: </w:t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xxxxxxxxxxxxxxxxxxxxx</w:t>
      </w:r>
      <w:proofErr w:type="spellEnd"/>
    </w:p>
    <w:p w14:paraId="02C737D1" w14:textId="68C115DD" w:rsidR="00730899" w:rsidRPr="00730899" w:rsidRDefault="00730899" w:rsidP="00730899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xxxxxxxxxxxxxxxxxxxxxx</w:t>
      </w:r>
      <w:proofErr w:type="spellEnd"/>
    </w:p>
    <w:p w14:paraId="2FB4F05E" w14:textId="190E8F2F" w:rsidR="00730899" w:rsidRPr="00730899" w:rsidRDefault="00730899" w:rsidP="00730899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xxxxxxxxxxxxxxxxxxxxxx</w:t>
      </w:r>
      <w:proofErr w:type="spellEnd"/>
    </w:p>
    <w:p w14:paraId="4B761CC4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0C2C8AA0" w14:textId="793A61DB" w:rsidR="00730899" w:rsidRPr="001569A1" w:rsidRDefault="00730899" w:rsidP="00730899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Zodpovědná osoba za stranu Partnera: </w:t>
      </w:r>
      <w:r w:rsidRPr="00730899">
        <w:rPr>
          <w:sz w:val="22"/>
          <w:szCs w:val="22"/>
          <w:lang w:val="cs-CZ"/>
        </w:rPr>
        <w:tab/>
      </w:r>
      <w:r w:rsidR="0090604C">
        <w:rPr>
          <w:sz w:val="22"/>
          <w:szCs w:val="22"/>
          <w:lang w:val="cs-CZ"/>
        </w:rPr>
        <w:tab/>
      </w:r>
      <w:proofErr w:type="spellStart"/>
      <w:r w:rsidR="001569A1" w:rsidRPr="001569A1">
        <w:rPr>
          <w:sz w:val="22"/>
          <w:szCs w:val="22"/>
          <w:lang w:val="cs-CZ"/>
        </w:rPr>
        <w:t>xxxxxxxxxxxxxxxxxxxx</w:t>
      </w:r>
      <w:proofErr w:type="spellEnd"/>
    </w:p>
    <w:p w14:paraId="6734B0D7" w14:textId="28744E20" w:rsidR="00730899" w:rsidRPr="001569A1" w:rsidRDefault="0046059A" w:rsidP="00E20EC4">
      <w:pPr>
        <w:ind w:left="3600" w:firstLine="720"/>
        <w:rPr>
          <w:sz w:val="22"/>
          <w:szCs w:val="22"/>
          <w:lang w:val="cs-CZ"/>
        </w:rPr>
      </w:pPr>
      <w:proofErr w:type="spellStart"/>
      <w:r w:rsidRPr="001569A1">
        <w:rPr>
          <w:sz w:val="22"/>
          <w:szCs w:val="22"/>
          <w:lang w:val="cs-CZ"/>
        </w:rPr>
        <w:t>t</w:t>
      </w:r>
      <w:r w:rsidR="001569A1" w:rsidRPr="001569A1">
        <w:rPr>
          <w:sz w:val="22"/>
          <w:szCs w:val="22"/>
          <w:lang w:val="cs-CZ"/>
        </w:rPr>
        <w:t>xxxxxxxxxxxxxxxxxxx</w:t>
      </w:r>
      <w:proofErr w:type="spellEnd"/>
    </w:p>
    <w:p w14:paraId="1FACFB92" w14:textId="52F9F367" w:rsidR="00730899" w:rsidRPr="00730899" w:rsidRDefault="001569A1" w:rsidP="00E20EC4">
      <w:pPr>
        <w:ind w:left="3600" w:firstLine="720"/>
        <w:rPr>
          <w:sz w:val="22"/>
          <w:szCs w:val="22"/>
          <w:lang w:val="cs-CZ"/>
        </w:rPr>
      </w:pPr>
      <w:proofErr w:type="spellStart"/>
      <w:r w:rsidRPr="001569A1">
        <w:rPr>
          <w:sz w:val="22"/>
          <w:szCs w:val="22"/>
          <w:lang w:val="cs-CZ"/>
        </w:rPr>
        <w:t>xxxxxxxxxxxxxxxxxxxx</w:t>
      </w:r>
      <w:proofErr w:type="spellEnd"/>
    </w:p>
    <w:p w14:paraId="6B712682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p w14:paraId="4A32322B" w14:textId="77777777" w:rsidR="00730899" w:rsidRPr="00730899" w:rsidRDefault="00730899" w:rsidP="00730899">
      <w:pPr>
        <w:rPr>
          <w:b/>
          <w:sz w:val="22"/>
          <w:szCs w:val="22"/>
          <w:lang w:val="cs-CZ"/>
        </w:rPr>
      </w:pPr>
      <w:r w:rsidRPr="00730899">
        <w:rPr>
          <w:b/>
          <w:sz w:val="22"/>
          <w:szCs w:val="22"/>
          <w:lang w:val="cs-CZ"/>
        </w:rPr>
        <w:t>Obsah plnění:</w:t>
      </w:r>
    </w:p>
    <w:p w14:paraId="02BB6F2C" w14:textId="77777777" w:rsidR="00730899" w:rsidRPr="00730899" w:rsidRDefault="00730899" w:rsidP="00730899">
      <w:pPr>
        <w:rPr>
          <w:sz w:val="22"/>
          <w:szCs w:val="22"/>
          <w:lang w:val="cs-CZ"/>
        </w:rPr>
      </w:pPr>
    </w:p>
    <w:tbl>
      <w:tblPr>
        <w:tblStyle w:val="Mkatabulky"/>
        <w:tblW w:w="9216" w:type="dxa"/>
        <w:tblLook w:val="0420" w:firstRow="1" w:lastRow="0" w:firstColumn="0" w:lastColumn="0" w:noHBand="0" w:noVBand="1"/>
      </w:tblPr>
      <w:tblGrid>
        <w:gridCol w:w="7905"/>
        <w:gridCol w:w="1311"/>
      </w:tblGrid>
      <w:tr w:rsidR="00730899" w:rsidRPr="00730899" w14:paraId="1AD27CE1" w14:textId="77777777" w:rsidTr="00730899">
        <w:trPr>
          <w:trHeight w:val="445"/>
        </w:trPr>
        <w:tc>
          <w:tcPr>
            <w:tcW w:w="7905" w:type="dxa"/>
            <w:vAlign w:val="center"/>
          </w:tcPr>
          <w:p w14:paraId="6BA48C66" w14:textId="74B65A1D" w:rsidR="00730899" w:rsidRPr="00976DCD" w:rsidRDefault="00976DCD" w:rsidP="00077680">
            <w:pPr>
              <w:pStyle w:val="Text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Partner se zavazuje </w:t>
            </w:r>
            <w:r w:rsidRPr="00730899">
              <w:rPr>
                <w:rFonts w:ascii="Times New Roman" w:hAnsi="Times New Roman" w:cs="Times New Roman"/>
              </w:rPr>
              <w:t xml:space="preserve">poskytnout </w:t>
            </w:r>
            <w:r w:rsidR="00740579">
              <w:rPr>
                <w:rFonts w:ascii="Times New Roman" w:hAnsi="Times New Roman" w:cs="Times New Roman"/>
              </w:rPr>
              <w:t>prostor</w:t>
            </w:r>
            <w:r w:rsidR="00CB0620">
              <w:rPr>
                <w:rFonts w:ascii="Times New Roman" w:hAnsi="Times New Roman" w:cs="Times New Roman"/>
              </w:rPr>
              <w:t xml:space="preserve"> s </w:t>
            </w:r>
            <w:r w:rsidR="00CB0620" w:rsidRPr="00077680">
              <w:rPr>
                <w:rFonts w:ascii="Times New Roman" w:hAnsi="Times New Roman" w:cs="Times New Roman"/>
              </w:rPr>
              <w:t xml:space="preserve">názvem Jatka78 </w:t>
            </w:r>
            <w:r w:rsidR="00740579" w:rsidRPr="00077680">
              <w:rPr>
                <w:rFonts w:ascii="Times New Roman" w:hAnsi="Times New Roman" w:cs="Times New Roman"/>
              </w:rPr>
              <w:t xml:space="preserve">pro </w:t>
            </w:r>
            <w:r w:rsidR="002943D5" w:rsidRPr="00077680">
              <w:rPr>
                <w:rFonts w:ascii="Times New Roman" w:hAnsi="Times New Roman" w:cs="Times New Roman"/>
              </w:rPr>
              <w:t>us</w:t>
            </w:r>
            <w:r w:rsidR="00740579" w:rsidRPr="00077680">
              <w:rPr>
                <w:rFonts w:ascii="Times New Roman" w:hAnsi="Times New Roman" w:cs="Times New Roman"/>
              </w:rPr>
              <w:t xml:space="preserve">pořádání Akce, konkrétně haly </w:t>
            </w:r>
            <w:r w:rsidR="00077680" w:rsidRPr="00077680">
              <w:rPr>
                <w:rFonts w:ascii="Times New Roman" w:hAnsi="Times New Roman" w:cs="Times New Roman"/>
              </w:rPr>
              <w:t>dle přílohy č. 4</w:t>
            </w:r>
            <w:r w:rsidR="000A565C" w:rsidRPr="00077680">
              <w:rPr>
                <w:rFonts w:ascii="Times New Roman" w:hAnsi="Times New Roman" w:cs="Times New Roman"/>
              </w:rPr>
              <w:t xml:space="preserve"> na adrese </w:t>
            </w:r>
            <w:r w:rsidR="00077680" w:rsidRPr="00077680">
              <w:rPr>
                <w:rFonts w:ascii="Times New Roman" w:hAnsi="Times New Roman" w:cs="Times New Roman"/>
              </w:rPr>
              <w:t>Jatka78 na adrese Pražská tržnice / Prague city market, Bubenské nábřeží 306/13, Praha 7 - Holešovice</w:t>
            </w:r>
            <w:r w:rsidR="00740579" w:rsidRPr="00077680">
              <w:rPr>
                <w:rFonts w:ascii="Times New Roman" w:hAnsi="Times New Roman" w:cs="Times New Roman"/>
              </w:rPr>
              <w:t>,</w:t>
            </w:r>
            <w:r w:rsidR="00AF58E0">
              <w:rPr>
                <w:rFonts w:ascii="Times New Roman" w:hAnsi="Times New Roman" w:cs="Times New Roman"/>
              </w:rPr>
              <w:t xml:space="preserve"> a umožní společnosti Pořadatele</w:t>
            </w:r>
            <w:r w:rsidR="00740579">
              <w:rPr>
                <w:rFonts w:ascii="Times New Roman" w:hAnsi="Times New Roman" w:cs="Times New Roman"/>
              </w:rPr>
              <w:t xml:space="preserve"> a jejímu realizačnímu týmu volný přístup do </w:t>
            </w:r>
            <w:r w:rsidR="00AF58E0">
              <w:rPr>
                <w:rFonts w:ascii="Times New Roman" w:hAnsi="Times New Roman" w:cs="Times New Roman"/>
              </w:rPr>
              <w:t xml:space="preserve">vyznačených (viz příloha č.4) </w:t>
            </w:r>
            <w:r w:rsidR="00740579">
              <w:rPr>
                <w:rFonts w:ascii="Times New Roman" w:hAnsi="Times New Roman" w:cs="Times New Roman"/>
              </w:rPr>
              <w:t>prostor</w:t>
            </w:r>
            <w:r w:rsidR="00D44F0C">
              <w:rPr>
                <w:rFonts w:ascii="Times New Roman" w:hAnsi="Times New Roman" w:cs="Times New Roman"/>
              </w:rPr>
              <w:t xml:space="preserve"> Partnera</w:t>
            </w:r>
            <w:r w:rsidR="00740579">
              <w:rPr>
                <w:rFonts w:ascii="Times New Roman" w:hAnsi="Times New Roman" w:cs="Times New Roman"/>
              </w:rPr>
              <w:t xml:space="preserve"> v době konání Akce a během příprav</w:t>
            </w:r>
            <w:r w:rsidR="00A464C3">
              <w:rPr>
                <w:rFonts w:ascii="Times New Roman" w:hAnsi="Times New Roman" w:cs="Times New Roman"/>
              </w:rPr>
              <w:t>ných a závěrečných prací</w:t>
            </w:r>
            <w:r w:rsidR="0074057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11" w:type="dxa"/>
            <w:vAlign w:val="center"/>
          </w:tcPr>
          <w:p w14:paraId="22AB25B6" w14:textId="3114EC4F" w:rsidR="00730899" w:rsidRPr="00730899" w:rsidRDefault="00730899" w:rsidP="00467A5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740579" w:rsidRPr="00730899" w14:paraId="62FC5656" w14:textId="77777777" w:rsidTr="00730899">
        <w:trPr>
          <w:trHeight w:val="445"/>
        </w:trPr>
        <w:tc>
          <w:tcPr>
            <w:tcW w:w="7905" w:type="dxa"/>
            <w:vAlign w:val="center"/>
          </w:tcPr>
          <w:p w14:paraId="6F4AF40C" w14:textId="1CA7C528" w:rsidR="00740579" w:rsidRDefault="00740579" w:rsidP="00940085">
            <w:pPr>
              <w:pStyle w:val="Text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Partner se zavazuje </w:t>
            </w:r>
            <w:r w:rsidRPr="00730899">
              <w:rPr>
                <w:rFonts w:ascii="Times New Roman" w:hAnsi="Times New Roman" w:cs="Times New Roman"/>
              </w:rPr>
              <w:t xml:space="preserve">poskytnout technické </w:t>
            </w:r>
            <w:r w:rsidR="00C444BE">
              <w:rPr>
                <w:rFonts w:ascii="Times New Roman" w:hAnsi="Times New Roman" w:cs="Times New Roman"/>
              </w:rPr>
              <w:t>zařízení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208FC">
              <w:rPr>
                <w:rFonts w:ascii="Times New Roman" w:hAnsi="Times New Roman" w:cs="Times New Roman"/>
              </w:rPr>
              <w:t xml:space="preserve">jak je uvedeno </w:t>
            </w:r>
            <w:r>
              <w:rPr>
                <w:rFonts w:ascii="Times New Roman" w:hAnsi="Times New Roman" w:cs="Times New Roman"/>
              </w:rPr>
              <w:t>v příloze č 2.</w:t>
            </w:r>
          </w:p>
        </w:tc>
        <w:tc>
          <w:tcPr>
            <w:tcW w:w="1311" w:type="dxa"/>
            <w:vAlign w:val="center"/>
          </w:tcPr>
          <w:p w14:paraId="29815DE8" w14:textId="77777777" w:rsidR="00740579" w:rsidRPr="00730899" w:rsidRDefault="00740579" w:rsidP="00740579">
            <w:pPr>
              <w:jc w:val="center"/>
              <w:rPr>
                <w:b/>
                <w:sz w:val="22"/>
                <w:szCs w:val="22"/>
                <w:lang w:val="cs-CZ"/>
              </w:rPr>
            </w:pPr>
          </w:p>
        </w:tc>
      </w:tr>
      <w:tr w:rsidR="00740579" w:rsidRPr="00730899" w14:paraId="5F94820B" w14:textId="77777777" w:rsidTr="00467A54">
        <w:trPr>
          <w:trHeight w:val="334"/>
        </w:trPr>
        <w:tc>
          <w:tcPr>
            <w:tcW w:w="7905" w:type="dxa"/>
            <w:vAlign w:val="center"/>
          </w:tcPr>
          <w:p w14:paraId="180D7B56" w14:textId="6E4FB8F4" w:rsidR="00740579" w:rsidRPr="00976DCD" w:rsidRDefault="00740579" w:rsidP="00CB0620">
            <w:pPr>
              <w:pStyle w:val="Text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Partner se zavazuje </w:t>
            </w:r>
            <w:r w:rsidRPr="00730899">
              <w:rPr>
                <w:rFonts w:ascii="Times New Roman" w:hAnsi="Times New Roman" w:cs="Times New Roman"/>
              </w:rPr>
              <w:t>umožnit</w:t>
            </w:r>
            <w:r w:rsidR="00AF58E0">
              <w:rPr>
                <w:rFonts w:ascii="Times New Roman" w:hAnsi="Times New Roman" w:cs="Times New Roman"/>
              </w:rPr>
              <w:t xml:space="preserve"> společnosti Pořadatele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899">
              <w:rPr>
                <w:rFonts w:ascii="Times New Roman" w:hAnsi="Times New Roman" w:cs="Times New Roman"/>
              </w:rPr>
              <w:t>využívat jeho zařízení</w:t>
            </w:r>
            <w:r w:rsidR="005C0144">
              <w:rPr>
                <w:rFonts w:ascii="Times New Roman" w:hAnsi="Times New Roman" w:cs="Times New Roman"/>
              </w:rPr>
              <w:t xml:space="preserve"> popsané v</w:t>
            </w:r>
            <w:r w:rsidR="004D65A7">
              <w:rPr>
                <w:rFonts w:ascii="Times New Roman" w:hAnsi="Times New Roman" w:cs="Times New Roman"/>
              </w:rPr>
              <w:t> </w:t>
            </w:r>
            <w:r w:rsidR="005C0144">
              <w:rPr>
                <w:rFonts w:ascii="Times New Roman" w:hAnsi="Times New Roman" w:cs="Times New Roman"/>
              </w:rPr>
              <w:t>příloze</w:t>
            </w:r>
            <w:r w:rsidR="004D65A7">
              <w:rPr>
                <w:rFonts w:ascii="Times New Roman" w:hAnsi="Times New Roman" w:cs="Times New Roman"/>
              </w:rPr>
              <w:t xml:space="preserve"> č.</w:t>
            </w:r>
            <w:r w:rsidR="005C0144">
              <w:rPr>
                <w:rFonts w:ascii="Times New Roman" w:hAnsi="Times New Roman" w:cs="Times New Roman"/>
              </w:rPr>
              <w:t xml:space="preserve"> 2</w:t>
            </w:r>
            <w:r w:rsidRPr="007308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individuálně sjednané s</w:t>
            </w:r>
            <w:r w:rsidRPr="00730899">
              <w:rPr>
                <w:rFonts w:ascii="Times New Roman" w:hAnsi="Times New Roman" w:cs="Times New Roman"/>
              </w:rPr>
              <w:t>lužby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899">
              <w:rPr>
                <w:rFonts w:ascii="Times New Roman" w:hAnsi="Times New Roman" w:cs="Times New Roman"/>
              </w:rPr>
              <w:t xml:space="preserve">specifikované </w:t>
            </w:r>
            <w:r w:rsidR="005C0144">
              <w:rPr>
                <w:rFonts w:ascii="Times New Roman" w:hAnsi="Times New Roman" w:cs="Times New Roman"/>
              </w:rPr>
              <w:t xml:space="preserve">v příloze </w:t>
            </w:r>
            <w:r w:rsidR="00BF597D">
              <w:rPr>
                <w:rFonts w:ascii="Times New Roman" w:hAnsi="Times New Roman" w:cs="Times New Roman"/>
              </w:rPr>
              <w:t xml:space="preserve">č. </w:t>
            </w:r>
            <w:r w:rsidR="005C0144">
              <w:rPr>
                <w:rFonts w:ascii="Times New Roman" w:hAnsi="Times New Roman" w:cs="Times New Roman"/>
              </w:rPr>
              <w:t xml:space="preserve">3 </w:t>
            </w:r>
            <w:r w:rsidRPr="00730899">
              <w:rPr>
                <w:rFonts w:ascii="Times New Roman" w:hAnsi="Times New Roman" w:cs="Times New Roman"/>
              </w:rPr>
              <w:t xml:space="preserve">nebo v </w:t>
            </w:r>
            <w:r w:rsidR="00CB0620">
              <w:rPr>
                <w:rFonts w:ascii="Times New Roman" w:hAnsi="Times New Roman" w:cs="Times New Roman"/>
              </w:rPr>
              <w:t>p</w:t>
            </w:r>
            <w:r w:rsidRPr="00730899">
              <w:rPr>
                <w:rFonts w:ascii="Times New Roman" w:hAnsi="Times New Roman" w:cs="Times New Roman"/>
              </w:rPr>
              <w:t>ředávacím protokolu.</w:t>
            </w:r>
          </w:p>
        </w:tc>
        <w:tc>
          <w:tcPr>
            <w:tcW w:w="1311" w:type="dxa"/>
            <w:vAlign w:val="center"/>
          </w:tcPr>
          <w:p w14:paraId="5841638A" w14:textId="29FD1D2C" w:rsidR="00740579" w:rsidRPr="00730899" w:rsidRDefault="00740579" w:rsidP="0074057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740579" w:rsidRPr="00730899" w14:paraId="5B60C828" w14:textId="77777777" w:rsidTr="00467A54">
        <w:trPr>
          <w:trHeight w:val="409"/>
        </w:trPr>
        <w:tc>
          <w:tcPr>
            <w:tcW w:w="7905" w:type="dxa"/>
            <w:vAlign w:val="center"/>
          </w:tcPr>
          <w:p w14:paraId="60E790B4" w14:textId="01073446" w:rsidR="00740579" w:rsidRPr="00730899" w:rsidRDefault="00740579" w:rsidP="00940085">
            <w:pPr>
              <w:pStyle w:val="Text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Partner</w:t>
            </w:r>
            <w:r w:rsidRPr="007308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zajistí</w:t>
            </w:r>
            <w:r w:rsidRPr="007308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899">
              <w:rPr>
                <w:rFonts w:ascii="Times New Roman" w:hAnsi="Times New Roman" w:cs="Times New Roman"/>
                <w:color w:val="00000A"/>
                <w:u w:color="00000A"/>
              </w:rPr>
              <w:t>práci techniků obsluhující technická zařízení</w:t>
            </w:r>
            <w:r w:rsidR="00697DCF">
              <w:rPr>
                <w:rFonts w:ascii="Times New Roman" w:hAnsi="Times New Roman" w:cs="Times New Roman"/>
                <w:color w:val="00000A"/>
                <w:u w:color="00000A"/>
              </w:rPr>
              <w:t xml:space="preserve"> dle přílohy </w:t>
            </w:r>
            <w:r w:rsidR="0092468D">
              <w:rPr>
                <w:rFonts w:ascii="Times New Roman" w:hAnsi="Times New Roman" w:cs="Times New Roman"/>
                <w:color w:val="00000A"/>
                <w:u w:color="00000A"/>
              </w:rPr>
              <w:t xml:space="preserve">č. </w:t>
            </w:r>
            <w:r w:rsidR="00697DCF">
              <w:rPr>
                <w:rFonts w:ascii="Times New Roman" w:hAnsi="Times New Roman" w:cs="Times New Roman"/>
                <w:color w:val="00000A"/>
                <w:u w:color="00000A"/>
              </w:rPr>
              <w:t>2 a 3</w:t>
            </w:r>
            <w:r w:rsidRPr="00730899">
              <w:rPr>
                <w:rFonts w:ascii="Times New Roman" w:hAnsi="Times New Roman" w:cs="Times New Roman"/>
                <w:color w:val="00000A"/>
                <w:u w:color="00000A"/>
              </w:rPr>
              <w:t xml:space="preserve">, práci zástupce </w:t>
            </w:r>
            <w:r w:rsidR="00107AEF" w:rsidRPr="00107AEF">
              <w:rPr>
                <w:rFonts w:ascii="Times New Roman" w:hAnsi="Times New Roman" w:cs="Times New Roman"/>
              </w:rPr>
              <w:t>Jatka78</w:t>
            </w:r>
            <w:r w:rsidRPr="00730899">
              <w:rPr>
                <w:rFonts w:ascii="Times New Roman" w:hAnsi="Times New Roman" w:cs="Times New Roman"/>
                <w:color w:val="00000A"/>
                <w:u w:color="00000A"/>
              </w:rPr>
              <w:t xml:space="preserve">, který dohlíží na zajištění celé Akce ze strany </w:t>
            </w:r>
            <w:r>
              <w:rPr>
                <w:rFonts w:ascii="Times New Roman" w:hAnsi="Times New Roman" w:cs="Times New Roman"/>
                <w:color w:val="00000A"/>
                <w:u w:color="00000A"/>
              </w:rPr>
              <w:t>Partnera</w:t>
            </w:r>
            <w:r w:rsidR="00697DCF">
              <w:rPr>
                <w:rFonts w:ascii="Times New Roman" w:hAnsi="Times New Roman" w:cs="Times New Roman"/>
                <w:color w:val="00000A"/>
                <w:u w:color="00000A"/>
              </w:rPr>
              <w:t xml:space="preserve"> po dobu </w:t>
            </w:r>
            <w:r w:rsidR="0092468D">
              <w:rPr>
                <w:rFonts w:ascii="Times New Roman" w:hAnsi="Times New Roman" w:cs="Times New Roman"/>
                <w:color w:val="00000A"/>
                <w:u w:color="00000A"/>
              </w:rPr>
              <w:t>A</w:t>
            </w:r>
            <w:r w:rsidR="00697DCF">
              <w:rPr>
                <w:rFonts w:ascii="Times New Roman" w:hAnsi="Times New Roman" w:cs="Times New Roman"/>
                <w:color w:val="00000A"/>
                <w:u w:color="00000A"/>
              </w:rPr>
              <w:t>kce</w:t>
            </w:r>
            <w:r w:rsidRPr="00730899">
              <w:rPr>
                <w:rFonts w:ascii="Times New Roman" w:hAnsi="Times New Roman" w:cs="Times New Roman"/>
                <w:color w:val="00000A"/>
                <w:u w:color="00000A"/>
              </w:rPr>
              <w:t>, teplo, vodu, elektřinu, a dále jednu osobu na průběžný úklid prostor</w:t>
            </w:r>
            <w:r w:rsidR="00697DCF">
              <w:rPr>
                <w:rFonts w:ascii="Times New Roman" w:hAnsi="Times New Roman" w:cs="Times New Roman"/>
                <w:color w:val="00000A"/>
                <w:u w:color="00000A"/>
              </w:rPr>
              <w:t xml:space="preserve"> po dobu </w:t>
            </w:r>
            <w:r w:rsidR="0092468D">
              <w:rPr>
                <w:rFonts w:ascii="Times New Roman" w:hAnsi="Times New Roman" w:cs="Times New Roman"/>
                <w:color w:val="00000A"/>
                <w:u w:color="00000A"/>
              </w:rPr>
              <w:t>A</w:t>
            </w:r>
            <w:r w:rsidR="00697DCF">
              <w:rPr>
                <w:rFonts w:ascii="Times New Roman" w:hAnsi="Times New Roman" w:cs="Times New Roman"/>
                <w:color w:val="00000A"/>
                <w:u w:color="00000A"/>
              </w:rPr>
              <w:t>kce</w:t>
            </w:r>
            <w:r w:rsidRPr="00730899">
              <w:rPr>
                <w:rFonts w:ascii="Times New Roman" w:hAnsi="Times New Roman" w:cs="Times New Roman"/>
                <w:color w:val="00000A"/>
                <w:u w:color="00000A"/>
              </w:rPr>
              <w:t>.</w:t>
            </w:r>
          </w:p>
          <w:p w14:paraId="6ECD136C" w14:textId="28B3E3C9" w:rsidR="00740579" w:rsidRPr="00730899" w:rsidRDefault="00740579" w:rsidP="00740579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1311" w:type="dxa"/>
            <w:vAlign w:val="center"/>
          </w:tcPr>
          <w:p w14:paraId="4C6F0D5F" w14:textId="42B80566" w:rsidR="00740579" w:rsidRPr="00730899" w:rsidRDefault="00740579" w:rsidP="0074057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</w:tbl>
    <w:p w14:paraId="5CC92DCF" w14:textId="77777777" w:rsidR="006C52F0" w:rsidRDefault="006C52F0" w:rsidP="00730899">
      <w:pPr>
        <w:rPr>
          <w:sz w:val="22"/>
          <w:szCs w:val="22"/>
          <w:lang w:val="cs-CZ"/>
        </w:rPr>
      </w:pPr>
    </w:p>
    <w:p w14:paraId="3F3A41E2" w14:textId="77777777" w:rsidR="008E272F" w:rsidRDefault="008E272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38FE6161" w14:textId="77777777" w:rsidR="008E272F" w:rsidRDefault="008E272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11EA9DC2" w14:textId="77777777" w:rsidR="008E272F" w:rsidRDefault="008E272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70B2D4F2" w14:textId="77777777" w:rsidR="008E272F" w:rsidRDefault="008E272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17A02DF8" w14:textId="77777777" w:rsidR="008E272F" w:rsidRDefault="008E272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771045DA" w14:textId="77777777" w:rsidR="008E272F" w:rsidRDefault="008E272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469BD82A" w14:textId="77777777" w:rsidR="00697DCF" w:rsidRDefault="00697DC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63C08CC3" w14:textId="77777777" w:rsidR="00697DCF" w:rsidRDefault="00697DC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6CE4F5F2" w14:textId="77777777" w:rsidR="00697DCF" w:rsidRDefault="00697DC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26BC2E57" w14:textId="77777777" w:rsidR="00697DCF" w:rsidRDefault="00697DC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08BF9BE6" w14:textId="77777777" w:rsidR="00E20EC4" w:rsidRDefault="00E20EC4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39CC868B" w14:textId="77777777" w:rsidR="00E20EC4" w:rsidRDefault="00E20EC4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765260FA" w14:textId="77777777" w:rsidR="00E20EC4" w:rsidRDefault="00E20EC4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515F58E5" w14:textId="77777777" w:rsidR="00E20EC4" w:rsidRDefault="00E20EC4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51E22F9E" w14:textId="77777777" w:rsidR="00E20EC4" w:rsidRDefault="00E20EC4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6D49A5D9" w14:textId="77777777" w:rsidR="00E20EC4" w:rsidRDefault="00E20EC4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46F79814" w14:textId="77777777" w:rsidR="00AF58E0" w:rsidRDefault="00AF58E0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3D6C73C9" w14:textId="77777777" w:rsidR="00E20EC4" w:rsidRDefault="00E20EC4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1C4A88F6" w14:textId="77777777" w:rsidR="00697DCF" w:rsidRDefault="00697DC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4654B654" w14:textId="77777777" w:rsidR="008E272F" w:rsidRDefault="008E272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3AE3915A" w14:textId="77777777" w:rsidR="008E272F" w:rsidRDefault="008E272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474C058F" w14:textId="77777777" w:rsidR="008E272F" w:rsidRDefault="008E272F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11BC8140" w14:textId="77777777" w:rsidR="0025727A" w:rsidRDefault="0025727A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07B722B6" w14:textId="77777777" w:rsidR="0025727A" w:rsidRDefault="0025727A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17BB44E9" w14:textId="77777777" w:rsidR="0025727A" w:rsidRDefault="0025727A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064F593E" w14:textId="77777777" w:rsidR="0025727A" w:rsidRDefault="0025727A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</w:p>
    <w:p w14:paraId="792581B9" w14:textId="77777777" w:rsidR="006C52F0" w:rsidRPr="00B83CA3" w:rsidRDefault="006C52F0" w:rsidP="006C52F0">
      <w:pPr>
        <w:tabs>
          <w:tab w:val="left" w:pos="284"/>
        </w:tabs>
        <w:jc w:val="both"/>
        <w:rPr>
          <w:b/>
          <w:noProof/>
          <w:sz w:val="22"/>
          <w:szCs w:val="22"/>
          <w:lang w:val="cs-CZ"/>
        </w:rPr>
      </w:pPr>
      <w:r w:rsidRPr="00B83CA3">
        <w:rPr>
          <w:b/>
          <w:noProof/>
          <w:sz w:val="22"/>
          <w:szCs w:val="22"/>
          <w:lang w:val="cs-CZ"/>
        </w:rPr>
        <w:lastRenderedPageBreak/>
        <w:t xml:space="preserve">Příloha č. 2 – Vybavení poskytnuté Partnerem </w:t>
      </w:r>
    </w:p>
    <w:p w14:paraId="2CEF3D96" w14:textId="77777777" w:rsidR="006C52F0" w:rsidRPr="00730899" w:rsidRDefault="006C52F0" w:rsidP="00730899">
      <w:pPr>
        <w:rPr>
          <w:sz w:val="22"/>
          <w:szCs w:val="22"/>
          <w:lang w:val="cs-CZ"/>
        </w:rPr>
      </w:pPr>
    </w:p>
    <w:p w14:paraId="3BC02ACF" w14:textId="1565EAD7" w:rsidR="00B83CA3" w:rsidRPr="00730899" w:rsidRDefault="00B83CA3" w:rsidP="00B83CA3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Název společnosti:</w:t>
      </w:r>
      <w:r w:rsidRPr="00730899">
        <w:rPr>
          <w:sz w:val="22"/>
          <w:szCs w:val="22"/>
          <w:lang w:val="cs-CZ"/>
        </w:rPr>
        <w:tab/>
      </w:r>
      <w:r w:rsidR="00142B61">
        <w:rPr>
          <w:sz w:val="22"/>
          <w:szCs w:val="22"/>
          <w:lang w:val="cs-CZ"/>
        </w:rPr>
        <w:t>ČD – Informační Systémy, a.s.</w:t>
      </w:r>
      <w:r w:rsidRPr="00730899">
        <w:rPr>
          <w:sz w:val="22"/>
          <w:szCs w:val="22"/>
          <w:lang w:val="cs-CZ"/>
        </w:rPr>
        <w:tab/>
      </w:r>
    </w:p>
    <w:p w14:paraId="563716EC" w14:textId="01EF0599" w:rsidR="00B83CA3" w:rsidRPr="00730899" w:rsidRDefault="00F259BD" w:rsidP="00B83CA3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Název Akce</w:t>
      </w:r>
      <w:r w:rsidR="00B83CA3" w:rsidRPr="00730899">
        <w:rPr>
          <w:sz w:val="22"/>
          <w:szCs w:val="22"/>
          <w:lang w:val="cs-CZ"/>
        </w:rPr>
        <w:t xml:space="preserve">: </w:t>
      </w:r>
      <w:r w:rsidR="00B83CA3" w:rsidRPr="00730899">
        <w:rPr>
          <w:sz w:val="22"/>
          <w:szCs w:val="22"/>
          <w:lang w:val="cs-CZ"/>
        </w:rPr>
        <w:tab/>
      </w:r>
      <w:r w:rsidR="00B83CA3" w:rsidRPr="00730899">
        <w:rPr>
          <w:sz w:val="22"/>
          <w:szCs w:val="22"/>
          <w:lang w:val="cs-CZ"/>
        </w:rPr>
        <w:tab/>
      </w:r>
      <w:r w:rsidR="00142B61">
        <w:rPr>
          <w:sz w:val="22"/>
          <w:szCs w:val="22"/>
          <w:lang w:val="cs-CZ"/>
        </w:rPr>
        <w:t>Novoroční divadlo</w:t>
      </w:r>
      <w:r w:rsidR="00B83CA3" w:rsidRPr="00730899">
        <w:rPr>
          <w:sz w:val="22"/>
          <w:szCs w:val="22"/>
          <w:lang w:val="cs-CZ"/>
        </w:rPr>
        <w:tab/>
      </w:r>
    </w:p>
    <w:p w14:paraId="1A773FC4" w14:textId="49B66E59" w:rsidR="00B83CA3" w:rsidRPr="00730899" w:rsidRDefault="00B83CA3" w:rsidP="00B83CA3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Datum: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="00142B61">
        <w:rPr>
          <w:sz w:val="22"/>
          <w:szCs w:val="22"/>
          <w:lang w:val="cs-CZ"/>
        </w:rPr>
        <w:t>29.1.2020</w:t>
      </w:r>
      <w:r w:rsidRPr="00730899">
        <w:rPr>
          <w:sz w:val="22"/>
          <w:szCs w:val="22"/>
          <w:lang w:val="cs-CZ"/>
        </w:rPr>
        <w:tab/>
        <w:t xml:space="preserve"> </w:t>
      </w:r>
    </w:p>
    <w:p w14:paraId="6BD6087C" w14:textId="77777777" w:rsidR="00B83CA3" w:rsidRPr="00730899" w:rsidRDefault="00B83CA3" w:rsidP="00B83CA3">
      <w:pPr>
        <w:rPr>
          <w:sz w:val="22"/>
          <w:szCs w:val="22"/>
          <w:lang w:val="cs-CZ"/>
        </w:rPr>
      </w:pPr>
    </w:p>
    <w:p w14:paraId="0D10656D" w14:textId="060C4897" w:rsidR="00B83CA3" w:rsidRPr="00730899" w:rsidRDefault="00B83CA3" w:rsidP="00B83CA3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Zodp</w:t>
      </w:r>
      <w:r w:rsidR="00F259BD">
        <w:rPr>
          <w:sz w:val="22"/>
          <w:szCs w:val="22"/>
          <w:lang w:val="cs-CZ"/>
        </w:rPr>
        <w:t>ovědná osoba za stranu Pořadatele</w:t>
      </w:r>
      <w:r w:rsidRPr="00730899">
        <w:rPr>
          <w:sz w:val="22"/>
          <w:szCs w:val="22"/>
          <w:lang w:val="cs-CZ"/>
        </w:rPr>
        <w:t xml:space="preserve">: </w:t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xxxxxxxxxxxxxxxxxxxxxxxxxxxxx</w:t>
      </w:r>
      <w:proofErr w:type="spellEnd"/>
    </w:p>
    <w:p w14:paraId="490FBB1F" w14:textId="5069C7A1" w:rsidR="00B83CA3" w:rsidRPr="00730899" w:rsidRDefault="00B83CA3" w:rsidP="00B83CA3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</w:t>
      </w:r>
      <w:proofErr w:type="spellEnd"/>
    </w:p>
    <w:p w14:paraId="7B8A7AC3" w14:textId="7D15EE4B" w:rsidR="00B83CA3" w:rsidRPr="00730899" w:rsidRDefault="00B83CA3" w:rsidP="00B83CA3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xxxxxxxxxxxxxxxxxxxxxxxxxxxxx</w:t>
      </w:r>
      <w:proofErr w:type="spellEnd"/>
    </w:p>
    <w:p w14:paraId="0A947744" w14:textId="77777777" w:rsidR="00B83CA3" w:rsidRPr="00730899" w:rsidRDefault="00B83CA3" w:rsidP="00B83CA3">
      <w:pPr>
        <w:rPr>
          <w:sz w:val="22"/>
          <w:szCs w:val="22"/>
          <w:lang w:val="cs-CZ"/>
        </w:rPr>
      </w:pPr>
    </w:p>
    <w:p w14:paraId="7CB018E2" w14:textId="4DF8029C" w:rsidR="00B83CA3" w:rsidRPr="001569A1" w:rsidRDefault="00B83CA3" w:rsidP="00B83CA3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Zodpovědná osoba za stranu Partnera: </w:t>
      </w:r>
      <w:r w:rsidRPr="00730899">
        <w:rPr>
          <w:sz w:val="22"/>
          <w:szCs w:val="22"/>
          <w:lang w:val="cs-CZ"/>
        </w:rPr>
        <w:tab/>
      </w:r>
      <w:r w:rsidR="00311B4C">
        <w:rPr>
          <w:sz w:val="22"/>
          <w:szCs w:val="22"/>
          <w:lang w:val="cs-CZ"/>
        </w:rPr>
        <w:tab/>
      </w:r>
      <w:proofErr w:type="spellStart"/>
      <w:r w:rsidR="001569A1" w:rsidRPr="001569A1">
        <w:rPr>
          <w:sz w:val="22"/>
          <w:szCs w:val="22"/>
          <w:lang w:val="cs-CZ"/>
        </w:rPr>
        <w:t>xxxxxxxxxxxxxxx</w:t>
      </w:r>
      <w:proofErr w:type="spellEnd"/>
      <w:r w:rsidRPr="001569A1">
        <w:rPr>
          <w:sz w:val="22"/>
          <w:szCs w:val="22"/>
          <w:lang w:val="cs-CZ"/>
        </w:rPr>
        <w:t xml:space="preserve"> </w:t>
      </w:r>
    </w:p>
    <w:p w14:paraId="0AB78440" w14:textId="19F86571" w:rsidR="00B83CA3" w:rsidRPr="001569A1" w:rsidRDefault="001569A1" w:rsidP="00E20EC4">
      <w:pPr>
        <w:ind w:left="3600" w:firstLine="720"/>
        <w:rPr>
          <w:sz w:val="22"/>
          <w:szCs w:val="22"/>
          <w:lang w:val="cs-CZ"/>
        </w:rPr>
      </w:pPr>
      <w:proofErr w:type="spellStart"/>
      <w:r w:rsidRPr="001569A1">
        <w:rPr>
          <w:sz w:val="22"/>
          <w:szCs w:val="22"/>
          <w:lang w:val="cs-CZ"/>
        </w:rPr>
        <w:t>xxxxxxxxxxxxxxx</w:t>
      </w:r>
      <w:proofErr w:type="spellEnd"/>
    </w:p>
    <w:p w14:paraId="3D593F53" w14:textId="4A694ABF" w:rsidR="00B83CA3" w:rsidRDefault="001569A1" w:rsidP="00E20EC4">
      <w:pPr>
        <w:ind w:left="3600" w:firstLine="720"/>
        <w:rPr>
          <w:sz w:val="22"/>
          <w:szCs w:val="22"/>
          <w:lang w:val="cs-CZ"/>
        </w:rPr>
      </w:pPr>
      <w:proofErr w:type="spellStart"/>
      <w:r w:rsidRPr="001569A1">
        <w:rPr>
          <w:sz w:val="22"/>
          <w:szCs w:val="22"/>
          <w:lang w:val="cs-CZ"/>
        </w:rPr>
        <w:t>xxxxxxxxxxxxxxxx</w:t>
      </w:r>
      <w:proofErr w:type="spellEnd"/>
    </w:p>
    <w:p w14:paraId="23DF3636" w14:textId="77777777" w:rsidR="00B83CA3" w:rsidRDefault="00B83CA3" w:rsidP="00B83CA3">
      <w:pPr>
        <w:ind w:left="2880" w:firstLine="720"/>
        <w:rPr>
          <w:sz w:val="22"/>
          <w:szCs w:val="22"/>
          <w:lang w:val="cs-CZ"/>
        </w:rPr>
      </w:pPr>
    </w:p>
    <w:p w14:paraId="1B8585B4" w14:textId="77777777" w:rsidR="00B83CA3" w:rsidRDefault="00B83CA3" w:rsidP="00467A54">
      <w:pPr>
        <w:ind w:left="2880" w:firstLine="720"/>
        <w:rPr>
          <w:sz w:val="22"/>
          <w:szCs w:val="22"/>
          <w:lang w:val="cs-CZ"/>
        </w:rPr>
      </w:pPr>
    </w:p>
    <w:p w14:paraId="63D472B2" w14:textId="06F42B23" w:rsidR="00730899" w:rsidRPr="00467A54" w:rsidRDefault="00730899" w:rsidP="00730899">
      <w:pPr>
        <w:rPr>
          <w:sz w:val="18"/>
          <w:szCs w:val="18"/>
          <w:lang w:val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3545"/>
        <w:gridCol w:w="546"/>
      </w:tblGrid>
      <w:tr w:rsidR="00467A54" w:rsidRPr="00467A54" w14:paraId="70184278" w14:textId="77777777" w:rsidTr="00467A54">
        <w:trPr>
          <w:trHeight w:val="170"/>
          <w:jc w:val="center"/>
        </w:trPr>
        <w:tc>
          <w:tcPr>
            <w:tcW w:w="0" w:type="auto"/>
            <w:gridSpan w:val="3"/>
            <w:shd w:val="clear" w:color="auto" w:fill="DAEAF4" w:themeFill="accent1" w:themeFillTint="33"/>
            <w:noWrap/>
          </w:tcPr>
          <w:p w14:paraId="424F1CFF" w14:textId="64F42B29" w:rsidR="00467A54" w:rsidRPr="00467A54" w:rsidRDefault="003515A6" w:rsidP="00467A54">
            <w:pPr>
              <w:tabs>
                <w:tab w:val="left" w:pos="1428"/>
              </w:tabs>
              <w:ind w:left="705" w:hanging="70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Technika</w:t>
            </w:r>
            <w:proofErr w:type="spellEnd"/>
            <w:r w:rsidR="00467A54" w:rsidRPr="00467A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467A54" w:rsidRPr="00467A54" w14:paraId="686D88D9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39DC95E6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cs-CZ"/>
              </w:rPr>
            </w:pPr>
            <w:proofErr w:type="gramStart"/>
            <w:r w:rsidRPr="00467A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pcs</w:t>
            </w:r>
            <w:proofErr w:type="gramEnd"/>
            <w:r w:rsidRPr="00467A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noWrap/>
            <w:hideMark/>
          </w:tcPr>
          <w:p w14:paraId="5E6F5B50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0" w:type="auto"/>
            <w:noWrap/>
            <w:hideMark/>
          </w:tcPr>
          <w:p w14:paraId="710F0631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note</w:t>
            </w:r>
          </w:p>
        </w:tc>
      </w:tr>
      <w:tr w:rsidR="00467A54" w:rsidRPr="00467A54" w14:paraId="0DF71861" w14:textId="77777777" w:rsidTr="003515A6">
        <w:trPr>
          <w:trHeight w:val="90"/>
          <w:jc w:val="center"/>
        </w:trPr>
        <w:tc>
          <w:tcPr>
            <w:tcW w:w="0" w:type="auto"/>
            <w:gridSpan w:val="3"/>
            <w:noWrap/>
            <w:hideMark/>
          </w:tcPr>
          <w:p w14:paraId="4D27E132" w14:textId="06289D96" w:rsidR="00467A54" w:rsidRPr="00467A54" w:rsidRDefault="00467A54" w:rsidP="008E51B6">
            <w:pPr>
              <w:tabs>
                <w:tab w:val="left" w:pos="1140"/>
              </w:tabs>
              <w:ind w:left="705" w:hanging="70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67A54" w:rsidRPr="00467A54" w14:paraId="5365B71E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5B6EF337" w14:textId="474FC5C3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4A7564BD" w14:textId="5EAF2F08" w:rsidR="00467A54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Zvuková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technika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sál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konferenční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set-up</w:t>
            </w:r>
          </w:p>
        </w:tc>
        <w:tc>
          <w:tcPr>
            <w:tcW w:w="0" w:type="auto"/>
            <w:noWrap/>
            <w:hideMark/>
          </w:tcPr>
          <w:p w14:paraId="14A685BF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67A54" w:rsidRPr="00467A54" w14:paraId="64D54557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002EE5B9" w14:textId="5F32473A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222FAC4C" w14:textId="127C51ED" w:rsidR="00467A54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Světelná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technika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sál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bezdrátová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mikrofon</w:t>
            </w:r>
            <w:proofErr w:type="spellEnd"/>
          </w:p>
        </w:tc>
        <w:tc>
          <w:tcPr>
            <w:tcW w:w="0" w:type="auto"/>
            <w:noWrap/>
            <w:hideMark/>
          </w:tcPr>
          <w:p w14:paraId="19F19B08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67A54" w:rsidRPr="00467A54" w14:paraId="4BF2834D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64D206BA" w14:textId="26E35DB4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6858EB87" w14:textId="60A001AF" w:rsidR="00467A54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Světelná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technika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sál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konferenční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set-up</w:t>
            </w:r>
          </w:p>
        </w:tc>
        <w:tc>
          <w:tcPr>
            <w:tcW w:w="0" w:type="auto"/>
            <w:noWrap/>
            <w:hideMark/>
          </w:tcPr>
          <w:p w14:paraId="365091B4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67A54" w:rsidRPr="00467A54" w14:paraId="6F893A11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31A403CE" w14:textId="7B8E8FDD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7C32BFB6" w14:textId="4D9583B0" w:rsidR="00467A54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Projektor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Ansi</w:t>
            </w:r>
            <w:proofErr w:type="spellEnd"/>
          </w:p>
        </w:tc>
        <w:tc>
          <w:tcPr>
            <w:tcW w:w="0" w:type="auto"/>
            <w:noWrap/>
            <w:hideMark/>
          </w:tcPr>
          <w:p w14:paraId="41F1AD11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67A54" w:rsidRPr="00467A54" w14:paraId="74C6B67A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7E8596A8" w14:textId="27320A72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65F1AE3B" w14:textId="4AE20639" w:rsidR="00467A54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Monitor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odkuk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podia</w:t>
            </w:r>
          </w:p>
        </w:tc>
        <w:tc>
          <w:tcPr>
            <w:tcW w:w="0" w:type="auto"/>
            <w:noWrap/>
            <w:hideMark/>
          </w:tcPr>
          <w:p w14:paraId="03B5E960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67A54" w:rsidRPr="00467A54" w14:paraId="487435B8" w14:textId="77777777" w:rsidTr="00467A54">
        <w:trPr>
          <w:trHeight w:val="170"/>
          <w:jc w:val="center"/>
        </w:trPr>
        <w:tc>
          <w:tcPr>
            <w:tcW w:w="0" w:type="auto"/>
            <w:gridSpan w:val="3"/>
            <w:noWrap/>
            <w:hideMark/>
          </w:tcPr>
          <w:p w14:paraId="065365C7" w14:textId="30472717" w:rsidR="00467A54" w:rsidRPr="00467A54" w:rsidRDefault="008E51B6" w:rsidP="008E51B6">
            <w:pPr>
              <w:ind w:left="705" w:hanging="70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Ostatní</w:t>
            </w:r>
            <w:proofErr w:type="spellEnd"/>
          </w:p>
        </w:tc>
      </w:tr>
      <w:tr w:rsidR="00467A54" w:rsidRPr="00467A54" w14:paraId="5F92815D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2D3DB70D" w14:textId="485B162A" w:rsidR="00467A54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16m2/den</w:t>
            </w:r>
          </w:p>
        </w:tc>
        <w:tc>
          <w:tcPr>
            <w:tcW w:w="0" w:type="auto"/>
            <w:noWrap/>
            <w:hideMark/>
          </w:tcPr>
          <w:p w14:paraId="33A43415" w14:textId="5A328C09" w:rsidR="00467A54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Podium</w:t>
            </w:r>
          </w:p>
        </w:tc>
        <w:tc>
          <w:tcPr>
            <w:tcW w:w="0" w:type="auto"/>
            <w:noWrap/>
            <w:hideMark/>
          </w:tcPr>
          <w:p w14:paraId="3D6ED29C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67A54" w:rsidRPr="00467A54" w14:paraId="1DBFDD27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1279ACB2" w14:textId="45C78650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60E2EF52" w14:textId="2E6AA3A5" w:rsidR="00467A54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Mobiliář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galerie</w:t>
            </w:r>
            <w:proofErr w:type="spellEnd"/>
          </w:p>
        </w:tc>
        <w:tc>
          <w:tcPr>
            <w:tcW w:w="0" w:type="auto"/>
            <w:noWrap/>
            <w:hideMark/>
          </w:tcPr>
          <w:p w14:paraId="7D0401A4" w14:textId="77777777" w:rsidR="00467A54" w:rsidRPr="00467A54" w:rsidRDefault="00467A54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51B6" w:rsidRPr="00467A54" w14:paraId="1B983F82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6493DC49" w14:textId="12788F2B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1776C26D" w14:textId="5DA367DC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Backdrop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černý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závěs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20D8446" w14:textId="7777777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51B6" w:rsidRPr="00467A54" w14:paraId="606E7019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3AC91C0B" w14:textId="361931E0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5045A637" w14:textId="1289ED31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Projekční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plátno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Rush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celá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plocha</w:t>
            </w:r>
            <w:proofErr w:type="spellEnd"/>
          </w:p>
        </w:tc>
        <w:tc>
          <w:tcPr>
            <w:tcW w:w="0" w:type="auto"/>
            <w:noWrap/>
            <w:hideMark/>
          </w:tcPr>
          <w:p w14:paraId="1B066C1E" w14:textId="7777777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51B6" w:rsidRPr="00467A54" w14:paraId="5D58648F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07CF4793" w14:textId="7F9B1C43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35F999BC" w14:textId="5511AD6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Spotřební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material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netkanka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gaffa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el.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páska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38B9824" w14:textId="7777777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51B6" w:rsidRPr="00467A54" w14:paraId="7057D426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2316A6BB" w14:textId="7C9837E3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3707132D" w14:textId="0BA4EC71" w:rsidR="008E51B6" w:rsidRPr="00467A54" w:rsidRDefault="003515A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Technická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produkce</w:t>
            </w:r>
            <w:proofErr w:type="spellEnd"/>
          </w:p>
        </w:tc>
        <w:tc>
          <w:tcPr>
            <w:tcW w:w="0" w:type="auto"/>
            <w:noWrap/>
            <w:hideMark/>
          </w:tcPr>
          <w:p w14:paraId="25776484" w14:textId="7777777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51B6" w:rsidRPr="00467A54" w14:paraId="31183396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7472987B" w14:textId="76A501E9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6B50AF6D" w14:textId="4C0975AB" w:rsidR="008E51B6" w:rsidRPr="00467A54" w:rsidRDefault="003515A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Obsluha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světel</w:t>
            </w:r>
            <w:proofErr w:type="spellEnd"/>
          </w:p>
        </w:tc>
        <w:tc>
          <w:tcPr>
            <w:tcW w:w="0" w:type="auto"/>
            <w:noWrap/>
            <w:hideMark/>
          </w:tcPr>
          <w:p w14:paraId="1166D579" w14:textId="7777777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51B6" w:rsidRPr="00467A54" w14:paraId="647F704C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087FD6EA" w14:textId="6B32CD7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2B64852F" w14:textId="2A67E497" w:rsidR="008E51B6" w:rsidRPr="00467A54" w:rsidRDefault="003515A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Obsluha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zvuku</w:t>
            </w:r>
            <w:proofErr w:type="spellEnd"/>
          </w:p>
        </w:tc>
        <w:tc>
          <w:tcPr>
            <w:tcW w:w="0" w:type="auto"/>
            <w:noWrap/>
            <w:hideMark/>
          </w:tcPr>
          <w:p w14:paraId="4A561C10" w14:textId="7777777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</w:tr>
      <w:tr w:rsidR="008E51B6" w:rsidRPr="00467A54" w14:paraId="5485C521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33E53A6F" w14:textId="1E4F81C9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7BFF8BE9" w14:textId="3EEC9E91" w:rsidR="008E51B6" w:rsidRPr="00467A54" w:rsidRDefault="003515A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Obsluha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videa</w:t>
            </w:r>
            <w:proofErr w:type="spellEnd"/>
          </w:p>
        </w:tc>
        <w:tc>
          <w:tcPr>
            <w:tcW w:w="0" w:type="auto"/>
            <w:noWrap/>
            <w:hideMark/>
          </w:tcPr>
          <w:p w14:paraId="15A776D0" w14:textId="7777777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E51B6" w:rsidRPr="00467A54" w14:paraId="52AD85B6" w14:textId="77777777" w:rsidTr="00467A54">
        <w:trPr>
          <w:trHeight w:val="170"/>
          <w:jc w:val="center"/>
        </w:trPr>
        <w:tc>
          <w:tcPr>
            <w:tcW w:w="0" w:type="auto"/>
            <w:noWrap/>
            <w:hideMark/>
          </w:tcPr>
          <w:p w14:paraId="2AE86C57" w14:textId="17013915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319107EB" w14:textId="14699C5E" w:rsidR="008E51B6" w:rsidRPr="00467A54" w:rsidRDefault="003515A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Stavba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úprava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prostoru</w:t>
            </w:r>
            <w:proofErr w:type="spellEnd"/>
          </w:p>
        </w:tc>
        <w:tc>
          <w:tcPr>
            <w:tcW w:w="0" w:type="auto"/>
            <w:noWrap/>
            <w:hideMark/>
          </w:tcPr>
          <w:p w14:paraId="23E992B2" w14:textId="77777777" w:rsidR="008E51B6" w:rsidRPr="00467A54" w:rsidRDefault="008E51B6" w:rsidP="00467A54">
            <w:pPr>
              <w:ind w:left="705" w:hanging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A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0B32E6FC" w14:textId="77777777" w:rsidR="00A05F11" w:rsidRDefault="00A05F11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2443FA43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59E98E7A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700BCC8A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0FB2AB65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5465EC79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652DD34B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2A0FCF52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3B9145EB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4F342D00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1FAF30AB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1EEAD788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325B33DB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6FE11BEB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29F8EB87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4D7055E9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699CAA80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3A45EF0E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239210CF" w14:textId="77777777" w:rsidR="00AF58E0" w:rsidRDefault="00AF58E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27F0BDE9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59B2549B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2964AAA8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15F3BB89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426E3BB4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19F5466E" w14:textId="77777777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5EE4B23E" w14:textId="40FEA6E4" w:rsidR="00077680" w:rsidRDefault="00077680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  <w:r>
        <w:rPr>
          <w:rFonts w:ascii="Times New Roman" w:eastAsia="Times New Roman" w:hAnsi="Times New Roman" w:cs="Times New Roman"/>
          <w:color w:val="00000A"/>
          <w:u w:color="00000A"/>
        </w:rPr>
        <w:lastRenderedPageBreak/>
        <w:t>Příloha č. 4 – Plánek prostoru Partnera</w:t>
      </w:r>
    </w:p>
    <w:p w14:paraId="723ABAF1" w14:textId="77777777" w:rsidR="00FA12E1" w:rsidRDefault="00FA12E1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5222B718" w14:textId="20DB34A1" w:rsidR="00FA12E1" w:rsidRDefault="00FA12E1">
      <w:pPr>
        <w:pStyle w:val="TextA"/>
        <w:rPr>
          <w:rFonts w:ascii="Times New Roman" w:eastAsia="Times New Roman" w:hAnsi="Times New Roman" w:cs="Times New Roman"/>
          <w:color w:val="00000A"/>
          <w:u w:color="00000A"/>
        </w:rPr>
      </w:pPr>
      <w:r>
        <w:rPr>
          <w:rFonts w:ascii="Times New Roman" w:eastAsia="Times New Roman" w:hAnsi="Times New Roman" w:cs="Times New Roman"/>
          <w:color w:val="00000A"/>
          <w:u w:color="00000A"/>
        </w:rPr>
        <w:t>Červeně vyznačeny prostory, které nejsou součástí pronájmu. Pořadatel má zakázáno do těchto prostor vstupovat.</w:t>
      </w:r>
    </w:p>
    <w:p w14:paraId="7FAE39BA" w14:textId="77777777" w:rsidR="00077680" w:rsidRDefault="00077680" w:rsidP="00077680">
      <w:pPr>
        <w:rPr>
          <w:sz w:val="22"/>
          <w:szCs w:val="22"/>
          <w:lang w:val="cs-CZ"/>
        </w:rPr>
      </w:pPr>
    </w:p>
    <w:p w14:paraId="202C48E7" w14:textId="0EDB62CA" w:rsidR="00077680" w:rsidRPr="00730899" w:rsidRDefault="00077680" w:rsidP="00077680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Název společnosti: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="00142B61">
        <w:rPr>
          <w:sz w:val="22"/>
          <w:szCs w:val="22"/>
          <w:lang w:val="cs-CZ"/>
        </w:rPr>
        <w:t>ČD – Informační Systémy, a.s.</w:t>
      </w:r>
    </w:p>
    <w:p w14:paraId="5DF58CE0" w14:textId="11699735" w:rsidR="00077680" w:rsidRPr="00730899" w:rsidRDefault="00F259BD" w:rsidP="00077680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Název Akce</w:t>
      </w:r>
      <w:r w:rsidR="00077680" w:rsidRPr="00730899">
        <w:rPr>
          <w:sz w:val="22"/>
          <w:szCs w:val="22"/>
          <w:lang w:val="cs-CZ"/>
        </w:rPr>
        <w:t xml:space="preserve">: </w:t>
      </w:r>
      <w:r w:rsidR="00077680" w:rsidRPr="00730899">
        <w:rPr>
          <w:sz w:val="22"/>
          <w:szCs w:val="22"/>
          <w:lang w:val="cs-CZ"/>
        </w:rPr>
        <w:tab/>
      </w:r>
      <w:r w:rsidR="00077680" w:rsidRPr="00730899">
        <w:rPr>
          <w:sz w:val="22"/>
          <w:szCs w:val="22"/>
          <w:lang w:val="cs-CZ"/>
        </w:rPr>
        <w:tab/>
      </w:r>
      <w:r w:rsidR="00077680" w:rsidRPr="00730899">
        <w:rPr>
          <w:sz w:val="22"/>
          <w:szCs w:val="22"/>
          <w:lang w:val="cs-CZ"/>
        </w:rPr>
        <w:tab/>
      </w:r>
      <w:r w:rsidR="00142B61">
        <w:rPr>
          <w:sz w:val="22"/>
          <w:szCs w:val="22"/>
          <w:lang w:val="cs-CZ"/>
        </w:rPr>
        <w:t>Novoroční divadlo</w:t>
      </w:r>
    </w:p>
    <w:p w14:paraId="302A47BD" w14:textId="2D1F54A6" w:rsidR="00077680" w:rsidRPr="00730899" w:rsidRDefault="00077680" w:rsidP="00077680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Datum:</w:t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="00142B61">
        <w:rPr>
          <w:sz w:val="22"/>
          <w:szCs w:val="22"/>
          <w:lang w:val="cs-CZ"/>
        </w:rPr>
        <w:t>29.1.2020</w:t>
      </w:r>
    </w:p>
    <w:p w14:paraId="610EF9BF" w14:textId="77777777" w:rsidR="00077680" w:rsidRPr="00730899" w:rsidRDefault="00077680" w:rsidP="00077680">
      <w:pPr>
        <w:rPr>
          <w:sz w:val="22"/>
          <w:szCs w:val="22"/>
          <w:lang w:val="cs-CZ"/>
        </w:rPr>
      </w:pPr>
    </w:p>
    <w:p w14:paraId="168FF74B" w14:textId="6C0246E7" w:rsidR="00077680" w:rsidRPr="00730899" w:rsidRDefault="00077680" w:rsidP="00077680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>Zodpovědná o</w:t>
      </w:r>
      <w:r w:rsidR="00F259BD">
        <w:rPr>
          <w:sz w:val="22"/>
          <w:szCs w:val="22"/>
          <w:lang w:val="cs-CZ"/>
        </w:rPr>
        <w:t>soba za stranu Pořadatele</w:t>
      </w:r>
      <w:r w:rsidRPr="00730899">
        <w:rPr>
          <w:sz w:val="22"/>
          <w:szCs w:val="22"/>
          <w:lang w:val="cs-CZ"/>
        </w:rPr>
        <w:t xml:space="preserve">: </w:t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xxxxxxxxxxxxxxxxxxxxxxxxxxxxx</w:t>
      </w:r>
      <w:proofErr w:type="spellEnd"/>
    </w:p>
    <w:p w14:paraId="2C0EC918" w14:textId="290B19A2" w:rsidR="00077680" w:rsidRPr="00730899" w:rsidRDefault="00077680" w:rsidP="00077680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</w:t>
      </w:r>
      <w:proofErr w:type="spellEnd"/>
    </w:p>
    <w:p w14:paraId="4E45772F" w14:textId="063E16FC" w:rsidR="00077680" w:rsidRDefault="00077680" w:rsidP="00077680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r w:rsidRPr="00730899">
        <w:rPr>
          <w:sz w:val="22"/>
          <w:szCs w:val="22"/>
          <w:lang w:val="cs-CZ"/>
        </w:rPr>
        <w:tab/>
      </w:r>
      <w:proofErr w:type="spellStart"/>
      <w:r w:rsidR="001569A1">
        <w:rPr>
          <w:sz w:val="22"/>
          <w:szCs w:val="22"/>
          <w:lang w:val="cs-CZ"/>
        </w:rPr>
        <w:t>xxxxxxxxxxxxxxxxxxxxxxxxxxxxx</w:t>
      </w:r>
      <w:proofErr w:type="spellEnd"/>
    </w:p>
    <w:p w14:paraId="5B86313C" w14:textId="77777777" w:rsidR="00534F17" w:rsidRDefault="00534F17" w:rsidP="00077680">
      <w:pPr>
        <w:rPr>
          <w:sz w:val="22"/>
          <w:szCs w:val="22"/>
          <w:lang w:val="cs-CZ"/>
        </w:rPr>
      </w:pPr>
    </w:p>
    <w:p w14:paraId="59FA1B44" w14:textId="77777777" w:rsidR="00077680" w:rsidRPr="00730899" w:rsidRDefault="00077680" w:rsidP="00077680">
      <w:pPr>
        <w:rPr>
          <w:sz w:val="22"/>
          <w:szCs w:val="22"/>
          <w:lang w:val="cs-CZ"/>
        </w:rPr>
      </w:pPr>
    </w:p>
    <w:p w14:paraId="6AF4EDB2" w14:textId="7A6EEA55" w:rsidR="00077680" w:rsidRPr="001569A1" w:rsidRDefault="00077680" w:rsidP="00077680">
      <w:pPr>
        <w:rPr>
          <w:sz w:val="22"/>
          <w:szCs w:val="22"/>
          <w:lang w:val="cs-CZ"/>
        </w:rPr>
      </w:pPr>
      <w:r w:rsidRPr="00730899">
        <w:rPr>
          <w:sz w:val="22"/>
          <w:szCs w:val="22"/>
          <w:lang w:val="cs-CZ"/>
        </w:rPr>
        <w:t xml:space="preserve">Zodpovědná osoba za stranu Partnera: </w:t>
      </w:r>
      <w:r w:rsidRPr="00730899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proofErr w:type="spellStart"/>
      <w:r w:rsidR="001569A1" w:rsidRPr="001569A1">
        <w:rPr>
          <w:sz w:val="22"/>
          <w:szCs w:val="22"/>
          <w:lang w:val="cs-CZ"/>
        </w:rPr>
        <w:t>xxxxxxxxxxxxxxxxxxxxx</w:t>
      </w:r>
      <w:proofErr w:type="spellEnd"/>
      <w:r w:rsidRPr="001569A1">
        <w:rPr>
          <w:sz w:val="22"/>
          <w:szCs w:val="22"/>
          <w:lang w:val="cs-CZ"/>
        </w:rPr>
        <w:t xml:space="preserve"> </w:t>
      </w:r>
    </w:p>
    <w:p w14:paraId="514FB861" w14:textId="718D101C" w:rsidR="00077680" w:rsidRPr="001569A1" w:rsidRDefault="001569A1" w:rsidP="00077680">
      <w:pPr>
        <w:ind w:left="3600" w:firstLine="720"/>
        <w:rPr>
          <w:sz w:val="22"/>
          <w:szCs w:val="22"/>
          <w:lang w:val="cs-CZ"/>
        </w:rPr>
      </w:pPr>
      <w:proofErr w:type="spellStart"/>
      <w:r w:rsidRPr="001569A1">
        <w:rPr>
          <w:sz w:val="22"/>
          <w:szCs w:val="22"/>
          <w:lang w:val="cs-CZ"/>
        </w:rPr>
        <w:t>xxxxxxxxxxxxxxxxxx</w:t>
      </w:r>
      <w:proofErr w:type="spellEnd"/>
    </w:p>
    <w:p w14:paraId="4DB38322" w14:textId="06D1219E" w:rsidR="00730DD2" w:rsidRPr="00730899" w:rsidRDefault="001569A1" w:rsidP="00AF58E0">
      <w:pPr>
        <w:ind w:left="3600" w:firstLine="720"/>
        <w:rPr>
          <w:rFonts w:eastAsia="Times New Roman"/>
          <w:color w:val="00000A"/>
          <w:u w:color="00000A"/>
        </w:rPr>
      </w:pPr>
      <w:proofErr w:type="spellStart"/>
      <w:r w:rsidRPr="001569A1">
        <w:rPr>
          <w:sz w:val="22"/>
          <w:szCs w:val="22"/>
          <w:lang w:val="cs-CZ"/>
        </w:rPr>
        <w:t>xxxxxxxxxxxxxxxxxxx</w:t>
      </w:r>
      <w:proofErr w:type="spellEnd"/>
      <w:r w:rsidRPr="001569A1">
        <w:rPr>
          <w:sz w:val="22"/>
          <w:szCs w:val="22"/>
          <w:lang w:val="cs-CZ"/>
        </w:rPr>
        <w:t xml:space="preserve"> </w:t>
      </w:r>
      <w:r w:rsidR="00730DD2" w:rsidRPr="00503D3B">
        <w:rPr>
          <w:rFonts w:eastAsia="Times New Roman"/>
          <w:noProof/>
          <w:color w:val="00000A"/>
          <w:u w:color="00000A"/>
          <w:lang w:val="cs-CZ" w:eastAsia="cs-CZ"/>
        </w:rPr>
        <w:drawing>
          <wp:inline distT="0" distB="0" distL="0" distR="0" wp14:anchorId="34CF5A92" wp14:editId="4D4A00B5">
            <wp:extent cx="6124068" cy="3869520"/>
            <wp:effectExtent l="3492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́NE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4575" cy="386984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0DD2" w:rsidRPr="00730899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55B46" w14:textId="77777777" w:rsidR="005771C6" w:rsidRDefault="005771C6">
      <w:r>
        <w:separator/>
      </w:r>
    </w:p>
  </w:endnote>
  <w:endnote w:type="continuationSeparator" w:id="0">
    <w:p w14:paraId="5B8B6442" w14:textId="77777777" w:rsidR="005771C6" w:rsidRDefault="0057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swald Bold">
    <w:charset w:val="00"/>
    <w:family w:val="auto"/>
    <w:pitch w:val="variable"/>
    <w:sig w:usb0="A00000EF" w:usb1="4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CE809" w14:textId="77777777" w:rsidR="005771C6" w:rsidRDefault="005771C6">
      <w:r>
        <w:separator/>
      </w:r>
    </w:p>
  </w:footnote>
  <w:footnote w:type="continuationSeparator" w:id="0">
    <w:p w14:paraId="02551570" w14:textId="77777777" w:rsidR="005771C6" w:rsidRDefault="0057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206"/>
    <w:multiLevelType w:val="hybridMultilevel"/>
    <w:tmpl w:val="936E8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6F50"/>
    <w:multiLevelType w:val="hybridMultilevel"/>
    <w:tmpl w:val="4ED24E40"/>
    <w:lvl w:ilvl="0" w:tplc="3EB65B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B33F4"/>
    <w:multiLevelType w:val="hybridMultilevel"/>
    <w:tmpl w:val="38F2265C"/>
    <w:lvl w:ilvl="0" w:tplc="85FC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6028A"/>
    <w:multiLevelType w:val="hybridMultilevel"/>
    <w:tmpl w:val="5038E2F8"/>
    <w:lvl w:ilvl="0" w:tplc="85FC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952CE"/>
    <w:multiLevelType w:val="hybridMultilevel"/>
    <w:tmpl w:val="38F2265C"/>
    <w:lvl w:ilvl="0" w:tplc="85FC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07A62"/>
    <w:multiLevelType w:val="hybridMultilevel"/>
    <w:tmpl w:val="8ABC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96253"/>
    <w:multiLevelType w:val="hybridMultilevel"/>
    <w:tmpl w:val="620CDB8A"/>
    <w:lvl w:ilvl="0" w:tplc="A92455E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5B4780"/>
    <w:multiLevelType w:val="hybridMultilevel"/>
    <w:tmpl w:val="FBF208C8"/>
    <w:lvl w:ilvl="0" w:tplc="C55C003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F4D02A6"/>
    <w:multiLevelType w:val="hybridMultilevel"/>
    <w:tmpl w:val="81C877BA"/>
    <w:lvl w:ilvl="0" w:tplc="B5527D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92455E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A6385"/>
    <w:multiLevelType w:val="hybridMultilevel"/>
    <w:tmpl w:val="7D4C2DE2"/>
    <w:lvl w:ilvl="0" w:tplc="85FC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7530A"/>
    <w:multiLevelType w:val="hybridMultilevel"/>
    <w:tmpl w:val="24AAE308"/>
    <w:lvl w:ilvl="0" w:tplc="85FC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C25A07"/>
    <w:multiLevelType w:val="hybridMultilevel"/>
    <w:tmpl w:val="2982D682"/>
    <w:lvl w:ilvl="0" w:tplc="85FC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74271"/>
    <w:multiLevelType w:val="hybridMultilevel"/>
    <w:tmpl w:val="17626438"/>
    <w:lvl w:ilvl="0" w:tplc="4698A540">
      <w:start w:val="6"/>
      <w:numFmt w:val="upperRoman"/>
      <w:lvlText w:val="%1."/>
      <w:lvlJc w:val="left"/>
      <w:pPr>
        <w:ind w:left="1440" w:hanging="72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D17C8D"/>
    <w:multiLevelType w:val="hybridMultilevel"/>
    <w:tmpl w:val="21C4AE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A0778D"/>
    <w:multiLevelType w:val="hybridMultilevel"/>
    <w:tmpl w:val="24AAE308"/>
    <w:lvl w:ilvl="0" w:tplc="85FC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B63260"/>
    <w:multiLevelType w:val="hybridMultilevel"/>
    <w:tmpl w:val="95E01DEE"/>
    <w:lvl w:ilvl="0" w:tplc="E74E3E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869BC"/>
    <w:multiLevelType w:val="hybridMultilevel"/>
    <w:tmpl w:val="A79CAF4C"/>
    <w:lvl w:ilvl="0" w:tplc="AD3679F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13"/>
  </w:num>
  <w:num w:numId="9">
    <w:abstractNumId w:val="12"/>
  </w:num>
  <w:num w:numId="10">
    <w:abstractNumId w:val="16"/>
  </w:num>
  <w:num w:numId="11">
    <w:abstractNumId w:val="2"/>
  </w:num>
  <w:num w:numId="12">
    <w:abstractNumId w:val="3"/>
  </w:num>
  <w:num w:numId="13">
    <w:abstractNumId w:val="9"/>
  </w:num>
  <w:num w:numId="14">
    <w:abstractNumId w:val="11"/>
  </w:num>
  <w:num w:numId="15">
    <w:abstractNumId w:val="4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11"/>
    <w:rsid w:val="0000022B"/>
    <w:rsid w:val="00003379"/>
    <w:rsid w:val="00015BC8"/>
    <w:rsid w:val="00037DBD"/>
    <w:rsid w:val="000460F3"/>
    <w:rsid w:val="0005653D"/>
    <w:rsid w:val="00064443"/>
    <w:rsid w:val="0006554D"/>
    <w:rsid w:val="00077680"/>
    <w:rsid w:val="00091CDB"/>
    <w:rsid w:val="00093236"/>
    <w:rsid w:val="000A0197"/>
    <w:rsid w:val="000A172E"/>
    <w:rsid w:val="000A565C"/>
    <w:rsid w:val="000C7DBE"/>
    <w:rsid w:val="000E2B1D"/>
    <w:rsid w:val="00107AEF"/>
    <w:rsid w:val="00110760"/>
    <w:rsid w:val="00116745"/>
    <w:rsid w:val="00133379"/>
    <w:rsid w:val="00135DC4"/>
    <w:rsid w:val="00136738"/>
    <w:rsid w:val="00141FD3"/>
    <w:rsid w:val="00142B61"/>
    <w:rsid w:val="0014331D"/>
    <w:rsid w:val="00144195"/>
    <w:rsid w:val="001569A1"/>
    <w:rsid w:val="00160621"/>
    <w:rsid w:val="00171827"/>
    <w:rsid w:val="00176310"/>
    <w:rsid w:val="00180610"/>
    <w:rsid w:val="00183A1A"/>
    <w:rsid w:val="00184AFF"/>
    <w:rsid w:val="0018684B"/>
    <w:rsid w:val="001A37DD"/>
    <w:rsid w:val="001A7DBD"/>
    <w:rsid w:val="001C0827"/>
    <w:rsid w:val="001E4F0A"/>
    <w:rsid w:val="00206D1E"/>
    <w:rsid w:val="00224BCD"/>
    <w:rsid w:val="00226C13"/>
    <w:rsid w:val="0023128A"/>
    <w:rsid w:val="00247473"/>
    <w:rsid w:val="0025490E"/>
    <w:rsid w:val="0025727A"/>
    <w:rsid w:val="002904B6"/>
    <w:rsid w:val="002907A1"/>
    <w:rsid w:val="002943D5"/>
    <w:rsid w:val="002D3790"/>
    <w:rsid w:val="002E3767"/>
    <w:rsid w:val="002E53A3"/>
    <w:rsid w:val="002F5755"/>
    <w:rsid w:val="002F6A23"/>
    <w:rsid w:val="00310012"/>
    <w:rsid w:val="00311B4C"/>
    <w:rsid w:val="003235C1"/>
    <w:rsid w:val="00347AF7"/>
    <w:rsid w:val="00350CF6"/>
    <w:rsid w:val="003515A6"/>
    <w:rsid w:val="00372927"/>
    <w:rsid w:val="003742B7"/>
    <w:rsid w:val="0037569C"/>
    <w:rsid w:val="00385E64"/>
    <w:rsid w:val="00390877"/>
    <w:rsid w:val="003A226B"/>
    <w:rsid w:val="003A62C4"/>
    <w:rsid w:val="003B14E5"/>
    <w:rsid w:val="003C5CF9"/>
    <w:rsid w:val="003D0FB8"/>
    <w:rsid w:val="003D4E4F"/>
    <w:rsid w:val="003E50C9"/>
    <w:rsid w:val="003E5A48"/>
    <w:rsid w:val="003E6762"/>
    <w:rsid w:val="00405CD3"/>
    <w:rsid w:val="00405D72"/>
    <w:rsid w:val="00407FDC"/>
    <w:rsid w:val="004208FC"/>
    <w:rsid w:val="0044434C"/>
    <w:rsid w:val="004468BF"/>
    <w:rsid w:val="0045365D"/>
    <w:rsid w:val="00456132"/>
    <w:rsid w:val="00456F1A"/>
    <w:rsid w:val="0046059A"/>
    <w:rsid w:val="00467A54"/>
    <w:rsid w:val="004B38C6"/>
    <w:rsid w:val="004C3D61"/>
    <w:rsid w:val="004D65A7"/>
    <w:rsid w:val="004E046E"/>
    <w:rsid w:val="004E7B2D"/>
    <w:rsid w:val="004F55C2"/>
    <w:rsid w:val="004F61FA"/>
    <w:rsid w:val="005023DC"/>
    <w:rsid w:val="00503D3B"/>
    <w:rsid w:val="00516B98"/>
    <w:rsid w:val="00534A94"/>
    <w:rsid w:val="00534F17"/>
    <w:rsid w:val="005706DF"/>
    <w:rsid w:val="005771C6"/>
    <w:rsid w:val="005875BA"/>
    <w:rsid w:val="00590D42"/>
    <w:rsid w:val="005B7FC9"/>
    <w:rsid w:val="005C0144"/>
    <w:rsid w:val="005C384F"/>
    <w:rsid w:val="005C74BA"/>
    <w:rsid w:val="005D5155"/>
    <w:rsid w:val="00612F61"/>
    <w:rsid w:val="00643DBD"/>
    <w:rsid w:val="00645295"/>
    <w:rsid w:val="00650C6C"/>
    <w:rsid w:val="006536FA"/>
    <w:rsid w:val="00656DA4"/>
    <w:rsid w:val="0066194B"/>
    <w:rsid w:val="00686507"/>
    <w:rsid w:val="006971F4"/>
    <w:rsid w:val="00697DCF"/>
    <w:rsid w:val="006A65E6"/>
    <w:rsid w:val="006B52E4"/>
    <w:rsid w:val="006C52F0"/>
    <w:rsid w:val="006E1472"/>
    <w:rsid w:val="006E64B1"/>
    <w:rsid w:val="006F60FA"/>
    <w:rsid w:val="0070510F"/>
    <w:rsid w:val="00712D83"/>
    <w:rsid w:val="00730899"/>
    <w:rsid w:val="00730DD2"/>
    <w:rsid w:val="00736357"/>
    <w:rsid w:val="00740579"/>
    <w:rsid w:val="007407CC"/>
    <w:rsid w:val="00740B9D"/>
    <w:rsid w:val="00750A7E"/>
    <w:rsid w:val="007656BA"/>
    <w:rsid w:val="007735BD"/>
    <w:rsid w:val="0078684A"/>
    <w:rsid w:val="00794C34"/>
    <w:rsid w:val="007A2F31"/>
    <w:rsid w:val="007B6D20"/>
    <w:rsid w:val="007D052B"/>
    <w:rsid w:val="00805237"/>
    <w:rsid w:val="00806376"/>
    <w:rsid w:val="00820873"/>
    <w:rsid w:val="00870750"/>
    <w:rsid w:val="00871779"/>
    <w:rsid w:val="00883B12"/>
    <w:rsid w:val="00885C62"/>
    <w:rsid w:val="00891D6E"/>
    <w:rsid w:val="008B6099"/>
    <w:rsid w:val="008C0B46"/>
    <w:rsid w:val="008C1E2D"/>
    <w:rsid w:val="008D29CF"/>
    <w:rsid w:val="008D6391"/>
    <w:rsid w:val="008E272F"/>
    <w:rsid w:val="008E2A77"/>
    <w:rsid w:val="008E51B6"/>
    <w:rsid w:val="008F57CD"/>
    <w:rsid w:val="008F5B8B"/>
    <w:rsid w:val="008F69F0"/>
    <w:rsid w:val="009030C8"/>
    <w:rsid w:val="0090604C"/>
    <w:rsid w:val="009114AB"/>
    <w:rsid w:val="00911A79"/>
    <w:rsid w:val="0092468D"/>
    <w:rsid w:val="009379F8"/>
    <w:rsid w:val="00940085"/>
    <w:rsid w:val="00940E7B"/>
    <w:rsid w:val="00966AAF"/>
    <w:rsid w:val="00976DCD"/>
    <w:rsid w:val="0099731C"/>
    <w:rsid w:val="009A6FF2"/>
    <w:rsid w:val="009B5718"/>
    <w:rsid w:val="009B67EA"/>
    <w:rsid w:val="009B695B"/>
    <w:rsid w:val="009B6A33"/>
    <w:rsid w:val="009C7E79"/>
    <w:rsid w:val="00A002DF"/>
    <w:rsid w:val="00A05F11"/>
    <w:rsid w:val="00A144B0"/>
    <w:rsid w:val="00A360B7"/>
    <w:rsid w:val="00A365D8"/>
    <w:rsid w:val="00A464C3"/>
    <w:rsid w:val="00A47C01"/>
    <w:rsid w:val="00A5587A"/>
    <w:rsid w:val="00A749BC"/>
    <w:rsid w:val="00A9052B"/>
    <w:rsid w:val="00A944A3"/>
    <w:rsid w:val="00AA34D7"/>
    <w:rsid w:val="00AB06FB"/>
    <w:rsid w:val="00AB242D"/>
    <w:rsid w:val="00AB461F"/>
    <w:rsid w:val="00AB60EB"/>
    <w:rsid w:val="00AC5611"/>
    <w:rsid w:val="00AD7BB1"/>
    <w:rsid w:val="00AE1843"/>
    <w:rsid w:val="00AE7A26"/>
    <w:rsid w:val="00AF58E0"/>
    <w:rsid w:val="00B00E04"/>
    <w:rsid w:val="00B16AE1"/>
    <w:rsid w:val="00B25662"/>
    <w:rsid w:val="00B442C3"/>
    <w:rsid w:val="00B60708"/>
    <w:rsid w:val="00B7324E"/>
    <w:rsid w:val="00B803A7"/>
    <w:rsid w:val="00B8176D"/>
    <w:rsid w:val="00B83CA3"/>
    <w:rsid w:val="00B96D4D"/>
    <w:rsid w:val="00BD7BF9"/>
    <w:rsid w:val="00BE47D1"/>
    <w:rsid w:val="00BF597D"/>
    <w:rsid w:val="00BF6D66"/>
    <w:rsid w:val="00C01AC2"/>
    <w:rsid w:val="00C34360"/>
    <w:rsid w:val="00C41421"/>
    <w:rsid w:val="00C444BE"/>
    <w:rsid w:val="00C63751"/>
    <w:rsid w:val="00C64D7C"/>
    <w:rsid w:val="00C659C2"/>
    <w:rsid w:val="00C65C31"/>
    <w:rsid w:val="00C77045"/>
    <w:rsid w:val="00C8352F"/>
    <w:rsid w:val="00C9578B"/>
    <w:rsid w:val="00CA25A1"/>
    <w:rsid w:val="00CB0620"/>
    <w:rsid w:val="00CF71BB"/>
    <w:rsid w:val="00D4253A"/>
    <w:rsid w:val="00D44F0C"/>
    <w:rsid w:val="00D46784"/>
    <w:rsid w:val="00D50FB9"/>
    <w:rsid w:val="00D82B23"/>
    <w:rsid w:val="00D9172B"/>
    <w:rsid w:val="00DA4011"/>
    <w:rsid w:val="00DB49D5"/>
    <w:rsid w:val="00DB49DF"/>
    <w:rsid w:val="00DB7AA0"/>
    <w:rsid w:val="00DF75C2"/>
    <w:rsid w:val="00E15F42"/>
    <w:rsid w:val="00E20EC4"/>
    <w:rsid w:val="00E37B75"/>
    <w:rsid w:val="00E74FB9"/>
    <w:rsid w:val="00E77957"/>
    <w:rsid w:val="00E90232"/>
    <w:rsid w:val="00E913D5"/>
    <w:rsid w:val="00E93333"/>
    <w:rsid w:val="00EB3208"/>
    <w:rsid w:val="00EB508E"/>
    <w:rsid w:val="00EC1674"/>
    <w:rsid w:val="00EC4A73"/>
    <w:rsid w:val="00EE1FB8"/>
    <w:rsid w:val="00EE6D05"/>
    <w:rsid w:val="00F01DE8"/>
    <w:rsid w:val="00F0754F"/>
    <w:rsid w:val="00F259BD"/>
    <w:rsid w:val="00F47FD6"/>
    <w:rsid w:val="00F508EB"/>
    <w:rsid w:val="00F67641"/>
    <w:rsid w:val="00F9452F"/>
    <w:rsid w:val="00FA12E1"/>
    <w:rsid w:val="00FA148A"/>
    <w:rsid w:val="00FC5979"/>
    <w:rsid w:val="00FC6F37"/>
    <w:rsid w:val="00FD72E0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A9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30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9379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  <w:outlineLvl w:val="6"/>
    </w:pPr>
    <w:rPr>
      <w:rFonts w:ascii="Arial" w:eastAsia="Times New Roman" w:hAnsi="Arial" w:cs="Arial"/>
      <w:b/>
      <w:bCs/>
      <w:sz w:val="22"/>
      <w:szCs w:val="22"/>
      <w:bdr w:val="none" w:sz="0" w:space="0" w:color="auto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8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9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9F8"/>
    <w:rPr>
      <w:rFonts w:ascii="Segoe UI" w:hAnsi="Segoe UI" w:cs="Segoe UI"/>
      <w:sz w:val="18"/>
      <w:szCs w:val="18"/>
      <w:lang w:val="en-US"/>
    </w:rPr>
  </w:style>
  <w:style w:type="paragraph" w:styleId="Nzev">
    <w:name w:val="Title"/>
    <w:basedOn w:val="Normln"/>
    <w:link w:val="NzevChar"/>
    <w:qFormat/>
    <w:rsid w:val="00937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/>
      <w:b/>
      <w:bCs/>
      <w:sz w:val="20"/>
      <w:szCs w:val="20"/>
      <w:bdr w:val="none" w:sz="0" w:space="0" w:color="auto"/>
      <w:lang w:val="cs-CZ" w:eastAsia="cs-CZ"/>
    </w:rPr>
  </w:style>
  <w:style w:type="character" w:customStyle="1" w:styleId="NzevChar">
    <w:name w:val="Název Char"/>
    <w:basedOn w:val="Standardnpsmoodstavce"/>
    <w:link w:val="Nzev"/>
    <w:rsid w:val="009379F8"/>
    <w:rPr>
      <w:rFonts w:eastAsia="Times New Roman"/>
      <w:b/>
      <w:bCs/>
      <w:bdr w:val="none" w:sz="0" w:space="0" w:color="auto"/>
      <w:lang w:eastAsia="cs-CZ"/>
    </w:rPr>
  </w:style>
  <w:style w:type="paragraph" w:styleId="Podtitul">
    <w:name w:val="Subtitle"/>
    <w:basedOn w:val="Normln"/>
    <w:link w:val="PodtitulChar"/>
    <w:qFormat/>
    <w:rsid w:val="00937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</w:pPr>
    <w:rPr>
      <w:rFonts w:ascii="Arial" w:eastAsia="Times New Roman" w:hAnsi="Arial" w:cs="Arial"/>
      <w:b/>
      <w:bCs/>
      <w:sz w:val="22"/>
      <w:szCs w:val="22"/>
      <w:bdr w:val="none" w:sz="0" w:space="0" w:color="auto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9379F8"/>
    <w:rPr>
      <w:rFonts w:ascii="Arial" w:eastAsia="Times New Roman" w:hAnsi="Arial" w:cs="Arial"/>
      <w:b/>
      <w:bCs/>
      <w:sz w:val="22"/>
      <w:szCs w:val="22"/>
      <w:bdr w:val="none" w:sz="0" w:space="0" w:color="auto"/>
      <w:lang w:eastAsia="cs-CZ"/>
    </w:rPr>
  </w:style>
  <w:style w:type="character" w:customStyle="1" w:styleId="Nadpis7Char">
    <w:name w:val="Nadpis 7 Char"/>
    <w:basedOn w:val="Standardnpsmoodstavce"/>
    <w:link w:val="Nadpis7"/>
    <w:rsid w:val="009379F8"/>
    <w:rPr>
      <w:rFonts w:ascii="Arial" w:eastAsia="Times New Roman" w:hAnsi="Arial" w:cs="Arial"/>
      <w:b/>
      <w:bCs/>
      <w:sz w:val="22"/>
      <w:szCs w:val="22"/>
      <w:bdr w:val="none" w:sz="0" w:space="0" w:color="auto"/>
      <w:lang w:eastAsia="cs-CZ"/>
    </w:rPr>
  </w:style>
  <w:style w:type="paragraph" w:styleId="Odstavecseseznamem">
    <w:name w:val="List Paragraph"/>
    <w:basedOn w:val="Normln"/>
    <w:uiPriority w:val="34"/>
    <w:qFormat/>
    <w:rsid w:val="009379F8"/>
    <w:pPr>
      <w:ind w:left="720"/>
      <w:contextualSpacing/>
    </w:pPr>
  </w:style>
  <w:style w:type="paragraph" w:styleId="Zkladntext">
    <w:name w:val="Body Text"/>
    <w:basedOn w:val="Normln"/>
    <w:link w:val="ZkladntextChar"/>
    <w:rsid w:val="000002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64" w:lineRule="auto"/>
      <w:ind w:left="1701"/>
      <w:jc w:val="both"/>
    </w:pPr>
    <w:rPr>
      <w:rFonts w:ascii="Arial" w:eastAsia="Times New Roman" w:hAnsi="Arial"/>
      <w:sz w:val="22"/>
      <w:bdr w:val="none" w:sz="0" w:space="0" w:color="auto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00022B"/>
    <w:rPr>
      <w:rFonts w:ascii="Arial" w:eastAsia="Times New Roman" w:hAnsi="Arial"/>
      <w:sz w:val="22"/>
      <w:szCs w:val="24"/>
      <w:bdr w:val="none" w:sz="0" w:space="0" w:color="auto"/>
      <w:lang w:eastAsia="cs-CZ"/>
    </w:rPr>
  </w:style>
  <w:style w:type="paragraph" w:customStyle="1" w:styleId="Vchoz">
    <w:name w:val="Výchozí"/>
    <w:rsid w:val="000460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eastAsia="Times New Roman"/>
      <w:color w:val="00000A"/>
      <w:bdr w:val="none" w:sz="0" w:space="0" w:color="auto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8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730899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7308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76D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6D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DCD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D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DCD"/>
    <w:rPr>
      <w:b/>
      <w:bCs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059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30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9379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  <w:outlineLvl w:val="6"/>
    </w:pPr>
    <w:rPr>
      <w:rFonts w:ascii="Arial" w:eastAsia="Times New Roman" w:hAnsi="Arial" w:cs="Arial"/>
      <w:b/>
      <w:bCs/>
      <w:sz w:val="22"/>
      <w:szCs w:val="22"/>
      <w:bdr w:val="none" w:sz="0" w:space="0" w:color="auto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8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9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9F8"/>
    <w:rPr>
      <w:rFonts w:ascii="Segoe UI" w:hAnsi="Segoe UI" w:cs="Segoe UI"/>
      <w:sz w:val="18"/>
      <w:szCs w:val="18"/>
      <w:lang w:val="en-US"/>
    </w:rPr>
  </w:style>
  <w:style w:type="paragraph" w:styleId="Nzev">
    <w:name w:val="Title"/>
    <w:basedOn w:val="Normln"/>
    <w:link w:val="NzevChar"/>
    <w:qFormat/>
    <w:rsid w:val="00937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/>
      <w:b/>
      <w:bCs/>
      <w:sz w:val="20"/>
      <w:szCs w:val="20"/>
      <w:bdr w:val="none" w:sz="0" w:space="0" w:color="auto"/>
      <w:lang w:val="cs-CZ" w:eastAsia="cs-CZ"/>
    </w:rPr>
  </w:style>
  <w:style w:type="character" w:customStyle="1" w:styleId="NzevChar">
    <w:name w:val="Název Char"/>
    <w:basedOn w:val="Standardnpsmoodstavce"/>
    <w:link w:val="Nzev"/>
    <w:rsid w:val="009379F8"/>
    <w:rPr>
      <w:rFonts w:eastAsia="Times New Roman"/>
      <w:b/>
      <w:bCs/>
      <w:bdr w:val="none" w:sz="0" w:space="0" w:color="auto"/>
      <w:lang w:eastAsia="cs-CZ"/>
    </w:rPr>
  </w:style>
  <w:style w:type="paragraph" w:styleId="Podtitul">
    <w:name w:val="Subtitle"/>
    <w:basedOn w:val="Normln"/>
    <w:link w:val="PodtitulChar"/>
    <w:qFormat/>
    <w:rsid w:val="00937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</w:pPr>
    <w:rPr>
      <w:rFonts w:ascii="Arial" w:eastAsia="Times New Roman" w:hAnsi="Arial" w:cs="Arial"/>
      <w:b/>
      <w:bCs/>
      <w:sz w:val="22"/>
      <w:szCs w:val="22"/>
      <w:bdr w:val="none" w:sz="0" w:space="0" w:color="auto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9379F8"/>
    <w:rPr>
      <w:rFonts w:ascii="Arial" w:eastAsia="Times New Roman" w:hAnsi="Arial" w:cs="Arial"/>
      <w:b/>
      <w:bCs/>
      <w:sz w:val="22"/>
      <w:szCs w:val="22"/>
      <w:bdr w:val="none" w:sz="0" w:space="0" w:color="auto"/>
      <w:lang w:eastAsia="cs-CZ"/>
    </w:rPr>
  </w:style>
  <w:style w:type="character" w:customStyle="1" w:styleId="Nadpis7Char">
    <w:name w:val="Nadpis 7 Char"/>
    <w:basedOn w:val="Standardnpsmoodstavce"/>
    <w:link w:val="Nadpis7"/>
    <w:rsid w:val="009379F8"/>
    <w:rPr>
      <w:rFonts w:ascii="Arial" w:eastAsia="Times New Roman" w:hAnsi="Arial" w:cs="Arial"/>
      <w:b/>
      <w:bCs/>
      <w:sz w:val="22"/>
      <w:szCs w:val="22"/>
      <w:bdr w:val="none" w:sz="0" w:space="0" w:color="auto"/>
      <w:lang w:eastAsia="cs-CZ"/>
    </w:rPr>
  </w:style>
  <w:style w:type="paragraph" w:styleId="Odstavecseseznamem">
    <w:name w:val="List Paragraph"/>
    <w:basedOn w:val="Normln"/>
    <w:uiPriority w:val="34"/>
    <w:qFormat/>
    <w:rsid w:val="009379F8"/>
    <w:pPr>
      <w:ind w:left="720"/>
      <w:contextualSpacing/>
    </w:pPr>
  </w:style>
  <w:style w:type="paragraph" w:styleId="Zkladntext">
    <w:name w:val="Body Text"/>
    <w:basedOn w:val="Normln"/>
    <w:link w:val="ZkladntextChar"/>
    <w:rsid w:val="000002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64" w:lineRule="auto"/>
      <w:ind w:left="1701"/>
      <w:jc w:val="both"/>
    </w:pPr>
    <w:rPr>
      <w:rFonts w:ascii="Arial" w:eastAsia="Times New Roman" w:hAnsi="Arial"/>
      <w:sz w:val="22"/>
      <w:bdr w:val="none" w:sz="0" w:space="0" w:color="auto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00022B"/>
    <w:rPr>
      <w:rFonts w:ascii="Arial" w:eastAsia="Times New Roman" w:hAnsi="Arial"/>
      <w:sz w:val="22"/>
      <w:szCs w:val="24"/>
      <w:bdr w:val="none" w:sz="0" w:space="0" w:color="auto"/>
      <w:lang w:eastAsia="cs-CZ"/>
    </w:rPr>
  </w:style>
  <w:style w:type="paragraph" w:customStyle="1" w:styleId="Vchoz">
    <w:name w:val="Výchozí"/>
    <w:rsid w:val="000460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eastAsia="Times New Roman"/>
      <w:color w:val="00000A"/>
      <w:bdr w:val="none" w:sz="0" w:space="0" w:color="auto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8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730899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7308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76D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6D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DCD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D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DCD"/>
    <w:rPr>
      <w:b/>
      <w:bCs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05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1C87-DDB1-4EDC-9EB0-9E02BCC7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1699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vojtechkoci@seznam.cz</Company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Peckova, Simona</dc:creator>
  <cp:lastModifiedBy>Machulda Luboš, Ing., MBA</cp:lastModifiedBy>
  <cp:revision>9</cp:revision>
  <cp:lastPrinted>2017-07-25T11:09:00Z</cp:lastPrinted>
  <dcterms:created xsi:type="dcterms:W3CDTF">2019-12-18T11:56:00Z</dcterms:created>
  <dcterms:modified xsi:type="dcterms:W3CDTF">2020-01-30T16:24:00Z</dcterms:modified>
</cp:coreProperties>
</file>