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5A" w:rsidRPr="00AB2797" w:rsidRDefault="00D9665A" w:rsidP="00A058F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B2797">
        <w:rPr>
          <w:rFonts w:ascii="Arial" w:hAnsi="Arial" w:cs="Arial"/>
          <w:b/>
          <w:bCs/>
          <w:sz w:val="32"/>
          <w:szCs w:val="32"/>
        </w:rPr>
        <w:t>SMLOUVA O INVESTORSTVÍ STAVBY</w:t>
      </w:r>
    </w:p>
    <w:p w:rsidR="00D9665A" w:rsidRDefault="00D9665A" w:rsidP="00A058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665A" w:rsidRPr="00A058F2" w:rsidRDefault="00D9665A" w:rsidP="00A058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A058F2">
        <w:rPr>
          <w:rFonts w:ascii="Arial" w:hAnsi="Arial" w:cs="Arial"/>
          <w:bCs/>
          <w:sz w:val="20"/>
          <w:szCs w:val="20"/>
        </w:rPr>
        <w:t xml:space="preserve">zavřená </w:t>
      </w:r>
      <w:r>
        <w:rPr>
          <w:rFonts w:ascii="Arial" w:hAnsi="Arial" w:cs="Arial"/>
          <w:bCs/>
          <w:sz w:val="20"/>
          <w:szCs w:val="20"/>
        </w:rPr>
        <w:t>podle § 1746 odst. 2</w:t>
      </w:r>
      <w:r w:rsidRPr="00A058F2">
        <w:rPr>
          <w:rFonts w:ascii="Arial" w:hAnsi="Arial" w:cs="Arial"/>
          <w:bCs/>
          <w:sz w:val="20"/>
          <w:szCs w:val="20"/>
        </w:rPr>
        <w:t xml:space="preserve"> zákona č. 89/2012 Sb., občanského zákoníku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„OZ“)</w:t>
      </w:r>
    </w:p>
    <w:p w:rsidR="00D9665A" w:rsidRPr="00155680" w:rsidRDefault="00D9665A" w:rsidP="00A058F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665A" w:rsidRDefault="00D9665A" w:rsidP="00D238ED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Města</w:t>
      </w:r>
      <w:r w:rsidRPr="00155680">
        <w:rPr>
          <w:rFonts w:ascii="Arial" w:hAnsi="Arial" w:cs="Arial"/>
          <w:sz w:val="20"/>
          <w:szCs w:val="20"/>
        </w:rPr>
        <w:t>:</w:t>
      </w:r>
      <w:r w:rsidRPr="00155680">
        <w:rPr>
          <w:rFonts w:ascii="Arial" w:hAnsi="Arial" w:cs="Arial"/>
          <w:sz w:val="20"/>
          <w:szCs w:val="20"/>
        </w:rPr>
        <w:tab/>
      </w:r>
      <w:r w:rsidRPr="001556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 smlouvy TS Zlín</w:t>
      </w:r>
      <w:r w:rsidR="00490EA8">
        <w:rPr>
          <w:rFonts w:ascii="Arial" w:hAnsi="Arial" w:cs="Arial"/>
          <w:sz w:val="20"/>
          <w:szCs w:val="20"/>
        </w:rPr>
        <w:t>: 22/2016/Tech</w:t>
      </w:r>
      <w:r w:rsidRPr="00155680">
        <w:rPr>
          <w:rFonts w:ascii="Arial" w:hAnsi="Arial" w:cs="Arial"/>
          <w:sz w:val="20"/>
          <w:szCs w:val="20"/>
        </w:rPr>
        <w:tab/>
      </w:r>
    </w:p>
    <w:p w:rsidR="00D9665A" w:rsidRPr="00155680" w:rsidRDefault="00D9665A" w:rsidP="004670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4670F3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:rsidR="00D9665A" w:rsidRPr="00155680" w:rsidRDefault="00D9665A" w:rsidP="00A058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D9665A" w:rsidRPr="00155680" w:rsidRDefault="00D9665A" w:rsidP="00A058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5680">
        <w:rPr>
          <w:rFonts w:ascii="Arial" w:hAnsi="Arial" w:cs="Arial"/>
          <w:b/>
          <w:bCs/>
          <w:sz w:val="20"/>
          <w:szCs w:val="20"/>
        </w:rPr>
        <w:t>Smluvní strany</w:t>
      </w:r>
    </w:p>
    <w:p w:rsidR="00D9665A" w:rsidRPr="001B2DF7" w:rsidRDefault="00D9665A" w:rsidP="00A058F2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B2DF7">
        <w:rPr>
          <w:rFonts w:ascii="Arial" w:hAnsi="Arial" w:cs="Arial"/>
          <w:b/>
          <w:sz w:val="20"/>
          <w:szCs w:val="20"/>
        </w:rPr>
        <w:t>tatutární město Zlín</w:t>
      </w:r>
    </w:p>
    <w:p w:rsidR="00D9665A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1B2DF7">
        <w:rPr>
          <w:rFonts w:ascii="Arial" w:hAnsi="Arial" w:cs="Arial"/>
          <w:sz w:val="20"/>
          <w:szCs w:val="20"/>
        </w:rPr>
        <w:t xml:space="preserve"> náměstí Míru 12, Zlín, PSČ: 761 40</w:t>
      </w:r>
    </w:p>
    <w:p w:rsidR="00D9665A" w:rsidRPr="00D238ED" w:rsidRDefault="00D9665A" w:rsidP="00D238ED">
      <w:pPr>
        <w:spacing w:after="0"/>
        <w:rPr>
          <w:rFonts w:ascii="Arial" w:hAnsi="Arial" w:cs="Arial"/>
          <w:sz w:val="20"/>
          <w:szCs w:val="20"/>
        </w:rPr>
      </w:pPr>
      <w:r w:rsidRPr="00D238ED">
        <w:rPr>
          <w:rFonts w:ascii="Arial" w:hAnsi="Arial" w:cs="Arial"/>
          <w:sz w:val="20"/>
          <w:szCs w:val="20"/>
        </w:rPr>
        <w:t xml:space="preserve">jehož jménem jedná: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38ED">
        <w:rPr>
          <w:rFonts w:ascii="Arial" w:hAnsi="Arial" w:cs="Arial"/>
          <w:sz w:val="20"/>
          <w:szCs w:val="20"/>
        </w:rPr>
        <w:t>MUDr. Miroslav Adámek, primátor</w:t>
      </w:r>
    </w:p>
    <w:p w:rsidR="00D9665A" w:rsidRPr="001B2DF7" w:rsidRDefault="00D9665A" w:rsidP="00D238E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ve věcech smluvních: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Josefem Novákem</w:t>
      </w:r>
      <w:r w:rsidRPr="001B2D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pověřeným členem</w:t>
      </w:r>
      <w:r w:rsidRPr="001B2DF7">
        <w:rPr>
          <w:rFonts w:ascii="Arial" w:hAnsi="Arial" w:cs="Arial"/>
          <w:sz w:val="20"/>
          <w:szCs w:val="20"/>
        </w:rPr>
        <w:t xml:space="preserve"> Rady města Zlína</w:t>
      </w:r>
    </w:p>
    <w:p w:rsidR="00D9665A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Pr="001B2DF7">
        <w:rPr>
          <w:rFonts w:ascii="Arial" w:hAnsi="Arial" w:cs="Arial"/>
          <w:sz w:val="20"/>
          <w:szCs w:val="20"/>
        </w:rPr>
        <w:t xml:space="preserve">ve věcech technických: </w:t>
      </w:r>
      <w:r>
        <w:rPr>
          <w:rFonts w:ascii="Arial" w:hAnsi="Arial" w:cs="Arial"/>
          <w:sz w:val="20"/>
          <w:szCs w:val="20"/>
        </w:rPr>
        <w:tab/>
      </w:r>
      <w:r w:rsidRPr="001B2DF7">
        <w:rPr>
          <w:rFonts w:ascii="Arial" w:hAnsi="Arial" w:cs="Arial"/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Karel Říha"/>
        </w:smartTagPr>
        <w:r w:rsidRPr="001B2DF7">
          <w:rPr>
            <w:rFonts w:ascii="Arial" w:hAnsi="Arial" w:cs="Arial"/>
            <w:sz w:val="20"/>
            <w:szCs w:val="20"/>
          </w:rPr>
          <w:t>Karel Říha</w:t>
        </w:r>
      </w:smartTag>
      <w:r w:rsidRPr="001B2DF7">
        <w:rPr>
          <w:rFonts w:ascii="Arial" w:hAnsi="Arial" w:cs="Arial"/>
          <w:sz w:val="20"/>
          <w:szCs w:val="20"/>
        </w:rPr>
        <w:t>, vedoucí Odboru koncepce a realizace dopravních staveb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odpovědný útvar:</w:t>
      </w:r>
      <w:r w:rsidRPr="00993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</w:t>
      </w:r>
      <w:r w:rsidRPr="001B2DF7">
        <w:rPr>
          <w:rFonts w:ascii="Arial" w:hAnsi="Arial" w:cs="Arial"/>
          <w:sz w:val="20"/>
          <w:szCs w:val="20"/>
        </w:rPr>
        <w:t xml:space="preserve"> koncepce a realizace dopravních staveb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>IČ:</w:t>
      </w:r>
      <w:r w:rsidRPr="001B2DF7">
        <w:rPr>
          <w:rFonts w:ascii="Arial" w:hAnsi="Arial" w:cs="Arial"/>
          <w:sz w:val="20"/>
          <w:szCs w:val="20"/>
        </w:rPr>
        <w:tab/>
        <w:t>00283924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>DIČ:</w:t>
      </w:r>
      <w:r w:rsidRPr="001B2DF7">
        <w:rPr>
          <w:rFonts w:ascii="Arial" w:hAnsi="Arial" w:cs="Arial"/>
          <w:sz w:val="20"/>
          <w:szCs w:val="20"/>
        </w:rPr>
        <w:tab/>
        <w:t xml:space="preserve">CZ00283924 </w:t>
      </w:r>
    </w:p>
    <w:p w:rsidR="00D9665A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 xml:space="preserve">Bankovní spojení: Česká spořitelna a. s., č. ú. 3048982/0800 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577 630 690, tel: 577 630 338, 739 348 025</w:t>
      </w:r>
    </w:p>
    <w:p w:rsidR="00D9665A" w:rsidRPr="001B2DF7" w:rsidRDefault="00D9665A" w:rsidP="00D238ED">
      <w:pPr>
        <w:pStyle w:val="Bezmezer"/>
        <w:widowControl w:val="0"/>
        <w:rPr>
          <w:rFonts w:ascii="Arial" w:hAnsi="Arial" w:cs="Arial"/>
          <w:sz w:val="20"/>
          <w:szCs w:val="20"/>
        </w:rPr>
      </w:pP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Město</w:t>
      </w:r>
      <w:r>
        <w:rPr>
          <w:rFonts w:ascii="Arial" w:hAnsi="Arial" w:cs="Arial"/>
          <w:bCs/>
          <w:sz w:val="20"/>
          <w:szCs w:val="20"/>
        </w:rPr>
        <w:t>“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> </w:t>
      </w:r>
    </w:p>
    <w:p w:rsidR="00D9665A" w:rsidRPr="001B2DF7" w:rsidRDefault="00D9665A" w:rsidP="00A058F2">
      <w:pPr>
        <w:pStyle w:val="Bezmezer"/>
        <w:rPr>
          <w:rFonts w:ascii="Arial" w:hAnsi="Arial" w:cs="Arial"/>
          <w:bCs/>
          <w:sz w:val="20"/>
          <w:szCs w:val="20"/>
        </w:rPr>
      </w:pPr>
      <w:r w:rsidRPr="001B2DF7">
        <w:rPr>
          <w:rFonts w:ascii="Arial" w:hAnsi="Arial" w:cs="Arial"/>
          <w:bCs/>
          <w:sz w:val="20"/>
          <w:szCs w:val="20"/>
        </w:rPr>
        <w:t xml:space="preserve">a 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</w:p>
    <w:p w:rsidR="00D9665A" w:rsidRPr="001B2DF7" w:rsidRDefault="00D9665A" w:rsidP="00A058F2">
      <w:pPr>
        <w:pStyle w:val="Bezmezer"/>
        <w:rPr>
          <w:rFonts w:ascii="Arial" w:hAnsi="Arial" w:cs="Arial"/>
          <w:b/>
          <w:bCs/>
          <w:iCs/>
          <w:sz w:val="20"/>
          <w:szCs w:val="20"/>
        </w:rPr>
      </w:pPr>
      <w:r w:rsidRPr="001B2DF7">
        <w:rPr>
          <w:rFonts w:ascii="Arial" w:hAnsi="Arial" w:cs="Arial"/>
          <w:b/>
          <w:bCs/>
          <w:iCs/>
          <w:sz w:val="20"/>
          <w:szCs w:val="20"/>
        </w:rPr>
        <w:t>Technické služby Zlín, s.r.o.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>se sídlem Zlín - Louky, Záhumení V 321, PSČ 763</w:t>
      </w:r>
      <w:r>
        <w:rPr>
          <w:rFonts w:ascii="Arial" w:hAnsi="Arial" w:cs="Arial"/>
          <w:sz w:val="20"/>
          <w:szCs w:val="20"/>
        </w:rPr>
        <w:t xml:space="preserve"> </w:t>
      </w:r>
      <w:r w:rsidRPr="001B2DF7">
        <w:rPr>
          <w:rFonts w:ascii="Arial" w:hAnsi="Arial" w:cs="Arial"/>
          <w:sz w:val="20"/>
          <w:szCs w:val="20"/>
        </w:rPr>
        <w:t>02</w:t>
      </w:r>
      <w:r w:rsidRPr="001B2DF7"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zastoupená</w:t>
      </w:r>
      <w:r w:rsidRPr="001B2DF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2DF7">
        <w:rPr>
          <w:rFonts w:ascii="Arial" w:hAnsi="Arial" w:cs="Arial"/>
          <w:sz w:val="20"/>
          <w:szCs w:val="20"/>
        </w:rPr>
        <w:t>Radkem Majcem, jednatelem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2DF7">
        <w:rPr>
          <w:rFonts w:ascii="Arial" w:hAnsi="Arial" w:cs="Arial"/>
          <w:sz w:val="20"/>
          <w:szCs w:val="20"/>
        </w:rPr>
        <w:t>Ing. Janem Štětkářem, jednatelem</w:t>
      </w:r>
    </w:p>
    <w:p w:rsidR="00D9665A" w:rsidRPr="009938F8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2DF7">
        <w:rPr>
          <w:rFonts w:ascii="Arial" w:hAnsi="Arial" w:cs="Arial"/>
          <w:sz w:val="20"/>
          <w:szCs w:val="20"/>
        </w:rPr>
        <w:t>Ing. Tomášem Krajíčkem, jednatelem</w:t>
      </w:r>
    </w:p>
    <w:p w:rsidR="00D9665A" w:rsidRPr="001B2DF7" w:rsidRDefault="00D9665A" w:rsidP="00A058F2">
      <w:pPr>
        <w:pStyle w:val="Bezmezer"/>
        <w:rPr>
          <w:rFonts w:ascii="Arial" w:hAnsi="Arial" w:cs="Arial"/>
          <w:bCs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 xml:space="preserve">IČ: </w:t>
      </w:r>
      <w:r w:rsidRPr="001B2DF7">
        <w:rPr>
          <w:rFonts w:ascii="Arial" w:hAnsi="Arial" w:cs="Arial"/>
          <w:sz w:val="20"/>
          <w:szCs w:val="20"/>
        </w:rPr>
        <w:tab/>
        <w:t>60711086</w:t>
      </w:r>
      <w:r w:rsidRPr="001B2DF7">
        <w:rPr>
          <w:rFonts w:ascii="Arial" w:hAnsi="Arial" w:cs="Arial"/>
          <w:sz w:val="20"/>
          <w:szCs w:val="20"/>
        </w:rPr>
        <w:br/>
        <w:t>DIČ:</w:t>
      </w:r>
      <w:r w:rsidRPr="001B2DF7">
        <w:rPr>
          <w:rFonts w:ascii="Arial" w:hAnsi="Arial" w:cs="Arial"/>
          <w:sz w:val="20"/>
          <w:szCs w:val="20"/>
        </w:rPr>
        <w:tab/>
      </w:r>
      <w:r w:rsidRPr="001B2DF7">
        <w:rPr>
          <w:rFonts w:ascii="Arial" w:hAnsi="Arial" w:cs="Arial"/>
          <w:iCs/>
          <w:sz w:val="20"/>
          <w:szCs w:val="20"/>
        </w:rPr>
        <w:t xml:space="preserve">CZ </w:t>
      </w:r>
      <w:r w:rsidRPr="001B2DF7">
        <w:rPr>
          <w:rFonts w:ascii="Arial" w:hAnsi="Arial" w:cs="Arial"/>
          <w:sz w:val="20"/>
          <w:szCs w:val="20"/>
        </w:rPr>
        <w:t>60711086</w:t>
      </w:r>
      <w:r w:rsidRPr="001B2DF7"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zapsa</w:t>
      </w:r>
      <w:r w:rsidRPr="001B2DF7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á</w:t>
      </w:r>
      <w:r w:rsidRPr="001B2DF7">
        <w:rPr>
          <w:rFonts w:ascii="Arial" w:hAnsi="Arial" w:cs="Arial"/>
          <w:bCs/>
          <w:sz w:val="20"/>
          <w:szCs w:val="20"/>
        </w:rPr>
        <w:t xml:space="preserve"> v obchodním rejstříku u Krajského soudu v Brně, oddíl C, vložka 15600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>Bankovní spojení: Komerční banka, a.s., č. ú.: 19-803 304 0267/0100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</w:p>
    <w:p w:rsidR="00D9665A" w:rsidRDefault="00D9665A" w:rsidP="00A058F2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1B2DF7"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sz w:val="20"/>
          <w:szCs w:val="20"/>
        </w:rPr>
        <w:t>„</w:t>
      </w:r>
      <w:r w:rsidRPr="004670F3">
        <w:rPr>
          <w:rFonts w:ascii="Arial" w:hAnsi="Arial" w:cs="Arial"/>
          <w:b/>
          <w:sz w:val="20"/>
          <w:szCs w:val="20"/>
        </w:rPr>
        <w:t>TS Zlín</w:t>
      </w:r>
      <w:r>
        <w:rPr>
          <w:rFonts w:ascii="Arial" w:hAnsi="Arial" w:cs="Arial"/>
          <w:sz w:val="20"/>
          <w:szCs w:val="20"/>
        </w:rPr>
        <w:t>“ nebo „</w:t>
      </w:r>
      <w:r>
        <w:rPr>
          <w:rFonts w:ascii="Arial" w:hAnsi="Arial" w:cs="Arial"/>
          <w:b/>
          <w:sz w:val="20"/>
          <w:szCs w:val="20"/>
        </w:rPr>
        <w:t>Investor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D9665A" w:rsidRPr="001B2DF7" w:rsidRDefault="00D9665A" w:rsidP="00A058F2">
      <w:pPr>
        <w:pStyle w:val="Bezmezer"/>
        <w:rPr>
          <w:rFonts w:ascii="Arial" w:hAnsi="Arial" w:cs="Arial"/>
          <w:sz w:val="20"/>
          <w:szCs w:val="20"/>
        </w:rPr>
      </w:pPr>
    </w:p>
    <w:p w:rsidR="00D9665A" w:rsidRDefault="00D9665A" w:rsidP="00FC19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665A" w:rsidRPr="00FC1944" w:rsidRDefault="00D9665A" w:rsidP="00FC19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70F3">
        <w:rPr>
          <w:rFonts w:ascii="Arial" w:hAnsi="Arial" w:cs="Arial"/>
          <w:b/>
          <w:sz w:val="20"/>
          <w:szCs w:val="20"/>
        </w:rPr>
        <w:t>II.</w:t>
      </w:r>
    </w:p>
    <w:p w:rsidR="00D9665A" w:rsidRDefault="00D9665A" w:rsidP="00D91CF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Stavební úřad Magistrátu města Zlína vydal dne 24. 3. 2015 pod č. j. MMZL 023175/2015 územní souhlas s umístěním stavby </w:t>
      </w:r>
    </w:p>
    <w:p w:rsidR="00D9665A" w:rsidRDefault="00D9665A" w:rsidP="00D91CF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9665A" w:rsidRPr="00D91CF9" w:rsidRDefault="00D9665A" w:rsidP="00D91C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CF9">
        <w:rPr>
          <w:rFonts w:ascii="Arial" w:hAnsi="Arial" w:cs="Arial"/>
          <w:b/>
          <w:bCs/>
          <w:sz w:val="20"/>
          <w:szCs w:val="20"/>
        </w:rPr>
        <w:t>„Velíková, úprava VO, Objekt: Veřejné osvětlení“ Na Pavelce Zlín – Velíková“</w:t>
      </w:r>
    </w:p>
    <w:p w:rsidR="00D9665A" w:rsidRDefault="00D9665A" w:rsidP="00D91CF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(dále jen </w:t>
      </w:r>
      <w:r w:rsidRPr="00D91CF9">
        <w:rPr>
          <w:rFonts w:ascii="Arial" w:hAnsi="Arial" w:cs="Arial"/>
          <w:b/>
          <w:bCs/>
          <w:sz w:val="20"/>
          <w:szCs w:val="20"/>
        </w:rPr>
        <w:t>„stavba“</w:t>
      </w:r>
      <w:r>
        <w:rPr>
          <w:rFonts w:ascii="Arial" w:hAnsi="Arial" w:cs="Arial"/>
          <w:bCs/>
          <w:sz w:val="20"/>
          <w:szCs w:val="20"/>
        </w:rPr>
        <w:t>)</w:t>
      </w:r>
    </w:p>
    <w:p w:rsidR="00D9665A" w:rsidRDefault="00D9665A" w:rsidP="00D91CF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9665A" w:rsidRPr="00AF1075" w:rsidRDefault="00D9665A" w:rsidP="00D91CF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pozemcích p. č. 674/2, 193/1, 678, 680, 687/1, 193/2 v katastrálním území Velíková (dále jen „</w:t>
      </w:r>
      <w:r w:rsidRPr="000A66EA">
        <w:rPr>
          <w:rFonts w:ascii="Arial" w:hAnsi="Arial" w:cs="Arial"/>
          <w:b/>
          <w:bCs/>
          <w:sz w:val="20"/>
          <w:szCs w:val="20"/>
        </w:rPr>
        <w:t>územní souhlas</w:t>
      </w:r>
      <w:r>
        <w:rPr>
          <w:rFonts w:ascii="Arial" w:hAnsi="Arial" w:cs="Arial"/>
          <w:bCs/>
          <w:sz w:val="20"/>
          <w:szCs w:val="20"/>
        </w:rPr>
        <w:t xml:space="preserve">“). Žadatelem o územní souhlas je statutární město Zlín (Město). </w:t>
      </w:r>
    </w:p>
    <w:p w:rsidR="00D9665A" w:rsidRDefault="00D9665A" w:rsidP="00A058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665A" w:rsidRDefault="00D9665A" w:rsidP="00A058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665A" w:rsidRPr="00155680" w:rsidRDefault="00D9665A" w:rsidP="005401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D9665A" w:rsidRDefault="00D9665A" w:rsidP="002824F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4F0">
        <w:rPr>
          <w:rFonts w:ascii="Arial" w:hAnsi="Arial" w:cs="Arial"/>
          <w:sz w:val="20"/>
          <w:szCs w:val="20"/>
        </w:rPr>
        <w:t xml:space="preserve">Smluvní strany se dohodly, že </w:t>
      </w:r>
      <w:r w:rsidRPr="002824F0">
        <w:rPr>
          <w:rFonts w:ascii="Arial" w:hAnsi="Arial" w:cs="Arial"/>
          <w:b/>
          <w:sz w:val="20"/>
          <w:szCs w:val="20"/>
        </w:rPr>
        <w:t>stavbu bude pro sebe provádět a již provádí TS Zlín</w:t>
      </w:r>
      <w:r w:rsidRPr="00AB2797">
        <w:rPr>
          <w:rFonts w:ascii="Arial" w:hAnsi="Arial" w:cs="Arial"/>
          <w:sz w:val="20"/>
          <w:szCs w:val="20"/>
        </w:rPr>
        <w:t xml:space="preserve">. </w:t>
      </w:r>
      <w:r w:rsidRPr="002824F0">
        <w:rPr>
          <w:rFonts w:ascii="Arial" w:hAnsi="Arial" w:cs="Arial"/>
          <w:sz w:val="20"/>
          <w:szCs w:val="20"/>
        </w:rPr>
        <w:t>Zahájením budování stavby pro sebe</w:t>
      </w:r>
      <w:r>
        <w:rPr>
          <w:rFonts w:ascii="Arial" w:hAnsi="Arial" w:cs="Arial"/>
          <w:sz w:val="20"/>
          <w:szCs w:val="20"/>
        </w:rPr>
        <w:t>, ať již přímo či jako investor stavby,</w:t>
      </w:r>
      <w:r w:rsidRPr="002824F0">
        <w:rPr>
          <w:rFonts w:ascii="Arial" w:hAnsi="Arial" w:cs="Arial"/>
          <w:sz w:val="20"/>
          <w:szCs w:val="20"/>
        </w:rPr>
        <w:t xml:space="preserve"> se TSZ Zlín v souladu s § 2 odst. 2 písm. c) zákona č. 183/2006 Sb., o územním plánování a stavebním řádu (stavební zákon) ve znění pozdějších předpisů stává stavebníkem stavby. Město se nebude finančně ani žádným jiným způsobem podílet na výstavbě stavby.</w:t>
      </w:r>
    </w:p>
    <w:p w:rsidR="00D9665A" w:rsidRDefault="00D9665A" w:rsidP="00540180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9665A" w:rsidRPr="00540180" w:rsidRDefault="00D9665A" w:rsidP="0054018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4F0">
        <w:rPr>
          <w:rFonts w:ascii="Arial" w:hAnsi="Arial" w:cs="Arial"/>
          <w:sz w:val="20"/>
          <w:szCs w:val="20"/>
        </w:rPr>
        <w:t>Investor je povinen dodržovat podmínky územního souhlasu</w:t>
      </w:r>
      <w:r>
        <w:rPr>
          <w:rFonts w:ascii="Arial" w:hAnsi="Arial" w:cs="Arial"/>
          <w:sz w:val="20"/>
          <w:szCs w:val="20"/>
        </w:rPr>
        <w:t xml:space="preserve">. Pro Investora jsou </w:t>
      </w:r>
      <w:r w:rsidRPr="002824F0">
        <w:rPr>
          <w:rFonts w:ascii="Arial" w:hAnsi="Arial" w:cs="Arial"/>
          <w:sz w:val="20"/>
          <w:szCs w:val="20"/>
        </w:rPr>
        <w:t xml:space="preserve"> závazné veškeré požadavky kladené na stavebníka stavebním zákonem. </w:t>
      </w:r>
    </w:p>
    <w:p w:rsidR="00D9665A" w:rsidRDefault="00D9665A" w:rsidP="00A058F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4F0">
        <w:rPr>
          <w:rFonts w:ascii="Arial" w:hAnsi="Arial" w:cs="Arial"/>
          <w:sz w:val="20"/>
          <w:szCs w:val="20"/>
        </w:rPr>
        <w:lastRenderedPageBreak/>
        <w:t xml:space="preserve">Investor je dále povinen při výstavbě dodržovat veškeré příslušné právní předpisy, zejména právní předpisy v oblasti </w:t>
      </w:r>
      <w:r>
        <w:rPr>
          <w:rFonts w:ascii="Arial" w:hAnsi="Arial" w:cs="Arial"/>
          <w:sz w:val="20"/>
          <w:szCs w:val="20"/>
        </w:rPr>
        <w:t xml:space="preserve">výstavby, požární ochrany, </w:t>
      </w:r>
      <w:r w:rsidRPr="002824F0">
        <w:rPr>
          <w:rFonts w:ascii="Arial" w:hAnsi="Arial" w:cs="Arial"/>
          <w:sz w:val="20"/>
          <w:szCs w:val="20"/>
        </w:rPr>
        <w:t xml:space="preserve">bezpečnosti a ochrany zdraví při práci a pracovně právní předpisy. </w:t>
      </w:r>
    </w:p>
    <w:p w:rsidR="00D9665A" w:rsidRPr="002824F0" w:rsidRDefault="00D9665A" w:rsidP="002824F0">
      <w:pPr>
        <w:pStyle w:val="Odstavecseseznamem"/>
        <w:rPr>
          <w:rFonts w:ascii="Arial" w:hAnsi="Arial" w:cs="Arial"/>
          <w:sz w:val="20"/>
          <w:szCs w:val="20"/>
        </w:rPr>
      </w:pPr>
    </w:p>
    <w:p w:rsidR="00D9665A" w:rsidRDefault="00D9665A" w:rsidP="00A058F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4F0">
        <w:rPr>
          <w:rFonts w:ascii="Arial" w:hAnsi="Arial" w:cs="Arial"/>
          <w:sz w:val="20"/>
          <w:szCs w:val="20"/>
        </w:rPr>
        <w:t xml:space="preserve">Investor nese veškerá rizika související s prováděním, resp. investorstvím stavby. </w:t>
      </w:r>
    </w:p>
    <w:p w:rsidR="00D9665A" w:rsidRPr="002824F0" w:rsidRDefault="00D9665A" w:rsidP="002824F0">
      <w:pPr>
        <w:pStyle w:val="Odstavecseseznamem"/>
        <w:rPr>
          <w:rFonts w:ascii="Arial" w:hAnsi="Arial" w:cs="Arial"/>
          <w:sz w:val="20"/>
          <w:szCs w:val="20"/>
        </w:rPr>
      </w:pPr>
    </w:p>
    <w:p w:rsidR="00D9665A" w:rsidRPr="002824F0" w:rsidRDefault="00D9665A" w:rsidP="00A058F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4F0">
        <w:rPr>
          <w:rFonts w:ascii="Arial" w:hAnsi="Arial" w:cs="Arial"/>
          <w:sz w:val="20"/>
          <w:szCs w:val="20"/>
        </w:rPr>
        <w:t xml:space="preserve">Vlastnické právo ke stavbě vznikne Investorovi. Město nemá, nečiní si a ani v budoucnu si nebude vůči Investorovi činit žádné finanční ani jiné nároky v souvislosti s prováděním, resp. investorstvím stavby či </w:t>
      </w:r>
      <w:r>
        <w:rPr>
          <w:rFonts w:ascii="Arial" w:hAnsi="Arial" w:cs="Arial"/>
          <w:sz w:val="20"/>
          <w:szCs w:val="20"/>
        </w:rPr>
        <w:t xml:space="preserve">v souvislosti </w:t>
      </w:r>
      <w:r w:rsidRPr="002824F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vznikem </w:t>
      </w:r>
      <w:r w:rsidRPr="002824F0">
        <w:rPr>
          <w:rFonts w:ascii="Arial" w:hAnsi="Arial" w:cs="Arial"/>
          <w:sz w:val="20"/>
          <w:szCs w:val="20"/>
        </w:rPr>
        <w:t>vlastnického práva Investora ke stavbě.</w:t>
      </w:r>
    </w:p>
    <w:p w:rsidR="00D9665A" w:rsidRDefault="00D9665A" w:rsidP="00743D8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665A" w:rsidRDefault="00D9665A" w:rsidP="00743D8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665A" w:rsidRPr="00155680" w:rsidRDefault="00D9665A" w:rsidP="00743D8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D9665A" w:rsidRPr="00540180" w:rsidRDefault="00D9665A" w:rsidP="0054018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jako vlastník pozemků p. č. 193/1 a p. č. 193/2 v katastrálním území Velíková dotčených stavbou souhlasí s umístěním stavby na těchto pozemcích. </w:t>
      </w:r>
    </w:p>
    <w:p w:rsidR="00D9665A" w:rsidRDefault="00D9665A" w:rsidP="00A058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65A" w:rsidRDefault="00D9665A" w:rsidP="00A058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65A" w:rsidRDefault="00D9665A" w:rsidP="00783C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3C92">
        <w:rPr>
          <w:rFonts w:ascii="Arial" w:hAnsi="Arial" w:cs="Arial"/>
          <w:b/>
          <w:sz w:val="20"/>
          <w:szCs w:val="20"/>
        </w:rPr>
        <w:t>V.</w:t>
      </w:r>
    </w:p>
    <w:p w:rsidR="00D9665A" w:rsidRDefault="00D9665A" w:rsidP="003353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se zavazuje předat TS Zlín do pěti dnů od uzavření této smlouvy prostou kopii dokladů připojených Městem k žádosti o územní souhlas stavby a úředně ověřenou kopii územního souhlasu, to neplatí pro doklady, které případně Město předalo TSZ již před uzavřením této smlouvy.</w:t>
      </w:r>
    </w:p>
    <w:p w:rsidR="00D9665A" w:rsidRDefault="00D9665A" w:rsidP="003353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65A" w:rsidRDefault="00D9665A" w:rsidP="003353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665A" w:rsidRPr="003353D2" w:rsidRDefault="00D9665A" w:rsidP="00540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53D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3353D2">
        <w:rPr>
          <w:rFonts w:ascii="Arial" w:hAnsi="Arial" w:cs="Arial"/>
          <w:b/>
          <w:sz w:val="20"/>
          <w:szCs w:val="20"/>
        </w:rPr>
        <w:t>.</w:t>
      </w:r>
    </w:p>
    <w:p w:rsidR="00D9665A" w:rsidRDefault="00D9665A" w:rsidP="002824F0">
      <w:pPr>
        <w:pStyle w:val="Zkladntex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a účinná ode dne jejího uzavření.</w:t>
      </w:r>
    </w:p>
    <w:p w:rsidR="00D9665A" w:rsidRDefault="00D9665A" w:rsidP="002824F0">
      <w:pPr>
        <w:pStyle w:val="Zkladntex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65A" w:rsidRDefault="00D9665A" w:rsidP="002824F0">
      <w:pPr>
        <w:pStyle w:val="Zkladntex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4F0">
        <w:rPr>
          <w:rFonts w:ascii="Arial" w:hAnsi="Arial" w:cs="Arial"/>
          <w:sz w:val="20"/>
          <w:szCs w:val="20"/>
        </w:rPr>
        <w:t>Smlouvu je možno měnit a doplňovat a upravovat pouze písemn</w:t>
      </w:r>
      <w:r>
        <w:rPr>
          <w:rFonts w:ascii="Arial" w:hAnsi="Arial" w:cs="Arial"/>
          <w:sz w:val="20"/>
          <w:szCs w:val="20"/>
        </w:rPr>
        <w:t>ými dodatky, podepsanými oběma s</w:t>
      </w:r>
      <w:r w:rsidRPr="002824F0">
        <w:rPr>
          <w:rFonts w:ascii="Arial" w:hAnsi="Arial" w:cs="Arial"/>
          <w:sz w:val="20"/>
          <w:szCs w:val="20"/>
        </w:rPr>
        <w:t>mluvními stranami.</w:t>
      </w:r>
    </w:p>
    <w:p w:rsidR="00D9665A" w:rsidRDefault="00D9665A" w:rsidP="002824F0">
      <w:pPr>
        <w:pStyle w:val="Zkladntex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65A" w:rsidRDefault="00D9665A" w:rsidP="002824F0">
      <w:pPr>
        <w:pStyle w:val="Zkladntex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4F0">
        <w:rPr>
          <w:rFonts w:ascii="Arial" w:hAnsi="Arial" w:cs="Arial"/>
          <w:sz w:val="20"/>
          <w:szCs w:val="20"/>
        </w:rPr>
        <w:t xml:space="preserve">Smlouva je sepsána ve </w:t>
      </w:r>
      <w:r>
        <w:rPr>
          <w:rFonts w:ascii="Arial" w:hAnsi="Arial" w:cs="Arial"/>
          <w:sz w:val="20"/>
          <w:szCs w:val="20"/>
        </w:rPr>
        <w:t>třech</w:t>
      </w:r>
      <w:r w:rsidRPr="002824F0">
        <w:rPr>
          <w:rFonts w:ascii="Arial" w:hAnsi="Arial" w:cs="Arial"/>
          <w:sz w:val="20"/>
          <w:szCs w:val="20"/>
        </w:rPr>
        <w:t xml:space="preserve"> rovnocenných vyhotoveních, z nichž jedno vyhotovení obdrží </w:t>
      </w:r>
      <w:r>
        <w:rPr>
          <w:rFonts w:ascii="Arial" w:hAnsi="Arial" w:cs="Arial"/>
          <w:sz w:val="20"/>
          <w:szCs w:val="20"/>
        </w:rPr>
        <w:t>TS Zlín (Investor) a dvě vyhotovení obdrží Město</w:t>
      </w:r>
      <w:r w:rsidRPr="002824F0">
        <w:rPr>
          <w:rFonts w:ascii="Arial" w:hAnsi="Arial" w:cs="Arial"/>
          <w:sz w:val="20"/>
          <w:szCs w:val="20"/>
        </w:rPr>
        <w:t>.</w:t>
      </w:r>
    </w:p>
    <w:p w:rsidR="00D9665A" w:rsidRPr="002824F0" w:rsidRDefault="00D9665A" w:rsidP="002824F0">
      <w:pPr>
        <w:pStyle w:val="Zkladntex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65A" w:rsidRPr="002824F0" w:rsidRDefault="00D9665A" w:rsidP="002824F0">
      <w:pPr>
        <w:pStyle w:val="Zkladntex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4F0">
        <w:rPr>
          <w:rFonts w:ascii="Arial" w:hAnsi="Arial" w:cs="Arial"/>
          <w:sz w:val="20"/>
          <w:szCs w:val="20"/>
        </w:rPr>
        <w:t>Smluvní strany prohlašují, že tuto smlouvu uzavírají na základě své pravé, svobodné a váž</w:t>
      </w:r>
      <w:r>
        <w:rPr>
          <w:rFonts w:ascii="Arial" w:hAnsi="Arial" w:cs="Arial"/>
          <w:sz w:val="20"/>
          <w:szCs w:val="20"/>
        </w:rPr>
        <w:t>né vůle prosté omylu, že k jejímu</w:t>
      </w:r>
      <w:r w:rsidRPr="002824F0">
        <w:rPr>
          <w:rFonts w:ascii="Arial" w:hAnsi="Arial" w:cs="Arial"/>
          <w:sz w:val="20"/>
          <w:szCs w:val="20"/>
        </w:rPr>
        <w:t xml:space="preserve"> uzavření nebyly přinuceny hrozbou tělesného nebo duševního násilí</w:t>
      </w:r>
      <w:r>
        <w:rPr>
          <w:rFonts w:ascii="Arial" w:hAnsi="Arial" w:cs="Arial"/>
          <w:sz w:val="20"/>
          <w:szCs w:val="20"/>
        </w:rPr>
        <w:t>, že se s jejím obsahem</w:t>
      </w:r>
      <w:r w:rsidRPr="002824F0">
        <w:rPr>
          <w:rFonts w:ascii="Arial" w:hAnsi="Arial" w:cs="Arial"/>
          <w:sz w:val="20"/>
          <w:szCs w:val="20"/>
        </w:rPr>
        <w:t xml:space="preserve"> řádně seznámily a na důkaz svého bezv</w:t>
      </w:r>
      <w:r>
        <w:rPr>
          <w:rFonts w:ascii="Arial" w:hAnsi="Arial" w:cs="Arial"/>
          <w:sz w:val="20"/>
          <w:szCs w:val="20"/>
        </w:rPr>
        <w:t xml:space="preserve">ýhradného souhlasu tuto smlouvu </w:t>
      </w:r>
      <w:r w:rsidRPr="002824F0">
        <w:rPr>
          <w:rFonts w:ascii="Arial" w:hAnsi="Arial" w:cs="Arial"/>
          <w:sz w:val="20"/>
          <w:szCs w:val="20"/>
        </w:rPr>
        <w:t>podepisují.</w:t>
      </w:r>
    </w:p>
    <w:p w:rsidR="00D9665A" w:rsidRDefault="00D9665A" w:rsidP="00540180">
      <w:pPr>
        <w:pStyle w:val="Bezmezer"/>
      </w:pPr>
    </w:p>
    <w:p w:rsidR="00D9665A" w:rsidRPr="007A47DD" w:rsidRDefault="00D9665A" w:rsidP="00A058F2">
      <w:pPr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7A47DD">
        <w:rPr>
          <w:rFonts w:ascii="Arial" w:hAnsi="Arial" w:cs="Arial"/>
          <w:sz w:val="20"/>
          <w:szCs w:val="20"/>
        </w:rPr>
        <w:t xml:space="preserve">Schválení uzavření smlouvy: </w:t>
      </w:r>
    </w:p>
    <w:p w:rsidR="00D9665A" w:rsidRPr="007A47DD" w:rsidRDefault="00D9665A" w:rsidP="00A058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0"/>
          <w:szCs w:val="20"/>
        </w:rPr>
      </w:pPr>
      <w:r w:rsidRPr="007A47DD">
        <w:rPr>
          <w:rFonts w:ascii="Arial" w:hAnsi="Arial" w:cs="Arial"/>
          <w:b/>
          <w:i/>
          <w:sz w:val="20"/>
          <w:szCs w:val="20"/>
        </w:rPr>
        <w:t>Doložka dle § 41 zákona č. 128/2000 Sb., o obcích</w:t>
      </w:r>
      <w:r w:rsidRPr="007A47DD">
        <w:rPr>
          <w:rFonts w:ascii="Arial" w:hAnsi="Arial" w:cs="Arial"/>
          <w:i/>
          <w:sz w:val="20"/>
          <w:szCs w:val="20"/>
        </w:rPr>
        <w:br/>
        <w:t>Schváleno orgánem obce:</w:t>
      </w:r>
      <w:r w:rsidRPr="007A47DD">
        <w:rPr>
          <w:rFonts w:ascii="Arial" w:hAnsi="Arial" w:cs="Arial"/>
          <w:i/>
          <w:sz w:val="20"/>
          <w:szCs w:val="20"/>
        </w:rPr>
        <w:tab/>
        <w:t>Rada města Zlína</w:t>
      </w:r>
      <w:r w:rsidRPr="007A47DD">
        <w:rPr>
          <w:rFonts w:ascii="Arial" w:hAnsi="Arial" w:cs="Arial"/>
          <w:i/>
          <w:sz w:val="20"/>
          <w:szCs w:val="20"/>
        </w:rPr>
        <w:br/>
        <w:t>Dat</w:t>
      </w:r>
      <w:r>
        <w:rPr>
          <w:rFonts w:ascii="Arial" w:hAnsi="Arial" w:cs="Arial"/>
          <w:i/>
          <w:sz w:val="20"/>
          <w:szCs w:val="20"/>
        </w:rPr>
        <w:t>um a číslo jednací: 27. 6. 2016,   č.j.   91/13R/2016</w:t>
      </w:r>
    </w:p>
    <w:p w:rsidR="00D9665A" w:rsidRPr="000374F4" w:rsidRDefault="00D9665A" w:rsidP="00A058F2">
      <w:pPr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>Ve Zlíně dne…………….</w:t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 xml:space="preserve">     </w:t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>Ve Zlíně dne ……………….</w:t>
      </w:r>
    </w:p>
    <w:p w:rsidR="00D9665A" w:rsidRDefault="00D9665A" w:rsidP="00A058F2">
      <w:pPr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>objednatel</w:t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>zhotovitel</w:t>
      </w:r>
    </w:p>
    <w:p w:rsidR="00D9665A" w:rsidRPr="000374F4" w:rsidRDefault="00D9665A" w:rsidP="00A058F2">
      <w:pPr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>statutární město Zlín</w:t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 xml:space="preserve"> </w:t>
      </w:r>
      <w:r w:rsidRPr="000374F4">
        <w:rPr>
          <w:rFonts w:ascii="Arial" w:hAnsi="Arial" w:cs="Arial"/>
          <w:sz w:val="20"/>
          <w:szCs w:val="20"/>
        </w:rPr>
        <w:tab/>
        <w:t>Technické služby Zlín, s.r.o.</w:t>
      </w:r>
    </w:p>
    <w:p w:rsidR="00D9665A" w:rsidRDefault="00D9665A" w:rsidP="00A058F2">
      <w:pPr>
        <w:pStyle w:val="Bezmezer"/>
        <w:rPr>
          <w:rFonts w:ascii="Arial" w:hAnsi="Arial" w:cs="Arial"/>
          <w:sz w:val="20"/>
          <w:szCs w:val="20"/>
        </w:rPr>
      </w:pPr>
    </w:p>
    <w:p w:rsidR="00D9665A" w:rsidRPr="000374F4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>____________________</w:t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>______________________</w:t>
      </w:r>
    </w:p>
    <w:p w:rsidR="00D9665A" w:rsidRPr="000374F4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Josef Novák"/>
        </w:smartTagPr>
        <w:r w:rsidRPr="000374F4">
          <w:rPr>
            <w:rFonts w:ascii="Arial" w:hAnsi="Arial" w:cs="Arial"/>
            <w:sz w:val="20"/>
            <w:szCs w:val="20"/>
          </w:rPr>
          <w:t>Josef Novák</w:t>
        </w:r>
      </w:smartTag>
      <w:r w:rsidRPr="000374F4">
        <w:rPr>
          <w:rFonts w:ascii="Arial" w:hAnsi="Arial" w:cs="Arial"/>
          <w:sz w:val="20"/>
          <w:szCs w:val="20"/>
        </w:rPr>
        <w:t xml:space="preserve"> </w:t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>Radek Majc</w:t>
      </w:r>
    </w:p>
    <w:p w:rsidR="00D9665A" w:rsidRPr="000374F4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pověřený </w:t>
      </w:r>
      <w:r w:rsidRPr="000374F4">
        <w:rPr>
          <w:rFonts w:ascii="Arial" w:hAnsi="Arial" w:cs="Arial"/>
          <w:sz w:val="20"/>
          <w:szCs w:val="20"/>
        </w:rPr>
        <w:t>člen Rady města Zlína</w:t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>jednatel</w:t>
      </w:r>
    </w:p>
    <w:p w:rsidR="00D9665A" w:rsidRDefault="00D9665A" w:rsidP="00A058F2">
      <w:pPr>
        <w:pStyle w:val="Bezmezer"/>
        <w:rPr>
          <w:rFonts w:ascii="Arial" w:hAnsi="Arial" w:cs="Arial"/>
          <w:sz w:val="20"/>
          <w:szCs w:val="20"/>
        </w:rPr>
      </w:pPr>
    </w:p>
    <w:p w:rsidR="00D9665A" w:rsidRPr="000374F4" w:rsidRDefault="00D9665A" w:rsidP="00A058F2">
      <w:pPr>
        <w:pStyle w:val="Bezmezer"/>
        <w:rPr>
          <w:rFonts w:ascii="Arial" w:hAnsi="Arial" w:cs="Arial"/>
          <w:sz w:val="20"/>
          <w:szCs w:val="20"/>
        </w:rPr>
      </w:pPr>
    </w:p>
    <w:p w:rsidR="00D9665A" w:rsidRPr="000374F4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 xml:space="preserve"> </w:t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>____________________</w:t>
      </w:r>
    </w:p>
    <w:p w:rsidR="00D9665A" w:rsidRPr="000374F4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>Ing. Jan Štětkář</w:t>
      </w:r>
    </w:p>
    <w:p w:rsidR="00D9665A" w:rsidRPr="000374F4" w:rsidRDefault="00D9665A" w:rsidP="00A058F2">
      <w:pPr>
        <w:pStyle w:val="Bezmezer"/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>jednatel</w:t>
      </w:r>
    </w:p>
    <w:p w:rsidR="00D9665A" w:rsidRDefault="00D9665A" w:rsidP="00A058F2">
      <w:pPr>
        <w:pStyle w:val="Bezmezer"/>
        <w:rPr>
          <w:rFonts w:ascii="Arial" w:hAnsi="Arial" w:cs="Arial"/>
          <w:sz w:val="20"/>
          <w:szCs w:val="20"/>
        </w:rPr>
      </w:pPr>
    </w:p>
    <w:p w:rsidR="00D9665A" w:rsidRPr="000374F4" w:rsidRDefault="00D9665A" w:rsidP="00A058F2">
      <w:pPr>
        <w:pStyle w:val="Bezmezer"/>
        <w:rPr>
          <w:rFonts w:ascii="Arial" w:hAnsi="Arial" w:cs="Arial"/>
          <w:sz w:val="20"/>
          <w:szCs w:val="20"/>
        </w:rPr>
      </w:pPr>
    </w:p>
    <w:p w:rsidR="00D9665A" w:rsidRPr="000374F4" w:rsidRDefault="00D9665A" w:rsidP="00A058F2">
      <w:pPr>
        <w:pStyle w:val="Bezmezer"/>
        <w:ind w:left="4956" w:firstLine="708"/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>______________________</w:t>
      </w:r>
    </w:p>
    <w:p w:rsidR="00D9665A" w:rsidRPr="000374F4" w:rsidRDefault="00D9665A" w:rsidP="00A058F2">
      <w:pPr>
        <w:pStyle w:val="Bezmezer"/>
        <w:ind w:left="4956" w:firstLine="708"/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>Ing.</w:t>
      </w:r>
      <w:r>
        <w:rPr>
          <w:rFonts w:ascii="Arial" w:hAnsi="Arial" w:cs="Arial"/>
          <w:sz w:val="20"/>
          <w:szCs w:val="20"/>
        </w:rPr>
        <w:t xml:space="preserve"> </w:t>
      </w:r>
      <w:r w:rsidRPr="000374F4">
        <w:rPr>
          <w:rFonts w:ascii="Arial" w:hAnsi="Arial" w:cs="Arial"/>
          <w:sz w:val="20"/>
          <w:szCs w:val="20"/>
        </w:rPr>
        <w:t>Tomáš Krajíček</w:t>
      </w:r>
    </w:p>
    <w:p w:rsidR="00D9665A" w:rsidRPr="006C0597" w:rsidRDefault="00D9665A" w:rsidP="00540180">
      <w:pPr>
        <w:pStyle w:val="Bezmezer"/>
        <w:ind w:left="4956" w:firstLine="708"/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>jednatel</w:t>
      </w:r>
    </w:p>
    <w:sectPr w:rsidR="00D9665A" w:rsidRPr="006C0597" w:rsidSect="006C65C5">
      <w:footerReference w:type="default" r:id="rId7"/>
      <w:pgSz w:w="11906" w:h="16838"/>
      <w:pgMar w:top="1417" w:right="1417" w:bottom="107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74" w:rsidRDefault="00350374" w:rsidP="00AA7F2E">
      <w:pPr>
        <w:spacing w:after="0" w:line="240" w:lineRule="auto"/>
      </w:pPr>
      <w:r>
        <w:separator/>
      </w:r>
    </w:p>
  </w:endnote>
  <w:endnote w:type="continuationSeparator" w:id="0">
    <w:p w:rsidR="00350374" w:rsidRDefault="00350374" w:rsidP="00AA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5A" w:rsidRPr="00AA7F2E" w:rsidRDefault="00D9665A">
    <w:pPr>
      <w:pStyle w:val="Zpat"/>
      <w:jc w:val="center"/>
      <w:rPr>
        <w:rFonts w:ascii="Arial" w:hAnsi="Arial" w:cs="Arial"/>
        <w:sz w:val="18"/>
        <w:szCs w:val="18"/>
      </w:rPr>
    </w:pPr>
    <w:r w:rsidRPr="00AA7F2E">
      <w:rPr>
        <w:rFonts w:ascii="Arial" w:hAnsi="Arial" w:cs="Arial"/>
        <w:sz w:val="18"/>
        <w:szCs w:val="18"/>
      </w:rPr>
      <w:t xml:space="preserve">Stránka </w:t>
    </w:r>
    <w:r w:rsidRPr="00AA7F2E">
      <w:rPr>
        <w:rFonts w:ascii="Arial" w:hAnsi="Arial" w:cs="Arial"/>
        <w:b/>
        <w:bCs/>
        <w:sz w:val="18"/>
        <w:szCs w:val="18"/>
      </w:rPr>
      <w:fldChar w:fldCharType="begin"/>
    </w:r>
    <w:r w:rsidRPr="00AA7F2E">
      <w:rPr>
        <w:rFonts w:ascii="Arial" w:hAnsi="Arial" w:cs="Arial"/>
        <w:b/>
        <w:bCs/>
        <w:sz w:val="18"/>
        <w:szCs w:val="18"/>
      </w:rPr>
      <w:instrText>PAGE</w:instrText>
    </w:r>
    <w:r w:rsidRPr="00AA7F2E">
      <w:rPr>
        <w:rFonts w:ascii="Arial" w:hAnsi="Arial" w:cs="Arial"/>
        <w:b/>
        <w:bCs/>
        <w:sz w:val="18"/>
        <w:szCs w:val="18"/>
      </w:rPr>
      <w:fldChar w:fldCharType="separate"/>
    </w:r>
    <w:r w:rsidR="00933F81">
      <w:rPr>
        <w:rFonts w:ascii="Arial" w:hAnsi="Arial" w:cs="Arial"/>
        <w:b/>
        <w:bCs/>
        <w:noProof/>
        <w:sz w:val="18"/>
        <w:szCs w:val="18"/>
      </w:rPr>
      <w:t>1</w:t>
    </w:r>
    <w:r w:rsidRPr="00AA7F2E">
      <w:rPr>
        <w:rFonts w:ascii="Arial" w:hAnsi="Arial" w:cs="Arial"/>
        <w:b/>
        <w:bCs/>
        <w:sz w:val="18"/>
        <w:szCs w:val="18"/>
      </w:rPr>
      <w:fldChar w:fldCharType="end"/>
    </w:r>
    <w:r w:rsidRPr="00AA7F2E">
      <w:rPr>
        <w:rFonts w:ascii="Arial" w:hAnsi="Arial" w:cs="Arial"/>
        <w:sz w:val="18"/>
        <w:szCs w:val="18"/>
      </w:rPr>
      <w:t xml:space="preserve"> z </w:t>
    </w:r>
    <w:r w:rsidRPr="00AA7F2E">
      <w:rPr>
        <w:rFonts w:ascii="Arial" w:hAnsi="Arial" w:cs="Arial"/>
        <w:b/>
        <w:bCs/>
        <w:sz w:val="18"/>
        <w:szCs w:val="18"/>
      </w:rPr>
      <w:fldChar w:fldCharType="begin"/>
    </w:r>
    <w:r w:rsidRPr="00AA7F2E">
      <w:rPr>
        <w:rFonts w:ascii="Arial" w:hAnsi="Arial" w:cs="Arial"/>
        <w:b/>
        <w:bCs/>
        <w:sz w:val="18"/>
        <w:szCs w:val="18"/>
      </w:rPr>
      <w:instrText>NUMPAGES</w:instrText>
    </w:r>
    <w:r w:rsidRPr="00AA7F2E">
      <w:rPr>
        <w:rFonts w:ascii="Arial" w:hAnsi="Arial" w:cs="Arial"/>
        <w:b/>
        <w:bCs/>
        <w:sz w:val="18"/>
        <w:szCs w:val="18"/>
      </w:rPr>
      <w:fldChar w:fldCharType="separate"/>
    </w:r>
    <w:r w:rsidR="00933F81">
      <w:rPr>
        <w:rFonts w:ascii="Arial" w:hAnsi="Arial" w:cs="Arial"/>
        <w:b/>
        <w:bCs/>
        <w:noProof/>
        <w:sz w:val="18"/>
        <w:szCs w:val="18"/>
      </w:rPr>
      <w:t>2</w:t>
    </w:r>
    <w:r w:rsidRPr="00AA7F2E">
      <w:rPr>
        <w:rFonts w:ascii="Arial" w:hAnsi="Arial" w:cs="Arial"/>
        <w:b/>
        <w:bCs/>
        <w:sz w:val="18"/>
        <w:szCs w:val="18"/>
      </w:rPr>
      <w:fldChar w:fldCharType="end"/>
    </w:r>
  </w:p>
  <w:p w:rsidR="00D9665A" w:rsidRPr="00AA7F2E" w:rsidRDefault="00D9665A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74" w:rsidRDefault="00350374" w:rsidP="00AA7F2E">
      <w:pPr>
        <w:spacing w:after="0" w:line="240" w:lineRule="auto"/>
      </w:pPr>
      <w:r>
        <w:separator/>
      </w:r>
    </w:p>
  </w:footnote>
  <w:footnote w:type="continuationSeparator" w:id="0">
    <w:p w:rsidR="00350374" w:rsidRDefault="00350374" w:rsidP="00AA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A0A"/>
    <w:multiLevelType w:val="multilevel"/>
    <w:tmpl w:val="125EF78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85479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05058AD"/>
    <w:multiLevelType w:val="multilevel"/>
    <w:tmpl w:val="6D3AC39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26F361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B4E0058"/>
    <w:multiLevelType w:val="multilevel"/>
    <w:tmpl w:val="DE027950"/>
    <w:lvl w:ilvl="0">
      <w:start w:val="1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5DC7BEB"/>
    <w:multiLevelType w:val="hybridMultilevel"/>
    <w:tmpl w:val="7C7AC93C"/>
    <w:lvl w:ilvl="0" w:tplc="AC782B2C">
      <w:start w:val="1"/>
      <w:numFmt w:val="lowerLetter"/>
      <w:lvlText w:val="%1)"/>
      <w:lvlJc w:val="left"/>
      <w:pPr>
        <w:tabs>
          <w:tab w:val="num" w:pos="630"/>
        </w:tabs>
        <w:ind w:left="630" w:hanging="45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AA75F4"/>
    <w:multiLevelType w:val="multilevel"/>
    <w:tmpl w:val="D1A0944E"/>
    <w:lvl w:ilvl="0">
      <w:start w:val="1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4A245FF"/>
    <w:multiLevelType w:val="hybridMultilevel"/>
    <w:tmpl w:val="1682DF2E"/>
    <w:lvl w:ilvl="0" w:tplc="49B036FE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488C5CBE"/>
    <w:multiLevelType w:val="hybridMultilevel"/>
    <w:tmpl w:val="5E9E6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657A6"/>
    <w:multiLevelType w:val="multilevel"/>
    <w:tmpl w:val="79DEBC2C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A470E42"/>
    <w:multiLevelType w:val="hybridMultilevel"/>
    <w:tmpl w:val="94760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CE5921"/>
    <w:multiLevelType w:val="hybridMultilevel"/>
    <w:tmpl w:val="306E5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A755C9"/>
    <w:multiLevelType w:val="multilevel"/>
    <w:tmpl w:val="79EA89E2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686372D2"/>
    <w:multiLevelType w:val="multilevel"/>
    <w:tmpl w:val="7C10F85A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96F0593"/>
    <w:multiLevelType w:val="multilevel"/>
    <w:tmpl w:val="2424D8B8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DCA229D"/>
    <w:multiLevelType w:val="multilevel"/>
    <w:tmpl w:val="3DB6DD54"/>
    <w:lvl w:ilvl="0">
      <w:start w:val="1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C95A22"/>
    <w:multiLevelType w:val="multilevel"/>
    <w:tmpl w:val="17FEAAB0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4"/>
  </w:num>
  <w:num w:numId="9">
    <w:abstractNumId w:val="16"/>
  </w:num>
  <w:num w:numId="10">
    <w:abstractNumId w:val="15"/>
  </w:num>
  <w:num w:numId="11">
    <w:abstractNumId w:val="6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175"/>
    <w:rsid w:val="000374F4"/>
    <w:rsid w:val="0004310D"/>
    <w:rsid w:val="0004578D"/>
    <w:rsid w:val="000A66EA"/>
    <w:rsid w:val="00155680"/>
    <w:rsid w:val="0018595C"/>
    <w:rsid w:val="001A249B"/>
    <w:rsid w:val="001B2DF7"/>
    <w:rsid w:val="001F6D11"/>
    <w:rsid w:val="00225605"/>
    <w:rsid w:val="002824F0"/>
    <w:rsid w:val="002A1767"/>
    <w:rsid w:val="002A4956"/>
    <w:rsid w:val="002C152B"/>
    <w:rsid w:val="002E762A"/>
    <w:rsid w:val="003105C7"/>
    <w:rsid w:val="003353D2"/>
    <w:rsid w:val="00350374"/>
    <w:rsid w:val="003A674F"/>
    <w:rsid w:val="003B5600"/>
    <w:rsid w:val="003E5119"/>
    <w:rsid w:val="00413B7D"/>
    <w:rsid w:val="00421083"/>
    <w:rsid w:val="00441025"/>
    <w:rsid w:val="004670F3"/>
    <w:rsid w:val="00490EA8"/>
    <w:rsid w:val="00540180"/>
    <w:rsid w:val="00607FBF"/>
    <w:rsid w:val="006A01AD"/>
    <w:rsid w:val="006C0597"/>
    <w:rsid w:val="006C65C5"/>
    <w:rsid w:val="006D4216"/>
    <w:rsid w:val="00743D8F"/>
    <w:rsid w:val="007503DD"/>
    <w:rsid w:val="007735E8"/>
    <w:rsid w:val="00783C92"/>
    <w:rsid w:val="007A47DD"/>
    <w:rsid w:val="007E2FFC"/>
    <w:rsid w:val="0080769A"/>
    <w:rsid w:val="00855323"/>
    <w:rsid w:val="00864992"/>
    <w:rsid w:val="008D5F77"/>
    <w:rsid w:val="00914139"/>
    <w:rsid w:val="00933F81"/>
    <w:rsid w:val="009937F5"/>
    <w:rsid w:val="009938F8"/>
    <w:rsid w:val="009C14BE"/>
    <w:rsid w:val="009F496C"/>
    <w:rsid w:val="00A058F2"/>
    <w:rsid w:val="00A45060"/>
    <w:rsid w:val="00A601F4"/>
    <w:rsid w:val="00A6280C"/>
    <w:rsid w:val="00AA7F2E"/>
    <w:rsid w:val="00AB2797"/>
    <w:rsid w:val="00AD4E56"/>
    <w:rsid w:val="00AF1075"/>
    <w:rsid w:val="00B17E78"/>
    <w:rsid w:val="00B21D69"/>
    <w:rsid w:val="00B71175"/>
    <w:rsid w:val="00BD19CD"/>
    <w:rsid w:val="00C55661"/>
    <w:rsid w:val="00C80945"/>
    <w:rsid w:val="00CB074F"/>
    <w:rsid w:val="00D238ED"/>
    <w:rsid w:val="00D343BB"/>
    <w:rsid w:val="00D91CF9"/>
    <w:rsid w:val="00D9665A"/>
    <w:rsid w:val="00DF761A"/>
    <w:rsid w:val="00DF7697"/>
    <w:rsid w:val="00EB30A5"/>
    <w:rsid w:val="00F853D3"/>
    <w:rsid w:val="00F90032"/>
    <w:rsid w:val="00FA4A8F"/>
    <w:rsid w:val="00FA65AB"/>
    <w:rsid w:val="00FC1944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CD86A75-6A6E-4D75-BD8E-F9CD184F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F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058F2"/>
    <w:pPr>
      <w:keepNext/>
      <w:widowControl w:val="0"/>
      <w:spacing w:after="0" w:line="240" w:lineRule="exact"/>
      <w:jc w:val="center"/>
      <w:outlineLvl w:val="0"/>
    </w:pPr>
    <w:rPr>
      <w:rFonts w:ascii="Courier New" w:eastAsia="Times New Roman" w:hAnsi="Courier New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58F2"/>
    <w:rPr>
      <w:rFonts w:ascii="Courier New" w:hAnsi="Courier New" w:cs="Times New Roman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A058F2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A058F2"/>
    <w:pPr>
      <w:widowControl w:val="0"/>
      <w:tabs>
        <w:tab w:val="left" w:pos="355"/>
        <w:tab w:val="left" w:pos="3333"/>
        <w:tab w:val="left" w:pos="6310"/>
      </w:tabs>
      <w:overflowPunct w:val="0"/>
      <w:autoSpaceDE w:val="0"/>
      <w:autoSpaceDN w:val="0"/>
      <w:adjustRightInd w:val="0"/>
      <w:spacing w:after="0" w:line="240" w:lineRule="auto"/>
      <w:ind w:left="355" w:hanging="355"/>
    </w:pPr>
    <w:rPr>
      <w:rFonts w:ascii="Arial" w:hAnsi="Arial" w:cs="Arial"/>
      <w:lang w:val="sk-SK"/>
    </w:rPr>
  </w:style>
  <w:style w:type="character" w:customStyle="1" w:styleId="Zkladntextodsazen2Char">
    <w:name w:val="Základní text odsazený 2 Char"/>
    <w:link w:val="Zkladntextodsazen2"/>
    <w:uiPriority w:val="99"/>
    <w:locked/>
    <w:rsid w:val="00A058F2"/>
    <w:rPr>
      <w:rFonts w:ascii="Arial" w:hAnsi="Arial" w:cs="Arial"/>
      <w:lang w:val="sk-SK"/>
    </w:rPr>
  </w:style>
  <w:style w:type="character" w:styleId="Odkaznakoment">
    <w:name w:val="annotation reference"/>
    <w:uiPriority w:val="99"/>
    <w:semiHidden/>
    <w:rsid w:val="00A058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58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058F2"/>
    <w:rPr>
      <w:rFonts w:ascii="Calibri" w:hAnsi="Calibri" w:cs="Calibri"/>
      <w:sz w:val="20"/>
      <w:szCs w:val="20"/>
    </w:rPr>
  </w:style>
  <w:style w:type="character" w:styleId="Hypertextovodkaz">
    <w:name w:val="Hyperlink"/>
    <w:uiPriority w:val="99"/>
    <w:rsid w:val="00A058F2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A058F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058F2"/>
    <w:rPr>
      <w:rFonts w:ascii="Calibri" w:hAnsi="Calibri" w:cs="Calibri"/>
    </w:rPr>
  </w:style>
  <w:style w:type="paragraph" w:styleId="Zkladntext3">
    <w:name w:val="Body Text 3"/>
    <w:basedOn w:val="Normln"/>
    <w:link w:val="Zkladntext3Char"/>
    <w:uiPriority w:val="99"/>
    <w:rsid w:val="00A058F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A058F2"/>
    <w:rPr>
      <w:rFonts w:ascii="Calibri" w:hAnsi="Calibri" w:cs="Calibri"/>
      <w:sz w:val="16"/>
      <w:szCs w:val="16"/>
    </w:rPr>
  </w:style>
  <w:style w:type="paragraph" w:customStyle="1" w:styleId="text">
    <w:name w:val="text"/>
    <w:uiPriority w:val="99"/>
    <w:rsid w:val="00A058F2"/>
    <w:pPr>
      <w:spacing w:before="120" w:line="36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Styl2">
    <w:name w:val="Styl2"/>
    <w:basedOn w:val="Normln"/>
    <w:uiPriority w:val="99"/>
    <w:rsid w:val="00A058F2"/>
    <w:pPr>
      <w:spacing w:before="120" w:after="120" w:line="276" w:lineRule="auto"/>
      <w:ind w:left="567" w:hanging="567"/>
      <w:jc w:val="both"/>
    </w:pPr>
    <w:rPr>
      <w:rFonts w:eastAsia="Times New Roman"/>
    </w:rPr>
  </w:style>
  <w:style w:type="paragraph" w:styleId="Textvbloku">
    <w:name w:val="Block Text"/>
    <w:basedOn w:val="Normln"/>
    <w:uiPriority w:val="99"/>
    <w:rsid w:val="00A058F2"/>
    <w:pPr>
      <w:tabs>
        <w:tab w:val="left" w:pos="1276"/>
      </w:tabs>
      <w:spacing w:after="0" w:line="240" w:lineRule="auto"/>
      <w:ind w:left="684" w:right="-49"/>
    </w:pPr>
    <w:rPr>
      <w:rFonts w:ascii="Courier New" w:eastAsia="Times New Roman" w:hAnsi="Courier New" w:cs="Courier New"/>
      <w:sz w:val="21"/>
      <w:szCs w:val="20"/>
      <w:lang w:eastAsia="cs-CZ"/>
    </w:rPr>
  </w:style>
  <w:style w:type="paragraph" w:styleId="Bezmezer">
    <w:name w:val="No Spacing"/>
    <w:uiPriority w:val="99"/>
    <w:qFormat/>
    <w:rsid w:val="00A058F2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0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A058F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3353D2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3353D2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AA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A7F2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AA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A7F2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INVESTORSTVÍ STAVBY</vt:lpstr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INVESTORSTVÍ STAVBY</dc:title>
  <dc:subject/>
  <dc:creator>Škrábalová Ivana</dc:creator>
  <cp:keywords/>
  <dc:description/>
  <cp:lastModifiedBy>Škrábalová Ivana</cp:lastModifiedBy>
  <cp:revision>2</cp:revision>
  <cp:lastPrinted>2016-07-01T07:52:00Z</cp:lastPrinted>
  <dcterms:created xsi:type="dcterms:W3CDTF">2016-08-18T08:57:00Z</dcterms:created>
  <dcterms:modified xsi:type="dcterms:W3CDTF">2016-08-18T08:57:00Z</dcterms:modified>
</cp:coreProperties>
</file>