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9A2" w:rsidRDefault="008D0BE4">
      <w:pPr>
        <w:pStyle w:val="Nadpis1"/>
        <w:jc w:val="center"/>
        <w:rPr>
          <w:rFonts w:hint="eastAsia"/>
        </w:rPr>
      </w:pPr>
      <w:r>
        <w:rPr>
          <w:rFonts w:ascii="Arial" w:hAnsi="Arial"/>
          <w:b/>
        </w:rPr>
        <w:t>Smlouva o poskytnutí náhradního plnění č. _</w:t>
      </w:r>
    </w:p>
    <w:p w:rsidR="008459A2" w:rsidRDefault="008D0BE4">
      <w:pPr>
        <w:jc w:val="center"/>
      </w:pPr>
      <w:r>
        <w:rPr>
          <w:sz w:val="16"/>
        </w:rPr>
        <w:t xml:space="preserve">uzavřená jako smlouva nepojmenovaná dle </w:t>
      </w:r>
      <w:proofErr w:type="spellStart"/>
      <w:r>
        <w:rPr>
          <w:sz w:val="16"/>
        </w:rPr>
        <w:t>ust</w:t>
      </w:r>
      <w:proofErr w:type="spellEnd"/>
      <w:r>
        <w:rPr>
          <w:sz w:val="16"/>
        </w:rPr>
        <w:t>. §1746 odst. 2 zákona č. 89/2012 Sb., občanský zákoník</w:t>
      </w:r>
    </w:p>
    <w:p w:rsidR="008459A2" w:rsidRDefault="008D0BE4">
      <w:pPr>
        <w:spacing w:before="283" w:after="283"/>
        <w:jc w:val="center"/>
      </w:pPr>
      <w:r>
        <w:t>(dále „smlouva“)</w:t>
      </w:r>
    </w:p>
    <w:p w:rsidR="008459A2" w:rsidRDefault="008D0BE4">
      <w:pPr>
        <w:spacing w:before="283" w:after="283"/>
        <w:jc w:val="center"/>
      </w:pPr>
      <w:r>
        <w:t>mezi stranami:</w:t>
      </w:r>
    </w:p>
    <w:p w:rsidR="008459A2" w:rsidRDefault="008D0BE4">
      <w:r>
        <w:rPr>
          <w:b/>
        </w:rPr>
        <w:t>AB plus CZ s.r.o.</w:t>
      </w:r>
      <w:r>
        <w:rPr>
          <w:b/>
        </w:rPr>
        <w:br/>
      </w:r>
      <w:r>
        <w:t>se sídlem: Za Elektrárnou 419/1, 170 00 Praha 7</w:t>
      </w:r>
      <w:r>
        <w:br/>
        <w:t>jednající: Marcel Vavřík, jednatel společnosti</w:t>
      </w:r>
      <w:r>
        <w:br/>
        <w:t>IČ: 25168860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DIČ: CZ25168860</w:t>
      </w:r>
      <w:r>
        <w:br/>
        <w:t>bankovní spojení: Česká spořitelna, a.s.</w:t>
      </w:r>
      <w:r>
        <w:tab/>
      </w:r>
      <w:r>
        <w:tab/>
      </w:r>
      <w:r>
        <w:tab/>
      </w:r>
      <w:r>
        <w:tab/>
        <w:t>číslo účtu: 6081622/0800</w:t>
      </w:r>
      <w:r>
        <w:br/>
        <w:t>Zapsaná v OR u Městského soudu v Praze, oddíl C, vložka 83750, zápisem ze dne 6. 11. 1997</w:t>
      </w:r>
      <w:r>
        <w:br/>
        <w:t>(dále jen „AB plus CZ s.r.o.“ či „dodavatel“)</w:t>
      </w:r>
    </w:p>
    <w:p w:rsidR="008459A2" w:rsidRDefault="008D0BE4">
      <w:r>
        <w:t>a</w:t>
      </w:r>
    </w:p>
    <w:p w:rsidR="008459A2" w:rsidRDefault="005446FD">
      <w:r>
        <w:rPr>
          <w:b/>
        </w:rPr>
        <w:t>Základní umělecká škola Praha 4 - Nusle</w:t>
      </w:r>
      <w:r w:rsidR="008D0BE4">
        <w:rPr>
          <w:b/>
        </w:rPr>
        <w:br/>
      </w:r>
      <w:r w:rsidR="008D0BE4">
        <w:t xml:space="preserve">se sídlem: </w:t>
      </w:r>
      <w:r>
        <w:t>Lounských 4/129, 140 00 Praha 4 - Nusle</w:t>
      </w:r>
      <w:r w:rsidR="008D0BE4">
        <w:br/>
        <w:t xml:space="preserve">jednající: </w:t>
      </w:r>
      <w:r>
        <w:t>Hana Malíková, ředitelka školy</w:t>
      </w:r>
      <w:r w:rsidR="008D0BE4">
        <w:br/>
        <w:t xml:space="preserve">IČ: </w:t>
      </w:r>
      <w:r>
        <w:t>48135143</w:t>
      </w:r>
      <w:r w:rsidR="008D0BE4">
        <w:tab/>
      </w:r>
      <w:r w:rsidR="008D0BE4">
        <w:tab/>
      </w:r>
      <w:r w:rsidR="008D0BE4">
        <w:tab/>
      </w:r>
      <w:r w:rsidR="008D0BE4">
        <w:tab/>
      </w:r>
      <w:r w:rsidR="008D0BE4">
        <w:tab/>
      </w:r>
      <w:r w:rsidR="008D0BE4">
        <w:tab/>
      </w:r>
      <w:r w:rsidR="008D0BE4">
        <w:tab/>
      </w:r>
      <w:r w:rsidR="008D0BE4">
        <w:tab/>
        <w:t xml:space="preserve">DIČ: </w:t>
      </w:r>
      <w:r w:rsidR="008D0BE4">
        <w:br/>
        <w:t xml:space="preserve">bankovní spojení: </w:t>
      </w:r>
      <w:r>
        <w:t>PPF</w:t>
      </w:r>
      <w:r w:rsidR="008D0BE4">
        <w:tab/>
      </w:r>
      <w:r w:rsidR="008D0BE4">
        <w:tab/>
      </w:r>
      <w:r w:rsidR="008D0BE4">
        <w:tab/>
      </w:r>
      <w:r w:rsidR="008D0BE4">
        <w:tab/>
      </w:r>
      <w:r w:rsidR="008D0BE4">
        <w:tab/>
      </w:r>
      <w:r w:rsidR="008D0BE4">
        <w:tab/>
        <w:t xml:space="preserve">číslo účtu: </w:t>
      </w:r>
      <w:r>
        <w:t>2002220006/6000</w:t>
      </w:r>
      <w:r w:rsidR="008D0BE4">
        <w:br/>
        <w:t>(dále jen „zákazník“)</w:t>
      </w:r>
    </w:p>
    <w:p w:rsidR="008459A2" w:rsidRDefault="008D0BE4">
      <w:pPr>
        <w:pStyle w:val="Nadpis2"/>
        <w:jc w:val="center"/>
        <w:rPr>
          <w:rFonts w:ascii="Arial" w:hAnsi="Arial"/>
        </w:rPr>
      </w:pPr>
      <w:r>
        <w:rPr>
          <w:rFonts w:ascii="Arial" w:hAnsi="Arial"/>
        </w:rPr>
        <w:t>I.</w:t>
      </w:r>
      <w:r>
        <w:rPr>
          <w:rFonts w:ascii="Arial" w:hAnsi="Arial"/>
        </w:rPr>
        <w:br/>
        <w:t>Preambule</w:t>
      </w:r>
    </w:p>
    <w:p w:rsidR="008459A2" w:rsidRDefault="008D0BE4">
      <w:pPr>
        <w:spacing w:before="0" w:after="283"/>
      </w:pPr>
      <w:r>
        <w:t>AB plus CZ s.r.o. prohlašuje, že zaměstnává více než 50% osob se zdravotním postižením a splňuje tak podmínku § 81 odst. 2 písm. b zákona c. 435/2004 Sb., o zaměstnanosti v platném znění (dále jen „zákon“).</w:t>
      </w:r>
    </w:p>
    <w:p w:rsidR="008459A2" w:rsidRDefault="008D0BE4">
      <w:pPr>
        <w:spacing w:before="0" w:after="283"/>
      </w:pPr>
      <w:r>
        <w:t>Podle § 81 zákona jsou zaměstnavatelé s více než 25 zaměstnanci v pracovním poměru povinni zaměstnávat osoby se zdravotním postižením ve výši povinného podílu těchto osob na celkovém poctu zaměstnanců. Povinný podíl činí 4%. Tuto povinnost lze splnit i odebíráním výrobku nebo služeb od zaměstnavatelů zaměstnávajících více než 50% zaměstnanců, kteří jsou osobami se zdravotním postižením.</w:t>
      </w:r>
    </w:p>
    <w:p w:rsidR="008459A2" w:rsidRDefault="008D0BE4">
      <w:pPr>
        <w:spacing w:before="0" w:after="283"/>
      </w:pPr>
      <w:r>
        <w:t>Zákazník tak svou zákonnou povinnost muže splnit odebráním výrobku a služeb od dodavatele (dále jen „náhradní plnění“).</w:t>
      </w:r>
    </w:p>
    <w:p w:rsidR="008459A2" w:rsidRDefault="008D0BE4">
      <w:pPr>
        <w:spacing w:before="0" w:after="283"/>
      </w:pPr>
      <w:r>
        <w:t>Účastníci se proto dohodli na uzavření této smlouvy.</w:t>
      </w:r>
    </w:p>
    <w:p w:rsidR="008459A2" w:rsidRDefault="008D0BE4">
      <w:pPr>
        <w:spacing w:before="0" w:after="283"/>
      </w:pPr>
      <w:r>
        <w:t>Účastníkům je známá skutečnost, že odebráním náhradního plnění od dodavatele dosahuje zákazník faktickou úsporu ve výši 35,71% z ceny náhradního plnění.</w:t>
      </w:r>
    </w:p>
    <w:p w:rsidR="008459A2" w:rsidRDefault="008D0BE4">
      <w:pPr>
        <w:pStyle w:val="Nadpis2"/>
        <w:jc w:val="center"/>
        <w:rPr>
          <w:rFonts w:ascii="Arial" w:hAnsi="Arial"/>
        </w:rPr>
      </w:pPr>
      <w:r>
        <w:rPr>
          <w:rFonts w:ascii="Arial" w:hAnsi="Arial"/>
        </w:rPr>
        <w:t>II.</w:t>
      </w:r>
      <w:r>
        <w:rPr>
          <w:rFonts w:ascii="Arial" w:hAnsi="Arial"/>
        </w:rPr>
        <w:br/>
        <w:t>Dohoda o poskytnutí a odběru náhradního plnění</w:t>
      </w:r>
    </w:p>
    <w:p w:rsidR="008459A2" w:rsidRDefault="008D0BE4">
      <w:r>
        <w:t xml:space="preserve">Smluvní strany sjednávají, že dodavatel poskytne a zákazník odebere od dodavatele náhradní plnění v objemu </w:t>
      </w:r>
      <w:r w:rsidR="005446FD">
        <w:t>115 000</w:t>
      </w:r>
      <w:r>
        <w:t xml:space="preserve"> Kč bez DPH.</w:t>
      </w:r>
    </w:p>
    <w:p w:rsidR="008459A2" w:rsidRDefault="008D0BE4">
      <w:r>
        <w:t xml:space="preserve">Zákazník se zavazuje odebrat náhradní plnění postupnými dílčími objednávkami tak, aby nejpozději do </w:t>
      </w:r>
      <w:proofErr w:type="gramStart"/>
      <w:r w:rsidR="005446FD">
        <w:t>15.12.2017</w:t>
      </w:r>
      <w:proofErr w:type="gramEnd"/>
      <w:r>
        <w:t xml:space="preserve"> bylo odebráno náhradní plnění v celém objemu. Odebráním se rozumí závazné objednání náhradního plnění, u něhož následně nedojde ke zrušení objednávky. Dodavatel se zavazuje minimálně v rozsahu jednou za kalendářní měsíc informovat zákazníka o aktuálním stavu odběru v režimu náhradního plnění na jeho emailovou adresu: </w:t>
      </w:r>
      <w:r w:rsidR="005446FD">
        <w:t>hospodarka@zuslounskych.cz</w:t>
      </w:r>
      <w:r>
        <w:t>.</w:t>
      </w:r>
    </w:p>
    <w:p w:rsidR="008459A2" w:rsidRDefault="008D0BE4">
      <w:r>
        <w:t>Náhradní plnění bude dodáno za ceny uvedené v platném ceníku dodavatele, příp. za ceny individuálně sjednané mezi dodavatelem a zákazníkem.</w:t>
      </w:r>
    </w:p>
    <w:p w:rsidR="005446FD" w:rsidRDefault="005446FD"/>
    <w:p w:rsidR="008459A2" w:rsidRDefault="008D0BE4">
      <w:pPr>
        <w:pStyle w:val="Nadpis2"/>
        <w:jc w:val="center"/>
        <w:rPr>
          <w:rFonts w:ascii="Arial" w:hAnsi="Arial"/>
        </w:rPr>
      </w:pPr>
      <w:r>
        <w:rPr>
          <w:rFonts w:ascii="Arial" w:hAnsi="Arial"/>
        </w:rPr>
        <w:t>III.</w:t>
      </w:r>
      <w:r>
        <w:rPr>
          <w:rFonts w:ascii="Arial" w:hAnsi="Arial"/>
        </w:rPr>
        <w:br/>
      </w:r>
      <w:r>
        <w:rPr>
          <w:rFonts w:ascii="Arial" w:hAnsi="Arial"/>
        </w:rPr>
        <w:lastRenderedPageBreak/>
        <w:t>Smluvní pokuta</w:t>
      </w:r>
    </w:p>
    <w:p w:rsidR="008459A2" w:rsidRDefault="008D0BE4">
      <w:r>
        <w:t xml:space="preserve">Smluvní strany sjednávají, že v případě nesplnění závazku zákazníka odebrat od dodavatele náhradní plnění dle cl. II. této smlouvy, je zákazník povinen uhradit dodavateli smluvní pokutu ve výši </w:t>
      </w:r>
      <w:r w:rsidR="005446FD">
        <w:t>8</w:t>
      </w:r>
      <w:r>
        <w:t xml:space="preserve">% ze zbývajícího objemu neodebraného náhradního plnění. Smluvní pokuta bude vyúčtována daňovým dokladem k datu </w:t>
      </w:r>
      <w:proofErr w:type="gramStart"/>
      <w:r>
        <w:t>31.12.2016</w:t>
      </w:r>
      <w:proofErr w:type="gramEnd"/>
      <w:r>
        <w:t>.</w:t>
      </w:r>
    </w:p>
    <w:p w:rsidR="008459A2" w:rsidRDefault="008D0BE4">
      <w:pPr>
        <w:pStyle w:val="Nadpis2"/>
        <w:jc w:val="center"/>
        <w:rPr>
          <w:rFonts w:ascii="Arial" w:hAnsi="Arial"/>
        </w:rPr>
      </w:pPr>
      <w:r>
        <w:rPr>
          <w:rFonts w:ascii="Arial" w:hAnsi="Arial"/>
        </w:rPr>
        <w:t>IV.</w:t>
      </w:r>
      <w:bookmarkStart w:id="0" w:name="_GoBack"/>
      <w:bookmarkEnd w:id="0"/>
      <w:r>
        <w:rPr>
          <w:rFonts w:ascii="Arial" w:hAnsi="Arial"/>
        </w:rPr>
        <w:br/>
        <w:t>Závěrečná ujednání</w:t>
      </w:r>
    </w:p>
    <w:p w:rsidR="008459A2" w:rsidRDefault="008D0BE4">
      <w:r>
        <w:t>Smluvní strany sjednávají, že podmínky objednání a dodání náhradního plnění se řídí rámcovou kupní smlouvou, která je mezi stranami uzavřena. Rámcová kupní smlouva zůstává touto smlouvou nedotčena.</w:t>
      </w:r>
    </w:p>
    <w:p w:rsidR="008459A2" w:rsidRDefault="008D0BE4">
      <w:r>
        <w:t>Smlouva nabývá platnosti a účinnosti dnem podpisu oběma smluvními stranami.</w:t>
      </w:r>
    </w:p>
    <w:p w:rsidR="008459A2" w:rsidRDefault="008D0BE4">
      <w:r>
        <w:t>Smlouvu je možné měnit pouze písemnými dodatky podepsanými oběma smluvními stranami.</w:t>
      </w:r>
    </w:p>
    <w:p w:rsidR="008459A2" w:rsidRDefault="008459A2">
      <w:pPr>
        <w:jc w:val="center"/>
        <w:rPr>
          <w:b/>
          <w:bCs/>
        </w:rPr>
      </w:pPr>
    </w:p>
    <w:p w:rsidR="005446FD" w:rsidRPr="005446FD" w:rsidRDefault="005446FD" w:rsidP="005446FD">
      <w:pPr>
        <w:pStyle w:val="Normlnweb"/>
        <w:rPr>
          <w:rFonts w:ascii="Arial" w:hAnsi="Arial" w:cs="Arial"/>
          <w:sz w:val="18"/>
          <w:szCs w:val="18"/>
        </w:rPr>
      </w:pPr>
      <w:r w:rsidRPr="005446FD">
        <w:rPr>
          <w:rFonts w:ascii="Arial" w:hAnsi="Arial" w:cs="Arial"/>
          <w:sz w:val="18"/>
          <w:szCs w:val="18"/>
        </w:rPr>
        <w:t xml:space="preserve">"Smluvní strany/strany dohody výslovně sjednávají, že uveřejnění této smlouvy/dohody/dodatku v registru smluv dle zákona č. 340/2015., o zvláštních podmínkách účinnosti některých smluv, uveřejňování těchto smluv a o registru smluv (zákon o registru </w:t>
      </w:r>
      <w:proofErr w:type="spellStart"/>
      <w:r w:rsidRPr="005446FD">
        <w:rPr>
          <w:rFonts w:ascii="Arial" w:hAnsi="Arial" w:cs="Arial"/>
          <w:sz w:val="18"/>
          <w:szCs w:val="18"/>
        </w:rPr>
        <w:t>smlu</w:t>
      </w:r>
      <w:proofErr w:type="spellEnd"/>
      <w:r w:rsidRPr="005446FD">
        <w:rPr>
          <w:rFonts w:ascii="Arial" w:hAnsi="Arial" w:cs="Arial"/>
          <w:sz w:val="18"/>
          <w:szCs w:val="18"/>
        </w:rPr>
        <w:t xml:space="preserve">) zajistí </w:t>
      </w:r>
      <w:proofErr w:type="gramStart"/>
      <w:r w:rsidRPr="005446FD">
        <w:rPr>
          <w:rFonts w:ascii="Arial" w:hAnsi="Arial" w:cs="Arial"/>
          <w:b/>
          <w:bCs/>
          <w:sz w:val="18"/>
          <w:szCs w:val="18"/>
        </w:rPr>
        <w:t>Základní  umělecká</w:t>
      </w:r>
      <w:proofErr w:type="gramEnd"/>
      <w:r w:rsidRPr="005446FD">
        <w:rPr>
          <w:rFonts w:ascii="Arial" w:hAnsi="Arial" w:cs="Arial"/>
          <w:b/>
          <w:bCs/>
          <w:sz w:val="18"/>
          <w:szCs w:val="18"/>
        </w:rPr>
        <w:t xml:space="preserve"> škola, Lounských 4/129, 140 00 Praha 4.</w:t>
      </w:r>
      <w:r w:rsidRPr="005446FD">
        <w:rPr>
          <w:rFonts w:ascii="Arial" w:hAnsi="Arial" w:cs="Arial"/>
          <w:sz w:val="18"/>
          <w:szCs w:val="18"/>
        </w:rPr>
        <w:t>"</w:t>
      </w:r>
    </w:p>
    <w:p w:rsidR="008459A2" w:rsidRDefault="008459A2">
      <w:pPr>
        <w:jc w:val="center"/>
        <w:rPr>
          <w:b/>
          <w:bCs/>
        </w:rPr>
      </w:pPr>
    </w:p>
    <w:p w:rsidR="005446FD" w:rsidRDefault="005446FD" w:rsidP="005446FD">
      <w:pPr>
        <w:jc w:val="center"/>
        <w:rPr>
          <w:b/>
          <w:bCs/>
        </w:rPr>
      </w:pPr>
    </w:p>
    <w:p w:rsidR="005446FD" w:rsidRDefault="005446FD" w:rsidP="005446FD">
      <w:pPr>
        <w:jc w:val="center"/>
        <w:rPr>
          <w:b/>
          <w:bCs/>
        </w:rPr>
      </w:pPr>
      <w:r>
        <w:rPr>
          <w:b/>
          <w:bCs/>
        </w:rPr>
        <w:t>Smluvní strany prohlašují, že si smlouvu přečetly, seznámily se tak s jejím obsahem a plně mu porozuměly, na důkaz čehož ke smlouvě připojují svoje podpisy:</w:t>
      </w:r>
    </w:p>
    <w:p w:rsidR="008459A2" w:rsidRDefault="008459A2">
      <w:pPr>
        <w:jc w:val="center"/>
        <w:rPr>
          <w:b/>
          <w:bCs/>
        </w:rPr>
      </w:pPr>
    </w:p>
    <w:p w:rsidR="008459A2" w:rsidRDefault="005446FD">
      <w:r>
        <w:tab/>
        <w:t xml:space="preserve">V Praze dne </w:t>
      </w:r>
      <w:proofErr w:type="gramStart"/>
      <w:r>
        <w:t>2.1.2017</w:t>
      </w:r>
      <w:proofErr w:type="gramEnd"/>
      <w:r>
        <w:tab/>
      </w:r>
      <w:r>
        <w:tab/>
      </w:r>
      <w:r>
        <w:tab/>
      </w:r>
      <w:r>
        <w:tab/>
      </w:r>
      <w:r>
        <w:tab/>
        <w:t>v Praze dne 2.1.2017</w:t>
      </w:r>
    </w:p>
    <w:p w:rsidR="005446FD" w:rsidRDefault="005446FD">
      <w:pPr>
        <w:rPr>
          <w:sz w:val="16"/>
        </w:rPr>
      </w:pPr>
    </w:p>
    <w:p w:rsidR="008459A2" w:rsidRDefault="008459A2">
      <w:pPr>
        <w:rPr>
          <w:sz w:val="16"/>
        </w:rPr>
      </w:pPr>
    </w:p>
    <w:p w:rsidR="008459A2" w:rsidRDefault="008D0BE4">
      <w:pPr>
        <w:rPr>
          <w:sz w:val="16"/>
        </w:rPr>
      </w:pPr>
      <w:r>
        <w:rPr>
          <w:sz w:val="16"/>
        </w:rPr>
        <w:tab/>
        <w:t xml:space="preserve">______________________________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______________________________________</w:t>
      </w:r>
    </w:p>
    <w:p w:rsidR="008459A2" w:rsidRDefault="008D0BE4">
      <w:r>
        <w:rPr>
          <w:sz w:val="16"/>
        </w:rPr>
        <w:tab/>
      </w:r>
      <w:r>
        <w:rPr>
          <w:sz w:val="16"/>
        </w:rPr>
        <w:tab/>
        <w:t>za dodavatele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za zákazníka</w:t>
      </w:r>
      <w:r>
        <w:rPr>
          <w:sz w:val="16"/>
        </w:rPr>
        <w:br/>
      </w:r>
      <w:r>
        <w:rPr>
          <w:sz w:val="16"/>
        </w:rPr>
        <w:tab/>
        <w:t>Marcel Vavřík, jednatel společnosti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titul Jméno Příjmení, funkce</w:t>
      </w:r>
    </w:p>
    <w:p w:rsidR="008459A2" w:rsidRDefault="008459A2"/>
    <w:sectPr w:rsidR="008459A2">
      <w:headerReference w:type="default" r:id="rId6"/>
      <w:footerReference w:type="default" r:id="rId7"/>
      <w:pgSz w:w="11906" w:h="16838"/>
      <w:pgMar w:top="1304" w:right="1134" w:bottom="1417" w:left="1134" w:header="567" w:footer="567" w:gutter="0"/>
      <w:cols w:space="708"/>
      <w:formProt w:val="0"/>
      <w:docGrid w:linePitch="312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D15" w:rsidRDefault="00246D15">
      <w:pPr>
        <w:spacing w:before="0" w:after="0"/>
      </w:pPr>
      <w:r>
        <w:separator/>
      </w:r>
    </w:p>
  </w:endnote>
  <w:endnote w:type="continuationSeparator" w:id="0">
    <w:p w:rsidR="00246D15" w:rsidRDefault="00246D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9A2" w:rsidRDefault="008D0BE4">
    <w:pPr>
      <w:jc w:val="right"/>
    </w:pPr>
    <w:r>
      <w:rPr>
        <w:noProof/>
        <w:lang w:eastAsia="cs-CZ" w:bidi="ar-SA"/>
      </w:rPr>
      <w:drawing>
        <wp:anchor distT="0" distB="0" distL="0" distR="0" simplePos="0" relativeHeight="5" behindDoc="1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-254635</wp:posOffset>
          </wp:positionV>
          <wp:extent cx="902335" cy="452755"/>
          <wp:effectExtent l="0" t="0" r="0" b="0"/>
          <wp:wrapSquare wrapText="largest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452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strana </w:t>
    </w:r>
    <w:r>
      <w:rPr>
        <w:sz w:val="16"/>
      </w:rPr>
      <w:fldChar w:fldCharType="begin"/>
    </w:r>
    <w:r>
      <w:instrText>PAGE</w:instrText>
    </w:r>
    <w:r>
      <w:fldChar w:fldCharType="separate"/>
    </w:r>
    <w:r w:rsidR="005446FD">
      <w:rPr>
        <w:noProof/>
      </w:rPr>
      <w:t>2</w:t>
    </w:r>
    <w: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instrText>NUMPAGES</w:instrText>
    </w:r>
    <w:r>
      <w:fldChar w:fldCharType="separate"/>
    </w:r>
    <w:r w:rsidR="005446F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D15" w:rsidRDefault="00246D15">
      <w:pPr>
        <w:spacing w:before="0" w:after="0"/>
      </w:pPr>
      <w:r>
        <w:separator/>
      </w:r>
    </w:p>
  </w:footnote>
  <w:footnote w:type="continuationSeparator" w:id="0">
    <w:p w:rsidR="00246D15" w:rsidRDefault="00246D1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9A2" w:rsidRDefault="008D0BE4">
    <w:r>
      <w:rPr>
        <w:noProof/>
        <w:lang w:eastAsia="cs-CZ" w:bidi="ar-SA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4785360</wp:posOffset>
          </wp:positionH>
          <wp:positionV relativeFrom="paragraph">
            <wp:posOffset>635</wp:posOffset>
          </wp:positionV>
          <wp:extent cx="1324610" cy="262890"/>
          <wp:effectExtent l="0" t="0" r="0" b="0"/>
          <wp:wrapSquare wrapText="largest"/>
          <wp:docPr id="1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8"/>
      </w:rPr>
      <w:t>Smlouva o poskytnutí náhradního plnění, vzor ISAB,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A2"/>
    <w:rsid w:val="00246D15"/>
    <w:rsid w:val="005446FD"/>
    <w:rsid w:val="008459A2"/>
    <w:rsid w:val="008D0BE4"/>
    <w:rsid w:val="00EC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E5866-DD28-403D-AF48-5CC534BE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pacing w:before="142" w:after="142"/>
    </w:pPr>
    <w:rPr>
      <w:rFonts w:ascii="Arial" w:hAnsi="Arial"/>
      <w:color w:val="00000A"/>
      <w:sz w:val="18"/>
    </w:rPr>
  </w:style>
  <w:style w:type="paragraph" w:styleId="Nadpis1">
    <w:name w:val="heading 1"/>
    <w:basedOn w:val="Nadpis"/>
    <w:qFormat/>
    <w:pPr>
      <w:outlineLvl w:val="0"/>
    </w:pPr>
  </w:style>
  <w:style w:type="paragraph" w:styleId="Nadpis2">
    <w:name w:val="heading 2"/>
    <w:basedOn w:val="Nadpis"/>
    <w:qFormat/>
    <w:pPr>
      <w:spacing w:before="238" w:after="176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styleId="Normlnweb">
    <w:name w:val="Normal (Web)"/>
    <w:basedOn w:val="Normln"/>
    <w:uiPriority w:val="99"/>
    <w:semiHidden/>
    <w:unhideWhenUsed/>
    <w:rsid w:val="005446FD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  <w:sz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dc:description/>
  <cp:lastModifiedBy>Lenka</cp:lastModifiedBy>
  <cp:revision>3</cp:revision>
  <dcterms:created xsi:type="dcterms:W3CDTF">2017-01-13T07:28:00Z</dcterms:created>
  <dcterms:modified xsi:type="dcterms:W3CDTF">2017-01-13T11:02:00Z</dcterms:modified>
  <dc:language>cs-CZ</dc:language>
</cp:coreProperties>
</file>