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29" w:rsidRPr="00485B9A" w:rsidRDefault="00FE5E29" w:rsidP="002E2327">
      <w:pPr>
        <w:jc w:val="center"/>
        <w:rPr>
          <w:rFonts w:ascii="Arial" w:hAnsi="Arial" w:cs="Arial"/>
          <w:sz w:val="22"/>
          <w:szCs w:val="22"/>
        </w:rPr>
      </w:pPr>
    </w:p>
    <w:p w:rsidR="002E2327" w:rsidRDefault="002E2327" w:rsidP="001F0A28">
      <w:pPr>
        <w:ind w:left="4248" w:firstLine="708"/>
        <w:jc w:val="both"/>
        <w:rPr>
          <w:rFonts w:ascii="Arial" w:hAnsi="Arial" w:cs="Arial"/>
          <w:sz w:val="20"/>
          <w:szCs w:val="20"/>
        </w:rPr>
      </w:pPr>
      <w:r>
        <w:rPr>
          <w:rFonts w:ascii="Arial" w:hAnsi="Arial" w:cs="Arial"/>
          <w:sz w:val="20"/>
          <w:szCs w:val="20"/>
        </w:rPr>
        <w:t xml:space="preserve">          </w:t>
      </w:r>
    </w:p>
    <w:p w:rsidR="00951D96" w:rsidRPr="005421BC" w:rsidRDefault="002E2327" w:rsidP="001F0A28">
      <w:pPr>
        <w:ind w:left="4248" w:firstLine="708"/>
        <w:jc w:val="both"/>
        <w:rPr>
          <w:rFonts w:ascii="Arial" w:hAnsi="Arial" w:cs="Arial"/>
          <w:sz w:val="20"/>
          <w:szCs w:val="20"/>
        </w:rPr>
      </w:pPr>
      <w:r>
        <w:rPr>
          <w:rFonts w:ascii="Arial" w:hAnsi="Arial" w:cs="Arial"/>
          <w:sz w:val="20"/>
          <w:szCs w:val="20"/>
        </w:rPr>
        <w:t xml:space="preserve">          </w:t>
      </w:r>
      <w:r w:rsidR="00951D96" w:rsidRPr="005421BC">
        <w:rPr>
          <w:rFonts w:ascii="Arial" w:hAnsi="Arial" w:cs="Arial"/>
          <w:sz w:val="20"/>
          <w:szCs w:val="20"/>
        </w:rPr>
        <w:t>Číslo smlouvy objednatele:</w:t>
      </w:r>
      <w:r w:rsidR="001F0A28" w:rsidRPr="005421BC">
        <w:rPr>
          <w:rFonts w:ascii="Arial" w:hAnsi="Arial" w:cs="Arial"/>
          <w:sz w:val="20"/>
          <w:szCs w:val="20"/>
        </w:rPr>
        <w:t>…….………..</w:t>
      </w:r>
    </w:p>
    <w:p w:rsidR="00951D96" w:rsidRPr="005421BC" w:rsidRDefault="002E2327" w:rsidP="001F0A28">
      <w:pPr>
        <w:ind w:left="4248" w:firstLine="708"/>
        <w:jc w:val="both"/>
        <w:rPr>
          <w:rFonts w:ascii="Arial" w:hAnsi="Arial" w:cs="Arial"/>
          <w:sz w:val="20"/>
          <w:szCs w:val="20"/>
        </w:rPr>
      </w:pPr>
      <w:r>
        <w:rPr>
          <w:rFonts w:ascii="Arial" w:hAnsi="Arial" w:cs="Arial"/>
          <w:sz w:val="20"/>
          <w:szCs w:val="20"/>
        </w:rPr>
        <w:t xml:space="preserve">          </w:t>
      </w:r>
      <w:r w:rsidR="00951D96" w:rsidRPr="005421BC">
        <w:rPr>
          <w:rFonts w:ascii="Arial" w:hAnsi="Arial" w:cs="Arial"/>
          <w:sz w:val="20"/>
          <w:szCs w:val="20"/>
        </w:rPr>
        <w:t xml:space="preserve">Číslo smlouvy zhotovitele: </w:t>
      </w:r>
      <w:r w:rsidR="00012B91">
        <w:rPr>
          <w:rFonts w:ascii="Arial" w:hAnsi="Arial" w:cs="Arial"/>
          <w:sz w:val="20"/>
          <w:szCs w:val="20"/>
        </w:rPr>
        <w:t>02-2020</w:t>
      </w:r>
    </w:p>
    <w:p w:rsidR="00951D96" w:rsidRPr="00D40B28" w:rsidRDefault="00951D96">
      <w:pPr>
        <w:jc w:val="both"/>
        <w:rPr>
          <w:rFonts w:ascii="Arial" w:hAnsi="Arial" w:cs="Arial"/>
          <w:sz w:val="22"/>
          <w:szCs w:val="22"/>
        </w:rPr>
      </w:pPr>
    </w:p>
    <w:p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trPr>
          <w:cantSplit/>
          <w:trHeight w:val="70"/>
        </w:trPr>
        <w:tc>
          <w:tcPr>
            <w:tcW w:w="9180" w:type="dxa"/>
            <w:tcBorders>
              <w:top w:val="single" w:sz="4" w:space="0" w:color="auto"/>
              <w:left w:val="single" w:sz="4" w:space="0" w:color="auto"/>
              <w:bottom w:val="single" w:sz="4" w:space="0" w:color="auto"/>
              <w:right w:val="single" w:sz="4" w:space="0" w:color="auto"/>
            </w:tcBorders>
          </w:tcPr>
          <w:p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 na akci:</w:t>
            </w:r>
          </w:p>
          <w:p w:rsidR="00951D96" w:rsidRPr="001A4121" w:rsidRDefault="00886160">
            <w:pPr>
              <w:jc w:val="center"/>
              <w:rPr>
                <w:rFonts w:ascii="Arial" w:hAnsi="Arial" w:cs="Arial"/>
                <w:sz w:val="20"/>
              </w:rPr>
            </w:pPr>
            <w:r w:rsidRPr="001A4121">
              <w:rPr>
                <w:rFonts w:ascii="Arial" w:hAnsi="Arial" w:cs="Arial"/>
                <w:b/>
              </w:rPr>
              <w:t>„</w:t>
            </w:r>
            <w:r w:rsidR="00FE184C" w:rsidRPr="001A4121">
              <w:rPr>
                <w:rFonts w:ascii="Arial" w:hAnsi="Arial" w:cs="Arial"/>
                <w:b/>
                <w:bCs/>
                <w:sz w:val="28"/>
                <w:szCs w:val="28"/>
              </w:rPr>
              <w:t>OU a ZŠ Holešov – oprava střechy na budově ZŠ</w:t>
            </w:r>
            <w:r w:rsidRPr="001A4121">
              <w:rPr>
                <w:rFonts w:ascii="Arial" w:hAnsi="Arial" w:cs="Arial"/>
                <w:b/>
                <w:sz w:val="28"/>
                <w:szCs w:val="28"/>
              </w:rPr>
              <w:t>“</w:t>
            </w:r>
          </w:p>
          <w:p w:rsidR="00951D96" w:rsidRPr="00A13082" w:rsidRDefault="00485B9A" w:rsidP="00A13082">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951D96" w:rsidRPr="00D40B28">
              <w:rPr>
                <w:rFonts w:ascii="Arial" w:hAnsi="Arial" w:cs="Arial"/>
                <w:sz w:val="20"/>
                <w:szCs w:val="22"/>
              </w:rPr>
              <w:t xml:space="preserve"> </w:t>
            </w:r>
          </w:p>
        </w:tc>
      </w:tr>
    </w:tbl>
    <w:p w:rsidR="00951D96" w:rsidRPr="00D40B28" w:rsidRDefault="00951D96">
      <w:pPr>
        <w:jc w:val="both"/>
        <w:rPr>
          <w:rFonts w:ascii="Arial" w:hAnsi="Arial" w:cs="Arial"/>
          <w:b/>
          <w:sz w:val="22"/>
          <w:szCs w:val="22"/>
        </w:rPr>
      </w:pPr>
    </w:p>
    <w:p w:rsidR="00951D96" w:rsidRPr="00D40B28" w:rsidRDefault="00951D96">
      <w:pPr>
        <w:jc w:val="both"/>
        <w:rPr>
          <w:rFonts w:ascii="Arial" w:hAnsi="Arial" w:cs="Arial"/>
          <w:b/>
          <w:sz w:val="22"/>
          <w:szCs w:val="22"/>
        </w:rPr>
      </w:pPr>
    </w:p>
    <w:p w:rsidR="00951D96" w:rsidRPr="00D40B28" w:rsidRDefault="00951D96" w:rsidP="00531E6B">
      <w:pPr>
        <w:numPr>
          <w:ilvl w:val="0"/>
          <w:numId w:val="10"/>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rsidR="00951D96" w:rsidRPr="0074624A" w:rsidRDefault="00951D96">
      <w:pPr>
        <w:jc w:val="both"/>
        <w:rPr>
          <w:rFonts w:ascii="Arial" w:hAnsi="Arial" w:cs="Arial"/>
          <w:sz w:val="20"/>
          <w:szCs w:val="22"/>
          <w:u w:val="single"/>
        </w:rPr>
      </w:pPr>
    </w:p>
    <w:p w:rsidR="00951D96" w:rsidRPr="005A502A" w:rsidRDefault="00951D96" w:rsidP="009865EE">
      <w:pPr>
        <w:pStyle w:val="Textvbloku"/>
        <w:numPr>
          <w:ilvl w:val="1"/>
          <w:numId w:val="11"/>
        </w:numPr>
        <w:ind w:right="0"/>
        <w:jc w:val="left"/>
        <w:rPr>
          <w:rFonts w:ascii="Arial" w:hAnsi="Arial" w:cs="Arial"/>
          <w:b/>
          <w:sz w:val="20"/>
        </w:rPr>
      </w:pPr>
      <w:r w:rsidRPr="005A502A">
        <w:rPr>
          <w:rFonts w:ascii="Arial" w:hAnsi="Arial" w:cs="Arial"/>
          <w:b/>
          <w:sz w:val="20"/>
          <w:u w:val="single"/>
        </w:rPr>
        <w:t>Objednatel</w:t>
      </w:r>
      <w:r w:rsidR="00203163" w:rsidRPr="005A502A">
        <w:rPr>
          <w:rFonts w:ascii="Arial" w:hAnsi="Arial" w:cs="Arial"/>
          <w:sz w:val="20"/>
        </w:rPr>
        <w:tab/>
      </w:r>
      <w:r w:rsidR="00203163" w:rsidRPr="005A502A">
        <w:rPr>
          <w:rFonts w:ascii="Arial" w:hAnsi="Arial" w:cs="Arial"/>
          <w:sz w:val="20"/>
        </w:rPr>
        <w:tab/>
      </w:r>
      <w:r w:rsidR="00203163" w:rsidRPr="005A502A">
        <w:rPr>
          <w:rFonts w:ascii="Arial" w:hAnsi="Arial" w:cs="Arial"/>
          <w:sz w:val="20"/>
        </w:rPr>
        <w:tab/>
        <w:t xml:space="preserve">          </w:t>
      </w:r>
      <w:r w:rsidR="004915DF" w:rsidRPr="005A502A">
        <w:rPr>
          <w:rFonts w:ascii="Arial" w:hAnsi="Arial" w:cs="Arial"/>
          <w:sz w:val="20"/>
        </w:rPr>
        <w:t xml:space="preserve">: </w:t>
      </w:r>
      <w:r w:rsidR="009865EE" w:rsidRPr="005A502A">
        <w:rPr>
          <w:rFonts w:ascii="Arial" w:hAnsi="Arial" w:cs="Arial"/>
          <w:sz w:val="20"/>
        </w:rPr>
        <w:t>Odborné učiliště a Základní škola Holešov</w:t>
      </w:r>
      <w:r w:rsidR="009473DA" w:rsidRPr="005A502A">
        <w:rPr>
          <w:rFonts w:ascii="Arial" w:hAnsi="Arial" w:cs="Arial"/>
          <w:sz w:val="20"/>
        </w:rPr>
        <w:t xml:space="preserve">  </w:t>
      </w:r>
      <w:r w:rsidR="009D4D0C" w:rsidRPr="005A502A">
        <w:rPr>
          <w:rFonts w:ascii="Arial" w:hAnsi="Arial" w:cs="Arial"/>
          <w:sz w:val="20"/>
        </w:rPr>
        <w:t xml:space="preserve"> </w:t>
      </w:r>
    </w:p>
    <w:p w:rsidR="00951D96" w:rsidRPr="005A502A" w:rsidRDefault="00951D96">
      <w:pPr>
        <w:pStyle w:val="Textvbloku"/>
        <w:tabs>
          <w:tab w:val="left" w:pos="3402"/>
          <w:tab w:val="left" w:pos="3686"/>
          <w:tab w:val="left" w:pos="3969"/>
        </w:tabs>
        <w:ind w:right="0"/>
        <w:jc w:val="left"/>
        <w:rPr>
          <w:rFonts w:ascii="Arial" w:hAnsi="Arial" w:cs="Arial"/>
          <w:sz w:val="20"/>
        </w:rPr>
      </w:pPr>
      <w:r w:rsidRPr="005A502A">
        <w:rPr>
          <w:rFonts w:ascii="Arial" w:hAnsi="Arial" w:cs="Arial"/>
          <w:sz w:val="20"/>
        </w:rPr>
        <w:t>Sídlo</w:t>
      </w:r>
      <w:r w:rsidRPr="005A502A">
        <w:rPr>
          <w:rFonts w:ascii="Arial" w:hAnsi="Arial" w:cs="Arial"/>
          <w:sz w:val="20"/>
        </w:rPr>
        <w:tab/>
        <w:t>:</w:t>
      </w:r>
      <w:r w:rsidR="009865EE" w:rsidRPr="005A502A">
        <w:rPr>
          <w:rFonts w:ascii="Arial" w:hAnsi="Arial" w:cs="Arial"/>
          <w:sz w:val="20"/>
        </w:rPr>
        <w:t xml:space="preserve"> </w:t>
      </w:r>
      <w:r w:rsidR="009865EE" w:rsidRPr="0036095F">
        <w:rPr>
          <w:rFonts w:ascii="Arial" w:hAnsi="Arial" w:cs="Arial"/>
          <w:sz w:val="20"/>
          <w:highlight w:val="black"/>
        </w:rPr>
        <w:t>Nádražní 525/1, 769 01</w:t>
      </w:r>
      <w:r w:rsidR="005A502A" w:rsidRPr="0036095F">
        <w:rPr>
          <w:rFonts w:ascii="Arial" w:hAnsi="Arial" w:cs="Arial"/>
          <w:sz w:val="20"/>
          <w:highlight w:val="black"/>
        </w:rPr>
        <w:t xml:space="preserve"> </w:t>
      </w:r>
      <w:r w:rsidR="009865EE" w:rsidRPr="0036095F">
        <w:rPr>
          <w:rFonts w:ascii="Arial" w:hAnsi="Arial" w:cs="Arial"/>
          <w:sz w:val="20"/>
          <w:highlight w:val="black"/>
        </w:rPr>
        <w:t>Holešov</w:t>
      </w:r>
      <w:r w:rsidRPr="005A502A">
        <w:rPr>
          <w:rFonts w:ascii="Arial" w:hAnsi="Arial" w:cs="Arial"/>
          <w:sz w:val="20"/>
        </w:rPr>
        <w:tab/>
      </w:r>
    </w:p>
    <w:p w:rsidR="00951D96" w:rsidRPr="005A502A" w:rsidRDefault="00951D96">
      <w:pPr>
        <w:pStyle w:val="Textvbloku"/>
        <w:tabs>
          <w:tab w:val="left" w:pos="3402"/>
          <w:tab w:val="left" w:pos="3686"/>
          <w:tab w:val="left" w:pos="3969"/>
        </w:tabs>
        <w:ind w:right="0"/>
        <w:jc w:val="left"/>
        <w:rPr>
          <w:rFonts w:ascii="Arial" w:hAnsi="Arial" w:cs="Arial"/>
          <w:sz w:val="20"/>
        </w:rPr>
      </w:pPr>
      <w:r w:rsidRPr="005A502A">
        <w:rPr>
          <w:rFonts w:ascii="Arial" w:hAnsi="Arial" w:cs="Arial"/>
          <w:sz w:val="20"/>
        </w:rPr>
        <w:t>Statutární orgán</w:t>
      </w:r>
      <w:r w:rsidRPr="005A502A">
        <w:rPr>
          <w:rFonts w:ascii="Arial" w:hAnsi="Arial" w:cs="Arial"/>
          <w:sz w:val="20"/>
        </w:rPr>
        <w:tab/>
        <w:t>:</w:t>
      </w:r>
      <w:r w:rsidR="005A502A">
        <w:rPr>
          <w:rFonts w:ascii="Arial" w:hAnsi="Arial" w:cs="Arial"/>
          <w:sz w:val="20"/>
        </w:rPr>
        <w:t xml:space="preserve"> </w:t>
      </w:r>
      <w:r w:rsidR="005A502A" w:rsidRPr="0036095F">
        <w:rPr>
          <w:rFonts w:ascii="Arial" w:hAnsi="Arial" w:cs="Arial"/>
          <w:sz w:val="20"/>
          <w:highlight w:val="black"/>
        </w:rPr>
        <w:t>Ing. Zdeněk Peška</w:t>
      </w:r>
      <w:r w:rsidRPr="005A502A">
        <w:rPr>
          <w:rFonts w:ascii="Arial" w:hAnsi="Arial" w:cs="Arial"/>
          <w:sz w:val="20"/>
        </w:rPr>
        <w:tab/>
      </w:r>
    </w:p>
    <w:p w:rsidR="00951D96" w:rsidRPr="005A502A" w:rsidRDefault="00951D96">
      <w:pPr>
        <w:pStyle w:val="Textvbloku"/>
        <w:tabs>
          <w:tab w:val="left" w:pos="3402"/>
          <w:tab w:val="left" w:pos="3686"/>
          <w:tab w:val="left" w:pos="3969"/>
        </w:tabs>
        <w:ind w:right="0"/>
        <w:jc w:val="left"/>
        <w:rPr>
          <w:rFonts w:ascii="Arial" w:hAnsi="Arial" w:cs="Arial"/>
          <w:sz w:val="20"/>
        </w:rPr>
      </w:pPr>
      <w:r w:rsidRPr="005A502A">
        <w:rPr>
          <w:rFonts w:ascii="Arial" w:hAnsi="Arial" w:cs="Arial"/>
          <w:sz w:val="20"/>
        </w:rPr>
        <w:t>Osoby oprávněné jednat</w:t>
      </w:r>
    </w:p>
    <w:p w:rsidR="00951D96" w:rsidRPr="005A502A" w:rsidRDefault="00951D96" w:rsidP="008476A5">
      <w:pPr>
        <w:pStyle w:val="Textvbloku"/>
        <w:tabs>
          <w:tab w:val="left" w:pos="3402"/>
          <w:tab w:val="left" w:pos="3686"/>
          <w:tab w:val="left" w:pos="3969"/>
        </w:tabs>
        <w:ind w:left="3402" w:hanging="3402"/>
        <w:rPr>
          <w:rFonts w:ascii="Arial" w:hAnsi="Arial" w:cs="Arial"/>
          <w:sz w:val="20"/>
        </w:rPr>
      </w:pPr>
      <w:r w:rsidRPr="005A502A">
        <w:rPr>
          <w:rFonts w:ascii="Arial" w:hAnsi="Arial" w:cs="Arial"/>
          <w:sz w:val="20"/>
        </w:rPr>
        <w:t>a) ve věcech smluvních</w:t>
      </w:r>
      <w:r w:rsidRPr="005A502A">
        <w:rPr>
          <w:rFonts w:ascii="Arial" w:hAnsi="Arial" w:cs="Arial"/>
          <w:sz w:val="20"/>
        </w:rPr>
        <w:tab/>
        <w:t>:</w:t>
      </w:r>
      <w:r w:rsidR="009865EE" w:rsidRPr="005A502A">
        <w:rPr>
          <w:rFonts w:ascii="Arial" w:hAnsi="Arial" w:cs="Arial"/>
          <w:sz w:val="20"/>
        </w:rPr>
        <w:t xml:space="preserve"> </w:t>
      </w:r>
      <w:r w:rsidR="009865EE" w:rsidRPr="0036095F">
        <w:rPr>
          <w:rFonts w:ascii="Arial" w:hAnsi="Arial" w:cs="Arial"/>
          <w:sz w:val="20"/>
          <w:highlight w:val="black"/>
        </w:rPr>
        <w:t>Ing. Zdeněk Peška</w:t>
      </w:r>
      <w:r w:rsidR="006B0F7C" w:rsidRPr="005A502A">
        <w:rPr>
          <w:rFonts w:ascii="Arial" w:hAnsi="Arial" w:cs="Arial"/>
          <w:sz w:val="20"/>
        </w:rPr>
        <w:t xml:space="preserve">                                                               </w:t>
      </w:r>
    </w:p>
    <w:p w:rsidR="00951D96" w:rsidRPr="005A502A" w:rsidRDefault="00951D96" w:rsidP="0074624A">
      <w:pPr>
        <w:pStyle w:val="Textvbloku"/>
        <w:tabs>
          <w:tab w:val="left" w:pos="3402"/>
          <w:tab w:val="left" w:pos="3686"/>
          <w:tab w:val="left" w:pos="3969"/>
        </w:tabs>
        <w:rPr>
          <w:rFonts w:ascii="Arial" w:hAnsi="Arial" w:cs="Arial"/>
          <w:b/>
          <w:sz w:val="20"/>
        </w:rPr>
      </w:pPr>
      <w:r w:rsidRPr="005A502A">
        <w:rPr>
          <w:rFonts w:ascii="Arial" w:hAnsi="Arial" w:cs="Arial"/>
          <w:sz w:val="20"/>
        </w:rPr>
        <w:t>b) ve věcech technických</w:t>
      </w:r>
      <w:r w:rsidRPr="005A502A">
        <w:rPr>
          <w:rFonts w:ascii="Arial" w:hAnsi="Arial" w:cs="Arial"/>
          <w:sz w:val="20"/>
        </w:rPr>
        <w:tab/>
        <w:t>:</w:t>
      </w:r>
      <w:r w:rsidR="002E7EDC" w:rsidRPr="005A502A">
        <w:rPr>
          <w:rFonts w:ascii="Arial" w:hAnsi="Arial" w:cs="Arial"/>
          <w:sz w:val="20"/>
        </w:rPr>
        <w:t xml:space="preserve"> </w:t>
      </w:r>
      <w:r w:rsidR="002E7EDC" w:rsidRPr="0036095F">
        <w:rPr>
          <w:rFonts w:ascii="Arial" w:hAnsi="Arial" w:cs="Arial"/>
          <w:sz w:val="20"/>
          <w:highlight w:val="black"/>
        </w:rPr>
        <w:t>Ing. Zdeněk Peška</w:t>
      </w:r>
      <w:r w:rsidRPr="005A502A">
        <w:rPr>
          <w:rFonts w:ascii="Arial" w:hAnsi="Arial" w:cs="Arial"/>
          <w:sz w:val="20"/>
        </w:rPr>
        <w:tab/>
      </w:r>
    </w:p>
    <w:p w:rsidR="00951D96" w:rsidRPr="005A502A" w:rsidRDefault="00951D96" w:rsidP="008D7442">
      <w:pPr>
        <w:pStyle w:val="Textvbloku"/>
        <w:tabs>
          <w:tab w:val="left" w:pos="3402"/>
          <w:tab w:val="left" w:pos="3686"/>
          <w:tab w:val="left" w:pos="3969"/>
        </w:tabs>
        <w:ind w:left="3686" w:right="0"/>
        <w:jc w:val="left"/>
        <w:rPr>
          <w:rFonts w:ascii="Arial" w:hAnsi="Arial" w:cs="Arial"/>
          <w:sz w:val="20"/>
        </w:rPr>
      </w:pPr>
    </w:p>
    <w:p w:rsidR="00951D96" w:rsidRPr="005A502A" w:rsidRDefault="00951D96">
      <w:pPr>
        <w:pStyle w:val="Textvbloku"/>
        <w:tabs>
          <w:tab w:val="left" w:pos="3402"/>
          <w:tab w:val="left" w:pos="3686"/>
          <w:tab w:val="left" w:pos="3969"/>
        </w:tabs>
        <w:ind w:right="0"/>
        <w:jc w:val="left"/>
        <w:rPr>
          <w:rFonts w:ascii="Arial" w:hAnsi="Arial" w:cs="Arial"/>
          <w:color w:val="FF0000"/>
          <w:sz w:val="20"/>
        </w:rPr>
      </w:pPr>
      <w:r w:rsidRPr="005A502A">
        <w:rPr>
          <w:rFonts w:ascii="Arial" w:hAnsi="Arial" w:cs="Arial"/>
          <w:sz w:val="20"/>
        </w:rPr>
        <w:t>IČ</w:t>
      </w:r>
      <w:r w:rsidR="002E7EDC" w:rsidRPr="005A502A">
        <w:rPr>
          <w:rFonts w:ascii="Arial" w:hAnsi="Arial" w:cs="Arial"/>
          <w:sz w:val="20"/>
        </w:rPr>
        <w:t>O</w:t>
      </w:r>
      <w:r w:rsidRPr="005A502A">
        <w:rPr>
          <w:rFonts w:ascii="Arial" w:hAnsi="Arial" w:cs="Arial"/>
          <w:sz w:val="20"/>
        </w:rPr>
        <w:tab/>
        <w:t>:</w:t>
      </w:r>
      <w:r w:rsidR="00A25488">
        <w:rPr>
          <w:rFonts w:ascii="Arial" w:hAnsi="Arial" w:cs="Arial"/>
          <w:sz w:val="20"/>
        </w:rPr>
        <w:t xml:space="preserve"> </w:t>
      </w:r>
      <w:r w:rsidR="00A25488" w:rsidRPr="0036095F">
        <w:rPr>
          <w:rFonts w:ascii="Arial" w:hAnsi="Arial" w:cs="Arial"/>
          <w:sz w:val="20"/>
          <w:highlight w:val="black"/>
        </w:rPr>
        <w:t>47935910</w:t>
      </w:r>
      <w:r w:rsidRPr="005A502A">
        <w:rPr>
          <w:rFonts w:ascii="Arial" w:hAnsi="Arial" w:cs="Arial"/>
          <w:color w:val="FF0000"/>
          <w:sz w:val="20"/>
        </w:rPr>
        <w:tab/>
      </w:r>
    </w:p>
    <w:p w:rsidR="00951D96" w:rsidRPr="005A502A" w:rsidRDefault="00951D96">
      <w:pPr>
        <w:pStyle w:val="Textvbloku"/>
        <w:tabs>
          <w:tab w:val="left" w:pos="3402"/>
          <w:tab w:val="left" w:pos="3686"/>
          <w:tab w:val="left" w:pos="3969"/>
        </w:tabs>
        <w:ind w:right="0"/>
        <w:jc w:val="left"/>
        <w:rPr>
          <w:rFonts w:ascii="Arial" w:hAnsi="Arial" w:cs="Arial"/>
          <w:b/>
          <w:bCs/>
          <w:sz w:val="20"/>
        </w:rPr>
      </w:pPr>
      <w:r w:rsidRPr="005A502A">
        <w:rPr>
          <w:rFonts w:ascii="Arial" w:hAnsi="Arial" w:cs="Arial"/>
          <w:sz w:val="20"/>
        </w:rPr>
        <w:t>DIČ</w:t>
      </w:r>
      <w:r w:rsidRPr="005A502A">
        <w:rPr>
          <w:rFonts w:ascii="Arial" w:hAnsi="Arial" w:cs="Arial"/>
          <w:sz w:val="20"/>
        </w:rPr>
        <w:tab/>
      </w:r>
      <w:r w:rsidR="00A25488">
        <w:rPr>
          <w:rFonts w:ascii="Arial" w:hAnsi="Arial" w:cs="Arial"/>
          <w:sz w:val="20"/>
        </w:rPr>
        <w:t>: -</w:t>
      </w:r>
      <w:r w:rsidRPr="005A502A">
        <w:rPr>
          <w:rFonts w:ascii="Arial" w:hAnsi="Arial" w:cs="Arial"/>
          <w:sz w:val="20"/>
        </w:rPr>
        <w:tab/>
      </w:r>
    </w:p>
    <w:p w:rsidR="00951D96" w:rsidRPr="005A502A" w:rsidRDefault="00951D96">
      <w:pPr>
        <w:pStyle w:val="Textvbloku"/>
        <w:tabs>
          <w:tab w:val="left" w:pos="3402"/>
          <w:tab w:val="left" w:pos="3686"/>
          <w:tab w:val="left" w:pos="3969"/>
        </w:tabs>
        <w:ind w:right="0"/>
        <w:jc w:val="left"/>
        <w:rPr>
          <w:rFonts w:ascii="Arial" w:hAnsi="Arial" w:cs="Arial"/>
          <w:b/>
          <w:sz w:val="20"/>
        </w:rPr>
      </w:pPr>
      <w:r w:rsidRPr="005A502A">
        <w:rPr>
          <w:rFonts w:ascii="Arial" w:hAnsi="Arial" w:cs="Arial"/>
          <w:sz w:val="20"/>
        </w:rPr>
        <w:t>Bankovní ústav</w:t>
      </w:r>
      <w:r w:rsidRPr="005A502A">
        <w:rPr>
          <w:rFonts w:ascii="Arial" w:hAnsi="Arial" w:cs="Arial"/>
          <w:sz w:val="20"/>
        </w:rPr>
        <w:tab/>
      </w:r>
      <w:r w:rsidR="00A25488">
        <w:rPr>
          <w:rFonts w:ascii="Arial" w:hAnsi="Arial" w:cs="Arial"/>
          <w:sz w:val="20"/>
        </w:rPr>
        <w:t xml:space="preserve">: </w:t>
      </w:r>
      <w:r w:rsidR="00A25488" w:rsidRPr="00224D27">
        <w:rPr>
          <w:rFonts w:ascii="Arial" w:hAnsi="Arial" w:cs="Arial"/>
          <w:sz w:val="20"/>
          <w:highlight w:val="black"/>
        </w:rPr>
        <w:t>Komerční banka, a.s.</w:t>
      </w:r>
      <w:r w:rsidRPr="005A502A">
        <w:rPr>
          <w:rFonts w:ascii="Arial" w:hAnsi="Arial" w:cs="Arial"/>
          <w:sz w:val="20"/>
        </w:rPr>
        <w:tab/>
      </w:r>
    </w:p>
    <w:p w:rsidR="00951D96" w:rsidRPr="005A502A" w:rsidRDefault="00951D96">
      <w:pPr>
        <w:pStyle w:val="Textvbloku"/>
        <w:tabs>
          <w:tab w:val="left" w:pos="3402"/>
          <w:tab w:val="left" w:pos="3686"/>
          <w:tab w:val="left" w:pos="3969"/>
        </w:tabs>
        <w:ind w:right="0"/>
        <w:jc w:val="left"/>
        <w:rPr>
          <w:rFonts w:ascii="Arial" w:hAnsi="Arial" w:cs="Arial"/>
          <w:sz w:val="20"/>
        </w:rPr>
      </w:pPr>
      <w:r w:rsidRPr="005A502A">
        <w:rPr>
          <w:rFonts w:ascii="Arial" w:hAnsi="Arial" w:cs="Arial"/>
          <w:sz w:val="20"/>
        </w:rPr>
        <w:t>Číslo účtu</w:t>
      </w:r>
      <w:r w:rsidRPr="005A502A">
        <w:rPr>
          <w:rFonts w:ascii="Arial" w:hAnsi="Arial" w:cs="Arial"/>
          <w:sz w:val="20"/>
        </w:rPr>
        <w:tab/>
        <w:t>:</w:t>
      </w:r>
      <w:r w:rsidR="00A25488">
        <w:rPr>
          <w:rFonts w:ascii="Arial" w:hAnsi="Arial" w:cs="Arial"/>
          <w:sz w:val="20"/>
        </w:rPr>
        <w:t xml:space="preserve"> </w:t>
      </w:r>
      <w:r w:rsidR="00A25488" w:rsidRPr="00224D27">
        <w:rPr>
          <w:rFonts w:ascii="Arial" w:hAnsi="Arial" w:cs="Arial"/>
          <w:sz w:val="20"/>
          <w:highlight w:val="black"/>
        </w:rPr>
        <w:t>8382650207/0100</w:t>
      </w:r>
      <w:r w:rsidRPr="005A502A">
        <w:rPr>
          <w:rFonts w:ascii="Arial" w:hAnsi="Arial" w:cs="Arial"/>
          <w:sz w:val="20"/>
        </w:rPr>
        <w:tab/>
      </w:r>
    </w:p>
    <w:p w:rsidR="004A3C2D" w:rsidRPr="005A502A" w:rsidRDefault="00951D96">
      <w:pPr>
        <w:pStyle w:val="Textvbloku"/>
        <w:tabs>
          <w:tab w:val="left" w:pos="3402"/>
          <w:tab w:val="left" w:pos="3686"/>
          <w:tab w:val="left" w:pos="3969"/>
        </w:tabs>
        <w:ind w:right="0"/>
        <w:jc w:val="left"/>
        <w:rPr>
          <w:rFonts w:ascii="Arial" w:hAnsi="Arial" w:cs="Arial"/>
          <w:sz w:val="20"/>
        </w:rPr>
      </w:pPr>
      <w:r w:rsidRPr="005A502A">
        <w:rPr>
          <w:rFonts w:ascii="Arial" w:hAnsi="Arial" w:cs="Arial"/>
          <w:sz w:val="20"/>
        </w:rPr>
        <w:t>Tel.</w:t>
      </w:r>
      <w:r w:rsidRPr="005A502A">
        <w:rPr>
          <w:rFonts w:ascii="Arial" w:hAnsi="Arial" w:cs="Arial"/>
          <w:sz w:val="20"/>
        </w:rPr>
        <w:tab/>
        <w:t>:</w:t>
      </w:r>
      <w:r w:rsidR="002E7EDC" w:rsidRPr="005A502A">
        <w:t xml:space="preserve"> </w:t>
      </w:r>
      <w:r w:rsidR="002E7EDC" w:rsidRPr="00224D27">
        <w:rPr>
          <w:rFonts w:ascii="Arial" w:hAnsi="Arial" w:cs="Arial"/>
          <w:sz w:val="20"/>
          <w:highlight w:val="black"/>
        </w:rPr>
        <w:t>573 395</w:t>
      </w:r>
      <w:r w:rsidR="005A502A" w:rsidRPr="00224D27">
        <w:rPr>
          <w:rFonts w:ascii="Arial" w:hAnsi="Arial" w:cs="Arial"/>
          <w:sz w:val="20"/>
          <w:highlight w:val="black"/>
        </w:rPr>
        <w:t> </w:t>
      </w:r>
      <w:r w:rsidR="002E7EDC" w:rsidRPr="00224D27">
        <w:rPr>
          <w:rFonts w:ascii="Arial" w:hAnsi="Arial" w:cs="Arial"/>
          <w:sz w:val="20"/>
          <w:highlight w:val="black"/>
        </w:rPr>
        <w:t>161</w:t>
      </w:r>
      <w:r w:rsidR="005A502A" w:rsidRPr="00224D27">
        <w:rPr>
          <w:rFonts w:ascii="Arial" w:hAnsi="Arial" w:cs="Arial"/>
          <w:sz w:val="20"/>
          <w:highlight w:val="black"/>
        </w:rPr>
        <w:t>, 603 953 018</w:t>
      </w:r>
      <w:r w:rsidRPr="005A502A">
        <w:rPr>
          <w:rFonts w:ascii="Arial" w:hAnsi="Arial" w:cs="Arial"/>
          <w:sz w:val="20"/>
        </w:rPr>
        <w:tab/>
      </w:r>
    </w:p>
    <w:p w:rsidR="00951D96" w:rsidRPr="0074624A" w:rsidRDefault="00951D96">
      <w:pPr>
        <w:pStyle w:val="Textvbloku"/>
        <w:tabs>
          <w:tab w:val="left" w:pos="3402"/>
          <w:tab w:val="left" w:pos="3686"/>
          <w:tab w:val="left" w:pos="3969"/>
        </w:tabs>
        <w:ind w:right="0"/>
        <w:jc w:val="left"/>
        <w:rPr>
          <w:rFonts w:ascii="Arial" w:hAnsi="Arial" w:cs="Arial"/>
          <w:sz w:val="20"/>
        </w:rPr>
      </w:pPr>
      <w:r w:rsidRPr="005A502A">
        <w:rPr>
          <w:rFonts w:ascii="Arial" w:hAnsi="Arial" w:cs="Arial"/>
          <w:sz w:val="20"/>
        </w:rPr>
        <w:t>E-mail</w:t>
      </w:r>
      <w:r w:rsidRPr="005A502A">
        <w:rPr>
          <w:rFonts w:ascii="Arial" w:hAnsi="Arial" w:cs="Arial"/>
          <w:sz w:val="20"/>
        </w:rPr>
        <w:tab/>
        <w:t>:</w:t>
      </w:r>
      <w:r w:rsidR="002E7EDC" w:rsidRPr="005A502A">
        <w:t xml:space="preserve"> </w:t>
      </w:r>
      <w:r w:rsidR="002E7EDC" w:rsidRPr="00224D27">
        <w:rPr>
          <w:rFonts w:ascii="Arial" w:hAnsi="Arial" w:cs="Arial"/>
          <w:sz w:val="20"/>
          <w:highlight w:val="black"/>
        </w:rPr>
        <w:t>peska@ouholesov.cz</w:t>
      </w:r>
      <w:r w:rsidRPr="0074624A">
        <w:rPr>
          <w:rFonts w:ascii="Arial" w:hAnsi="Arial" w:cs="Arial"/>
          <w:sz w:val="20"/>
        </w:rPr>
        <w:tab/>
      </w:r>
    </w:p>
    <w:p w:rsidR="00951D96" w:rsidRPr="0074624A" w:rsidRDefault="00951D96">
      <w:pPr>
        <w:pStyle w:val="Textvbloku"/>
        <w:rPr>
          <w:rFonts w:ascii="Arial" w:hAnsi="Arial" w:cs="Arial"/>
          <w:sz w:val="20"/>
        </w:rPr>
      </w:pPr>
    </w:p>
    <w:p w:rsidR="00F4216B" w:rsidRPr="0074624A" w:rsidRDefault="00F4216B">
      <w:pPr>
        <w:pStyle w:val="Textvbloku"/>
        <w:rPr>
          <w:rFonts w:ascii="Arial" w:hAnsi="Arial" w:cs="Arial"/>
          <w:sz w:val="20"/>
        </w:rPr>
      </w:pPr>
    </w:p>
    <w:p w:rsidR="00242473" w:rsidRPr="00342D00" w:rsidRDefault="00DC33BA" w:rsidP="00242473">
      <w:pPr>
        <w:pStyle w:val="Textvbloku"/>
        <w:numPr>
          <w:ilvl w:val="1"/>
          <w:numId w:val="11"/>
        </w:numPr>
        <w:ind w:right="0"/>
        <w:jc w:val="left"/>
        <w:rPr>
          <w:rFonts w:ascii="Arial" w:hAnsi="Arial" w:cs="Arial"/>
          <w:bCs/>
          <w:sz w:val="20"/>
        </w:rPr>
      </w:pPr>
      <w:r w:rsidRPr="0074624A">
        <w:rPr>
          <w:rFonts w:ascii="Arial" w:hAnsi="Arial" w:cs="Arial"/>
          <w:b/>
          <w:sz w:val="20"/>
          <w:u w:val="single"/>
        </w:rPr>
        <w:t>Zhotovitel</w:t>
      </w:r>
      <w:r w:rsidR="003D4B41" w:rsidRPr="0074624A">
        <w:rPr>
          <w:rFonts w:ascii="Arial" w:hAnsi="Arial" w:cs="Arial"/>
          <w:sz w:val="20"/>
        </w:rPr>
        <w:tab/>
      </w:r>
      <w:r w:rsidR="003D4B41" w:rsidRPr="0074624A">
        <w:rPr>
          <w:rFonts w:ascii="Arial" w:hAnsi="Arial" w:cs="Arial"/>
          <w:sz w:val="20"/>
        </w:rPr>
        <w:tab/>
      </w:r>
      <w:r w:rsidR="003D4B41" w:rsidRPr="0074624A">
        <w:rPr>
          <w:rFonts w:ascii="Arial" w:hAnsi="Arial" w:cs="Arial"/>
          <w:sz w:val="20"/>
        </w:rPr>
        <w:tab/>
        <w:t xml:space="preserve">          </w:t>
      </w:r>
      <w:r w:rsidRPr="00342D00">
        <w:rPr>
          <w:rFonts w:ascii="Arial" w:hAnsi="Arial" w:cs="Arial"/>
          <w:sz w:val="20"/>
        </w:rPr>
        <w:t>:</w:t>
      </w:r>
      <w:r w:rsidR="00242473" w:rsidRPr="00B87D8D">
        <w:rPr>
          <w:rFonts w:ascii="Arial" w:hAnsi="Arial" w:cs="Arial"/>
          <w:b/>
          <w:bCs/>
          <w:sz w:val="20"/>
        </w:rPr>
        <w:tab/>
      </w:r>
      <w:r w:rsidR="00342D00" w:rsidRPr="00342D00">
        <w:rPr>
          <w:rFonts w:ascii="Arial" w:hAnsi="Arial" w:cs="Arial"/>
          <w:color w:val="000000"/>
          <w:sz w:val="20"/>
        </w:rPr>
        <w:t>Projekt-tým Zlín, spol. s r.o.</w:t>
      </w:r>
      <w:r w:rsidR="00342D00" w:rsidRPr="00342D00">
        <w:rPr>
          <w:rFonts w:ascii="Arial" w:hAnsi="Arial" w:cs="Arial"/>
          <w:color w:val="000000"/>
          <w:sz w:val="20"/>
        </w:rPr>
        <w:tab/>
      </w:r>
    </w:p>
    <w:p w:rsidR="00342D00" w:rsidRPr="00342D00" w:rsidRDefault="00242473" w:rsidP="00342D00">
      <w:pPr>
        <w:tabs>
          <w:tab w:val="left" w:pos="567"/>
          <w:tab w:val="left" w:pos="616"/>
          <w:tab w:val="left" w:pos="1416"/>
          <w:tab w:val="left" w:pos="2124"/>
          <w:tab w:val="left" w:pos="2832"/>
          <w:tab w:val="left" w:pos="3225"/>
        </w:tabs>
        <w:ind w:left="567" w:hanging="567"/>
        <w:rPr>
          <w:rFonts w:ascii="Arial" w:hAnsi="Arial" w:cs="Arial"/>
          <w:color w:val="000000"/>
          <w:sz w:val="20"/>
          <w:szCs w:val="20"/>
        </w:rPr>
      </w:pPr>
      <w:r w:rsidRPr="00340EDD">
        <w:rPr>
          <w:rFonts w:ascii="Arial" w:hAnsi="Arial" w:cs="Arial"/>
          <w:sz w:val="20"/>
        </w:rPr>
        <w:t>Sídlo</w:t>
      </w:r>
      <w:r w:rsidR="00342D00">
        <w:rPr>
          <w:rFonts w:ascii="Arial" w:hAnsi="Arial" w:cs="Arial"/>
          <w:sz w:val="20"/>
        </w:rPr>
        <w:t xml:space="preserve">                                                     </w:t>
      </w:r>
      <w:r w:rsidRPr="00342D00">
        <w:rPr>
          <w:rFonts w:ascii="Arial" w:hAnsi="Arial" w:cs="Arial"/>
          <w:sz w:val="20"/>
        </w:rPr>
        <w:t>:</w:t>
      </w:r>
      <w:r w:rsidR="00342D00">
        <w:rPr>
          <w:rFonts w:ascii="Arial" w:hAnsi="Arial" w:cs="Arial"/>
          <w:sz w:val="20"/>
        </w:rPr>
        <w:t xml:space="preserve">  </w:t>
      </w:r>
      <w:r w:rsidR="00342D00" w:rsidRPr="00224D27">
        <w:rPr>
          <w:rFonts w:ascii="Arial" w:hAnsi="Arial" w:cs="Arial"/>
          <w:color w:val="000000"/>
          <w:sz w:val="20"/>
          <w:szCs w:val="20"/>
          <w:highlight w:val="black"/>
        </w:rPr>
        <w:t>Nad Ovčírnou III/2469</w:t>
      </w:r>
    </w:p>
    <w:p w:rsidR="00242473" w:rsidRPr="00342D00"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Statutární orgán</w:t>
      </w:r>
      <w:r w:rsidRPr="00340EDD">
        <w:rPr>
          <w:rFonts w:ascii="Arial" w:hAnsi="Arial" w:cs="Arial"/>
          <w:sz w:val="20"/>
        </w:rPr>
        <w:tab/>
        <w:t>:</w:t>
      </w:r>
      <w:r w:rsidR="00342D00">
        <w:rPr>
          <w:rFonts w:ascii="Arial" w:hAnsi="Arial" w:cs="Arial"/>
          <w:sz w:val="20"/>
        </w:rPr>
        <w:t xml:space="preserve">  </w:t>
      </w:r>
      <w:r w:rsidR="00342D00" w:rsidRPr="00224D27">
        <w:rPr>
          <w:rFonts w:ascii="Arial" w:hAnsi="Arial" w:cs="Arial"/>
          <w:sz w:val="20"/>
          <w:highlight w:val="black"/>
        </w:rPr>
        <w:t>ing.Nevrt Milan</w:t>
      </w:r>
      <w:r w:rsidRPr="00342D00">
        <w:rPr>
          <w:rFonts w:ascii="Arial" w:hAnsi="Arial" w:cs="Arial"/>
          <w:sz w:val="20"/>
        </w:rPr>
        <w:tab/>
      </w:r>
    </w:p>
    <w:p w:rsidR="00342D00" w:rsidRPr="00342D00" w:rsidRDefault="00242473" w:rsidP="00242473">
      <w:pPr>
        <w:pStyle w:val="Textvbloku"/>
        <w:tabs>
          <w:tab w:val="left" w:pos="3402"/>
          <w:tab w:val="left" w:pos="3686"/>
          <w:tab w:val="left" w:pos="3969"/>
        </w:tabs>
        <w:ind w:right="0"/>
        <w:jc w:val="left"/>
        <w:rPr>
          <w:rFonts w:ascii="Arial" w:hAnsi="Arial" w:cs="Arial"/>
          <w:color w:val="333333"/>
          <w:sz w:val="20"/>
          <w:shd w:val="clear" w:color="auto" w:fill="FFFFFF"/>
        </w:rPr>
      </w:pPr>
      <w:r w:rsidRPr="00340EDD">
        <w:rPr>
          <w:rFonts w:ascii="Arial" w:hAnsi="Arial" w:cs="Arial"/>
          <w:sz w:val="20"/>
        </w:rPr>
        <w:t>Zapsán v obchodním rejstříku</w:t>
      </w:r>
      <w:r w:rsidRPr="00340EDD">
        <w:rPr>
          <w:rFonts w:ascii="Arial" w:hAnsi="Arial" w:cs="Arial"/>
          <w:sz w:val="20"/>
        </w:rPr>
        <w:tab/>
        <w:t>:</w:t>
      </w:r>
      <w:r w:rsidR="00342D00">
        <w:rPr>
          <w:rFonts w:ascii="Arial" w:hAnsi="Arial" w:cs="Arial"/>
          <w:sz w:val="20"/>
        </w:rPr>
        <w:t xml:space="preserve">  </w:t>
      </w:r>
      <w:r w:rsidR="00607605" w:rsidRPr="00224D27">
        <w:rPr>
          <w:rFonts w:ascii="Arial" w:hAnsi="Arial" w:cs="Arial"/>
          <w:sz w:val="20"/>
          <w:highlight w:val="black"/>
        </w:rPr>
        <w:t xml:space="preserve">oddíl </w:t>
      </w:r>
      <w:r w:rsidR="00342D00" w:rsidRPr="00224D27">
        <w:rPr>
          <w:rFonts w:ascii="Arial" w:hAnsi="Arial" w:cs="Arial"/>
          <w:color w:val="333333"/>
          <w:sz w:val="20"/>
          <w:highlight w:val="black"/>
          <w:shd w:val="clear" w:color="auto" w:fill="FFFFFF"/>
        </w:rPr>
        <w:t>C</w:t>
      </w:r>
      <w:r w:rsidR="00607605" w:rsidRPr="00224D27">
        <w:rPr>
          <w:rFonts w:ascii="Arial" w:hAnsi="Arial" w:cs="Arial"/>
          <w:color w:val="333333"/>
          <w:sz w:val="20"/>
          <w:highlight w:val="black"/>
          <w:shd w:val="clear" w:color="auto" w:fill="FFFFFF"/>
        </w:rPr>
        <w:t xml:space="preserve">, vložka </w:t>
      </w:r>
      <w:r w:rsidR="00342D00" w:rsidRPr="00224D27">
        <w:rPr>
          <w:rFonts w:ascii="Arial" w:hAnsi="Arial" w:cs="Arial"/>
          <w:color w:val="333333"/>
          <w:sz w:val="20"/>
          <w:highlight w:val="black"/>
          <w:shd w:val="clear" w:color="auto" w:fill="FFFFFF"/>
        </w:rPr>
        <w:t xml:space="preserve"> 713 </w:t>
      </w:r>
      <w:r w:rsidR="00607605" w:rsidRPr="00224D27">
        <w:rPr>
          <w:rFonts w:ascii="Arial" w:hAnsi="Arial" w:cs="Arial"/>
          <w:color w:val="333333"/>
          <w:sz w:val="20"/>
          <w:highlight w:val="black"/>
          <w:shd w:val="clear" w:color="auto" w:fill="FFFFFF"/>
        </w:rPr>
        <w:t xml:space="preserve">ze dne 21.2.1991 </w:t>
      </w:r>
      <w:r w:rsidR="00342D00" w:rsidRPr="00224D27">
        <w:rPr>
          <w:rFonts w:ascii="Arial" w:hAnsi="Arial" w:cs="Arial"/>
          <w:color w:val="333333"/>
          <w:sz w:val="20"/>
          <w:highlight w:val="black"/>
          <w:shd w:val="clear" w:color="auto" w:fill="FFFFFF"/>
        </w:rPr>
        <w:t>vedená u Krajského</w:t>
      </w:r>
      <w:r w:rsidR="00342D00" w:rsidRPr="00342D00">
        <w:rPr>
          <w:rFonts w:ascii="Arial" w:hAnsi="Arial" w:cs="Arial"/>
          <w:color w:val="333333"/>
          <w:sz w:val="20"/>
          <w:shd w:val="clear" w:color="auto" w:fill="FFFFFF"/>
        </w:rPr>
        <w:t xml:space="preserve"> soudu v</w:t>
      </w:r>
      <w:r w:rsidR="00607605">
        <w:rPr>
          <w:rFonts w:ascii="Arial" w:hAnsi="Arial" w:cs="Arial"/>
          <w:color w:val="333333"/>
          <w:sz w:val="20"/>
          <w:shd w:val="clear" w:color="auto" w:fill="FFFFFF"/>
        </w:rPr>
        <w:t> </w:t>
      </w:r>
      <w:r w:rsidR="00342D00" w:rsidRPr="00342D00">
        <w:rPr>
          <w:rFonts w:ascii="Arial" w:hAnsi="Arial" w:cs="Arial"/>
          <w:color w:val="333333"/>
          <w:sz w:val="20"/>
          <w:shd w:val="clear" w:color="auto" w:fill="FFFFFF"/>
        </w:rPr>
        <w:t>Brně</w:t>
      </w:r>
      <w:r w:rsidR="00607605">
        <w:rPr>
          <w:rFonts w:ascii="Arial" w:hAnsi="Arial" w:cs="Arial"/>
          <w:color w:val="333333"/>
          <w:sz w:val="20"/>
          <w:shd w:val="clear" w:color="auto" w:fill="FFFFFF"/>
        </w:rPr>
        <w:t xml:space="preserve">  </w:t>
      </w:r>
    </w:p>
    <w:p w:rsidR="00242473" w:rsidRPr="00340EDD"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Osoby oprávněné jednat</w:t>
      </w:r>
    </w:p>
    <w:p w:rsidR="00D574D9" w:rsidRPr="00340EDD"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 xml:space="preserve">a) ve věcech smluvních </w:t>
      </w:r>
      <w:r w:rsidR="00D574D9">
        <w:rPr>
          <w:rFonts w:ascii="Arial" w:hAnsi="Arial" w:cs="Arial"/>
          <w:sz w:val="20"/>
        </w:rPr>
        <w:tab/>
      </w:r>
      <w:r w:rsidRPr="00342D00">
        <w:rPr>
          <w:rFonts w:ascii="Arial" w:hAnsi="Arial" w:cs="Arial"/>
          <w:sz w:val="20"/>
        </w:rPr>
        <w:t>:</w:t>
      </w:r>
      <w:r w:rsidR="00342D00">
        <w:rPr>
          <w:rFonts w:ascii="Arial" w:hAnsi="Arial" w:cs="Arial"/>
          <w:sz w:val="20"/>
        </w:rPr>
        <w:t xml:space="preserve">  </w:t>
      </w:r>
      <w:r w:rsidR="00342D00" w:rsidRPr="00224D27">
        <w:rPr>
          <w:rFonts w:ascii="Arial" w:hAnsi="Arial" w:cs="Arial"/>
          <w:sz w:val="20"/>
          <w:highlight w:val="black"/>
        </w:rPr>
        <w:t>ing.Nevrt Milan</w:t>
      </w:r>
      <w:r w:rsidR="00342D00" w:rsidRPr="00342D00">
        <w:rPr>
          <w:rFonts w:ascii="Arial" w:hAnsi="Arial" w:cs="Arial"/>
          <w:sz w:val="20"/>
        </w:rPr>
        <w:tab/>
      </w:r>
    </w:p>
    <w:p w:rsidR="00242473" w:rsidRPr="00342D00"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b) ve věcech technických</w:t>
      </w:r>
      <w:r w:rsidRPr="00340EDD">
        <w:rPr>
          <w:rFonts w:ascii="Arial" w:hAnsi="Arial" w:cs="Arial"/>
          <w:sz w:val="20"/>
        </w:rPr>
        <w:tab/>
        <w:t>:</w:t>
      </w:r>
      <w:r w:rsidR="00342D00">
        <w:rPr>
          <w:rFonts w:ascii="Arial" w:hAnsi="Arial" w:cs="Arial"/>
          <w:sz w:val="20"/>
        </w:rPr>
        <w:t xml:space="preserve">  </w:t>
      </w:r>
      <w:r w:rsidR="00342D00" w:rsidRPr="00224D27">
        <w:rPr>
          <w:rFonts w:ascii="Arial" w:hAnsi="Arial" w:cs="Arial"/>
          <w:sz w:val="20"/>
          <w:highlight w:val="black"/>
        </w:rPr>
        <w:t>ing.Nevrt Milan</w:t>
      </w:r>
      <w:r w:rsidR="00342D00" w:rsidRPr="00342D00">
        <w:rPr>
          <w:rFonts w:ascii="Arial" w:hAnsi="Arial" w:cs="Arial"/>
          <w:sz w:val="20"/>
        </w:rPr>
        <w:tab/>
      </w:r>
    </w:p>
    <w:p w:rsidR="00242473" w:rsidRPr="00340EDD"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ab/>
      </w:r>
      <w:r w:rsidRPr="00340EDD">
        <w:rPr>
          <w:rFonts w:ascii="Arial" w:hAnsi="Arial" w:cs="Arial"/>
          <w:sz w:val="20"/>
        </w:rPr>
        <w:tab/>
      </w:r>
    </w:p>
    <w:p w:rsidR="00242473" w:rsidRPr="00342D00"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IČ</w:t>
      </w:r>
      <w:r w:rsidR="00616600">
        <w:rPr>
          <w:rFonts w:ascii="Arial" w:hAnsi="Arial" w:cs="Arial"/>
          <w:sz w:val="20"/>
        </w:rPr>
        <w:t>O</w:t>
      </w:r>
      <w:r w:rsidRPr="00340EDD">
        <w:rPr>
          <w:rFonts w:ascii="Arial" w:hAnsi="Arial" w:cs="Arial"/>
          <w:sz w:val="20"/>
        </w:rPr>
        <w:tab/>
      </w:r>
      <w:r w:rsidRPr="00342D00">
        <w:rPr>
          <w:rFonts w:ascii="Arial" w:hAnsi="Arial" w:cs="Arial"/>
          <w:sz w:val="20"/>
        </w:rPr>
        <w:t>:</w:t>
      </w:r>
      <w:r w:rsidR="00342D00">
        <w:rPr>
          <w:rFonts w:ascii="Arial" w:hAnsi="Arial" w:cs="Arial"/>
          <w:sz w:val="20"/>
        </w:rPr>
        <w:t xml:space="preserve">  </w:t>
      </w:r>
      <w:r w:rsidR="00342D00" w:rsidRPr="00224D27">
        <w:rPr>
          <w:rFonts w:ascii="Arial" w:hAnsi="Arial" w:cs="Arial"/>
          <w:color w:val="333333"/>
          <w:sz w:val="20"/>
          <w:highlight w:val="black"/>
          <w:shd w:val="clear" w:color="auto" w:fill="FFFFFF"/>
        </w:rPr>
        <w:t>15530493</w:t>
      </w:r>
      <w:r w:rsidRPr="00342D00">
        <w:rPr>
          <w:rFonts w:ascii="Arial" w:hAnsi="Arial" w:cs="Arial"/>
          <w:sz w:val="20"/>
        </w:rPr>
        <w:tab/>
      </w:r>
    </w:p>
    <w:p w:rsidR="00242473" w:rsidRPr="00340EDD" w:rsidRDefault="00242473" w:rsidP="00242473">
      <w:pPr>
        <w:pStyle w:val="Textvbloku"/>
        <w:tabs>
          <w:tab w:val="left" w:pos="3402"/>
          <w:tab w:val="left" w:pos="3686"/>
          <w:tab w:val="left" w:pos="3969"/>
        </w:tabs>
        <w:ind w:right="0"/>
        <w:jc w:val="left"/>
        <w:rPr>
          <w:rFonts w:ascii="Arial" w:hAnsi="Arial" w:cs="Arial"/>
          <w:sz w:val="20"/>
        </w:rPr>
      </w:pPr>
      <w:r w:rsidRPr="00340EDD">
        <w:rPr>
          <w:rFonts w:ascii="Arial" w:hAnsi="Arial" w:cs="Arial"/>
          <w:sz w:val="20"/>
        </w:rPr>
        <w:t>DIČ</w:t>
      </w:r>
      <w:r w:rsidRPr="00340EDD">
        <w:rPr>
          <w:rFonts w:ascii="Arial" w:hAnsi="Arial" w:cs="Arial"/>
          <w:sz w:val="20"/>
        </w:rPr>
        <w:tab/>
        <w:t>:</w:t>
      </w:r>
      <w:r w:rsidR="00342D00">
        <w:rPr>
          <w:rFonts w:ascii="Arial" w:hAnsi="Arial" w:cs="Arial"/>
          <w:sz w:val="20"/>
        </w:rPr>
        <w:t xml:space="preserve">  </w:t>
      </w:r>
      <w:r w:rsidR="00342D00" w:rsidRPr="00224D27">
        <w:rPr>
          <w:rFonts w:ascii="Arial" w:hAnsi="Arial" w:cs="Arial"/>
          <w:sz w:val="20"/>
          <w:highlight w:val="black"/>
        </w:rPr>
        <w:t>CZ</w:t>
      </w:r>
      <w:r w:rsidR="00342D00" w:rsidRPr="00224D27">
        <w:rPr>
          <w:rFonts w:ascii="Arial" w:hAnsi="Arial" w:cs="Arial"/>
          <w:color w:val="333333"/>
          <w:sz w:val="20"/>
          <w:highlight w:val="black"/>
          <w:shd w:val="clear" w:color="auto" w:fill="FFFFFF"/>
        </w:rPr>
        <w:t>15530493</w:t>
      </w:r>
      <w:r w:rsidR="00342D00" w:rsidRPr="00342D00">
        <w:rPr>
          <w:rFonts w:ascii="Arial" w:hAnsi="Arial" w:cs="Arial"/>
          <w:sz w:val="20"/>
        </w:rPr>
        <w:tab/>
      </w:r>
      <w:r w:rsidRPr="00340EDD">
        <w:rPr>
          <w:rFonts w:ascii="Arial" w:hAnsi="Arial" w:cs="Arial"/>
          <w:sz w:val="20"/>
        </w:rPr>
        <w:tab/>
      </w:r>
    </w:p>
    <w:p w:rsidR="00242473" w:rsidRPr="00340EDD" w:rsidRDefault="00242473" w:rsidP="00242473">
      <w:pPr>
        <w:widowControl w:val="0"/>
        <w:tabs>
          <w:tab w:val="left" w:pos="3402"/>
          <w:tab w:val="left" w:pos="3686"/>
          <w:tab w:val="left" w:pos="3969"/>
        </w:tabs>
        <w:rPr>
          <w:rFonts w:ascii="Arial" w:hAnsi="Arial" w:cs="Arial"/>
          <w:sz w:val="20"/>
          <w:szCs w:val="20"/>
        </w:rPr>
      </w:pPr>
      <w:r w:rsidRPr="00340EDD">
        <w:rPr>
          <w:rFonts w:ascii="Arial" w:hAnsi="Arial" w:cs="Arial"/>
          <w:sz w:val="20"/>
          <w:szCs w:val="20"/>
        </w:rPr>
        <w:t>Bankovní ústav</w:t>
      </w:r>
      <w:r w:rsidRPr="00340EDD">
        <w:rPr>
          <w:rFonts w:ascii="Arial" w:hAnsi="Arial" w:cs="Arial"/>
          <w:sz w:val="20"/>
          <w:szCs w:val="20"/>
        </w:rPr>
        <w:tab/>
        <w:t>:</w:t>
      </w:r>
      <w:r w:rsidR="00342D00">
        <w:rPr>
          <w:rFonts w:ascii="Arial" w:hAnsi="Arial" w:cs="Arial"/>
          <w:sz w:val="20"/>
          <w:szCs w:val="20"/>
        </w:rPr>
        <w:t xml:space="preserve">  </w:t>
      </w:r>
      <w:r w:rsidR="00342D00" w:rsidRPr="00224D27">
        <w:rPr>
          <w:rFonts w:ascii="Arial" w:hAnsi="Arial" w:cs="Arial"/>
          <w:sz w:val="20"/>
          <w:szCs w:val="20"/>
          <w:highlight w:val="black"/>
        </w:rPr>
        <w:t>ČSOB</w:t>
      </w:r>
      <w:r w:rsidRPr="00340EDD">
        <w:rPr>
          <w:rFonts w:ascii="Arial" w:hAnsi="Arial" w:cs="Arial"/>
          <w:sz w:val="20"/>
          <w:szCs w:val="20"/>
        </w:rPr>
        <w:tab/>
      </w:r>
    </w:p>
    <w:p w:rsidR="00242473" w:rsidRPr="00340EDD" w:rsidRDefault="00242473" w:rsidP="00242473">
      <w:pPr>
        <w:widowControl w:val="0"/>
        <w:tabs>
          <w:tab w:val="left" w:pos="3402"/>
          <w:tab w:val="left" w:pos="3686"/>
          <w:tab w:val="left" w:pos="3969"/>
        </w:tabs>
        <w:rPr>
          <w:rFonts w:ascii="Arial" w:hAnsi="Arial" w:cs="Arial"/>
          <w:sz w:val="20"/>
          <w:szCs w:val="20"/>
        </w:rPr>
      </w:pPr>
      <w:r w:rsidRPr="00340EDD">
        <w:rPr>
          <w:rFonts w:ascii="Arial" w:hAnsi="Arial" w:cs="Arial"/>
          <w:sz w:val="20"/>
          <w:szCs w:val="20"/>
        </w:rPr>
        <w:t>Číslo účtu</w:t>
      </w:r>
      <w:r w:rsidRPr="00340EDD">
        <w:rPr>
          <w:rFonts w:ascii="Arial" w:hAnsi="Arial" w:cs="Arial"/>
          <w:sz w:val="20"/>
          <w:szCs w:val="20"/>
        </w:rPr>
        <w:tab/>
        <w:t>:</w:t>
      </w:r>
      <w:r w:rsidR="00342D00">
        <w:rPr>
          <w:rFonts w:ascii="Arial" w:hAnsi="Arial" w:cs="Arial"/>
          <w:sz w:val="20"/>
          <w:szCs w:val="20"/>
        </w:rPr>
        <w:t xml:space="preserve">  </w:t>
      </w:r>
      <w:r w:rsidR="00012B91" w:rsidRPr="00224D27">
        <w:rPr>
          <w:rFonts w:ascii="Arial" w:hAnsi="Arial" w:cs="Arial"/>
          <w:sz w:val="20"/>
          <w:szCs w:val="20"/>
          <w:highlight w:val="black"/>
        </w:rPr>
        <w:t>236665332/0300</w:t>
      </w:r>
      <w:r w:rsidR="00012B91" w:rsidRPr="00012B91">
        <w:rPr>
          <w:rFonts w:ascii="Arial" w:hAnsi="Arial" w:cs="Arial"/>
          <w:sz w:val="20"/>
          <w:szCs w:val="20"/>
        </w:rPr>
        <w:t xml:space="preserve">    </w:t>
      </w:r>
      <w:r w:rsidRPr="00340EDD">
        <w:rPr>
          <w:rFonts w:ascii="Arial" w:hAnsi="Arial" w:cs="Arial"/>
          <w:sz w:val="20"/>
          <w:szCs w:val="20"/>
        </w:rPr>
        <w:tab/>
      </w:r>
    </w:p>
    <w:p w:rsidR="00242473" w:rsidRPr="00D574D9" w:rsidRDefault="00242473" w:rsidP="00242473">
      <w:pPr>
        <w:pStyle w:val="Textvbloku"/>
        <w:tabs>
          <w:tab w:val="left" w:pos="3402"/>
          <w:tab w:val="left" w:pos="3686"/>
          <w:tab w:val="left" w:pos="3969"/>
        </w:tabs>
        <w:ind w:right="0"/>
        <w:jc w:val="left"/>
        <w:rPr>
          <w:rFonts w:ascii="Arial" w:hAnsi="Arial" w:cs="Arial"/>
          <w:b/>
          <w:sz w:val="20"/>
        </w:rPr>
      </w:pPr>
      <w:r w:rsidRPr="00340EDD">
        <w:rPr>
          <w:rFonts w:ascii="Arial" w:hAnsi="Arial" w:cs="Arial"/>
          <w:sz w:val="20"/>
        </w:rPr>
        <w:t>Tel. / Fax</w:t>
      </w:r>
      <w:r w:rsidRPr="00340EDD">
        <w:rPr>
          <w:rFonts w:ascii="Arial" w:hAnsi="Arial" w:cs="Arial"/>
          <w:sz w:val="20"/>
        </w:rPr>
        <w:tab/>
        <w:t>:</w:t>
      </w:r>
      <w:r w:rsidRPr="00340EDD">
        <w:rPr>
          <w:rFonts w:ascii="Arial" w:hAnsi="Arial" w:cs="Arial"/>
          <w:sz w:val="20"/>
        </w:rPr>
        <w:tab/>
      </w:r>
    </w:p>
    <w:p w:rsidR="00951D96" w:rsidRPr="00D574D9" w:rsidRDefault="00242473" w:rsidP="00242473">
      <w:pPr>
        <w:pStyle w:val="Textvbloku"/>
        <w:ind w:right="0"/>
        <w:jc w:val="left"/>
        <w:rPr>
          <w:rFonts w:ascii="Arial" w:hAnsi="Arial" w:cs="Arial"/>
          <w:b/>
          <w:sz w:val="20"/>
          <w:szCs w:val="22"/>
        </w:rPr>
      </w:pPr>
      <w:r w:rsidRPr="00340EDD">
        <w:rPr>
          <w:rFonts w:ascii="Arial" w:hAnsi="Arial" w:cs="Arial"/>
          <w:sz w:val="20"/>
        </w:rPr>
        <w:t>E-mail</w:t>
      </w:r>
      <w:r w:rsidRPr="00340EDD">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340EDD">
        <w:rPr>
          <w:rFonts w:ascii="Arial" w:hAnsi="Arial" w:cs="Arial"/>
          <w:sz w:val="20"/>
        </w:rPr>
        <w:t>:</w:t>
      </w:r>
      <w:r w:rsidRPr="00D40B28">
        <w:rPr>
          <w:rFonts w:ascii="Arial" w:hAnsi="Arial" w:cs="Arial"/>
          <w:sz w:val="20"/>
        </w:rPr>
        <w:tab/>
      </w:r>
      <w:r>
        <w:rPr>
          <w:rFonts w:ascii="Arial" w:hAnsi="Arial" w:cs="Arial"/>
          <w:sz w:val="20"/>
        </w:rPr>
        <w:t xml:space="preserve"> </w:t>
      </w:r>
      <w:r w:rsidR="00012B91" w:rsidRPr="00224D27">
        <w:rPr>
          <w:rFonts w:ascii="Arial" w:hAnsi="Arial" w:cs="Arial"/>
          <w:sz w:val="20"/>
          <w:highlight w:val="black"/>
        </w:rPr>
        <w:t>projekt.tym.ns@volny.cz</w:t>
      </w:r>
      <w:r w:rsidRPr="00D40B28">
        <w:rPr>
          <w:rFonts w:ascii="Arial" w:hAnsi="Arial" w:cs="Arial"/>
          <w:sz w:val="20"/>
        </w:rPr>
        <w:t xml:space="preserve"> </w:t>
      </w:r>
    </w:p>
    <w:p w:rsidR="00951D96" w:rsidRPr="00D574D9" w:rsidRDefault="00951D96">
      <w:pPr>
        <w:jc w:val="both"/>
        <w:rPr>
          <w:rFonts w:ascii="Arial" w:hAnsi="Arial" w:cs="Arial"/>
          <w:b/>
          <w:sz w:val="20"/>
          <w:szCs w:val="22"/>
        </w:rPr>
      </w:pPr>
    </w:p>
    <w:p w:rsidR="00C912D8" w:rsidRPr="007C5BC3" w:rsidRDefault="00AA7CC7" w:rsidP="007C5BC3">
      <w:pPr>
        <w:numPr>
          <w:ilvl w:val="0"/>
          <w:numId w:val="10"/>
        </w:numPr>
        <w:spacing w:before="360" w:after="240"/>
        <w:ind w:left="714" w:hanging="357"/>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rsidR="00951D96" w:rsidRPr="004915DF" w:rsidRDefault="00951D96" w:rsidP="002F298F">
      <w:pPr>
        <w:jc w:val="both"/>
        <w:rPr>
          <w:rFonts w:ascii="Arial" w:hAnsi="Arial" w:cs="Arial"/>
          <w:b/>
          <w:sz w:val="20"/>
        </w:rPr>
      </w:pPr>
      <w:r w:rsidRPr="00D40B28">
        <w:rPr>
          <w:rFonts w:ascii="Arial" w:hAnsi="Arial" w:cs="Arial"/>
          <w:sz w:val="20"/>
          <w:szCs w:val="22"/>
        </w:rPr>
        <w:t xml:space="preserve">Zhotovitel se zavazuje za podmínek dohodnutých v této smlouvě </w:t>
      </w:r>
      <w:r w:rsidR="006B7612" w:rsidRPr="00D40B28">
        <w:rPr>
          <w:rFonts w:ascii="Arial" w:hAnsi="Arial" w:cs="Arial"/>
          <w:sz w:val="20"/>
          <w:szCs w:val="22"/>
        </w:rPr>
        <w:t xml:space="preserve">a v souladu s příslušnými právními </w:t>
      </w:r>
      <w:r w:rsidR="006B7612" w:rsidRPr="0074624A">
        <w:rPr>
          <w:rFonts w:ascii="Arial" w:hAnsi="Arial" w:cs="Arial"/>
          <w:sz w:val="20"/>
          <w:szCs w:val="22"/>
        </w:rPr>
        <w:t xml:space="preserve">předpisy zpracovat </w:t>
      </w:r>
      <w:r w:rsidRPr="0074624A">
        <w:rPr>
          <w:rFonts w:ascii="Arial" w:hAnsi="Arial" w:cs="Arial"/>
          <w:sz w:val="20"/>
          <w:szCs w:val="22"/>
        </w:rPr>
        <w:t xml:space="preserve">a předat objednateli </w:t>
      </w:r>
      <w:r w:rsidR="0071322C" w:rsidRPr="0074624A">
        <w:rPr>
          <w:rFonts w:ascii="Arial" w:hAnsi="Arial" w:cs="Arial"/>
          <w:sz w:val="20"/>
          <w:szCs w:val="22"/>
        </w:rPr>
        <w:t xml:space="preserve">projektovou dokumentaci pro provádění stavby a autorský dozor </w:t>
      </w:r>
      <w:r w:rsidRPr="0074624A">
        <w:rPr>
          <w:rFonts w:ascii="Arial" w:hAnsi="Arial" w:cs="Arial"/>
          <w:sz w:val="20"/>
        </w:rPr>
        <w:t xml:space="preserve">- (dále jen „dílo“) a vykonávat </w:t>
      </w:r>
      <w:r w:rsidR="004C35A3" w:rsidRPr="0074624A">
        <w:rPr>
          <w:rFonts w:ascii="Arial" w:hAnsi="Arial" w:cs="Arial"/>
          <w:sz w:val="20"/>
        </w:rPr>
        <w:t>dále sjednané</w:t>
      </w:r>
      <w:r w:rsidR="004C35A3" w:rsidRPr="00D40B28">
        <w:rPr>
          <w:rFonts w:ascii="Arial" w:hAnsi="Arial" w:cs="Arial"/>
          <w:sz w:val="20"/>
        </w:rPr>
        <w:t xml:space="preserve"> </w:t>
      </w:r>
      <w:r w:rsidRPr="00D40B28">
        <w:rPr>
          <w:rFonts w:ascii="Arial" w:hAnsi="Arial" w:cs="Arial"/>
          <w:sz w:val="20"/>
        </w:rPr>
        <w:t xml:space="preserve">činnosti </w:t>
      </w:r>
      <w:r w:rsidR="00D679BA" w:rsidRPr="00D40B28">
        <w:rPr>
          <w:rFonts w:ascii="Arial" w:hAnsi="Arial" w:cs="Arial"/>
          <w:sz w:val="20"/>
        </w:rPr>
        <w:t>na</w:t>
      </w:r>
      <w:r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Pr="00D40B28">
        <w:rPr>
          <w:rFonts w:ascii="Arial" w:hAnsi="Arial" w:cs="Arial"/>
          <w:sz w:val="20"/>
        </w:rPr>
        <w:t xml:space="preserve"> </w:t>
      </w:r>
    </w:p>
    <w:p w:rsidR="009945F5" w:rsidRPr="00D40B28" w:rsidRDefault="009945F5" w:rsidP="002F298F">
      <w:pPr>
        <w:jc w:val="both"/>
        <w:rPr>
          <w:rFonts w:ascii="Arial" w:hAnsi="Arial" w:cs="Arial"/>
          <w:sz w:val="20"/>
          <w:szCs w:val="22"/>
        </w:rPr>
      </w:pPr>
    </w:p>
    <w:p w:rsidR="00DF3201" w:rsidRPr="00B115A1" w:rsidRDefault="00886160" w:rsidP="00886160">
      <w:pPr>
        <w:jc w:val="center"/>
        <w:rPr>
          <w:rFonts w:ascii="Arial" w:hAnsi="Arial" w:cs="Arial"/>
          <w:b/>
          <w:sz w:val="32"/>
          <w:szCs w:val="32"/>
        </w:rPr>
      </w:pPr>
      <w:r w:rsidRPr="00B115A1">
        <w:rPr>
          <w:rFonts w:ascii="Arial" w:hAnsi="Arial" w:cs="Arial"/>
          <w:b/>
          <w:sz w:val="32"/>
          <w:szCs w:val="32"/>
        </w:rPr>
        <w:t>„</w:t>
      </w:r>
      <w:r w:rsidR="00FE184C" w:rsidRPr="00B115A1">
        <w:rPr>
          <w:rFonts w:ascii="Arial" w:hAnsi="Arial" w:cs="Arial"/>
          <w:b/>
          <w:bCs/>
        </w:rPr>
        <w:t>OU a ZŠ Holešov – oprava střechy na budově ZŠ</w:t>
      </w:r>
      <w:r w:rsidRPr="00B115A1">
        <w:rPr>
          <w:rFonts w:ascii="Arial" w:hAnsi="Arial" w:cs="Arial"/>
          <w:b/>
          <w:sz w:val="32"/>
          <w:szCs w:val="32"/>
        </w:rPr>
        <w:t>“</w:t>
      </w:r>
    </w:p>
    <w:p w:rsidR="00951D96" w:rsidRPr="00D40B28" w:rsidRDefault="00951D96" w:rsidP="00B545B6">
      <w:pPr>
        <w:jc w:val="both"/>
        <w:rPr>
          <w:rFonts w:ascii="Arial" w:hAnsi="Arial" w:cs="Arial"/>
          <w:sz w:val="20"/>
          <w:szCs w:val="22"/>
        </w:rPr>
      </w:pPr>
    </w:p>
    <w:p w:rsidR="009C59A2" w:rsidRPr="00086EA1" w:rsidRDefault="009C59A2" w:rsidP="009C59A2">
      <w:pPr>
        <w:jc w:val="both"/>
        <w:rPr>
          <w:rFonts w:ascii="Arial" w:hAnsi="Arial" w:cs="Arial"/>
          <w:sz w:val="20"/>
          <w:szCs w:val="22"/>
        </w:rPr>
      </w:pPr>
    </w:p>
    <w:p w:rsidR="004E1E08" w:rsidRPr="00086EA1" w:rsidRDefault="00F03528" w:rsidP="008C3CE1">
      <w:pPr>
        <w:numPr>
          <w:ilvl w:val="1"/>
          <w:numId w:val="14"/>
        </w:numPr>
        <w:ind w:left="426" w:hanging="426"/>
        <w:jc w:val="both"/>
        <w:rPr>
          <w:rFonts w:ascii="Arial" w:hAnsi="Arial" w:cs="Arial"/>
          <w:b/>
          <w:sz w:val="20"/>
          <w:szCs w:val="22"/>
        </w:rPr>
      </w:pPr>
      <w:bookmarkStart w:id="2" w:name="_Ref215024132"/>
      <w:bookmarkStart w:id="3" w:name="_Ref302995171"/>
      <w:r>
        <w:rPr>
          <w:rFonts w:ascii="Arial" w:hAnsi="Arial" w:cs="Arial"/>
          <w:b/>
          <w:sz w:val="20"/>
          <w:szCs w:val="22"/>
        </w:rPr>
        <w:t>P</w:t>
      </w:r>
      <w:r w:rsidR="003043AC" w:rsidRPr="00086EA1">
        <w:rPr>
          <w:rFonts w:ascii="Arial" w:hAnsi="Arial" w:cs="Arial"/>
          <w:b/>
          <w:sz w:val="20"/>
          <w:szCs w:val="22"/>
        </w:rPr>
        <w:t xml:space="preserve">rojektová dokumentace </w:t>
      </w:r>
      <w:r w:rsidR="00951D96" w:rsidRPr="00086EA1">
        <w:rPr>
          <w:rFonts w:ascii="Arial" w:hAnsi="Arial" w:cs="Arial"/>
          <w:b/>
          <w:sz w:val="20"/>
          <w:szCs w:val="22"/>
        </w:rPr>
        <w:t xml:space="preserve">pro </w:t>
      </w:r>
      <w:bookmarkEnd w:id="2"/>
      <w:bookmarkEnd w:id="3"/>
      <w:r w:rsidR="000B1582" w:rsidRPr="00086EA1">
        <w:rPr>
          <w:rFonts w:ascii="Arial" w:hAnsi="Arial" w:cs="Arial"/>
          <w:b/>
          <w:sz w:val="20"/>
          <w:szCs w:val="22"/>
        </w:rPr>
        <w:t>provádění stavby</w:t>
      </w:r>
      <w:r w:rsidR="004E1E08" w:rsidRPr="00086EA1">
        <w:rPr>
          <w:rFonts w:ascii="Arial" w:hAnsi="Arial" w:cs="Arial"/>
          <w:b/>
          <w:sz w:val="20"/>
          <w:szCs w:val="22"/>
        </w:rPr>
        <w:t xml:space="preserve"> </w:t>
      </w:r>
      <w:r w:rsidR="00EB4D6F" w:rsidRPr="00086EA1">
        <w:rPr>
          <w:rFonts w:ascii="Arial" w:hAnsi="Arial" w:cs="Arial"/>
          <w:b/>
          <w:sz w:val="20"/>
          <w:szCs w:val="22"/>
        </w:rPr>
        <w:t xml:space="preserve">dopracovaná do projektové dokumentace pro zadání stavebních prací </w:t>
      </w:r>
      <w:r w:rsidR="004E1E08" w:rsidRPr="00086EA1">
        <w:rPr>
          <w:rFonts w:ascii="Arial" w:hAnsi="Arial" w:cs="Arial"/>
          <w:b/>
          <w:sz w:val="20"/>
          <w:szCs w:val="22"/>
        </w:rPr>
        <w:t>v rozsahu a obsahu dle vyhlášky č. 499/2006 Sb.,</w:t>
      </w:r>
      <w:r w:rsidR="004E1E08" w:rsidRPr="00086EA1">
        <w:t xml:space="preserve"> </w:t>
      </w:r>
      <w:r w:rsidR="00F55732" w:rsidRPr="00086EA1">
        <w:rPr>
          <w:rFonts w:ascii="Arial" w:hAnsi="Arial" w:cs="Arial"/>
          <w:b/>
          <w:sz w:val="20"/>
          <w:szCs w:val="20"/>
        </w:rPr>
        <w:t>o dokumentaci staveb,</w:t>
      </w:r>
      <w:r w:rsidR="00F55732" w:rsidRPr="00086EA1">
        <w:rPr>
          <w:rFonts w:ascii="Arial" w:hAnsi="Arial" w:cs="Arial"/>
          <w:b/>
          <w:sz w:val="20"/>
          <w:szCs w:val="22"/>
        </w:rPr>
        <w:t xml:space="preserve"> </w:t>
      </w:r>
      <w:r w:rsidR="004E1E08" w:rsidRPr="00086EA1">
        <w:rPr>
          <w:rFonts w:ascii="Arial" w:hAnsi="Arial" w:cs="Arial"/>
          <w:b/>
          <w:sz w:val="20"/>
          <w:szCs w:val="22"/>
        </w:rPr>
        <w:t xml:space="preserve">ve znění </w:t>
      </w:r>
      <w:r w:rsidR="000804C8" w:rsidRPr="00086EA1">
        <w:rPr>
          <w:rFonts w:ascii="Arial" w:hAnsi="Arial" w:cs="Arial"/>
          <w:b/>
          <w:sz w:val="20"/>
          <w:szCs w:val="22"/>
        </w:rPr>
        <w:t>pozdějších předpisů</w:t>
      </w:r>
      <w:r w:rsidR="004E1E08" w:rsidRPr="00086EA1">
        <w:rPr>
          <w:rFonts w:ascii="Arial" w:hAnsi="Arial" w:cs="Arial"/>
          <w:b/>
          <w:sz w:val="20"/>
          <w:szCs w:val="22"/>
        </w:rPr>
        <w:t xml:space="preserve">, příloha č. </w:t>
      </w:r>
      <w:r w:rsidR="000804C8" w:rsidRPr="00086EA1">
        <w:rPr>
          <w:rFonts w:ascii="Arial" w:hAnsi="Arial" w:cs="Arial"/>
          <w:b/>
          <w:sz w:val="20"/>
          <w:szCs w:val="22"/>
        </w:rPr>
        <w:t>13</w:t>
      </w:r>
      <w:r w:rsidR="004E1E08" w:rsidRPr="00086EA1">
        <w:rPr>
          <w:rFonts w:ascii="Arial" w:hAnsi="Arial" w:cs="Arial"/>
          <w:b/>
          <w:sz w:val="20"/>
          <w:szCs w:val="22"/>
        </w:rPr>
        <w:t>, a zákona č. 183/2006 Sb., o územním plánování a stavebním řádu</w:t>
      </w:r>
      <w:r w:rsidR="00F55732" w:rsidRPr="00086EA1">
        <w:rPr>
          <w:rFonts w:ascii="Arial" w:hAnsi="Arial" w:cs="Arial"/>
          <w:b/>
          <w:sz w:val="20"/>
          <w:szCs w:val="22"/>
        </w:rPr>
        <w:t xml:space="preserve"> (stavební zákon)</w:t>
      </w:r>
      <w:r w:rsidR="004E1E08" w:rsidRPr="00086EA1">
        <w:rPr>
          <w:rFonts w:ascii="Arial" w:hAnsi="Arial" w:cs="Arial"/>
          <w:b/>
          <w:sz w:val="20"/>
          <w:szCs w:val="22"/>
        </w:rPr>
        <w:t xml:space="preserve">, ve znění pozdějších předpisů, </w:t>
      </w:r>
      <w:r w:rsidR="004E1E08" w:rsidRPr="00086EA1">
        <w:rPr>
          <w:rFonts w:ascii="Arial" w:hAnsi="Arial" w:cs="Arial"/>
          <w:sz w:val="20"/>
          <w:szCs w:val="22"/>
        </w:rPr>
        <w:t>včetně:</w:t>
      </w:r>
    </w:p>
    <w:p w:rsidR="00495D3B"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splnění požadavku na zadávací dokumentaci dle zákona č. 13</w:t>
      </w:r>
      <w:r>
        <w:rPr>
          <w:rFonts w:ascii="Arial" w:hAnsi="Arial" w:cs="Arial"/>
          <w:sz w:val="20"/>
          <w:szCs w:val="22"/>
        </w:rPr>
        <w:t>4</w:t>
      </w:r>
      <w:r w:rsidRPr="007D73E5">
        <w:rPr>
          <w:rFonts w:ascii="Arial" w:hAnsi="Arial" w:cs="Arial"/>
          <w:sz w:val="20"/>
          <w:szCs w:val="22"/>
        </w:rPr>
        <w:t>/20</w:t>
      </w:r>
      <w:r>
        <w:rPr>
          <w:rFonts w:ascii="Arial" w:hAnsi="Arial" w:cs="Arial"/>
          <w:sz w:val="20"/>
          <w:szCs w:val="22"/>
        </w:rPr>
        <w:t>1</w:t>
      </w:r>
      <w:r w:rsidRPr="007D73E5">
        <w:rPr>
          <w:rFonts w:ascii="Arial" w:hAnsi="Arial" w:cs="Arial"/>
          <w:sz w:val="20"/>
          <w:szCs w:val="22"/>
        </w:rPr>
        <w:t xml:space="preserve">6 Sb., o </w:t>
      </w:r>
      <w:r>
        <w:rPr>
          <w:rFonts w:ascii="Arial" w:hAnsi="Arial" w:cs="Arial"/>
          <w:sz w:val="20"/>
          <w:szCs w:val="22"/>
        </w:rPr>
        <w:t xml:space="preserve">zadávání </w:t>
      </w:r>
      <w:r w:rsidRPr="007D73E5">
        <w:rPr>
          <w:rFonts w:ascii="Arial" w:hAnsi="Arial" w:cs="Arial"/>
          <w:sz w:val="20"/>
          <w:szCs w:val="22"/>
        </w:rPr>
        <w:t>veřejných zakáz</w:t>
      </w:r>
      <w:r>
        <w:rPr>
          <w:rFonts w:ascii="Arial" w:hAnsi="Arial" w:cs="Arial"/>
          <w:sz w:val="20"/>
          <w:szCs w:val="22"/>
        </w:rPr>
        <w:t>ek</w:t>
      </w:r>
      <w:r w:rsidRPr="007D73E5">
        <w:rPr>
          <w:rFonts w:ascii="Arial" w:hAnsi="Arial" w:cs="Arial"/>
          <w:sz w:val="20"/>
          <w:szCs w:val="22"/>
        </w:rPr>
        <w:t xml:space="preserve"> a prováděcích vyhlášek tohoto zákona, zejm. vyhlášky č. </w:t>
      </w:r>
      <w:r>
        <w:rPr>
          <w:rFonts w:ascii="Arial" w:hAnsi="Arial" w:cs="Arial"/>
          <w:sz w:val="20"/>
          <w:szCs w:val="22"/>
        </w:rPr>
        <w:t>169</w:t>
      </w:r>
      <w:r w:rsidRPr="007D73E5">
        <w:rPr>
          <w:rFonts w:ascii="Arial" w:hAnsi="Arial" w:cs="Arial"/>
          <w:sz w:val="20"/>
          <w:szCs w:val="22"/>
        </w:rPr>
        <w:t>/201</w:t>
      </w:r>
      <w:r>
        <w:rPr>
          <w:rFonts w:ascii="Arial" w:hAnsi="Arial" w:cs="Arial"/>
          <w:sz w:val="20"/>
          <w:szCs w:val="22"/>
        </w:rPr>
        <w:t>6</w:t>
      </w:r>
      <w:r w:rsidRPr="007D73E5">
        <w:rPr>
          <w:rFonts w:ascii="Arial" w:hAnsi="Arial" w:cs="Arial"/>
          <w:sz w:val="20"/>
          <w:szCs w:val="22"/>
        </w:rPr>
        <w:t xml:space="preserve"> Sb., </w:t>
      </w:r>
      <w:r>
        <w:rPr>
          <w:rFonts w:ascii="Arial" w:hAnsi="Arial" w:cs="Arial"/>
          <w:sz w:val="20"/>
          <w:szCs w:val="22"/>
        </w:rPr>
        <w:t>o stanovení rozsahu dokumentace veřejné zakázky na stavební práce</w:t>
      </w:r>
      <w:r w:rsidRPr="007D73E5">
        <w:rPr>
          <w:rFonts w:ascii="Arial" w:hAnsi="Arial" w:cs="Arial"/>
          <w:sz w:val="20"/>
          <w:szCs w:val="22"/>
        </w:rPr>
        <w:t xml:space="preserve"> a soupisu stavebních prací, dodávek a služeb s výkazem výměr. Oceněný i neoceněný soupis prací</w:t>
      </w:r>
      <w:r>
        <w:rPr>
          <w:rFonts w:ascii="Arial" w:hAnsi="Arial" w:cs="Arial"/>
          <w:sz w:val="20"/>
          <w:szCs w:val="22"/>
        </w:rPr>
        <w:t xml:space="preserve"> bude předán</w:t>
      </w:r>
      <w:r w:rsidRPr="007D73E5">
        <w:rPr>
          <w:rFonts w:ascii="Arial" w:hAnsi="Arial" w:cs="Arial"/>
          <w:sz w:val="20"/>
          <w:szCs w:val="22"/>
        </w:rPr>
        <w:t xml:space="preserve"> kromě tištěné podoby i samostatně na CD v elektronické podobě ve formátu *xls., *xlsx.;</w:t>
      </w:r>
    </w:p>
    <w:p w:rsidR="004915DF" w:rsidRPr="004915DF" w:rsidRDefault="00495D3B" w:rsidP="004915DF">
      <w:pPr>
        <w:numPr>
          <w:ilvl w:val="0"/>
          <w:numId w:val="24"/>
        </w:numPr>
        <w:ind w:left="1134" w:hanging="708"/>
        <w:jc w:val="both"/>
        <w:rPr>
          <w:rFonts w:ascii="Arial" w:hAnsi="Arial" w:cs="Arial"/>
          <w:sz w:val="20"/>
          <w:szCs w:val="22"/>
        </w:rPr>
      </w:pPr>
      <w:r w:rsidRPr="007D73E5">
        <w:rPr>
          <w:rFonts w:ascii="Arial" w:hAnsi="Arial" w:cs="Arial"/>
          <w:sz w:val="20"/>
          <w:szCs w:val="22"/>
        </w:rPr>
        <w:t>soupis prací jednoho stavebního nebo inženýrského objektu, případně provozního souboru, může odkazovat pouze na jednu cenovou soustavu. Výb</w:t>
      </w:r>
      <w:r w:rsidR="009D34E5">
        <w:rPr>
          <w:rFonts w:ascii="Arial" w:hAnsi="Arial" w:cs="Arial"/>
          <w:sz w:val="20"/>
          <w:szCs w:val="22"/>
        </w:rPr>
        <w:t xml:space="preserve">ěr cenové soustavy pro nacenění </w:t>
      </w:r>
      <w:r w:rsidRPr="007D73E5">
        <w:rPr>
          <w:rFonts w:ascii="Arial" w:hAnsi="Arial" w:cs="Arial"/>
          <w:sz w:val="20"/>
          <w:szCs w:val="22"/>
        </w:rPr>
        <w:t>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w:t>
      </w:r>
    </w:p>
    <w:p w:rsidR="00495D3B" w:rsidRPr="004915DF" w:rsidRDefault="004915DF" w:rsidP="004915DF">
      <w:pPr>
        <w:numPr>
          <w:ilvl w:val="0"/>
          <w:numId w:val="24"/>
        </w:numPr>
        <w:ind w:left="1134" w:hanging="708"/>
        <w:jc w:val="both"/>
        <w:rPr>
          <w:rFonts w:ascii="Arial" w:hAnsi="Arial" w:cs="Arial"/>
          <w:sz w:val="20"/>
          <w:szCs w:val="22"/>
        </w:rPr>
      </w:pPr>
      <w:r w:rsidRPr="00EA3BE9">
        <w:rPr>
          <w:rFonts w:ascii="Arial" w:hAnsi="Arial" w:cs="Arial"/>
          <w:sz w:val="20"/>
        </w:rPr>
        <w:t xml:space="preserve">konzultace v průběhu projekčních prací minimálně jednou </w:t>
      </w:r>
      <w:r w:rsidRPr="00F27F09">
        <w:rPr>
          <w:rFonts w:ascii="Arial" w:hAnsi="Arial" w:cs="Arial"/>
          <w:sz w:val="20"/>
        </w:rPr>
        <w:t>za 14 dní s objednatelem,</w:t>
      </w:r>
      <w:r w:rsidRPr="00EA3BE9">
        <w:rPr>
          <w:rFonts w:ascii="Arial" w:hAnsi="Arial" w:cs="Arial"/>
          <w:sz w:val="20"/>
        </w:rPr>
        <w:t xml:space="preserve"> vedení těchto konzultací a pořizování zápisů z těchto konzultací. V průběhu projektových prací budou zhotovitelem respektovány doplňující požadavky objednatele.</w:t>
      </w:r>
    </w:p>
    <w:p w:rsidR="00495D3B" w:rsidRPr="007D73E5"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zhotovitel předloží čistopis projektové dokumentace pro výběr dodavatele stavby až po odsouhlasení ze strany objednatele;</w:t>
      </w:r>
    </w:p>
    <w:p w:rsidR="00495D3B" w:rsidRPr="007D73E5"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rsidR="00495D3B" w:rsidRPr="00B17C3E"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oceněný soupis prací bude doložen v pare č. 1. a 2 projektové dokumentace</w:t>
      </w:r>
    </w:p>
    <w:p w:rsidR="00495D3B" w:rsidRPr="00B17C3E"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p>
    <w:p w:rsidR="00495D3B" w:rsidRPr="00B17C3E"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vypracování souhrnného rozpočtu stavebních nákladů akce v členění na jednotlivé stavební objekty a celkovou cenu s DPH a bez DPH;</w:t>
      </w:r>
    </w:p>
    <w:p w:rsidR="00495D3B" w:rsidRPr="007D73E5"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rsidR="00495D3B" w:rsidRDefault="00495D3B" w:rsidP="00783EF8">
      <w:pPr>
        <w:numPr>
          <w:ilvl w:val="0"/>
          <w:numId w:val="24"/>
        </w:numPr>
        <w:ind w:left="1134" w:hanging="708"/>
        <w:jc w:val="both"/>
        <w:rPr>
          <w:rFonts w:ascii="Arial" w:hAnsi="Arial" w:cs="Arial"/>
          <w:sz w:val="20"/>
          <w:szCs w:val="22"/>
        </w:rPr>
      </w:pPr>
      <w:r w:rsidRPr="007D73E5">
        <w:rPr>
          <w:rFonts w:ascii="Arial" w:hAnsi="Arial" w:cs="Arial"/>
          <w:sz w:val="20"/>
          <w:szCs w:val="22"/>
        </w:rPr>
        <w:t>projektová dokumentace musí obsahovat technické podmínky dle zákona č. 13</w:t>
      </w:r>
      <w:r>
        <w:rPr>
          <w:rFonts w:ascii="Arial" w:hAnsi="Arial" w:cs="Arial"/>
          <w:sz w:val="20"/>
          <w:szCs w:val="22"/>
        </w:rPr>
        <w:t>4</w:t>
      </w:r>
      <w:r w:rsidRPr="007D73E5">
        <w:rPr>
          <w:rFonts w:ascii="Arial" w:hAnsi="Arial" w:cs="Arial"/>
          <w:sz w:val="20"/>
          <w:szCs w:val="22"/>
        </w:rPr>
        <w:t>/20</w:t>
      </w:r>
      <w:r>
        <w:rPr>
          <w:rFonts w:ascii="Arial" w:hAnsi="Arial" w:cs="Arial"/>
          <w:sz w:val="20"/>
          <w:szCs w:val="22"/>
        </w:rPr>
        <w:t>1</w:t>
      </w:r>
      <w:r w:rsidRPr="007D73E5">
        <w:rPr>
          <w:rFonts w:ascii="Arial" w:hAnsi="Arial" w:cs="Arial"/>
          <w:sz w:val="20"/>
          <w:szCs w:val="22"/>
        </w:rPr>
        <w:t xml:space="preserve">6 </w:t>
      </w:r>
      <w:r w:rsidRPr="00086EA1">
        <w:rPr>
          <w:rFonts w:ascii="Arial" w:hAnsi="Arial" w:cs="Arial"/>
          <w:sz w:val="20"/>
          <w:szCs w:val="22"/>
        </w:rPr>
        <w:t>Sb., pro stavební práce a s tím související dodávky a služby;</w:t>
      </w:r>
    </w:p>
    <w:p w:rsidR="00F2157D" w:rsidRPr="00086EA1" w:rsidRDefault="00F2157D" w:rsidP="00783EF8">
      <w:pPr>
        <w:numPr>
          <w:ilvl w:val="0"/>
          <w:numId w:val="24"/>
        </w:numPr>
        <w:ind w:left="1134" w:hanging="708"/>
        <w:jc w:val="both"/>
        <w:rPr>
          <w:rFonts w:ascii="Arial" w:hAnsi="Arial" w:cs="Arial"/>
          <w:sz w:val="20"/>
          <w:szCs w:val="22"/>
        </w:rPr>
      </w:pPr>
      <w:r w:rsidRPr="00F2157D">
        <w:rPr>
          <w:rFonts w:ascii="Arial" w:hAnsi="Arial" w:cs="Arial"/>
          <w:sz w:val="20"/>
          <w:szCs w:val="22"/>
        </w:rPr>
        <w:t>projektová dokumentace bude obsahovat písemné a grafické informace potřebné k jednoznačnému provedení díla</w:t>
      </w:r>
    </w:p>
    <w:p w:rsidR="00495D3B" w:rsidRPr="00086EA1" w:rsidRDefault="00495D3B" w:rsidP="00783EF8">
      <w:pPr>
        <w:numPr>
          <w:ilvl w:val="0"/>
          <w:numId w:val="24"/>
        </w:numPr>
        <w:ind w:left="1134" w:hanging="708"/>
        <w:jc w:val="both"/>
        <w:rPr>
          <w:rFonts w:ascii="Arial" w:hAnsi="Arial" w:cs="Arial"/>
          <w:sz w:val="20"/>
          <w:szCs w:val="22"/>
        </w:rPr>
      </w:pPr>
      <w:r w:rsidRPr="00086EA1">
        <w:rPr>
          <w:rFonts w:ascii="Arial" w:hAnsi="Arial" w:cs="Arial"/>
          <w:sz w:val="20"/>
          <w:szCs w:val="22"/>
        </w:rPr>
        <w:t>výkon funkce koordinátora bezpečnosti a ochrany zdraví při práci na staveništi v rozsahu § 14 zákona č. 309/2006 Sb., a nařízení vlády č. 591/2006 Sb., ve fázi přípravy stavby;</w:t>
      </w:r>
    </w:p>
    <w:p w:rsidR="00495D3B" w:rsidRPr="00086EA1" w:rsidRDefault="00495D3B" w:rsidP="00783EF8">
      <w:pPr>
        <w:numPr>
          <w:ilvl w:val="0"/>
          <w:numId w:val="24"/>
        </w:numPr>
        <w:ind w:left="1134" w:hanging="708"/>
        <w:jc w:val="both"/>
        <w:rPr>
          <w:rFonts w:ascii="Arial" w:hAnsi="Arial" w:cs="Arial"/>
          <w:sz w:val="20"/>
        </w:rPr>
      </w:pPr>
      <w:r w:rsidRPr="00086EA1">
        <w:rPr>
          <w:rFonts w:ascii="Arial" w:hAnsi="Arial" w:cs="Arial"/>
          <w:sz w:val="20"/>
        </w:rPr>
        <w:t xml:space="preserve">písemné odsouhlasení projektové dokumentace </w:t>
      </w:r>
      <w:r w:rsidR="00EE75D6" w:rsidRPr="00086EA1">
        <w:rPr>
          <w:rFonts w:ascii="Arial" w:hAnsi="Arial" w:cs="Arial"/>
          <w:sz w:val="20"/>
        </w:rPr>
        <w:t xml:space="preserve">se zástupcem </w:t>
      </w:r>
      <w:r w:rsidR="003043AC">
        <w:rPr>
          <w:rFonts w:ascii="Arial" w:hAnsi="Arial" w:cs="Arial"/>
          <w:bCs/>
          <w:sz w:val="20"/>
        </w:rPr>
        <w:t>OU a ZŠ Holešov, Nádražní 525, Holešov</w:t>
      </w:r>
      <w:r w:rsidR="00A57515">
        <w:rPr>
          <w:rFonts w:ascii="Arial" w:hAnsi="Arial" w:cs="Arial"/>
          <w:sz w:val="20"/>
        </w:rPr>
        <w:t xml:space="preserve"> </w:t>
      </w:r>
      <w:r w:rsidR="00EE75D6" w:rsidRPr="00086EA1">
        <w:rPr>
          <w:rFonts w:ascii="Arial" w:hAnsi="Arial" w:cs="Arial"/>
          <w:sz w:val="20"/>
        </w:rPr>
        <w:t>a odborem INV K</w:t>
      </w:r>
      <w:r w:rsidR="00A57515">
        <w:rPr>
          <w:rFonts w:ascii="Arial" w:hAnsi="Arial" w:cs="Arial"/>
          <w:sz w:val="20"/>
        </w:rPr>
        <w:t>Ú</w:t>
      </w:r>
      <w:r w:rsidR="00EE75D6" w:rsidRPr="00086EA1">
        <w:rPr>
          <w:rFonts w:ascii="Arial" w:hAnsi="Arial" w:cs="Arial"/>
          <w:sz w:val="20"/>
        </w:rPr>
        <w:t>ZK.</w:t>
      </w:r>
    </w:p>
    <w:p w:rsidR="004915DF" w:rsidRPr="004943ED" w:rsidRDefault="00495D3B" w:rsidP="004915DF">
      <w:pPr>
        <w:numPr>
          <w:ilvl w:val="0"/>
          <w:numId w:val="24"/>
        </w:numPr>
        <w:ind w:left="1134" w:hanging="708"/>
        <w:jc w:val="both"/>
        <w:rPr>
          <w:rFonts w:ascii="Arial" w:hAnsi="Arial" w:cs="Arial"/>
          <w:sz w:val="20"/>
          <w:szCs w:val="22"/>
        </w:rPr>
      </w:pPr>
      <w:r w:rsidRPr="004943ED">
        <w:rPr>
          <w:rFonts w:ascii="Arial" w:hAnsi="Arial" w:cs="Arial"/>
          <w:sz w:val="20"/>
          <w:szCs w:val="22"/>
        </w:rPr>
        <w:t>zpracování všech potřebných průzkumů, diagnostiky, zkoušek a měření potřebných pro zpracování projektové dokumentace pro výběr dodavatele (např. vlhkost, koroze, soli, přídržnost povrchů, přítomnost výztuže, kvalita betonu apod.); průzkumy budou provedeny v dostatečně reprezentativním rozsahu pro posouzení celého objektu;</w:t>
      </w:r>
    </w:p>
    <w:p w:rsidR="00495D3B" w:rsidRPr="00F50C4A" w:rsidRDefault="004915DF" w:rsidP="004915DF">
      <w:pPr>
        <w:numPr>
          <w:ilvl w:val="0"/>
          <w:numId w:val="24"/>
        </w:numPr>
        <w:ind w:left="1134" w:hanging="708"/>
        <w:jc w:val="both"/>
        <w:rPr>
          <w:rFonts w:ascii="Arial" w:hAnsi="Arial" w:cs="Arial"/>
          <w:sz w:val="20"/>
          <w:szCs w:val="22"/>
        </w:rPr>
      </w:pPr>
      <w:r w:rsidRPr="00F50C4A">
        <w:rPr>
          <w:rFonts w:ascii="Arial" w:hAnsi="Arial" w:cs="Arial"/>
          <w:sz w:val="20"/>
        </w:rPr>
        <w:lastRenderedPageBreak/>
        <w:t>Podkl</w:t>
      </w:r>
      <w:r w:rsidR="00F50C4A" w:rsidRPr="00F50C4A">
        <w:rPr>
          <w:rFonts w:ascii="Arial" w:hAnsi="Arial" w:cs="Arial"/>
          <w:sz w:val="20"/>
        </w:rPr>
        <w:t>adem pro zpracování projektu je: studie řešení havarijního stavu střešní konstrukce objektu č.p.437/66, vypracované v lednu 2019 společností PROJEKT - TÝM ZLÍN, spol.s r.o. Nad Ovčírnou III/2469, Zlín.</w:t>
      </w:r>
    </w:p>
    <w:p w:rsidR="003A7742" w:rsidRPr="00C7332B" w:rsidRDefault="00495D3B" w:rsidP="00C7332B">
      <w:pPr>
        <w:numPr>
          <w:ilvl w:val="0"/>
          <w:numId w:val="24"/>
        </w:numPr>
        <w:ind w:left="1134" w:hanging="708"/>
        <w:jc w:val="both"/>
        <w:rPr>
          <w:rFonts w:ascii="Arial" w:hAnsi="Arial" w:cs="Arial"/>
          <w:sz w:val="20"/>
          <w:szCs w:val="20"/>
        </w:rPr>
      </w:pPr>
      <w:r w:rsidRPr="001B0DDE">
        <w:rPr>
          <w:rFonts w:ascii="Arial" w:hAnsi="Arial" w:cs="Arial"/>
          <w:sz w:val="20"/>
          <w:szCs w:val="20"/>
        </w:rPr>
        <w:t>projekty zabezpečovacích systémů budou kompletovány a předány v samostatné části dokumentace (řešení musí být koordinováno s ostatními částmi projektové dokumentace) dle pokynů objednat</w:t>
      </w:r>
      <w:r w:rsidR="00F27F09">
        <w:rPr>
          <w:rFonts w:ascii="Arial" w:hAnsi="Arial" w:cs="Arial"/>
          <w:sz w:val="20"/>
          <w:szCs w:val="20"/>
        </w:rPr>
        <w:t>4</w:t>
      </w:r>
      <w:r w:rsidRPr="001B0DDE">
        <w:rPr>
          <w:rFonts w:ascii="Arial" w:hAnsi="Arial" w:cs="Arial"/>
          <w:sz w:val="20"/>
          <w:szCs w:val="20"/>
        </w:rPr>
        <w:t>ele.</w:t>
      </w:r>
    </w:p>
    <w:p w:rsidR="00201995" w:rsidRPr="00201995" w:rsidRDefault="00495D3B" w:rsidP="00201995">
      <w:pPr>
        <w:numPr>
          <w:ilvl w:val="0"/>
          <w:numId w:val="24"/>
        </w:numPr>
        <w:ind w:left="1134" w:hanging="708"/>
        <w:jc w:val="both"/>
        <w:rPr>
          <w:rFonts w:ascii="Arial" w:hAnsi="Arial" w:cs="Arial"/>
          <w:sz w:val="20"/>
        </w:rPr>
      </w:pPr>
      <w:r w:rsidRPr="00201995">
        <w:rPr>
          <w:rFonts w:ascii="Arial" w:hAnsi="Arial" w:cs="Arial"/>
          <w:sz w:val="20"/>
        </w:rPr>
        <w:t>projektová dokumentace pro provádění stavby musí bezpodmínečně splňovat podmínky a požadavky na zadávací dokumentaci dle zákona č. 134/2016 Sb., o zadávání veřejných zakázek, ve znění pozdějších předpisů, a prováděcích právních předpisů k tomuto zákonu.</w:t>
      </w:r>
    </w:p>
    <w:p w:rsidR="009C16DD" w:rsidRPr="00F27F09" w:rsidRDefault="00816805" w:rsidP="00201995">
      <w:pPr>
        <w:numPr>
          <w:ilvl w:val="0"/>
          <w:numId w:val="24"/>
        </w:numPr>
        <w:ind w:left="1134" w:hanging="708"/>
        <w:jc w:val="both"/>
        <w:rPr>
          <w:rFonts w:ascii="Arial" w:hAnsi="Arial" w:cs="Arial"/>
          <w:sz w:val="20"/>
        </w:rPr>
      </w:pPr>
      <w:r w:rsidRPr="00F27F09">
        <w:rPr>
          <w:rFonts w:ascii="Arial" w:hAnsi="Arial" w:cs="Arial"/>
          <w:sz w:val="20"/>
        </w:rPr>
        <w:t xml:space="preserve">Technické vymezení předmětu plnění: </w:t>
      </w:r>
    </w:p>
    <w:p w:rsidR="009C16DD" w:rsidRPr="00F27F09" w:rsidRDefault="009C16DD" w:rsidP="009C16DD">
      <w:pPr>
        <w:numPr>
          <w:ilvl w:val="0"/>
          <w:numId w:val="33"/>
        </w:numPr>
        <w:jc w:val="both"/>
        <w:rPr>
          <w:rFonts w:ascii="Arial" w:hAnsi="Arial" w:cs="Arial"/>
          <w:sz w:val="20"/>
        </w:rPr>
      </w:pPr>
      <w:r w:rsidRPr="00F27F09">
        <w:rPr>
          <w:rFonts w:ascii="Arial" w:hAnsi="Arial" w:cs="Arial"/>
          <w:sz w:val="20"/>
        </w:rPr>
        <w:t>oprava střechy -</w:t>
      </w:r>
      <w:r w:rsidR="00816805" w:rsidRPr="00F27F09">
        <w:rPr>
          <w:rFonts w:ascii="Arial" w:hAnsi="Arial" w:cs="Arial"/>
          <w:sz w:val="20"/>
        </w:rPr>
        <w:t xml:space="preserve"> výměn</w:t>
      </w:r>
      <w:r w:rsidRPr="00F27F09">
        <w:rPr>
          <w:rFonts w:ascii="Arial" w:hAnsi="Arial" w:cs="Arial"/>
          <w:sz w:val="20"/>
        </w:rPr>
        <w:t>a</w:t>
      </w:r>
      <w:r w:rsidR="00816805" w:rsidRPr="00F27F09">
        <w:rPr>
          <w:rFonts w:ascii="Arial" w:hAnsi="Arial" w:cs="Arial"/>
          <w:sz w:val="20"/>
        </w:rPr>
        <w:t xml:space="preserve"> střešního pl</w:t>
      </w:r>
      <w:r w:rsidRPr="00F27F09">
        <w:rPr>
          <w:rFonts w:ascii="Arial" w:hAnsi="Arial" w:cs="Arial"/>
          <w:sz w:val="20"/>
        </w:rPr>
        <w:t>áště včetně zateplení střechy</w:t>
      </w:r>
    </w:p>
    <w:p w:rsidR="00816805" w:rsidRPr="00F27F09" w:rsidRDefault="00816805" w:rsidP="009C16DD">
      <w:pPr>
        <w:numPr>
          <w:ilvl w:val="0"/>
          <w:numId w:val="33"/>
        </w:numPr>
        <w:jc w:val="both"/>
        <w:rPr>
          <w:rFonts w:ascii="Arial" w:hAnsi="Arial" w:cs="Arial"/>
          <w:sz w:val="20"/>
        </w:rPr>
      </w:pPr>
      <w:r w:rsidRPr="00F27F09">
        <w:rPr>
          <w:rFonts w:ascii="Arial" w:hAnsi="Arial" w:cs="Arial"/>
          <w:sz w:val="20"/>
        </w:rPr>
        <w:t>výměn</w:t>
      </w:r>
      <w:r w:rsidR="009C16DD" w:rsidRPr="00F27F09">
        <w:rPr>
          <w:rFonts w:ascii="Arial" w:hAnsi="Arial" w:cs="Arial"/>
          <w:sz w:val="20"/>
        </w:rPr>
        <w:t>a</w:t>
      </w:r>
      <w:r w:rsidRPr="00F27F09">
        <w:rPr>
          <w:rFonts w:ascii="Arial" w:hAnsi="Arial" w:cs="Arial"/>
          <w:sz w:val="20"/>
        </w:rPr>
        <w:t xml:space="preserve"> oken</w:t>
      </w:r>
    </w:p>
    <w:p w:rsidR="00816805" w:rsidRPr="00F27F09" w:rsidRDefault="00816805" w:rsidP="00201995">
      <w:pPr>
        <w:numPr>
          <w:ilvl w:val="0"/>
          <w:numId w:val="24"/>
        </w:numPr>
        <w:ind w:left="1134" w:hanging="708"/>
        <w:jc w:val="both"/>
        <w:rPr>
          <w:rFonts w:ascii="Arial" w:hAnsi="Arial" w:cs="Arial"/>
          <w:sz w:val="20"/>
        </w:rPr>
      </w:pPr>
      <w:r w:rsidRPr="00F27F09">
        <w:rPr>
          <w:rFonts w:ascii="Arial" w:hAnsi="Arial" w:cs="Arial"/>
          <w:sz w:val="20"/>
        </w:rPr>
        <w:t>Umístění na pozemku parc .č. 1097, k.ú.Holešov (640972)</w:t>
      </w:r>
    </w:p>
    <w:p w:rsidR="00201995" w:rsidRPr="00201995" w:rsidRDefault="00201995" w:rsidP="00201995">
      <w:pPr>
        <w:ind w:left="1134"/>
        <w:jc w:val="both"/>
        <w:rPr>
          <w:rFonts w:ascii="Arial" w:hAnsi="Arial" w:cs="Arial"/>
          <w:sz w:val="20"/>
        </w:rPr>
      </w:pPr>
    </w:p>
    <w:p w:rsidR="00951D96" w:rsidRPr="00D40B28" w:rsidRDefault="00951D96" w:rsidP="00783EF8">
      <w:pPr>
        <w:numPr>
          <w:ilvl w:val="1"/>
          <w:numId w:val="25"/>
        </w:numPr>
        <w:ind w:left="567" w:hanging="567"/>
        <w:jc w:val="both"/>
        <w:rPr>
          <w:rFonts w:ascii="Arial" w:hAnsi="Arial" w:cs="Arial"/>
          <w:b/>
          <w:sz w:val="20"/>
          <w:szCs w:val="22"/>
        </w:rPr>
      </w:pPr>
      <w:r w:rsidRPr="00D40B28">
        <w:rPr>
          <w:rFonts w:ascii="Arial" w:hAnsi="Arial" w:cs="Arial"/>
          <w:b/>
          <w:sz w:val="20"/>
          <w:szCs w:val="22"/>
        </w:rPr>
        <w:t>Součástí díla je rovněž:</w:t>
      </w:r>
    </w:p>
    <w:p w:rsidR="00B97681" w:rsidRPr="000804C8" w:rsidRDefault="00ED6F05" w:rsidP="00C7332B">
      <w:pPr>
        <w:ind w:left="1134" w:hanging="567"/>
        <w:jc w:val="both"/>
        <w:rPr>
          <w:rFonts w:ascii="Arial" w:hAnsi="Arial" w:cs="Arial"/>
          <w:sz w:val="20"/>
          <w:szCs w:val="22"/>
        </w:rPr>
      </w:pPr>
      <w:r w:rsidRPr="000804C8">
        <w:rPr>
          <w:rFonts w:ascii="Arial" w:hAnsi="Arial" w:cs="Arial"/>
          <w:sz w:val="20"/>
          <w:szCs w:val="22"/>
        </w:rPr>
        <w:t>2.</w:t>
      </w:r>
      <w:r w:rsidR="00A57515">
        <w:rPr>
          <w:rFonts w:ascii="Arial" w:hAnsi="Arial" w:cs="Arial"/>
          <w:sz w:val="20"/>
          <w:szCs w:val="22"/>
        </w:rPr>
        <w:t>2</w:t>
      </w:r>
      <w:r w:rsidRPr="000804C8">
        <w:rPr>
          <w:rFonts w:ascii="Arial" w:hAnsi="Arial" w:cs="Arial"/>
          <w:sz w:val="20"/>
          <w:szCs w:val="22"/>
        </w:rPr>
        <w:t>.1</w:t>
      </w:r>
      <w:r w:rsidRPr="000804C8">
        <w:rPr>
          <w:rFonts w:ascii="Arial" w:hAnsi="Arial" w:cs="Arial"/>
          <w:b/>
          <w:sz w:val="20"/>
          <w:szCs w:val="22"/>
        </w:rPr>
        <w:tab/>
        <w:t>organizace výrobních výborů</w:t>
      </w:r>
      <w:r w:rsidRPr="000804C8">
        <w:rPr>
          <w:rFonts w:ascii="Arial" w:hAnsi="Arial" w:cs="Arial"/>
          <w:sz w:val="20"/>
          <w:szCs w:val="22"/>
        </w:rPr>
        <w:t xml:space="preserve"> v místě sídla investora v pravidelných intervalech, min. 1</w:t>
      </w:r>
      <w:r w:rsidR="00B97681" w:rsidRPr="000804C8">
        <w:rPr>
          <w:rFonts w:ascii="Arial" w:hAnsi="Arial" w:cs="Arial"/>
          <w:sz w:val="20"/>
          <w:szCs w:val="22"/>
        </w:rPr>
        <w:t> </w:t>
      </w:r>
      <w:r w:rsidRPr="000804C8">
        <w:rPr>
          <w:rFonts w:ascii="Arial" w:hAnsi="Arial" w:cs="Arial"/>
          <w:sz w:val="20"/>
          <w:szCs w:val="22"/>
        </w:rPr>
        <w:t>x za 14 kalendářních dnů, vedení těchto výborů a pořizování zápisů z těchto výborů; výrobní výbory budou vykonávány do doby předání a převzetí projektové dokumentace pro výběr dodavatele</w:t>
      </w:r>
      <w:r w:rsidRPr="000804C8" w:rsidDel="00B073CA">
        <w:rPr>
          <w:rFonts w:ascii="Arial" w:hAnsi="Arial" w:cs="Arial"/>
          <w:sz w:val="20"/>
          <w:szCs w:val="22"/>
        </w:rPr>
        <w:t xml:space="preserve"> </w:t>
      </w:r>
      <w:r w:rsidRPr="000804C8">
        <w:rPr>
          <w:rFonts w:ascii="Arial" w:hAnsi="Arial" w:cs="Arial"/>
          <w:sz w:val="20"/>
          <w:szCs w:val="22"/>
        </w:rPr>
        <w:t>a budou ukončeny závěrečným výrobním výborem. Na těchto kontrolních dnech musí být vždy přítomen vedoucí projektového týmu nebo jím pověřená osoba, která bude oprávněna činit závazné závěry;</w:t>
      </w:r>
    </w:p>
    <w:p w:rsidR="00ED6F05" w:rsidRDefault="00ED6F05" w:rsidP="00C7332B">
      <w:pPr>
        <w:ind w:left="1134" w:hanging="567"/>
        <w:jc w:val="both"/>
        <w:rPr>
          <w:rFonts w:ascii="Arial" w:hAnsi="Arial" w:cs="Arial"/>
          <w:sz w:val="20"/>
          <w:szCs w:val="22"/>
        </w:rPr>
      </w:pPr>
      <w:r w:rsidRPr="000804C8">
        <w:rPr>
          <w:rFonts w:ascii="Arial" w:hAnsi="Arial" w:cs="Arial"/>
          <w:sz w:val="20"/>
          <w:szCs w:val="22"/>
        </w:rPr>
        <w:t>2.</w:t>
      </w:r>
      <w:r w:rsidR="00A57515">
        <w:rPr>
          <w:rFonts w:ascii="Arial" w:hAnsi="Arial" w:cs="Arial"/>
          <w:sz w:val="20"/>
          <w:szCs w:val="22"/>
        </w:rPr>
        <w:t>2</w:t>
      </w:r>
      <w:r w:rsidRPr="000804C8">
        <w:rPr>
          <w:rFonts w:ascii="Arial" w:hAnsi="Arial" w:cs="Arial"/>
          <w:sz w:val="20"/>
          <w:szCs w:val="22"/>
        </w:rPr>
        <w:t>.2</w:t>
      </w:r>
      <w:r w:rsidRPr="000804C8">
        <w:rPr>
          <w:rFonts w:ascii="Arial" w:hAnsi="Arial" w:cs="Arial"/>
          <w:b/>
          <w:sz w:val="20"/>
          <w:szCs w:val="22"/>
        </w:rPr>
        <w:t xml:space="preserve"> </w:t>
      </w:r>
      <w:r w:rsidRPr="000804C8">
        <w:rPr>
          <w:rFonts w:ascii="Arial" w:hAnsi="Arial" w:cs="Arial"/>
          <w:b/>
          <w:sz w:val="20"/>
          <w:szCs w:val="22"/>
        </w:rPr>
        <w:tab/>
        <w:t>výkon funkce koordinátora bezpečnosti a ochrany zdraví při práci na staveništi</w:t>
      </w:r>
      <w:r w:rsidRPr="000804C8">
        <w:rPr>
          <w:rFonts w:ascii="Arial" w:hAnsi="Arial" w:cs="Arial"/>
          <w:sz w:val="20"/>
          <w:szCs w:val="22"/>
        </w:rPr>
        <w:t xml:space="preserve"> v rozsahu § 14 zákona č. 309/2006 Sb., a nařízení vlády č. 591/2006 Sb., ve fázi přípravy stavby; zhotovitel </w:t>
      </w:r>
      <w:r w:rsidRPr="000804C8">
        <w:rPr>
          <w:rFonts w:ascii="Arial" w:hAnsi="Arial" w:cs="Arial"/>
          <w:b/>
          <w:sz w:val="20"/>
          <w:szCs w:val="22"/>
        </w:rPr>
        <w:t xml:space="preserve">při podpisu </w:t>
      </w:r>
      <w:r w:rsidRPr="000804C8">
        <w:rPr>
          <w:rFonts w:ascii="Arial" w:hAnsi="Arial" w:cs="Arial"/>
          <w:sz w:val="20"/>
          <w:szCs w:val="22"/>
        </w:rPr>
        <w:t xml:space="preserve">této smlouvy doloží doklad o odborné způsobilosti osoby vykonávající funkci koordinátora; </w:t>
      </w:r>
    </w:p>
    <w:p w:rsidR="000E0560" w:rsidRDefault="00613BA6" w:rsidP="00C7332B">
      <w:pPr>
        <w:spacing w:after="120"/>
        <w:ind w:left="1134" w:hanging="567"/>
        <w:jc w:val="both"/>
        <w:rPr>
          <w:rFonts w:ascii="Arial" w:hAnsi="Arial" w:cs="Arial"/>
          <w:sz w:val="20"/>
          <w:szCs w:val="22"/>
        </w:rPr>
      </w:pPr>
      <w:r>
        <w:rPr>
          <w:rFonts w:ascii="Arial" w:hAnsi="Arial" w:cs="Arial"/>
          <w:sz w:val="20"/>
          <w:szCs w:val="22"/>
        </w:rPr>
        <w:t>2.</w:t>
      </w:r>
      <w:r w:rsidR="00A57515">
        <w:rPr>
          <w:rFonts w:ascii="Arial" w:hAnsi="Arial" w:cs="Arial"/>
          <w:sz w:val="20"/>
          <w:szCs w:val="22"/>
        </w:rPr>
        <w:t>2</w:t>
      </w:r>
      <w:r>
        <w:rPr>
          <w:rFonts w:ascii="Arial" w:hAnsi="Arial" w:cs="Arial"/>
          <w:sz w:val="20"/>
          <w:szCs w:val="22"/>
        </w:rPr>
        <w:t>.4</w:t>
      </w:r>
      <w:r>
        <w:rPr>
          <w:rFonts w:ascii="Arial" w:hAnsi="Arial" w:cs="Arial"/>
          <w:sz w:val="20"/>
          <w:szCs w:val="22"/>
        </w:rPr>
        <w:tab/>
      </w:r>
      <w:r w:rsidR="00EA35A7" w:rsidRPr="00D40B28">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r w:rsidR="00D202B2" w:rsidRPr="00D202B2">
        <w:rPr>
          <w:rFonts w:ascii="Arial" w:hAnsi="Arial" w:cs="Arial"/>
          <w:i/>
          <w:sz w:val="20"/>
          <w:szCs w:val="22"/>
        </w:rPr>
        <w:t xml:space="preserve">                                                                   </w:t>
      </w:r>
    </w:p>
    <w:p w:rsidR="002E2327" w:rsidRDefault="000E0560" w:rsidP="007C5BC3">
      <w:pPr>
        <w:ind w:left="567" w:hanging="567"/>
        <w:jc w:val="both"/>
        <w:rPr>
          <w:rFonts w:ascii="Arial" w:hAnsi="Arial" w:cs="Arial"/>
          <w:sz w:val="20"/>
          <w:szCs w:val="22"/>
        </w:rPr>
      </w:pPr>
      <w:r>
        <w:rPr>
          <w:rFonts w:ascii="Arial" w:hAnsi="Arial" w:cs="Arial"/>
          <w:sz w:val="20"/>
          <w:szCs w:val="22"/>
        </w:rPr>
        <w:t>2.</w:t>
      </w:r>
      <w:r w:rsidR="00A57515">
        <w:rPr>
          <w:rFonts w:ascii="Arial" w:hAnsi="Arial" w:cs="Arial"/>
          <w:sz w:val="20"/>
          <w:szCs w:val="22"/>
        </w:rPr>
        <w:t>3</w:t>
      </w:r>
      <w:r w:rsidR="00B071D3">
        <w:tab/>
      </w:r>
      <w:r w:rsidRPr="000E0560">
        <w:rPr>
          <w:rFonts w:ascii="Arial" w:hAnsi="Arial" w:cs="Arial"/>
          <w:sz w:val="20"/>
          <w:szCs w:val="20"/>
        </w:rPr>
        <w:t>Objednatel s</w:t>
      </w:r>
      <w:r w:rsidRPr="000E0560">
        <w:rPr>
          <w:rFonts w:ascii="Arial" w:hAnsi="Arial" w:cs="Arial"/>
          <w:sz w:val="20"/>
          <w:szCs w:val="22"/>
        </w:rPr>
        <w:t>i vyhrazuje v s</w:t>
      </w:r>
      <w:r w:rsidR="00B071D3">
        <w:rPr>
          <w:rFonts w:ascii="Arial" w:hAnsi="Arial" w:cs="Arial"/>
          <w:sz w:val="20"/>
          <w:szCs w:val="22"/>
        </w:rPr>
        <w:t xml:space="preserve">ouladu s § 100 odst. 1 </w:t>
      </w:r>
      <w:r w:rsidRPr="000E0560">
        <w:rPr>
          <w:rFonts w:ascii="Arial" w:hAnsi="Arial" w:cs="Arial"/>
          <w:sz w:val="20"/>
          <w:szCs w:val="22"/>
        </w:rPr>
        <w:t xml:space="preserve">zákona č. 134/2016 Sb, o zadávání veřejných zakázek </w:t>
      </w:r>
      <w:r w:rsidR="00C40AC2">
        <w:rPr>
          <w:rFonts w:ascii="Arial" w:hAnsi="Arial" w:cs="Arial"/>
          <w:sz w:val="20"/>
          <w:szCs w:val="22"/>
        </w:rPr>
        <w:t>pr</w:t>
      </w:r>
      <w:r w:rsidR="004112DF">
        <w:rPr>
          <w:rFonts w:ascii="Arial" w:hAnsi="Arial" w:cs="Arial"/>
          <w:sz w:val="20"/>
          <w:szCs w:val="22"/>
        </w:rPr>
        <w:t>á</w:t>
      </w:r>
      <w:r w:rsidR="00C40AC2">
        <w:rPr>
          <w:rFonts w:ascii="Arial" w:hAnsi="Arial" w:cs="Arial"/>
          <w:sz w:val="20"/>
          <w:szCs w:val="22"/>
        </w:rPr>
        <w:t>vo na</w:t>
      </w:r>
      <w:r w:rsidR="00F84C79">
        <w:rPr>
          <w:rFonts w:ascii="Arial" w:hAnsi="Arial" w:cs="Arial"/>
          <w:sz w:val="20"/>
          <w:szCs w:val="22"/>
        </w:rPr>
        <w:t xml:space="preserve"> změnu závazku, a to v</w:t>
      </w:r>
      <w:r w:rsidR="00B071D3">
        <w:rPr>
          <w:rFonts w:ascii="Arial" w:hAnsi="Arial" w:cs="Arial"/>
          <w:sz w:val="20"/>
          <w:szCs w:val="22"/>
        </w:rPr>
        <w:t> </w:t>
      </w:r>
      <w:r w:rsidR="00F84C79">
        <w:rPr>
          <w:rFonts w:ascii="Arial" w:hAnsi="Arial" w:cs="Arial"/>
          <w:sz w:val="20"/>
          <w:szCs w:val="22"/>
        </w:rPr>
        <w:t>případě</w:t>
      </w:r>
      <w:r w:rsidR="00B071D3">
        <w:rPr>
          <w:rFonts w:ascii="Arial" w:hAnsi="Arial" w:cs="Arial"/>
          <w:sz w:val="20"/>
          <w:szCs w:val="22"/>
        </w:rPr>
        <w:t xml:space="preserve"> </w:t>
      </w:r>
      <w:r w:rsidRPr="000E0560">
        <w:rPr>
          <w:rFonts w:ascii="Arial" w:hAnsi="Arial" w:cs="Arial"/>
          <w:sz w:val="20"/>
          <w:szCs w:val="22"/>
        </w:rPr>
        <w:t>změn</w:t>
      </w:r>
      <w:r w:rsidR="00B071D3">
        <w:rPr>
          <w:rFonts w:ascii="Arial" w:hAnsi="Arial" w:cs="Arial"/>
          <w:sz w:val="20"/>
          <w:szCs w:val="22"/>
        </w:rPr>
        <w:t>y</w:t>
      </w:r>
      <w:r w:rsidRPr="000E0560">
        <w:rPr>
          <w:rFonts w:ascii="Arial" w:hAnsi="Arial" w:cs="Arial"/>
          <w:sz w:val="20"/>
          <w:szCs w:val="22"/>
        </w:rPr>
        <w:t xml:space="preserve"> rozsahu projektové dokumentace z důvodů změny legislativy,</w:t>
      </w:r>
      <w:r w:rsidR="00F84C79">
        <w:rPr>
          <w:rFonts w:ascii="Arial" w:hAnsi="Arial" w:cs="Arial"/>
          <w:sz w:val="20"/>
          <w:szCs w:val="22"/>
        </w:rPr>
        <w:t xml:space="preserve"> požadavků </w:t>
      </w:r>
      <w:r w:rsidRPr="000E0560">
        <w:rPr>
          <w:rFonts w:ascii="Arial" w:hAnsi="Arial" w:cs="Arial"/>
          <w:sz w:val="20"/>
          <w:szCs w:val="22"/>
        </w:rPr>
        <w:t xml:space="preserve">dotčených orgánů nebo změny požadavků </w:t>
      </w:r>
      <w:r w:rsidR="00A803F0">
        <w:rPr>
          <w:rFonts w:ascii="Arial" w:hAnsi="Arial" w:cs="Arial"/>
          <w:sz w:val="20"/>
          <w:szCs w:val="22"/>
        </w:rPr>
        <w:t>objednatele</w:t>
      </w:r>
      <w:r w:rsidRPr="000E0560">
        <w:rPr>
          <w:rFonts w:ascii="Arial" w:hAnsi="Arial" w:cs="Arial"/>
          <w:sz w:val="20"/>
          <w:szCs w:val="22"/>
        </w:rPr>
        <w:t xml:space="preserve"> na rozsah </w:t>
      </w:r>
      <w:r w:rsidR="00B071D3">
        <w:rPr>
          <w:rFonts w:ascii="Arial" w:hAnsi="Arial" w:cs="Arial"/>
          <w:sz w:val="20"/>
          <w:szCs w:val="22"/>
        </w:rPr>
        <w:t>provedení</w:t>
      </w:r>
      <w:r w:rsidRPr="000E0560">
        <w:rPr>
          <w:rFonts w:ascii="Arial" w:hAnsi="Arial" w:cs="Arial"/>
          <w:sz w:val="20"/>
          <w:szCs w:val="22"/>
        </w:rPr>
        <w:t xml:space="preserve"> stavby.</w:t>
      </w:r>
    </w:p>
    <w:p w:rsidR="00DA7C18" w:rsidRDefault="00DA7C18" w:rsidP="00DA7C18">
      <w:pPr>
        <w:ind w:left="567" w:hanging="567"/>
        <w:jc w:val="both"/>
        <w:rPr>
          <w:rFonts w:ascii="Arial" w:hAnsi="Arial" w:cs="Arial"/>
          <w:sz w:val="20"/>
          <w:szCs w:val="22"/>
        </w:rPr>
      </w:pPr>
      <w:r>
        <w:rPr>
          <w:rFonts w:ascii="Arial" w:hAnsi="Arial" w:cs="Arial"/>
          <w:sz w:val="20"/>
          <w:szCs w:val="22"/>
        </w:rPr>
        <w:t>2.4</w:t>
      </w:r>
      <w:r>
        <w:tab/>
      </w:r>
      <w:r w:rsidRPr="00D200B3">
        <w:rPr>
          <w:rFonts w:ascii="Arial" w:hAnsi="Arial" w:cs="Arial"/>
          <w:b/>
          <w:sz w:val="20"/>
          <w:szCs w:val="22"/>
        </w:rPr>
        <w:t>Autorský dozor (dále jen AD)</w:t>
      </w:r>
      <w:r w:rsidRPr="00D200B3">
        <w:rPr>
          <w:rFonts w:ascii="Arial" w:hAnsi="Arial" w:cs="Arial"/>
          <w:sz w:val="20"/>
          <w:szCs w:val="22"/>
        </w:rPr>
        <w:t xml:space="preserve"> včetně: Součástí předmětu díla je i výkon autorského dozoru ve smyslu poskytnutí součinnosti odpovídání na dotazy v rámci veřejné zakázky zhotovitele stavby a při realizaci, který spočívá mj. v pravidelné účasti na kontrolních dnech stavby zpravidla 2x za měsíc. Činnost autorského dozoru (AD) při realizaci stavby bude zahájena na základě písemné výzvy objednatele po zajištění finančních prostředků na realizaci stavby v rozpočtu objednatele. V případě nerealizace stavby nevzniká zhotoviteli z tohoto titulu žádný finanční a ani jiný nárok vůči objednateli.</w:t>
      </w:r>
    </w:p>
    <w:p w:rsidR="00DA7C18" w:rsidRDefault="00DA7C18" w:rsidP="007C5BC3">
      <w:pPr>
        <w:ind w:left="567" w:hanging="567"/>
        <w:jc w:val="both"/>
        <w:rPr>
          <w:rFonts w:ascii="Arial" w:hAnsi="Arial" w:cs="Arial"/>
          <w:sz w:val="20"/>
          <w:szCs w:val="22"/>
        </w:rPr>
      </w:pPr>
    </w:p>
    <w:p w:rsidR="00231AAE" w:rsidRPr="007C5BC3" w:rsidRDefault="00951D96" w:rsidP="007C5BC3">
      <w:pPr>
        <w:widowControl w:val="0"/>
        <w:numPr>
          <w:ilvl w:val="0"/>
          <w:numId w:val="6"/>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rsidR="00231AAE" w:rsidRPr="005A502A" w:rsidRDefault="00231AAE" w:rsidP="00F03E9B">
      <w:pPr>
        <w:widowControl w:val="0"/>
        <w:numPr>
          <w:ilvl w:val="1"/>
          <w:numId w:val="22"/>
        </w:numPr>
        <w:adjustRightInd w:val="0"/>
        <w:ind w:left="567" w:hanging="567"/>
        <w:jc w:val="both"/>
        <w:textAlignment w:val="baseline"/>
        <w:outlineLvl w:val="0"/>
        <w:rPr>
          <w:rFonts w:ascii="Arial" w:hAnsi="Arial" w:cs="Arial"/>
          <w:b/>
          <w:sz w:val="20"/>
        </w:rPr>
      </w:pPr>
      <w:r w:rsidRPr="005A502A">
        <w:rPr>
          <w:rFonts w:ascii="Arial" w:hAnsi="Arial" w:cs="Arial"/>
          <w:sz w:val="20"/>
        </w:rPr>
        <w:t>Předpokládané zahájení doby plnění:</w:t>
      </w:r>
      <w:r w:rsidRPr="005A502A">
        <w:rPr>
          <w:rFonts w:ascii="Arial" w:hAnsi="Arial" w:cs="Arial"/>
          <w:b/>
          <w:sz w:val="20"/>
        </w:rPr>
        <w:tab/>
      </w:r>
      <w:r w:rsidRPr="005A502A">
        <w:rPr>
          <w:rFonts w:ascii="Arial" w:hAnsi="Arial" w:cs="Arial"/>
          <w:b/>
          <w:sz w:val="20"/>
        </w:rPr>
        <w:tab/>
        <w:t xml:space="preserve">            ihned po nabytí účinnosti smlouvy </w:t>
      </w:r>
    </w:p>
    <w:p w:rsidR="00BE6293" w:rsidRPr="005A502A" w:rsidRDefault="00231AAE" w:rsidP="00BE6293">
      <w:pPr>
        <w:widowControl w:val="0"/>
        <w:adjustRightInd w:val="0"/>
        <w:ind w:left="539"/>
        <w:jc w:val="both"/>
        <w:textAlignment w:val="baseline"/>
        <w:outlineLvl w:val="0"/>
        <w:rPr>
          <w:rFonts w:ascii="Arial" w:hAnsi="Arial" w:cs="Arial"/>
          <w:b/>
          <w:sz w:val="20"/>
        </w:rPr>
      </w:pPr>
      <w:r w:rsidRPr="005A502A">
        <w:rPr>
          <w:rFonts w:ascii="Arial" w:hAnsi="Arial" w:cs="Arial"/>
          <w:b/>
          <w:sz w:val="20"/>
        </w:rPr>
        <w:t xml:space="preserve">                                                                                            o dílo (vložením do registru smluv)</w:t>
      </w:r>
    </w:p>
    <w:p w:rsidR="00BE6293" w:rsidRPr="006C23D9" w:rsidRDefault="007C53A0" w:rsidP="00BE6293">
      <w:pPr>
        <w:widowControl w:val="0"/>
        <w:adjustRightInd w:val="0"/>
        <w:spacing w:before="120"/>
        <w:ind w:left="539"/>
        <w:jc w:val="both"/>
        <w:textAlignment w:val="baseline"/>
        <w:outlineLvl w:val="0"/>
        <w:rPr>
          <w:rFonts w:ascii="Arial" w:hAnsi="Arial" w:cs="Arial"/>
          <w:i/>
          <w:sz w:val="20"/>
        </w:rPr>
      </w:pPr>
      <w:r w:rsidRPr="005A502A">
        <w:rPr>
          <w:rFonts w:ascii="Arial" w:hAnsi="Arial" w:cs="Arial"/>
          <w:i/>
          <w:sz w:val="20"/>
        </w:rPr>
        <w:t>Objednatel je</w:t>
      </w:r>
      <w:r w:rsidR="00231AAE" w:rsidRPr="005A502A">
        <w:rPr>
          <w:rFonts w:ascii="Arial" w:hAnsi="Arial" w:cs="Arial"/>
          <w:i/>
          <w:sz w:val="20"/>
        </w:rPr>
        <w:t xml:space="preserve"> povinen </w:t>
      </w:r>
      <w:r w:rsidRPr="005A502A">
        <w:rPr>
          <w:rFonts w:ascii="Arial" w:hAnsi="Arial" w:cs="Arial"/>
          <w:i/>
          <w:sz w:val="20"/>
        </w:rPr>
        <w:t>zhotovitele</w:t>
      </w:r>
      <w:r w:rsidR="00231AAE" w:rsidRPr="005A502A">
        <w:rPr>
          <w:rFonts w:ascii="Arial" w:hAnsi="Arial" w:cs="Arial"/>
          <w:i/>
          <w:sz w:val="20"/>
        </w:rPr>
        <w:t xml:space="preserve"> neprodleně informovat o nabytí účinnosti smlouvy o dílo.</w:t>
      </w:r>
    </w:p>
    <w:p w:rsidR="00B071D3" w:rsidRDefault="00B071D3" w:rsidP="006C23D9">
      <w:pPr>
        <w:widowControl w:val="0"/>
        <w:adjustRightInd w:val="0"/>
        <w:ind w:left="1276" w:hanging="709"/>
        <w:jc w:val="both"/>
        <w:textAlignment w:val="baseline"/>
        <w:outlineLvl w:val="0"/>
        <w:rPr>
          <w:rFonts w:ascii="Arial" w:hAnsi="Arial" w:cs="Arial"/>
          <w:sz w:val="20"/>
        </w:rPr>
      </w:pPr>
    </w:p>
    <w:p w:rsidR="007C53A0" w:rsidRPr="007C53A0" w:rsidRDefault="00BE6293" w:rsidP="00BE6293">
      <w:pPr>
        <w:widowControl w:val="0"/>
        <w:tabs>
          <w:tab w:val="right" w:pos="9072"/>
        </w:tabs>
        <w:adjustRightInd w:val="0"/>
        <w:spacing w:after="120"/>
        <w:ind w:left="567" w:hanging="567"/>
        <w:jc w:val="both"/>
        <w:textAlignment w:val="baseline"/>
        <w:outlineLvl w:val="0"/>
        <w:rPr>
          <w:rFonts w:ascii="Arial" w:hAnsi="Arial" w:cs="Arial"/>
          <w:sz w:val="20"/>
        </w:rPr>
      </w:pPr>
      <w:r>
        <w:rPr>
          <w:rFonts w:ascii="Arial" w:hAnsi="Arial" w:cs="Arial"/>
          <w:sz w:val="20"/>
        </w:rPr>
        <w:t>3.2.</w:t>
      </w:r>
      <w:r>
        <w:rPr>
          <w:rFonts w:ascii="Arial" w:hAnsi="Arial" w:cs="Arial"/>
          <w:sz w:val="20"/>
        </w:rPr>
        <w:tab/>
        <w:t>P</w:t>
      </w:r>
      <w:r w:rsidR="00231AAE" w:rsidRPr="00856E41">
        <w:rPr>
          <w:rFonts w:ascii="Arial" w:hAnsi="Arial" w:cs="Arial"/>
          <w:sz w:val="20"/>
        </w:rPr>
        <w:t xml:space="preserve">rojektová dokumentace </w:t>
      </w:r>
      <w:r w:rsidR="008E6E36">
        <w:rPr>
          <w:rFonts w:ascii="Arial" w:hAnsi="Arial" w:cs="Arial"/>
          <w:sz w:val="20"/>
        </w:rPr>
        <w:t xml:space="preserve">specifikována </w:t>
      </w:r>
      <w:r>
        <w:rPr>
          <w:rFonts w:ascii="Arial" w:hAnsi="Arial" w:cs="Arial"/>
          <w:sz w:val="20"/>
        </w:rPr>
        <w:t>v bodě 2.1.</w:t>
      </w:r>
      <w:r w:rsidR="00231AAE" w:rsidRPr="00856E41">
        <w:rPr>
          <w:rFonts w:ascii="Arial" w:hAnsi="Arial" w:cs="Arial"/>
          <w:sz w:val="20"/>
        </w:rPr>
        <w:t xml:space="preserve"> pro zadání stavebních prací</w:t>
      </w:r>
      <w:r>
        <w:rPr>
          <w:rFonts w:ascii="Arial" w:hAnsi="Arial" w:cs="Arial"/>
          <w:sz w:val="20"/>
        </w:rPr>
        <w:t xml:space="preserve"> bude zhotovena</w:t>
      </w:r>
      <w:r w:rsidR="003A2E68">
        <w:rPr>
          <w:rFonts w:ascii="Arial" w:hAnsi="Arial" w:cs="Arial"/>
          <w:sz w:val="20"/>
        </w:rPr>
        <w:t xml:space="preserve"> do</w:t>
      </w:r>
      <w:r w:rsidR="008E6E36">
        <w:rPr>
          <w:rFonts w:ascii="Arial" w:hAnsi="Arial" w:cs="Arial"/>
          <w:sz w:val="20"/>
        </w:rPr>
        <w:t xml:space="preserve">: </w:t>
      </w:r>
      <w:r w:rsidR="008E6E36" w:rsidRPr="008E6E36">
        <w:rPr>
          <w:rFonts w:ascii="Arial" w:hAnsi="Arial" w:cs="Arial"/>
          <w:b/>
          <w:sz w:val="20"/>
        </w:rPr>
        <w:t>40 dní od nabytí účinnosti smlouvy o dílo</w:t>
      </w:r>
      <w:r w:rsidR="008E6E36">
        <w:rPr>
          <w:rFonts w:ascii="Arial" w:hAnsi="Arial" w:cs="Arial"/>
          <w:sz w:val="20"/>
        </w:rPr>
        <w:t>.</w:t>
      </w:r>
      <w:r w:rsidR="00231AAE" w:rsidRPr="00856E41">
        <w:rPr>
          <w:rFonts w:ascii="Arial" w:hAnsi="Arial" w:cs="Arial"/>
          <w:sz w:val="20"/>
        </w:rPr>
        <w:t xml:space="preserve">     </w:t>
      </w:r>
      <w:r w:rsidR="006C23D9">
        <w:rPr>
          <w:rFonts w:ascii="Arial" w:hAnsi="Arial" w:cs="Arial"/>
          <w:sz w:val="20"/>
        </w:rPr>
        <w:tab/>
      </w:r>
      <w:r w:rsidR="003D37DF" w:rsidRPr="003D37DF">
        <w:rPr>
          <w:rFonts w:ascii="Arial" w:hAnsi="Arial" w:cs="Arial"/>
          <w:sz w:val="20"/>
        </w:rPr>
        <w:t xml:space="preserve">      </w:t>
      </w:r>
    </w:p>
    <w:p w:rsidR="00F03E9B" w:rsidRPr="003A7742" w:rsidRDefault="00951D96" w:rsidP="00BE6293">
      <w:pPr>
        <w:pStyle w:val="Zkladntext"/>
        <w:numPr>
          <w:ilvl w:val="1"/>
          <w:numId w:val="23"/>
        </w:numPr>
        <w:spacing w:after="120"/>
        <w:ind w:left="567" w:hanging="567"/>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3 dny předem</w:t>
      </w:r>
      <w:r w:rsidRPr="00D40B28">
        <w:rPr>
          <w:rFonts w:ascii="Arial" w:hAnsi="Arial" w:cs="Arial"/>
          <w:sz w:val="20"/>
        </w:rPr>
        <w:t xml:space="preserve">. </w:t>
      </w:r>
      <w:r w:rsidRPr="00D40B28">
        <w:rPr>
          <w:rFonts w:ascii="Arial" w:hAnsi="Arial" w:cs="Arial"/>
          <w:b/>
          <w:sz w:val="20"/>
        </w:rPr>
        <w:t>Objednatel není povinen převzít dílo</w:t>
      </w:r>
      <w:r w:rsidR="00F50536" w:rsidRPr="00D40B28">
        <w:rPr>
          <w:rFonts w:ascii="Arial" w:hAnsi="Arial" w:cs="Arial"/>
          <w:sz w:val="20"/>
        </w:rPr>
        <w:t xml:space="preserve"> nebo jeho část, vykazuje-li</w:t>
      </w:r>
      <w:r w:rsidRPr="00D40B28">
        <w:rPr>
          <w:rFonts w:ascii="Arial" w:hAnsi="Arial" w:cs="Arial"/>
          <w:sz w:val="20"/>
        </w:rPr>
        <w:t xml:space="preserve"> vady a nedodělky. O převzetí díla bude sepsán Protokol o předání a převzetí díla, který podepíší zástupci obou smluvních stran. V závěru protokolu objednatel prohlásí, zda dílo přijímá nebo nepřijímá</w:t>
      </w:r>
      <w:r w:rsidR="003444C7" w:rsidRPr="00D40B28">
        <w:rPr>
          <w:rFonts w:ascii="Arial" w:hAnsi="Arial" w:cs="Arial"/>
          <w:sz w:val="20"/>
        </w:rPr>
        <w:t>,</w:t>
      </w:r>
      <w:r w:rsidRPr="00D40B28">
        <w:rPr>
          <w:rFonts w:ascii="Arial" w:hAnsi="Arial" w:cs="Arial"/>
          <w:sz w:val="20"/>
        </w:rPr>
        <w:t xml:space="preserve"> a pokud ne, z jakých důvodů.</w:t>
      </w:r>
    </w:p>
    <w:p w:rsidR="00F03E9B" w:rsidRPr="003A7742" w:rsidRDefault="00BB78D6" w:rsidP="003A7742">
      <w:pPr>
        <w:pStyle w:val="Zkladntext"/>
        <w:numPr>
          <w:ilvl w:val="1"/>
          <w:numId w:val="23"/>
        </w:numPr>
        <w:spacing w:after="120"/>
        <w:ind w:left="567" w:hanging="567"/>
        <w:jc w:val="both"/>
        <w:rPr>
          <w:rFonts w:ascii="Arial" w:hAnsi="Arial" w:cs="Arial"/>
          <w:sz w:val="20"/>
        </w:rPr>
      </w:pPr>
      <w:r w:rsidRPr="00D40B28">
        <w:rPr>
          <w:rFonts w:ascii="Arial" w:hAnsi="Arial" w:cs="Arial"/>
          <w:sz w:val="20"/>
        </w:rPr>
        <w:lastRenderedPageBreak/>
        <w:t>Prodlení Zhotovitele s dokončením některého ze stupňů PD</w:t>
      </w:r>
      <w:r w:rsidRPr="00D40B28">
        <w:rPr>
          <w:rFonts w:ascii="Arial" w:hAnsi="Arial" w:cs="Arial"/>
          <w:b/>
          <w:sz w:val="20"/>
        </w:rPr>
        <w:t xml:space="preserve"> delší jak </w:t>
      </w:r>
      <w:r w:rsidR="00C40AC2">
        <w:rPr>
          <w:rFonts w:ascii="Arial" w:hAnsi="Arial" w:cs="Arial"/>
          <w:b/>
          <w:sz w:val="20"/>
        </w:rPr>
        <w:t>10</w:t>
      </w:r>
      <w:r w:rsidR="00F53A7C" w:rsidRPr="00D40B28">
        <w:rPr>
          <w:rFonts w:ascii="Arial" w:hAnsi="Arial" w:cs="Arial"/>
          <w:b/>
          <w:sz w:val="20"/>
        </w:rPr>
        <w:t xml:space="preserve"> </w:t>
      </w:r>
      <w:r w:rsidR="00F601E1" w:rsidRPr="00D40B28">
        <w:rPr>
          <w:rFonts w:ascii="Arial" w:hAnsi="Arial" w:cs="Arial"/>
          <w:b/>
          <w:sz w:val="20"/>
        </w:rPr>
        <w:t xml:space="preserve">kalendářních </w:t>
      </w:r>
      <w:r w:rsidRPr="00D40B28">
        <w:rPr>
          <w:rFonts w:ascii="Arial" w:hAnsi="Arial" w:cs="Arial"/>
          <w:b/>
          <w:sz w:val="20"/>
        </w:rPr>
        <w:t>dnů</w:t>
      </w:r>
      <w:r w:rsidRPr="00D40B28">
        <w:rPr>
          <w:rFonts w:ascii="Arial" w:hAnsi="Arial" w:cs="Arial"/>
          <w:sz w:val="20"/>
        </w:rPr>
        <w:t xml:space="preserve"> se považuje</w:t>
      </w:r>
      <w:r w:rsidR="00F50536" w:rsidRPr="00D40B28">
        <w:rPr>
          <w:rFonts w:ascii="Arial" w:hAnsi="Arial" w:cs="Arial"/>
          <w:sz w:val="20"/>
        </w:rPr>
        <w:t xml:space="preserve"> za podstatné porušení smlouvy</w:t>
      </w:r>
      <w:r w:rsidRPr="00D40B28">
        <w:rPr>
          <w:rFonts w:ascii="Arial" w:hAnsi="Arial" w:cs="Arial"/>
          <w:sz w:val="20"/>
        </w:rPr>
        <w:t xml:space="preserve"> pouze v případě, že prodlení vzniklo prokazatelně z důvodů na straně Zhotovitele.</w:t>
      </w:r>
    </w:p>
    <w:p w:rsidR="00F03E9B" w:rsidRPr="003A7742" w:rsidRDefault="00BB78D6" w:rsidP="003A7742">
      <w:pPr>
        <w:pStyle w:val="Zkladntext"/>
        <w:numPr>
          <w:ilvl w:val="1"/>
          <w:numId w:val="23"/>
        </w:numPr>
        <w:spacing w:after="120"/>
        <w:ind w:left="567" w:hanging="567"/>
        <w:jc w:val="both"/>
        <w:rPr>
          <w:rFonts w:ascii="Arial" w:hAnsi="Arial" w:cs="Arial"/>
          <w:sz w:val="20"/>
        </w:rPr>
      </w:pPr>
      <w:r w:rsidRPr="00D40B28">
        <w:rPr>
          <w:rFonts w:ascii="Arial" w:hAnsi="Arial" w:cs="Arial"/>
          <w:sz w:val="20"/>
        </w:rPr>
        <w:t xml:space="preserve">Termínem dokončení se rozumí den, kdy dojde k písemnému protokolárnímu předání </w:t>
      </w:r>
      <w:r w:rsidR="006E14BC" w:rsidRPr="00D40B28">
        <w:rPr>
          <w:rFonts w:ascii="Arial" w:hAnsi="Arial" w:cs="Arial"/>
          <w:sz w:val="20"/>
        </w:rPr>
        <w:t xml:space="preserve">a převzetí </w:t>
      </w:r>
      <w:r w:rsidR="0098231E" w:rsidRPr="00D40B28">
        <w:rPr>
          <w:rFonts w:ascii="Arial" w:hAnsi="Arial" w:cs="Arial"/>
          <w:sz w:val="20"/>
        </w:rPr>
        <w:t xml:space="preserve">odsouhlaseného a projednaného </w:t>
      </w:r>
      <w:r w:rsidRPr="00D40B28">
        <w:rPr>
          <w:rFonts w:ascii="Arial" w:hAnsi="Arial" w:cs="Arial"/>
          <w:sz w:val="20"/>
        </w:rPr>
        <w:t xml:space="preserve">příslušného stupně </w:t>
      </w:r>
      <w:r w:rsidR="00D26601" w:rsidRPr="00D40B28">
        <w:rPr>
          <w:rFonts w:ascii="Arial" w:hAnsi="Arial" w:cs="Arial"/>
          <w:sz w:val="20"/>
        </w:rPr>
        <w:t xml:space="preserve">projektové dokumentace </w:t>
      </w:r>
      <w:r w:rsidRPr="00D40B28">
        <w:rPr>
          <w:rFonts w:ascii="Arial" w:hAnsi="Arial" w:cs="Arial"/>
          <w:sz w:val="20"/>
        </w:rPr>
        <w:t>Objednatelem</w:t>
      </w:r>
      <w:r w:rsidR="000C23F1" w:rsidRPr="00D40B28">
        <w:rPr>
          <w:rFonts w:ascii="Arial" w:hAnsi="Arial" w:cs="Arial"/>
          <w:sz w:val="20"/>
        </w:rPr>
        <w:t xml:space="preserve"> </w:t>
      </w:r>
      <w:r w:rsidR="000C23F1" w:rsidRPr="00D40B28">
        <w:rPr>
          <w:rFonts w:ascii="Arial" w:hAnsi="Arial" w:cs="Arial"/>
          <w:b/>
          <w:sz w:val="20"/>
        </w:rPr>
        <w:t>bez vad a nedodělků</w:t>
      </w:r>
      <w:r w:rsidR="000C23F1" w:rsidRPr="00D40B28">
        <w:rPr>
          <w:rFonts w:ascii="Arial" w:hAnsi="Arial" w:cs="Arial"/>
          <w:sz w:val="20"/>
        </w:rPr>
        <w:t>.</w:t>
      </w:r>
    </w:p>
    <w:p w:rsidR="003A7742" w:rsidRPr="003A7742" w:rsidRDefault="00F03E9B" w:rsidP="003A7742">
      <w:pPr>
        <w:pStyle w:val="Zkladntext"/>
        <w:numPr>
          <w:ilvl w:val="1"/>
          <w:numId w:val="23"/>
        </w:numPr>
        <w:spacing w:after="120"/>
        <w:ind w:left="567" w:hanging="567"/>
        <w:jc w:val="both"/>
        <w:rPr>
          <w:rFonts w:ascii="Arial" w:hAnsi="Arial" w:cs="Arial"/>
          <w:sz w:val="20"/>
        </w:rPr>
      </w:pPr>
      <w:r>
        <w:rPr>
          <w:rFonts w:ascii="Arial" w:hAnsi="Arial" w:cs="Arial"/>
          <w:sz w:val="20"/>
        </w:rPr>
        <w:t>Objednatel s</w:t>
      </w:r>
      <w:r w:rsidRPr="00F03E9B">
        <w:rPr>
          <w:rFonts w:ascii="Arial" w:hAnsi="Arial" w:cs="Arial"/>
          <w:sz w:val="20"/>
        </w:rPr>
        <w:t xml:space="preserve">i v souladu s § 100 odstavec 1 zákona </w:t>
      </w:r>
      <w:r>
        <w:rPr>
          <w:rFonts w:ascii="Arial" w:hAnsi="Arial" w:cs="Arial"/>
          <w:sz w:val="20"/>
        </w:rPr>
        <w:t xml:space="preserve">č. 134/2016 Sb. </w:t>
      </w:r>
      <w:r w:rsidRPr="00F03E9B">
        <w:rPr>
          <w:rFonts w:ascii="Arial" w:hAnsi="Arial" w:cs="Arial"/>
          <w:sz w:val="20"/>
        </w:rPr>
        <w:t>vyhrazuje právo na změnu závazku</w:t>
      </w:r>
      <w:r w:rsidR="008B3E14">
        <w:rPr>
          <w:rFonts w:ascii="Arial" w:hAnsi="Arial" w:cs="Arial"/>
          <w:sz w:val="20"/>
        </w:rPr>
        <w:t xml:space="preserve"> </w:t>
      </w:r>
      <w:r w:rsidRPr="00F03E9B">
        <w:rPr>
          <w:rFonts w:ascii="Arial" w:hAnsi="Arial" w:cs="Arial"/>
          <w:sz w:val="20"/>
        </w:rPr>
        <w:t>z objektivních důvodů</w:t>
      </w:r>
      <w:r w:rsidR="008B3E14">
        <w:rPr>
          <w:rFonts w:ascii="Arial" w:hAnsi="Arial" w:cs="Arial"/>
          <w:sz w:val="20"/>
        </w:rPr>
        <w:t>, a to</w:t>
      </w:r>
      <w:r w:rsidRPr="00F03E9B">
        <w:rPr>
          <w:rFonts w:ascii="Arial" w:hAnsi="Arial" w:cs="Arial"/>
          <w:sz w:val="20"/>
        </w:rPr>
        <w:t xml:space="preserve"> změnu doby zpracování projektové dokumentace pro </w:t>
      </w:r>
      <w:r w:rsidR="008B3E14">
        <w:rPr>
          <w:rFonts w:ascii="Arial" w:hAnsi="Arial" w:cs="Arial"/>
          <w:sz w:val="20"/>
        </w:rPr>
        <w:t>provádění stavby z důvodů prodlevy při</w:t>
      </w:r>
      <w:r w:rsidRPr="00F03E9B">
        <w:rPr>
          <w:rFonts w:ascii="Arial" w:hAnsi="Arial" w:cs="Arial"/>
          <w:sz w:val="20"/>
        </w:rPr>
        <w:t xml:space="preserve"> zajištění všech stanovisek dotčených orgánů. V případě, že </w:t>
      </w:r>
      <w:r>
        <w:rPr>
          <w:rFonts w:ascii="Arial" w:hAnsi="Arial" w:cs="Arial"/>
          <w:sz w:val="20"/>
        </w:rPr>
        <w:t>zhotovitel</w:t>
      </w:r>
      <w:r w:rsidRPr="00F03E9B">
        <w:rPr>
          <w:rFonts w:ascii="Arial" w:hAnsi="Arial" w:cs="Arial"/>
          <w:sz w:val="20"/>
        </w:rPr>
        <w:t xml:space="preserve"> nebude z objektivních důvodů </w:t>
      </w:r>
      <w:r>
        <w:rPr>
          <w:rFonts w:ascii="Arial" w:hAnsi="Arial" w:cs="Arial"/>
          <w:sz w:val="20"/>
        </w:rPr>
        <w:t xml:space="preserve">schopen </w:t>
      </w:r>
      <w:r w:rsidRPr="00F03E9B">
        <w:rPr>
          <w:rFonts w:ascii="Arial" w:hAnsi="Arial" w:cs="Arial"/>
          <w:sz w:val="20"/>
        </w:rPr>
        <w:t>dodržet lhůtu</w:t>
      </w:r>
      <w:r w:rsidR="006C23D9">
        <w:rPr>
          <w:rFonts w:ascii="Arial" w:hAnsi="Arial" w:cs="Arial"/>
          <w:sz w:val="20"/>
        </w:rPr>
        <w:t>,</w:t>
      </w:r>
      <w:r w:rsidRPr="00F03E9B">
        <w:rPr>
          <w:rFonts w:ascii="Arial" w:hAnsi="Arial" w:cs="Arial"/>
          <w:sz w:val="20"/>
        </w:rPr>
        <w:t xml:space="preserve"> uved</w:t>
      </w:r>
      <w:r w:rsidR="006C23D9">
        <w:rPr>
          <w:rFonts w:ascii="Arial" w:hAnsi="Arial" w:cs="Arial"/>
          <w:sz w:val="20"/>
        </w:rPr>
        <w:t>en</w:t>
      </w:r>
      <w:r w:rsidRPr="00F03E9B">
        <w:rPr>
          <w:rFonts w:ascii="Arial" w:hAnsi="Arial" w:cs="Arial"/>
          <w:sz w:val="20"/>
        </w:rPr>
        <w:t xml:space="preserve">ou v odstavci </w:t>
      </w:r>
      <w:r>
        <w:rPr>
          <w:rFonts w:ascii="Arial" w:hAnsi="Arial" w:cs="Arial"/>
          <w:sz w:val="20"/>
        </w:rPr>
        <w:t>3.</w:t>
      </w:r>
      <w:r w:rsidR="006C23D9">
        <w:rPr>
          <w:rFonts w:ascii="Arial" w:hAnsi="Arial" w:cs="Arial"/>
          <w:sz w:val="20"/>
        </w:rPr>
        <w:t>1</w:t>
      </w:r>
      <w:r w:rsidR="00BB0C1D">
        <w:rPr>
          <w:rFonts w:ascii="Arial" w:hAnsi="Arial" w:cs="Arial"/>
          <w:sz w:val="20"/>
        </w:rPr>
        <w:t xml:space="preserve">. </w:t>
      </w:r>
      <w:r w:rsidR="00C7332B">
        <w:rPr>
          <w:rFonts w:ascii="Arial" w:hAnsi="Arial" w:cs="Arial"/>
          <w:sz w:val="20"/>
        </w:rPr>
        <w:t xml:space="preserve">a 3.2. </w:t>
      </w:r>
      <w:r w:rsidRPr="00F03E9B">
        <w:rPr>
          <w:rFonts w:ascii="Arial" w:hAnsi="Arial" w:cs="Arial"/>
          <w:sz w:val="20"/>
        </w:rPr>
        <w:t>t</w:t>
      </w:r>
      <w:r>
        <w:rPr>
          <w:rFonts w:ascii="Arial" w:hAnsi="Arial" w:cs="Arial"/>
          <w:sz w:val="20"/>
        </w:rPr>
        <w:t>éto smlouvy</w:t>
      </w:r>
      <w:r w:rsidRPr="00F03E9B">
        <w:rPr>
          <w:rFonts w:ascii="Arial" w:hAnsi="Arial" w:cs="Arial"/>
          <w:sz w:val="20"/>
        </w:rPr>
        <w:t xml:space="preserve">, je povinen předem toto </w:t>
      </w:r>
      <w:r>
        <w:rPr>
          <w:rFonts w:ascii="Arial" w:hAnsi="Arial" w:cs="Arial"/>
          <w:sz w:val="20"/>
        </w:rPr>
        <w:t>objednateli</w:t>
      </w:r>
      <w:r w:rsidRPr="00F03E9B">
        <w:rPr>
          <w:rFonts w:ascii="Arial" w:hAnsi="Arial" w:cs="Arial"/>
          <w:sz w:val="20"/>
        </w:rPr>
        <w:t xml:space="preserve"> oznámit</w:t>
      </w:r>
      <w:r>
        <w:rPr>
          <w:rFonts w:ascii="Arial" w:hAnsi="Arial" w:cs="Arial"/>
          <w:sz w:val="20"/>
        </w:rPr>
        <w:t>,</w:t>
      </w:r>
      <w:r w:rsidRPr="00F03E9B">
        <w:rPr>
          <w:rFonts w:ascii="Arial" w:hAnsi="Arial" w:cs="Arial"/>
          <w:sz w:val="20"/>
        </w:rPr>
        <w:t xml:space="preserve"> včetně důvodů a uvést o kolik se změní doba plnění uvedená v odstavci </w:t>
      </w:r>
      <w:r w:rsidR="00C7332B">
        <w:rPr>
          <w:rFonts w:ascii="Arial" w:hAnsi="Arial" w:cs="Arial"/>
          <w:sz w:val="20"/>
        </w:rPr>
        <w:t xml:space="preserve">3.1. a </w:t>
      </w:r>
      <w:r>
        <w:rPr>
          <w:rFonts w:ascii="Arial" w:hAnsi="Arial" w:cs="Arial"/>
          <w:sz w:val="20"/>
        </w:rPr>
        <w:t>3.</w:t>
      </w:r>
      <w:r w:rsidR="00C7332B">
        <w:rPr>
          <w:rFonts w:ascii="Arial" w:hAnsi="Arial" w:cs="Arial"/>
          <w:sz w:val="20"/>
        </w:rPr>
        <w:t>2</w:t>
      </w:r>
      <w:r>
        <w:rPr>
          <w:rFonts w:ascii="Arial" w:hAnsi="Arial" w:cs="Arial"/>
          <w:sz w:val="20"/>
        </w:rPr>
        <w:t>.</w:t>
      </w:r>
      <w:r w:rsidRPr="00F03E9B">
        <w:rPr>
          <w:rFonts w:ascii="Arial" w:hAnsi="Arial" w:cs="Arial"/>
          <w:sz w:val="20"/>
        </w:rPr>
        <w:t xml:space="preserve"> </w:t>
      </w:r>
      <w:r>
        <w:rPr>
          <w:rFonts w:ascii="Arial" w:hAnsi="Arial" w:cs="Arial"/>
          <w:sz w:val="20"/>
        </w:rPr>
        <w:t>Objednatel</w:t>
      </w:r>
      <w:r w:rsidRPr="00F03E9B">
        <w:rPr>
          <w:rFonts w:ascii="Arial" w:hAnsi="Arial" w:cs="Arial"/>
          <w:sz w:val="20"/>
        </w:rPr>
        <w:t xml:space="preserve"> posoudí objektivnost důvodů a v případě oprávněnosti tohoto nároku prodlouží přiměřeně lhůtu pro zpracování projektové dokumentace.</w:t>
      </w:r>
    </w:p>
    <w:p w:rsidR="0098231E" w:rsidRPr="007C5BC3" w:rsidRDefault="00F50536" w:rsidP="007C5BC3">
      <w:pPr>
        <w:pStyle w:val="Zkladntext"/>
        <w:numPr>
          <w:ilvl w:val="1"/>
          <w:numId w:val="23"/>
        </w:numPr>
        <w:ind w:left="567" w:hanging="567"/>
        <w:jc w:val="both"/>
        <w:rPr>
          <w:rFonts w:ascii="Arial" w:hAnsi="Arial" w:cs="Arial"/>
          <w:sz w:val="20"/>
        </w:rPr>
      </w:pPr>
      <w:r w:rsidRPr="0023700F">
        <w:rPr>
          <w:rFonts w:ascii="Arial" w:hAnsi="Arial" w:cs="Arial"/>
          <w:sz w:val="20"/>
        </w:rPr>
        <w:t xml:space="preserve">Místem plnění je: </w:t>
      </w:r>
      <w:r w:rsidR="00201995">
        <w:rPr>
          <w:rFonts w:ascii="Arial" w:hAnsi="Arial" w:cs="Arial"/>
          <w:bCs/>
          <w:sz w:val="20"/>
        </w:rPr>
        <w:t>OU a ZŠ Holešo</w:t>
      </w:r>
      <w:r w:rsidR="005215D4">
        <w:rPr>
          <w:rFonts w:ascii="Arial" w:hAnsi="Arial" w:cs="Arial"/>
          <w:bCs/>
          <w:sz w:val="20"/>
        </w:rPr>
        <w:t xml:space="preserve">v </w:t>
      </w:r>
      <w:r w:rsidR="00201995">
        <w:rPr>
          <w:rFonts w:ascii="Arial" w:hAnsi="Arial" w:cs="Arial"/>
          <w:bCs/>
          <w:sz w:val="20"/>
        </w:rPr>
        <w:t xml:space="preserve">– budova ZŠ, </w:t>
      </w:r>
      <w:r w:rsidR="00AB697A">
        <w:rPr>
          <w:rFonts w:ascii="Arial" w:hAnsi="Arial" w:cs="Arial"/>
          <w:bCs/>
          <w:sz w:val="20"/>
        </w:rPr>
        <w:t xml:space="preserve">Palackého </w:t>
      </w:r>
      <w:r w:rsidR="00201995">
        <w:rPr>
          <w:rFonts w:ascii="Arial" w:hAnsi="Arial" w:cs="Arial"/>
          <w:bCs/>
          <w:sz w:val="20"/>
        </w:rPr>
        <w:t>č.p.437/66, Holešov , k.ú.Holešov, parc.č. 1097</w:t>
      </w:r>
    </w:p>
    <w:p w:rsidR="0098231E" w:rsidRPr="007C5BC3" w:rsidRDefault="00025830" w:rsidP="007C5BC3">
      <w:pPr>
        <w:widowControl w:val="0"/>
        <w:numPr>
          <w:ilvl w:val="0"/>
          <w:numId w:val="23"/>
        </w:numPr>
        <w:tabs>
          <w:tab w:val="left" w:pos="708"/>
        </w:tabs>
        <w:adjustRightInd w:val="0"/>
        <w:spacing w:before="360" w:after="240" w:line="360" w:lineRule="atLeast"/>
        <w:ind w:left="357" w:hanging="357"/>
        <w:jc w:val="center"/>
        <w:textAlignment w:val="baseline"/>
        <w:outlineLvl w:val="0"/>
        <w:rPr>
          <w:rFonts w:ascii="Arial" w:hAnsi="Arial" w:cs="Arial"/>
          <w:sz w:val="20"/>
          <w:szCs w:val="22"/>
        </w:rPr>
      </w:pPr>
      <w:r w:rsidRPr="00D40B28">
        <w:rPr>
          <w:rFonts w:ascii="Arial" w:hAnsi="Arial" w:cs="Arial"/>
          <w:b/>
          <w:caps/>
          <w:sz w:val="20"/>
          <w:szCs w:val="22"/>
        </w:rPr>
        <w:t>Cena díla</w:t>
      </w:r>
    </w:p>
    <w:p w:rsidR="00395BD8" w:rsidRPr="003A7742" w:rsidRDefault="00025830" w:rsidP="003A7742">
      <w:pPr>
        <w:widowControl w:val="0"/>
        <w:numPr>
          <w:ilvl w:val="1"/>
          <w:numId w:val="3"/>
        </w:numPr>
        <w:tabs>
          <w:tab w:val="clear" w:pos="360"/>
        </w:tabs>
        <w:adjustRightInd w:val="0"/>
        <w:spacing w:after="120"/>
        <w:ind w:left="539" w:hanging="539"/>
        <w:jc w:val="both"/>
        <w:textAlignment w:val="baseline"/>
        <w:outlineLvl w:val="0"/>
        <w:rPr>
          <w:rFonts w:ascii="Arial" w:hAnsi="Arial" w:cs="Arial"/>
          <w:sz w:val="20"/>
          <w:szCs w:val="22"/>
        </w:rPr>
      </w:pPr>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a činí: </w:t>
      </w:r>
    </w:p>
    <w:p w:rsidR="00395BD8" w:rsidRPr="00D40B28" w:rsidRDefault="00395BD8" w:rsidP="008F4B79">
      <w:pPr>
        <w:pStyle w:val="Zkladntext"/>
        <w:ind w:left="1418" w:firstLine="709"/>
        <w:jc w:val="left"/>
        <w:rPr>
          <w:rFonts w:ascii="Arial" w:hAnsi="Arial" w:cs="Arial"/>
          <w:sz w:val="20"/>
        </w:rPr>
      </w:pPr>
      <w:r w:rsidRPr="00D40B28">
        <w:rPr>
          <w:rFonts w:ascii="Arial" w:hAnsi="Arial" w:cs="Arial"/>
          <w:b/>
          <w:sz w:val="20"/>
        </w:rPr>
        <w:t xml:space="preserve">Celkem </w:t>
      </w:r>
      <w:r w:rsidR="009F286A" w:rsidRPr="00557528">
        <w:rPr>
          <w:rFonts w:ascii="Arial" w:hAnsi="Arial" w:cs="Arial"/>
          <w:b/>
          <w:sz w:val="20"/>
        </w:rPr>
        <w:t>198.000</w:t>
      </w:r>
      <w:r w:rsidRPr="00557528">
        <w:rPr>
          <w:rFonts w:ascii="Arial" w:hAnsi="Arial" w:cs="Arial"/>
          <w:b/>
          <w:sz w:val="20"/>
        </w:rPr>
        <w:t>,-</w:t>
      </w:r>
      <w:r w:rsidRPr="00D40B28">
        <w:rPr>
          <w:rFonts w:ascii="Arial" w:hAnsi="Arial" w:cs="Arial"/>
          <w:b/>
          <w:sz w:val="20"/>
        </w:rPr>
        <w:t xml:space="preserve"> Kč</w:t>
      </w:r>
      <w:r w:rsidRPr="00D40B28">
        <w:rPr>
          <w:rFonts w:ascii="Arial" w:hAnsi="Arial" w:cs="Arial"/>
          <w:sz w:val="20"/>
        </w:rPr>
        <w:t xml:space="preserve">   (bez DPH)</w:t>
      </w:r>
    </w:p>
    <w:p w:rsidR="00395BD8" w:rsidRPr="00D40B28" w:rsidRDefault="00395BD8" w:rsidP="00395BD8">
      <w:pPr>
        <w:pStyle w:val="Zkladntext"/>
        <w:rPr>
          <w:rFonts w:ascii="Arial" w:hAnsi="Arial" w:cs="Arial"/>
          <w:b/>
          <w:sz w:val="20"/>
        </w:rPr>
      </w:pPr>
    </w:p>
    <w:p w:rsidR="00395BD8" w:rsidRPr="00D40B28" w:rsidRDefault="008F4B79" w:rsidP="008F4B79">
      <w:pPr>
        <w:pStyle w:val="Zkladntext"/>
        <w:ind w:left="1418" w:firstLine="709"/>
        <w:jc w:val="left"/>
        <w:rPr>
          <w:rFonts w:ascii="Arial" w:hAnsi="Arial" w:cs="Arial"/>
          <w:b/>
          <w:sz w:val="20"/>
        </w:rPr>
      </w:pPr>
      <w:r>
        <w:rPr>
          <w:rFonts w:ascii="Arial" w:hAnsi="Arial" w:cs="Arial"/>
          <w:b/>
          <w:sz w:val="20"/>
        </w:rPr>
        <w:t xml:space="preserve">    </w:t>
      </w:r>
      <w:r w:rsidR="00395BD8" w:rsidRPr="00D40B28">
        <w:rPr>
          <w:rFonts w:ascii="Arial" w:hAnsi="Arial" w:cs="Arial"/>
          <w:b/>
          <w:sz w:val="20"/>
        </w:rPr>
        <w:t xml:space="preserve">DPH: </w:t>
      </w:r>
      <w:r w:rsidR="00557528" w:rsidRPr="00557528">
        <w:rPr>
          <w:rFonts w:ascii="Arial" w:hAnsi="Arial" w:cs="Arial"/>
          <w:b/>
          <w:sz w:val="20"/>
        </w:rPr>
        <w:t>41.580,</w:t>
      </w:r>
      <w:r w:rsidR="00395BD8" w:rsidRPr="00557528">
        <w:rPr>
          <w:rFonts w:ascii="Arial" w:hAnsi="Arial" w:cs="Arial"/>
          <w:b/>
          <w:sz w:val="20"/>
        </w:rPr>
        <w:t>-</w:t>
      </w:r>
      <w:r w:rsidR="00395BD8" w:rsidRPr="00D40B28">
        <w:rPr>
          <w:rFonts w:ascii="Arial" w:hAnsi="Arial" w:cs="Arial"/>
          <w:b/>
          <w:sz w:val="20"/>
        </w:rPr>
        <w:t xml:space="preserve"> Kč </w:t>
      </w:r>
    </w:p>
    <w:p w:rsidR="00395BD8" w:rsidRPr="00086EA1" w:rsidRDefault="00395BD8" w:rsidP="00395BD8">
      <w:pPr>
        <w:pStyle w:val="Zkladntext"/>
        <w:rPr>
          <w:rFonts w:ascii="Arial" w:hAnsi="Arial" w:cs="Arial"/>
          <w:b/>
          <w:sz w:val="20"/>
        </w:rPr>
      </w:pPr>
    </w:p>
    <w:p w:rsidR="00395BD8" w:rsidRPr="00086EA1" w:rsidRDefault="00395BD8" w:rsidP="008F4B79">
      <w:pPr>
        <w:pStyle w:val="Zkladntext"/>
        <w:ind w:left="1418"/>
        <w:jc w:val="left"/>
        <w:rPr>
          <w:rFonts w:ascii="Arial" w:hAnsi="Arial" w:cs="Arial"/>
          <w:i/>
          <w:sz w:val="20"/>
        </w:rPr>
      </w:pPr>
      <w:r w:rsidRPr="00086EA1">
        <w:rPr>
          <w:rFonts w:ascii="Arial" w:hAnsi="Arial" w:cs="Arial"/>
          <w:b/>
          <w:sz w:val="20"/>
        </w:rPr>
        <w:t xml:space="preserve">Celkem s DPH </w:t>
      </w:r>
      <w:r w:rsidR="00557528" w:rsidRPr="00557528">
        <w:rPr>
          <w:rFonts w:ascii="Arial" w:hAnsi="Arial" w:cs="Arial"/>
          <w:b/>
          <w:sz w:val="20"/>
        </w:rPr>
        <w:t>239.580,</w:t>
      </w:r>
      <w:r w:rsidRPr="00557528">
        <w:rPr>
          <w:rFonts w:ascii="Arial" w:hAnsi="Arial" w:cs="Arial"/>
          <w:b/>
          <w:sz w:val="20"/>
        </w:rPr>
        <w:t>-</w:t>
      </w:r>
      <w:r w:rsidRPr="00086EA1">
        <w:rPr>
          <w:rFonts w:ascii="Arial" w:hAnsi="Arial" w:cs="Arial"/>
          <w:b/>
          <w:sz w:val="20"/>
        </w:rPr>
        <w:t xml:space="preserve"> Kč </w:t>
      </w:r>
      <w:r w:rsidRPr="00086EA1">
        <w:rPr>
          <w:rFonts w:ascii="Arial" w:hAnsi="Arial" w:cs="Arial"/>
          <w:sz w:val="20"/>
        </w:rPr>
        <w:t xml:space="preserve">(vč. </w:t>
      </w:r>
      <w:r w:rsidR="00A347E4" w:rsidRPr="00086EA1">
        <w:rPr>
          <w:rFonts w:ascii="Arial" w:hAnsi="Arial" w:cs="Arial"/>
          <w:sz w:val="20"/>
        </w:rPr>
        <w:t>21</w:t>
      </w:r>
      <w:r w:rsidRPr="00086EA1">
        <w:rPr>
          <w:rFonts w:ascii="Arial" w:hAnsi="Arial" w:cs="Arial"/>
          <w:sz w:val="20"/>
        </w:rPr>
        <w:t>% DPH)</w:t>
      </w:r>
      <w:r w:rsidR="008F4B79" w:rsidRPr="00086EA1">
        <w:t xml:space="preserve"> </w:t>
      </w:r>
    </w:p>
    <w:p w:rsidR="00591D21" w:rsidRPr="00086EA1" w:rsidRDefault="00591D21" w:rsidP="008F4B79">
      <w:pPr>
        <w:pStyle w:val="Zkladntext"/>
        <w:ind w:left="1418"/>
        <w:jc w:val="left"/>
        <w:rPr>
          <w:rFonts w:ascii="Arial" w:hAnsi="Arial" w:cs="Arial"/>
          <w:sz w:val="20"/>
        </w:rPr>
      </w:pPr>
    </w:p>
    <w:p w:rsidR="002E2327" w:rsidRPr="00086EA1" w:rsidRDefault="008F4B79" w:rsidP="003A7742">
      <w:pPr>
        <w:pStyle w:val="Zkladntext"/>
        <w:spacing w:after="120"/>
        <w:ind w:left="1418" w:firstLine="709"/>
        <w:jc w:val="left"/>
        <w:rPr>
          <w:rFonts w:ascii="Arial" w:hAnsi="Arial" w:cs="Arial"/>
          <w:sz w:val="20"/>
        </w:rPr>
      </w:pPr>
      <w:r w:rsidRPr="00086EA1">
        <w:rPr>
          <w:rFonts w:ascii="Arial" w:hAnsi="Arial" w:cs="Arial"/>
          <w:sz w:val="20"/>
        </w:rPr>
        <w:t xml:space="preserve">   </w:t>
      </w:r>
      <w:r w:rsidR="00395BD8" w:rsidRPr="00193726">
        <w:rPr>
          <w:rFonts w:ascii="Arial" w:hAnsi="Arial" w:cs="Arial"/>
          <w:sz w:val="20"/>
        </w:rPr>
        <w:t>(slovy:</w:t>
      </w:r>
      <w:r w:rsidR="00557528">
        <w:rPr>
          <w:rFonts w:ascii="Arial" w:hAnsi="Arial" w:cs="Arial"/>
          <w:sz w:val="20"/>
        </w:rPr>
        <w:t>dvěstětřicetdevěttisícpětsetosmdesát</w:t>
      </w:r>
      <w:r w:rsidR="00CD70F8" w:rsidRPr="00193726">
        <w:rPr>
          <w:rFonts w:ascii="Arial" w:hAnsi="Arial" w:cs="Arial"/>
          <w:sz w:val="20"/>
        </w:rPr>
        <w:t>korunčesk</w:t>
      </w:r>
      <w:r w:rsidR="00557528">
        <w:rPr>
          <w:rFonts w:ascii="Arial" w:hAnsi="Arial" w:cs="Arial"/>
          <w:sz w:val="20"/>
        </w:rPr>
        <w:t>ých</w:t>
      </w:r>
      <w:r w:rsidR="00395BD8" w:rsidRPr="00193726">
        <w:rPr>
          <w:rFonts w:ascii="Arial" w:hAnsi="Arial" w:cs="Arial"/>
          <w:sz w:val="20"/>
        </w:rPr>
        <w:t>)</w:t>
      </w:r>
    </w:p>
    <w:p w:rsidR="00951D96" w:rsidRPr="00F522E2" w:rsidRDefault="00951D96" w:rsidP="008D575C">
      <w:pPr>
        <w:widowControl w:val="0"/>
        <w:numPr>
          <w:ilvl w:val="1"/>
          <w:numId w:val="3"/>
        </w:numPr>
        <w:tabs>
          <w:tab w:val="clear" w:pos="360"/>
        </w:tabs>
        <w:adjustRightInd w:val="0"/>
        <w:spacing w:before="120"/>
        <w:ind w:left="567" w:hanging="567"/>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00531386" w:rsidRPr="00D40B28">
        <w:rPr>
          <w:rFonts w:ascii="Arial" w:hAnsi="Arial" w:cs="Arial"/>
          <w:sz w:val="20"/>
          <w:szCs w:val="22"/>
        </w:rPr>
        <w:t xml:space="preserve"> Za správnost stanovení sazby DPH nese odpovědnost zhotovitel.</w:t>
      </w:r>
    </w:p>
    <w:p w:rsidR="00951D96" w:rsidRPr="00D40B28" w:rsidRDefault="00951D96" w:rsidP="00C27751">
      <w:pPr>
        <w:widowControl w:val="0"/>
        <w:numPr>
          <w:ilvl w:val="1"/>
          <w:numId w:val="3"/>
        </w:numPr>
        <w:tabs>
          <w:tab w:val="clear" w:pos="360"/>
        </w:tabs>
        <w:adjustRightInd w:val="0"/>
        <w:spacing w:before="120"/>
        <w:ind w:left="567" w:hanging="567"/>
        <w:jc w:val="both"/>
        <w:textAlignment w:val="baseline"/>
        <w:outlineLvl w:val="0"/>
        <w:rPr>
          <w:rFonts w:ascii="Arial" w:hAnsi="Arial" w:cs="Arial"/>
          <w:b/>
          <w:sz w:val="20"/>
          <w:szCs w:val="22"/>
        </w:rPr>
      </w:pPr>
      <w:r w:rsidRPr="00D40B28">
        <w:rPr>
          <w:rFonts w:ascii="Arial" w:hAnsi="Arial" w:cs="Arial"/>
          <w:b/>
          <w:sz w:val="20"/>
          <w:szCs w:val="22"/>
        </w:rPr>
        <w:t>V ceně je zahrnuto:</w:t>
      </w:r>
    </w:p>
    <w:p w:rsidR="00951D96" w:rsidRPr="00D40B28" w:rsidRDefault="00FE59BA" w:rsidP="00C016FF">
      <w:pPr>
        <w:widowControl w:val="0"/>
        <w:numPr>
          <w:ilvl w:val="2"/>
          <w:numId w:val="3"/>
        </w:numPr>
        <w:tabs>
          <w:tab w:val="clear" w:pos="1571"/>
        </w:tabs>
        <w:adjustRightInd w:val="0"/>
        <w:spacing w:after="120"/>
        <w:ind w:left="1276" w:hanging="709"/>
        <w:jc w:val="both"/>
        <w:textAlignment w:val="baseline"/>
        <w:outlineLvl w:val="0"/>
        <w:rPr>
          <w:rFonts w:ascii="Arial" w:hAnsi="Arial" w:cs="Arial"/>
          <w:sz w:val="20"/>
          <w:szCs w:val="22"/>
        </w:rPr>
      </w:pPr>
      <w:r w:rsidRPr="00D40B28">
        <w:rPr>
          <w:rFonts w:ascii="Arial" w:hAnsi="Arial" w:cs="Arial"/>
          <w:b/>
          <w:sz w:val="20"/>
          <w:szCs w:val="22"/>
        </w:rPr>
        <w:t xml:space="preserve">6 </w:t>
      </w:r>
      <w:r w:rsidR="00951D96" w:rsidRPr="00D40B28">
        <w:rPr>
          <w:rFonts w:ascii="Arial" w:hAnsi="Arial" w:cs="Arial"/>
          <w:b/>
          <w:sz w:val="20"/>
          <w:szCs w:val="22"/>
        </w:rPr>
        <w:t>vyhotovení</w:t>
      </w:r>
      <w:r w:rsidR="00951D96" w:rsidRPr="00D40B28">
        <w:rPr>
          <w:rFonts w:ascii="Arial" w:hAnsi="Arial" w:cs="Arial"/>
          <w:sz w:val="20"/>
          <w:szCs w:val="22"/>
        </w:rPr>
        <w:t xml:space="preserve"> </w:t>
      </w:r>
      <w:r w:rsidR="008D575C" w:rsidRPr="00D40B28">
        <w:rPr>
          <w:rFonts w:ascii="Arial" w:hAnsi="Arial" w:cs="Arial"/>
          <w:sz w:val="20"/>
          <w:szCs w:val="22"/>
        </w:rPr>
        <w:t xml:space="preserve">kompletní </w:t>
      </w:r>
      <w:r w:rsidR="008D575C">
        <w:rPr>
          <w:rFonts w:ascii="Arial" w:hAnsi="Arial" w:cs="Arial"/>
          <w:sz w:val="20"/>
          <w:szCs w:val="22"/>
        </w:rPr>
        <w:t>projektové</w:t>
      </w:r>
      <w:r w:rsidR="008D575C" w:rsidRPr="008D575C">
        <w:rPr>
          <w:rFonts w:ascii="Arial" w:hAnsi="Arial" w:cs="Arial"/>
          <w:sz w:val="20"/>
          <w:szCs w:val="22"/>
        </w:rPr>
        <w:t xml:space="preserve"> dokumentace pro provádění stavby dopracovan</w:t>
      </w:r>
      <w:r w:rsidR="008D575C">
        <w:rPr>
          <w:rFonts w:ascii="Arial" w:hAnsi="Arial" w:cs="Arial"/>
          <w:sz w:val="20"/>
          <w:szCs w:val="22"/>
        </w:rPr>
        <w:t>é</w:t>
      </w:r>
      <w:r w:rsidR="008D575C" w:rsidRPr="008D575C">
        <w:rPr>
          <w:rFonts w:ascii="Arial" w:hAnsi="Arial" w:cs="Arial"/>
          <w:sz w:val="20"/>
          <w:szCs w:val="22"/>
        </w:rPr>
        <w:t xml:space="preserve"> do projektové dokumentace pro zadání stavebních</w:t>
      </w:r>
      <w:r w:rsidR="008D575C" w:rsidRPr="008D575C">
        <w:rPr>
          <w:rFonts w:ascii="Arial" w:hAnsi="Arial" w:cs="Arial"/>
          <w:b/>
          <w:sz w:val="20"/>
          <w:szCs w:val="22"/>
        </w:rPr>
        <w:t xml:space="preserve"> </w:t>
      </w:r>
      <w:r w:rsidR="008D575C" w:rsidRPr="008D575C">
        <w:rPr>
          <w:rFonts w:ascii="Arial" w:hAnsi="Arial" w:cs="Arial"/>
          <w:sz w:val="20"/>
          <w:szCs w:val="22"/>
        </w:rPr>
        <w:t>prací</w:t>
      </w:r>
      <w:r w:rsidR="008D575C" w:rsidRPr="008D575C">
        <w:rPr>
          <w:rFonts w:ascii="Arial" w:hAnsi="Arial" w:cs="Arial"/>
          <w:b/>
          <w:sz w:val="20"/>
          <w:szCs w:val="22"/>
        </w:rPr>
        <w:t xml:space="preserve"> </w:t>
      </w:r>
      <w:r w:rsidR="008D575C" w:rsidRPr="00D40B28">
        <w:rPr>
          <w:rFonts w:ascii="Arial" w:hAnsi="Arial" w:cs="Arial"/>
          <w:sz w:val="20"/>
          <w:szCs w:val="22"/>
        </w:rPr>
        <w:t xml:space="preserve">dle článku </w:t>
      </w:r>
      <w:r w:rsidR="00E0312D">
        <w:fldChar w:fldCharType="begin"/>
      </w:r>
      <w:r w:rsidR="00E0312D">
        <w:instrText xml:space="preserve"> REF _Ref215024132 \r \h  \* MERGEFORMAT </w:instrText>
      </w:r>
      <w:r w:rsidR="00E0312D">
        <w:fldChar w:fldCharType="separate"/>
      </w:r>
      <w:r w:rsidR="00012B91">
        <w:rPr>
          <w:rFonts w:ascii="Arial" w:hAnsi="Arial" w:cs="Arial"/>
          <w:sz w:val="20"/>
          <w:szCs w:val="22"/>
        </w:rPr>
        <w:t>2.1</w:t>
      </w:r>
      <w:r w:rsidR="00E0312D">
        <w:fldChar w:fldCharType="end"/>
      </w:r>
      <w:r w:rsidR="008D575C">
        <w:rPr>
          <w:rFonts w:ascii="Arial" w:hAnsi="Arial" w:cs="Arial"/>
          <w:sz w:val="20"/>
          <w:szCs w:val="22"/>
        </w:rPr>
        <w:t>1</w:t>
      </w:r>
      <w:r w:rsidR="008D575C" w:rsidRPr="00D40B28">
        <w:rPr>
          <w:rFonts w:ascii="Arial" w:hAnsi="Arial" w:cs="Arial"/>
          <w:sz w:val="20"/>
          <w:szCs w:val="22"/>
        </w:rPr>
        <w:t>. v tištěné formě a 2x v digitální formě na DVD z toho 1x ve formátu pdf. a 1x v editovatelném formátu zpracovávaného programu *dwg,</w:t>
      </w:r>
      <w:r w:rsidR="008D575C">
        <w:rPr>
          <w:rFonts w:ascii="Arial" w:hAnsi="Arial" w:cs="Arial"/>
          <w:sz w:val="20"/>
          <w:szCs w:val="22"/>
        </w:rPr>
        <w:t xml:space="preserve"> </w:t>
      </w:r>
      <w:r w:rsidR="008D575C" w:rsidRPr="00D40B28">
        <w:rPr>
          <w:rFonts w:ascii="Arial" w:hAnsi="Arial" w:cs="Arial"/>
          <w:sz w:val="20"/>
          <w:szCs w:val="22"/>
        </w:rPr>
        <w:t>*dgn,</w:t>
      </w:r>
      <w:r w:rsidR="008D575C">
        <w:rPr>
          <w:rFonts w:ascii="Arial" w:hAnsi="Arial" w:cs="Arial"/>
          <w:sz w:val="20"/>
          <w:szCs w:val="22"/>
        </w:rPr>
        <w:t xml:space="preserve"> *doc, </w:t>
      </w:r>
      <w:r w:rsidR="008D575C" w:rsidRPr="00D40B28">
        <w:rPr>
          <w:rFonts w:ascii="Arial" w:hAnsi="Arial" w:cs="Arial"/>
          <w:sz w:val="20"/>
          <w:szCs w:val="22"/>
        </w:rPr>
        <w:t>*xlsx,</w:t>
      </w:r>
      <w:r w:rsidR="008D575C">
        <w:rPr>
          <w:rFonts w:ascii="Arial" w:hAnsi="Arial" w:cs="Arial"/>
          <w:sz w:val="20"/>
          <w:szCs w:val="22"/>
        </w:rPr>
        <w:t xml:space="preserve"> </w:t>
      </w:r>
      <w:r w:rsidR="008D575C" w:rsidRPr="00D40B28">
        <w:rPr>
          <w:rFonts w:ascii="Arial" w:hAnsi="Arial" w:cs="Arial"/>
          <w:sz w:val="20"/>
          <w:szCs w:val="22"/>
        </w:rPr>
        <w:t>*xls apod. Digitální forma projektové dokumentace bude setříděna ve stejném členění jako tištěná forma projektové dokumentace s dodržením názvu a číslováním výkresů.</w:t>
      </w:r>
    </w:p>
    <w:p w:rsidR="00951D96" w:rsidRPr="00D40B28" w:rsidRDefault="00951D96" w:rsidP="00C016FF">
      <w:pPr>
        <w:widowControl w:val="0"/>
        <w:numPr>
          <w:ilvl w:val="2"/>
          <w:numId w:val="3"/>
        </w:numPr>
        <w:tabs>
          <w:tab w:val="clear" w:pos="1571"/>
        </w:tabs>
        <w:adjustRightInd w:val="0"/>
        <w:spacing w:after="120"/>
        <w:ind w:left="1276" w:hanging="709"/>
        <w:jc w:val="both"/>
        <w:textAlignment w:val="baseline"/>
        <w:outlineLvl w:val="0"/>
        <w:rPr>
          <w:rFonts w:ascii="Arial" w:hAnsi="Arial" w:cs="Arial"/>
          <w:sz w:val="20"/>
          <w:szCs w:val="22"/>
        </w:rPr>
      </w:pPr>
      <w:r w:rsidRPr="00D40B28">
        <w:rPr>
          <w:rFonts w:ascii="Arial" w:hAnsi="Arial" w:cs="Arial"/>
          <w:sz w:val="20"/>
          <w:szCs w:val="22"/>
        </w:rPr>
        <w:t>1 x originál (</w:t>
      </w:r>
      <w:r w:rsidR="00837675" w:rsidRPr="00D40B28">
        <w:rPr>
          <w:rFonts w:ascii="Arial" w:hAnsi="Arial" w:cs="Arial"/>
          <w:sz w:val="20"/>
          <w:szCs w:val="22"/>
        </w:rPr>
        <w:t>nebo ověřená kopie</w:t>
      </w:r>
      <w:r w:rsidRPr="00D40B28">
        <w:rPr>
          <w:rFonts w:ascii="Arial" w:hAnsi="Arial" w:cs="Arial"/>
          <w:sz w:val="20"/>
          <w:szCs w:val="22"/>
        </w:rPr>
        <w:t xml:space="preserve">) a </w:t>
      </w:r>
      <w:r w:rsidR="00384526" w:rsidRPr="00D40B28">
        <w:rPr>
          <w:rFonts w:ascii="Arial" w:hAnsi="Arial" w:cs="Arial"/>
          <w:sz w:val="20"/>
          <w:szCs w:val="22"/>
        </w:rPr>
        <w:t>2 </w:t>
      </w:r>
      <w:r w:rsidRPr="00D40B28">
        <w:rPr>
          <w:rFonts w:ascii="Arial" w:hAnsi="Arial" w:cs="Arial"/>
          <w:sz w:val="20"/>
          <w:szCs w:val="22"/>
        </w:rPr>
        <w:t>kopie tištěné formy výsledků písemného projednání s orgány a dotčenými subjekty</w:t>
      </w:r>
      <w:r w:rsidR="008B3E14">
        <w:rPr>
          <w:rFonts w:ascii="Arial" w:hAnsi="Arial" w:cs="Arial"/>
          <w:sz w:val="20"/>
          <w:szCs w:val="22"/>
        </w:rPr>
        <w:t>, pokud bude jejich vyjádření situace vyžadovat</w:t>
      </w:r>
      <w:r w:rsidRPr="00D40B28">
        <w:rPr>
          <w:rFonts w:ascii="Arial" w:hAnsi="Arial" w:cs="Arial"/>
          <w:sz w:val="20"/>
          <w:szCs w:val="22"/>
        </w:rPr>
        <w:t>.</w:t>
      </w:r>
    </w:p>
    <w:p w:rsidR="00951D96" w:rsidRPr="00D40B28" w:rsidRDefault="00951D96" w:rsidP="00C016FF">
      <w:pPr>
        <w:widowControl w:val="0"/>
        <w:numPr>
          <w:ilvl w:val="1"/>
          <w:numId w:val="3"/>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951D96" w:rsidRPr="004112DF" w:rsidRDefault="00951D96" w:rsidP="004112DF">
      <w:pPr>
        <w:widowControl w:val="0"/>
        <w:numPr>
          <w:ilvl w:val="1"/>
          <w:numId w:val="3"/>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w:t>
      </w:r>
      <w:r w:rsidRPr="00086EA1">
        <w:rPr>
          <w:rFonts w:ascii="Arial" w:hAnsi="Arial" w:cs="Arial"/>
          <w:sz w:val="20"/>
          <w:szCs w:val="22"/>
        </w:rPr>
        <w:t>pr</w:t>
      </w:r>
      <w:r w:rsidR="004112DF">
        <w:rPr>
          <w:rFonts w:ascii="Arial" w:hAnsi="Arial" w:cs="Arial"/>
          <w:sz w:val="20"/>
          <w:szCs w:val="22"/>
        </w:rPr>
        <w:t>ovedením) díla dle této smlouvy</w:t>
      </w:r>
      <w:r w:rsidR="00614749">
        <w:rPr>
          <w:rFonts w:ascii="Arial" w:hAnsi="Arial" w:cs="Arial"/>
          <w:sz w:val="20"/>
          <w:szCs w:val="22"/>
        </w:rPr>
        <w:t>.</w:t>
      </w:r>
    </w:p>
    <w:p w:rsidR="00C40AC2" w:rsidRPr="007C5BC3" w:rsidRDefault="00951D96" w:rsidP="007C5BC3">
      <w:pPr>
        <w:widowControl w:val="0"/>
        <w:numPr>
          <w:ilvl w:val="1"/>
          <w:numId w:val="3"/>
        </w:numPr>
        <w:tabs>
          <w:tab w:val="clear" w:pos="360"/>
        </w:tabs>
        <w:adjustRightInd w:val="0"/>
        <w:ind w:left="567" w:hanging="567"/>
        <w:jc w:val="both"/>
        <w:textAlignment w:val="baseline"/>
        <w:outlineLvl w:val="0"/>
        <w:rPr>
          <w:rFonts w:ascii="Arial" w:hAnsi="Arial" w:cs="Arial"/>
          <w:bCs/>
          <w:sz w:val="20"/>
          <w:lang w:val="sk-SK"/>
        </w:rPr>
      </w:pPr>
      <w:r w:rsidRPr="00086EA1">
        <w:rPr>
          <w:rFonts w:ascii="Arial" w:hAnsi="Arial" w:cs="Arial"/>
          <w:b/>
          <w:sz w:val="20"/>
          <w:szCs w:val="22"/>
        </w:rPr>
        <w:t>Změna dohodnuté ceny</w:t>
      </w:r>
      <w:r w:rsidR="000E0560" w:rsidRPr="00086EA1">
        <w:rPr>
          <w:rFonts w:ascii="Arial" w:hAnsi="Arial" w:cs="Arial"/>
          <w:b/>
          <w:sz w:val="20"/>
          <w:szCs w:val="22"/>
        </w:rPr>
        <w:t xml:space="preserve">: objednatel si vyhrazuje změnu závazku dle § 100 odstavec 1 zákona č. 134/2016 Sb., a to v případě, že dojde ke změně rozsahu díla a činností, které si objednatel vyhradil v čl. </w:t>
      </w:r>
      <w:r w:rsidR="00BB0C1D" w:rsidRPr="00086EA1">
        <w:rPr>
          <w:rFonts w:ascii="Arial" w:hAnsi="Arial" w:cs="Arial"/>
          <w:b/>
          <w:sz w:val="20"/>
          <w:szCs w:val="22"/>
        </w:rPr>
        <w:t>2.</w:t>
      </w:r>
      <w:r w:rsidR="009C2C7A">
        <w:rPr>
          <w:rFonts w:ascii="Arial" w:hAnsi="Arial" w:cs="Arial"/>
          <w:b/>
          <w:sz w:val="20"/>
          <w:szCs w:val="22"/>
        </w:rPr>
        <w:t>3</w:t>
      </w:r>
      <w:r w:rsidR="00BB0C1D" w:rsidRPr="00086EA1">
        <w:rPr>
          <w:rFonts w:ascii="Arial" w:hAnsi="Arial" w:cs="Arial"/>
          <w:b/>
          <w:sz w:val="20"/>
          <w:szCs w:val="22"/>
        </w:rPr>
        <w:t xml:space="preserve"> </w:t>
      </w:r>
      <w:r w:rsidR="000E0560" w:rsidRPr="00086EA1">
        <w:rPr>
          <w:rFonts w:ascii="Arial" w:hAnsi="Arial" w:cs="Arial"/>
          <w:b/>
          <w:sz w:val="20"/>
          <w:szCs w:val="22"/>
        </w:rPr>
        <w:t>této smlouvy.</w:t>
      </w:r>
      <w:r w:rsidRPr="00086EA1">
        <w:rPr>
          <w:rFonts w:ascii="Arial" w:hAnsi="Arial" w:cs="Arial"/>
          <w:sz w:val="20"/>
          <w:szCs w:val="22"/>
        </w:rPr>
        <w:t xml:space="preserve"> </w:t>
      </w:r>
    </w:p>
    <w:p w:rsidR="00D6386E" w:rsidRPr="007C5BC3" w:rsidRDefault="00951D96" w:rsidP="007C5BC3">
      <w:pPr>
        <w:widowControl w:val="0"/>
        <w:numPr>
          <w:ilvl w:val="0"/>
          <w:numId w:val="3"/>
        </w:numPr>
        <w:tabs>
          <w:tab w:val="left" w:pos="708"/>
        </w:tabs>
        <w:adjustRightInd w:val="0"/>
        <w:spacing w:before="360" w:after="240" w:line="360" w:lineRule="atLeast"/>
        <w:ind w:left="357" w:hanging="357"/>
        <w:jc w:val="center"/>
        <w:textAlignment w:val="baseline"/>
        <w:outlineLvl w:val="0"/>
        <w:rPr>
          <w:rFonts w:ascii="Arial" w:hAnsi="Arial" w:cs="Arial"/>
          <w:b/>
          <w:sz w:val="20"/>
          <w:szCs w:val="22"/>
        </w:rPr>
      </w:pPr>
      <w:r w:rsidRPr="00D40B28">
        <w:rPr>
          <w:rFonts w:ascii="Arial" w:hAnsi="Arial" w:cs="Arial"/>
          <w:b/>
          <w:caps/>
          <w:sz w:val="20"/>
          <w:szCs w:val="22"/>
        </w:rPr>
        <w:lastRenderedPageBreak/>
        <w:t>Platební podmínky</w:t>
      </w:r>
    </w:p>
    <w:p w:rsidR="007C5BC3" w:rsidRPr="003A7742" w:rsidRDefault="00951D96" w:rsidP="003A7742">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rsidR="00951D96" w:rsidRPr="0023700F" w:rsidRDefault="00951D96" w:rsidP="00C016FF">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C72C2D">
        <w:rPr>
          <w:rFonts w:ascii="Arial" w:hAnsi="Arial" w:cs="Arial"/>
          <w:sz w:val="20"/>
          <w:szCs w:val="22"/>
        </w:rPr>
        <w:t xml:space="preserve">Smluvní strany se dohodly na protokolárním předání a převzetí řádně </w:t>
      </w:r>
      <w:r w:rsidR="002D3E9A" w:rsidRPr="002D3E9A">
        <w:rPr>
          <w:rFonts w:ascii="Arial" w:hAnsi="Arial" w:cs="Arial"/>
          <w:b/>
          <w:sz w:val="20"/>
          <w:szCs w:val="22"/>
        </w:rPr>
        <w:t>kompletně</w:t>
      </w:r>
      <w:r w:rsidR="002D3E9A">
        <w:rPr>
          <w:rFonts w:ascii="Arial" w:hAnsi="Arial" w:cs="Arial"/>
          <w:sz w:val="20"/>
          <w:szCs w:val="22"/>
        </w:rPr>
        <w:t xml:space="preserve"> </w:t>
      </w:r>
      <w:r w:rsidRPr="00C72C2D">
        <w:rPr>
          <w:rFonts w:ascii="Arial" w:hAnsi="Arial" w:cs="Arial"/>
          <w:sz w:val="20"/>
          <w:szCs w:val="22"/>
        </w:rPr>
        <w:t>zhotoveného a bezvadného díla (den zdanitelného plnění)</w:t>
      </w:r>
      <w:r w:rsidR="001B0DDE" w:rsidRPr="001B0DDE">
        <w:rPr>
          <w:rFonts w:ascii="Arial" w:hAnsi="Arial" w:cs="Arial"/>
          <w:b/>
          <w:sz w:val="20"/>
          <w:szCs w:val="22"/>
        </w:rPr>
        <w:t xml:space="preserve"> po jeho úplném dokončení</w:t>
      </w:r>
      <w:r w:rsidR="00055C92" w:rsidRPr="00C72C2D">
        <w:rPr>
          <w:rFonts w:ascii="Arial" w:hAnsi="Arial" w:cs="Arial"/>
          <w:b/>
          <w:sz w:val="20"/>
          <w:szCs w:val="22"/>
        </w:rPr>
        <w:t>.</w:t>
      </w:r>
      <w:r w:rsidRPr="00C72C2D">
        <w:rPr>
          <w:rFonts w:ascii="Arial" w:hAnsi="Arial" w:cs="Arial"/>
          <w:sz w:val="20"/>
          <w:szCs w:val="22"/>
        </w:rPr>
        <w:t xml:space="preserve"> Po řádném předání a převzetí díla bez vad a nedodělků má zhotovitel právo vystavit objednateli </w:t>
      </w:r>
      <w:r w:rsidR="00FE3CF0" w:rsidRPr="00C72C2D">
        <w:rPr>
          <w:rFonts w:ascii="Arial" w:hAnsi="Arial" w:cs="Arial"/>
          <w:sz w:val="20"/>
          <w:szCs w:val="22"/>
        </w:rPr>
        <w:t xml:space="preserve">daňový doklad </w:t>
      </w:r>
      <w:r w:rsidRPr="00C72C2D">
        <w:rPr>
          <w:rFonts w:ascii="Arial" w:hAnsi="Arial" w:cs="Arial"/>
          <w:sz w:val="20"/>
          <w:szCs w:val="22"/>
        </w:rPr>
        <w:t>(</w:t>
      </w:r>
      <w:r w:rsidR="00FE3CF0" w:rsidRPr="00C72C2D">
        <w:rPr>
          <w:rFonts w:ascii="Arial" w:hAnsi="Arial" w:cs="Arial"/>
          <w:sz w:val="20"/>
          <w:szCs w:val="22"/>
        </w:rPr>
        <w:t>dále jen fakturu</w:t>
      </w:r>
      <w:r w:rsidRPr="00C72C2D">
        <w:rPr>
          <w:rFonts w:ascii="Arial" w:hAnsi="Arial" w:cs="Arial"/>
          <w:sz w:val="20"/>
          <w:szCs w:val="22"/>
        </w:rPr>
        <w:t>).</w:t>
      </w:r>
      <w:r w:rsidR="00696144" w:rsidRPr="00C72C2D">
        <w:rPr>
          <w:rFonts w:ascii="Arial" w:hAnsi="Arial" w:cs="Arial"/>
          <w:sz w:val="20"/>
          <w:szCs w:val="22"/>
        </w:rPr>
        <w:t xml:space="preserve"> Přílohou </w:t>
      </w:r>
      <w:r w:rsidR="00FE3CF0" w:rsidRPr="00C72C2D">
        <w:rPr>
          <w:rFonts w:ascii="Arial" w:hAnsi="Arial" w:cs="Arial"/>
          <w:sz w:val="20"/>
          <w:szCs w:val="22"/>
        </w:rPr>
        <w:t>faktury</w:t>
      </w:r>
      <w:r w:rsidR="00696144" w:rsidRPr="00C72C2D">
        <w:rPr>
          <w:rFonts w:ascii="Arial" w:hAnsi="Arial" w:cs="Arial"/>
          <w:sz w:val="20"/>
          <w:szCs w:val="22"/>
        </w:rPr>
        <w:t xml:space="preserve"> musí být </w:t>
      </w:r>
      <w:r w:rsidR="00685652" w:rsidRPr="00C72C2D">
        <w:rPr>
          <w:rFonts w:ascii="Arial" w:hAnsi="Arial" w:cs="Arial"/>
          <w:sz w:val="20"/>
          <w:szCs w:val="22"/>
        </w:rPr>
        <w:t xml:space="preserve">objednatelem </w:t>
      </w:r>
      <w:r w:rsidR="00696144" w:rsidRPr="00C72C2D">
        <w:rPr>
          <w:rFonts w:ascii="Arial" w:hAnsi="Arial" w:cs="Arial"/>
          <w:sz w:val="20"/>
          <w:szCs w:val="22"/>
        </w:rPr>
        <w:t>odsouhlasený soupis provedených prací</w:t>
      </w:r>
      <w:r w:rsidR="00095518" w:rsidRPr="00C72C2D">
        <w:rPr>
          <w:rFonts w:ascii="Arial" w:hAnsi="Arial" w:cs="Arial"/>
          <w:sz w:val="20"/>
          <w:szCs w:val="22"/>
        </w:rPr>
        <w:t xml:space="preserve"> s o</w:t>
      </w:r>
      <w:r w:rsidR="00625BCC" w:rsidRPr="00C72C2D">
        <w:rPr>
          <w:rFonts w:ascii="Arial" w:hAnsi="Arial" w:cs="Arial"/>
          <w:sz w:val="20"/>
          <w:szCs w:val="22"/>
        </w:rPr>
        <w:t>ceněním jednotlivých fakturovaných položek.</w:t>
      </w:r>
      <w:r w:rsidR="00A13406" w:rsidRPr="00C72C2D">
        <w:rPr>
          <w:rFonts w:ascii="Arial" w:hAnsi="Arial" w:cs="Arial"/>
          <w:sz w:val="20"/>
          <w:szCs w:val="22"/>
        </w:rPr>
        <w:t xml:space="preserve"> Nedílnou přílohu faktury dále tvoří protokol o předání a převzetí příslušné projektové dokumentace</w:t>
      </w:r>
      <w:r w:rsidR="00C7332B">
        <w:rPr>
          <w:rFonts w:ascii="Arial" w:hAnsi="Arial" w:cs="Arial"/>
          <w:sz w:val="20"/>
          <w:szCs w:val="22"/>
        </w:rPr>
        <w:t>.</w:t>
      </w:r>
      <w:r w:rsidR="00A13406" w:rsidRPr="00C72C2D">
        <w:rPr>
          <w:rFonts w:ascii="Arial" w:hAnsi="Arial" w:cs="Arial"/>
          <w:sz w:val="20"/>
          <w:szCs w:val="22"/>
        </w:rPr>
        <w:t xml:space="preserve"> </w:t>
      </w:r>
    </w:p>
    <w:p w:rsidR="00C7332B" w:rsidRPr="00980329" w:rsidRDefault="00951D96" w:rsidP="00980329">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bookmarkStart w:id="4" w:name="_Ref289152088"/>
      <w:r w:rsidRPr="0023700F">
        <w:rPr>
          <w:rFonts w:ascii="Arial" w:hAnsi="Arial" w:cs="Arial"/>
          <w:sz w:val="20"/>
          <w:szCs w:val="22"/>
        </w:rPr>
        <w:t xml:space="preserve">Splatnost faktur je </w:t>
      </w:r>
      <w:r w:rsidR="00B752EA" w:rsidRPr="005A502A">
        <w:rPr>
          <w:rFonts w:ascii="Arial" w:hAnsi="Arial" w:cs="Arial"/>
          <w:b/>
          <w:sz w:val="20"/>
        </w:rPr>
        <w:t xml:space="preserve">30 </w:t>
      </w:r>
      <w:r w:rsidRPr="005A502A">
        <w:rPr>
          <w:rFonts w:ascii="Arial" w:hAnsi="Arial" w:cs="Arial"/>
          <w:b/>
          <w:sz w:val="20"/>
          <w:szCs w:val="22"/>
        </w:rPr>
        <w:t>dnů</w:t>
      </w:r>
      <w:r w:rsidRPr="0023700F">
        <w:rPr>
          <w:rFonts w:ascii="Arial" w:hAnsi="Arial" w:cs="Arial"/>
          <w:sz w:val="20"/>
          <w:szCs w:val="22"/>
        </w:rPr>
        <w:t xml:space="preserve"> od data prokazatelného doručení (doporučeně) faktury</w:t>
      </w:r>
      <w:r w:rsidRPr="00D40B28">
        <w:rPr>
          <w:rFonts w:ascii="Arial" w:hAnsi="Arial" w:cs="Arial"/>
          <w:sz w:val="20"/>
          <w:szCs w:val="22"/>
        </w:rPr>
        <w:t xml:space="preserve"> do sídla objednatele. V pochybnostech se má za to, že faktura byla doručena třetí den ode dne prokazatelného odeslání.</w:t>
      </w:r>
      <w:bookmarkEnd w:id="4"/>
    </w:p>
    <w:p w:rsidR="00FE3CF0" w:rsidRPr="00D40B28" w:rsidRDefault="00951D96" w:rsidP="00C016FF">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Faktura je uhrazena </w:t>
      </w:r>
      <w:r w:rsidR="005038FC" w:rsidRPr="00D47B5B">
        <w:rPr>
          <w:rFonts w:ascii="Arial" w:hAnsi="Arial" w:cs="Arial"/>
          <w:b/>
          <w:sz w:val="20"/>
        </w:rPr>
        <w:t xml:space="preserve">dnem </w:t>
      </w:r>
      <w:r w:rsidR="005038FC">
        <w:rPr>
          <w:rFonts w:ascii="Arial" w:hAnsi="Arial" w:cs="Arial"/>
          <w:b/>
          <w:sz w:val="20"/>
        </w:rPr>
        <w:t>při</w:t>
      </w:r>
      <w:r w:rsidR="005038FC" w:rsidRPr="00D47B5B">
        <w:rPr>
          <w:rFonts w:ascii="Arial" w:hAnsi="Arial" w:cs="Arial"/>
          <w:b/>
          <w:sz w:val="20"/>
        </w:rPr>
        <w:t>psání příslušné částky </w:t>
      </w:r>
      <w:r w:rsidR="005038FC">
        <w:rPr>
          <w:rFonts w:ascii="Arial" w:hAnsi="Arial" w:cs="Arial"/>
          <w:b/>
          <w:sz w:val="20"/>
        </w:rPr>
        <w:t>na účet poskytovatele platebních služeb</w:t>
      </w:r>
      <w:r w:rsidR="005038FC" w:rsidRPr="00D40B28">
        <w:rPr>
          <w:rFonts w:ascii="Arial" w:hAnsi="Arial" w:cs="Arial"/>
          <w:sz w:val="20"/>
          <w:szCs w:val="22"/>
        </w:rPr>
        <w:t xml:space="preserve"> </w:t>
      </w:r>
      <w:r w:rsidR="00095518" w:rsidRPr="00D40B28">
        <w:rPr>
          <w:rFonts w:ascii="Arial" w:hAnsi="Arial" w:cs="Arial"/>
          <w:sz w:val="20"/>
          <w:szCs w:val="22"/>
        </w:rPr>
        <w:t>zhotovitele</w:t>
      </w:r>
      <w:r w:rsidR="00FE3CF0" w:rsidRPr="00D40B28">
        <w:rPr>
          <w:rFonts w:ascii="Arial" w:hAnsi="Arial" w:cs="Arial"/>
          <w:sz w:val="20"/>
          <w:szCs w:val="22"/>
        </w:rPr>
        <w:t>.</w:t>
      </w:r>
      <w:r w:rsidRPr="00D40B28">
        <w:rPr>
          <w:rFonts w:ascii="Arial" w:hAnsi="Arial" w:cs="Arial"/>
          <w:sz w:val="20"/>
          <w:szCs w:val="22"/>
        </w:rPr>
        <w:t xml:space="preserve"> </w:t>
      </w:r>
    </w:p>
    <w:p w:rsidR="00142DFD" w:rsidRPr="00D40B28" w:rsidRDefault="00951D96" w:rsidP="00C016FF">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díla</w:t>
      </w:r>
      <w:r w:rsidR="00BE4216" w:rsidRPr="00D40B28">
        <w:rPr>
          <w:rFonts w:ascii="Arial" w:hAnsi="Arial" w:cs="Arial"/>
          <w:sz w:val="20"/>
          <w:szCs w:val="22"/>
        </w:rPr>
        <w:t>, nebo</w:t>
      </w:r>
      <w:r w:rsidRPr="00D40B28">
        <w:rPr>
          <w:rFonts w:ascii="Arial" w:hAnsi="Arial" w:cs="Arial"/>
          <w:sz w:val="20"/>
          <w:szCs w:val="22"/>
        </w:rPr>
        <w:t xml:space="preserve"> protokol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dílo bylo předáno bez vad a nedodělků. </w:t>
      </w:r>
    </w:p>
    <w:p w:rsidR="00951D96" w:rsidRPr="0023700F" w:rsidRDefault="00951D96" w:rsidP="00C016FF">
      <w:pPr>
        <w:widowControl w:val="0"/>
        <w:numPr>
          <w:ilvl w:val="1"/>
          <w:numId w:val="3"/>
        </w:numPr>
        <w:tabs>
          <w:tab w:val="clear" w:pos="36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má právo </w:t>
      </w:r>
      <w:r w:rsidR="00095518" w:rsidRPr="00D40B28">
        <w:rPr>
          <w:rFonts w:ascii="Arial" w:hAnsi="Arial" w:cs="Arial"/>
          <w:sz w:val="20"/>
          <w:szCs w:val="22"/>
        </w:rPr>
        <w:t>fakturu</w:t>
      </w:r>
      <w:r w:rsidRPr="00D40B28">
        <w:rPr>
          <w:rFonts w:ascii="Arial" w:hAnsi="Arial" w:cs="Arial"/>
          <w:sz w:val="20"/>
          <w:szCs w:val="22"/>
        </w:rPr>
        <w:t xml:space="preserve">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w:t>
      </w:r>
      <w:r w:rsidR="00095518" w:rsidRPr="00D40B28">
        <w:rPr>
          <w:rFonts w:ascii="Arial" w:hAnsi="Arial" w:cs="Arial"/>
          <w:sz w:val="20"/>
          <w:szCs w:val="22"/>
        </w:rPr>
        <w:t xml:space="preserve">právních </w:t>
      </w:r>
      <w:r w:rsidRPr="00D40B28">
        <w:rPr>
          <w:rFonts w:ascii="Arial" w:hAnsi="Arial" w:cs="Arial"/>
          <w:sz w:val="20"/>
          <w:szCs w:val="22"/>
        </w:rPr>
        <w:t>předpisů nebo protokol o předání a převzetí díla</w:t>
      </w:r>
      <w:r w:rsidR="00095518" w:rsidRPr="00D40B28">
        <w:rPr>
          <w:rFonts w:ascii="Arial" w:hAnsi="Arial" w:cs="Arial"/>
          <w:sz w:val="20"/>
          <w:szCs w:val="22"/>
        </w:rPr>
        <w:t>,</w:t>
      </w:r>
      <w:r w:rsidRPr="00D40B28">
        <w:rPr>
          <w:rFonts w:ascii="Arial" w:hAnsi="Arial" w:cs="Arial"/>
          <w:sz w:val="20"/>
          <w:szCs w:val="22"/>
        </w:rPr>
        <w:t xml:space="preserve"> případně protokol o odstranění vad a nedodělků prokazující</w:t>
      </w:r>
      <w:r w:rsidR="00142DFD" w:rsidRPr="00D40B28">
        <w:rPr>
          <w:rFonts w:ascii="Arial" w:hAnsi="Arial" w:cs="Arial"/>
          <w:sz w:val="20"/>
          <w:szCs w:val="22"/>
        </w:rPr>
        <w:t>,</w:t>
      </w:r>
      <w:r w:rsidRPr="00D40B28">
        <w:rPr>
          <w:rFonts w:ascii="Arial" w:hAnsi="Arial" w:cs="Arial"/>
          <w:sz w:val="20"/>
          <w:szCs w:val="22"/>
        </w:rPr>
        <w:t xml:space="preserve"> že dílo bylo předáno bez vad a nedodělků</w:t>
      </w:r>
      <w:r w:rsidR="00BD2D6E" w:rsidRPr="00D40B28">
        <w:rPr>
          <w:rFonts w:ascii="Arial" w:hAnsi="Arial" w:cs="Arial"/>
          <w:sz w:val="20"/>
          <w:szCs w:val="22"/>
        </w:rPr>
        <w:t>.</w:t>
      </w:r>
      <w:r w:rsidRPr="00D40B28">
        <w:rPr>
          <w:rFonts w:ascii="Arial" w:hAnsi="Arial" w:cs="Arial"/>
          <w:sz w:val="20"/>
          <w:szCs w:val="22"/>
        </w:rPr>
        <w:t xml:space="preserve"> Ode dne vystavení řádné nové faktury se počítá nová</w:t>
      </w:r>
      <w:r w:rsidR="00E86C08" w:rsidRPr="00D40B28">
        <w:rPr>
          <w:rFonts w:ascii="Arial" w:hAnsi="Arial" w:cs="Arial"/>
          <w:sz w:val="20"/>
          <w:szCs w:val="22"/>
        </w:rPr>
        <w:t xml:space="preserve"> lhůta splatnosti dle </w:t>
      </w:r>
      <w:r w:rsidR="00095518" w:rsidRPr="00D40B28">
        <w:rPr>
          <w:rFonts w:ascii="Arial" w:hAnsi="Arial" w:cs="Arial"/>
          <w:sz w:val="20"/>
          <w:szCs w:val="22"/>
        </w:rPr>
        <w:t xml:space="preserve">odst. </w:t>
      </w:r>
      <w:r w:rsidR="00E0312D">
        <w:fldChar w:fldCharType="begin"/>
      </w:r>
      <w:r w:rsidR="00E0312D">
        <w:instrText xml:space="preserve"> REF _Ref289152088 \r \h  \* MERGEFORMAT </w:instrText>
      </w:r>
      <w:r w:rsidR="00E0312D">
        <w:fldChar w:fldCharType="separate"/>
      </w:r>
      <w:r w:rsidR="00012B91">
        <w:rPr>
          <w:rFonts w:ascii="Arial" w:hAnsi="Arial" w:cs="Arial"/>
          <w:sz w:val="20"/>
          <w:szCs w:val="22"/>
        </w:rPr>
        <w:t>5.3</w:t>
      </w:r>
      <w:r w:rsidR="00E0312D">
        <w:fldChar w:fldCharType="end"/>
      </w:r>
      <w:r w:rsidR="00095518" w:rsidRPr="00D40B28">
        <w:rPr>
          <w:rFonts w:ascii="Arial" w:hAnsi="Arial" w:cs="Arial"/>
          <w:sz w:val="20"/>
          <w:szCs w:val="22"/>
        </w:rPr>
        <w:t>.</w:t>
      </w:r>
      <w:r w:rsidR="00D333E0" w:rsidRPr="00D40B28">
        <w:rPr>
          <w:rFonts w:ascii="Arial" w:hAnsi="Arial" w:cs="Arial"/>
          <w:sz w:val="20"/>
          <w:szCs w:val="22"/>
        </w:rPr>
        <w:t xml:space="preserve"> Nedílnou přílohu faktury</w:t>
      </w:r>
      <w:r w:rsidRPr="00D40B28">
        <w:rPr>
          <w:rFonts w:ascii="Arial" w:hAnsi="Arial" w:cs="Arial"/>
          <w:sz w:val="20"/>
          <w:szCs w:val="22"/>
        </w:rPr>
        <w:t xml:space="preserve"> </w:t>
      </w:r>
      <w:r w:rsidR="00D333E0" w:rsidRPr="00D40B28">
        <w:rPr>
          <w:rFonts w:ascii="Arial" w:hAnsi="Arial" w:cs="Arial"/>
          <w:sz w:val="20"/>
          <w:szCs w:val="22"/>
        </w:rPr>
        <w:t xml:space="preserve">dále tvoří </w:t>
      </w:r>
      <w:r w:rsidR="001019DF" w:rsidRPr="00D40B28">
        <w:rPr>
          <w:rFonts w:ascii="Arial" w:hAnsi="Arial" w:cs="Arial"/>
          <w:sz w:val="20"/>
          <w:szCs w:val="22"/>
        </w:rPr>
        <w:t>protokol o předá</w:t>
      </w:r>
      <w:r w:rsidRPr="00D40B28">
        <w:rPr>
          <w:rFonts w:ascii="Arial" w:hAnsi="Arial" w:cs="Arial"/>
          <w:sz w:val="20"/>
          <w:szCs w:val="22"/>
        </w:rPr>
        <w:t>ní a převze</w:t>
      </w:r>
      <w:r w:rsidR="00D333E0" w:rsidRPr="00D40B28">
        <w:rPr>
          <w:rFonts w:ascii="Arial" w:hAnsi="Arial" w:cs="Arial"/>
          <w:sz w:val="20"/>
          <w:szCs w:val="22"/>
        </w:rPr>
        <w:t xml:space="preserve">tí projektové dokumentace, </w:t>
      </w:r>
      <w:r w:rsidRPr="00D40B28">
        <w:rPr>
          <w:rFonts w:ascii="Arial" w:hAnsi="Arial" w:cs="Arial"/>
          <w:sz w:val="20"/>
          <w:szCs w:val="22"/>
        </w:rPr>
        <w:t xml:space="preserve">protokol o </w:t>
      </w:r>
      <w:r w:rsidR="00D333E0" w:rsidRPr="00D40B28">
        <w:rPr>
          <w:rFonts w:ascii="Arial" w:hAnsi="Arial" w:cs="Arial"/>
          <w:sz w:val="20"/>
          <w:szCs w:val="22"/>
        </w:rPr>
        <w:t>ukončení</w:t>
      </w:r>
      <w:r w:rsidRPr="00D40B28">
        <w:rPr>
          <w:rFonts w:ascii="Arial" w:hAnsi="Arial" w:cs="Arial"/>
          <w:sz w:val="20"/>
          <w:szCs w:val="22"/>
        </w:rPr>
        <w:t xml:space="preserve"> IČ</w:t>
      </w:r>
      <w:r w:rsidRPr="0023700F">
        <w:rPr>
          <w:rFonts w:ascii="Arial" w:hAnsi="Arial" w:cs="Arial"/>
          <w:sz w:val="20"/>
          <w:szCs w:val="22"/>
        </w:rPr>
        <w:t>, nebo protokol o ukončení AD podepsaný oprávněným zástupcem objednatele.</w:t>
      </w:r>
    </w:p>
    <w:p w:rsidR="00951D96" w:rsidRPr="00D40B28" w:rsidRDefault="00951D96" w:rsidP="00C27751">
      <w:pPr>
        <w:widowControl w:val="0"/>
        <w:numPr>
          <w:ilvl w:val="1"/>
          <w:numId w:val="3"/>
        </w:numPr>
        <w:tabs>
          <w:tab w:val="clear" w:pos="36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rsidR="00951D96" w:rsidRPr="00D40B28" w:rsidRDefault="00951D96" w:rsidP="00C27751">
      <w:pPr>
        <w:widowControl w:val="0"/>
        <w:numPr>
          <w:ilvl w:val="2"/>
          <w:numId w:val="3"/>
        </w:numPr>
        <w:tabs>
          <w:tab w:val="clear" w:pos="1571"/>
          <w:tab w:val="left" w:pos="-3060"/>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Pr="00D40B28">
        <w:rPr>
          <w:rFonts w:ascii="Arial" w:hAnsi="Arial" w:cs="Arial"/>
          <w:sz w:val="20"/>
          <w:szCs w:val="22"/>
        </w:rPr>
        <w:t>,</w:t>
      </w:r>
    </w:p>
    <w:p w:rsidR="00A5339A" w:rsidRPr="00D40B28" w:rsidRDefault="00951D96" w:rsidP="00C27751">
      <w:pPr>
        <w:widowControl w:val="0"/>
        <w:numPr>
          <w:ilvl w:val="2"/>
          <w:numId w:val="3"/>
        </w:numPr>
        <w:tabs>
          <w:tab w:val="clear" w:pos="1571"/>
          <w:tab w:val="left" w:pos="-3060"/>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rsidR="00951D96" w:rsidRPr="00D40B28" w:rsidRDefault="00951D96" w:rsidP="00C27751">
      <w:pPr>
        <w:widowControl w:val="0"/>
        <w:numPr>
          <w:ilvl w:val="2"/>
          <w:numId w:val="3"/>
        </w:numPr>
        <w:tabs>
          <w:tab w:val="clear" w:pos="1571"/>
          <w:tab w:val="left" w:pos="-3060"/>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rsidR="00951D96" w:rsidRPr="00D40B28" w:rsidRDefault="00951D96" w:rsidP="00C016FF">
      <w:pPr>
        <w:widowControl w:val="0"/>
        <w:numPr>
          <w:ilvl w:val="1"/>
          <w:numId w:val="3"/>
        </w:numPr>
        <w:tabs>
          <w:tab w:val="clear" w:pos="360"/>
          <w:tab w:val="left" w:pos="-30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w:t>
      </w:r>
      <w:r w:rsidR="008506CD" w:rsidRPr="00D40B28">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w:rsidR="00951D96" w:rsidRPr="00D40B28" w:rsidRDefault="00951D96" w:rsidP="00C27751">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001674FC" w:rsidRPr="00D40B28">
        <w:rPr>
          <w:rFonts w:ascii="Arial" w:hAnsi="Arial" w:cs="Arial"/>
          <w:sz w:val="20"/>
          <w:szCs w:val="22"/>
        </w:rPr>
        <w:t xml:space="preserve"> fakturovaných činností a</w:t>
      </w:r>
    </w:p>
    <w:p w:rsidR="0019436B" w:rsidRPr="00D40B28" w:rsidRDefault="00951D96" w:rsidP="00C27751">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001674FC" w:rsidRPr="00D40B28">
        <w:rPr>
          <w:rFonts w:ascii="Arial" w:hAnsi="Arial" w:cs="Arial"/>
          <w:sz w:val="20"/>
          <w:szCs w:val="22"/>
        </w:rPr>
        <w:t>díla nebo je</w:t>
      </w:r>
      <w:r w:rsidR="0019436B" w:rsidRPr="00D40B28">
        <w:rPr>
          <w:rFonts w:ascii="Arial" w:hAnsi="Arial" w:cs="Arial"/>
          <w:sz w:val="20"/>
          <w:szCs w:val="22"/>
        </w:rPr>
        <w:t>ho části</w:t>
      </w:r>
      <w:r w:rsidR="00B7025A" w:rsidRPr="00D40B28">
        <w:rPr>
          <w:rFonts w:ascii="Arial" w:hAnsi="Arial" w:cs="Arial"/>
          <w:b/>
          <w:sz w:val="20"/>
          <w:szCs w:val="22"/>
        </w:rPr>
        <w:t xml:space="preserve"> </w:t>
      </w:r>
      <w:r w:rsidRPr="00D40B28">
        <w:rPr>
          <w:rFonts w:ascii="Arial" w:hAnsi="Arial" w:cs="Arial"/>
          <w:b/>
          <w:sz w:val="20"/>
          <w:szCs w:val="22"/>
        </w:rPr>
        <w:t>podpisem protokolu</w:t>
      </w:r>
      <w:r w:rsidRPr="00D40B28">
        <w:rPr>
          <w:rFonts w:ascii="Arial" w:hAnsi="Arial" w:cs="Arial"/>
          <w:sz w:val="20"/>
          <w:szCs w:val="22"/>
        </w:rPr>
        <w:t xml:space="preserve"> o předání a převzetí díla nebo jeho části,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w:t>
      </w:r>
      <w:r w:rsidR="00C43FBF" w:rsidRPr="00D40B28">
        <w:rPr>
          <w:rFonts w:ascii="Arial" w:hAnsi="Arial" w:cs="Arial"/>
          <w:sz w:val="20"/>
          <w:szCs w:val="22"/>
        </w:rPr>
        <w:t>ch</w:t>
      </w:r>
      <w:r w:rsidR="0019436B" w:rsidRPr="00D40B28">
        <w:rPr>
          <w:rFonts w:ascii="Arial" w:hAnsi="Arial" w:cs="Arial"/>
          <w:sz w:val="20"/>
          <w:szCs w:val="22"/>
        </w:rPr>
        <w:t>,</w:t>
      </w:r>
      <w:r w:rsidRPr="00D40B28">
        <w:rPr>
          <w:rFonts w:ascii="Arial" w:hAnsi="Arial" w:cs="Arial"/>
          <w:sz w:val="20"/>
          <w:szCs w:val="22"/>
        </w:rPr>
        <w:t xml:space="preserve"> že dílo bylo předáno bez vad a nedodělků. Bez těchto protokolů není zhotovitel oprávněn fakturovat.</w:t>
      </w:r>
    </w:p>
    <w:p w:rsidR="00766790" w:rsidRPr="00DF761E" w:rsidRDefault="00951D96" w:rsidP="0087544F">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rsidR="008E5A4B" w:rsidRPr="00D40B28" w:rsidRDefault="008E5A4B" w:rsidP="00C27751">
      <w:pPr>
        <w:pStyle w:val="Zkladntext"/>
        <w:numPr>
          <w:ilvl w:val="1"/>
          <w:numId w:val="3"/>
        </w:numPr>
        <w:tabs>
          <w:tab w:val="clear" w:pos="360"/>
        </w:tabs>
        <w:spacing w:before="100"/>
        <w:ind w:left="567" w:hanging="567"/>
        <w:jc w:val="both"/>
        <w:rPr>
          <w:rFonts w:ascii="Arial" w:hAnsi="Arial" w:cs="Arial"/>
          <w:b/>
          <w:sz w:val="20"/>
        </w:rPr>
      </w:pPr>
      <w:r w:rsidRPr="00D40B28">
        <w:rPr>
          <w:rFonts w:ascii="Arial" w:hAnsi="Arial" w:cs="Arial"/>
          <w:sz w:val="20"/>
        </w:rPr>
        <w:t>Zhotovitel prohlašuje, že:</w:t>
      </w:r>
    </w:p>
    <w:p w:rsidR="008E5A4B" w:rsidRPr="00A86444" w:rsidRDefault="008E5A4B"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nemá v úmyslu nezaplatit daň z přidané hodnoty u zdanitelného plnění podle této smlouvy,</w:t>
      </w:r>
    </w:p>
    <w:p w:rsidR="008E5A4B" w:rsidRPr="00A86444" w:rsidRDefault="008E5A4B"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mu nejsou známy skutečnosti, nasvědčující tomu, že se dostane do postavení, kdy nemůže daň zaplatit a ani se ke dni podpisu této smlouvy v takovém postavení nenachází,</w:t>
      </w:r>
    </w:p>
    <w:p w:rsidR="00EA02AC" w:rsidRPr="00A86444" w:rsidRDefault="008E5A4B"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nezkrátí d</w:t>
      </w:r>
      <w:r w:rsidR="00EA02AC" w:rsidRPr="00A86444">
        <w:rPr>
          <w:rFonts w:ascii="Arial" w:hAnsi="Arial" w:cs="Arial"/>
          <w:sz w:val="20"/>
          <w:szCs w:val="22"/>
        </w:rPr>
        <w:t>aň nebo nevyláká daňovou výhodu,</w:t>
      </w:r>
    </w:p>
    <w:p w:rsidR="00BF5ED5" w:rsidRPr="00A86444" w:rsidRDefault="00BF5ED5"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úplata za plnění dle smlouvy není odchylná od obvyklé ceny,</w:t>
      </w:r>
    </w:p>
    <w:p w:rsidR="00BF5ED5" w:rsidRPr="00A86444" w:rsidRDefault="00BF5ED5"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úplata za plnění dle smlouvy nebude poskytnuta zcela nebo zčásti bezhotovostním převodem na účet vedený poskytovatelem platebních služeb mimo tuzemsko</w:t>
      </w:r>
    </w:p>
    <w:p w:rsidR="00EA02AC" w:rsidRPr="00A86444" w:rsidRDefault="00EA02AC"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nebude nespolehlivým plátcem,</w:t>
      </w:r>
    </w:p>
    <w:p w:rsidR="007C5BC3" w:rsidRPr="00A86444" w:rsidRDefault="00EA02AC"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bude mít u správce daně registrován bankovní účet používaný pro ekonomickou činnost,</w:t>
      </w:r>
    </w:p>
    <w:p w:rsidR="00EA02AC" w:rsidRPr="00A86444" w:rsidRDefault="00EA02AC"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souhlasí s tím, že pokud ke dni uskutečnění zdanitelného plnění</w:t>
      </w:r>
      <w:r w:rsidR="00BF5ED5" w:rsidRPr="00A86444">
        <w:rPr>
          <w:rFonts w:ascii="Arial" w:hAnsi="Arial" w:cs="Arial"/>
          <w:sz w:val="20"/>
          <w:szCs w:val="22"/>
        </w:rPr>
        <w:t xml:space="preserve"> nebo k okamžiku poskytnutí úplaty na plnění,</w:t>
      </w:r>
      <w:r w:rsidRPr="00A86444">
        <w:rPr>
          <w:rFonts w:ascii="Arial" w:hAnsi="Arial" w:cs="Arial"/>
          <w:sz w:val="20"/>
          <w:szCs w:val="22"/>
        </w:rPr>
        <w:t xml:space="preserve"> bude o zhotoviteli zveřejněna správcem daně skutečnost, že zhotovitel je nespolehlivým plátcem, uhradí </w:t>
      </w:r>
      <w:r w:rsidR="00CF5DD0">
        <w:rPr>
          <w:rFonts w:ascii="Arial" w:hAnsi="Arial" w:cs="Arial"/>
          <w:sz w:val="20"/>
          <w:szCs w:val="22"/>
        </w:rPr>
        <w:t>objednatel</w:t>
      </w:r>
      <w:r w:rsidRPr="00A86444">
        <w:rPr>
          <w:rFonts w:ascii="Arial" w:hAnsi="Arial" w:cs="Arial"/>
          <w:sz w:val="20"/>
          <w:szCs w:val="22"/>
        </w:rPr>
        <w:t xml:space="preserve"> daň z přidané hodnoty z přijatého zdanitelného plnění příslušnému správci daně,</w:t>
      </w:r>
    </w:p>
    <w:p w:rsidR="00FB2FE9" w:rsidRPr="00A86444" w:rsidRDefault="00EA02AC" w:rsidP="00A86444">
      <w:pPr>
        <w:widowControl w:val="0"/>
        <w:numPr>
          <w:ilvl w:val="2"/>
          <w:numId w:val="3"/>
        </w:numPr>
        <w:tabs>
          <w:tab w:val="clear" w:pos="1571"/>
        </w:tabs>
        <w:adjustRightInd w:val="0"/>
        <w:ind w:left="1134" w:hanging="567"/>
        <w:jc w:val="both"/>
        <w:textAlignment w:val="baseline"/>
        <w:outlineLvl w:val="0"/>
        <w:rPr>
          <w:rFonts w:ascii="Arial" w:hAnsi="Arial" w:cs="Arial"/>
          <w:sz w:val="20"/>
          <w:szCs w:val="22"/>
        </w:rPr>
      </w:pPr>
      <w:r w:rsidRPr="00A86444">
        <w:rPr>
          <w:rFonts w:ascii="Arial" w:hAnsi="Arial" w:cs="Arial"/>
          <w:sz w:val="20"/>
          <w:szCs w:val="22"/>
        </w:rPr>
        <w:t xml:space="preserve">souhlasí s tím, že pokud ke dni uskutečnění zdanitelného plnění </w:t>
      </w:r>
      <w:r w:rsidR="00BF5ED5" w:rsidRPr="00A86444">
        <w:rPr>
          <w:rFonts w:ascii="Arial" w:hAnsi="Arial" w:cs="Arial"/>
          <w:sz w:val="20"/>
          <w:szCs w:val="22"/>
        </w:rPr>
        <w:t xml:space="preserve">nebo k okamžiku </w:t>
      </w:r>
      <w:r w:rsidR="00BF5ED5" w:rsidRPr="00A86444">
        <w:rPr>
          <w:rFonts w:ascii="Arial" w:hAnsi="Arial" w:cs="Arial"/>
          <w:sz w:val="20"/>
          <w:szCs w:val="22"/>
        </w:rPr>
        <w:lastRenderedPageBreak/>
        <w:t xml:space="preserve">poskytnutí úplaty na plnění, </w:t>
      </w:r>
      <w:r w:rsidRPr="00A86444">
        <w:rPr>
          <w:rFonts w:ascii="Arial" w:hAnsi="Arial" w:cs="Arial"/>
          <w:sz w:val="20"/>
          <w:szCs w:val="22"/>
        </w:rPr>
        <w:t xml:space="preserve">bude zjištěna nesrovnalost v registraci bankovního účtu zhotovitele určeného pro ekonomickou činnost správcem daně, uhradí </w:t>
      </w:r>
      <w:r w:rsidR="00CF5DD0">
        <w:rPr>
          <w:rFonts w:ascii="Arial" w:hAnsi="Arial" w:cs="Arial"/>
          <w:sz w:val="20"/>
          <w:szCs w:val="22"/>
        </w:rPr>
        <w:t>objednatel</w:t>
      </w:r>
      <w:r w:rsidRPr="00A86444">
        <w:rPr>
          <w:rFonts w:ascii="Arial" w:hAnsi="Arial" w:cs="Arial"/>
          <w:sz w:val="20"/>
          <w:szCs w:val="22"/>
        </w:rPr>
        <w:t xml:space="preserve"> daň z přidané hodnoty z přijatého zdanitelného plnění příslušnému správci daně.</w:t>
      </w:r>
      <w:r w:rsidR="008E5A4B" w:rsidRPr="00A86444">
        <w:rPr>
          <w:rFonts w:ascii="Arial" w:hAnsi="Arial" w:cs="Arial"/>
          <w:sz w:val="20"/>
          <w:szCs w:val="22"/>
        </w:rPr>
        <w:t xml:space="preserve"> </w:t>
      </w:r>
    </w:p>
    <w:p w:rsidR="00BF5ED5" w:rsidRPr="000E0560" w:rsidRDefault="00BF5ED5" w:rsidP="00C27751">
      <w:pPr>
        <w:pStyle w:val="Zkladntext"/>
        <w:numPr>
          <w:ilvl w:val="1"/>
          <w:numId w:val="3"/>
        </w:numPr>
        <w:tabs>
          <w:tab w:val="clear" w:pos="360"/>
        </w:tabs>
        <w:spacing w:before="100"/>
        <w:ind w:left="567" w:hanging="567"/>
        <w:jc w:val="both"/>
        <w:rPr>
          <w:rFonts w:ascii="Arial" w:hAnsi="Arial" w:cs="Arial"/>
          <w:b/>
          <w:sz w:val="20"/>
        </w:rPr>
      </w:pPr>
      <w:r w:rsidRPr="00BF5ED5">
        <w:rPr>
          <w:rFonts w:ascii="Arial" w:hAnsi="Arial" w:cs="Arial"/>
          <w:sz w:val="20"/>
        </w:rPr>
        <w:t>V případě, že je smlouva uzavřena na dobu delší než 6 měsíců, předá příkazník příkazci po uplynutí této doby nové prohlášení ve znění dle předchozího odstavce.</w:t>
      </w:r>
    </w:p>
    <w:p w:rsidR="00E86C08" w:rsidRDefault="000E0560" w:rsidP="00FB2FE9">
      <w:pPr>
        <w:pStyle w:val="Zkladntext"/>
        <w:numPr>
          <w:ilvl w:val="1"/>
          <w:numId w:val="3"/>
        </w:numPr>
        <w:tabs>
          <w:tab w:val="clear" w:pos="360"/>
        </w:tabs>
        <w:spacing w:before="100"/>
        <w:ind w:left="567" w:hanging="567"/>
        <w:jc w:val="both"/>
        <w:rPr>
          <w:rFonts w:ascii="Arial" w:hAnsi="Arial" w:cs="Arial"/>
          <w:sz w:val="20"/>
        </w:rPr>
      </w:pPr>
      <w:r w:rsidRPr="000E0560">
        <w:rPr>
          <w:rFonts w:ascii="Arial" w:hAnsi="Arial" w:cs="Arial"/>
          <w:sz w:val="20"/>
        </w:rPr>
        <w:t>Objednatel si vyhrazuje v souladu s § 100 odst. 1 zákona č. 134/2016 Sb, o zadávání veřejných zakázek vyhrazeno</w:t>
      </w:r>
      <w:r w:rsidR="00F84C79">
        <w:rPr>
          <w:rFonts w:ascii="Arial" w:hAnsi="Arial" w:cs="Arial"/>
          <w:sz w:val="20"/>
        </w:rPr>
        <w:t>u změnu závazku, a to v případě</w:t>
      </w:r>
      <w:r w:rsidRPr="000E0560">
        <w:rPr>
          <w:rFonts w:ascii="Arial" w:hAnsi="Arial" w:cs="Arial"/>
          <w:sz w:val="20"/>
        </w:rPr>
        <w:t xml:space="preserve"> změny daňových předpisů majících vliv na cenu díla. V takovém případě bude nabídková cena upravena dle sazeb daně z přidané hodnoty platných v době vzniku zdanitelného plnění za práce neprovedené a nevyfakturované.</w:t>
      </w:r>
    </w:p>
    <w:p w:rsidR="00FE2F31" w:rsidRPr="007C5BC3" w:rsidRDefault="00FE2F31" w:rsidP="00A92B7E">
      <w:pPr>
        <w:pStyle w:val="Zkladntext"/>
        <w:spacing w:before="100"/>
        <w:jc w:val="both"/>
        <w:rPr>
          <w:rFonts w:ascii="Arial" w:hAnsi="Arial" w:cs="Arial"/>
          <w:sz w:val="20"/>
        </w:rPr>
      </w:pPr>
    </w:p>
    <w:p w:rsidR="005A58CC" w:rsidRPr="007C5BC3" w:rsidRDefault="00892721" w:rsidP="007C5BC3">
      <w:pPr>
        <w:widowControl w:val="0"/>
        <w:numPr>
          <w:ilvl w:val="0"/>
          <w:numId w:val="3"/>
        </w:numPr>
        <w:tabs>
          <w:tab w:val="clear" w:pos="360"/>
        </w:tabs>
        <w:adjustRightInd w:val="0"/>
        <w:spacing w:before="360" w:after="240" w:line="360" w:lineRule="atLeast"/>
        <w:ind w:left="357" w:hanging="357"/>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rsidR="00951D96" w:rsidRPr="00D40B28" w:rsidRDefault="00951D96" w:rsidP="00C27751">
      <w:pPr>
        <w:widowControl w:val="0"/>
        <w:numPr>
          <w:ilvl w:val="1"/>
          <w:numId w:val="3"/>
        </w:numPr>
        <w:tabs>
          <w:tab w:val="clear" w:pos="3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rsidR="00951D96" w:rsidRPr="00D40B28" w:rsidRDefault="00951D96" w:rsidP="00C27751">
      <w:pPr>
        <w:numPr>
          <w:ilvl w:val="1"/>
          <w:numId w:val="3"/>
        </w:numPr>
        <w:tabs>
          <w:tab w:val="clear" w:pos="360"/>
        </w:tabs>
        <w:spacing w:before="120"/>
        <w:ind w:left="567" w:hanging="567"/>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rsidR="00951D96" w:rsidRPr="00D40B28" w:rsidRDefault="00951D96" w:rsidP="00C27751">
      <w:pPr>
        <w:numPr>
          <w:ilvl w:val="1"/>
          <w:numId w:val="3"/>
        </w:numPr>
        <w:tabs>
          <w:tab w:val="clear" w:pos="360"/>
        </w:tabs>
        <w:spacing w:before="120"/>
        <w:ind w:left="567" w:hanging="567"/>
        <w:jc w:val="both"/>
        <w:rPr>
          <w:rFonts w:ascii="Arial" w:hAnsi="Arial" w:cs="Arial"/>
          <w:sz w:val="20"/>
        </w:rPr>
      </w:pPr>
      <w:r w:rsidRPr="00D40B28">
        <w:rPr>
          <w:rFonts w:ascii="Arial" w:hAnsi="Arial" w:cs="Arial"/>
          <w:sz w:val="20"/>
        </w:rPr>
        <w:t>Důsledky využití pokynů uplatněných objednatelem po uzavření smlouvy na termín plnění a cenu prací řeší další ustanovení smlouvy.</w:t>
      </w:r>
    </w:p>
    <w:p w:rsidR="00951D96" w:rsidRDefault="00951D96" w:rsidP="00C27751">
      <w:pPr>
        <w:widowControl w:val="0"/>
        <w:numPr>
          <w:ilvl w:val="1"/>
          <w:numId w:val="3"/>
        </w:numPr>
        <w:tabs>
          <w:tab w:val="clear" w:pos="3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v souladu se zákonem č. 183/2006 Sb</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rsidR="00C00110" w:rsidRPr="00C00110" w:rsidRDefault="008350AF" w:rsidP="00C27751">
      <w:pPr>
        <w:widowControl w:val="0"/>
        <w:numPr>
          <w:ilvl w:val="1"/>
          <w:numId w:val="3"/>
        </w:numPr>
        <w:tabs>
          <w:tab w:val="clear" w:pos="360"/>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P</w:t>
      </w:r>
      <w:r w:rsidR="00C00110" w:rsidRPr="00D40B28">
        <w:rPr>
          <w:rFonts w:ascii="Arial" w:hAnsi="Arial" w:cs="Arial"/>
          <w:sz w:val="20"/>
          <w:szCs w:val="22"/>
        </w:rPr>
        <w:t xml:space="preserve">rojektová </w:t>
      </w:r>
      <w:r w:rsidR="00C00110" w:rsidRPr="00242A08">
        <w:rPr>
          <w:rFonts w:ascii="Arial" w:hAnsi="Arial" w:cs="Arial"/>
          <w:b/>
          <w:sz w:val="20"/>
          <w:szCs w:val="22"/>
        </w:rPr>
        <w:t>dokumentace</w:t>
      </w:r>
      <w:r w:rsidR="002D3E9A">
        <w:rPr>
          <w:rFonts w:ascii="Arial" w:hAnsi="Arial" w:cs="Arial"/>
          <w:sz w:val="20"/>
          <w:szCs w:val="22"/>
        </w:rPr>
        <w:t xml:space="preserve"> (v rozsahu odst.</w:t>
      </w:r>
      <w:r w:rsidR="00C00110" w:rsidRPr="00D40B28">
        <w:rPr>
          <w:rFonts w:ascii="Arial" w:hAnsi="Arial" w:cs="Arial"/>
          <w:sz w:val="20"/>
          <w:szCs w:val="22"/>
        </w:rPr>
        <w:t xml:space="preserve"> </w:t>
      </w:r>
      <w:r w:rsidR="00556FF7" w:rsidRPr="00D40B28">
        <w:rPr>
          <w:rFonts w:ascii="Arial" w:hAnsi="Arial" w:cs="Arial"/>
          <w:sz w:val="20"/>
          <w:szCs w:val="22"/>
        </w:rPr>
        <w:fldChar w:fldCharType="begin"/>
      </w:r>
      <w:r w:rsidR="00C00110" w:rsidRPr="00D40B28">
        <w:rPr>
          <w:rFonts w:ascii="Arial" w:hAnsi="Arial" w:cs="Arial"/>
          <w:sz w:val="20"/>
          <w:szCs w:val="22"/>
        </w:rPr>
        <w:instrText xml:space="preserve"> REF _Ref302995162 \r \h  \* MERGEFORMAT </w:instrText>
      </w:r>
      <w:r w:rsidR="00556FF7" w:rsidRPr="00D40B28">
        <w:rPr>
          <w:rFonts w:ascii="Arial" w:hAnsi="Arial" w:cs="Arial"/>
          <w:sz w:val="20"/>
          <w:szCs w:val="22"/>
        </w:rPr>
      </w:r>
      <w:r w:rsidR="00556FF7" w:rsidRPr="00D40B28">
        <w:rPr>
          <w:rFonts w:ascii="Arial" w:hAnsi="Arial" w:cs="Arial"/>
          <w:sz w:val="20"/>
          <w:szCs w:val="22"/>
        </w:rPr>
        <w:fldChar w:fldCharType="separate"/>
      </w:r>
      <w:r w:rsidR="00012B91">
        <w:rPr>
          <w:rFonts w:ascii="Arial" w:hAnsi="Arial" w:cs="Arial"/>
          <w:b/>
          <w:bCs/>
          <w:sz w:val="20"/>
          <w:szCs w:val="22"/>
        </w:rPr>
        <w:t>Chyba! Nenalezen zdroj odkazů.</w:t>
      </w:r>
      <w:r w:rsidR="00556FF7" w:rsidRPr="00D40B28">
        <w:rPr>
          <w:rFonts w:ascii="Arial" w:hAnsi="Arial" w:cs="Arial"/>
          <w:sz w:val="20"/>
          <w:szCs w:val="22"/>
        </w:rPr>
        <w:fldChar w:fldCharType="end"/>
      </w:r>
      <w:r w:rsidR="00C00110" w:rsidRPr="00D40B28">
        <w:rPr>
          <w:rFonts w:ascii="Arial" w:hAnsi="Arial" w:cs="Arial"/>
          <w:sz w:val="20"/>
          <w:szCs w:val="22"/>
        </w:rPr>
        <w:t xml:space="preserve">,) </w:t>
      </w:r>
      <w:r w:rsidR="00C00110" w:rsidRPr="00242A08">
        <w:rPr>
          <w:rFonts w:ascii="Arial" w:hAnsi="Arial" w:cs="Arial"/>
          <w:b/>
          <w:sz w:val="20"/>
        </w:rPr>
        <w:t>bude vždy označena pořadovým číslem</w:t>
      </w:r>
      <w:r w:rsidR="00C00110"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rsidR="00C40AC2" w:rsidRPr="007C5BC3" w:rsidRDefault="00951D96" w:rsidP="007C5BC3">
      <w:pPr>
        <w:widowControl w:val="0"/>
        <w:numPr>
          <w:ilvl w:val="1"/>
          <w:numId w:val="7"/>
        </w:numPr>
        <w:tabs>
          <w:tab w:val="clear" w:pos="360"/>
        </w:tabs>
        <w:adjustRightInd w:val="0"/>
        <w:spacing w:before="120"/>
        <w:ind w:left="567" w:hanging="567"/>
        <w:jc w:val="both"/>
        <w:textAlignment w:val="baseline"/>
        <w:outlineLvl w:val="0"/>
        <w:rPr>
          <w:rFonts w:ascii="Arial" w:hAnsi="Arial" w:cs="Arial"/>
          <w:sz w:val="20"/>
          <w:szCs w:val="22"/>
        </w:rPr>
      </w:pPr>
      <w:r w:rsidRPr="00114330">
        <w:rPr>
          <w:rFonts w:ascii="Arial" w:hAnsi="Arial" w:cs="Arial"/>
          <w:sz w:val="20"/>
          <w:szCs w:val="22"/>
        </w:rPr>
        <w:t>Zhotovitel prohlašuje, že je osobou odborně způsobilou, která je oprávněna provádět pr</w:t>
      </w:r>
      <w:r w:rsidR="008F2B1C" w:rsidRPr="00114330">
        <w:rPr>
          <w:rFonts w:ascii="Arial" w:hAnsi="Arial" w:cs="Arial"/>
          <w:sz w:val="20"/>
          <w:szCs w:val="22"/>
        </w:rPr>
        <w:t xml:space="preserve">ojektovou činnost ve výstavbě. </w:t>
      </w:r>
    </w:p>
    <w:p w:rsidR="00A35C46" w:rsidRPr="007C5BC3" w:rsidRDefault="00951D96" w:rsidP="007C5BC3">
      <w:pPr>
        <w:widowControl w:val="0"/>
        <w:numPr>
          <w:ilvl w:val="0"/>
          <w:numId w:val="7"/>
        </w:numPr>
        <w:adjustRightInd w:val="0"/>
        <w:spacing w:before="360" w:after="240" w:line="360" w:lineRule="atLeast"/>
        <w:ind w:left="357" w:hanging="357"/>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rsidR="00A57515" w:rsidRPr="00FE2F31" w:rsidRDefault="00951D96" w:rsidP="00FE2F31">
      <w:pPr>
        <w:widowControl w:val="0"/>
        <w:numPr>
          <w:ilvl w:val="1"/>
          <w:numId w:val="13"/>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požadovat a to na základě důvodného požadavku zhotovitele doručeného v přiměřeném předstihu objednateli.</w:t>
      </w:r>
    </w:p>
    <w:p w:rsidR="00421782" w:rsidRPr="007C5BC3" w:rsidRDefault="00951D96" w:rsidP="007C5BC3">
      <w:pPr>
        <w:widowControl w:val="0"/>
        <w:numPr>
          <w:ilvl w:val="0"/>
          <w:numId w:val="4"/>
        </w:numPr>
        <w:adjustRightInd w:val="0"/>
        <w:spacing w:before="360" w:after="240" w:line="360" w:lineRule="atLeast"/>
        <w:ind w:left="714" w:hanging="357"/>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rsidR="00951D96" w:rsidRPr="00D40B28" w:rsidRDefault="00951D96" w:rsidP="00C016FF">
      <w:pPr>
        <w:widowControl w:val="0"/>
        <w:numPr>
          <w:ilvl w:val="1"/>
          <w:numId w:val="9"/>
        </w:numPr>
        <w:tabs>
          <w:tab w:val="clear" w:pos="360"/>
        </w:tabs>
        <w:adjustRightInd w:val="0"/>
        <w:spacing w:after="120"/>
        <w:ind w:left="567" w:hanging="567"/>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C1107A" w:rsidRPr="00D40B28">
        <w:rPr>
          <w:rFonts w:ascii="Arial" w:hAnsi="Arial" w:cs="Arial"/>
          <w:b/>
          <w:sz w:val="20"/>
          <w:szCs w:val="22"/>
        </w:rPr>
        <w:t xml:space="preserve"> a to bez vad a nedodělků.</w:t>
      </w:r>
    </w:p>
    <w:p w:rsidR="00951D96" w:rsidRPr="00D40B28" w:rsidRDefault="00F86B75" w:rsidP="00C016FF">
      <w:pPr>
        <w:pStyle w:val="Zkladntext"/>
        <w:numPr>
          <w:ilvl w:val="1"/>
          <w:numId w:val="9"/>
        </w:numPr>
        <w:tabs>
          <w:tab w:val="clear" w:pos="360"/>
        </w:tabs>
        <w:spacing w:after="120"/>
        <w:ind w:left="567" w:hanging="567"/>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951D96" w:rsidRPr="00D40B28">
        <w:rPr>
          <w:rFonts w:ascii="Arial" w:hAnsi="Arial" w:cs="Arial"/>
          <w:b/>
          <w:sz w:val="20"/>
        </w:rPr>
        <w:t>i před termínem plnění</w:t>
      </w:r>
      <w:r w:rsidR="00951D96" w:rsidRPr="00D40B28">
        <w:rPr>
          <w:rFonts w:ascii="Arial" w:hAnsi="Arial" w:cs="Arial"/>
          <w:sz w:val="20"/>
        </w:rPr>
        <w:t>.</w:t>
      </w:r>
    </w:p>
    <w:p w:rsidR="00951D96" w:rsidRPr="00D40B28" w:rsidRDefault="00951D96" w:rsidP="00C016FF">
      <w:pPr>
        <w:widowControl w:val="0"/>
        <w:numPr>
          <w:ilvl w:val="1"/>
          <w:numId w:val="9"/>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Protokol o předání a převzetí díla</w:t>
      </w:r>
      <w:r w:rsidR="0080604B">
        <w:rPr>
          <w:rFonts w:ascii="Arial" w:hAnsi="Arial" w:cs="Arial"/>
          <w:b/>
          <w:sz w:val="20"/>
          <w:szCs w:val="22"/>
        </w:rPr>
        <w:t xml:space="preserve"> nebo jeho části</w:t>
      </w:r>
      <w:r w:rsidRPr="00D40B28">
        <w:rPr>
          <w:rFonts w:ascii="Arial" w:hAnsi="Arial" w:cs="Arial"/>
          <w:sz w:val="20"/>
          <w:szCs w:val="22"/>
        </w:rPr>
        <w:t xml:space="preserve">“, 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obdrží. Za den předání a převzetí díla (bez vad a nedodělků) se považuje den podpisu protokolu zástupci</w:t>
      </w:r>
      <w:r w:rsidR="00F57785" w:rsidRPr="00D40B28">
        <w:rPr>
          <w:rFonts w:ascii="Arial" w:hAnsi="Arial" w:cs="Arial"/>
          <w:sz w:val="20"/>
          <w:szCs w:val="22"/>
        </w:rPr>
        <w:t xml:space="preserve"> obou smluvních stran.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lastRenderedPageBreak/>
        <w:t xml:space="preserve">předání 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bylo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Pr="00D40B28">
        <w:rPr>
          <w:rFonts w:ascii="Arial" w:hAnsi="Arial" w:cs="Arial"/>
          <w:sz w:val="20"/>
          <w:szCs w:val="22"/>
        </w:rPr>
        <w:t>.</w:t>
      </w:r>
    </w:p>
    <w:p w:rsidR="00951D96" w:rsidRPr="00D40B28" w:rsidRDefault="00951D96" w:rsidP="00C016FF">
      <w:pPr>
        <w:widowControl w:val="0"/>
        <w:numPr>
          <w:ilvl w:val="1"/>
          <w:numId w:val="9"/>
        </w:numPr>
        <w:tabs>
          <w:tab w:val="clear" w:pos="3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Objednatel nabývá vlastnické právo k</w:t>
      </w:r>
      <w:r w:rsidR="0080604B">
        <w:rPr>
          <w:rFonts w:ascii="Arial" w:hAnsi="Arial" w:cs="Arial"/>
          <w:sz w:val="20"/>
          <w:szCs w:val="22"/>
        </w:rPr>
        <w:t> </w:t>
      </w:r>
      <w:r w:rsidRPr="00D40B28">
        <w:rPr>
          <w:rFonts w:ascii="Arial" w:hAnsi="Arial" w:cs="Arial"/>
          <w:sz w:val="20"/>
          <w:szCs w:val="22"/>
        </w:rPr>
        <w:t>dílu</w:t>
      </w:r>
      <w:r w:rsidR="0080604B">
        <w:rPr>
          <w:rFonts w:ascii="Arial" w:hAnsi="Arial" w:cs="Arial"/>
          <w:sz w:val="20"/>
          <w:szCs w:val="22"/>
        </w:rPr>
        <w:t xml:space="preserve"> </w:t>
      </w:r>
      <w:r w:rsidRPr="00D40B28">
        <w:rPr>
          <w:rFonts w:ascii="Arial" w:hAnsi="Arial" w:cs="Arial"/>
          <w:sz w:val="20"/>
          <w:szCs w:val="22"/>
        </w:rPr>
        <w:t>jeho protokolárním převzetím. Nebezpečí škody na díle přechází ze zhotovitele na objednatele dnem jeho předání zástupci objednatele na základě Protokolu o předání a převzetí díla.</w:t>
      </w:r>
    </w:p>
    <w:p w:rsidR="008350AF" w:rsidRPr="00DF761E" w:rsidRDefault="007B7F7D" w:rsidP="00C016FF">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Objednatel není dílo 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rsidR="00951D96" w:rsidRDefault="00951D96" w:rsidP="00C016FF">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(pokud bude naplňovat znaky autorského díla) </w:t>
      </w:r>
      <w:r w:rsidRPr="00D40B28">
        <w:rPr>
          <w:rFonts w:ascii="Arial" w:hAnsi="Arial" w:cs="Arial"/>
          <w:b/>
          <w:sz w:val="20"/>
          <w:szCs w:val="22"/>
        </w:rPr>
        <w:t>užít</w:t>
      </w:r>
      <w:r w:rsidRPr="00D40B28">
        <w:rPr>
          <w:rFonts w:ascii="Arial" w:hAnsi="Arial" w:cs="Arial"/>
          <w:sz w:val="20"/>
          <w:szCs w:val="22"/>
        </w:rPr>
        <w:t xml:space="preserve"> </w:t>
      </w:r>
      <w:r w:rsidR="00281696" w:rsidRPr="00D40B28">
        <w:rPr>
          <w:rFonts w:ascii="Arial" w:hAnsi="Arial" w:cs="Arial"/>
          <w:sz w:val="20"/>
          <w:szCs w:val="22"/>
        </w:rPr>
        <w:t>k realizaci stavby, dále k</w:t>
      </w:r>
      <w:r w:rsidR="00C026D8" w:rsidRPr="00D40B28">
        <w:rPr>
          <w:rFonts w:ascii="Arial" w:hAnsi="Arial" w:cs="Arial"/>
          <w:sz w:val="20"/>
          <w:szCs w:val="22"/>
        </w:rPr>
        <w:t xml:space="preserve">e všem formám zveřejnění díla i projektu, včetně </w:t>
      </w:r>
      <w:r w:rsidR="00281696" w:rsidRPr="00D40B28">
        <w:rPr>
          <w:rFonts w:ascii="Arial" w:hAnsi="Arial" w:cs="Arial"/>
          <w:sz w:val="20"/>
          <w:szCs w:val="22"/>
        </w:rPr>
        <w:t>propagac</w:t>
      </w:r>
      <w:r w:rsidR="00C026D8" w:rsidRPr="00D40B28">
        <w:rPr>
          <w:rFonts w:ascii="Arial" w:hAnsi="Arial" w:cs="Arial"/>
          <w:sz w:val="20"/>
          <w:szCs w:val="22"/>
        </w:rPr>
        <w:t>e</w:t>
      </w:r>
      <w:r w:rsidR="00281696" w:rsidRPr="00D40B28">
        <w:rPr>
          <w:rFonts w:ascii="Arial" w:hAnsi="Arial" w:cs="Arial"/>
          <w:sz w:val="20"/>
          <w:szCs w:val="22"/>
        </w:rPr>
        <w:t>, pořizování jeho dvourozměrných i trojrozměrných nestavebních rozmnoženin</w:t>
      </w:r>
      <w:r w:rsidR="00C30508" w:rsidRPr="00D40B28">
        <w:rPr>
          <w:rFonts w:ascii="Arial" w:hAnsi="Arial" w:cs="Arial"/>
          <w:sz w:val="20"/>
          <w:szCs w:val="22"/>
        </w:rPr>
        <w:t xml:space="preserve"> a dalším formám užití,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nebudou uplatněny oprávněné nároky majitelů 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t>poskytuje</w:t>
      </w:r>
      <w:r w:rsidRPr="00D40B28">
        <w:rPr>
          <w:rFonts w:ascii="Arial" w:hAnsi="Arial" w:cs="Arial"/>
          <w:b/>
          <w:sz w:val="20"/>
          <w:szCs w:val="22"/>
        </w:rPr>
        <w:t xml:space="preserve"> objednateli oprávnění k výkonu práva dílo užít</w:t>
      </w:r>
      <w:r w:rsidRPr="00D40B28">
        <w:rPr>
          <w:rFonts w:ascii="Arial" w:hAnsi="Arial" w:cs="Arial"/>
          <w:sz w:val="20"/>
          <w:szCs w:val="22"/>
        </w:rPr>
        <w:t xml:space="preserve"> ke všem způsobům užití známým v době uzavření smlouvy v rozsahu neomezeném, co se týká času, množství užití díla a </w:t>
      </w:r>
      <w:r w:rsidR="00810D07" w:rsidRPr="00D40B28">
        <w:rPr>
          <w:rFonts w:ascii="Arial" w:hAnsi="Arial" w:cs="Arial"/>
          <w:b/>
          <w:sz w:val="20"/>
          <w:szCs w:val="22"/>
        </w:rPr>
        <w:t>oprávnění upravit či jinak měnit dílo</w:t>
      </w:r>
      <w:r w:rsidR="00810D07" w:rsidRPr="00D40B28">
        <w:rPr>
          <w:rFonts w:ascii="Arial" w:hAnsi="Arial" w:cs="Arial"/>
          <w:sz w:val="20"/>
          <w:szCs w:val="22"/>
        </w:rPr>
        <w:t xml:space="preserve"> nebo dílo spojit s jiným dílem</w:t>
      </w:r>
      <w:r w:rsidRPr="00D40B28">
        <w:rPr>
          <w:rFonts w:ascii="Arial" w:hAnsi="Arial" w:cs="Arial"/>
          <w:sz w:val="20"/>
          <w:szCs w:val="22"/>
        </w:rPr>
        <w:t xml:space="preserve">. Objednatel může </w:t>
      </w:r>
      <w:r w:rsidR="00810D07" w:rsidRPr="00D40B28">
        <w:rPr>
          <w:rFonts w:ascii="Arial" w:hAnsi="Arial" w:cs="Arial"/>
          <w:sz w:val="20"/>
          <w:szCs w:val="22"/>
        </w:rPr>
        <w:t>svá oprávnění k dílu</w:t>
      </w:r>
      <w:r w:rsidRPr="00D40B28">
        <w:rPr>
          <w:rFonts w:ascii="Arial" w:hAnsi="Arial" w:cs="Arial"/>
          <w:sz w:val="20"/>
          <w:szCs w:val="22"/>
        </w:rPr>
        <w:t xml:space="preserve"> nebo jeho část postoupit třetí osobě a zhotovitel dává k takovému poskytnutí tímto svůj výslovný souhlas.</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rsidR="00C40AC2" w:rsidRPr="007C5BC3" w:rsidRDefault="00951D96" w:rsidP="007C5BC3">
      <w:pPr>
        <w:widowControl w:val="0"/>
        <w:numPr>
          <w:ilvl w:val="1"/>
          <w:numId w:val="5"/>
        </w:numPr>
        <w:tabs>
          <w:tab w:val="clear" w:pos="1440"/>
        </w:tabs>
        <w:adjustRightInd w:val="0"/>
        <w:spacing w:after="120"/>
        <w:ind w:left="567" w:hanging="567"/>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propagace, při níž bude nicméně chránit zájmy objednatele např. </w:t>
      </w:r>
      <w:r w:rsidR="00281696" w:rsidRPr="00C72C2D">
        <w:rPr>
          <w:rFonts w:ascii="Arial" w:hAnsi="Arial" w:cs="Arial"/>
          <w:sz w:val="20"/>
          <w:szCs w:val="22"/>
        </w:rPr>
        <w:t>ve věci utajení částí díla souvisejících s </w:t>
      </w:r>
      <w:r w:rsidR="00281696" w:rsidRPr="005379BC">
        <w:rPr>
          <w:rFonts w:ascii="Arial" w:hAnsi="Arial" w:cs="Arial"/>
          <w:sz w:val="20"/>
          <w:szCs w:val="22"/>
        </w:rPr>
        <w:t>bezpečností objektu</w:t>
      </w:r>
      <w:r w:rsidR="00281696" w:rsidRPr="00C72C2D">
        <w:rPr>
          <w:rFonts w:ascii="Arial" w:hAnsi="Arial" w:cs="Arial"/>
          <w:sz w:val="20"/>
          <w:szCs w:val="22"/>
        </w:rPr>
        <w:t xml:space="preserve"> apod.)</w:t>
      </w:r>
      <w:r w:rsidRPr="00C72C2D">
        <w:rPr>
          <w:rFonts w:ascii="Arial" w:hAnsi="Arial" w:cs="Arial"/>
          <w:sz w:val="20"/>
          <w:szCs w:val="22"/>
        </w:rPr>
        <w:t>.</w:t>
      </w:r>
    </w:p>
    <w:p w:rsidR="00951D96" w:rsidRPr="00DD7AD6" w:rsidRDefault="00DD7AD6" w:rsidP="00DD7AD6">
      <w:pPr>
        <w:widowControl w:val="0"/>
        <w:numPr>
          <w:ilvl w:val="1"/>
          <w:numId w:val="5"/>
        </w:numPr>
        <w:tabs>
          <w:tab w:val="clear" w:pos="1440"/>
        </w:tabs>
        <w:adjustRightInd w:val="0"/>
        <w:spacing w:after="120"/>
        <w:ind w:left="567" w:hanging="567"/>
        <w:textAlignment w:val="baseline"/>
        <w:outlineLvl w:val="0"/>
        <w:rPr>
          <w:rFonts w:ascii="Arial" w:hAnsi="Arial" w:cs="Arial"/>
          <w:sz w:val="20"/>
          <w:szCs w:val="22"/>
        </w:rPr>
      </w:pPr>
      <w:r w:rsidRPr="00DD7AD6">
        <w:rPr>
          <w:rFonts w:ascii="Arial" w:hAnsi="Arial" w:cs="Arial"/>
          <w:sz w:val="20"/>
          <w:szCs w:val="20"/>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rsidR="009E6BB1" w:rsidRPr="00D40B28" w:rsidRDefault="009E6BB1" w:rsidP="00C016FF">
      <w:pPr>
        <w:widowControl w:val="0"/>
        <w:numPr>
          <w:ilvl w:val="1"/>
          <w:numId w:val="5"/>
        </w:numPr>
        <w:tabs>
          <w:tab w:val="clear" w:pos="144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jednotlivých stupňů projektové dokumentace provést </w:t>
      </w:r>
      <w:r w:rsidRPr="00D40B28">
        <w:rPr>
          <w:rFonts w:ascii="Arial" w:hAnsi="Arial" w:cs="Arial"/>
          <w:b/>
          <w:sz w:val="20"/>
          <w:szCs w:val="22"/>
        </w:rPr>
        <w:t xml:space="preserve">prezentaci konečné verze </w:t>
      </w:r>
      <w:r w:rsidR="006038F1" w:rsidRPr="00D40B28">
        <w:rPr>
          <w:rFonts w:ascii="Arial" w:hAnsi="Arial" w:cs="Arial"/>
          <w:b/>
          <w:sz w:val="20"/>
          <w:szCs w:val="22"/>
        </w:rPr>
        <w:t xml:space="preserve">kompletní </w:t>
      </w:r>
      <w:r w:rsidRPr="00D40B28">
        <w:rPr>
          <w:rFonts w:ascii="Arial" w:hAnsi="Arial" w:cs="Arial"/>
          <w:b/>
          <w:sz w:val="20"/>
          <w:szCs w:val="22"/>
        </w:rPr>
        <w:t>projektové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daného stupně </w:t>
      </w:r>
      <w:r w:rsidRPr="00D40B28">
        <w:rPr>
          <w:rFonts w:ascii="Arial" w:hAnsi="Arial" w:cs="Arial"/>
          <w:sz w:val="20"/>
          <w:szCs w:val="22"/>
        </w:rPr>
        <w:t>projektové dokumentace.</w:t>
      </w:r>
    </w:p>
    <w:p w:rsidR="003A7742" w:rsidRPr="00FE2F31" w:rsidRDefault="00281696" w:rsidP="003A7742">
      <w:pPr>
        <w:widowControl w:val="0"/>
        <w:numPr>
          <w:ilvl w:val="1"/>
          <w:numId w:val="5"/>
        </w:numPr>
        <w:tabs>
          <w:tab w:val="clear" w:pos="144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rsidR="003A7742" w:rsidRPr="001351D7" w:rsidRDefault="003A7742" w:rsidP="003A7742">
      <w:pPr>
        <w:widowControl w:val="0"/>
        <w:adjustRightInd w:val="0"/>
        <w:jc w:val="both"/>
        <w:textAlignment w:val="baseline"/>
        <w:outlineLvl w:val="0"/>
        <w:rPr>
          <w:rFonts w:ascii="Arial" w:hAnsi="Arial" w:cs="Arial"/>
          <w:sz w:val="20"/>
          <w:szCs w:val="22"/>
        </w:rPr>
      </w:pPr>
    </w:p>
    <w:p w:rsidR="00C53BD1" w:rsidRPr="007C5BC3" w:rsidRDefault="00951D96" w:rsidP="003A7742">
      <w:pPr>
        <w:widowControl w:val="0"/>
        <w:numPr>
          <w:ilvl w:val="0"/>
          <w:numId w:val="4"/>
        </w:numPr>
        <w:adjustRightInd w:val="0"/>
        <w:spacing w:before="24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rsidR="00951D96" w:rsidRPr="00D40B28" w:rsidRDefault="00951D96" w:rsidP="00C016FF">
      <w:pPr>
        <w:widowControl w:val="0"/>
        <w:numPr>
          <w:ilvl w:val="1"/>
          <w:numId w:val="2"/>
        </w:numPr>
        <w:tabs>
          <w:tab w:val="clear" w:pos="495"/>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rsidR="00951D96" w:rsidRPr="00D40B28" w:rsidRDefault="00951D96" w:rsidP="00C016FF">
      <w:pPr>
        <w:widowControl w:val="0"/>
        <w:numPr>
          <w:ilvl w:val="1"/>
          <w:numId w:val="2"/>
        </w:numPr>
        <w:tabs>
          <w:tab w:val="clear" w:pos="495"/>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p>
    <w:p w:rsidR="00FB2FE9" w:rsidRPr="00D40B28" w:rsidRDefault="00951D96" w:rsidP="00C016FF">
      <w:pPr>
        <w:widowControl w:val="0"/>
        <w:numPr>
          <w:ilvl w:val="1"/>
          <w:numId w:val="2"/>
        </w:numPr>
        <w:tabs>
          <w:tab w:val="clear" w:pos="495"/>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w:t>
      </w:r>
      <w:r w:rsidR="00D0233A" w:rsidRPr="00086EA1">
        <w:rPr>
          <w:rFonts w:ascii="Arial" w:hAnsi="Arial" w:cs="Arial"/>
          <w:b/>
          <w:sz w:val="20"/>
          <w:szCs w:val="22"/>
        </w:rPr>
        <w:t>dílo</w:t>
      </w:r>
      <w:r w:rsidR="0023700F" w:rsidRPr="00086EA1">
        <w:rPr>
          <w:rFonts w:ascii="Arial" w:hAnsi="Arial" w:cs="Arial"/>
          <w:b/>
          <w:sz w:val="20"/>
          <w:szCs w:val="22"/>
        </w:rPr>
        <w:t xml:space="preserve"> </w:t>
      </w:r>
      <w:r w:rsidRPr="00086EA1">
        <w:rPr>
          <w:rFonts w:ascii="Arial" w:hAnsi="Arial" w:cs="Arial"/>
          <w:b/>
          <w:sz w:val="20"/>
          <w:szCs w:val="22"/>
        </w:rPr>
        <w:t>je</w:t>
      </w:r>
      <w:r w:rsidR="00EF6E32" w:rsidRPr="00086EA1">
        <w:rPr>
          <w:rFonts w:ascii="Arial" w:hAnsi="Arial" w:cs="Arial"/>
          <w:b/>
          <w:sz w:val="20"/>
          <w:szCs w:val="22"/>
        </w:rPr>
        <w:t xml:space="preserve"> 60 </w:t>
      </w:r>
      <w:r w:rsidRPr="00086EA1">
        <w:rPr>
          <w:rFonts w:ascii="Arial" w:hAnsi="Arial" w:cs="Arial"/>
          <w:b/>
          <w:sz w:val="20"/>
          <w:szCs w:val="22"/>
        </w:rPr>
        <w:t>měsíců</w:t>
      </w:r>
      <w:r w:rsidRPr="00086EA1">
        <w:rPr>
          <w:rFonts w:ascii="Arial" w:hAnsi="Arial" w:cs="Arial"/>
          <w:sz w:val="20"/>
          <w:szCs w:val="22"/>
        </w:rPr>
        <w:t>.</w:t>
      </w:r>
    </w:p>
    <w:p w:rsidR="00640C32" w:rsidRPr="00640C32" w:rsidRDefault="00654C69" w:rsidP="007C5BC3">
      <w:pPr>
        <w:widowControl w:val="0"/>
        <w:numPr>
          <w:ilvl w:val="1"/>
          <w:numId w:val="2"/>
        </w:numPr>
        <w:tabs>
          <w:tab w:val="clear" w:pos="495"/>
        </w:tabs>
        <w:adjustRightInd w:val="0"/>
        <w:ind w:left="567" w:hanging="567"/>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rsidR="00654C69" w:rsidRPr="006769B1" w:rsidRDefault="00654C69" w:rsidP="0087544F">
      <w:pPr>
        <w:widowControl w:val="0"/>
        <w:numPr>
          <w:ilvl w:val="2"/>
          <w:numId w:val="2"/>
        </w:numPr>
        <w:tabs>
          <w:tab w:val="clear" w:pos="1855"/>
        </w:tabs>
        <w:adjustRightInd w:val="0"/>
        <w:ind w:left="1134" w:hanging="567"/>
        <w:jc w:val="both"/>
        <w:textAlignment w:val="baseline"/>
        <w:outlineLvl w:val="0"/>
        <w:rPr>
          <w:rFonts w:ascii="Arial" w:hAnsi="Arial" w:cs="Arial"/>
          <w:sz w:val="20"/>
          <w:szCs w:val="22"/>
        </w:rPr>
      </w:pPr>
      <w:r w:rsidRPr="00D40B28">
        <w:rPr>
          <w:rFonts w:ascii="Arial" w:hAnsi="Arial" w:cs="Arial"/>
          <w:sz w:val="20"/>
          <w:szCs w:val="20"/>
        </w:rPr>
        <w:t xml:space="preserve"> </w:t>
      </w:r>
      <w:bookmarkStart w:id="5" w:name="_Ref374949541"/>
      <w:r w:rsidRPr="00D40B28">
        <w:rPr>
          <w:rFonts w:ascii="Arial" w:hAnsi="Arial" w:cs="Arial"/>
          <w:sz w:val="20"/>
          <w:szCs w:val="20"/>
        </w:rPr>
        <w:t>v projektové dokumentaci</w:t>
      </w:r>
      <w:r w:rsidR="006769B1" w:rsidRPr="006769B1">
        <w:rPr>
          <w:rFonts w:ascii="Arial" w:hAnsi="Arial" w:cs="Arial"/>
          <w:sz w:val="20"/>
          <w:szCs w:val="20"/>
        </w:rPr>
        <w:t xml:space="preserve"> </w:t>
      </w:r>
      <w:r w:rsidR="006769B1" w:rsidRPr="00D40B28">
        <w:rPr>
          <w:rFonts w:ascii="Arial" w:hAnsi="Arial" w:cs="Arial"/>
          <w:sz w:val="20"/>
          <w:szCs w:val="20"/>
        </w:rPr>
        <w:t>pro výběr dodavatele</w:t>
      </w:r>
      <w:r w:rsidR="006769B1">
        <w:rPr>
          <w:rFonts w:ascii="Arial" w:hAnsi="Arial" w:cs="Arial"/>
          <w:sz w:val="20"/>
          <w:szCs w:val="20"/>
        </w:rPr>
        <w:t>,</w:t>
      </w:r>
      <w:r w:rsidRPr="00D40B28">
        <w:rPr>
          <w:rFonts w:ascii="Arial" w:hAnsi="Arial" w:cs="Arial"/>
          <w:sz w:val="20"/>
          <w:szCs w:val="20"/>
        </w:rPr>
        <w:t xml:space="preserve"> </w:t>
      </w:r>
      <w:r w:rsidR="00350C09" w:rsidRPr="00393AC7">
        <w:rPr>
          <w:rFonts w:ascii="Arial" w:hAnsi="Arial" w:cs="Arial"/>
          <w:sz w:val="20"/>
          <w:szCs w:val="20"/>
        </w:rPr>
        <w:t xml:space="preserve">s výjimkou </w:t>
      </w:r>
      <w:r w:rsidR="00350C09" w:rsidRPr="00393AC7">
        <w:rPr>
          <w:rFonts w:ascii="Arial" w:hAnsi="Arial" w:cs="Arial"/>
          <w:sz w:val="20"/>
        </w:rPr>
        <w:t>soupisu stavebních prací, dodávek a služeb vč. výkazu výměr</w:t>
      </w:r>
      <w:r w:rsidR="006769B1" w:rsidRPr="00393AC7">
        <w:rPr>
          <w:rFonts w:ascii="Arial" w:hAnsi="Arial" w:cs="Arial"/>
          <w:sz w:val="20"/>
        </w:rPr>
        <w:t>,</w:t>
      </w:r>
      <w:r w:rsidR="00350C09" w:rsidRPr="00D40B28">
        <w:rPr>
          <w:rFonts w:ascii="Arial" w:hAnsi="Arial" w:cs="Arial"/>
          <w:sz w:val="20"/>
          <w:szCs w:val="20"/>
        </w:rPr>
        <w:t xml:space="preserve"> </w:t>
      </w:r>
      <w:r w:rsidRPr="00D40B28">
        <w:rPr>
          <w:rFonts w:ascii="Arial" w:hAnsi="Arial" w:cs="Arial"/>
          <w:sz w:val="20"/>
          <w:szCs w:val="20"/>
        </w:rPr>
        <w:t xml:space="preserve">dojde následně ke </w:t>
      </w:r>
      <w:r w:rsidRPr="00D40B28">
        <w:rPr>
          <w:rFonts w:ascii="Arial" w:hAnsi="Arial" w:cs="Arial"/>
          <w:b/>
          <w:sz w:val="20"/>
          <w:szCs w:val="20"/>
        </w:rPr>
        <w:t>zvýšení ceny stavby</w:t>
      </w:r>
      <w:r w:rsidRPr="00D40B28">
        <w:rPr>
          <w:rFonts w:ascii="Arial" w:hAnsi="Arial" w:cs="Arial"/>
          <w:sz w:val="20"/>
          <w:szCs w:val="20"/>
        </w:rPr>
        <w:t>, která je p</w:t>
      </w:r>
      <w:r w:rsidR="001756C7">
        <w:rPr>
          <w:rFonts w:ascii="Arial" w:hAnsi="Arial" w:cs="Arial"/>
          <w:sz w:val="20"/>
          <w:szCs w:val="20"/>
        </w:rPr>
        <w:t>ředmětem projektové dokumentace,</w:t>
      </w:r>
      <w:bookmarkEnd w:id="5"/>
    </w:p>
    <w:p w:rsidR="00831D4D" w:rsidRPr="007C5BC3" w:rsidRDefault="006769B1" w:rsidP="007C5BC3">
      <w:pPr>
        <w:widowControl w:val="0"/>
        <w:numPr>
          <w:ilvl w:val="2"/>
          <w:numId w:val="2"/>
        </w:numPr>
        <w:tabs>
          <w:tab w:val="clear" w:pos="1855"/>
        </w:tabs>
        <w:adjustRightInd w:val="0"/>
        <w:ind w:left="1134" w:hanging="567"/>
        <w:jc w:val="both"/>
        <w:textAlignment w:val="baseline"/>
        <w:outlineLvl w:val="0"/>
        <w:rPr>
          <w:rFonts w:ascii="Arial" w:hAnsi="Arial" w:cs="Arial"/>
          <w:sz w:val="20"/>
          <w:szCs w:val="22"/>
        </w:rPr>
      </w:pPr>
      <w:bookmarkStart w:id="6" w:name="_Ref374949574"/>
      <w:r w:rsidRPr="00640C32">
        <w:rPr>
          <w:rFonts w:ascii="Arial" w:hAnsi="Arial" w:cs="Arial"/>
          <w:sz w:val="20"/>
          <w:szCs w:val="20"/>
        </w:rPr>
        <w:t xml:space="preserve">v  </w:t>
      </w:r>
      <w:r w:rsidRPr="00640C32">
        <w:rPr>
          <w:rFonts w:ascii="Arial" w:hAnsi="Arial" w:cs="Arial"/>
          <w:sz w:val="20"/>
        </w:rPr>
        <w:t>soupisu stavebních prací, dodávek a služeb vč. výkazu výměr,</w:t>
      </w:r>
      <w:r w:rsidRPr="00640C32">
        <w:rPr>
          <w:rFonts w:ascii="Arial" w:hAnsi="Arial" w:cs="Arial"/>
          <w:sz w:val="20"/>
          <w:szCs w:val="20"/>
        </w:rPr>
        <w:t xml:space="preserve"> dojde následně</w:t>
      </w:r>
      <w:r w:rsidR="002E2327">
        <w:rPr>
          <w:rFonts w:ascii="Arial" w:hAnsi="Arial" w:cs="Arial"/>
          <w:sz w:val="20"/>
          <w:szCs w:val="20"/>
        </w:rPr>
        <w:t xml:space="preserve"> </w:t>
      </w:r>
      <w:r w:rsidRPr="00640C32">
        <w:rPr>
          <w:rFonts w:ascii="Arial" w:hAnsi="Arial" w:cs="Arial"/>
          <w:sz w:val="20"/>
          <w:szCs w:val="20"/>
        </w:rPr>
        <w:t>ke</w:t>
      </w:r>
      <w:r w:rsidR="0080604B">
        <w:rPr>
          <w:rFonts w:ascii="Arial" w:hAnsi="Arial" w:cs="Arial"/>
          <w:sz w:val="20"/>
          <w:szCs w:val="20"/>
        </w:rPr>
        <w:t xml:space="preserve"> </w:t>
      </w:r>
      <w:r w:rsidRPr="00640C32">
        <w:rPr>
          <w:rFonts w:ascii="Arial" w:hAnsi="Arial" w:cs="Arial"/>
          <w:b/>
          <w:sz w:val="20"/>
          <w:szCs w:val="20"/>
        </w:rPr>
        <w:t>zvýšení ceny stavby</w:t>
      </w:r>
      <w:r w:rsidRPr="00640C32">
        <w:rPr>
          <w:rFonts w:ascii="Arial" w:hAnsi="Arial" w:cs="Arial"/>
          <w:sz w:val="20"/>
          <w:szCs w:val="20"/>
        </w:rPr>
        <w:t>, která je předmětem projektové dokumentace.</w:t>
      </w:r>
      <w:bookmarkEnd w:id="6"/>
    </w:p>
    <w:p w:rsidR="00573EEC" w:rsidRPr="007C5BC3"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lastRenderedPageBreak/>
        <w:t>Nároky za vady díla</w:t>
      </w:r>
    </w:p>
    <w:p w:rsidR="00951D96" w:rsidRPr="00D40B28" w:rsidRDefault="00951D96" w:rsidP="00C016FF">
      <w:pPr>
        <w:widowControl w:val="0"/>
        <w:numPr>
          <w:ilvl w:val="1"/>
          <w:numId w:val="2"/>
        </w:numPr>
        <w:tabs>
          <w:tab w:val="clear" w:pos="495"/>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rsidR="002111CD" w:rsidRPr="00DF761E" w:rsidRDefault="00951D96" w:rsidP="00C016FF">
      <w:pPr>
        <w:widowControl w:val="0"/>
        <w:numPr>
          <w:ilvl w:val="1"/>
          <w:numId w:val="2"/>
        </w:numPr>
        <w:tabs>
          <w:tab w:val="clear" w:pos="495"/>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w:rsidR="00F5486C" w:rsidRPr="007C5BC3" w:rsidRDefault="003A551B" w:rsidP="007C5BC3">
      <w:pPr>
        <w:widowControl w:val="0"/>
        <w:numPr>
          <w:ilvl w:val="1"/>
          <w:numId w:val="2"/>
        </w:numPr>
        <w:tabs>
          <w:tab w:val="clear" w:pos="495"/>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 xml:space="preserve">li objednatel vadu, má se za to, že požaduje odstranění vady díla v souladu s odst. </w:t>
      </w:r>
      <w:smartTag w:uri="urn:schemas-microsoft-com:office:smarttags" w:element="metricconverter">
        <w:smartTagPr>
          <w:attr w:name="ProductID" w:val="10.2 a"/>
        </w:smartTagPr>
        <w:r w:rsidR="00951D96" w:rsidRPr="00D40B28">
          <w:rPr>
            <w:rFonts w:ascii="Arial" w:hAnsi="Arial" w:cs="Arial"/>
            <w:sz w:val="20"/>
            <w:szCs w:val="22"/>
          </w:rPr>
          <w:t>10.2 a</w:t>
        </w:r>
      </w:smartTag>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w:t>
      </w:r>
      <w:r w:rsidR="007C5BC3">
        <w:rPr>
          <w:rFonts w:ascii="Arial" w:hAnsi="Arial" w:cs="Arial"/>
          <w:sz w:val="20"/>
          <w:szCs w:val="22"/>
        </w:rPr>
        <w:t>lní své povinnosti v této lhůtě</w:t>
      </w:r>
    </w:p>
    <w:p w:rsidR="003A551B" w:rsidRPr="007C5BC3"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rsidR="00951D96" w:rsidRPr="005A502A" w:rsidRDefault="00A4265E" w:rsidP="00C016FF">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5A502A">
        <w:rPr>
          <w:rFonts w:ascii="Arial" w:hAnsi="Arial" w:cs="Arial"/>
          <w:sz w:val="20"/>
          <w:szCs w:val="22"/>
        </w:rPr>
        <w:t>Objednatel je oprávněn požadovat a z</w:t>
      </w:r>
      <w:r w:rsidR="00951D96" w:rsidRPr="005A502A">
        <w:rPr>
          <w:rFonts w:ascii="Arial" w:hAnsi="Arial" w:cs="Arial"/>
          <w:sz w:val="20"/>
          <w:szCs w:val="22"/>
        </w:rPr>
        <w:t xml:space="preserve">hotovitel </w:t>
      </w:r>
      <w:r w:rsidRPr="005A502A">
        <w:rPr>
          <w:rFonts w:ascii="Arial" w:hAnsi="Arial" w:cs="Arial"/>
          <w:sz w:val="20"/>
          <w:szCs w:val="22"/>
        </w:rPr>
        <w:t xml:space="preserve">je v takovém případě povinen objednateli zaplatit smluvní pokutu za prodlení </w:t>
      </w:r>
      <w:r w:rsidR="00951D96" w:rsidRPr="005A502A">
        <w:rPr>
          <w:rFonts w:ascii="Arial" w:hAnsi="Arial" w:cs="Arial"/>
          <w:sz w:val="20"/>
          <w:szCs w:val="22"/>
        </w:rPr>
        <w:t xml:space="preserve">s předáním </w:t>
      </w:r>
      <w:r w:rsidR="003A551B" w:rsidRPr="005A502A">
        <w:rPr>
          <w:rFonts w:ascii="Arial" w:hAnsi="Arial" w:cs="Arial"/>
          <w:sz w:val="20"/>
          <w:szCs w:val="22"/>
        </w:rPr>
        <w:t>díla</w:t>
      </w:r>
      <w:r w:rsidRPr="005A502A">
        <w:rPr>
          <w:rFonts w:ascii="Arial" w:hAnsi="Arial" w:cs="Arial"/>
          <w:sz w:val="20"/>
          <w:szCs w:val="22"/>
        </w:rPr>
        <w:t xml:space="preserve"> (mimo výkon inženýrské činnosti)</w:t>
      </w:r>
      <w:r w:rsidR="003A551B" w:rsidRPr="005A502A">
        <w:rPr>
          <w:rFonts w:ascii="Arial" w:hAnsi="Arial" w:cs="Arial"/>
          <w:sz w:val="20"/>
          <w:szCs w:val="22"/>
        </w:rPr>
        <w:t xml:space="preserve"> nebo jeho části dle čl. 2 </w:t>
      </w:r>
      <w:r w:rsidR="00951D96" w:rsidRPr="005A502A">
        <w:rPr>
          <w:rFonts w:ascii="Arial" w:hAnsi="Arial" w:cs="Arial"/>
          <w:sz w:val="20"/>
          <w:szCs w:val="22"/>
        </w:rPr>
        <w:t xml:space="preserve">oproti termínům </w:t>
      </w:r>
      <w:r w:rsidR="003A551B" w:rsidRPr="005A502A">
        <w:rPr>
          <w:rFonts w:ascii="Arial" w:hAnsi="Arial" w:cs="Arial"/>
          <w:sz w:val="20"/>
          <w:szCs w:val="22"/>
        </w:rPr>
        <w:t>uvedeným v </w:t>
      </w:r>
      <w:r w:rsidR="00951D96" w:rsidRPr="005A502A">
        <w:rPr>
          <w:rFonts w:ascii="Arial" w:hAnsi="Arial" w:cs="Arial"/>
          <w:sz w:val="20"/>
          <w:szCs w:val="22"/>
        </w:rPr>
        <w:t>čl</w:t>
      </w:r>
      <w:r w:rsidR="003A551B" w:rsidRPr="005A502A">
        <w:rPr>
          <w:rFonts w:ascii="Arial" w:hAnsi="Arial" w:cs="Arial"/>
          <w:sz w:val="20"/>
          <w:szCs w:val="22"/>
        </w:rPr>
        <w:t>.</w:t>
      </w:r>
      <w:r w:rsidR="00050989" w:rsidRPr="005A502A">
        <w:rPr>
          <w:rFonts w:ascii="Arial" w:hAnsi="Arial" w:cs="Arial"/>
          <w:sz w:val="20"/>
          <w:szCs w:val="22"/>
        </w:rPr>
        <w:t xml:space="preserve"> </w:t>
      </w:r>
      <w:smartTag w:uri="urn:schemas-microsoft-com:office:smarttags" w:element="metricconverter">
        <w:smartTagPr>
          <w:attr w:name="ProductID" w:val="3, a"/>
        </w:smartTagPr>
        <w:r w:rsidR="00951D96" w:rsidRPr="005A502A">
          <w:rPr>
            <w:rFonts w:ascii="Arial" w:hAnsi="Arial" w:cs="Arial"/>
            <w:sz w:val="20"/>
            <w:szCs w:val="22"/>
          </w:rPr>
          <w:t>3, a</w:t>
        </w:r>
      </w:smartTag>
      <w:r w:rsidR="00951D96" w:rsidRPr="005A502A">
        <w:rPr>
          <w:rFonts w:ascii="Arial" w:hAnsi="Arial" w:cs="Arial"/>
          <w:sz w:val="20"/>
          <w:szCs w:val="22"/>
        </w:rPr>
        <w:t xml:space="preserve"> to ve výši </w:t>
      </w:r>
      <w:r w:rsidRPr="005A502A">
        <w:rPr>
          <w:rFonts w:ascii="Arial" w:hAnsi="Arial" w:cs="Arial"/>
          <w:b/>
          <w:sz w:val="20"/>
          <w:szCs w:val="22"/>
        </w:rPr>
        <w:t xml:space="preserve">0,2 % </w:t>
      </w:r>
      <w:r w:rsidR="00951D96" w:rsidRPr="005A502A">
        <w:rPr>
          <w:rFonts w:ascii="Arial" w:hAnsi="Arial" w:cs="Arial"/>
          <w:b/>
          <w:sz w:val="20"/>
          <w:szCs w:val="22"/>
        </w:rPr>
        <w:t xml:space="preserve"> </w:t>
      </w:r>
      <w:r w:rsidRPr="005A502A">
        <w:rPr>
          <w:rFonts w:ascii="Arial" w:hAnsi="Arial" w:cs="Arial"/>
          <w:b/>
          <w:sz w:val="20"/>
          <w:szCs w:val="22"/>
        </w:rPr>
        <w:t xml:space="preserve">z celkové ceny díla včetně DPH </w:t>
      </w:r>
      <w:r w:rsidR="00951D96" w:rsidRPr="005A502A">
        <w:rPr>
          <w:rFonts w:ascii="Arial" w:hAnsi="Arial" w:cs="Arial"/>
          <w:sz w:val="20"/>
          <w:szCs w:val="22"/>
        </w:rPr>
        <w:t xml:space="preserve">za každý započatý </w:t>
      </w:r>
      <w:r w:rsidR="00556215" w:rsidRPr="005A502A">
        <w:rPr>
          <w:rFonts w:ascii="Arial" w:hAnsi="Arial" w:cs="Arial"/>
          <w:sz w:val="20"/>
          <w:szCs w:val="22"/>
        </w:rPr>
        <w:t>kalendářní den</w:t>
      </w:r>
      <w:r w:rsidR="007F65ED" w:rsidRPr="005A502A">
        <w:rPr>
          <w:rFonts w:ascii="Arial" w:hAnsi="Arial" w:cs="Arial"/>
          <w:sz w:val="20"/>
          <w:szCs w:val="22"/>
        </w:rPr>
        <w:t xml:space="preserve"> </w:t>
      </w:r>
      <w:r w:rsidR="00951D96" w:rsidRPr="005A502A">
        <w:rPr>
          <w:rFonts w:ascii="Arial" w:hAnsi="Arial" w:cs="Arial"/>
          <w:sz w:val="20"/>
          <w:szCs w:val="22"/>
        </w:rPr>
        <w:t>prodlení.</w:t>
      </w:r>
    </w:p>
    <w:p w:rsidR="002824B4" w:rsidRPr="005A502A" w:rsidRDefault="00951D96" w:rsidP="00C016FF">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5A502A">
        <w:rPr>
          <w:rFonts w:ascii="Arial" w:hAnsi="Arial" w:cs="Arial"/>
          <w:sz w:val="20"/>
          <w:szCs w:val="22"/>
        </w:rPr>
        <w:t xml:space="preserve">Zhotovitel zaplatí objednateli smluvní pokutu za prodlení s odstraňováním reklamovaných vad díla ve výši </w:t>
      </w:r>
      <w:r w:rsidR="00DA47AB" w:rsidRPr="005A502A">
        <w:rPr>
          <w:rFonts w:ascii="Arial" w:hAnsi="Arial" w:cs="Arial"/>
          <w:b/>
          <w:sz w:val="20"/>
          <w:szCs w:val="22"/>
        </w:rPr>
        <w:t>2</w:t>
      </w:r>
      <w:r w:rsidR="0087544F" w:rsidRPr="005A502A">
        <w:rPr>
          <w:rFonts w:ascii="Arial" w:hAnsi="Arial" w:cs="Arial"/>
          <w:b/>
          <w:sz w:val="20"/>
          <w:szCs w:val="22"/>
        </w:rPr>
        <w:t>00,-</w:t>
      </w:r>
      <w:r w:rsidR="002E6346" w:rsidRPr="005A502A">
        <w:rPr>
          <w:rFonts w:ascii="Arial" w:hAnsi="Arial" w:cs="Arial"/>
          <w:b/>
          <w:sz w:val="20"/>
          <w:szCs w:val="22"/>
        </w:rPr>
        <w:t>Kč</w:t>
      </w:r>
      <w:r w:rsidR="002E6346" w:rsidRPr="005A502A">
        <w:rPr>
          <w:rFonts w:ascii="Arial" w:hAnsi="Arial" w:cs="Arial"/>
          <w:sz w:val="20"/>
          <w:szCs w:val="22"/>
        </w:rPr>
        <w:t xml:space="preserve"> </w:t>
      </w:r>
      <w:r w:rsidRPr="005A502A">
        <w:rPr>
          <w:rFonts w:ascii="Arial" w:hAnsi="Arial" w:cs="Arial"/>
          <w:sz w:val="20"/>
          <w:szCs w:val="22"/>
        </w:rPr>
        <w:t>za každou vadu a kalendářní den prodlení s odstraněním vady.</w:t>
      </w:r>
    </w:p>
    <w:p w:rsidR="00654C69" w:rsidRPr="005A502A" w:rsidRDefault="00654C69" w:rsidP="00C016FF">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0"/>
        </w:rPr>
      </w:pPr>
      <w:r w:rsidRPr="005A502A">
        <w:rPr>
          <w:rFonts w:ascii="Arial" w:hAnsi="Arial" w:cs="Arial"/>
          <w:sz w:val="20"/>
          <w:szCs w:val="22"/>
        </w:rPr>
        <w:t xml:space="preserve">V případě, že se na díle vyskytnou </w:t>
      </w:r>
      <w:r w:rsidRPr="005A502A">
        <w:rPr>
          <w:rFonts w:ascii="Arial" w:hAnsi="Arial" w:cs="Arial"/>
          <w:b/>
          <w:sz w:val="20"/>
          <w:szCs w:val="22"/>
        </w:rPr>
        <w:t>vady popsané v</w:t>
      </w:r>
      <w:r w:rsidR="00135AD6" w:rsidRPr="005A502A">
        <w:rPr>
          <w:rFonts w:ascii="Arial" w:hAnsi="Arial" w:cs="Arial"/>
          <w:b/>
          <w:sz w:val="20"/>
          <w:szCs w:val="22"/>
        </w:rPr>
        <w:t xml:space="preserve"> odst. </w:t>
      </w:r>
      <w:r w:rsidR="00E0312D">
        <w:fldChar w:fldCharType="begin"/>
      </w:r>
      <w:r w:rsidR="00E0312D">
        <w:instrText xml:space="preserve"> REF _Ref374949541 \r \h  \* MERGEFORMAT </w:instrText>
      </w:r>
      <w:r w:rsidR="00E0312D">
        <w:fldChar w:fldCharType="separate"/>
      </w:r>
      <w:r w:rsidR="00012B91">
        <w:rPr>
          <w:rFonts w:ascii="Arial" w:hAnsi="Arial" w:cs="Arial"/>
          <w:b/>
          <w:sz w:val="20"/>
          <w:szCs w:val="22"/>
        </w:rPr>
        <w:t>9.4.1</w:t>
      </w:r>
      <w:r w:rsidR="00E0312D">
        <w:fldChar w:fldCharType="end"/>
      </w:r>
      <w:r w:rsidR="00182C85" w:rsidRPr="005A502A">
        <w:rPr>
          <w:rFonts w:ascii="Arial" w:hAnsi="Arial" w:cs="Arial"/>
          <w:sz w:val="20"/>
          <w:szCs w:val="22"/>
        </w:rPr>
        <w:t xml:space="preserve"> této smlouvy, je z</w:t>
      </w:r>
      <w:r w:rsidRPr="005A502A">
        <w:rPr>
          <w:rFonts w:ascii="Arial" w:hAnsi="Arial" w:cs="Arial"/>
          <w:sz w:val="20"/>
          <w:szCs w:val="22"/>
        </w:rPr>
        <w:t xml:space="preserve">hotovitel povinen zaplatit </w:t>
      </w:r>
      <w:r w:rsidR="00A20960" w:rsidRPr="005A502A">
        <w:rPr>
          <w:rFonts w:ascii="Arial" w:hAnsi="Arial" w:cs="Arial"/>
          <w:sz w:val="20"/>
          <w:szCs w:val="22"/>
        </w:rPr>
        <w:t>o</w:t>
      </w:r>
      <w:r w:rsidRPr="005A502A">
        <w:rPr>
          <w:rFonts w:ascii="Arial" w:hAnsi="Arial" w:cs="Arial"/>
          <w:sz w:val="20"/>
          <w:szCs w:val="22"/>
        </w:rPr>
        <w:t xml:space="preserve">bjednateli smluvní pokutu ve výši </w:t>
      </w:r>
      <w:r w:rsidRPr="005A502A">
        <w:rPr>
          <w:rFonts w:ascii="Arial" w:hAnsi="Arial" w:cs="Arial"/>
          <w:b/>
          <w:sz w:val="20"/>
          <w:szCs w:val="22"/>
        </w:rPr>
        <w:t>10%</w:t>
      </w:r>
      <w:r w:rsidRPr="005A502A">
        <w:rPr>
          <w:rFonts w:ascii="Arial" w:hAnsi="Arial" w:cs="Arial"/>
          <w:sz w:val="20"/>
          <w:szCs w:val="22"/>
        </w:rPr>
        <w:t xml:space="preserve"> z hodnoty zvýšených investičních nákladů, k jejichž zvýšení došlo v důsledku </w:t>
      </w:r>
      <w:r w:rsidRPr="005A502A">
        <w:rPr>
          <w:rFonts w:ascii="Arial" w:hAnsi="Arial" w:cs="Arial"/>
          <w:sz w:val="20"/>
          <w:szCs w:val="20"/>
        </w:rPr>
        <w:t>n</w:t>
      </w:r>
      <w:r w:rsidR="00182C85" w:rsidRPr="005A502A">
        <w:rPr>
          <w:rFonts w:ascii="Arial" w:hAnsi="Arial" w:cs="Arial"/>
          <w:sz w:val="20"/>
          <w:szCs w:val="20"/>
        </w:rPr>
        <w:t>epřesnosti, chyby či opomenutí z</w:t>
      </w:r>
      <w:r w:rsidRPr="005A502A">
        <w:rPr>
          <w:rFonts w:ascii="Arial" w:hAnsi="Arial" w:cs="Arial"/>
          <w:sz w:val="20"/>
          <w:szCs w:val="20"/>
        </w:rPr>
        <w:t>hotovitele v projektové dokumentaci pro výběr dodavatele</w:t>
      </w:r>
      <w:r w:rsidR="00244E1C" w:rsidRPr="005A502A">
        <w:rPr>
          <w:rFonts w:ascii="Arial" w:hAnsi="Arial" w:cs="Arial"/>
          <w:sz w:val="20"/>
          <w:szCs w:val="20"/>
        </w:rPr>
        <w:t>.</w:t>
      </w:r>
    </w:p>
    <w:p w:rsidR="00792FCA" w:rsidRPr="005A502A" w:rsidRDefault="00792FCA" w:rsidP="00C016FF">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rPr>
      </w:pPr>
      <w:r w:rsidRPr="005A502A">
        <w:rPr>
          <w:rFonts w:ascii="Arial" w:hAnsi="Arial" w:cs="Arial"/>
          <w:sz w:val="20"/>
        </w:rPr>
        <w:t xml:space="preserve">V případě, že v rozpočtu projektanta (soupisu stavebních prací, dodávek a služeb vč. výkazu výměr) nebudou uvedeny některé položky vyplývající z projektové dokumentace, bude tato skutečnost považována za </w:t>
      </w:r>
      <w:r w:rsidRPr="005A502A">
        <w:rPr>
          <w:rFonts w:ascii="Arial" w:hAnsi="Arial" w:cs="Arial"/>
          <w:b/>
          <w:sz w:val="20"/>
        </w:rPr>
        <w:t>vadu projektu</w:t>
      </w:r>
      <w:r w:rsidR="00135AD6" w:rsidRPr="005A502A">
        <w:rPr>
          <w:rFonts w:ascii="Arial" w:hAnsi="Arial" w:cs="Arial"/>
          <w:b/>
          <w:sz w:val="20"/>
        </w:rPr>
        <w:t xml:space="preserve"> dle odst. </w:t>
      </w:r>
      <w:r w:rsidR="00E0312D">
        <w:fldChar w:fldCharType="begin"/>
      </w:r>
      <w:r w:rsidR="00E0312D">
        <w:instrText xml:space="preserve"> REF _Ref374949574 \r \h  </w:instrText>
      </w:r>
      <w:r w:rsidR="00E0312D">
        <w:instrText xml:space="preserve">\* MERGEFORMAT </w:instrText>
      </w:r>
      <w:r w:rsidR="00E0312D">
        <w:fldChar w:fldCharType="separate"/>
      </w:r>
      <w:r w:rsidR="00012B91">
        <w:rPr>
          <w:rFonts w:ascii="Arial" w:hAnsi="Arial" w:cs="Arial"/>
          <w:b/>
          <w:sz w:val="20"/>
        </w:rPr>
        <w:t>9.4.2</w:t>
      </w:r>
      <w:r w:rsidR="00E0312D">
        <w:fldChar w:fldCharType="end"/>
      </w:r>
      <w:r w:rsidRPr="005A502A">
        <w:rPr>
          <w:rFonts w:ascii="Arial" w:hAnsi="Arial" w:cs="Arial"/>
          <w:sz w:val="20"/>
        </w:rPr>
        <w:t xml:space="preserve">, na kterou může být </w:t>
      </w:r>
      <w:r w:rsidR="00FF4E81" w:rsidRPr="005A502A">
        <w:rPr>
          <w:rFonts w:ascii="Arial" w:hAnsi="Arial" w:cs="Arial"/>
          <w:sz w:val="20"/>
        </w:rPr>
        <w:t xml:space="preserve">objednatelem </w:t>
      </w:r>
      <w:r w:rsidRPr="005A502A">
        <w:rPr>
          <w:rFonts w:ascii="Arial" w:hAnsi="Arial" w:cs="Arial"/>
          <w:sz w:val="20"/>
        </w:rPr>
        <w:t>uplatněna smluvní pokuta</w:t>
      </w:r>
      <w:r w:rsidR="00FF4E81" w:rsidRPr="005A502A">
        <w:rPr>
          <w:rFonts w:ascii="Arial" w:hAnsi="Arial" w:cs="Arial"/>
          <w:sz w:val="20"/>
        </w:rPr>
        <w:t xml:space="preserve"> a zhotovitel je v případě jejího uplatnění povinen ji zaplatit.</w:t>
      </w:r>
      <w:r w:rsidRPr="005A502A">
        <w:rPr>
          <w:rFonts w:ascii="Arial" w:hAnsi="Arial" w:cs="Arial"/>
          <w:sz w:val="20"/>
        </w:rPr>
        <w:t xml:space="preserve"> Výše pokuty je stanovena na částku </w:t>
      </w:r>
      <w:r w:rsidR="007011CE" w:rsidRPr="005A502A">
        <w:rPr>
          <w:rFonts w:ascii="Arial" w:hAnsi="Arial" w:cs="Arial"/>
          <w:sz w:val="20"/>
        </w:rPr>
        <w:t xml:space="preserve">100,- </w:t>
      </w:r>
      <w:r w:rsidRPr="005A502A">
        <w:rPr>
          <w:rFonts w:ascii="Arial" w:hAnsi="Arial" w:cs="Arial"/>
          <w:sz w:val="20"/>
        </w:rPr>
        <w:t xml:space="preserve">Kč vč. DPH za každých </w:t>
      </w:r>
      <w:r w:rsidR="007011CE" w:rsidRPr="005A502A">
        <w:rPr>
          <w:rFonts w:ascii="Arial" w:hAnsi="Arial" w:cs="Arial"/>
          <w:sz w:val="20"/>
        </w:rPr>
        <w:t xml:space="preserve">1.000,- </w:t>
      </w:r>
      <w:r w:rsidRPr="005A502A">
        <w:rPr>
          <w:rFonts w:ascii="Arial" w:hAnsi="Arial" w:cs="Arial"/>
          <w:sz w:val="20"/>
        </w:rPr>
        <w:t xml:space="preserve">Kč vč. DPH, o které bude dopočtena cena na provedení díla. Za základ pro výpočet bude považováno cenové navýšení za takto vypočtené práce v cenové úrovni, v jaké byl proveden rozpočet </w:t>
      </w:r>
      <w:r w:rsidR="00501D81" w:rsidRPr="005A502A">
        <w:rPr>
          <w:rFonts w:ascii="Arial" w:hAnsi="Arial" w:cs="Arial"/>
          <w:sz w:val="20"/>
        </w:rPr>
        <w:t>dodavatele stavebních prací</w:t>
      </w:r>
      <w:r w:rsidRPr="005A502A">
        <w:rPr>
          <w:rFonts w:ascii="Arial" w:hAnsi="Arial" w:cs="Arial"/>
          <w:sz w:val="20"/>
        </w:rPr>
        <w:t>.</w:t>
      </w:r>
    </w:p>
    <w:p w:rsidR="00114330" w:rsidRPr="005A502A" w:rsidRDefault="00114330" w:rsidP="00C016FF">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5A502A">
        <w:rPr>
          <w:rFonts w:ascii="Arial" w:hAnsi="Arial" w:cs="Arial"/>
          <w:sz w:val="20"/>
          <w:szCs w:val="22"/>
        </w:rPr>
        <w:t>V případě porušení povinnosti zpracovat odpověď na žádost o vysvětlení zadávací dokumentace podanou účastníkem v zadávacím řízení na zhotovení stavby v dohodnutém termínu zaplatí zhotovitel objednateli smluvní pokutu 1.000,- Kč za každou v termínu nezpracovanou odpověď a každý den prodlení se zasláním odpovědi.</w:t>
      </w:r>
    </w:p>
    <w:p w:rsidR="00547F4E" w:rsidRPr="005A502A" w:rsidRDefault="00792FCA" w:rsidP="00FE2F31">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5A502A">
        <w:rPr>
          <w:rFonts w:ascii="Arial" w:hAnsi="Arial" w:cs="Arial"/>
          <w:sz w:val="20"/>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5A502A">
        <w:rPr>
          <w:rFonts w:ascii="Arial" w:hAnsi="Arial" w:cs="Arial"/>
          <w:sz w:val="20"/>
        </w:rPr>
        <w:t>v předchozím odstavci této smlouvy</w:t>
      </w:r>
      <w:r w:rsidRPr="005A502A">
        <w:rPr>
          <w:rFonts w:ascii="Arial" w:hAnsi="Arial" w:cs="Arial"/>
          <w:sz w:val="20"/>
        </w:rPr>
        <w:t xml:space="preserve">. </w:t>
      </w:r>
    </w:p>
    <w:p w:rsidR="00A20960" w:rsidRPr="0098636C" w:rsidRDefault="00A20960" w:rsidP="00C016FF">
      <w:pPr>
        <w:widowControl w:val="0"/>
        <w:numPr>
          <w:ilvl w:val="1"/>
          <w:numId w:val="2"/>
        </w:numPr>
        <w:tabs>
          <w:tab w:val="clear" w:pos="495"/>
        </w:tabs>
        <w:adjustRightInd w:val="0"/>
        <w:spacing w:after="120" w:line="0" w:lineRule="atLeast"/>
        <w:ind w:left="567" w:hanging="567"/>
        <w:jc w:val="both"/>
        <w:textAlignment w:val="baseline"/>
        <w:outlineLvl w:val="0"/>
        <w:rPr>
          <w:rFonts w:ascii="Arial" w:hAnsi="Arial" w:cs="Arial"/>
          <w:sz w:val="20"/>
          <w:szCs w:val="22"/>
        </w:rPr>
      </w:pPr>
      <w:r w:rsidRPr="005A502A">
        <w:rPr>
          <w:rFonts w:ascii="Arial" w:hAnsi="Arial" w:cs="Arial"/>
          <w:sz w:val="20"/>
          <w:szCs w:val="22"/>
        </w:rPr>
        <w:t xml:space="preserve">Objednatel zaplatí zhotoviteli </w:t>
      </w:r>
      <w:r w:rsidRPr="005A502A">
        <w:rPr>
          <w:rFonts w:ascii="Arial" w:hAnsi="Arial" w:cs="Arial"/>
          <w:b/>
          <w:sz w:val="20"/>
          <w:szCs w:val="22"/>
        </w:rPr>
        <w:t>za prodlení s úhradou ceny díla dle faktury</w:t>
      </w:r>
      <w:r w:rsidRPr="005A502A">
        <w:rPr>
          <w:rFonts w:ascii="Arial" w:hAnsi="Arial" w:cs="Arial"/>
          <w:sz w:val="20"/>
          <w:szCs w:val="22"/>
        </w:rPr>
        <w:t>, oprávněně vystavené  po splnění podmínek stanovených touto smlouvou a doručené objednateli, úrok z</w:t>
      </w:r>
      <w:r w:rsidRPr="00D40B28">
        <w:rPr>
          <w:rFonts w:ascii="Arial" w:hAnsi="Arial" w:cs="Arial"/>
          <w:sz w:val="20"/>
          <w:szCs w:val="22"/>
        </w:rPr>
        <w:t xml:space="preserve"> prodlení ve výši dle vládního nařízení  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Pr="00D40B28">
        <w:rPr>
          <w:rFonts w:ascii="Arial" w:hAnsi="Arial" w:cs="Arial"/>
          <w:sz w:val="20"/>
          <w:szCs w:val="22"/>
        </w:rPr>
        <w:t xml:space="preserve">  Sb., </w:t>
      </w:r>
      <w:r w:rsidR="0098636C" w:rsidRPr="0098636C">
        <w:rPr>
          <w:rFonts w:ascii="Arial" w:hAnsi="Arial" w:cs="Arial"/>
          <w:sz w:val="20"/>
          <w:szCs w:val="22"/>
        </w:rPr>
        <w:t>kterým se určuje výše úroků z prodlení a nákladů spojených s uplatněním pohledávky,</w:t>
      </w:r>
      <w:r w:rsidR="0098636C">
        <w:rPr>
          <w:rFonts w:ascii="Arial" w:hAnsi="Arial" w:cs="Arial"/>
          <w:sz w:val="20"/>
          <w:szCs w:val="22"/>
        </w:rPr>
        <w:t xml:space="preserve"> </w:t>
      </w:r>
      <w:r w:rsidR="0098636C" w:rsidRPr="0098636C">
        <w:rPr>
          <w:rFonts w:ascii="Arial" w:hAnsi="Arial" w:cs="Arial"/>
          <w:sz w:val="20"/>
          <w:szCs w:val="22"/>
        </w:rPr>
        <w:t>určuje odměna likvidátora, likvidačního správce a člena orgánu právnické osoby jmenovaného soudem a upravují některé otázky Obchodního věstníku a veřejných rejstříků právnických a fyzických osob</w:t>
      </w:r>
      <w:r w:rsidRPr="0098636C">
        <w:rPr>
          <w:rFonts w:ascii="Arial" w:hAnsi="Arial" w:cs="Arial"/>
          <w:sz w:val="20"/>
          <w:szCs w:val="22"/>
        </w:rPr>
        <w:t xml:space="preserve">, ve znění pozdějších předpisů. </w:t>
      </w:r>
    </w:p>
    <w:p w:rsidR="00951D96" w:rsidRPr="00D40B28" w:rsidRDefault="00951D96" w:rsidP="00C016FF">
      <w:pPr>
        <w:widowControl w:val="0"/>
        <w:numPr>
          <w:ilvl w:val="1"/>
          <w:numId w:val="2"/>
        </w:numPr>
        <w:tabs>
          <w:tab w:val="clear" w:pos="495"/>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rsidR="00951D96" w:rsidRPr="00D40B28" w:rsidRDefault="00951D96" w:rsidP="00C016FF">
      <w:pPr>
        <w:widowControl w:val="0"/>
        <w:numPr>
          <w:ilvl w:val="1"/>
          <w:numId w:val="2"/>
        </w:numPr>
        <w:tabs>
          <w:tab w:val="clear" w:pos="495"/>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lastRenderedPageBreak/>
        <w:t xml:space="preserve">Smluvní strana, které vznikne právo uplatnit smluvní pokutu, </w:t>
      </w:r>
      <w:r w:rsidRPr="00D40B28">
        <w:rPr>
          <w:rFonts w:ascii="Arial" w:hAnsi="Arial" w:cs="Arial"/>
          <w:b/>
          <w:sz w:val="20"/>
          <w:szCs w:val="22"/>
        </w:rPr>
        <w:t>může od jejího vymáhání na základě své vůle upustit</w:t>
      </w:r>
      <w:r w:rsidRPr="00D40B28">
        <w:rPr>
          <w:rFonts w:ascii="Arial" w:hAnsi="Arial" w:cs="Arial"/>
          <w:sz w:val="20"/>
          <w:szCs w:val="22"/>
        </w:rPr>
        <w:t xml:space="preserve">, na straně objednatele pouze po předchozím odsouhlasení </w:t>
      </w:r>
      <w:r w:rsidR="00810D07" w:rsidRPr="00D40B28">
        <w:rPr>
          <w:rFonts w:ascii="Arial" w:hAnsi="Arial" w:cs="Arial"/>
          <w:b/>
          <w:sz w:val="20"/>
          <w:szCs w:val="22"/>
        </w:rPr>
        <w:t>příslušným orgánem</w:t>
      </w:r>
      <w:r w:rsidRPr="00D40B28">
        <w:rPr>
          <w:rFonts w:ascii="Arial" w:hAnsi="Arial" w:cs="Arial"/>
          <w:b/>
          <w:sz w:val="20"/>
          <w:szCs w:val="22"/>
        </w:rPr>
        <w:t xml:space="preserve"> </w:t>
      </w:r>
      <w:r w:rsidR="00177CEC">
        <w:rPr>
          <w:rFonts w:ascii="Arial" w:hAnsi="Arial" w:cs="Arial"/>
          <w:b/>
          <w:sz w:val="20"/>
          <w:szCs w:val="22"/>
        </w:rPr>
        <w:t>Zlínského kraje</w:t>
      </w:r>
      <w:r w:rsidRPr="00D40B28">
        <w:rPr>
          <w:rFonts w:ascii="Arial" w:hAnsi="Arial" w:cs="Arial"/>
          <w:b/>
          <w:sz w:val="20"/>
          <w:szCs w:val="22"/>
        </w:rPr>
        <w:t>.</w:t>
      </w:r>
    </w:p>
    <w:p w:rsidR="00FE2F31" w:rsidRPr="004643FA" w:rsidRDefault="00951D96" w:rsidP="004643FA">
      <w:pPr>
        <w:widowControl w:val="0"/>
        <w:numPr>
          <w:ilvl w:val="1"/>
          <w:numId w:val="2"/>
        </w:numPr>
        <w:tabs>
          <w:tab w:val="clear" w:pos="495"/>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rsidR="00FE2F31" w:rsidRPr="007C5BC3" w:rsidRDefault="00FE2F31" w:rsidP="00FE2F31">
      <w:pPr>
        <w:widowControl w:val="0"/>
        <w:adjustRightInd w:val="0"/>
        <w:ind w:left="495"/>
        <w:jc w:val="both"/>
        <w:textAlignment w:val="baseline"/>
        <w:outlineLvl w:val="0"/>
        <w:rPr>
          <w:rFonts w:ascii="Arial" w:hAnsi="Arial" w:cs="Arial"/>
          <w:sz w:val="20"/>
          <w:szCs w:val="22"/>
        </w:rPr>
      </w:pPr>
    </w:p>
    <w:p w:rsidR="00317045" w:rsidRPr="007C5BC3"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rPr>
      </w:pPr>
      <w:r w:rsidRPr="00D40B28">
        <w:rPr>
          <w:rFonts w:ascii="Arial" w:hAnsi="Arial" w:cs="Arial"/>
          <w:b/>
          <w:caps/>
          <w:sz w:val="20"/>
          <w:szCs w:val="22"/>
        </w:rPr>
        <w:t>Pojištění</w:t>
      </w:r>
    </w:p>
    <w:p w:rsidR="007C5BC3" w:rsidRPr="007C5BC3" w:rsidRDefault="00951D96" w:rsidP="007C5BC3">
      <w:pPr>
        <w:widowControl w:val="0"/>
        <w:numPr>
          <w:ilvl w:val="1"/>
          <w:numId w:val="2"/>
        </w:numPr>
        <w:tabs>
          <w:tab w:val="clear" w:pos="495"/>
        </w:tabs>
        <w:adjustRightInd w:val="0"/>
        <w:ind w:left="567" w:hanging="567"/>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 u </w:t>
      </w:r>
      <w:r w:rsidR="0020459B">
        <w:rPr>
          <w:rFonts w:ascii="Arial" w:hAnsi="Arial" w:cs="Arial"/>
          <w:sz w:val="20"/>
          <w:szCs w:val="22"/>
        </w:rPr>
        <w:t xml:space="preserve">České pojišťovny </w:t>
      </w:r>
      <w:r w:rsidR="00DD43C6">
        <w:rPr>
          <w:rFonts w:ascii="Arial" w:hAnsi="Arial" w:cs="Arial"/>
          <w:sz w:val="20"/>
          <w:szCs w:val="22"/>
        </w:rPr>
        <w:t xml:space="preserve">s limitem pojistného </w:t>
      </w:r>
      <w:r w:rsidR="00DD43C6" w:rsidRPr="00086EA1">
        <w:rPr>
          <w:rFonts w:ascii="Arial" w:hAnsi="Arial" w:cs="Arial"/>
          <w:sz w:val="20"/>
          <w:szCs w:val="22"/>
        </w:rPr>
        <w:t>plnění</w:t>
      </w:r>
      <w:r w:rsidRPr="00086EA1">
        <w:rPr>
          <w:rFonts w:ascii="Arial" w:hAnsi="Arial" w:cs="Arial"/>
          <w:sz w:val="20"/>
          <w:szCs w:val="22"/>
        </w:rPr>
        <w:t xml:space="preserve"> </w:t>
      </w:r>
      <w:r w:rsidR="00D25654" w:rsidRPr="00DA7C18">
        <w:rPr>
          <w:rFonts w:ascii="Arial" w:hAnsi="Arial" w:cs="Arial"/>
          <w:sz w:val="20"/>
          <w:szCs w:val="22"/>
        </w:rPr>
        <w:t>2</w:t>
      </w:r>
      <w:r w:rsidR="00DA7C18" w:rsidRPr="00DA7C18">
        <w:rPr>
          <w:rFonts w:ascii="Arial" w:hAnsi="Arial" w:cs="Arial"/>
          <w:sz w:val="20"/>
          <w:szCs w:val="22"/>
        </w:rPr>
        <w:t xml:space="preserve"> 0</w:t>
      </w:r>
      <w:r w:rsidR="005379BC" w:rsidRPr="00DA7C18">
        <w:rPr>
          <w:rFonts w:ascii="Arial" w:hAnsi="Arial" w:cs="Arial"/>
          <w:sz w:val="20"/>
          <w:szCs w:val="22"/>
        </w:rPr>
        <w:t>00 000</w:t>
      </w:r>
      <w:r w:rsidR="005379BC" w:rsidRPr="00086EA1">
        <w:rPr>
          <w:rFonts w:ascii="Arial" w:hAnsi="Arial" w:cs="Arial"/>
          <w:sz w:val="20"/>
          <w:szCs w:val="22"/>
        </w:rPr>
        <w:t xml:space="preserve"> </w:t>
      </w:r>
      <w:r w:rsidRPr="00086EA1">
        <w:rPr>
          <w:rFonts w:ascii="Arial" w:hAnsi="Arial" w:cs="Arial"/>
          <w:sz w:val="20"/>
          <w:szCs w:val="22"/>
        </w:rPr>
        <w:t xml:space="preserve">Kč. </w:t>
      </w:r>
      <w:r w:rsidR="00DD43C6" w:rsidRPr="00086EA1">
        <w:rPr>
          <w:rFonts w:ascii="Arial" w:hAnsi="Arial" w:cs="Arial"/>
          <w:sz w:val="20"/>
          <w:szCs w:val="22"/>
        </w:rPr>
        <w:t xml:space="preserve">Kopie pojistné smlouvy bude předána objednateli na jeho vyžádání. </w:t>
      </w:r>
      <w:r w:rsidR="00317045" w:rsidRPr="00086EA1">
        <w:rPr>
          <w:rFonts w:ascii="Arial" w:hAnsi="Arial" w:cs="Arial"/>
          <w:sz w:val="20"/>
          <w:szCs w:val="22"/>
        </w:rPr>
        <w:t>Zhotovitel se zavazuje po</w:t>
      </w:r>
      <w:r w:rsidR="00317045" w:rsidRPr="00D40B28">
        <w:rPr>
          <w:rFonts w:ascii="Arial" w:hAnsi="Arial" w:cs="Arial"/>
          <w:sz w:val="20"/>
          <w:szCs w:val="22"/>
        </w:rPr>
        <w:t xml:space="preserve"> celou dobu provádění díla</w:t>
      </w:r>
      <w:r w:rsidR="00DD43C6">
        <w:rPr>
          <w:rFonts w:ascii="Arial" w:hAnsi="Arial" w:cs="Arial"/>
          <w:sz w:val="20"/>
          <w:szCs w:val="22"/>
        </w:rPr>
        <w:t xml:space="preserve"> dle této smlouvy mít platnou a účinnou pojistnou smlouvu nejméně s minimálním limitem pojistného plnění uvedeného ve větě první</w:t>
      </w:r>
      <w:r w:rsidR="00114330">
        <w:rPr>
          <w:rFonts w:ascii="Arial" w:hAnsi="Arial" w:cs="Arial"/>
          <w:sz w:val="20"/>
          <w:szCs w:val="22"/>
        </w:rPr>
        <w:t>.</w:t>
      </w:r>
    </w:p>
    <w:p w:rsidR="00384526" w:rsidRPr="007C5BC3"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sz w:val="20"/>
          <w:szCs w:val="22"/>
        </w:rPr>
      </w:pPr>
      <w:r w:rsidRPr="00D40B28">
        <w:rPr>
          <w:rFonts w:ascii="Arial" w:hAnsi="Arial" w:cs="Arial"/>
          <w:b/>
          <w:sz w:val="20"/>
          <w:szCs w:val="22"/>
        </w:rPr>
        <w:t>ODSTOUPENÍ OD SMLOUVY</w:t>
      </w:r>
    </w:p>
    <w:p w:rsidR="00951D96" w:rsidRPr="00D40B28" w:rsidRDefault="00951D96" w:rsidP="00C016FF">
      <w:pPr>
        <w:widowControl w:val="0"/>
        <w:numPr>
          <w:ilvl w:val="1"/>
          <w:numId w:val="2"/>
        </w:numPr>
        <w:tabs>
          <w:tab w:val="clear" w:pos="495"/>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rsidR="001351D7" w:rsidRPr="00C1757B" w:rsidRDefault="00951D96" w:rsidP="00C1757B">
      <w:pPr>
        <w:numPr>
          <w:ilvl w:val="1"/>
          <w:numId w:val="2"/>
        </w:numPr>
        <w:tabs>
          <w:tab w:val="clear" w:pos="495"/>
        </w:tabs>
        <w:spacing w:after="120"/>
        <w:ind w:left="567" w:hanging="567"/>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00E35A17" w:rsidRPr="00D40B28">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 xml:space="preserve">lhůta </w:t>
      </w:r>
      <w:r w:rsidR="0006431B">
        <w:rPr>
          <w:rFonts w:ascii="Arial" w:hAnsi="Arial" w:cs="Arial"/>
          <w:b/>
          <w:sz w:val="20"/>
          <w:szCs w:val="22"/>
        </w:rPr>
        <w:t>7</w:t>
      </w:r>
      <w:r w:rsidRPr="00D40B28">
        <w:rPr>
          <w:rFonts w:ascii="Arial" w:hAnsi="Arial" w:cs="Arial"/>
          <w:b/>
          <w:sz w:val="20"/>
          <w:szCs w:val="22"/>
        </w:rPr>
        <w:t xml:space="preserve"> dnů</w:t>
      </w:r>
      <w:r w:rsidRPr="00D40B28">
        <w:rPr>
          <w:rFonts w:ascii="Arial" w:hAnsi="Arial" w:cs="Arial"/>
          <w:sz w:val="20"/>
          <w:szCs w:val="22"/>
        </w:rPr>
        <w:t xml:space="preserve">. Oznámením se oznamující strana nezbavuje svých </w:t>
      </w:r>
      <w:r w:rsidR="00E35A17" w:rsidRPr="00D40B28">
        <w:rPr>
          <w:rFonts w:ascii="Arial" w:hAnsi="Arial" w:cs="Arial"/>
          <w:sz w:val="20"/>
          <w:szCs w:val="22"/>
        </w:rPr>
        <w:t xml:space="preserve">závazků ze smlouvy nebo obecně </w:t>
      </w:r>
      <w:r w:rsidRPr="00D40B28">
        <w:rPr>
          <w:rFonts w:ascii="Arial" w:hAnsi="Arial" w:cs="Arial"/>
          <w:sz w:val="20"/>
          <w:szCs w:val="22"/>
        </w:rPr>
        <w:t>závazných předpisů.</w:t>
      </w:r>
      <w:r w:rsidR="00E35A17" w:rsidRPr="00D40B28">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00E35A17" w:rsidRPr="00D40B28">
        <w:rPr>
          <w:rFonts w:ascii="Arial" w:hAnsi="Arial" w:cs="Arial"/>
          <w:sz w:val="20"/>
          <w:szCs w:val="22"/>
        </w:rPr>
        <w:t>á jí tím vznikne</w:t>
      </w:r>
      <w:r w:rsidRPr="00D40B28">
        <w:rPr>
          <w:rFonts w:ascii="Arial" w:hAnsi="Arial" w:cs="Arial"/>
          <w:sz w:val="20"/>
          <w:szCs w:val="22"/>
        </w:rPr>
        <w:t xml:space="preserve"> i nárok na odstoupení od smlouvy.</w:t>
      </w:r>
    </w:p>
    <w:p w:rsidR="00951D96" w:rsidRDefault="00951D96" w:rsidP="00C016FF">
      <w:pPr>
        <w:numPr>
          <w:ilvl w:val="1"/>
          <w:numId w:val="2"/>
        </w:numPr>
        <w:tabs>
          <w:tab w:val="clear" w:pos="495"/>
        </w:tabs>
        <w:spacing w:after="120"/>
        <w:ind w:left="567" w:hanging="567"/>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Pr="00D40B28">
        <w:rPr>
          <w:rFonts w:ascii="Arial" w:hAnsi="Arial" w:cs="Arial"/>
          <w:b/>
          <w:sz w:val="20"/>
          <w:szCs w:val="22"/>
        </w:rPr>
        <w:t>15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rsidR="008F2A9D" w:rsidRDefault="008F2A9D" w:rsidP="007C5BC3">
      <w:pPr>
        <w:numPr>
          <w:ilvl w:val="1"/>
          <w:numId w:val="2"/>
        </w:numPr>
        <w:tabs>
          <w:tab w:val="clear" w:pos="495"/>
        </w:tabs>
        <w:ind w:left="567" w:hanging="567"/>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rsidR="008F2A9D" w:rsidRPr="00671F7B" w:rsidRDefault="0001341E" w:rsidP="007C5BC3">
      <w:pPr>
        <w:numPr>
          <w:ilvl w:val="2"/>
          <w:numId w:val="2"/>
        </w:numPr>
        <w:tabs>
          <w:tab w:val="clear" w:pos="1855"/>
        </w:tabs>
        <w:ind w:left="1418" w:hanging="851"/>
        <w:jc w:val="both"/>
        <w:rPr>
          <w:rFonts w:ascii="Arial" w:hAnsi="Arial" w:cs="Arial"/>
          <w:sz w:val="20"/>
          <w:szCs w:val="22"/>
        </w:rPr>
      </w:pPr>
      <w:r w:rsidRPr="00671F7B">
        <w:rPr>
          <w:rFonts w:ascii="Arial" w:hAnsi="Arial" w:cs="Arial"/>
          <w:sz w:val="20"/>
          <w:szCs w:val="22"/>
        </w:rPr>
        <w:t>prodlení s předáním díla objednateli dle čl. 3</w:t>
      </w:r>
      <w:r w:rsidR="00A41134" w:rsidRPr="00671F7B">
        <w:rPr>
          <w:rFonts w:ascii="Arial" w:hAnsi="Arial" w:cs="Arial"/>
          <w:sz w:val="20"/>
          <w:szCs w:val="22"/>
        </w:rPr>
        <w:t xml:space="preserve"> delším jak </w:t>
      </w:r>
      <w:r w:rsidR="0006431B">
        <w:rPr>
          <w:rFonts w:ascii="Arial" w:hAnsi="Arial" w:cs="Arial"/>
          <w:sz w:val="20"/>
          <w:szCs w:val="22"/>
        </w:rPr>
        <w:t>7</w:t>
      </w:r>
      <w:r w:rsidR="00A41134" w:rsidRPr="00671F7B">
        <w:rPr>
          <w:rFonts w:ascii="Arial" w:hAnsi="Arial" w:cs="Arial"/>
          <w:sz w:val="20"/>
          <w:szCs w:val="22"/>
        </w:rPr>
        <w:t xml:space="preserve"> kalendářních dnů</w:t>
      </w:r>
      <w:r w:rsidRPr="00671F7B">
        <w:rPr>
          <w:rFonts w:ascii="Arial" w:hAnsi="Arial" w:cs="Arial"/>
          <w:sz w:val="20"/>
          <w:szCs w:val="22"/>
        </w:rPr>
        <w:t xml:space="preserve"> </w:t>
      </w:r>
    </w:p>
    <w:p w:rsidR="008F2A9D" w:rsidRPr="00671F7B" w:rsidRDefault="00A41134" w:rsidP="007C5BC3">
      <w:pPr>
        <w:numPr>
          <w:ilvl w:val="2"/>
          <w:numId w:val="2"/>
        </w:numPr>
        <w:tabs>
          <w:tab w:val="clear" w:pos="1855"/>
        </w:tabs>
        <w:ind w:left="1418" w:hanging="851"/>
        <w:jc w:val="both"/>
        <w:rPr>
          <w:rFonts w:ascii="Arial" w:hAnsi="Arial" w:cs="Arial"/>
          <w:sz w:val="20"/>
          <w:szCs w:val="22"/>
        </w:rPr>
      </w:pPr>
      <w:r w:rsidRPr="00671F7B">
        <w:rPr>
          <w:rFonts w:ascii="Arial" w:hAnsi="Arial" w:cs="Arial"/>
          <w:sz w:val="20"/>
          <w:szCs w:val="22"/>
        </w:rPr>
        <w:t>nedodržení parametrů dle IZ</w:t>
      </w:r>
    </w:p>
    <w:p w:rsidR="00547F4E" w:rsidRPr="00FE2F31" w:rsidRDefault="00A41134" w:rsidP="00FE2F31">
      <w:pPr>
        <w:numPr>
          <w:ilvl w:val="2"/>
          <w:numId w:val="2"/>
        </w:numPr>
        <w:tabs>
          <w:tab w:val="clear" w:pos="1855"/>
        </w:tabs>
        <w:spacing w:after="120"/>
        <w:ind w:left="1418" w:hanging="851"/>
        <w:jc w:val="both"/>
        <w:rPr>
          <w:rFonts w:ascii="Arial" w:hAnsi="Arial" w:cs="Arial"/>
          <w:sz w:val="20"/>
          <w:szCs w:val="22"/>
        </w:rPr>
      </w:pPr>
      <w:r w:rsidRPr="00671F7B">
        <w:rPr>
          <w:rFonts w:ascii="Arial" w:hAnsi="Arial" w:cs="Arial"/>
          <w:sz w:val="20"/>
          <w:szCs w:val="22"/>
        </w:rPr>
        <w:t>nerespektování pokynů objednatele vedoucí k upřesnění investorského zadání a nezhoršujících kvalitu díla</w:t>
      </w:r>
    </w:p>
    <w:p w:rsidR="00951D96" w:rsidRDefault="00951D96" w:rsidP="00C016FF">
      <w:pPr>
        <w:numPr>
          <w:ilvl w:val="1"/>
          <w:numId w:val="2"/>
        </w:numPr>
        <w:tabs>
          <w:tab w:val="clear" w:pos="495"/>
        </w:tabs>
        <w:spacing w:after="120"/>
        <w:ind w:left="567" w:hanging="567"/>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2111CD" w:rsidRDefault="002111CD" w:rsidP="00C016FF">
      <w:pPr>
        <w:numPr>
          <w:ilvl w:val="1"/>
          <w:numId w:val="2"/>
        </w:numPr>
        <w:tabs>
          <w:tab w:val="clear" w:pos="495"/>
        </w:tabs>
        <w:ind w:left="567" w:hanging="567"/>
        <w:jc w:val="both"/>
        <w:rPr>
          <w:rFonts w:ascii="Arial" w:hAnsi="Arial" w:cs="Arial"/>
          <w:sz w:val="20"/>
          <w:szCs w:val="22"/>
        </w:rPr>
      </w:pPr>
      <w:r w:rsidRPr="00D40B28">
        <w:rPr>
          <w:rFonts w:ascii="Arial" w:hAnsi="Arial" w:cs="Arial"/>
          <w:sz w:val="20"/>
          <w:szCs w:val="22"/>
        </w:rPr>
        <w:t>Důsledky odstoupení od smlouvy:</w:t>
      </w:r>
    </w:p>
    <w:p w:rsidR="00951D96" w:rsidRPr="002111CD" w:rsidRDefault="00951D96" w:rsidP="00C016FF">
      <w:pPr>
        <w:ind w:left="567"/>
        <w:jc w:val="both"/>
        <w:rPr>
          <w:rFonts w:ascii="Arial" w:hAnsi="Arial" w:cs="Arial"/>
          <w:sz w:val="20"/>
          <w:szCs w:val="22"/>
        </w:rPr>
      </w:pPr>
      <w:r w:rsidRPr="002111CD">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2111CD" w:rsidRDefault="00951D96" w:rsidP="00C016FF">
      <w:pPr>
        <w:ind w:left="567"/>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w:t>
      </w:r>
      <w:r w:rsidR="002111CD">
        <w:rPr>
          <w:rFonts w:ascii="Arial" w:hAnsi="Arial" w:cs="Arial"/>
          <w:sz w:val="20"/>
          <w:szCs w:val="22"/>
        </w:rPr>
        <w:t xml:space="preserve">ch, platí i </w:t>
      </w:r>
    </w:p>
    <w:p w:rsidR="00FE2F31" w:rsidRPr="00D40B28" w:rsidRDefault="00951D96" w:rsidP="00DA7C18">
      <w:pPr>
        <w:spacing w:after="120"/>
        <w:ind w:left="567"/>
        <w:jc w:val="both"/>
        <w:rPr>
          <w:rFonts w:ascii="Arial" w:hAnsi="Arial" w:cs="Arial"/>
          <w:sz w:val="20"/>
          <w:szCs w:val="22"/>
        </w:rPr>
      </w:pPr>
      <w:r w:rsidRPr="00D40B28">
        <w:rPr>
          <w:rFonts w:ascii="Arial" w:hAnsi="Arial" w:cs="Arial"/>
          <w:sz w:val="20"/>
          <w:szCs w:val="22"/>
        </w:rPr>
        <w:t>po jakémkoli odstoupení od smlouvy, pro část díla, kterou zh</w:t>
      </w:r>
      <w:r w:rsidR="002111CD">
        <w:rPr>
          <w:rFonts w:ascii="Arial" w:hAnsi="Arial" w:cs="Arial"/>
          <w:sz w:val="20"/>
          <w:szCs w:val="22"/>
        </w:rPr>
        <w:t xml:space="preserve">otovitel do takového odstoupení </w:t>
      </w:r>
      <w:r w:rsidRPr="00D40B28">
        <w:rPr>
          <w:rFonts w:ascii="Arial" w:hAnsi="Arial" w:cs="Arial"/>
          <w:sz w:val="20"/>
          <w:szCs w:val="22"/>
        </w:rPr>
        <w:t>realizoval.</w:t>
      </w:r>
    </w:p>
    <w:p w:rsidR="00951D96" w:rsidRPr="00D40B28" w:rsidRDefault="00951D96" w:rsidP="00C016FF">
      <w:pPr>
        <w:numPr>
          <w:ilvl w:val="1"/>
          <w:numId w:val="2"/>
        </w:numPr>
        <w:tabs>
          <w:tab w:val="clear" w:pos="495"/>
        </w:tabs>
        <w:spacing w:after="120"/>
        <w:ind w:left="567" w:hanging="567"/>
        <w:jc w:val="both"/>
        <w:rPr>
          <w:rFonts w:ascii="Arial" w:hAnsi="Arial" w:cs="Arial"/>
          <w:sz w:val="20"/>
          <w:szCs w:val="22"/>
        </w:rPr>
      </w:pPr>
      <w:r w:rsidRPr="00D40B28">
        <w:rPr>
          <w:rFonts w:ascii="Arial" w:hAnsi="Arial" w:cs="Arial"/>
          <w:sz w:val="20"/>
          <w:szCs w:val="22"/>
        </w:rPr>
        <w:lastRenderedPageBreak/>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rsidR="00F84C79" w:rsidRPr="007C5BC3" w:rsidRDefault="00951D96" w:rsidP="007C5BC3">
      <w:pPr>
        <w:numPr>
          <w:ilvl w:val="1"/>
          <w:numId w:val="2"/>
        </w:numPr>
        <w:tabs>
          <w:tab w:val="clear" w:pos="495"/>
        </w:tabs>
        <w:ind w:left="567" w:hanging="567"/>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556FF7">
        <w:rPr>
          <w:rFonts w:ascii="Arial" w:hAnsi="Arial" w:cs="Arial"/>
          <w:sz w:val="20"/>
          <w:szCs w:val="22"/>
        </w:rPr>
        <w:fldChar w:fldCharType="begin"/>
      </w:r>
      <w:r w:rsidR="0054074E">
        <w:rPr>
          <w:rFonts w:ascii="Arial" w:hAnsi="Arial" w:cs="Arial"/>
          <w:sz w:val="20"/>
          <w:szCs w:val="22"/>
        </w:rPr>
        <w:instrText xml:space="preserve"> REF _Ref374950358 \r \h </w:instrText>
      </w:r>
      <w:r w:rsidR="00556FF7">
        <w:rPr>
          <w:rFonts w:ascii="Arial" w:hAnsi="Arial" w:cs="Arial"/>
          <w:sz w:val="20"/>
          <w:szCs w:val="22"/>
        </w:rPr>
      </w:r>
      <w:r w:rsidR="00556FF7">
        <w:rPr>
          <w:rFonts w:ascii="Arial" w:hAnsi="Arial" w:cs="Arial"/>
          <w:sz w:val="20"/>
          <w:szCs w:val="22"/>
        </w:rPr>
        <w:fldChar w:fldCharType="separate"/>
      </w:r>
      <w:r w:rsidR="00012B91">
        <w:rPr>
          <w:rFonts w:ascii="Arial" w:hAnsi="Arial" w:cs="Arial"/>
          <w:sz w:val="20"/>
          <w:szCs w:val="22"/>
        </w:rPr>
        <w:t>14</w:t>
      </w:r>
      <w:r w:rsidR="00556FF7">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w:rsidR="00951D96" w:rsidRPr="00D40B28"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sz w:val="20"/>
          <w:szCs w:val="22"/>
        </w:rPr>
      </w:pPr>
      <w:bookmarkStart w:id="7" w:name="_Ref374950358"/>
      <w:r w:rsidRPr="00D40B28">
        <w:rPr>
          <w:rFonts w:ascii="Arial" w:hAnsi="Arial" w:cs="Arial"/>
          <w:b/>
          <w:sz w:val="20"/>
          <w:szCs w:val="22"/>
        </w:rPr>
        <w:t>SPORY</w:t>
      </w:r>
      <w:bookmarkEnd w:id="7"/>
    </w:p>
    <w:p w:rsidR="00951D96" w:rsidRDefault="00951D96" w:rsidP="007C5BC3">
      <w:pPr>
        <w:numPr>
          <w:ilvl w:val="1"/>
          <w:numId w:val="2"/>
        </w:numPr>
        <w:tabs>
          <w:tab w:val="clear" w:pos="495"/>
        </w:tabs>
        <w:ind w:left="567" w:hanging="567"/>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w:t>
      </w:r>
      <w:r w:rsidR="0057239B">
        <w:rPr>
          <w:rFonts w:ascii="Arial" w:hAnsi="Arial" w:cs="Arial"/>
          <w:sz w:val="20"/>
          <w:szCs w:val="22"/>
        </w:rPr>
        <w:t xml:space="preserve">věcně a místně příslušným </w:t>
      </w:r>
      <w:r w:rsidR="0057239B" w:rsidRPr="00D40B28">
        <w:rPr>
          <w:rFonts w:ascii="Arial" w:hAnsi="Arial" w:cs="Arial"/>
          <w:sz w:val="20"/>
          <w:szCs w:val="22"/>
        </w:rPr>
        <w:t>soudem</w:t>
      </w:r>
      <w:r w:rsidR="0057239B">
        <w:rPr>
          <w:rFonts w:ascii="Arial" w:hAnsi="Arial" w:cs="Arial"/>
          <w:sz w:val="20"/>
          <w:szCs w:val="22"/>
        </w:rPr>
        <w:t xml:space="preserve"> dle ustanovení občanského soudního řádu</w:t>
      </w:r>
      <w:r w:rsidRPr="00D40B28">
        <w:rPr>
          <w:rFonts w:ascii="Arial" w:hAnsi="Arial" w:cs="Arial"/>
          <w:sz w:val="20"/>
          <w:szCs w:val="22"/>
        </w:rPr>
        <w:t>.</w:t>
      </w:r>
    </w:p>
    <w:p w:rsidR="00951D96" w:rsidRPr="007C5BC3"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sz w:val="20"/>
          <w:szCs w:val="22"/>
        </w:rPr>
      </w:pPr>
      <w:r w:rsidRPr="00D40B28">
        <w:rPr>
          <w:rFonts w:ascii="Arial" w:hAnsi="Arial" w:cs="Arial"/>
          <w:b/>
          <w:sz w:val="20"/>
          <w:szCs w:val="22"/>
        </w:rPr>
        <w:t>DODATKY A ZMĚNY SMLOUVY</w:t>
      </w:r>
    </w:p>
    <w:p w:rsidR="00671F7B" w:rsidRPr="007C5BC3" w:rsidRDefault="00B3463B" w:rsidP="007C5BC3">
      <w:pPr>
        <w:numPr>
          <w:ilvl w:val="1"/>
          <w:numId w:val="2"/>
        </w:numPr>
        <w:tabs>
          <w:tab w:val="clear" w:pos="495"/>
        </w:tabs>
        <w:ind w:left="567" w:hanging="567"/>
        <w:jc w:val="both"/>
        <w:rPr>
          <w:rFonts w:ascii="Arial" w:hAnsi="Arial" w:cs="Arial"/>
          <w:sz w:val="20"/>
          <w:szCs w:val="22"/>
        </w:rPr>
      </w:pPr>
      <w:r w:rsidRPr="00D40B28">
        <w:rPr>
          <w:rFonts w:ascii="Arial" w:hAnsi="Arial" w:cs="Arial"/>
          <w:sz w:val="20"/>
          <w:szCs w:val="22"/>
        </w:rPr>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písemnými průběžně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w:t>
      </w:r>
      <w:r w:rsidR="007C5BC3">
        <w:rPr>
          <w:rFonts w:ascii="Arial" w:hAnsi="Arial" w:cs="Arial"/>
          <w:sz w:val="20"/>
          <w:szCs w:val="22"/>
        </w:rPr>
        <w:t>uvnímu režimu jako tato smlouva</w:t>
      </w:r>
    </w:p>
    <w:p w:rsidR="00B3463B" w:rsidRPr="00D40B28" w:rsidRDefault="00951D96" w:rsidP="007C5BC3">
      <w:pPr>
        <w:widowControl w:val="0"/>
        <w:numPr>
          <w:ilvl w:val="0"/>
          <w:numId w:val="2"/>
        </w:numPr>
        <w:tabs>
          <w:tab w:val="left" w:pos="708"/>
        </w:tabs>
        <w:adjustRightInd w:val="0"/>
        <w:spacing w:before="360" w:after="24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rsidR="001351D7" w:rsidRPr="00C1757B" w:rsidRDefault="00951D96" w:rsidP="00C1757B">
      <w:pPr>
        <w:widowControl w:val="0"/>
        <w:numPr>
          <w:ilvl w:val="1"/>
          <w:numId w:val="1"/>
        </w:numPr>
        <w:tabs>
          <w:tab w:val="clear" w:pos="72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jsou uvedeny v článku 1. </w:t>
      </w:r>
      <w:r w:rsidR="00B3463B" w:rsidRPr="00D40B28">
        <w:rPr>
          <w:rFonts w:ascii="Arial" w:hAnsi="Arial" w:cs="Arial"/>
          <w:sz w:val="20"/>
          <w:szCs w:val="22"/>
        </w:rPr>
        <w:t xml:space="preserve">této smlouvy </w:t>
      </w:r>
      <w:r w:rsidRPr="00D40B28">
        <w:rPr>
          <w:rFonts w:ascii="Arial" w:hAnsi="Arial" w:cs="Arial"/>
          <w:sz w:val="20"/>
          <w:szCs w:val="22"/>
        </w:rPr>
        <w:t>a mohou být změněny písemným oznámením, které bude včas zasláno druhé straně.</w:t>
      </w:r>
    </w:p>
    <w:p w:rsidR="00951D96" w:rsidRPr="00D40B28" w:rsidRDefault="00951D96" w:rsidP="00C016FF">
      <w:pPr>
        <w:widowControl w:val="0"/>
        <w:numPr>
          <w:ilvl w:val="1"/>
          <w:numId w:val="1"/>
        </w:numPr>
        <w:tabs>
          <w:tab w:val="clear" w:pos="720"/>
          <w:tab w:val="left" w:pos="-3060"/>
        </w:tabs>
        <w:adjustRightInd w:val="0"/>
        <w:spacing w:after="120"/>
        <w:ind w:left="567" w:hanging="567"/>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rsidR="00671F7B" w:rsidRPr="001351D7" w:rsidRDefault="00A40463" w:rsidP="001351D7">
      <w:pPr>
        <w:widowControl w:val="0"/>
        <w:numPr>
          <w:ilvl w:val="1"/>
          <w:numId w:val="1"/>
        </w:numPr>
        <w:tabs>
          <w:tab w:val="clear" w:pos="720"/>
          <w:tab w:val="left" w:pos="-306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D40B28">
        <w:rPr>
          <w:rFonts w:ascii="Arial" w:hAnsi="Arial" w:cs="Arial"/>
          <w:b/>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rsidR="007C5BC3" w:rsidRPr="007C5BC3" w:rsidRDefault="00951D96" w:rsidP="001351D7">
      <w:pPr>
        <w:widowControl w:val="0"/>
        <w:numPr>
          <w:ilvl w:val="0"/>
          <w:numId w:val="1"/>
        </w:numPr>
        <w:tabs>
          <w:tab w:val="left" w:pos="708"/>
        </w:tabs>
        <w:adjustRightInd w:val="0"/>
        <w:spacing w:before="360" w:after="240" w:line="360" w:lineRule="atLeast"/>
        <w:ind w:left="482" w:hanging="482"/>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rsidR="00D10A04" w:rsidRPr="00C72C2D" w:rsidRDefault="00D10A04" w:rsidP="00C016FF">
      <w:pPr>
        <w:widowControl w:val="0"/>
        <w:numPr>
          <w:ilvl w:val="1"/>
          <w:numId w:val="1"/>
        </w:numPr>
        <w:tabs>
          <w:tab w:val="clear" w:pos="720"/>
          <w:tab w:val="left" w:pos="-2880"/>
        </w:tabs>
        <w:adjustRightInd w:val="0"/>
        <w:spacing w:after="120"/>
        <w:ind w:left="567" w:hanging="567"/>
        <w:jc w:val="both"/>
        <w:textAlignment w:val="baseline"/>
        <w:outlineLvl w:val="0"/>
        <w:rPr>
          <w:rFonts w:ascii="Arial" w:hAnsi="Arial" w:cs="Arial"/>
          <w:sz w:val="20"/>
          <w:szCs w:val="22"/>
        </w:rPr>
      </w:pPr>
      <w:r w:rsidRPr="00671F7B">
        <w:rPr>
          <w:rFonts w:ascii="Arial" w:hAnsi="Arial" w:cs="Arial"/>
          <w:sz w:val="20"/>
          <w:szCs w:val="22"/>
        </w:rPr>
        <w:t xml:space="preserve">Smluvní strany se dohodly, že </w:t>
      </w:r>
      <w:r w:rsidR="00613CFD" w:rsidRPr="00671F7B">
        <w:rPr>
          <w:rFonts w:ascii="Arial" w:hAnsi="Arial" w:cs="Arial"/>
          <w:sz w:val="20"/>
          <w:szCs w:val="22"/>
        </w:rPr>
        <w:t>Objednatel</w:t>
      </w:r>
      <w:r w:rsidRPr="00671F7B">
        <w:rPr>
          <w:rFonts w:ascii="Arial" w:hAnsi="Arial" w:cs="Arial"/>
          <w:sz w:val="20"/>
          <w:szCs w:val="22"/>
        </w:rPr>
        <w:t xml:space="preserve"> v zákonné lhůtě odešle smlouvu k řádnému uveřejnění do registru smluv vedeného Ministerstvem vnitra ČR.</w:t>
      </w:r>
    </w:p>
    <w:p w:rsidR="003C5D0C" w:rsidRPr="00671F7B" w:rsidRDefault="003C5D0C" w:rsidP="00C016FF">
      <w:pPr>
        <w:numPr>
          <w:ilvl w:val="1"/>
          <w:numId w:val="1"/>
        </w:numPr>
        <w:tabs>
          <w:tab w:val="clear" w:pos="720"/>
        </w:tabs>
        <w:spacing w:after="120"/>
        <w:ind w:left="567" w:hanging="567"/>
        <w:jc w:val="both"/>
        <w:rPr>
          <w:rFonts w:ascii="Arial" w:hAnsi="Arial" w:cs="Arial"/>
          <w:sz w:val="20"/>
          <w:szCs w:val="22"/>
        </w:rPr>
      </w:pPr>
      <w:r w:rsidRPr="00671F7B">
        <w:rPr>
          <w:rFonts w:ascii="Arial" w:hAnsi="Arial" w:cs="Arial"/>
          <w:sz w:val="20"/>
          <w:szCs w:val="22"/>
        </w:rPr>
        <w:t>Tato smlouva nabývá platnosti dnem uzavření smlouvy, tj dnem podpisu obou smluvních stran</w:t>
      </w:r>
      <w:r w:rsidR="001B481B" w:rsidRPr="00671F7B">
        <w:rPr>
          <w:rFonts w:ascii="Arial" w:hAnsi="Arial" w:cs="Arial"/>
          <w:sz w:val="20"/>
          <w:szCs w:val="22"/>
        </w:rPr>
        <w:t>, nebo osobami jimi zmocněnými</w:t>
      </w:r>
      <w:r w:rsidRPr="00671F7B">
        <w:rPr>
          <w:rFonts w:ascii="Arial" w:hAnsi="Arial" w:cs="Arial"/>
          <w:sz w:val="20"/>
          <w:szCs w:val="22"/>
        </w:rPr>
        <w:t xml:space="preserve">. </w:t>
      </w:r>
      <w:r w:rsidR="00C62284" w:rsidRPr="00671F7B">
        <w:rPr>
          <w:rFonts w:ascii="Arial" w:hAnsi="Arial" w:cs="Arial"/>
          <w:sz w:val="20"/>
          <w:szCs w:val="22"/>
        </w:rPr>
        <w:t xml:space="preserve">Tato smlouva </w:t>
      </w:r>
      <w:r w:rsidRPr="00671F7B">
        <w:rPr>
          <w:rFonts w:ascii="Arial" w:hAnsi="Arial" w:cs="Arial"/>
          <w:sz w:val="20"/>
          <w:szCs w:val="22"/>
        </w:rPr>
        <w:t>nabývá účinnosti dnem jejího uveřejnění v registru smluv dle § 6 zákona č. 340/2015 Sb.</w:t>
      </w:r>
    </w:p>
    <w:p w:rsidR="00114330" w:rsidRPr="00114330" w:rsidRDefault="00951D96" w:rsidP="00C016FF">
      <w:pPr>
        <w:widowControl w:val="0"/>
        <w:numPr>
          <w:ilvl w:val="1"/>
          <w:numId w:val="1"/>
        </w:numPr>
        <w:tabs>
          <w:tab w:val="clear" w:pos="720"/>
          <w:tab w:val="left" w:pos="-2880"/>
        </w:tabs>
        <w:adjustRightInd w:val="0"/>
        <w:spacing w:after="120"/>
        <w:ind w:left="567" w:hanging="567"/>
        <w:jc w:val="both"/>
        <w:textAlignment w:val="baseline"/>
        <w:outlineLvl w:val="0"/>
        <w:rPr>
          <w:rFonts w:ascii="Arial" w:hAnsi="Arial" w:cs="Arial"/>
          <w:sz w:val="20"/>
          <w:szCs w:val="22"/>
        </w:rPr>
      </w:pPr>
      <w:r w:rsidRPr="00C72C2D">
        <w:rPr>
          <w:rFonts w:ascii="Arial" w:hAnsi="Arial" w:cs="Arial"/>
          <w:sz w:val="20"/>
          <w:szCs w:val="22"/>
        </w:rPr>
        <w:t xml:space="preserve">Zhotovitel potvrzuje </w:t>
      </w:r>
      <w:r w:rsidR="00B3463B" w:rsidRPr="00C72C2D">
        <w:rPr>
          <w:rFonts w:ascii="Arial" w:hAnsi="Arial" w:cs="Arial"/>
          <w:b/>
          <w:sz w:val="20"/>
          <w:szCs w:val="22"/>
        </w:rPr>
        <w:t>pravdivost</w:t>
      </w:r>
      <w:r w:rsidRPr="00C72C2D">
        <w:rPr>
          <w:rFonts w:ascii="Arial" w:hAnsi="Arial" w:cs="Arial"/>
          <w:b/>
          <w:sz w:val="20"/>
          <w:szCs w:val="22"/>
        </w:rPr>
        <w:t xml:space="preserve"> svých údajů</w:t>
      </w:r>
      <w:r w:rsidRPr="00C72C2D">
        <w:rPr>
          <w:rFonts w:ascii="Arial" w:hAnsi="Arial" w:cs="Arial"/>
          <w:sz w:val="20"/>
          <w:szCs w:val="22"/>
        </w:rPr>
        <w:t xml:space="preserve">, které jsou uvedeny v článku </w:t>
      </w:r>
      <w:smartTag w:uri="urn:schemas-microsoft-com:office:smarttags" w:element="metricconverter">
        <w:smartTagPr>
          <w:attr w:name="ProductID" w:val="1. a"/>
        </w:smartTagPr>
        <w:r w:rsidRPr="00C72C2D">
          <w:rPr>
            <w:rFonts w:ascii="Arial" w:hAnsi="Arial" w:cs="Arial"/>
            <w:sz w:val="20"/>
            <w:szCs w:val="22"/>
          </w:rPr>
          <w:t>1. a</w:t>
        </w:r>
      </w:smartTag>
      <w:r w:rsidRPr="00C72C2D">
        <w:rPr>
          <w:rFonts w:ascii="Arial" w:hAnsi="Arial" w:cs="Arial"/>
          <w:sz w:val="20"/>
          <w:szCs w:val="22"/>
        </w:rPr>
        <w:t xml:space="preserve"> jejich shodu s platným výpisem z obchodního rejstříku nebo </w:t>
      </w:r>
      <w:r w:rsidR="00B3463B" w:rsidRPr="00C72C2D">
        <w:rPr>
          <w:rFonts w:ascii="Arial" w:hAnsi="Arial" w:cs="Arial"/>
          <w:sz w:val="20"/>
          <w:szCs w:val="22"/>
        </w:rPr>
        <w:t>s živnostenským</w:t>
      </w:r>
      <w:r w:rsidRPr="00C72C2D">
        <w:rPr>
          <w:rFonts w:ascii="Arial" w:hAnsi="Arial" w:cs="Arial"/>
          <w:sz w:val="20"/>
          <w:szCs w:val="22"/>
        </w:rPr>
        <w:t xml:space="preserve"> oprávnění</w:t>
      </w:r>
      <w:r w:rsidR="00B3463B" w:rsidRPr="00C72C2D">
        <w:rPr>
          <w:rFonts w:ascii="Arial" w:hAnsi="Arial" w:cs="Arial"/>
          <w:sz w:val="20"/>
          <w:szCs w:val="22"/>
        </w:rPr>
        <w:t>m</w:t>
      </w:r>
      <w:r w:rsidRPr="00C72C2D">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C72C2D">
        <w:rPr>
          <w:rFonts w:ascii="Arial" w:hAnsi="Arial" w:cs="Arial"/>
          <w:sz w:val="20"/>
          <w:szCs w:val="22"/>
        </w:rPr>
        <w:t>.</w:t>
      </w:r>
    </w:p>
    <w:p w:rsidR="00114330" w:rsidRPr="005379BC" w:rsidRDefault="00114330" w:rsidP="008F34D5">
      <w:pPr>
        <w:widowControl w:val="0"/>
        <w:numPr>
          <w:ilvl w:val="1"/>
          <w:numId w:val="1"/>
        </w:numPr>
        <w:tabs>
          <w:tab w:val="clear" w:pos="720"/>
          <w:tab w:val="left" w:pos="-2880"/>
        </w:tabs>
        <w:adjustRightInd w:val="0"/>
        <w:spacing w:after="120"/>
        <w:ind w:left="567" w:hanging="567"/>
        <w:jc w:val="both"/>
        <w:textAlignment w:val="baseline"/>
        <w:outlineLvl w:val="0"/>
        <w:rPr>
          <w:rFonts w:ascii="Arial" w:hAnsi="Arial" w:cs="Arial"/>
          <w:sz w:val="20"/>
          <w:szCs w:val="22"/>
        </w:rPr>
      </w:pPr>
      <w:r w:rsidRPr="00114330">
        <w:rPr>
          <w:rFonts w:ascii="Arial" w:hAnsi="Arial" w:cs="Arial"/>
          <w:sz w:val="20"/>
          <w:szCs w:val="22"/>
        </w:rPr>
        <w:t>Zhotovitel souhlasí se zpracováním osobních údajů v souladu s Nařízením Evropského parlamentu a Rady 2016/679, o ochraně fyzických osob v souvislosti se zpracováním osobních údajů a o volném pohybu těchto údajů (GDPR).</w:t>
      </w:r>
    </w:p>
    <w:p w:rsidR="007F0438" w:rsidRPr="00C72C2D" w:rsidRDefault="007F0438" w:rsidP="00C016FF">
      <w:pPr>
        <w:pStyle w:val="Zkladntextodsazen"/>
        <w:numPr>
          <w:ilvl w:val="1"/>
          <w:numId w:val="1"/>
        </w:numPr>
        <w:tabs>
          <w:tab w:val="clear" w:pos="720"/>
        </w:tabs>
        <w:spacing w:after="120"/>
        <w:ind w:left="567" w:hanging="567"/>
        <w:rPr>
          <w:rFonts w:ascii="Arial" w:hAnsi="Arial" w:cs="Arial"/>
          <w:sz w:val="20"/>
        </w:rPr>
      </w:pPr>
      <w:r w:rsidRPr="00671F7B">
        <w:rPr>
          <w:rFonts w:ascii="Arial" w:hAnsi="Arial" w:cs="Arial"/>
          <w:sz w:val="20"/>
        </w:rPr>
        <w:t>Zhotovitel souhlasí s případným uveřejněním podmínek, za jakých byla smlouva uzavřena v rozsahu dle zákona č. 134/2016 Sb., zákona č. 340/2015 Sb. a zákona č. 106/1999 Sb</w:t>
      </w:r>
      <w:r w:rsidRPr="00C72C2D">
        <w:rPr>
          <w:rFonts w:ascii="Arial" w:hAnsi="Arial" w:cs="Arial"/>
          <w:sz w:val="20"/>
        </w:rPr>
        <w:t>.</w:t>
      </w:r>
    </w:p>
    <w:p w:rsidR="007F0438" w:rsidRPr="00086EA1" w:rsidRDefault="007F0438" w:rsidP="00C016FF">
      <w:pPr>
        <w:pStyle w:val="Zkladntextodsazen"/>
        <w:numPr>
          <w:ilvl w:val="1"/>
          <w:numId w:val="1"/>
        </w:numPr>
        <w:tabs>
          <w:tab w:val="clear" w:pos="720"/>
        </w:tabs>
        <w:spacing w:after="120"/>
        <w:ind w:left="567" w:hanging="567"/>
        <w:rPr>
          <w:rFonts w:ascii="Arial" w:hAnsi="Arial" w:cs="Arial"/>
          <w:sz w:val="20"/>
        </w:rPr>
      </w:pPr>
      <w:r w:rsidRPr="00086EA1">
        <w:rPr>
          <w:rFonts w:ascii="Arial" w:hAnsi="Arial" w:cs="Arial"/>
          <w:sz w:val="20"/>
        </w:rPr>
        <w:t xml:space="preserve">Smluvní strany prohlašují, že žádná část smlouvy nenaplňuje znaky obchodního tajemství dle </w:t>
      </w:r>
      <w:r w:rsidRPr="00086EA1">
        <w:rPr>
          <w:rFonts w:ascii="Arial" w:hAnsi="Arial" w:cs="Arial"/>
          <w:sz w:val="20"/>
        </w:rPr>
        <w:br/>
        <w:t>§ 504 zákona č. 89/2013 Sb., občanský zákoník, ve znění pozdějších předpisů.</w:t>
      </w:r>
    </w:p>
    <w:p w:rsidR="00951D96" w:rsidRPr="00086EA1" w:rsidRDefault="007C1F4A" w:rsidP="00C016FF">
      <w:pPr>
        <w:widowControl w:val="0"/>
        <w:numPr>
          <w:ilvl w:val="1"/>
          <w:numId w:val="1"/>
        </w:numPr>
        <w:tabs>
          <w:tab w:val="clear" w:pos="720"/>
          <w:tab w:val="left" w:pos="-2880"/>
        </w:tabs>
        <w:adjustRightInd w:val="0"/>
        <w:spacing w:after="120"/>
        <w:ind w:left="567" w:hanging="567"/>
        <w:jc w:val="both"/>
        <w:textAlignment w:val="baseline"/>
        <w:outlineLvl w:val="0"/>
        <w:rPr>
          <w:rFonts w:ascii="Arial" w:hAnsi="Arial" w:cs="Arial"/>
        </w:rPr>
      </w:pPr>
      <w:r w:rsidRPr="00086EA1">
        <w:rPr>
          <w:rFonts w:ascii="Arial" w:hAnsi="Arial" w:cs="Arial"/>
          <w:sz w:val="20"/>
          <w:szCs w:val="22"/>
        </w:rPr>
        <w:lastRenderedPageBreak/>
        <w:t>V souladu s § 1801 zákona č. 89/2012 Sb., občanský zákoník, v platném znění, se ve smluvním vztahu založeném touto smlouvou vylučuje použití § 1799 a § 1800 z. č. 89/2012 Sb.</w:t>
      </w:r>
    </w:p>
    <w:p w:rsidR="0019594F" w:rsidRPr="00086EA1" w:rsidRDefault="0019594F" w:rsidP="00C016FF">
      <w:pPr>
        <w:numPr>
          <w:ilvl w:val="1"/>
          <w:numId w:val="1"/>
        </w:numPr>
        <w:tabs>
          <w:tab w:val="clear" w:pos="720"/>
        </w:tabs>
        <w:spacing w:after="120"/>
        <w:ind w:left="567" w:hanging="567"/>
        <w:jc w:val="both"/>
        <w:rPr>
          <w:rFonts w:ascii="Arial" w:hAnsi="Arial" w:cs="Arial"/>
          <w:sz w:val="20"/>
        </w:rPr>
      </w:pPr>
      <w:r w:rsidRPr="00086EA1">
        <w:rPr>
          <w:rFonts w:ascii="Arial" w:hAnsi="Arial" w:cs="Arial"/>
          <w:sz w:val="20"/>
        </w:rPr>
        <w:t>Případná neplatnost některého ustanovení této smlouvy nemá za následek neplatnost ostatních ustanovení.</w:t>
      </w:r>
    </w:p>
    <w:p w:rsidR="00951D96" w:rsidRDefault="00951D96" w:rsidP="0087544F">
      <w:pPr>
        <w:numPr>
          <w:ilvl w:val="1"/>
          <w:numId w:val="1"/>
        </w:numPr>
        <w:tabs>
          <w:tab w:val="clear" w:pos="720"/>
        </w:tabs>
        <w:ind w:left="567" w:hanging="567"/>
        <w:jc w:val="both"/>
        <w:rPr>
          <w:rFonts w:ascii="Arial" w:hAnsi="Arial" w:cs="Arial"/>
          <w:sz w:val="20"/>
          <w:szCs w:val="22"/>
        </w:rPr>
      </w:pPr>
      <w:r w:rsidRPr="00086EA1">
        <w:rPr>
          <w:rFonts w:ascii="Arial" w:hAnsi="Arial" w:cs="Arial"/>
          <w:sz w:val="20"/>
          <w:szCs w:val="22"/>
        </w:rPr>
        <w:t>Smlouva se vyhotovuje v</w:t>
      </w:r>
      <w:r w:rsidR="00086EA1" w:rsidRPr="00086EA1">
        <w:rPr>
          <w:rFonts w:ascii="Arial" w:hAnsi="Arial" w:cs="Arial"/>
          <w:sz w:val="20"/>
          <w:szCs w:val="22"/>
        </w:rPr>
        <w:t xml:space="preserve">e 4 </w:t>
      </w:r>
      <w:r w:rsidRPr="00086EA1">
        <w:rPr>
          <w:rFonts w:ascii="Arial" w:hAnsi="Arial" w:cs="Arial"/>
          <w:sz w:val="20"/>
          <w:szCs w:val="22"/>
        </w:rPr>
        <w:t xml:space="preserve">vyhotoveních stejné právní síly, z nichž objednatel obdrží </w:t>
      </w:r>
      <w:r w:rsidR="008F34D5">
        <w:rPr>
          <w:rFonts w:ascii="Arial" w:hAnsi="Arial" w:cs="Arial"/>
          <w:sz w:val="20"/>
          <w:szCs w:val="22"/>
        </w:rPr>
        <w:t>2</w:t>
      </w:r>
      <w:r w:rsidRPr="00086EA1">
        <w:rPr>
          <w:rFonts w:ascii="Arial" w:hAnsi="Arial" w:cs="Arial"/>
          <w:b/>
          <w:sz w:val="20"/>
          <w:szCs w:val="22"/>
        </w:rPr>
        <w:t xml:space="preserve"> </w:t>
      </w:r>
      <w:r w:rsidRPr="00086EA1">
        <w:rPr>
          <w:rFonts w:ascii="Arial" w:hAnsi="Arial" w:cs="Arial"/>
          <w:sz w:val="20"/>
          <w:szCs w:val="22"/>
        </w:rPr>
        <w:t xml:space="preserve">vyhotovení a zhotovitel obdrží </w:t>
      </w:r>
      <w:r w:rsidR="008F34D5">
        <w:rPr>
          <w:rFonts w:ascii="Arial" w:hAnsi="Arial" w:cs="Arial"/>
          <w:sz w:val="20"/>
          <w:szCs w:val="22"/>
        </w:rPr>
        <w:t>2</w:t>
      </w:r>
      <w:r w:rsidRPr="00086EA1">
        <w:rPr>
          <w:rFonts w:ascii="Arial" w:hAnsi="Arial" w:cs="Arial"/>
          <w:sz w:val="20"/>
          <w:szCs w:val="22"/>
        </w:rPr>
        <w:t xml:space="preserve"> vyhotovení.</w:t>
      </w:r>
    </w:p>
    <w:p w:rsidR="00086EA1" w:rsidRDefault="00086EA1" w:rsidP="00086EA1">
      <w:pPr>
        <w:jc w:val="both"/>
        <w:rPr>
          <w:rFonts w:ascii="Arial" w:hAnsi="Arial" w:cs="Arial"/>
          <w:sz w:val="20"/>
          <w:szCs w:val="22"/>
        </w:rPr>
      </w:pPr>
    </w:p>
    <w:p w:rsidR="00C016FF" w:rsidRDefault="00C016FF" w:rsidP="008F34D5">
      <w:pPr>
        <w:pStyle w:val="Zkladntext"/>
        <w:tabs>
          <w:tab w:val="left" w:pos="5220"/>
        </w:tabs>
        <w:jc w:val="both"/>
        <w:rPr>
          <w:rFonts w:ascii="Arial" w:hAnsi="Arial" w:cs="Arial"/>
          <w:sz w:val="20"/>
          <w:szCs w:val="22"/>
        </w:rPr>
      </w:pPr>
    </w:p>
    <w:p w:rsidR="00C016FF" w:rsidRDefault="00C016FF" w:rsidP="00C27751">
      <w:pPr>
        <w:pStyle w:val="Zkladntext"/>
        <w:tabs>
          <w:tab w:val="left" w:pos="5220"/>
        </w:tabs>
        <w:ind w:left="567"/>
        <w:jc w:val="both"/>
        <w:rPr>
          <w:rFonts w:ascii="Arial" w:hAnsi="Arial" w:cs="Arial"/>
          <w:sz w:val="20"/>
          <w:szCs w:val="22"/>
        </w:rPr>
      </w:pPr>
    </w:p>
    <w:p w:rsidR="00C016FF" w:rsidRDefault="00C016FF" w:rsidP="00C27751">
      <w:pPr>
        <w:pStyle w:val="Zkladntext"/>
        <w:tabs>
          <w:tab w:val="left" w:pos="5220"/>
        </w:tabs>
        <w:ind w:left="567"/>
        <w:jc w:val="both"/>
        <w:rPr>
          <w:rFonts w:ascii="Arial" w:hAnsi="Arial" w:cs="Arial"/>
          <w:sz w:val="20"/>
          <w:szCs w:val="22"/>
        </w:rPr>
      </w:pPr>
    </w:p>
    <w:p w:rsidR="00572405" w:rsidRPr="00086EA1" w:rsidRDefault="00572405">
      <w:pPr>
        <w:pStyle w:val="Zkladntext"/>
        <w:tabs>
          <w:tab w:val="left" w:pos="5220"/>
        </w:tabs>
        <w:jc w:val="both"/>
        <w:rPr>
          <w:rFonts w:ascii="Arial" w:hAnsi="Arial" w:cs="Arial"/>
          <w:sz w:val="20"/>
          <w:szCs w:val="22"/>
        </w:rPr>
      </w:pPr>
    </w:p>
    <w:tbl>
      <w:tblPr>
        <w:tblW w:w="0" w:type="auto"/>
        <w:jc w:val="center"/>
        <w:tblLook w:val="04A0" w:firstRow="1" w:lastRow="0" w:firstColumn="1" w:lastColumn="0" w:noHBand="0" w:noVBand="1"/>
      </w:tblPr>
      <w:tblGrid>
        <w:gridCol w:w="4605"/>
        <w:gridCol w:w="4606"/>
      </w:tblGrid>
      <w:tr w:rsidR="0042331A" w:rsidRPr="0048353D" w:rsidTr="0048353D">
        <w:trPr>
          <w:jc w:val="center"/>
        </w:trPr>
        <w:tc>
          <w:tcPr>
            <w:tcW w:w="4605" w:type="dxa"/>
            <w:shd w:val="clear" w:color="auto" w:fill="auto"/>
          </w:tcPr>
          <w:p w:rsidR="0042331A" w:rsidRPr="0048353D" w:rsidRDefault="0042331A" w:rsidP="0048353D">
            <w:pPr>
              <w:pStyle w:val="Textvbloku"/>
              <w:rPr>
                <w:rFonts w:ascii="Arial" w:eastAsia="Calibri" w:hAnsi="Arial" w:cs="Arial"/>
                <w:sz w:val="20"/>
              </w:rPr>
            </w:pPr>
            <w:r w:rsidRPr="0048353D">
              <w:rPr>
                <w:rFonts w:ascii="Arial" w:eastAsia="Calibri" w:hAnsi="Arial" w:cs="Arial"/>
                <w:sz w:val="20"/>
              </w:rPr>
              <w:t>V Holešově dne</w:t>
            </w:r>
            <w:r w:rsidR="00224D27">
              <w:rPr>
                <w:rFonts w:ascii="Arial" w:eastAsia="Calibri" w:hAnsi="Arial" w:cs="Arial"/>
                <w:sz w:val="20"/>
              </w:rPr>
              <w:t xml:space="preserve"> 22. 1. 2020</w:t>
            </w:r>
          </w:p>
        </w:tc>
        <w:tc>
          <w:tcPr>
            <w:tcW w:w="4606" w:type="dxa"/>
            <w:shd w:val="clear" w:color="auto" w:fill="auto"/>
          </w:tcPr>
          <w:p w:rsidR="00DD2AC8" w:rsidRPr="0048353D" w:rsidRDefault="0042331A" w:rsidP="00224D27">
            <w:pPr>
              <w:pStyle w:val="Textvbloku"/>
              <w:rPr>
                <w:rFonts w:ascii="Arial" w:eastAsia="Calibri" w:hAnsi="Arial" w:cs="Arial"/>
                <w:sz w:val="20"/>
              </w:rPr>
            </w:pPr>
            <w:r w:rsidRPr="0048353D">
              <w:rPr>
                <w:rFonts w:ascii="Arial" w:eastAsia="Calibri" w:hAnsi="Arial" w:cs="Arial"/>
                <w:sz w:val="20"/>
              </w:rPr>
              <w:t>Ve Zlíně</w:t>
            </w:r>
            <w:r w:rsidRPr="0048353D">
              <w:rPr>
                <w:rFonts w:ascii="Arial" w:eastAsia="Calibri" w:hAnsi="Arial" w:cs="Arial"/>
                <w:b/>
                <w:sz w:val="20"/>
              </w:rPr>
              <w:t xml:space="preserve"> </w:t>
            </w:r>
            <w:r w:rsidRPr="0048353D">
              <w:rPr>
                <w:rFonts w:ascii="Arial" w:eastAsia="Calibri" w:hAnsi="Arial" w:cs="Arial"/>
                <w:sz w:val="20"/>
              </w:rPr>
              <w:t>dne</w:t>
            </w:r>
            <w:r w:rsidR="00DD2AC8">
              <w:rPr>
                <w:rFonts w:ascii="Arial" w:eastAsia="Calibri" w:hAnsi="Arial" w:cs="Arial"/>
                <w:sz w:val="20"/>
              </w:rPr>
              <w:t xml:space="preserve"> </w:t>
            </w:r>
            <w:r w:rsidR="00224D27">
              <w:rPr>
                <w:rFonts w:ascii="Arial" w:eastAsia="Calibri" w:hAnsi="Arial" w:cs="Arial"/>
                <w:sz w:val="20"/>
              </w:rPr>
              <w:t>2</w:t>
            </w:r>
            <w:r w:rsidR="00DD2AC8">
              <w:rPr>
                <w:rFonts w:ascii="Arial" w:eastAsia="Calibri" w:hAnsi="Arial" w:cs="Arial"/>
                <w:sz w:val="20"/>
              </w:rPr>
              <w:t>2.</w:t>
            </w:r>
            <w:r w:rsidR="00224D27">
              <w:rPr>
                <w:rFonts w:ascii="Arial" w:eastAsia="Calibri" w:hAnsi="Arial" w:cs="Arial"/>
                <w:sz w:val="20"/>
              </w:rPr>
              <w:t xml:space="preserve"> </w:t>
            </w:r>
            <w:r w:rsidR="00DD2AC8">
              <w:rPr>
                <w:rFonts w:ascii="Arial" w:eastAsia="Calibri" w:hAnsi="Arial" w:cs="Arial"/>
                <w:sz w:val="20"/>
              </w:rPr>
              <w:t>1.</w:t>
            </w:r>
            <w:r w:rsidR="00224D27">
              <w:rPr>
                <w:rFonts w:ascii="Arial" w:eastAsia="Calibri" w:hAnsi="Arial" w:cs="Arial"/>
                <w:sz w:val="20"/>
              </w:rPr>
              <w:t xml:space="preserve"> </w:t>
            </w:r>
            <w:r w:rsidR="00DD2AC8">
              <w:rPr>
                <w:rFonts w:ascii="Arial" w:eastAsia="Calibri" w:hAnsi="Arial" w:cs="Arial"/>
                <w:sz w:val="20"/>
              </w:rPr>
              <w:t>2020</w:t>
            </w:r>
          </w:p>
        </w:tc>
      </w:tr>
      <w:tr w:rsidR="0042331A" w:rsidRPr="0048353D" w:rsidTr="0048353D">
        <w:trPr>
          <w:trHeight w:val="1437"/>
          <w:jc w:val="center"/>
        </w:trPr>
        <w:tc>
          <w:tcPr>
            <w:tcW w:w="4605" w:type="dxa"/>
            <w:shd w:val="clear" w:color="auto" w:fill="auto"/>
            <w:vAlign w:val="bottom"/>
          </w:tcPr>
          <w:p w:rsidR="0042331A" w:rsidRPr="0048353D" w:rsidRDefault="0042331A" w:rsidP="0048353D">
            <w:pPr>
              <w:pStyle w:val="Textvbloku"/>
              <w:jc w:val="center"/>
              <w:rPr>
                <w:rFonts w:ascii="Arial" w:eastAsia="Calibri" w:hAnsi="Arial" w:cs="Arial"/>
                <w:sz w:val="20"/>
              </w:rPr>
            </w:pPr>
            <w:r w:rsidRPr="00224D27">
              <w:rPr>
                <w:rFonts w:ascii="Arial" w:eastAsia="Calibri" w:hAnsi="Arial" w:cs="Arial"/>
                <w:sz w:val="20"/>
                <w:highlight w:val="black"/>
              </w:rPr>
              <w:t>…………………………………</w:t>
            </w:r>
            <w:r w:rsidRPr="0048353D">
              <w:rPr>
                <w:rFonts w:ascii="Arial" w:eastAsia="Calibri" w:hAnsi="Arial" w:cs="Arial"/>
                <w:sz w:val="20"/>
              </w:rPr>
              <w:t>……….</w:t>
            </w:r>
          </w:p>
        </w:tc>
        <w:tc>
          <w:tcPr>
            <w:tcW w:w="4606" w:type="dxa"/>
            <w:shd w:val="clear" w:color="auto" w:fill="auto"/>
            <w:vAlign w:val="bottom"/>
          </w:tcPr>
          <w:p w:rsidR="00DD2AC8" w:rsidRDefault="00DD2AC8" w:rsidP="00DD2AC8">
            <w:pPr>
              <w:rPr>
                <w:bCs/>
                <w:sz w:val="20"/>
                <w:szCs w:val="20"/>
              </w:rPr>
            </w:pPr>
          </w:p>
          <w:p w:rsidR="00DD2AC8" w:rsidRPr="00224D27" w:rsidRDefault="00DD2AC8" w:rsidP="00DD2AC8">
            <w:pPr>
              <w:rPr>
                <w:bCs/>
                <w:sz w:val="20"/>
                <w:szCs w:val="20"/>
                <w:highlight w:val="black"/>
              </w:rPr>
            </w:pPr>
            <w:r w:rsidRPr="00224D27">
              <w:rPr>
                <w:bCs/>
                <w:sz w:val="20"/>
                <w:szCs w:val="20"/>
                <w:highlight w:val="black"/>
              </w:rPr>
              <w:t>PROJEKT - TÝM ZLÍN, spol. s r.o.</w:t>
            </w:r>
          </w:p>
          <w:p w:rsidR="00DD2AC8" w:rsidRPr="00224D27" w:rsidRDefault="00DD2AC8" w:rsidP="00DD2AC8">
            <w:pPr>
              <w:rPr>
                <w:bCs/>
                <w:sz w:val="20"/>
                <w:szCs w:val="20"/>
                <w:highlight w:val="black"/>
              </w:rPr>
            </w:pPr>
            <w:r w:rsidRPr="00224D27">
              <w:rPr>
                <w:bCs/>
                <w:sz w:val="20"/>
                <w:szCs w:val="20"/>
                <w:highlight w:val="black"/>
              </w:rPr>
              <w:t>Nad ovčírnou III/2469</w:t>
            </w:r>
          </w:p>
          <w:p w:rsidR="00DD2AC8" w:rsidRPr="00224D27" w:rsidRDefault="00DD2AC8" w:rsidP="00DD2AC8">
            <w:pPr>
              <w:rPr>
                <w:bCs/>
                <w:sz w:val="20"/>
                <w:szCs w:val="20"/>
                <w:highlight w:val="black"/>
              </w:rPr>
            </w:pPr>
            <w:r w:rsidRPr="00224D27">
              <w:rPr>
                <w:bCs/>
                <w:sz w:val="20"/>
                <w:szCs w:val="20"/>
                <w:highlight w:val="black"/>
              </w:rPr>
              <w:t>760 01  ZLÍN</w:t>
            </w:r>
          </w:p>
          <w:p w:rsidR="00DD2AC8" w:rsidRPr="00224D27" w:rsidRDefault="00DD2AC8" w:rsidP="00DD2AC8">
            <w:pPr>
              <w:rPr>
                <w:bCs/>
                <w:sz w:val="20"/>
                <w:szCs w:val="20"/>
                <w:highlight w:val="black"/>
              </w:rPr>
            </w:pPr>
          </w:p>
          <w:p w:rsidR="00DD2AC8" w:rsidRPr="00DD2AC8" w:rsidRDefault="00DD2AC8" w:rsidP="00DD2AC8">
            <w:pPr>
              <w:rPr>
                <w:bCs/>
              </w:rPr>
            </w:pPr>
            <w:r w:rsidRPr="00224D27">
              <w:rPr>
                <w:bCs/>
                <w:highlight w:val="black"/>
              </w:rPr>
              <w:t>Ing.Nevrt Milan</w:t>
            </w:r>
          </w:p>
          <w:p w:rsidR="00DD2AC8" w:rsidRDefault="00DD2AC8" w:rsidP="00DD2AC8">
            <w:pPr>
              <w:rPr>
                <w:bCs/>
                <w:sz w:val="20"/>
                <w:szCs w:val="20"/>
              </w:rPr>
            </w:pPr>
          </w:p>
          <w:p w:rsidR="00DD2AC8" w:rsidRDefault="00DD2AC8" w:rsidP="00DD2AC8">
            <w:pPr>
              <w:rPr>
                <w:bCs/>
                <w:sz w:val="20"/>
                <w:szCs w:val="20"/>
              </w:rPr>
            </w:pPr>
          </w:p>
          <w:p w:rsidR="00DD2AC8" w:rsidRPr="00DD2AC8" w:rsidRDefault="00DD2AC8" w:rsidP="00DD2AC8">
            <w:pPr>
              <w:rPr>
                <w:bCs/>
                <w:sz w:val="20"/>
                <w:szCs w:val="20"/>
              </w:rPr>
            </w:pPr>
          </w:p>
          <w:p w:rsidR="0042331A" w:rsidRPr="0048353D" w:rsidRDefault="0042331A" w:rsidP="0048353D">
            <w:pPr>
              <w:pStyle w:val="Textvbloku"/>
              <w:jc w:val="center"/>
              <w:rPr>
                <w:rFonts w:ascii="Arial" w:eastAsia="Calibri" w:hAnsi="Arial" w:cs="Arial"/>
                <w:sz w:val="20"/>
              </w:rPr>
            </w:pPr>
            <w:r w:rsidRPr="0048353D">
              <w:rPr>
                <w:rFonts w:ascii="Arial" w:eastAsia="Calibri" w:hAnsi="Arial" w:cs="Arial"/>
                <w:sz w:val="20"/>
              </w:rPr>
              <w:t>………………………………….</w:t>
            </w:r>
          </w:p>
        </w:tc>
      </w:tr>
      <w:tr w:rsidR="0042331A" w:rsidRPr="0048353D" w:rsidTr="0048353D">
        <w:trPr>
          <w:jc w:val="center"/>
        </w:trPr>
        <w:tc>
          <w:tcPr>
            <w:tcW w:w="4605" w:type="dxa"/>
            <w:shd w:val="clear" w:color="auto" w:fill="auto"/>
            <w:vAlign w:val="center"/>
          </w:tcPr>
          <w:p w:rsidR="0042331A" w:rsidRPr="0048353D" w:rsidRDefault="0042331A" w:rsidP="0048353D">
            <w:pPr>
              <w:pStyle w:val="Textvbloku"/>
              <w:jc w:val="center"/>
              <w:rPr>
                <w:rFonts w:ascii="Arial" w:eastAsia="Calibri" w:hAnsi="Arial" w:cs="Arial"/>
                <w:sz w:val="20"/>
              </w:rPr>
            </w:pPr>
            <w:r w:rsidRPr="0048353D">
              <w:rPr>
                <w:rFonts w:ascii="Arial" w:eastAsia="Calibri" w:hAnsi="Arial" w:cs="Arial"/>
                <w:sz w:val="20"/>
              </w:rPr>
              <w:t>Objednatel</w:t>
            </w:r>
          </w:p>
        </w:tc>
        <w:tc>
          <w:tcPr>
            <w:tcW w:w="4606" w:type="dxa"/>
            <w:shd w:val="clear" w:color="auto" w:fill="auto"/>
          </w:tcPr>
          <w:p w:rsidR="0042331A" w:rsidRPr="0048353D" w:rsidRDefault="0042331A" w:rsidP="0048353D">
            <w:pPr>
              <w:pStyle w:val="Textvbloku"/>
              <w:jc w:val="center"/>
              <w:rPr>
                <w:rFonts w:ascii="Arial" w:eastAsia="Calibri" w:hAnsi="Arial" w:cs="Arial"/>
                <w:sz w:val="20"/>
              </w:rPr>
            </w:pPr>
            <w:r w:rsidRPr="0048353D">
              <w:rPr>
                <w:rFonts w:ascii="Arial" w:eastAsia="Calibri" w:hAnsi="Arial" w:cs="Arial"/>
                <w:sz w:val="20"/>
              </w:rPr>
              <w:t>Zhotovitel</w:t>
            </w:r>
          </w:p>
        </w:tc>
      </w:tr>
    </w:tbl>
    <w:p w:rsidR="00A54546" w:rsidRPr="0042331A" w:rsidRDefault="00A54546" w:rsidP="00E90262">
      <w:pPr>
        <w:jc w:val="both"/>
        <w:rPr>
          <w:rFonts w:ascii="Arial" w:hAnsi="Arial" w:cs="Arial"/>
          <w:sz w:val="20"/>
          <w:szCs w:val="20"/>
        </w:rPr>
      </w:pPr>
    </w:p>
    <w:p w:rsidR="00A54546" w:rsidRDefault="00A54546" w:rsidP="00E90262">
      <w:pPr>
        <w:jc w:val="both"/>
        <w:rPr>
          <w:rFonts w:ascii="Arial" w:hAnsi="Arial" w:cs="Arial"/>
          <w:sz w:val="21"/>
          <w:szCs w:val="21"/>
        </w:rPr>
      </w:pPr>
    </w:p>
    <w:p w:rsidR="00A54546" w:rsidRDefault="00A54546" w:rsidP="00E90262">
      <w:pPr>
        <w:jc w:val="both"/>
        <w:rPr>
          <w:rFonts w:ascii="Arial" w:hAnsi="Arial" w:cs="Arial"/>
          <w:sz w:val="21"/>
          <w:szCs w:val="21"/>
        </w:rPr>
      </w:pPr>
    </w:p>
    <w:p w:rsidR="00A54546" w:rsidRDefault="00A54546" w:rsidP="00E90262">
      <w:pPr>
        <w:jc w:val="both"/>
        <w:rPr>
          <w:rFonts w:ascii="Arial" w:hAnsi="Arial" w:cs="Arial"/>
          <w:sz w:val="21"/>
          <w:szCs w:val="21"/>
        </w:rPr>
      </w:pPr>
    </w:p>
    <w:p w:rsidR="00A54546" w:rsidRDefault="00A54546" w:rsidP="00E90262">
      <w:pPr>
        <w:jc w:val="both"/>
        <w:rPr>
          <w:rFonts w:ascii="Arial" w:hAnsi="Arial" w:cs="Arial"/>
          <w:sz w:val="21"/>
          <w:szCs w:val="21"/>
        </w:rPr>
      </w:pPr>
      <w:bookmarkStart w:id="8" w:name="_GoBack"/>
      <w:bookmarkEnd w:id="8"/>
    </w:p>
    <w:sectPr w:rsidR="00A54546" w:rsidSect="00026347">
      <w:headerReference w:type="default" r:id="rId8"/>
      <w:footerReference w:type="default" r:id="rId9"/>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2D" w:rsidRDefault="00E0312D">
      <w:r>
        <w:separator/>
      </w:r>
    </w:p>
  </w:endnote>
  <w:endnote w:type="continuationSeparator" w:id="0">
    <w:p w:rsidR="00E0312D" w:rsidRDefault="00E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24" w:rsidRDefault="00494824"/>
  <w:p w:rsidR="00494824" w:rsidRDefault="00556FF7">
    <w:pPr>
      <w:pStyle w:val="Zpat"/>
      <w:jc w:val="center"/>
    </w:pPr>
    <w:r>
      <w:rPr>
        <w:rStyle w:val="slostrnky"/>
      </w:rPr>
      <w:fldChar w:fldCharType="begin"/>
    </w:r>
    <w:r w:rsidR="00494824">
      <w:rPr>
        <w:rStyle w:val="slostrnky"/>
      </w:rPr>
      <w:instrText xml:space="preserve"> PAGE </w:instrText>
    </w:r>
    <w:r>
      <w:rPr>
        <w:rStyle w:val="slostrnky"/>
      </w:rPr>
      <w:fldChar w:fldCharType="separate"/>
    </w:r>
    <w:r w:rsidR="00224D27">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2D" w:rsidRDefault="00E0312D">
      <w:r>
        <w:separator/>
      </w:r>
    </w:p>
  </w:footnote>
  <w:footnote w:type="continuationSeparator" w:id="0">
    <w:p w:rsidR="00E0312D" w:rsidRDefault="00E0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24" w:rsidRPr="00E15DD2" w:rsidRDefault="00494824">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rsidR="00494824" w:rsidRDefault="00494824">
    <w:pPr>
      <w:pStyle w:val="Zhlav"/>
      <w:jc w:val="center"/>
      <w:rPr>
        <w:rFonts w:ascii="Arial" w:hAnsi="Arial" w:cs="Arial"/>
        <w:b/>
        <w:sz w:val="32"/>
        <w:szCs w:val="32"/>
      </w:rPr>
    </w:pPr>
    <w:r>
      <w:rPr>
        <w:rFonts w:ascii="Arial" w:hAnsi="Arial" w:cs="Arial"/>
        <w:b/>
        <w:sz w:val="32"/>
        <w:szCs w:val="32"/>
      </w:rPr>
      <w:tab/>
    </w:r>
  </w:p>
  <w:p w:rsidR="00494824" w:rsidRDefault="00494824"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6970FEB"/>
    <w:multiLevelType w:val="multilevel"/>
    <w:tmpl w:val="CAE07A62"/>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2.1.%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570310"/>
    <w:multiLevelType w:val="hybridMultilevel"/>
    <w:tmpl w:val="45C87DDC"/>
    <w:lvl w:ilvl="0" w:tplc="3452B500">
      <w:start w:val="2"/>
      <w:numFmt w:val="decimal"/>
      <w:lvlText w:val="2.2.%1"/>
      <w:lvlJc w:val="left"/>
      <w:pPr>
        <w:ind w:left="4046" w:hanging="360"/>
      </w:pPr>
      <w:rPr>
        <w:rFonts w:hint="default"/>
      </w:rPr>
    </w:lvl>
    <w:lvl w:ilvl="1" w:tplc="04050019">
      <w:start w:val="1"/>
      <w:numFmt w:val="lowerLetter"/>
      <w:lvlText w:val="%2."/>
      <w:lvlJc w:val="left"/>
      <w:pPr>
        <w:ind w:left="4559" w:hanging="360"/>
      </w:pPr>
    </w:lvl>
    <w:lvl w:ilvl="2" w:tplc="0405001B">
      <w:start w:val="1"/>
      <w:numFmt w:val="lowerRoman"/>
      <w:lvlText w:val="%3."/>
      <w:lvlJc w:val="right"/>
      <w:pPr>
        <w:ind w:left="5279" w:hanging="180"/>
      </w:pPr>
    </w:lvl>
    <w:lvl w:ilvl="3" w:tplc="0405000F" w:tentative="1">
      <w:start w:val="1"/>
      <w:numFmt w:val="decimal"/>
      <w:lvlText w:val="%4."/>
      <w:lvlJc w:val="left"/>
      <w:pPr>
        <w:ind w:left="5999" w:hanging="360"/>
      </w:pPr>
    </w:lvl>
    <w:lvl w:ilvl="4" w:tplc="04050019" w:tentative="1">
      <w:start w:val="1"/>
      <w:numFmt w:val="lowerLetter"/>
      <w:lvlText w:val="%5."/>
      <w:lvlJc w:val="left"/>
      <w:pPr>
        <w:ind w:left="6719" w:hanging="360"/>
      </w:pPr>
    </w:lvl>
    <w:lvl w:ilvl="5" w:tplc="0405001B" w:tentative="1">
      <w:start w:val="1"/>
      <w:numFmt w:val="lowerRoman"/>
      <w:lvlText w:val="%6."/>
      <w:lvlJc w:val="right"/>
      <w:pPr>
        <w:ind w:left="7439" w:hanging="180"/>
      </w:pPr>
    </w:lvl>
    <w:lvl w:ilvl="6" w:tplc="0405000F" w:tentative="1">
      <w:start w:val="1"/>
      <w:numFmt w:val="decimal"/>
      <w:lvlText w:val="%7."/>
      <w:lvlJc w:val="left"/>
      <w:pPr>
        <w:ind w:left="8159" w:hanging="360"/>
      </w:pPr>
    </w:lvl>
    <w:lvl w:ilvl="7" w:tplc="04050019" w:tentative="1">
      <w:start w:val="1"/>
      <w:numFmt w:val="lowerLetter"/>
      <w:lvlText w:val="%8."/>
      <w:lvlJc w:val="left"/>
      <w:pPr>
        <w:ind w:left="8879" w:hanging="360"/>
      </w:pPr>
    </w:lvl>
    <w:lvl w:ilvl="8" w:tplc="0405001B" w:tentative="1">
      <w:start w:val="1"/>
      <w:numFmt w:val="lowerRoman"/>
      <w:lvlText w:val="%9."/>
      <w:lvlJc w:val="right"/>
      <w:pPr>
        <w:ind w:left="9599" w:hanging="180"/>
      </w:pPr>
    </w:lvl>
  </w:abstractNum>
  <w:abstractNum w:abstractNumId="3" w15:restartNumberingAfterBreak="0">
    <w:nsid w:val="10565A6E"/>
    <w:multiLevelType w:val="hybridMultilevel"/>
    <w:tmpl w:val="FA68F726"/>
    <w:lvl w:ilvl="0" w:tplc="6C0A1F60">
      <w:start w:val="1"/>
      <w:numFmt w:val="decimal"/>
      <w:lvlText w:val="2.2.%1"/>
      <w:lvlJc w:val="left"/>
      <w:pPr>
        <w:ind w:left="1211" w:hanging="360"/>
      </w:pPr>
      <w:rPr>
        <w:rFonts w:hint="default"/>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36149C"/>
    <w:multiLevelType w:val="hybridMultilevel"/>
    <w:tmpl w:val="8EF0168A"/>
    <w:lvl w:ilvl="0" w:tplc="0612380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AC944CF"/>
    <w:multiLevelType w:val="multilevel"/>
    <w:tmpl w:val="1E96C4CE"/>
    <w:lvl w:ilvl="0">
      <w:start w:val="2"/>
      <w:numFmt w:val="decimal"/>
      <w:lvlText w:val="%1."/>
      <w:lvlJc w:val="left"/>
      <w:pPr>
        <w:ind w:left="360" w:hanging="360"/>
      </w:pPr>
      <w:rPr>
        <w:rFonts w:hint="default"/>
        <w:b/>
      </w:rPr>
    </w:lvl>
    <w:lvl w:ilvl="1">
      <w:start w:val="2"/>
      <w:numFmt w:val="decimal"/>
      <w:lvlText w:val="2.%2"/>
      <w:lvlJc w:val="left"/>
      <w:pPr>
        <w:ind w:left="928" w:hanging="360"/>
      </w:pPr>
      <w:rPr>
        <w:rFonts w:hint="default"/>
        <w:b w:val="0"/>
      </w:rPr>
    </w:lvl>
    <w:lvl w:ilvl="2">
      <w:start w:val="1"/>
      <w:numFmt w:val="decimal"/>
      <w:lvlText w:val="%3."/>
      <w:lvlJc w:val="left"/>
      <w:pPr>
        <w:ind w:left="1288" w:hanging="720"/>
      </w:pPr>
      <w:rPr>
        <w:rFonts w:ascii="Arial" w:eastAsia="Times New Roman" w:hAnsi="Arial" w:cs="Arial" w:hint="default"/>
        <w:b w:val="0"/>
        <w:strike w:val="0"/>
      </w:rPr>
    </w:lvl>
    <w:lvl w:ilvl="3">
      <w:start w:val="1"/>
      <w:numFmt w:val="decimal"/>
      <w:lvlText w:val="2.3.14.%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7AC"/>
    <w:multiLevelType w:val="multilevel"/>
    <w:tmpl w:val="DD60667C"/>
    <w:lvl w:ilvl="0">
      <w:start w:val="2"/>
      <w:numFmt w:val="decimal"/>
      <w:lvlText w:val="%1"/>
      <w:lvlJc w:val="left"/>
      <w:pPr>
        <w:ind w:left="435" w:hanging="435"/>
      </w:pPr>
      <w:rPr>
        <w:rFonts w:hint="default"/>
      </w:rPr>
    </w:lvl>
    <w:lvl w:ilvl="1">
      <w:start w:val="1"/>
      <w:numFmt w:val="decimal"/>
      <w:lvlText w:val="%1.%2"/>
      <w:lvlJc w:val="left"/>
      <w:pPr>
        <w:ind w:left="1291" w:hanging="43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11"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5F2B2D"/>
    <w:multiLevelType w:val="multilevel"/>
    <w:tmpl w:val="573E804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3."/>
      <w:lvlJc w:val="left"/>
      <w:pPr>
        <w:ind w:left="1440" w:hanging="720"/>
      </w:pPr>
      <w:rPr>
        <w:rFonts w:ascii="Arial" w:eastAsia="Times New Roman" w:hAnsi="Arial" w:cs="Arial"/>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0557D3"/>
    <w:multiLevelType w:val="multilevel"/>
    <w:tmpl w:val="66787E90"/>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431F2C47"/>
    <w:multiLevelType w:val="hybridMultilevel"/>
    <w:tmpl w:val="B6427AB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45E531BF"/>
    <w:multiLevelType w:val="hybridMultilevel"/>
    <w:tmpl w:val="4AC6E3A8"/>
    <w:lvl w:ilvl="0" w:tplc="1BA0320E">
      <w:start w:val="2"/>
      <w:numFmt w:val="decimal"/>
      <w:lvlText w:val="2.3.1%1"/>
      <w:lvlJc w:val="left"/>
      <w:pPr>
        <w:ind w:left="229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5A5DF2"/>
    <w:multiLevelType w:val="multilevel"/>
    <w:tmpl w:val="55E6D8BC"/>
    <w:lvl w:ilvl="0">
      <w:start w:val="2"/>
      <w:numFmt w:val="decimal"/>
      <w:lvlText w:val="%1"/>
      <w:lvlJc w:val="left"/>
      <w:pPr>
        <w:ind w:left="435" w:hanging="435"/>
      </w:pPr>
      <w:rPr>
        <w:rFonts w:hint="default"/>
        <w:b/>
      </w:rPr>
    </w:lvl>
    <w:lvl w:ilvl="1">
      <w:start w:val="2"/>
      <w:numFmt w:val="decimal"/>
      <w:lvlText w:val="%1.%2"/>
      <w:lvlJc w:val="left"/>
      <w:pPr>
        <w:ind w:left="1002" w:hanging="435"/>
      </w:pPr>
      <w:rPr>
        <w:rFonts w:hint="default"/>
        <w:b/>
      </w:rPr>
    </w:lvl>
    <w:lvl w:ilvl="2">
      <w:start w:val="3"/>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490E6205"/>
    <w:multiLevelType w:val="hybridMultilevel"/>
    <w:tmpl w:val="593E2828"/>
    <w:lvl w:ilvl="0" w:tplc="06AAFCBC">
      <w:start w:val="5"/>
      <w:numFmt w:val="decimal"/>
      <w:lvlText w:val="2.2.1%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F73AAD"/>
    <w:multiLevelType w:val="multilevel"/>
    <w:tmpl w:val="FA5AEE70"/>
    <w:lvl w:ilvl="0">
      <w:start w:val="1"/>
      <w:numFmt w:val="decimal"/>
      <w:lvlText w:val="%1."/>
      <w:lvlJc w:val="left"/>
      <w:pPr>
        <w:ind w:left="444" w:hanging="444"/>
      </w:pPr>
      <w:rPr>
        <w:rFonts w:hint="default"/>
        <w:b/>
      </w:rPr>
    </w:lvl>
    <w:lvl w:ilvl="1">
      <w:start w:val="1"/>
      <w:numFmt w:val="decimal"/>
      <w:lvlText w:val="%1.%2."/>
      <w:lvlJc w:val="left"/>
      <w:pPr>
        <w:ind w:left="444" w:hanging="444"/>
      </w:pPr>
      <w:rPr>
        <w:rFonts w:ascii="Arial" w:hAnsi="Arial" w:cs="Arial" w:hint="default"/>
        <w:i w:val="0"/>
      </w:rPr>
    </w:lvl>
    <w:lvl w:ilvl="2">
      <w:start w:val="1"/>
      <w:numFmt w:val="decimal"/>
      <w:pStyle w:val="Styl1"/>
      <w:lvlText w:val="%1.%2.%3."/>
      <w:lvlJc w:val="left"/>
      <w:pPr>
        <w:ind w:left="114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217E3"/>
    <w:multiLevelType w:val="multilevel"/>
    <w:tmpl w:val="4FA0FD8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7A0FAA"/>
    <w:multiLevelType w:val="multilevel"/>
    <w:tmpl w:val="7FEA9AEA"/>
    <w:lvl w:ilvl="0">
      <w:start w:val="2"/>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1571"/>
        </w:tabs>
        <w:ind w:left="1571"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FD52752"/>
    <w:multiLevelType w:val="multilevel"/>
    <w:tmpl w:val="798094D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3."/>
      <w:lvlJc w:val="left"/>
      <w:pPr>
        <w:ind w:left="1288" w:hanging="720"/>
      </w:pPr>
      <w:rPr>
        <w:rFonts w:ascii="Arial" w:eastAsia="Times New Roman" w:hAnsi="Arial" w:cs="Arial"/>
        <w:b w:val="0"/>
        <w:strike w:val="0"/>
      </w:rPr>
    </w:lvl>
    <w:lvl w:ilvl="3">
      <w:start w:val="2"/>
      <w:numFmt w:val="decimal"/>
      <w:lvlText w:val="2.3.14.%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64B077FF"/>
    <w:multiLevelType w:val="hybridMultilevel"/>
    <w:tmpl w:val="45E0EE04"/>
    <w:lvl w:ilvl="0" w:tplc="1F3A5326">
      <w:start w:val="1"/>
      <w:numFmt w:val="decimal"/>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6A6901E2"/>
    <w:multiLevelType w:val="multilevel"/>
    <w:tmpl w:val="B46C1E9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6BCD5A09"/>
    <w:multiLevelType w:val="multilevel"/>
    <w:tmpl w:val="42146FCC"/>
    <w:lvl w:ilvl="0">
      <w:start w:val="4"/>
      <w:numFmt w:val="decimal"/>
      <w:lvlText w:val="%1"/>
      <w:lvlJc w:val="left"/>
      <w:pPr>
        <w:ind w:left="600" w:hanging="600"/>
      </w:pPr>
      <w:rPr>
        <w:rFonts w:hint="default"/>
        <w:b/>
      </w:rPr>
    </w:lvl>
    <w:lvl w:ilvl="1">
      <w:start w:val="2"/>
      <w:numFmt w:val="decimal"/>
      <w:lvlText w:val="%1.%2"/>
      <w:lvlJc w:val="left"/>
      <w:pPr>
        <w:ind w:left="978" w:hanging="600"/>
      </w:pPr>
      <w:rPr>
        <w:rFonts w:hint="default"/>
        <w:b/>
      </w:rPr>
    </w:lvl>
    <w:lvl w:ilvl="2">
      <w:start w:val="1"/>
      <w:numFmt w:val="decimal"/>
      <w:lvlText w:val="%1.%2.%3"/>
      <w:lvlJc w:val="left"/>
      <w:pPr>
        <w:ind w:left="1476" w:hanging="720"/>
      </w:pPr>
      <w:rPr>
        <w:rFonts w:hint="default"/>
        <w:b/>
      </w:rPr>
    </w:lvl>
    <w:lvl w:ilvl="3">
      <w:start w:val="1"/>
      <w:numFmt w:val="decimal"/>
      <w:lvlText w:val="%1.%2.%3.%4"/>
      <w:lvlJc w:val="left"/>
      <w:pPr>
        <w:ind w:left="1713"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29" w15:restartNumberingAfterBreak="0">
    <w:nsid w:val="713544FE"/>
    <w:multiLevelType w:val="hybridMultilevel"/>
    <w:tmpl w:val="31E0E9FC"/>
    <w:lvl w:ilvl="0" w:tplc="D87494A4">
      <w:start w:val="5"/>
      <w:numFmt w:val="decimal"/>
      <w:lvlText w:val="2.2.1%1"/>
      <w:lvlJc w:val="left"/>
      <w:pPr>
        <w:ind w:left="12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1B4DB7"/>
    <w:multiLevelType w:val="multilevel"/>
    <w:tmpl w:val="8F5C3DE0"/>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9BB574A"/>
    <w:multiLevelType w:val="multilevel"/>
    <w:tmpl w:val="566273CC"/>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7A56050E"/>
    <w:multiLevelType w:val="multilevel"/>
    <w:tmpl w:val="2B8CEA7E"/>
    <w:lvl w:ilvl="0">
      <w:start w:val="2"/>
      <w:numFmt w:val="decimal"/>
      <w:lvlText w:val="%1"/>
      <w:lvlJc w:val="left"/>
      <w:pPr>
        <w:ind w:left="435" w:hanging="435"/>
      </w:pPr>
      <w:rPr>
        <w:rFonts w:hint="default"/>
      </w:rPr>
    </w:lvl>
    <w:lvl w:ilvl="1">
      <w:start w:val="5"/>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7F441537"/>
    <w:multiLevelType w:val="hybridMultilevel"/>
    <w:tmpl w:val="30246076"/>
    <w:lvl w:ilvl="0" w:tplc="82125846">
      <w:start w:val="4"/>
      <w:numFmt w:val="decimal"/>
      <w:lvlText w:val="2.2.1%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3"/>
  </w:num>
  <w:num w:numId="3">
    <w:abstractNumId w:val="20"/>
  </w:num>
  <w:num w:numId="4">
    <w:abstractNumId w:val="9"/>
  </w:num>
  <w:num w:numId="5">
    <w:abstractNumId w:val="26"/>
  </w:num>
  <w:num w:numId="6">
    <w:abstractNumId w:val="14"/>
  </w:num>
  <w:num w:numId="7">
    <w:abstractNumId w:val="30"/>
  </w:num>
  <w:num w:numId="8">
    <w:abstractNumId w:val="6"/>
  </w:num>
  <w:num w:numId="9">
    <w:abstractNumId w:val="11"/>
  </w:num>
  <w:num w:numId="10">
    <w:abstractNumId w:val="4"/>
  </w:num>
  <w:num w:numId="11">
    <w:abstractNumId w:val="5"/>
  </w:num>
  <w:num w:numId="12">
    <w:abstractNumId w:val="12"/>
  </w:num>
  <w:num w:numId="13">
    <w:abstractNumId w:val="23"/>
  </w:num>
  <w:num w:numId="14">
    <w:abstractNumId w:val="24"/>
  </w:num>
  <w:num w:numId="15">
    <w:abstractNumId w:val="10"/>
  </w:num>
  <w:num w:numId="16">
    <w:abstractNumId w:val="1"/>
  </w:num>
  <w:num w:numId="17">
    <w:abstractNumId w:val="7"/>
  </w:num>
  <w:num w:numId="18">
    <w:abstractNumId w:val="2"/>
  </w:num>
  <w:num w:numId="19">
    <w:abstractNumId w:val="3"/>
  </w:num>
  <w:num w:numId="20">
    <w:abstractNumId w:val="32"/>
  </w:num>
  <w:num w:numId="21">
    <w:abstractNumId w:val="28"/>
  </w:num>
  <w:num w:numId="22">
    <w:abstractNumId w:val="27"/>
  </w:num>
  <w:num w:numId="23">
    <w:abstractNumId w:val="31"/>
  </w:num>
  <w:num w:numId="24">
    <w:abstractNumId w:val="25"/>
  </w:num>
  <w:num w:numId="25">
    <w:abstractNumId w:val="8"/>
  </w:num>
  <w:num w:numId="26">
    <w:abstractNumId w:val="16"/>
  </w:num>
  <w:num w:numId="27">
    <w:abstractNumId w:val="18"/>
  </w:num>
  <w:num w:numId="28">
    <w:abstractNumId w:val="22"/>
  </w:num>
  <w:num w:numId="29">
    <w:abstractNumId w:val="29"/>
  </w:num>
  <w:num w:numId="30">
    <w:abstractNumId w:val="33"/>
  </w:num>
  <w:num w:numId="31">
    <w:abstractNumId w:val="17"/>
  </w:num>
  <w:num w:numId="32">
    <w:abstractNumId w:val="19"/>
  </w:num>
  <w:num w:numId="3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85634E"/>
    <w:rsid w:val="000012EA"/>
    <w:rsid w:val="000013C7"/>
    <w:rsid w:val="0000359B"/>
    <w:rsid w:val="00006D17"/>
    <w:rsid w:val="00007A62"/>
    <w:rsid w:val="000118D9"/>
    <w:rsid w:val="00012B91"/>
    <w:rsid w:val="0001341E"/>
    <w:rsid w:val="000147E3"/>
    <w:rsid w:val="00020AEE"/>
    <w:rsid w:val="00023404"/>
    <w:rsid w:val="0002470B"/>
    <w:rsid w:val="00024791"/>
    <w:rsid w:val="000251D7"/>
    <w:rsid w:val="00025830"/>
    <w:rsid w:val="00026347"/>
    <w:rsid w:val="000275CE"/>
    <w:rsid w:val="00027928"/>
    <w:rsid w:val="00040D10"/>
    <w:rsid w:val="0004158C"/>
    <w:rsid w:val="000433AD"/>
    <w:rsid w:val="000465FB"/>
    <w:rsid w:val="00046A55"/>
    <w:rsid w:val="000474DA"/>
    <w:rsid w:val="00050989"/>
    <w:rsid w:val="00050D3D"/>
    <w:rsid w:val="0005146A"/>
    <w:rsid w:val="00055AA5"/>
    <w:rsid w:val="00055C92"/>
    <w:rsid w:val="00060E25"/>
    <w:rsid w:val="000638B8"/>
    <w:rsid w:val="0006431B"/>
    <w:rsid w:val="000658A1"/>
    <w:rsid w:val="00066BF9"/>
    <w:rsid w:val="000721A8"/>
    <w:rsid w:val="00074D50"/>
    <w:rsid w:val="000804C8"/>
    <w:rsid w:val="00081721"/>
    <w:rsid w:val="000841DC"/>
    <w:rsid w:val="00085467"/>
    <w:rsid w:val="00085D55"/>
    <w:rsid w:val="00086EA1"/>
    <w:rsid w:val="00092E9B"/>
    <w:rsid w:val="00095518"/>
    <w:rsid w:val="00096815"/>
    <w:rsid w:val="00097A1F"/>
    <w:rsid w:val="000A32E0"/>
    <w:rsid w:val="000A4C51"/>
    <w:rsid w:val="000A75A2"/>
    <w:rsid w:val="000B0BE8"/>
    <w:rsid w:val="000B1082"/>
    <w:rsid w:val="000B1582"/>
    <w:rsid w:val="000B2727"/>
    <w:rsid w:val="000B2F83"/>
    <w:rsid w:val="000B52AD"/>
    <w:rsid w:val="000B6000"/>
    <w:rsid w:val="000B70C9"/>
    <w:rsid w:val="000C0A7E"/>
    <w:rsid w:val="000C0E93"/>
    <w:rsid w:val="000C14BB"/>
    <w:rsid w:val="000C23F1"/>
    <w:rsid w:val="000C3ACA"/>
    <w:rsid w:val="000D14F2"/>
    <w:rsid w:val="000D634E"/>
    <w:rsid w:val="000E0281"/>
    <w:rsid w:val="000E0560"/>
    <w:rsid w:val="000E1AAF"/>
    <w:rsid w:val="000F171D"/>
    <w:rsid w:val="000F5719"/>
    <w:rsid w:val="00100109"/>
    <w:rsid w:val="001008BD"/>
    <w:rsid w:val="001019DF"/>
    <w:rsid w:val="001025F9"/>
    <w:rsid w:val="001063AF"/>
    <w:rsid w:val="001108CE"/>
    <w:rsid w:val="0011102C"/>
    <w:rsid w:val="00114330"/>
    <w:rsid w:val="001201D0"/>
    <w:rsid w:val="00123D4C"/>
    <w:rsid w:val="0012431A"/>
    <w:rsid w:val="00126991"/>
    <w:rsid w:val="001320B6"/>
    <w:rsid w:val="001351D7"/>
    <w:rsid w:val="00135AD6"/>
    <w:rsid w:val="00140A72"/>
    <w:rsid w:val="00140BD6"/>
    <w:rsid w:val="00142DFD"/>
    <w:rsid w:val="00144840"/>
    <w:rsid w:val="00150660"/>
    <w:rsid w:val="00150E60"/>
    <w:rsid w:val="00152EE2"/>
    <w:rsid w:val="00155622"/>
    <w:rsid w:val="001649E4"/>
    <w:rsid w:val="001674FC"/>
    <w:rsid w:val="00167751"/>
    <w:rsid w:val="001756C7"/>
    <w:rsid w:val="00177CEC"/>
    <w:rsid w:val="00180A3D"/>
    <w:rsid w:val="00181AA7"/>
    <w:rsid w:val="00182C85"/>
    <w:rsid w:val="00184849"/>
    <w:rsid w:val="001876D1"/>
    <w:rsid w:val="0019102A"/>
    <w:rsid w:val="00191F86"/>
    <w:rsid w:val="00193726"/>
    <w:rsid w:val="0019436B"/>
    <w:rsid w:val="0019594F"/>
    <w:rsid w:val="00195E9C"/>
    <w:rsid w:val="001965C4"/>
    <w:rsid w:val="001966BC"/>
    <w:rsid w:val="001A1875"/>
    <w:rsid w:val="001A1D67"/>
    <w:rsid w:val="001A324E"/>
    <w:rsid w:val="001A3CD4"/>
    <w:rsid w:val="001A4121"/>
    <w:rsid w:val="001A44A2"/>
    <w:rsid w:val="001A521F"/>
    <w:rsid w:val="001A7812"/>
    <w:rsid w:val="001B0DDE"/>
    <w:rsid w:val="001B3BB1"/>
    <w:rsid w:val="001B481B"/>
    <w:rsid w:val="001B5EEE"/>
    <w:rsid w:val="001C141A"/>
    <w:rsid w:val="001C290D"/>
    <w:rsid w:val="001D01D1"/>
    <w:rsid w:val="001D405A"/>
    <w:rsid w:val="001D4380"/>
    <w:rsid w:val="001D4BF6"/>
    <w:rsid w:val="001E50A4"/>
    <w:rsid w:val="001E5516"/>
    <w:rsid w:val="001F0A28"/>
    <w:rsid w:val="001F1F7C"/>
    <w:rsid w:val="001F6D6F"/>
    <w:rsid w:val="00201995"/>
    <w:rsid w:val="00201ABE"/>
    <w:rsid w:val="00203163"/>
    <w:rsid w:val="00203AA9"/>
    <w:rsid w:val="0020459B"/>
    <w:rsid w:val="00210848"/>
    <w:rsid w:val="002111CD"/>
    <w:rsid w:val="00211507"/>
    <w:rsid w:val="00214491"/>
    <w:rsid w:val="00224D27"/>
    <w:rsid w:val="00231585"/>
    <w:rsid w:val="00231AAE"/>
    <w:rsid w:val="0023393E"/>
    <w:rsid w:val="00234E25"/>
    <w:rsid w:val="00235746"/>
    <w:rsid w:val="0023611F"/>
    <w:rsid w:val="0023700F"/>
    <w:rsid w:val="0024164D"/>
    <w:rsid w:val="00242473"/>
    <w:rsid w:val="00242A08"/>
    <w:rsid w:val="0024378C"/>
    <w:rsid w:val="00244E1C"/>
    <w:rsid w:val="0025114E"/>
    <w:rsid w:val="00251B1B"/>
    <w:rsid w:val="00254FD4"/>
    <w:rsid w:val="00256A73"/>
    <w:rsid w:val="00257C46"/>
    <w:rsid w:val="0026513C"/>
    <w:rsid w:val="002738E4"/>
    <w:rsid w:val="0027504D"/>
    <w:rsid w:val="00281696"/>
    <w:rsid w:val="00281D96"/>
    <w:rsid w:val="002824B4"/>
    <w:rsid w:val="00282A1B"/>
    <w:rsid w:val="00290B11"/>
    <w:rsid w:val="00292B22"/>
    <w:rsid w:val="00293636"/>
    <w:rsid w:val="002944EF"/>
    <w:rsid w:val="002961EE"/>
    <w:rsid w:val="002A2923"/>
    <w:rsid w:val="002A5687"/>
    <w:rsid w:val="002A6063"/>
    <w:rsid w:val="002A72D0"/>
    <w:rsid w:val="002A74B6"/>
    <w:rsid w:val="002B2BF7"/>
    <w:rsid w:val="002B416A"/>
    <w:rsid w:val="002C3A89"/>
    <w:rsid w:val="002D3E9A"/>
    <w:rsid w:val="002D677A"/>
    <w:rsid w:val="002D776B"/>
    <w:rsid w:val="002E2327"/>
    <w:rsid w:val="002E36EF"/>
    <w:rsid w:val="002E4397"/>
    <w:rsid w:val="002E4727"/>
    <w:rsid w:val="002E6346"/>
    <w:rsid w:val="002E7EDC"/>
    <w:rsid w:val="002F0BBD"/>
    <w:rsid w:val="002F298F"/>
    <w:rsid w:val="002F6456"/>
    <w:rsid w:val="00300CF5"/>
    <w:rsid w:val="00301D8D"/>
    <w:rsid w:val="003043AC"/>
    <w:rsid w:val="0031216E"/>
    <w:rsid w:val="003126A3"/>
    <w:rsid w:val="00317045"/>
    <w:rsid w:val="00317FBF"/>
    <w:rsid w:val="00326403"/>
    <w:rsid w:val="00327D46"/>
    <w:rsid w:val="00332233"/>
    <w:rsid w:val="0033427F"/>
    <w:rsid w:val="00340EDD"/>
    <w:rsid w:val="00342D00"/>
    <w:rsid w:val="00342DED"/>
    <w:rsid w:val="003444C7"/>
    <w:rsid w:val="0034719C"/>
    <w:rsid w:val="00347CA7"/>
    <w:rsid w:val="00350A13"/>
    <w:rsid w:val="00350C09"/>
    <w:rsid w:val="00354D7C"/>
    <w:rsid w:val="0035544A"/>
    <w:rsid w:val="0036095F"/>
    <w:rsid w:val="003611DD"/>
    <w:rsid w:val="00363487"/>
    <w:rsid w:val="00363564"/>
    <w:rsid w:val="00365CAD"/>
    <w:rsid w:val="00371422"/>
    <w:rsid w:val="00371448"/>
    <w:rsid w:val="00372E6A"/>
    <w:rsid w:val="00372FA9"/>
    <w:rsid w:val="0037318D"/>
    <w:rsid w:val="00376E7D"/>
    <w:rsid w:val="00377ADF"/>
    <w:rsid w:val="00381AD4"/>
    <w:rsid w:val="0038296E"/>
    <w:rsid w:val="00384526"/>
    <w:rsid w:val="003900B7"/>
    <w:rsid w:val="00390486"/>
    <w:rsid w:val="00390BF1"/>
    <w:rsid w:val="00393AC7"/>
    <w:rsid w:val="003941C3"/>
    <w:rsid w:val="00395BD8"/>
    <w:rsid w:val="00397CF7"/>
    <w:rsid w:val="003A15CF"/>
    <w:rsid w:val="003A2E68"/>
    <w:rsid w:val="003A47AD"/>
    <w:rsid w:val="003A551B"/>
    <w:rsid w:val="003A7742"/>
    <w:rsid w:val="003B5C1A"/>
    <w:rsid w:val="003B5F4D"/>
    <w:rsid w:val="003C13D0"/>
    <w:rsid w:val="003C3387"/>
    <w:rsid w:val="003C4A68"/>
    <w:rsid w:val="003C59D4"/>
    <w:rsid w:val="003C5D0C"/>
    <w:rsid w:val="003C68E2"/>
    <w:rsid w:val="003C740F"/>
    <w:rsid w:val="003D37DF"/>
    <w:rsid w:val="003D4828"/>
    <w:rsid w:val="003D4B41"/>
    <w:rsid w:val="003E0918"/>
    <w:rsid w:val="003E3692"/>
    <w:rsid w:val="003E7060"/>
    <w:rsid w:val="003F0001"/>
    <w:rsid w:val="003F1D79"/>
    <w:rsid w:val="003F4B2C"/>
    <w:rsid w:val="003F7C03"/>
    <w:rsid w:val="00403A99"/>
    <w:rsid w:val="0040580D"/>
    <w:rsid w:val="00406851"/>
    <w:rsid w:val="004074AA"/>
    <w:rsid w:val="004075D1"/>
    <w:rsid w:val="004112DF"/>
    <w:rsid w:val="00414D77"/>
    <w:rsid w:val="0041786E"/>
    <w:rsid w:val="00420754"/>
    <w:rsid w:val="00421782"/>
    <w:rsid w:val="0042331A"/>
    <w:rsid w:val="0042394B"/>
    <w:rsid w:val="00423ED5"/>
    <w:rsid w:val="00427646"/>
    <w:rsid w:val="00427941"/>
    <w:rsid w:val="00430B14"/>
    <w:rsid w:val="004314E6"/>
    <w:rsid w:val="00435127"/>
    <w:rsid w:val="0044154E"/>
    <w:rsid w:val="00443923"/>
    <w:rsid w:val="00444096"/>
    <w:rsid w:val="0044769C"/>
    <w:rsid w:val="004502BB"/>
    <w:rsid w:val="00452244"/>
    <w:rsid w:val="00456E42"/>
    <w:rsid w:val="004571E8"/>
    <w:rsid w:val="004607EC"/>
    <w:rsid w:val="004643FA"/>
    <w:rsid w:val="0046610A"/>
    <w:rsid w:val="0047083D"/>
    <w:rsid w:val="0047561D"/>
    <w:rsid w:val="00476E5A"/>
    <w:rsid w:val="0048353D"/>
    <w:rsid w:val="00485B9A"/>
    <w:rsid w:val="004915DF"/>
    <w:rsid w:val="004943ED"/>
    <w:rsid w:val="00494824"/>
    <w:rsid w:val="00495D3B"/>
    <w:rsid w:val="00496D40"/>
    <w:rsid w:val="004A3C2D"/>
    <w:rsid w:val="004A3DB1"/>
    <w:rsid w:val="004A6254"/>
    <w:rsid w:val="004B591A"/>
    <w:rsid w:val="004B61B8"/>
    <w:rsid w:val="004B65CD"/>
    <w:rsid w:val="004C04C5"/>
    <w:rsid w:val="004C35A3"/>
    <w:rsid w:val="004D2363"/>
    <w:rsid w:val="004D2D72"/>
    <w:rsid w:val="004D3D9B"/>
    <w:rsid w:val="004D4870"/>
    <w:rsid w:val="004D5C62"/>
    <w:rsid w:val="004E0F7D"/>
    <w:rsid w:val="004E1E08"/>
    <w:rsid w:val="004E2587"/>
    <w:rsid w:val="004E2DEF"/>
    <w:rsid w:val="004E39FC"/>
    <w:rsid w:val="004E42A0"/>
    <w:rsid w:val="004E5E4E"/>
    <w:rsid w:val="004F5C0A"/>
    <w:rsid w:val="00501D81"/>
    <w:rsid w:val="00503712"/>
    <w:rsid w:val="005038FC"/>
    <w:rsid w:val="00504FC1"/>
    <w:rsid w:val="00506B9E"/>
    <w:rsid w:val="00512161"/>
    <w:rsid w:val="00512C0C"/>
    <w:rsid w:val="00515A9C"/>
    <w:rsid w:val="005215D4"/>
    <w:rsid w:val="00522BFA"/>
    <w:rsid w:val="00530EB0"/>
    <w:rsid w:val="00531386"/>
    <w:rsid w:val="00531E6B"/>
    <w:rsid w:val="005347E7"/>
    <w:rsid w:val="005379BC"/>
    <w:rsid w:val="0054074E"/>
    <w:rsid w:val="00541066"/>
    <w:rsid w:val="005421BC"/>
    <w:rsid w:val="00547F4E"/>
    <w:rsid w:val="00552775"/>
    <w:rsid w:val="00554D86"/>
    <w:rsid w:val="00556215"/>
    <w:rsid w:val="005569E0"/>
    <w:rsid w:val="00556FF7"/>
    <w:rsid w:val="00557528"/>
    <w:rsid w:val="005641E2"/>
    <w:rsid w:val="0056528A"/>
    <w:rsid w:val="0057032C"/>
    <w:rsid w:val="0057239B"/>
    <w:rsid w:val="00572405"/>
    <w:rsid w:val="00572E02"/>
    <w:rsid w:val="00573585"/>
    <w:rsid w:val="00573D3A"/>
    <w:rsid w:val="00573EEC"/>
    <w:rsid w:val="00575F74"/>
    <w:rsid w:val="0058187F"/>
    <w:rsid w:val="00583DFB"/>
    <w:rsid w:val="00585541"/>
    <w:rsid w:val="00587710"/>
    <w:rsid w:val="00590623"/>
    <w:rsid w:val="00591C80"/>
    <w:rsid w:val="00591D21"/>
    <w:rsid w:val="0059208A"/>
    <w:rsid w:val="00592F27"/>
    <w:rsid w:val="0059364F"/>
    <w:rsid w:val="00593FC9"/>
    <w:rsid w:val="0059620E"/>
    <w:rsid w:val="005A0B28"/>
    <w:rsid w:val="005A1CD6"/>
    <w:rsid w:val="005A3D38"/>
    <w:rsid w:val="005A4D96"/>
    <w:rsid w:val="005A502A"/>
    <w:rsid w:val="005A58CC"/>
    <w:rsid w:val="005A6B9A"/>
    <w:rsid w:val="005B152E"/>
    <w:rsid w:val="005C1AA9"/>
    <w:rsid w:val="005C2692"/>
    <w:rsid w:val="005C38E2"/>
    <w:rsid w:val="005C6771"/>
    <w:rsid w:val="005C6BB8"/>
    <w:rsid w:val="005D06B4"/>
    <w:rsid w:val="005D36AE"/>
    <w:rsid w:val="005D7BF6"/>
    <w:rsid w:val="005D7FE9"/>
    <w:rsid w:val="005E5FA8"/>
    <w:rsid w:val="005F199C"/>
    <w:rsid w:val="005F2527"/>
    <w:rsid w:val="00601296"/>
    <w:rsid w:val="006038F1"/>
    <w:rsid w:val="00607605"/>
    <w:rsid w:val="00610585"/>
    <w:rsid w:val="00613BA6"/>
    <w:rsid w:val="00613CFD"/>
    <w:rsid w:val="0061428A"/>
    <w:rsid w:val="00614749"/>
    <w:rsid w:val="00615508"/>
    <w:rsid w:val="00616600"/>
    <w:rsid w:val="00617E01"/>
    <w:rsid w:val="00617E62"/>
    <w:rsid w:val="006203B5"/>
    <w:rsid w:val="0062296F"/>
    <w:rsid w:val="00625BCC"/>
    <w:rsid w:val="00640B48"/>
    <w:rsid w:val="00640C32"/>
    <w:rsid w:val="00641C72"/>
    <w:rsid w:val="006429F5"/>
    <w:rsid w:val="00643502"/>
    <w:rsid w:val="006439F6"/>
    <w:rsid w:val="00646B58"/>
    <w:rsid w:val="00651F3F"/>
    <w:rsid w:val="006524B3"/>
    <w:rsid w:val="00653A39"/>
    <w:rsid w:val="006546A6"/>
    <w:rsid w:val="00654C69"/>
    <w:rsid w:val="00661835"/>
    <w:rsid w:val="006632D1"/>
    <w:rsid w:val="00663381"/>
    <w:rsid w:val="00664D15"/>
    <w:rsid w:val="006673EB"/>
    <w:rsid w:val="006701AA"/>
    <w:rsid w:val="006714F3"/>
    <w:rsid w:val="00671F7B"/>
    <w:rsid w:val="006739F4"/>
    <w:rsid w:val="0067500D"/>
    <w:rsid w:val="00675F8C"/>
    <w:rsid w:val="006769B1"/>
    <w:rsid w:val="00677144"/>
    <w:rsid w:val="0068440C"/>
    <w:rsid w:val="00685652"/>
    <w:rsid w:val="006871AB"/>
    <w:rsid w:val="00690E89"/>
    <w:rsid w:val="006912ED"/>
    <w:rsid w:val="00692820"/>
    <w:rsid w:val="00693EA0"/>
    <w:rsid w:val="006944FC"/>
    <w:rsid w:val="00694AAC"/>
    <w:rsid w:val="0069585F"/>
    <w:rsid w:val="00695E0D"/>
    <w:rsid w:val="00696144"/>
    <w:rsid w:val="00697236"/>
    <w:rsid w:val="006A1629"/>
    <w:rsid w:val="006A184D"/>
    <w:rsid w:val="006A6FC7"/>
    <w:rsid w:val="006A7794"/>
    <w:rsid w:val="006B0F7C"/>
    <w:rsid w:val="006B4AA9"/>
    <w:rsid w:val="006B7612"/>
    <w:rsid w:val="006C1144"/>
    <w:rsid w:val="006C23D9"/>
    <w:rsid w:val="006C3963"/>
    <w:rsid w:val="006C53BA"/>
    <w:rsid w:val="006C5600"/>
    <w:rsid w:val="006D03BE"/>
    <w:rsid w:val="006D2165"/>
    <w:rsid w:val="006D38AC"/>
    <w:rsid w:val="006D77EC"/>
    <w:rsid w:val="006D7BC6"/>
    <w:rsid w:val="006E019E"/>
    <w:rsid w:val="006E01BA"/>
    <w:rsid w:val="006E14BC"/>
    <w:rsid w:val="006E1886"/>
    <w:rsid w:val="006F0638"/>
    <w:rsid w:val="006F2313"/>
    <w:rsid w:val="006F2385"/>
    <w:rsid w:val="006F49F9"/>
    <w:rsid w:val="007011CE"/>
    <w:rsid w:val="007062DF"/>
    <w:rsid w:val="00706E0E"/>
    <w:rsid w:val="00710D20"/>
    <w:rsid w:val="0071112C"/>
    <w:rsid w:val="00711DA7"/>
    <w:rsid w:val="0071322C"/>
    <w:rsid w:val="007230DC"/>
    <w:rsid w:val="00724635"/>
    <w:rsid w:val="00725553"/>
    <w:rsid w:val="00725D67"/>
    <w:rsid w:val="00727F82"/>
    <w:rsid w:val="00731CB0"/>
    <w:rsid w:val="00733959"/>
    <w:rsid w:val="00735AAC"/>
    <w:rsid w:val="00736299"/>
    <w:rsid w:val="0073775C"/>
    <w:rsid w:val="00742BB7"/>
    <w:rsid w:val="00745B9C"/>
    <w:rsid w:val="0074624A"/>
    <w:rsid w:val="007462A5"/>
    <w:rsid w:val="00750306"/>
    <w:rsid w:val="00750411"/>
    <w:rsid w:val="0075116D"/>
    <w:rsid w:val="007521AB"/>
    <w:rsid w:val="00760531"/>
    <w:rsid w:val="00760698"/>
    <w:rsid w:val="00762743"/>
    <w:rsid w:val="0076372E"/>
    <w:rsid w:val="00766790"/>
    <w:rsid w:val="0076743D"/>
    <w:rsid w:val="00771299"/>
    <w:rsid w:val="00772009"/>
    <w:rsid w:val="0077427E"/>
    <w:rsid w:val="00777E48"/>
    <w:rsid w:val="007823DA"/>
    <w:rsid w:val="007825B2"/>
    <w:rsid w:val="00783EF8"/>
    <w:rsid w:val="00792684"/>
    <w:rsid w:val="00792B5E"/>
    <w:rsid w:val="00792BD3"/>
    <w:rsid w:val="00792CE3"/>
    <w:rsid w:val="00792FCA"/>
    <w:rsid w:val="007A3025"/>
    <w:rsid w:val="007A39FA"/>
    <w:rsid w:val="007B0F18"/>
    <w:rsid w:val="007B7F7D"/>
    <w:rsid w:val="007C1F4A"/>
    <w:rsid w:val="007C1F76"/>
    <w:rsid w:val="007C53A0"/>
    <w:rsid w:val="007C54F4"/>
    <w:rsid w:val="007C5BC3"/>
    <w:rsid w:val="007C64D7"/>
    <w:rsid w:val="007D5E82"/>
    <w:rsid w:val="007D73E5"/>
    <w:rsid w:val="007E09B2"/>
    <w:rsid w:val="007E593A"/>
    <w:rsid w:val="007E69FA"/>
    <w:rsid w:val="007F0438"/>
    <w:rsid w:val="007F65ED"/>
    <w:rsid w:val="008004EB"/>
    <w:rsid w:val="00803F13"/>
    <w:rsid w:val="00804C68"/>
    <w:rsid w:val="00805008"/>
    <w:rsid w:val="0080604B"/>
    <w:rsid w:val="00807631"/>
    <w:rsid w:val="00810D07"/>
    <w:rsid w:val="00812DBB"/>
    <w:rsid w:val="00816805"/>
    <w:rsid w:val="008202FA"/>
    <w:rsid w:val="00821741"/>
    <w:rsid w:val="0082464F"/>
    <w:rsid w:val="008253F2"/>
    <w:rsid w:val="008275FB"/>
    <w:rsid w:val="00827F50"/>
    <w:rsid w:val="00831D4D"/>
    <w:rsid w:val="00832FBC"/>
    <w:rsid w:val="0083494C"/>
    <w:rsid w:val="008350AF"/>
    <w:rsid w:val="00836311"/>
    <w:rsid w:val="00837675"/>
    <w:rsid w:val="008412D9"/>
    <w:rsid w:val="00845C84"/>
    <w:rsid w:val="008460C6"/>
    <w:rsid w:val="008476A5"/>
    <w:rsid w:val="0084786E"/>
    <w:rsid w:val="008506CD"/>
    <w:rsid w:val="008542F7"/>
    <w:rsid w:val="00855B57"/>
    <w:rsid w:val="0085634E"/>
    <w:rsid w:val="00856E41"/>
    <w:rsid w:val="00862CE0"/>
    <w:rsid w:val="00865467"/>
    <w:rsid w:val="00874B59"/>
    <w:rsid w:val="0087544F"/>
    <w:rsid w:val="00876332"/>
    <w:rsid w:val="00880CAD"/>
    <w:rsid w:val="00884A04"/>
    <w:rsid w:val="00886160"/>
    <w:rsid w:val="00892721"/>
    <w:rsid w:val="0089305F"/>
    <w:rsid w:val="00893559"/>
    <w:rsid w:val="00893CA3"/>
    <w:rsid w:val="008948D1"/>
    <w:rsid w:val="008B2426"/>
    <w:rsid w:val="008B3E14"/>
    <w:rsid w:val="008B62F0"/>
    <w:rsid w:val="008B7081"/>
    <w:rsid w:val="008B7278"/>
    <w:rsid w:val="008B7360"/>
    <w:rsid w:val="008B7CD8"/>
    <w:rsid w:val="008C1B39"/>
    <w:rsid w:val="008C3693"/>
    <w:rsid w:val="008C3CE1"/>
    <w:rsid w:val="008C504B"/>
    <w:rsid w:val="008D1B68"/>
    <w:rsid w:val="008D3FCC"/>
    <w:rsid w:val="008D575C"/>
    <w:rsid w:val="008D7442"/>
    <w:rsid w:val="008D7BF6"/>
    <w:rsid w:val="008E0D29"/>
    <w:rsid w:val="008E5A4B"/>
    <w:rsid w:val="008E5B6B"/>
    <w:rsid w:val="008E6E36"/>
    <w:rsid w:val="008E795E"/>
    <w:rsid w:val="008F2A9D"/>
    <w:rsid w:val="008F2B1C"/>
    <w:rsid w:val="008F34D5"/>
    <w:rsid w:val="008F4B79"/>
    <w:rsid w:val="008F62E7"/>
    <w:rsid w:val="008F7E4F"/>
    <w:rsid w:val="008F7F41"/>
    <w:rsid w:val="009009FE"/>
    <w:rsid w:val="00903E0A"/>
    <w:rsid w:val="0090616C"/>
    <w:rsid w:val="00907E4D"/>
    <w:rsid w:val="00915BCD"/>
    <w:rsid w:val="009248D1"/>
    <w:rsid w:val="00930E2B"/>
    <w:rsid w:val="009326D7"/>
    <w:rsid w:val="00934E92"/>
    <w:rsid w:val="00941860"/>
    <w:rsid w:val="00941986"/>
    <w:rsid w:val="00946C42"/>
    <w:rsid w:val="009473DA"/>
    <w:rsid w:val="00951D96"/>
    <w:rsid w:val="00952730"/>
    <w:rsid w:val="00953350"/>
    <w:rsid w:val="0095541C"/>
    <w:rsid w:val="00960584"/>
    <w:rsid w:val="00962216"/>
    <w:rsid w:val="0096238E"/>
    <w:rsid w:val="0096492E"/>
    <w:rsid w:val="00966F90"/>
    <w:rsid w:val="0097181E"/>
    <w:rsid w:val="00972885"/>
    <w:rsid w:val="00974606"/>
    <w:rsid w:val="00980329"/>
    <w:rsid w:val="009805AA"/>
    <w:rsid w:val="0098231E"/>
    <w:rsid w:val="0098243F"/>
    <w:rsid w:val="00984B75"/>
    <w:rsid w:val="009859B2"/>
    <w:rsid w:val="0098636C"/>
    <w:rsid w:val="009865EE"/>
    <w:rsid w:val="0099337C"/>
    <w:rsid w:val="00993B62"/>
    <w:rsid w:val="009945F5"/>
    <w:rsid w:val="009A233E"/>
    <w:rsid w:val="009A3358"/>
    <w:rsid w:val="009A44B4"/>
    <w:rsid w:val="009A4CBA"/>
    <w:rsid w:val="009B06C9"/>
    <w:rsid w:val="009B0764"/>
    <w:rsid w:val="009B1520"/>
    <w:rsid w:val="009B3730"/>
    <w:rsid w:val="009B3AD1"/>
    <w:rsid w:val="009B3EDF"/>
    <w:rsid w:val="009C032D"/>
    <w:rsid w:val="009C16DD"/>
    <w:rsid w:val="009C245F"/>
    <w:rsid w:val="009C2C7A"/>
    <w:rsid w:val="009C3362"/>
    <w:rsid w:val="009C59A2"/>
    <w:rsid w:val="009C71C5"/>
    <w:rsid w:val="009D18B3"/>
    <w:rsid w:val="009D34E5"/>
    <w:rsid w:val="009D3BD4"/>
    <w:rsid w:val="009D4D0C"/>
    <w:rsid w:val="009D7AE3"/>
    <w:rsid w:val="009E4E78"/>
    <w:rsid w:val="009E6BB1"/>
    <w:rsid w:val="009F1C7D"/>
    <w:rsid w:val="009F2166"/>
    <w:rsid w:val="009F286A"/>
    <w:rsid w:val="009F4834"/>
    <w:rsid w:val="009F564A"/>
    <w:rsid w:val="00A01C6F"/>
    <w:rsid w:val="00A10E15"/>
    <w:rsid w:val="00A115B8"/>
    <w:rsid w:val="00A13082"/>
    <w:rsid w:val="00A13406"/>
    <w:rsid w:val="00A13D36"/>
    <w:rsid w:val="00A14A0C"/>
    <w:rsid w:val="00A15819"/>
    <w:rsid w:val="00A16B3A"/>
    <w:rsid w:val="00A20525"/>
    <w:rsid w:val="00A20960"/>
    <w:rsid w:val="00A216A7"/>
    <w:rsid w:val="00A2407B"/>
    <w:rsid w:val="00A25488"/>
    <w:rsid w:val="00A26864"/>
    <w:rsid w:val="00A32966"/>
    <w:rsid w:val="00A33140"/>
    <w:rsid w:val="00A347E4"/>
    <w:rsid w:val="00A349F2"/>
    <w:rsid w:val="00A356CC"/>
    <w:rsid w:val="00A35C46"/>
    <w:rsid w:val="00A360D4"/>
    <w:rsid w:val="00A372C6"/>
    <w:rsid w:val="00A37E76"/>
    <w:rsid w:val="00A40463"/>
    <w:rsid w:val="00A41134"/>
    <w:rsid w:val="00A419B6"/>
    <w:rsid w:val="00A42271"/>
    <w:rsid w:val="00A4262B"/>
    <w:rsid w:val="00A4265E"/>
    <w:rsid w:val="00A449C0"/>
    <w:rsid w:val="00A44FE9"/>
    <w:rsid w:val="00A5097B"/>
    <w:rsid w:val="00A50FE1"/>
    <w:rsid w:val="00A53347"/>
    <w:rsid w:val="00A5339A"/>
    <w:rsid w:val="00A54546"/>
    <w:rsid w:val="00A549A9"/>
    <w:rsid w:val="00A55E91"/>
    <w:rsid w:val="00A5611F"/>
    <w:rsid w:val="00A57515"/>
    <w:rsid w:val="00A61056"/>
    <w:rsid w:val="00A6381E"/>
    <w:rsid w:val="00A651F8"/>
    <w:rsid w:val="00A6617A"/>
    <w:rsid w:val="00A803F0"/>
    <w:rsid w:val="00A80DBD"/>
    <w:rsid w:val="00A816E1"/>
    <w:rsid w:val="00A861C6"/>
    <w:rsid w:val="00A86444"/>
    <w:rsid w:val="00A901C3"/>
    <w:rsid w:val="00A906A5"/>
    <w:rsid w:val="00A92B7E"/>
    <w:rsid w:val="00AA5350"/>
    <w:rsid w:val="00AA6E14"/>
    <w:rsid w:val="00AA7CC7"/>
    <w:rsid w:val="00AB5125"/>
    <w:rsid w:val="00AB5A36"/>
    <w:rsid w:val="00AB697A"/>
    <w:rsid w:val="00AB7790"/>
    <w:rsid w:val="00AC1404"/>
    <w:rsid w:val="00AC2440"/>
    <w:rsid w:val="00AC2FE3"/>
    <w:rsid w:val="00AC5DC4"/>
    <w:rsid w:val="00AD59E8"/>
    <w:rsid w:val="00AD68B6"/>
    <w:rsid w:val="00AD7527"/>
    <w:rsid w:val="00AE2E73"/>
    <w:rsid w:val="00AE547C"/>
    <w:rsid w:val="00AF0DFD"/>
    <w:rsid w:val="00AF187C"/>
    <w:rsid w:val="00AF327A"/>
    <w:rsid w:val="00AF3667"/>
    <w:rsid w:val="00AF5BCF"/>
    <w:rsid w:val="00B02EA0"/>
    <w:rsid w:val="00B05654"/>
    <w:rsid w:val="00B06740"/>
    <w:rsid w:val="00B071D3"/>
    <w:rsid w:val="00B073CA"/>
    <w:rsid w:val="00B115A1"/>
    <w:rsid w:val="00B158C0"/>
    <w:rsid w:val="00B17616"/>
    <w:rsid w:val="00B17C3E"/>
    <w:rsid w:val="00B24022"/>
    <w:rsid w:val="00B26A40"/>
    <w:rsid w:val="00B3038A"/>
    <w:rsid w:val="00B3307F"/>
    <w:rsid w:val="00B335E5"/>
    <w:rsid w:val="00B3463B"/>
    <w:rsid w:val="00B40BE2"/>
    <w:rsid w:val="00B449F1"/>
    <w:rsid w:val="00B45F56"/>
    <w:rsid w:val="00B47B44"/>
    <w:rsid w:val="00B51FAF"/>
    <w:rsid w:val="00B545B6"/>
    <w:rsid w:val="00B56525"/>
    <w:rsid w:val="00B56B6B"/>
    <w:rsid w:val="00B57541"/>
    <w:rsid w:val="00B6093C"/>
    <w:rsid w:val="00B7025A"/>
    <w:rsid w:val="00B70E95"/>
    <w:rsid w:val="00B73DA7"/>
    <w:rsid w:val="00B752EA"/>
    <w:rsid w:val="00B8398A"/>
    <w:rsid w:val="00B942F8"/>
    <w:rsid w:val="00B965AE"/>
    <w:rsid w:val="00B97681"/>
    <w:rsid w:val="00B97D42"/>
    <w:rsid w:val="00BA3DFD"/>
    <w:rsid w:val="00BA6F55"/>
    <w:rsid w:val="00BB0C1D"/>
    <w:rsid w:val="00BB5D4F"/>
    <w:rsid w:val="00BB6155"/>
    <w:rsid w:val="00BB78D6"/>
    <w:rsid w:val="00BC3DE6"/>
    <w:rsid w:val="00BC57ED"/>
    <w:rsid w:val="00BD1B9D"/>
    <w:rsid w:val="00BD2D6E"/>
    <w:rsid w:val="00BD4A29"/>
    <w:rsid w:val="00BE1B5E"/>
    <w:rsid w:val="00BE4216"/>
    <w:rsid w:val="00BE4433"/>
    <w:rsid w:val="00BE6293"/>
    <w:rsid w:val="00BF53EB"/>
    <w:rsid w:val="00BF5ED5"/>
    <w:rsid w:val="00BF79B4"/>
    <w:rsid w:val="00C00110"/>
    <w:rsid w:val="00C00A20"/>
    <w:rsid w:val="00C016FF"/>
    <w:rsid w:val="00C026D8"/>
    <w:rsid w:val="00C02820"/>
    <w:rsid w:val="00C035DC"/>
    <w:rsid w:val="00C1107A"/>
    <w:rsid w:val="00C11E02"/>
    <w:rsid w:val="00C15BBB"/>
    <w:rsid w:val="00C15F15"/>
    <w:rsid w:val="00C163B9"/>
    <w:rsid w:val="00C1757B"/>
    <w:rsid w:val="00C176EE"/>
    <w:rsid w:val="00C205D2"/>
    <w:rsid w:val="00C215E4"/>
    <w:rsid w:val="00C24D20"/>
    <w:rsid w:val="00C2705E"/>
    <w:rsid w:val="00C275B8"/>
    <w:rsid w:val="00C27751"/>
    <w:rsid w:val="00C30508"/>
    <w:rsid w:val="00C32EAA"/>
    <w:rsid w:val="00C35A0E"/>
    <w:rsid w:val="00C35EFD"/>
    <w:rsid w:val="00C37A1A"/>
    <w:rsid w:val="00C402C7"/>
    <w:rsid w:val="00C40AC2"/>
    <w:rsid w:val="00C43FBF"/>
    <w:rsid w:val="00C44960"/>
    <w:rsid w:val="00C46F63"/>
    <w:rsid w:val="00C52532"/>
    <w:rsid w:val="00C53BD1"/>
    <w:rsid w:val="00C54864"/>
    <w:rsid w:val="00C54866"/>
    <w:rsid w:val="00C55C30"/>
    <w:rsid w:val="00C570A5"/>
    <w:rsid w:val="00C602C1"/>
    <w:rsid w:val="00C62284"/>
    <w:rsid w:val="00C62B8D"/>
    <w:rsid w:val="00C65044"/>
    <w:rsid w:val="00C65E56"/>
    <w:rsid w:val="00C72C2D"/>
    <w:rsid w:val="00C7302A"/>
    <w:rsid w:val="00C7332B"/>
    <w:rsid w:val="00C75100"/>
    <w:rsid w:val="00C75543"/>
    <w:rsid w:val="00C8079A"/>
    <w:rsid w:val="00C80F08"/>
    <w:rsid w:val="00C82F1F"/>
    <w:rsid w:val="00C83288"/>
    <w:rsid w:val="00C83307"/>
    <w:rsid w:val="00C83BD5"/>
    <w:rsid w:val="00C85CCB"/>
    <w:rsid w:val="00C867FD"/>
    <w:rsid w:val="00C87067"/>
    <w:rsid w:val="00C87827"/>
    <w:rsid w:val="00C912D8"/>
    <w:rsid w:val="00C93220"/>
    <w:rsid w:val="00C93620"/>
    <w:rsid w:val="00CA0A6B"/>
    <w:rsid w:val="00CA15B3"/>
    <w:rsid w:val="00CA23D7"/>
    <w:rsid w:val="00CA2D7B"/>
    <w:rsid w:val="00CA724D"/>
    <w:rsid w:val="00CB52D9"/>
    <w:rsid w:val="00CC1F6D"/>
    <w:rsid w:val="00CC3EB4"/>
    <w:rsid w:val="00CC60FA"/>
    <w:rsid w:val="00CD0047"/>
    <w:rsid w:val="00CD70F8"/>
    <w:rsid w:val="00CE40A5"/>
    <w:rsid w:val="00CE47A1"/>
    <w:rsid w:val="00CF1C47"/>
    <w:rsid w:val="00CF1EFB"/>
    <w:rsid w:val="00CF2D0E"/>
    <w:rsid w:val="00CF32FE"/>
    <w:rsid w:val="00CF387F"/>
    <w:rsid w:val="00CF3EA6"/>
    <w:rsid w:val="00CF5DD0"/>
    <w:rsid w:val="00D0096D"/>
    <w:rsid w:val="00D0174F"/>
    <w:rsid w:val="00D0233A"/>
    <w:rsid w:val="00D02560"/>
    <w:rsid w:val="00D02E7B"/>
    <w:rsid w:val="00D10A04"/>
    <w:rsid w:val="00D11C9D"/>
    <w:rsid w:val="00D122D4"/>
    <w:rsid w:val="00D14717"/>
    <w:rsid w:val="00D202B2"/>
    <w:rsid w:val="00D21FD1"/>
    <w:rsid w:val="00D237E9"/>
    <w:rsid w:val="00D24146"/>
    <w:rsid w:val="00D2530F"/>
    <w:rsid w:val="00D25654"/>
    <w:rsid w:val="00D26601"/>
    <w:rsid w:val="00D2733E"/>
    <w:rsid w:val="00D3139E"/>
    <w:rsid w:val="00D313D9"/>
    <w:rsid w:val="00D333E0"/>
    <w:rsid w:val="00D3628B"/>
    <w:rsid w:val="00D40B28"/>
    <w:rsid w:val="00D41156"/>
    <w:rsid w:val="00D42DF8"/>
    <w:rsid w:val="00D44EB7"/>
    <w:rsid w:val="00D47516"/>
    <w:rsid w:val="00D47C3F"/>
    <w:rsid w:val="00D509F4"/>
    <w:rsid w:val="00D574D9"/>
    <w:rsid w:val="00D57E61"/>
    <w:rsid w:val="00D6386E"/>
    <w:rsid w:val="00D65C43"/>
    <w:rsid w:val="00D66B1D"/>
    <w:rsid w:val="00D679BA"/>
    <w:rsid w:val="00D67D45"/>
    <w:rsid w:val="00D768EF"/>
    <w:rsid w:val="00D77804"/>
    <w:rsid w:val="00D80722"/>
    <w:rsid w:val="00D85020"/>
    <w:rsid w:val="00D90113"/>
    <w:rsid w:val="00D93AA7"/>
    <w:rsid w:val="00D977E8"/>
    <w:rsid w:val="00DA3E63"/>
    <w:rsid w:val="00DA47AB"/>
    <w:rsid w:val="00DA7C18"/>
    <w:rsid w:val="00DB2217"/>
    <w:rsid w:val="00DB5B85"/>
    <w:rsid w:val="00DC2845"/>
    <w:rsid w:val="00DC33BA"/>
    <w:rsid w:val="00DC6C08"/>
    <w:rsid w:val="00DD0096"/>
    <w:rsid w:val="00DD10C7"/>
    <w:rsid w:val="00DD2AC8"/>
    <w:rsid w:val="00DD43C6"/>
    <w:rsid w:val="00DD7A78"/>
    <w:rsid w:val="00DD7AD6"/>
    <w:rsid w:val="00DE32A4"/>
    <w:rsid w:val="00DE4CD9"/>
    <w:rsid w:val="00DE75AA"/>
    <w:rsid w:val="00DF171B"/>
    <w:rsid w:val="00DF2872"/>
    <w:rsid w:val="00DF3201"/>
    <w:rsid w:val="00DF36AD"/>
    <w:rsid w:val="00DF62F0"/>
    <w:rsid w:val="00DF761E"/>
    <w:rsid w:val="00E00FC6"/>
    <w:rsid w:val="00E01614"/>
    <w:rsid w:val="00E0312D"/>
    <w:rsid w:val="00E14C2B"/>
    <w:rsid w:val="00E15DD2"/>
    <w:rsid w:val="00E225CB"/>
    <w:rsid w:val="00E227E1"/>
    <w:rsid w:val="00E255F8"/>
    <w:rsid w:val="00E3526F"/>
    <w:rsid w:val="00E35A17"/>
    <w:rsid w:val="00E35AB5"/>
    <w:rsid w:val="00E36F4D"/>
    <w:rsid w:val="00E37EE4"/>
    <w:rsid w:val="00E42BC6"/>
    <w:rsid w:val="00E43CCA"/>
    <w:rsid w:val="00E447BE"/>
    <w:rsid w:val="00E44DA6"/>
    <w:rsid w:val="00E4527A"/>
    <w:rsid w:val="00E45B60"/>
    <w:rsid w:val="00E51A03"/>
    <w:rsid w:val="00E51D98"/>
    <w:rsid w:val="00E5491B"/>
    <w:rsid w:val="00E54EDD"/>
    <w:rsid w:val="00E55A82"/>
    <w:rsid w:val="00E55F87"/>
    <w:rsid w:val="00E56ACD"/>
    <w:rsid w:val="00E6131A"/>
    <w:rsid w:val="00E6317A"/>
    <w:rsid w:val="00E632DB"/>
    <w:rsid w:val="00E66008"/>
    <w:rsid w:val="00E66C75"/>
    <w:rsid w:val="00E70C58"/>
    <w:rsid w:val="00E73234"/>
    <w:rsid w:val="00E742E3"/>
    <w:rsid w:val="00E749A5"/>
    <w:rsid w:val="00E74F3B"/>
    <w:rsid w:val="00E758D0"/>
    <w:rsid w:val="00E76A89"/>
    <w:rsid w:val="00E85E8E"/>
    <w:rsid w:val="00E86C08"/>
    <w:rsid w:val="00E90262"/>
    <w:rsid w:val="00E906A0"/>
    <w:rsid w:val="00E942B6"/>
    <w:rsid w:val="00E969B4"/>
    <w:rsid w:val="00EA02AC"/>
    <w:rsid w:val="00EA295E"/>
    <w:rsid w:val="00EA35A7"/>
    <w:rsid w:val="00EA37FD"/>
    <w:rsid w:val="00EA4182"/>
    <w:rsid w:val="00EA79D8"/>
    <w:rsid w:val="00EB3366"/>
    <w:rsid w:val="00EB4D6F"/>
    <w:rsid w:val="00EB5264"/>
    <w:rsid w:val="00EB6DE0"/>
    <w:rsid w:val="00EB7EC0"/>
    <w:rsid w:val="00EC1E1A"/>
    <w:rsid w:val="00EC5694"/>
    <w:rsid w:val="00EC5E1C"/>
    <w:rsid w:val="00ED0D17"/>
    <w:rsid w:val="00ED21C8"/>
    <w:rsid w:val="00ED65C6"/>
    <w:rsid w:val="00ED6F05"/>
    <w:rsid w:val="00ED7880"/>
    <w:rsid w:val="00EE2C3E"/>
    <w:rsid w:val="00EE75D6"/>
    <w:rsid w:val="00EF0D3C"/>
    <w:rsid w:val="00EF0E13"/>
    <w:rsid w:val="00EF32CC"/>
    <w:rsid w:val="00EF4DF8"/>
    <w:rsid w:val="00EF64CC"/>
    <w:rsid w:val="00EF6E32"/>
    <w:rsid w:val="00F03528"/>
    <w:rsid w:val="00F03E9B"/>
    <w:rsid w:val="00F042C8"/>
    <w:rsid w:val="00F10AE4"/>
    <w:rsid w:val="00F114A4"/>
    <w:rsid w:val="00F13F13"/>
    <w:rsid w:val="00F15C2A"/>
    <w:rsid w:val="00F15CB9"/>
    <w:rsid w:val="00F170DA"/>
    <w:rsid w:val="00F20203"/>
    <w:rsid w:val="00F206FD"/>
    <w:rsid w:val="00F20FE7"/>
    <w:rsid w:val="00F2157D"/>
    <w:rsid w:val="00F27F09"/>
    <w:rsid w:val="00F310BB"/>
    <w:rsid w:val="00F3150E"/>
    <w:rsid w:val="00F3301D"/>
    <w:rsid w:val="00F3426F"/>
    <w:rsid w:val="00F37A38"/>
    <w:rsid w:val="00F37B05"/>
    <w:rsid w:val="00F37CA5"/>
    <w:rsid w:val="00F40982"/>
    <w:rsid w:val="00F4216B"/>
    <w:rsid w:val="00F44F69"/>
    <w:rsid w:val="00F45162"/>
    <w:rsid w:val="00F50536"/>
    <w:rsid w:val="00F50C4A"/>
    <w:rsid w:val="00F5112E"/>
    <w:rsid w:val="00F5200A"/>
    <w:rsid w:val="00F52181"/>
    <w:rsid w:val="00F522E2"/>
    <w:rsid w:val="00F53A7C"/>
    <w:rsid w:val="00F5486C"/>
    <w:rsid w:val="00F5530C"/>
    <w:rsid w:val="00F55732"/>
    <w:rsid w:val="00F57785"/>
    <w:rsid w:val="00F601E1"/>
    <w:rsid w:val="00F61871"/>
    <w:rsid w:val="00F6519D"/>
    <w:rsid w:val="00F655BC"/>
    <w:rsid w:val="00F65FA6"/>
    <w:rsid w:val="00F67DA0"/>
    <w:rsid w:val="00F7357B"/>
    <w:rsid w:val="00F748F1"/>
    <w:rsid w:val="00F74DFA"/>
    <w:rsid w:val="00F7512D"/>
    <w:rsid w:val="00F76345"/>
    <w:rsid w:val="00F76D05"/>
    <w:rsid w:val="00F80F12"/>
    <w:rsid w:val="00F8145E"/>
    <w:rsid w:val="00F8192C"/>
    <w:rsid w:val="00F827F4"/>
    <w:rsid w:val="00F84C79"/>
    <w:rsid w:val="00F85066"/>
    <w:rsid w:val="00F86923"/>
    <w:rsid w:val="00F86B75"/>
    <w:rsid w:val="00F86E4C"/>
    <w:rsid w:val="00F93F01"/>
    <w:rsid w:val="00F97A7D"/>
    <w:rsid w:val="00FA1011"/>
    <w:rsid w:val="00FA7CAA"/>
    <w:rsid w:val="00FB2FE9"/>
    <w:rsid w:val="00FC0C29"/>
    <w:rsid w:val="00FC1E4A"/>
    <w:rsid w:val="00FC7A61"/>
    <w:rsid w:val="00FD28CF"/>
    <w:rsid w:val="00FD367F"/>
    <w:rsid w:val="00FE0588"/>
    <w:rsid w:val="00FE184C"/>
    <w:rsid w:val="00FE2DB3"/>
    <w:rsid w:val="00FE2F31"/>
    <w:rsid w:val="00FE3CF0"/>
    <w:rsid w:val="00FE5724"/>
    <w:rsid w:val="00FE59BA"/>
    <w:rsid w:val="00FE5E29"/>
    <w:rsid w:val="00FF1073"/>
    <w:rsid w:val="00FF2C9E"/>
    <w:rsid w:val="00FF4536"/>
    <w:rsid w:val="00FF4A4B"/>
    <w:rsid w:val="00FF4AF7"/>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99F88F"/>
  <w15:docId w15:val="{372747D0-E854-4F1D-B280-A12059F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F87"/>
    <w:rPr>
      <w:sz w:val="24"/>
      <w:szCs w:val="24"/>
    </w:rPr>
  </w:style>
  <w:style w:type="paragraph" w:styleId="Nadpis1">
    <w:name w:val="heading 1"/>
    <w:basedOn w:val="Normln"/>
    <w:next w:val="Normln"/>
    <w:qFormat/>
    <w:rsid w:val="00026347"/>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rsid w:val="00026347"/>
    <w:pPr>
      <w:keepNext/>
      <w:jc w:val="center"/>
      <w:outlineLvl w:val="1"/>
    </w:pPr>
    <w:rPr>
      <w:b/>
      <w:sz w:val="36"/>
      <w:szCs w:val="20"/>
    </w:rPr>
  </w:style>
  <w:style w:type="paragraph" w:styleId="Nadpis3">
    <w:name w:val="heading 3"/>
    <w:basedOn w:val="Normln"/>
    <w:next w:val="Normln"/>
    <w:qFormat/>
    <w:rsid w:val="00026347"/>
    <w:pPr>
      <w:keepNext/>
      <w:jc w:val="both"/>
      <w:outlineLvl w:val="2"/>
    </w:pPr>
    <w:rPr>
      <w:rFonts w:ascii="Arial" w:hAnsi="Arial" w:cs="Arial"/>
      <w:bCs/>
      <w:sz w:val="22"/>
      <w:lang w:val="sk-SK"/>
    </w:rPr>
  </w:style>
  <w:style w:type="paragraph" w:styleId="Nadpis4">
    <w:name w:val="heading 4"/>
    <w:basedOn w:val="Normln"/>
    <w:next w:val="Normln"/>
    <w:qFormat/>
    <w:rsid w:val="00026347"/>
    <w:pPr>
      <w:keepNext/>
      <w:jc w:val="center"/>
      <w:outlineLvl w:val="3"/>
    </w:pPr>
    <w:rPr>
      <w:rFonts w:ascii="Arial" w:hAnsi="Arial" w:cs="Arial"/>
      <w:b/>
      <w:caps/>
      <w:sz w:val="20"/>
      <w:szCs w:val="22"/>
    </w:rPr>
  </w:style>
  <w:style w:type="paragraph" w:styleId="Nadpis5">
    <w:name w:val="heading 5"/>
    <w:basedOn w:val="Normln"/>
    <w:next w:val="Normln"/>
    <w:qFormat/>
    <w:rsid w:val="00026347"/>
    <w:pPr>
      <w:keepNext/>
      <w:jc w:val="center"/>
      <w:outlineLvl w:val="4"/>
    </w:pPr>
    <w:rPr>
      <w:rFonts w:ascii="Arial Black" w:hAnsi="Arial Black"/>
      <w:caps/>
      <w:sz w:val="44"/>
    </w:rPr>
  </w:style>
  <w:style w:type="paragraph" w:styleId="Nadpis6">
    <w:name w:val="heading 6"/>
    <w:basedOn w:val="Normln"/>
    <w:next w:val="Normln"/>
    <w:qFormat/>
    <w:rsid w:val="0002634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02634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6347"/>
    <w:pPr>
      <w:tabs>
        <w:tab w:val="center" w:pos="4536"/>
        <w:tab w:val="right" w:pos="9072"/>
      </w:tabs>
    </w:pPr>
    <w:rPr>
      <w:szCs w:val="20"/>
    </w:rPr>
  </w:style>
  <w:style w:type="paragraph" w:styleId="Zpat">
    <w:name w:val="footer"/>
    <w:basedOn w:val="Normln"/>
    <w:rsid w:val="00026347"/>
    <w:pPr>
      <w:tabs>
        <w:tab w:val="center" w:pos="4536"/>
        <w:tab w:val="right" w:pos="9072"/>
      </w:tabs>
    </w:pPr>
  </w:style>
  <w:style w:type="paragraph" w:styleId="Zkladntext">
    <w:name w:val="Body Text"/>
    <w:basedOn w:val="Normln"/>
    <w:rsid w:val="00026347"/>
    <w:pPr>
      <w:jc w:val="center"/>
    </w:pPr>
    <w:rPr>
      <w:szCs w:val="20"/>
    </w:rPr>
  </w:style>
  <w:style w:type="paragraph" w:styleId="Textvbloku">
    <w:name w:val="Block Text"/>
    <w:basedOn w:val="Normln"/>
    <w:uiPriority w:val="99"/>
    <w:rsid w:val="00026347"/>
    <w:pPr>
      <w:ind w:right="-92"/>
      <w:jc w:val="both"/>
    </w:pPr>
    <w:rPr>
      <w:szCs w:val="20"/>
    </w:rPr>
  </w:style>
  <w:style w:type="paragraph" w:customStyle="1" w:styleId="Textvbloku1">
    <w:name w:val="Text v bloku1"/>
    <w:basedOn w:val="Normln"/>
    <w:rsid w:val="00026347"/>
    <w:pPr>
      <w:widowControl w:val="0"/>
      <w:ind w:right="-92"/>
      <w:jc w:val="both"/>
    </w:pPr>
    <w:rPr>
      <w:szCs w:val="20"/>
    </w:rPr>
  </w:style>
  <w:style w:type="paragraph" w:styleId="Zkladntextodsazen2">
    <w:name w:val="Body Text Indent 2"/>
    <w:basedOn w:val="Normln"/>
    <w:rsid w:val="00026347"/>
    <w:pPr>
      <w:widowControl w:val="0"/>
      <w:ind w:left="1560" w:hanging="709"/>
      <w:jc w:val="both"/>
    </w:pPr>
    <w:rPr>
      <w:snapToGrid w:val="0"/>
      <w:szCs w:val="20"/>
    </w:rPr>
  </w:style>
  <w:style w:type="character" w:styleId="slostrnky">
    <w:name w:val="page number"/>
    <w:basedOn w:val="Standardnpsmoodstavce"/>
    <w:rsid w:val="00026347"/>
  </w:style>
  <w:style w:type="paragraph" w:styleId="Zkladntextodsazen">
    <w:name w:val="Body Text Indent"/>
    <w:basedOn w:val="Normln"/>
    <w:rsid w:val="00026347"/>
    <w:pPr>
      <w:ind w:left="284" w:hanging="284"/>
      <w:jc w:val="both"/>
    </w:pPr>
  </w:style>
  <w:style w:type="paragraph" w:styleId="Zkladntext2">
    <w:name w:val="Body Text 2"/>
    <w:basedOn w:val="Normln"/>
    <w:rsid w:val="00026347"/>
    <w:pPr>
      <w:tabs>
        <w:tab w:val="left" w:pos="5103"/>
      </w:tabs>
      <w:jc w:val="both"/>
    </w:pPr>
  </w:style>
  <w:style w:type="paragraph" w:customStyle="1" w:styleId="Normal01">
    <w:name w:val="Normal 01"/>
    <w:basedOn w:val="Normln"/>
    <w:rsid w:val="00026347"/>
    <w:pPr>
      <w:widowControl w:val="0"/>
    </w:pPr>
    <w:rPr>
      <w:rFonts w:ascii="Arial" w:hAnsi="Arial"/>
      <w:sz w:val="17"/>
    </w:rPr>
  </w:style>
  <w:style w:type="paragraph" w:styleId="Textbubliny">
    <w:name w:val="Balloon Text"/>
    <w:basedOn w:val="Normln"/>
    <w:semiHidden/>
    <w:rsid w:val="00026347"/>
    <w:rPr>
      <w:rFonts w:ascii="Tahoma" w:hAnsi="Tahoma" w:cs="Tahoma"/>
      <w:sz w:val="16"/>
      <w:szCs w:val="16"/>
    </w:rPr>
  </w:style>
  <w:style w:type="character" w:styleId="Odkaznakoment">
    <w:name w:val="annotation reference"/>
    <w:semiHidden/>
    <w:rsid w:val="00026347"/>
    <w:rPr>
      <w:sz w:val="16"/>
      <w:szCs w:val="16"/>
    </w:rPr>
  </w:style>
  <w:style w:type="paragraph" w:styleId="Textkomente">
    <w:name w:val="annotation text"/>
    <w:basedOn w:val="Normln"/>
    <w:link w:val="TextkomenteChar"/>
    <w:uiPriority w:val="99"/>
    <w:semiHidden/>
    <w:rsid w:val="00026347"/>
    <w:rPr>
      <w:sz w:val="20"/>
      <w:szCs w:val="20"/>
    </w:rPr>
  </w:style>
  <w:style w:type="paragraph" w:styleId="Pedmtkomente">
    <w:name w:val="annotation subject"/>
    <w:basedOn w:val="Textkomente"/>
    <w:next w:val="Textkomente"/>
    <w:semiHidden/>
    <w:rsid w:val="00026347"/>
    <w:rPr>
      <w:b/>
      <w:bCs/>
    </w:rPr>
  </w:style>
  <w:style w:type="paragraph" w:customStyle="1" w:styleId="Zkladntext31">
    <w:name w:val="Základní text 31"/>
    <w:basedOn w:val="Normln"/>
    <w:rsid w:val="00026347"/>
    <w:pPr>
      <w:suppressAutoHyphens/>
      <w:spacing w:line="360" w:lineRule="auto"/>
      <w:jc w:val="both"/>
    </w:pPr>
    <w:rPr>
      <w:b/>
      <w:szCs w:val="20"/>
      <w:lang w:eastAsia="ar-SA"/>
    </w:rPr>
  </w:style>
  <w:style w:type="paragraph" w:customStyle="1" w:styleId="Odstavec">
    <w:name w:val="Odstavec"/>
    <w:basedOn w:val="Zkladntext"/>
    <w:rsid w:val="00026347"/>
    <w:pPr>
      <w:widowControl w:val="0"/>
      <w:spacing w:after="115"/>
      <w:ind w:firstLine="480"/>
      <w:jc w:val="left"/>
    </w:pPr>
    <w:rPr>
      <w:b/>
      <w:noProof/>
      <w:color w:val="000000"/>
      <w:u w:val="single"/>
    </w:rPr>
  </w:style>
  <w:style w:type="paragraph" w:styleId="Zkladntext3">
    <w:name w:val="Body Text 3"/>
    <w:basedOn w:val="Normln"/>
    <w:rsid w:val="00026347"/>
    <w:pPr>
      <w:jc w:val="both"/>
    </w:pPr>
    <w:rPr>
      <w:rFonts w:ascii="Arial" w:hAnsi="Arial" w:cs="Arial"/>
      <w:sz w:val="22"/>
    </w:rPr>
  </w:style>
  <w:style w:type="paragraph" w:styleId="Zkladntextodsazen3">
    <w:name w:val="Body Text Indent 3"/>
    <w:basedOn w:val="Normln"/>
    <w:rsid w:val="00026347"/>
    <w:pPr>
      <w:ind w:left="540" w:hanging="540"/>
      <w:jc w:val="both"/>
    </w:pPr>
    <w:rPr>
      <w:rFonts w:ascii="Arial" w:hAnsi="Arial" w:cs="Arial"/>
      <w:sz w:val="22"/>
      <w:szCs w:val="22"/>
    </w:rPr>
  </w:style>
  <w:style w:type="paragraph" w:customStyle="1" w:styleId="Rozvrendokumentu1">
    <w:name w:val="Rozvržení dokumentu1"/>
    <w:basedOn w:val="Normln"/>
    <w:semiHidden/>
    <w:rsid w:val="0002634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026347"/>
    <w:pPr>
      <w:spacing w:before="100" w:beforeAutospacing="1" w:after="100" w:afterAutospacing="1"/>
    </w:pPr>
  </w:style>
  <w:style w:type="paragraph" w:styleId="Odstavecseseznamem">
    <w:name w:val="List Paragraph"/>
    <w:basedOn w:val="Normln"/>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paragraph" w:customStyle="1" w:styleId="Styl1">
    <w:name w:val="Styl1"/>
    <w:basedOn w:val="Odstavecseseznamem"/>
    <w:link w:val="Styl1Char"/>
    <w:qFormat/>
    <w:rsid w:val="00816805"/>
    <w:pPr>
      <w:numPr>
        <w:ilvl w:val="2"/>
        <w:numId w:val="32"/>
      </w:numPr>
      <w:spacing w:after="0" w:line="240" w:lineRule="auto"/>
      <w:contextualSpacing w:val="0"/>
      <w:jc w:val="both"/>
    </w:pPr>
    <w:rPr>
      <w:rFonts w:ascii="Arial" w:eastAsia="Times New Roman" w:hAnsi="Arial" w:cs="Arial"/>
      <w:sz w:val="20"/>
      <w:szCs w:val="20"/>
      <w:lang w:eastAsia="cs-CZ"/>
    </w:rPr>
  </w:style>
  <w:style w:type="character" w:customStyle="1" w:styleId="Styl1Char">
    <w:name w:val="Styl1 Char"/>
    <w:link w:val="Styl1"/>
    <w:rsid w:val="00816805"/>
    <w:rPr>
      <w:rFonts w:ascii="Arial" w:hAnsi="Arial" w:cs="Arial"/>
    </w:rPr>
  </w:style>
  <w:style w:type="table" w:styleId="Mkatabulky">
    <w:name w:val="Table Grid"/>
    <w:basedOn w:val="Normlntabulka"/>
    <w:uiPriority w:val="99"/>
    <w:rsid w:val="0042331A"/>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750686705">
      <w:bodyDiv w:val="1"/>
      <w:marLeft w:val="0"/>
      <w:marRight w:val="0"/>
      <w:marTop w:val="0"/>
      <w:marBottom w:val="0"/>
      <w:divBdr>
        <w:top w:val="none" w:sz="0" w:space="0" w:color="auto"/>
        <w:left w:val="none" w:sz="0" w:space="0" w:color="auto"/>
        <w:bottom w:val="none" w:sz="0" w:space="0" w:color="auto"/>
        <w:right w:val="none" w:sz="0" w:space="0" w:color="auto"/>
      </w:divBdr>
      <w:divsChild>
        <w:div w:id="191260739">
          <w:marLeft w:val="0"/>
          <w:marRight w:val="0"/>
          <w:marTop w:val="0"/>
          <w:marBottom w:val="0"/>
          <w:divBdr>
            <w:top w:val="none" w:sz="0" w:space="0" w:color="auto"/>
            <w:left w:val="none" w:sz="0" w:space="0" w:color="auto"/>
            <w:bottom w:val="none" w:sz="0" w:space="0" w:color="auto"/>
            <w:right w:val="none" w:sz="0" w:space="0" w:color="auto"/>
          </w:divBdr>
          <w:divsChild>
            <w:div w:id="393701574">
              <w:marLeft w:val="0"/>
              <w:marRight w:val="0"/>
              <w:marTop w:val="0"/>
              <w:marBottom w:val="0"/>
              <w:divBdr>
                <w:top w:val="none" w:sz="0" w:space="0" w:color="auto"/>
                <w:left w:val="none" w:sz="0" w:space="0" w:color="auto"/>
                <w:bottom w:val="none" w:sz="0" w:space="0" w:color="auto"/>
                <w:right w:val="none" w:sz="0" w:space="0" w:color="auto"/>
              </w:divBdr>
              <w:divsChild>
                <w:div w:id="2135101215">
                  <w:marLeft w:val="0"/>
                  <w:marRight w:val="0"/>
                  <w:marTop w:val="0"/>
                  <w:marBottom w:val="0"/>
                  <w:divBdr>
                    <w:top w:val="none" w:sz="0" w:space="0" w:color="auto"/>
                    <w:left w:val="none" w:sz="0" w:space="0" w:color="auto"/>
                    <w:bottom w:val="none" w:sz="0" w:space="0" w:color="auto"/>
                    <w:right w:val="none" w:sz="0" w:space="0" w:color="auto"/>
                  </w:divBdr>
                  <w:divsChild>
                    <w:div w:id="3319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3C95-6CB1-4FCC-8CC2-4EA3CADA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4973</Words>
  <Characters>29341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horak.l</dc:creator>
  <cp:lastModifiedBy>Dagmar Pařilová</cp:lastModifiedBy>
  <cp:revision>3</cp:revision>
  <cp:lastPrinted>2020-01-30T17:16:00Z</cp:lastPrinted>
  <dcterms:created xsi:type="dcterms:W3CDTF">2020-01-30T20:15:00Z</dcterms:created>
  <dcterms:modified xsi:type="dcterms:W3CDTF">2020-01-31T06:01:00Z</dcterms:modified>
</cp:coreProperties>
</file>