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1F8" w:rsidRPr="00B351F8" w:rsidRDefault="00B351F8" w:rsidP="00B351F8">
      <w:pPr>
        <w:spacing w:after="0" w:line="244" w:lineRule="auto"/>
        <w:ind w:left="0" w:right="62" w:firstLine="0"/>
        <w:jc w:val="center"/>
        <w:rPr>
          <w:b/>
          <w:sz w:val="24"/>
          <w:szCs w:val="24"/>
        </w:rPr>
      </w:pPr>
      <w:r w:rsidRPr="00B351F8">
        <w:rPr>
          <w:b/>
          <w:sz w:val="24"/>
          <w:szCs w:val="24"/>
        </w:rPr>
        <w:t xml:space="preserve">Smlouva o smlouvě budoucí darovací uzavřená </w:t>
      </w:r>
      <w:r w:rsidRPr="00B351F8">
        <w:rPr>
          <w:b/>
          <w:sz w:val="24"/>
          <w:szCs w:val="24"/>
        </w:rPr>
        <w:br/>
        <w:t>podle § 1785 a násl. zákona č. 89/2012 Sb., občanský zákoník</w:t>
      </w:r>
    </w:p>
    <w:p w:rsidR="00B351F8" w:rsidRDefault="00B351F8" w:rsidP="00B351F8">
      <w:pPr>
        <w:spacing w:after="739" w:line="256" w:lineRule="auto"/>
        <w:ind w:left="24" w:right="-3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809615" cy="8890"/>
                <wp:effectExtent l="9525" t="9525" r="10160" b="635"/>
                <wp:docPr id="8" name="Skupin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9615" cy="8890"/>
                          <a:chOff x="0" y="0"/>
                          <a:chExt cx="58094" cy="91"/>
                        </a:xfrm>
                      </wpg:grpSpPr>
                      <wps:wsp>
                        <wps:cNvPr id="9" name="Shape 154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094" cy="91"/>
                          </a:xfrm>
                          <a:custGeom>
                            <a:avLst/>
                            <a:gdLst>
                              <a:gd name="T0" fmla="*/ 0 w 5809489"/>
                              <a:gd name="T1" fmla="*/ 4573 h 9147"/>
                              <a:gd name="T2" fmla="*/ 5809489 w 5809489"/>
                              <a:gd name="T3" fmla="*/ 4573 h 9147"/>
                              <a:gd name="T4" fmla="*/ 0 w 5809489"/>
                              <a:gd name="T5" fmla="*/ 0 h 9147"/>
                              <a:gd name="T6" fmla="*/ 5809489 w 5809489"/>
                              <a:gd name="T7" fmla="*/ 9147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809489" h="9147">
                                <a:moveTo>
                                  <a:pt x="0" y="4573"/>
                                </a:moveTo>
                                <a:lnTo>
                                  <a:pt x="5809489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A8EA1B4" id="Skupina 8" o:spid="_x0000_s1026" style="width:457.45pt;height:.7pt;mso-position-horizontal-relative:char;mso-position-vertical-relative:line" coordsize="580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">
                <v:shape id="Shape 15448" o:spid="_x0000_s1027" style="position:absolute;width:58094;height:91;visibility:visible;mso-wrap-style:square;v-text-anchor:top" coordsize="5809489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" path="m,4573r5809489,e" filled="f" strokeweight=".25408mm">
                  <v:stroke miterlimit="1" joinstyle="miter"/>
                  <v:path arrowok="t" o:connecttype="custom" o:connectlocs="0,45;58094,45" o:connectangles="0,0" textboxrect="0,0,5809489,9147"/>
                </v:shape>
                <w10:anchorlock/>
              </v:group>
            </w:pict>
          </mc:Fallback>
        </mc:AlternateContent>
      </w:r>
    </w:p>
    <w:p w:rsidR="00B351F8" w:rsidRPr="00FC61EB" w:rsidRDefault="00B351F8" w:rsidP="00FC61EB">
      <w:pPr>
        <w:tabs>
          <w:tab w:val="left" w:pos="9639"/>
        </w:tabs>
        <w:spacing w:after="231"/>
        <w:ind w:left="0" w:right="282"/>
        <w:jc w:val="left"/>
        <w:rPr>
          <w:sz w:val="24"/>
          <w:szCs w:val="24"/>
        </w:rPr>
      </w:pPr>
      <w:r w:rsidRPr="00B351F8">
        <w:rPr>
          <w:b/>
          <w:sz w:val="24"/>
          <w:szCs w:val="24"/>
        </w:rPr>
        <w:t xml:space="preserve">Plzeňský kraj </w:t>
      </w:r>
      <w:r w:rsidRPr="00B351F8">
        <w:rPr>
          <w:b/>
          <w:sz w:val="24"/>
          <w:szCs w:val="24"/>
        </w:rPr>
        <w:br/>
      </w:r>
      <w:r w:rsidR="009213E1">
        <w:rPr>
          <w:sz w:val="24"/>
          <w:szCs w:val="24"/>
        </w:rPr>
        <w:t>Škroupova 18</w:t>
      </w:r>
      <w:r w:rsidR="009213E1">
        <w:rPr>
          <w:sz w:val="24"/>
          <w:szCs w:val="24"/>
        </w:rPr>
        <w:br/>
      </w:r>
      <w:r w:rsidRPr="00B351F8">
        <w:rPr>
          <w:sz w:val="24"/>
          <w:szCs w:val="24"/>
        </w:rPr>
        <w:t xml:space="preserve">306 13 Plzeň </w:t>
      </w:r>
      <w:r>
        <w:rPr>
          <w:sz w:val="24"/>
          <w:szCs w:val="24"/>
        </w:rPr>
        <w:br/>
      </w:r>
      <w:r w:rsidRPr="00B351F8">
        <w:rPr>
          <w:sz w:val="24"/>
          <w:szCs w:val="24"/>
        </w:rPr>
        <w:t xml:space="preserve">IČO: 70890366 </w:t>
      </w:r>
      <w:r>
        <w:rPr>
          <w:sz w:val="24"/>
          <w:szCs w:val="24"/>
        </w:rPr>
        <w:br/>
      </w:r>
      <w:r w:rsidRPr="00B351F8">
        <w:rPr>
          <w:sz w:val="24"/>
          <w:szCs w:val="24"/>
        </w:rPr>
        <w:t xml:space="preserve">zastoupený: </w:t>
      </w:r>
      <w:r w:rsidR="00974F71">
        <w:rPr>
          <w:sz w:val="24"/>
          <w:szCs w:val="24"/>
        </w:rPr>
        <w:t>Ing</w:t>
      </w:r>
      <w:r w:rsidR="0060452D">
        <w:rPr>
          <w:sz w:val="24"/>
          <w:szCs w:val="24"/>
        </w:rPr>
        <w:t xml:space="preserve">. </w:t>
      </w:r>
      <w:r>
        <w:rPr>
          <w:sz w:val="24"/>
          <w:szCs w:val="24"/>
        </w:rPr>
        <w:t>Josefem Bernardem</w:t>
      </w:r>
      <w:r w:rsidR="008B3308">
        <w:rPr>
          <w:sz w:val="24"/>
          <w:szCs w:val="24"/>
        </w:rPr>
        <w:t xml:space="preserve"> — hejtmanem Plzeňského kraje</w:t>
      </w:r>
      <w:r>
        <w:rPr>
          <w:sz w:val="24"/>
          <w:szCs w:val="24"/>
        </w:rPr>
        <w:br/>
      </w:r>
      <w:r w:rsidRPr="00B351F8">
        <w:rPr>
          <w:sz w:val="24"/>
          <w:szCs w:val="24"/>
        </w:rPr>
        <w:t xml:space="preserve">k podpisu této smlouvy oprávněn: </w:t>
      </w:r>
      <w:r>
        <w:rPr>
          <w:sz w:val="24"/>
          <w:szCs w:val="24"/>
        </w:rPr>
        <w:t>Ing. Pavel Čížek</w:t>
      </w:r>
      <w:r w:rsidR="00FC61EB">
        <w:rPr>
          <w:sz w:val="24"/>
          <w:szCs w:val="24"/>
        </w:rPr>
        <w:t xml:space="preserve">, náměstek hejtmana pro oblast </w:t>
      </w:r>
      <w:r w:rsidRPr="00B351F8">
        <w:rPr>
          <w:sz w:val="24"/>
          <w:szCs w:val="24"/>
        </w:rPr>
        <w:t>doprav</w:t>
      </w:r>
      <w:r w:rsidR="000F5CDE">
        <w:rPr>
          <w:sz w:val="24"/>
          <w:szCs w:val="24"/>
        </w:rPr>
        <w:t>y, na základě usnesení Zastupitelstva Plzeňského kraje č</w:t>
      </w:r>
      <w:r w:rsidR="00206096">
        <w:rPr>
          <w:sz w:val="24"/>
          <w:szCs w:val="24"/>
        </w:rPr>
        <w:t xml:space="preserve">. </w:t>
      </w:r>
      <w:r w:rsidR="001467E4">
        <w:rPr>
          <w:sz w:val="24"/>
          <w:szCs w:val="24"/>
        </w:rPr>
        <w:t>1376/19</w:t>
      </w:r>
      <w:r w:rsidR="00206096" w:rsidRPr="00510233">
        <w:rPr>
          <w:sz w:val="24"/>
          <w:szCs w:val="24"/>
        </w:rPr>
        <w:t xml:space="preserve"> </w:t>
      </w:r>
      <w:r w:rsidR="00FC61EB">
        <w:rPr>
          <w:sz w:val="24"/>
          <w:szCs w:val="24"/>
        </w:rPr>
        <w:t xml:space="preserve">ze dne </w:t>
      </w:r>
      <w:proofErr w:type="gramStart"/>
      <w:r w:rsidR="001467E4">
        <w:rPr>
          <w:sz w:val="24"/>
          <w:szCs w:val="24"/>
        </w:rPr>
        <w:t>16.12.2019</w:t>
      </w:r>
      <w:proofErr w:type="gramEnd"/>
    </w:p>
    <w:p w:rsidR="00B351F8" w:rsidRDefault="00B351F8" w:rsidP="00FC61EB">
      <w:pPr>
        <w:spacing w:after="3" w:line="376" w:lineRule="auto"/>
        <w:ind w:left="9" w:right="-142"/>
        <w:rPr>
          <w:sz w:val="24"/>
          <w:szCs w:val="24"/>
        </w:rPr>
      </w:pPr>
      <w:r w:rsidRPr="00B351F8">
        <w:rPr>
          <w:sz w:val="24"/>
          <w:szCs w:val="24"/>
        </w:rPr>
        <w:t>(dále také jen „budoucí d</w:t>
      </w:r>
      <w:r>
        <w:rPr>
          <w:sz w:val="24"/>
          <w:szCs w:val="24"/>
        </w:rPr>
        <w:t xml:space="preserve">árce”) na </w:t>
      </w:r>
      <w:r w:rsidRPr="00B351F8">
        <w:rPr>
          <w:sz w:val="24"/>
          <w:szCs w:val="24"/>
        </w:rPr>
        <w:t xml:space="preserve">straně jedné </w:t>
      </w:r>
    </w:p>
    <w:p w:rsidR="00B351F8" w:rsidRPr="00B351F8" w:rsidRDefault="00B351F8" w:rsidP="00B351F8">
      <w:pPr>
        <w:spacing w:after="3" w:line="376" w:lineRule="auto"/>
        <w:ind w:left="9" w:right="62"/>
        <w:rPr>
          <w:sz w:val="24"/>
          <w:szCs w:val="24"/>
        </w:rPr>
      </w:pPr>
      <w:r w:rsidRPr="00B351F8">
        <w:rPr>
          <w:sz w:val="24"/>
          <w:szCs w:val="24"/>
        </w:rPr>
        <w:t>a</w:t>
      </w:r>
    </w:p>
    <w:p w:rsidR="00DD5540" w:rsidRDefault="00DD5540" w:rsidP="00DD5540">
      <w:pPr>
        <w:spacing w:after="0"/>
        <w:ind w:left="0" w:right="567"/>
        <w:jc w:val="left"/>
        <w:rPr>
          <w:b/>
          <w:bCs/>
          <w:noProof/>
          <w:sz w:val="24"/>
          <w:szCs w:val="24"/>
        </w:rPr>
      </w:pPr>
      <w:r w:rsidRPr="00A101D0"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7CEEA422" wp14:editId="6A1B9B65">
            <wp:simplePos x="0" y="0"/>
            <wp:positionH relativeFrom="page">
              <wp:posOffset>3706495</wp:posOffset>
            </wp:positionH>
            <wp:positionV relativeFrom="page">
              <wp:posOffset>9923780</wp:posOffset>
            </wp:positionV>
            <wp:extent cx="6350" cy="24130"/>
            <wp:effectExtent l="0" t="0" r="0" b="0"/>
            <wp:wrapTopAndBottom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t>Obec Česká Kubice</w:t>
      </w:r>
    </w:p>
    <w:p w:rsidR="00DD5540" w:rsidRPr="00FF2338" w:rsidRDefault="00DD5540" w:rsidP="00DD5540">
      <w:pPr>
        <w:spacing w:after="0"/>
        <w:ind w:left="0" w:right="567"/>
        <w:jc w:val="left"/>
        <w:rPr>
          <w:bCs/>
          <w:noProof/>
          <w:sz w:val="24"/>
          <w:szCs w:val="24"/>
        </w:rPr>
      </w:pPr>
      <w:r w:rsidRPr="00FF2338">
        <w:rPr>
          <w:bCs/>
          <w:noProof/>
          <w:sz w:val="24"/>
          <w:szCs w:val="24"/>
        </w:rPr>
        <w:t>Česká Kubice 82</w:t>
      </w:r>
    </w:p>
    <w:p w:rsidR="00DD5540" w:rsidRPr="00FF2338" w:rsidRDefault="00DD5540" w:rsidP="00DD5540">
      <w:pPr>
        <w:spacing w:after="0"/>
        <w:ind w:left="0" w:right="567"/>
        <w:jc w:val="left"/>
        <w:rPr>
          <w:noProof/>
          <w:color w:val="auto"/>
          <w:sz w:val="24"/>
          <w:szCs w:val="24"/>
        </w:rPr>
      </w:pPr>
      <w:r w:rsidRPr="00FF2338">
        <w:rPr>
          <w:noProof/>
          <w:color w:val="auto"/>
          <w:sz w:val="24"/>
          <w:szCs w:val="24"/>
        </w:rPr>
        <w:t xml:space="preserve">345 32 Česká Kubice </w:t>
      </w:r>
    </w:p>
    <w:p w:rsidR="00DD5540" w:rsidRPr="00FF2338" w:rsidRDefault="00DD5540" w:rsidP="00DD5540">
      <w:pPr>
        <w:spacing w:after="0"/>
        <w:ind w:left="0" w:right="567"/>
        <w:jc w:val="left"/>
        <w:rPr>
          <w:sz w:val="24"/>
          <w:szCs w:val="24"/>
        </w:rPr>
      </w:pPr>
      <w:r w:rsidRPr="00FF2338">
        <w:rPr>
          <w:sz w:val="24"/>
          <w:szCs w:val="24"/>
        </w:rPr>
        <w:t xml:space="preserve">IČO: 00253294 </w:t>
      </w:r>
    </w:p>
    <w:p w:rsidR="00DD5540" w:rsidRPr="00B351F8" w:rsidRDefault="00DD5540" w:rsidP="00DD5540">
      <w:pPr>
        <w:spacing w:after="0"/>
        <w:ind w:left="0" w:right="567"/>
        <w:jc w:val="left"/>
        <w:rPr>
          <w:sz w:val="24"/>
          <w:szCs w:val="24"/>
        </w:rPr>
      </w:pPr>
      <w:r w:rsidRPr="00FF2338">
        <w:rPr>
          <w:sz w:val="24"/>
          <w:szCs w:val="24"/>
        </w:rPr>
        <w:t xml:space="preserve">zastoupené: Radkem </w:t>
      </w:r>
      <w:proofErr w:type="spellStart"/>
      <w:r w:rsidRPr="00FF2338">
        <w:rPr>
          <w:sz w:val="24"/>
          <w:szCs w:val="24"/>
        </w:rPr>
        <w:t>Gerbergem</w:t>
      </w:r>
      <w:proofErr w:type="spellEnd"/>
      <w:r w:rsidR="003A077B">
        <w:rPr>
          <w:sz w:val="24"/>
          <w:szCs w:val="24"/>
        </w:rPr>
        <w:t xml:space="preserve"> </w:t>
      </w:r>
      <w:bookmarkStart w:id="0" w:name="_GoBack"/>
      <w:bookmarkEnd w:id="0"/>
      <w:r w:rsidRPr="00FF2338">
        <w:rPr>
          <w:sz w:val="24"/>
          <w:szCs w:val="24"/>
        </w:rPr>
        <w:t>– starostou obce</w:t>
      </w:r>
    </w:p>
    <w:p w:rsidR="00A333E8" w:rsidRPr="00B351F8" w:rsidRDefault="00A333E8" w:rsidP="0060452D">
      <w:pPr>
        <w:spacing w:after="224"/>
        <w:ind w:left="0" w:right="1984"/>
        <w:jc w:val="left"/>
        <w:rPr>
          <w:sz w:val="24"/>
          <w:szCs w:val="24"/>
        </w:rPr>
      </w:pPr>
    </w:p>
    <w:p w:rsidR="00B351F8" w:rsidRPr="00B351F8" w:rsidRDefault="00B351F8" w:rsidP="00C717B7">
      <w:pPr>
        <w:spacing w:after="536" w:line="376" w:lineRule="auto"/>
        <w:ind w:left="9" w:right="62"/>
        <w:rPr>
          <w:sz w:val="24"/>
          <w:szCs w:val="24"/>
        </w:rPr>
      </w:pPr>
      <w:r w:rsidRPr="00B351F8">
        <w:rPr>
          <w:sz w:val="24"/>
          <w:szCs w:val="24"/>
        </w:rPr>
        <w:t>(dále ta</w:t>
      </w:r>
      <w:r w:rsidR="00C717B7">
        <w:rPr>
          <w:sz w:val="24"/>
          <w:szCs w:val="24"/>
        </w:rPr>
        <w:t xml:space="preserve">ké jen „budoucí obdarovaný”) na </w:t>
      </w:r>
      <w:r w:rsidRPr="00B351F8">
        <w:rPr>
          <w:sz w:val="24"/>
          <w:szCs w:val="24"/>
        </w:rPr>
        <w:t>straně druhé</w:t>
      </w:r>
    </w:p>
    <w:p w:rsidR="00B351F8" w:rsidRPr="00B351F8" w:rsidRDefault="00B351F8" w:rsidP="00A101D0">
      <w:pPr>
        <w:spacing w:after="489" w:line="376" w:lineRule="auto"/>
        <w:ind w:left="9" w:right="19"/>
        <w:jc w:val="center"/>
        <w:rPr>
          <w:sz w:val="24"/>
          <w:szCs w:val="24"/>
        </w:rPr>
      </w:pPr>
      <w:r w:rsidRPr="00B351F8">
        <w:rPr>
          <w:sz w:val="24"/>
          <w:szCs w:val="24"/>
        </w:rPr>
        <w:t>uzavírají níže uvedeného dne, měsíce a roku tuto</w:t>
      </w:r>
    </w:p>
    <w:p w:rsidR="00B351F8" w:rsidRPr="00FF0FA9" w:rsidRDefault="00B351F8" w:rsidP="00B351F8">
      <w:pPr>
        <w:spacing w:after="160" w:line="264" w:lineRule="auto"/>
        <w:ind w:left="10" w:right="29" w:hanging="10"/>
        <w:jc w:val="center"/>
        <w:rPr>
          <w:b/>
          <w:sz w:val="24"/>
          <w:szCs w:val="24"/>
        </w:rPr>
      </w:pPr>
      <w:r w:rsidRPr="00FF0FA9">
        <w:rPr>
          <w:b/>
          <w:sz w:val="24"/>
          <w:szCs w:val="24"/>
        </w:rPr>
        <w:t>smlouvu o smlouvě budoucí darovací</w:t>
      </w:r>
    </w:p>
    <w:p w:rsidR="00B351F8" w:rsidRPr="00C717B7" w:rsidRDefault="00B351F8" w:rsidP="00B351F8">
      <w:pPr>
        <w:spacing w:after="93" w:line="256" w:lineRule="auto"/>
        <w:ind w:left="10" w:right="24" w:hanging="10"/>
        <w:jc w:val="center"/>
        <w:rPr>
          <w:b/>
          <w:sz w:val="24"/>
          <w:szCs w:val="24"/>
        </w:rPr>
      </w:pPr>
      <w:r w:rsidRPr="00C717B7">
        <w:rPr>
          <w:b/>
          <w:sz w:val="24"/>
          <w:szCs w:val="24"/>
        </w:rPr>
        <w:t>l.</w:t>
      </w:r>
    </w:p>
    <w:p w:rsidR="00B351F8" w:rsidRPr="00C717B7" w:rsidRDefault="00B351F8" w:rsidP="00B351F8">
      <w:pPr>
        <w:pStyle w:val="Nadpis1"/>
        <w:ind w:left="96" w:right="115"/>
        <w:rPr>
          <w:sz w:val="24"/>
          <w:szCs w:val="24"/>
        </w:rPr>
      </w:pPr>
      <w:r w:rsidRPr="00C717B7">
        <w:rPr>
          <w:b/>
          <w:sz w:val="24"/>
          <w:szCs w:val="24"/>
        </w:rPr>
        <w:t>Předmět smlouvy</w:t>
      </w:r>
    </w:p>
    <w:p w:rsidR="00996155" w:rsidRPr="002A57D6" w:rsidRDefault="00B351F8" w:rsidP="00C46580">
      <w:pPr>
        <w:numPr>
          <w:ilvl w:val="0"/>
          <w:numId w:val="1"/>
        </w:numPr>
        <w:spacing w:after="192" w:line="252" w:lineRule="auto"/>
        <w:ind w:right="16" w:firstLine="9"/>
        <w:rPr>
          <w:sz w:val="24"/>
          <w:szCs w:val="24"/>
        </w:rPr>
      </w:pPr>
      <w:r w:rsidRPr="002A57D6">
        <w:rPr>
          <w:sz w:val="24"/>
          <w:szCs w:val="24"/>
        </w:rPr>
        <w:t xml:space="preserve">Plzeňský kraj je vlastníkem </w:t>
      </w:r>
      <w:r w:rsidR="00974F71" w:rsidRPr="002A57D6">
        <w:rPr>
          <w:sz w:val="24"/>
          <w:szCs w:val="24"/>
        </w:rPr>
        <w:t>silnice III/02</w:t>
      </w:r>
      <w:r w:rsidR="00996155" w:rsidRPr="002A57D6">
        <w:rPr>
          <w:sz w:val="24"/>
          <w:szCs w:val="24"/>
        </w:rPr>
        <w:t>68</w:t>
      </w:r>
      <w:r w:rsidR="00974F71" w:rsidRPr="002A57D6">
        <w:rPr>
          <w:sz w:val="24"/>
          <w:szCs w:val="24"/>
        </w:rPr>
        <w:t xml:space="preserve"> </w:t>
      </w:r>
      <w:r w:rsidR="00996155" w:rsidRPr="002A57D6">
        <w:rPr>
          <w:sz w:val="24"/>
          <w:szCs w:val="24"/>
        </w:rPr>
        <w:t xml:space="preserve">v délce 0,636 km (mezi uzlovými body 2141A006 a 2141A007) a průměrné šířce 7,4 m, která se nachází na pozemcích </w:t>
      </w:r>
      <w:r w:rsidR="00996155" w:rsidRPr="002A57D6">
        <w:rPr>
          <w:sz w:val="24"/>
          <w:szCs w:val="24"/>
        </w:rPr>
        <w:br/>
        <w:t>p. č. 760/1 o výměře 2545 m</w:t>
      </w:r>
      <w:r w:rsidR="00996155" w:rsidRPr="002A57D6">
        <w:rPr>
          <w:sz w:val="24"/>
          <w:szCs w:val="24"/>
          <w:vertAlign w:val="superscript"/>
        </w:rPr>
        <w:t>2</w:t>
      </w:r>
      <w:r w:rsidR="00996155" w:rsidRPr="002A57D6">
        <w:rPr>
          <w:sz w:val="24"/>
          <w:szCs w:val="24"/>
        </w:rPr>
        <w:t xml:space="preserve"> a p. č. 809 o výměře 1031 m</w:t>
      </w:r>
      <w:r w:rsidR="00996155" w:rsidRPr="002A57D6">
        <w:rPr>
          <w:sz w:val="24"/>
          <w:szCs w:val="24"/>
          <w:vertAlign w:val="superscript"/>
        </w:rPr>
        <w:t>2</w:t>
      </w:r>
      <w:r w:rsidR="00996155" w:rsidRPr="002A57D6">
        <w:rPr>
          <w:sz w:val="24"/>
          <w:szCs w:val="24"/>
        </w:rPr>
        <w:t>, zapsaných na LV č. 1, p. č. 760/3 o výměře 5904 m</w:t>
      </w:r>
      <w:r w:rsidR="00996155" w:rsidRPr="002A57D6">
        <w:rPr>
          <w:sz w:val="24"/>
          <w:szCs w:val="24"/>
          <w:vertAlign w:val="superscript"/>
        </w:rPr>
        <w:t>2</w:t>
      </w:r>
      <w:r w:rsidR="00996155" w:rsidRPr="002A57D6">
        <w:rPr>
          <w:sz w:val="24"/>
          <w:szCs w:val="24"/>
        </w:rPr>
        <w:t xml:space="preserve"> a p. č. 760/7 o  výměře 89 m</w:t>
      </w:r>
      <w:r w:rsidR="00996155" w:rsidRPr="002A57D6">
        <w:rPr>
          <w:sz w:val="24"/>
          <w:szCs w:val="24"/>
          <w:vertAlign w:val="superscript"/>
        </w:rPr>
        <w:t>2</w:t>
      </w:r>
      <w:r w:rsidR="00996155" w:rsidRPr="002A57D6">
        <w:rPr>
          <w:sz w:val="24"/>
          <w:szCs w:val="24"/>
        </w:rPr>
        <w:t xml:space="preserve">, zapsaných na LV č. 380, vše  k. </w:t>
      </w:r>
      <w:proofErr w:type="spellStart"/>
      <w:r w:rsidR="00996155" w:rsidRPr="002A57D6">
        <w:rPr>
          <w:sz w:val="24"/>
          <w:szCs w:val="24"/>
        </w:rPr>
        <w:t>ú.</w:t>
      </w:r>
      <w:proofErr w:type="spellEnd"/>
      <w:r w:rsidR="00996155" w:rsidRPr="002A57D6">
        <w:rPr>
          <w:sz w:val="24"/>
          <w:szCs w:val="24"/>
        </w:rPr>
        <w:t xml:space="preserve"> Dolní </w:t>
      </w:r>
      <w:proofErr w:type="spellStart"/>
      <w:r w:rsidR="00996155" w:rsidRPr="002A57D6">
        <w:rPr>
          <w:sz w:val="24"/>
          <w:szCs w:val="24"/>
        </w:rPr>
        <w:t>Folmava</w:t>
      </w:r>
      <w:proofErr w:type="spellEnd"/>
      <w:r w:rsidR="00996155" w:rsidRPr="002A57D6">
        <w:rPr>
          <w:sz w:val="24"/>
          <w:szCs w:val="24"/>
        </w:rPr>
        <w:t xml:space="preserve"> a dále na pozemcích st.  8/2 o výměře 87 m</w:t>
      </w:r>
      <w:r w:rsidR="00996155" w:rsidRPr="002A57D6">
        <w:rPr>
          <w:sz w:val="24"/>
          <w:szCs w:val="24"/>
          <w:vertAlign w:val="superscript"/>
        </w:rPr>
        <w:t>2</w:t>
      </w:r>
      <w:r w:rsidR="00996155" w:rsidRPr="002A57D6">
        <w:rPr>
          <w:sz w:val="24"/>
          <w:szCs w:val="24"/>
        </w:rPr>
        <w:t>,  p. č. 78/2 výměře 106 m</w:t>
      </w:r>
      <w:r w:rsidR="00996155" w:rsidRPr="002A57D6">
        <w:rPr>
          <w:sz w:val="24"/>
          <w:szCs w:val="24"/>
          <w:vertAlign w:val="superscript"/>
        </w:rPr>
        <w:t xml:space="preserve">2 </w:t>
      </w:r>
      <w:r w:rsidR="00996155" w:rsidRPr="002A57D6">
        <w:rPr>
          <w:sz w:val="24"/>
          <w:szCs w:val="24"/>
        </w:rPr>
        <w:t>a p. č. 524/4 výměře 698 m</w:t>
      </w:r>
      <w:r w:rsidR="00996155" w:rsidRPr="002A57D6">
        <w:rPr>
          <w:sz w:val="24"/>
          <w:szCs w:val="24"/>
          <w:vertAlign w:val="superscript"/>
        </w:rPr>
        <w:t>2</w:t>
      </w:r>
      <w:r w:rsidR="00996155" w:rsidRPr="002A57D6">
        <w:rPr>
          <w:sz w:val="24"/>
          <w:szCs w:val="24"/>
        </w:rPr>
        <w:t xml:space="preserve">, zapsaných na LV č. 1,  vše k. </w:t>
      </w:r>
      <w:proofErr w:type="spellStart"/>
      <w:r w:rsidR="00996155" w:rsidRPr="002A57D6">
        <w:rPr>
          <w:sz w:val="24"/>
          <w:szCs w:val="24"/>
        </w:rPr>
        <w:t>ú.</w:t>
      </w:r>
      <w:proofErr w:type="spellEnd"/>
      <w:r w:rsidR="00996155" w:rsidRPr="002A57D6">
        <w:rPr>
          <w:sz w:val="24"/>
          <w:szCs w:val="24"/>
        </w:rPr>
        <w:t xml:space="preserve"> Horní </w:t>
      </w:r>
      <w:proofErr w:type="spellStart"/>
      <w:r w:rsidR="00996155" w:rsidRPr="002A57D6">
        <w:rPr>
          <w:sz w:val="24"/>
          <w:szCs w:val="24"/>
        </w:rPr>
        <w:t>Folmava</w:t>
      </w:r>
      <w:proofErr w:type="spellEnd"/>
      <w:r w:rsidR="00996155" w:rsidRPr="002A57D6">
        <w:rPr>
          <w:sz w:val="24"/>
          <w:szCs w:val="24"/>
        </w:rPr>
        <w:t>,</w:t>
      </w:r>
      <w:r w:rsidR="00996155" w:rsidRPr="002A57D6">
        <w:rPr>
          <w:sz w:val="24"/>
          <w:szCs w:val="24"/>
          <w:vertAlign w:val="superscript"/>
        </w:rPr>
        <w:t xml:space="preserve"> </w:t>
      </w:r>
      <w:r w:rsidR="00996155" w:rsidRPr="002A57D6">
        <w:rPr>
          <w:sz w:val="24"/>
          <w:szCs w:val="24"/>
        </w:rPr>
        <w:t>vedených v katastru nemovitostí Katastrálního úřadu pro Plzeňský kraj, Katastrální pracoviště Domažlice.</w:t>
      </w:r>
    </w:p>
    <w:p w:rsidR="00D105C2" w:rsidRPr="00996155" w:rsidRDefault="00B351F8" w:rsidP="00C46580">
      <w:pPr>
        <w:numPr>
          <w:ilvl w:val="0"/>
          <w:numId w:val="1"/>
        </w:numPr>
        <w:spacing w:after="192" w:line="252" w:lineRule="auto"/>
        <w:ind w:right="16" w:firstLine="9"/>
        <w:rPr>
          <w:sz w:val="24"/>
          <w:szCs w:val="24"/>
        </w:rPr>
      </w:pPr>
      <w:r w:rsidRPr="00996155">
        <w:rPr>
          <w:sz w:val="24"/>
          <w:szCs w:val="24"/>
        </w:rPr>
        <w:t>Předmětem této smlouvy je dohoda o budoucím dar</w:t>
      </w:r>
      <w:r w:rsidR="00A101D0" w:rsidRPr="00996155">
        <w:rPr>
          <w:sz w:val="24"/>
          <w:szCs w:val="24"/>
        </w:rPr>
        <w:t xml:space="preserve">ování </w:t>
      </w:r>
      <w:r w:rsidR="006D6366" w:rsidRPr="00996155">
        <w:rPr>
          <w:sz w:val="24"/>
          <w:szCs w:val="24"/>
        </w:rPr>
        <w:t xml:space="preserve">silnice uvedené </w:t>
      </w:r>
      <w:r w:rsidR="000F5CDE" w:rsidRPr="00996155">
        <w:rPr>
          <w:sz w:val="24"/>
          <w:szCs w:val="24"/>
        </w:rPr>
        <w:t>v odst. 1</w:t>
      </w:r>
      <w:r w:rsidR="00794421">
        <w:rPr>
          <w:sz w:val="24"/>
          <w:szCs w:val="24"/>
        </w:rPr>
        <w:t>.</w:t>
      </w:r>
      <w:r w:rsidR="000F5CDE" w:rsidRPr="00996155">
        <w:rPr>
          <w:sz w:val="24"/>
          <w:szCs w:val="24"/>
        </w:rPr>
        <w:t xml:space="preserve"> t</w:t>
      </w:r>
      <w:r w:rsidRPr="00996155">
        <w:rPr>
          <w:sz w:val="24"/>
          <w:szCs w:val="24"/>
        </w:rPr>
        <w:t xml:space="preserve">ohoto článku smlouvy </w:t>
      </w:r>
      <w:r w:rsidR="00996155">
        <w:rPr>
          <w:sz w:val="24"/>
          <w:szCs w:val="24"/>
        </w:rPr>
        <w:t>obci Česká Kubice</w:t>
      </w:r>
      <w:r w:rsidR="006D6366" w:rsidRPr="00996155">
        <w:rPr>
          <w:sz w:val="24"/>
          <w:szCs w:val="24"/>
        </w:rPr>
        <w:t xml:space="preserve">. </w:t>
      </w:r>
    </w:p>
    <w:p w:rsidR="00974F71" w:rsidRDefault="00974F71" w:rsidP="00996155">
      <w:pPr>
        <w:ind w:left="0" w:right="16" w:firstLine="0"/>
        <w:rPr>
          <w:sz w:val="24"/>
          <w:szCs w:val="24"/>
        </w:rPr>
      </w:pPr>
    </w:p>
    <w:p w:rsidR="002A57D6" w:rsidRDefault="002A57D6" w:rsidP="00996155">
      <w:pPr>
        <w:ind w:left="0" w:right="16" w:firstLine="0"/>
        <w:rPr>
          <w:sz w:val="24"/>
          <w:szCs w:val="24"/>
        </w:rPr>
      </w:pPr>
    </w:p>
    <w:p w:rsidR="002A57D6" w:rsidRPr="00D105C2" w:rsidRDefault="002A57D6" w:rsidP="00996155">
      <w:pPr>
        <w:ind w:left="0" w:right="16" w:firstLine="0"/>
        <w:rPr>
          <w:sz w:val="24"/>
          <w:szCs w:val="24"/>
        </w:rPr>
      </w:pPr>
    </w:p>
    <w:p w:rsidR="00B351F8" w:rsidRPr="00C717B7" w:rsidRDefault="00A101D0" w:rsidP="00B351F8">
      <w:pPr>
        <w:spacing w:after="111" w:line="256" w:lineRule="auto"/>
        <w:ind w:left="62" w:right="0" w:firstLine="0"/>
        <w:jc w:val="center"/>
        <w:rPr>
          <w:b/>
          <w:sz w:val="24"/>
          <w:szCs w:val="24"/>
        </w:rPr>
      </w:pPr>
      <w:r w:rsidRPr="00C717B7">
        <w:rPr>
          <w:b/>
          <w:sz w:val="24"/>
          <w:szCs w:val="24"/>
        </w:rPr>
        <w:t xml:space="preserve">II. </w:t>
      </w:r>
    </w:p>
    <w:p w:rsidR="00B351F8" w:rsidRPr="00C717B7" w:rsidRDefault="00B351F8" w:rsidP="00B351F8">
      <w:pPr>
        <w:spacing w:after="153" w:line="256" w:lineRule="auto"/>
        <w:ind w:left="67" w:right="0" w:firstLine="0"/>
        <w:jc w:val="center"/>
        <w:rPr>
          <w:b/>
          <w:sz w:val="24"/>
          <w:szCs w:val="24"/>
        </w:rPr>
      </w:pPr>
      <w:r w:rsidRPr="00C717B7">
        <w:rPr>
          <w:b/>
          <w:sz w:val="24"/>
          <w:szCs w:val="24"/>
        </w:rPr>
        <w:t>Prohlášení budoucího dárce</w:t>
      </w:r>
    </w:p>
    <w:p w:rsidR="00B351F8" w:rsidRPr="00C717B7" w:rsidRDefault="00B351F8" w:rsidP="00B351F8">
      <w:pPr>
        <w:spacing w:after="760"/>
        <w:ind w:left="71" w:right="14"/>
        <w:rPr>
          <w:sz w:val="24"/>
          <w:szCs w:val="24"/>
        </w:rPr>
      </w:pPr>
      <w:r w:rsidRPr="00C717B7">
        <w:rPr>
          <w:sz w:val="24"/>
          <w:szCs w:val="24"/>
        </w:rPr>
        <w:t xml:space="preserve">Budoucí dárce se na základě této smlouvy zavazuje, že nejpozději do 60 dnů ode dne vyřazení </w:t>
      </w:r>
      <w:r w:rsidR="002F2BCE">
        <w:rPr>
          <w:sz w:val="24"/>
          <w:szCs w:val="24"/>
        </w:rPr>
        <w:t>silnice uvedené v odst. 1</w:t>
      </w:r>
      <w:r w:rsidR="00794421">
        <w:rPr>
          <w:sz w:val="24"/>
          <w:szCs w:val="24"/>
        </w:rPr>
        <w:t>.</w:t>
      </w:r>
      <w:r w:rsidR="002F2BCE">
        <w:rPr>
          <w:sz w:val="24"/>
          <w:szCs w:val="24"/>
        </w:rPr>
        <w:t xml:space="preserve"> čl. I.</w:t>
      </w:r>
      <w:r w:rsidRPr="00C717B7">
        <w:rPr>
          <w:sz w:val="24"/>
          <w:szCs w:val="24"/>
        </w:rPr>
        <w:t xml:space="preserve"> této smlouvy z kategorie silnice (na základě pravomocného rozhodnutí příslušného silničního správního úřadu), uzavře s budoucím obdarovaným darovací smlouvu, jejímž předmětem bude darování </w:t>
      </w:r>
      <w:r w:rsidR="00A101D0" w:rsidRPr="00C717B7">
        <w:rPr>
          <w:sz w:val="24"/>
          <w:szCs w:val="24"/>
        </w:rPr>
        <w:t xml:space="preserve">silnice </w:t>
      </w:r>
      <w:r w:rsidR="00EF6DB2">
        <w:rPr>
          <w:sz w:val="24"/>
          <w:szCs w:val="24"/>
        </w:rPr>
        <w:t>I</w:t>
      </w:r>
      <w:r w:rsidR="00861797" w:rsidRPr="00861797">
        <w:rPr>
          <w:sz w:val="24"/>
          <w:szCs w:val="24"/>
        </w:rPr>
        <w:t>II/</w:t>
      </w:r>
      <w:r w:rsidR="00974F71">
        <w:rPr>
          <w:sz w:val="24"/>
          <w:szCs w:val="24"/>
        </w:rPr>
        <w:t>02</w:t>
      </w:r>
      <w:r w:rsidR="00996155">
        <w:rPr>
          <w:sz w:val="24"/>
          <w:szCs w:val="24"/>
        </w:rPr>
        <w:t>68</w:t>
      </w:r>
      <w:r w:rsidR="000F5CDE" w:rsidRPr="00861797">
        <w:rPr>
          <w:sz w:val="24"/>
          <w:szCs w:val="24"/>
        </w:rPr>
        <w:t>,</w:t>
      </w:r>
      <w:r w:rsidR="000F5CDE">
        <w:rPr>
          <w:sz w:val="24"/>
          <w:szCs w:val="24"/>
        </w:rPr>
        <w:t xml:space="preserve"> specifikované v odst. 1</w:t>
      </w:r>
      <w:r w:rsidR="00794421">
        <w:rPr>
          <w:sz w:val="24"/>
          <w:szCs w:val="24"/>
        </w:rPr>
        <w:t>.</w:t>
      </w:r>
      <w:r w:rsidR="000F5CDE">
        <w:rPr>
          <w:sz w:val="24"/>
          <w:szCs w:val="24"/>
        </w:rPr>
        <w:t xml:space="preserve"> čl. I</w:t>
      </w:r>
      <w:r w:rsidR="007469C0">
        <w:rPr>
          <w:sz w:val="24"/>
          <w:szCs w:val="24"/>
        </w:rPr>
        <w:t>.</w:t>
      </w:r>
      <w:r w:rsidR="000F5CDE">
        <w:rPr>
          <w:sz w:val="24"/>
          <w:szCs w:val="24"/>
        </w:rPr>
        <w:t xml:space="preserve"> této smlouvy</w:t>
      </w:r>
      <w:r w:rsidR="006D6366">
        <w:rPr>
          <w:sz w:val="24"/>
          <w:szCs w:val="24"/>
        </w:rPr>
        <w:t>,</w:t>
      </w:r>
      <w:r w:rsidR="000F5CDE">
        <w:rPr>
          <w:sz w:val="24"/>
          <w:szCs w:val="24"/>
        </w:rPr>
        <w:t xml:space="preserve"> </w:t>
      </w:r>
      <w:r w:rsidRPr="00C717B7">
        <w:rPr>
          <w:sz w:val="24"/>
          <w:szCs w:val="24"/>
        </w:rPr>
        <w:t>do vlastnictví budoucího obdarovaného.</w:t>
      </w:r>
    </w:p>
    <w:p w:rsidR="00A101D0" w:rsidRPr="00C717B7" w:rsidRDefault="00A101D0" w:rsidP="00B351F8">
      <w:pPr>
        <w:pStyle w:val="Nadpis1"/>
        <w:ind w:left="96" w:right="43"/>
        <w:rPr>
          <w:b/>
          <w:sz w:val="24"/>
          <w:szCs w:val="24"/>
        </w:rPr>
      </w:pPr>
      <w:r w:rsidRPr="00C717B7">
        <w:rPr>
          <w:b/>
          <w:sz w:val="24"/>
          <w:szCs w:val="24"/>
        </w:rPr>
        <w:t>III.</w:t>
      </w:r>
    </w:p>
    <w:p w:rsidR="00B351F8" w:rsidRPr="00C717B7" w:rsidRDefault="00B351F8" w:rsidP="00B351F8">
      <w:pPr>
        <w:pStyle w:val="Nadpis1"/>
        <w:ind w:left="96" w:right="43"/>
        <w:rPr>
          <w:b/>
          <w:sz w:val="24"/>
          <w:szCs w:val="24"/>
        </w:rPr>
      </w:pPr>
      <w:r w:rsidRPr="00C717B7">
        <w:rPr>
          <w:b/>
          <w:sz w:val="24"/>
          <w:szCs w:val="24"/>
        </w:rPr>
        <w:t>Prohlášení budoucího obdarovaného</w:t>
      </w:r>
    </w:p>
    <w:p w:rsidR="00B351F8" w:rsidRPr="00C717B7" w:rsidRDefault="00B351F8" w:rsidP="00B351F8">
      <w:pPr>
        <w:spacing w:after="736"/>
        <w:ind w:left="71" w:right="14"/>
        <w:rPr>
          <w:sz w:val="24"/>
          <w:szCs w:val="24"/>
        </w:rPr>
      </w:pPr>
      <w:r w:rsidRPr="00C717B7">
        <w:rPr>
          <w:sz w:val="24"/>
          <w:szCs w:val="24"/>
        </w:rPr>
        <w:t xml:space="preserve">Budoucí obdarovaný se zavazuje, že ve lhůtě uvedené v čl. </w:t>
      </w:r>
      <w:r w:rsidR="00A101D0" w:rsidRPr="00C717B7">
        <w:rPr>
          <w:sz w:val="24"/>
          <w:szCs w:val="24"/>
        </w:rPr>
        <w:t>II</w:t>
      </w:r>
      <w:r w:rsidRPr="00C717B7">
        <w:rPr>
          <w:sz w:val="24"/>
          <w:szCs w:val="24"/>
        </w:rPr>
        <w:t xml:space="preserve">. této smlouvy, bezprostředně poté, kdy bude k tomuto právnímu </w:t>
      </w:r>
      <w:r w:rsidR="00A227B1">
        <w:rPr>
          <w:sz w:val="24"/>
          <w:szCs w:val="24"/>
        </w:rPr>
        <w:t>jednání</w:t>
      </w:r>
      <w:r w:rsidRPr="00C717B7">
        <w:rPr>
          <w:sz w:val="24"/>
          <w:szCs w:val="24"/>
        </w:rPr>
        <w:t xml:space="preserve"> budoucím dárcem písemně vyzván, s ním </w:t>
      </w:r>
      <w:r w:rsidR="00510233">
        <w:rPr>
          <w:sz w:val="24"/>
          <w:szCs w:val="24"/>
        </w:rPr>
        <w:br/>
      </w:r>
      <w:r w:rsidRPr="00C717B7">
        <w:rPr>
          <w:sz w:val="24"/>
          <w:szCs w:val="24"/>
        </w:rPr>
        <w:t xml:space="preserve">na základě této smlouvy o smlouvě budoucí darovací uzavře darovací smlouvu na darování </w:t>
      </w:r>
      <w:r w:rsidR="00EE12B0">
        <w:rPr>
          <w:sz w:val="24"/>
          <w:szCs w:val="24"/>
        </w:rPr>
        <w:t>v odst. 1</w:t>
      </w:r>
      <w:r w:rsidR="00794421">
        <w:rPr>
          <w:sz w:val="24"/>
          <w:szCs w:val="24"/>
        </w:rPr>
        <w:t>.</w:t>
      </w:r>
      <w:r w:rsidR="00EE12B0">
        <w:rPr>
          <w:sz w:val="24"/>
          <w:szCs w:val="24"/>
        </w:rPr>
        <w:t xml:space="preserve"> čl. </w:t>
      </w:r>
      <w:r w:rsidR="007469C0">
        <w:rPr>
          <w:sz w:val="24"/>
          <w:szCs w:val="24"/>
        </w:rPr>
        <w:t>I.</w:t>
      </w:r>
      <w:r w:rsidR="00EE12B0">
        <w:rPr>
          <w:sz w:val="24"/>
          <w:szCs w:val="24"/>
        </w:rPr>
        <w:t xml:space="preserve"> této smlouvy specifikovan</w:t>
      </w:r>
      <w:r w:rsidR="00974F71">
        <w:rPr>
          <w:sz w:val="24"/>
          <w:szCs w:val="24"/>
        </w:rPr>
        <w:t>ou</w:t>
      </w:r>
      <w:r w:rsidR="00EE12B0">
        <w:rPr>
          <w:sz w:val="24"/>
          <w:szCs w:val="24"/>
        </w:rPr>
        <w:t xml:space="preserve"> </w:t>
      </w:r>
      <w:r w:rsidR="00A101D0" w:rsidRPr="00C717B7">
        <w:rPr>
          <w:sz w:val="24"/>
          <w:szCs w:val="24"/>
        </w:rPr>
        <w:t>silnic</w:t>
      </w:r>
      <w:r w:rsidR="00974F71">
        <w:rPr>
          <w:sz w:val="24"/>
          <w:szCs w:val="24"/>
        </w:rPr>
        <w:t>i</w:t>
      </w:r>
      <w:r w:rsidR="00A101D0" w:rsidRPr="00C717B7">
        <w:rPr>
          <w:sz w:val="24"/>
          <w:szCs w:val="24"/>
        </w:rPr>
        <w:t xml:space="preserve"> </w:t>
      </w:r>
      <w:r w:rsidR="00EF6DB2">
        <w:rPr>
          <w:sz w:val="24"/>
          <w:szCs w:val="24"/>
        </w:rPr>
        <w:t>I</w:t>
      </w:r>
      <w:r w:rsidR="00861797" w:rsidRPr="00861797">
        <w:rPr>
          <w:sz w:val="24"/>
          <w:szCs w:val="24"/>
        </w:rPr>
        <w:t>II/</w:t>
      </w:r>
      <w:r w:rsidR="00974F71">
        <w:rPr>
          <w:sz w:val="24"/>
          <w:szCs w:val="24"/>
        </w:rPr>
        <w:t>02</w:t>
      </w:r>
      <w:r w:rsidR="00996155">
        <w:rPr>
          <w:sz w:val="24"/>
          <w:szCs w:val="24"/>
        </w:rPr>
        <w:t xml:space="preserve">68 </w:t>
      </w:r>
      <w:r w:rsidRPr="00C717B7">
        <w:rPr>
          <w:sz w:val="24"/>
          <w:szCs w:val="24"/>
        </w:rPr>
        <w:t>do vlastnictví budoucího obdarovaného, a to ve stavu ke dni uzavření darovací smlouvy.</w:t>
      </w:r>
    </w:p>
    <w:p w:rsidR="00A101D0" w:rsidRPr="00C717B7" w:rsidRDefault="00A101D0" w:rsidP="00B351F8">
      <w:pPr>
        <w:pStyle w:val="Nadpis1"/>
        <w:ind w:left="96" w:right="62"/>
        <w:rPr>
          <w:b/>
          <w:sz w:val="24"/>
          <w:szCs w:val="24"/>
        </w:rPr>
      </w:pPr>
      <w:r w:rsidRPr="00C717B7">
        <w:rPr>
          <w:b/>
          <w:sz w:val="24"/>
          <w:szCs w:val="24"/>
        </w:rPr>
        <w:t xml:space="preserve">IV. </w:t>
      </w:r>
    </w:p>
    <w:p w:rsidR="00B351F8" w:rsidRPr="00C717B7" w:rsidRDefault="00B351F8" w:rsidP="00B351F8">
      <w:pPr>
        <w:pStyle w:val="Nadpis1"/>
        <w:ind w:left="96" w:right="62"/>
        <w:rPr>
          <w:sz w:val="24"/>
          <w:szCs w:val="24"/>
        </w:rPr>
      </w:pPr>
      <w:r w:rsidRPr="00C717B7">
        <w:rPr>
          <w:b/>
          <w:sz w:val="24"/>
          <w:szCs w:val="24"/>
        </w:rPr>
        <w:t>Další ujednání</w:t>
      </w:r>
    </w:p>
    <w:p w:rsidR="00B351F8" w:rsidRPr="0096095A" w:rsidRDefault="00B351F8" w:rsidP="00642D51">
      <w:pPr>
        <w:numPr>
          <w:ilvl w:val="0"/>
          <w:numId w:val="2"/>
        </w:numPr>
        <w:spacing w:after="251"/>
        <w:ind w:right="14" w:firstLine="9"/>
        <w:rPr>
          <w:sz w:val="24"/>
          <w:szCs w:val="24"/>
        </w:rPr>
      </w:pPr>
      <w:r w:rsidRPr="0096095A">
        <w:rPr>
          <w:sz w:val="24"/>
          <w:szCs w:val="24"/>
        </w:rPr>
        <w:t xml:space="preserve">Podmínkou k uzavření darovací smlouvy je vydání pravomocného rozhodnutí příslušného silničního správního úřadu o vyřazení </w:t>
      </w:r>
      <w:r w:rsidR="006D6366" w:rsidRPr="0096095A">
        <w:rPr>
          <w:sz w:val="24"/>
          <w:szCs w:val="24"/>
        </w:rPr>
        <w:t>silnice uvedené</w:t>
      </w:r>
      <w:r w:rsidRPr="0096095A">
        <w:rPr>
          <w:sz w:val="24"/>
          <w:szCs w:val="24"/>
        </w:rPr>
        <w:t xml:space="preserve"> v</w:t>
      </w:r>
      <w:r w:rsidR="007469C0">
        <w:rPr>
          <w:sz w:val="24"/>
          <w:szCs w:val="24"/>
        </w:rPr>
        <w:t> </w:t>
      </w:r>
      <w:r w:rsidRPr="0096095A">
        <w:rPr>
          <w:sz w:val="24"/>
          <w:szCs w:val="24"/>
        </w:rPr>
        <w:t>čl</w:t>
      </w:r>
      <w:r w:rsidR="007469C0">
        <w:rPr>
          <w:sz w:val="24"/>
          <w:szCs w:val="24"/>
        </w:rPr>
        <w:t>.</w:t>
      </w:r>
      <w:r w:rsidRPr="0096095A">
        <w:rPr>
          <w:sz w:val="24"/>
          <w:szCs w:val="24"/>
        </w:rPr>
        <w:t xml:space="preserve"> l. odst. 1</w:t>
      </w:r>
      <w:r w:rsidR="00794421">
        <w:rPr>
          <w:sz w:val="24"/>
          <w:szCs w:val="24"/>
        </w:rPr>
        <w:t>.</w:t>
      </w:r>
      <w:r w:rsidRPr="0096095A">
        <w:rPr>
          <w:sz w:val="24"/>
          <w:szCs w:val="24"/>
        </w:rPr>
        <w:t xml:space="preserve"> této smlouvy z kategorie silnice. O vyřazení silnice požádá budoucí dárce prostřednictvím jím zřízené příspěvkové organizace Správa a údržba silnic Plzeňského kraje.</w:t>
      </w:r>
    </w:p>
    <w:p w:rsidR="007E2401" w:rsidRDefault="00B351F8" w:rsidP="00C11E46">
      <w:pPr>
        <w:numPr>
          <w:ilvl w:val="0"/>
          <w:numId w:val="2"/>
        </w:numPr>
        <w:spacing w:after="155" w:line="232" w:lineRule="auto"/>
        <w:ind w:right="14" w:firstLine="9"/>
        <w:rPr>
          <w:sz w:val="24"/>
          <w:szCs w:val="24"/>
        </w:rPr>
      </w:pPr>
      <w:r w:rsidRPr="00C717B7">
        <w:rPr>
          <w:sz w:val="24"/>
          <w:szCs w:val="24"/>
        </w:rPr>
        <w:t xml:space="preserve">Plzeňský kraj prohlašuje, že bezúplatný převod </w:t>
      </w:r>
      <w:r w:rsidR="006D6366">
        <w:rPr>
          <w:sz w:val="24"/>
          <w:szCs w:val="24"/>
        </w:rPr>
        <w:t>silnice uvedené</w:t>
      </w:r>
      <w:r w:rsidRPr="00C717B7">
        <w:rPr>
          <w:sz w:val="24"/>
          <w:szCs w:val="24"/>
        </w:rPr>
        <w:t xml:space="preserve"> v</w:t>
      </w:r>
      <w:r w:rsidR="007469C0">
        <w:rPr>
          <w:sz w:val="24"/>
          <w:szCs w:val="24"/>
        </w:rPr>
        <w:t> </w:t>
      </w:r>
      <w:r w:rsidRPr="00C717B7">
        <w:rPr>
          <w:sz w:val="24"/>
          <w:szCs w:val="24"/>
        </w:rPr>
        <w:t>čl</w:t>
      </w:r>
      <w:r w:rsidR="007469C0">
        <w:rPr>
          <w:sz w:val="24"/>
          <w:szCs w:val="24"/>
        </w:rPr>
        <w:t>.</w:t>
      </w:r>
      <w:r w:rsidRPr="00C717B7">
        <w:rPr>
          <w:sz w:val="24"/>
          <w:szCs w:val="24"/>
        </w:rPr>
        <w:t xml:space="preserve"> l. odst. 1</w:t>
      </w:r>
      <w:r w:rsidR="00794421">
        <w:rPr>
          <w:sz w:val="24"/>
          <w:szCs w:val="24"/>
        </w:rPr>
        <w:t>.</w:t>
      </w:r>
      <w:r w:rsidR="00EE12B0">
        <w:rPr>
          <w:sz w:val="24"/>
          <w:szCs w:val="24"/>
        </w:rPr>
        <w:t xml:space="preserve"> </w:t>
      </w:r>
      <w:r w:rsidRPr="00C717B7">
        <w:rPr>
          <w:sz w:val="24"/>
          <w:szCs w:val="24"/>
        </w:rPr>
        <w:t xml:space="preserve">této smlouvy byl schválen </w:t>
      </w:r>
      <w:r w:rsidR="009F6835">
        <w:rPr>
          <w:sz w:val="24"/>
          <w:szCs w:val="24"/>
        </w:rPr>
        <w:t>Zastupitelstvem</w:t>
      </w:r>
      <w:r w:rsidRPr="00C717B7">
        <w:rPr>
          <w:sz w:val="24"/>
          <w:szCs w:val="24"/>
        </w:rPr>
        <w:t xml:space="preserve"> Plzeňského kraje usnesením </w:t>
      </w:r>
      <w:r w:rsidR="00900B2F" w:rsidRPr="00510233">
        <w:rPr>
          <w:sz w:val="24"/>
          <w:szCs w:val="24"/>
        </w:rPr>
        <w:t xml:space="preserve">č. </w:t>
      </w:r>
      <w:r w:rsidR="001467E4">
        <w:rPr>
          <w:sz w:val="24"/>
          <w:szCs w:val="24"/>
        </w:rPr>
        <w:t>1376/19</w:t>
      </w:r>
      <w:r w:rsidR="00FC61EB" w:rsidRPr="00510233">
        <w:rPr>
          <w:sz w:val="24"/>
          <w:szCs w:val="24"/>
        </w:rPr>
        <w:t xml:space="preserve"> </w:t>
      </w:r>
      <w:r w:rsidR="00FC61EB">
        <w:rPr>
          <w:sz w:val="24"/>
          <w:szCs w:val="24"/>
        </w:rPr>
        <w:t xml:space="preserve">ze dne </w:t>
      </w:r>
      <w:r w:rsidR="001467E4">
        <w:rPr>
          <w:sz w:val="24"/>
          <w:szCs w:val="24"/>
        </w:rPr>
        <w:t>16.12.2019.</w:t>
      </w:r>
    </w:p>
    <w:p w:rsidR="00B351F8" w:rsidRPr="00C11E46" w:rsidRDefault="00B351F8" w:rsidP="00C11E46">
      <w:pPr>
        <w:numPr>
          <w:ilvl w:val="0"/>
          <w:numId w:val="2"/>
        </w:numPr>
        <w:spacing w:after="155" w:line="232" w:lineRule="auto"/>
        <w:ind w:right="14" w:firstLine="9"/>
        <w:rPr>
          <w:sz w:val="24"/>
          <w:szCs w:val="24"/>
        </w:rPr>
      </w:pPr>
      <w:r w:rsidRPr="00C11E46">
        <w:rPr>
          <w:sz w:val="24"/>
          <w:szCs w:val="24"/>
        </w:rPr>
        <w:t xml:space="preserve">Záměr kraje darovat tento nemovitý majetek byl zveřejněn po dobu třiceti dnů na úřední desce Krajského úřadu Plzeňského kraje. Plzeňský kraj ve smyslu </w:t>
      </w:r>
      <w:r w:rsidR="00AC0FAC" w:rsidRPr="00C11E46">
        <w:rPr>
          <w:sz w:val="24"/>
          <w:szCs w:val="24"/>
        </w:rPr>
        <w:t>§</w:t>
      </w:r>
      <w:r w:rsidRPr="00C11E46">
        <w:rPr>
          <w:sz w:val="24"/>
          <w:szCs w:val="24"/>
        </w:rPr>
        <w:t xml:space="preserve"> 23 zákona </w:t>
      </w:r>
      <w:r w:rsidR="00510233" w:rsidRPr="00C11E46">
        <w:rPr>
          <w:sz w:val="24"/>
          <w:szCs w:val="24"/>
        </w:rPr>
        <w:br/>
      </w:r>
      <w:r w:rsidRPr="00C11E46">
        <w:rPr>
          <w:sz w:val="24"/>
          <w:szCs w:val="24"/>
        </w:rPr>
        <w:t>č. 129/2000 Sb., o krajích (krajské zřízení), ve znění pozdějších předpisů</w:t>
      </w:r>
      <w:r w:rsidR="006A3CCA" w:rsidRPr="00C11E46">
        <w:rPr>
          <w:sz w:val="24"/>
          <w:szCs w:val="24"/>
        </w:rPr>
        <w:t>,</w:t>
      </w:r>
      <w:r w:rsidRPr="00C11E46">
        <w:rPr>
          <w:sz w:val="24"/>
          <w:szCs w:val="24"/>
        </w:rPr>
        <w:t xml:space="preserve"> prohlašuje, že byly splněny všechny podmínky dané zákonem č. 129/2000 Sb. pro převod nemovitostí z vlastnictví kraje.</w:t>
      </w:r>
    </w:p>
    <w:p w:rsidR="0091324E" w:rsidRPr="00E61392" w:rsidRDefault="00996155" w:rsidP="00D00167">
      <w:pPr>
        <w:numPr>
          <w:ilvl w:val="0"/>
          <w:numId w:val="2"/>
        </w:numPr>
        <w:spacing w:after="34"/>
        <w:ind w:left="0" w:right="14"/>
        <w:rPr>
          <w:sz w:val="24"/>
          <w:szCs w:val="24"/>
        </w:rPr>
      </w:pPr>
      <w:r w:rsidRPr="00E61392">
        <w:rPr>
          <w:sz w:val="24"/>
          <w:szCs w:val="24"/>
        </w:rPr>
        <w:t>Obec Česká Kubice</w:t>
      </w:r>
      <w:r w:rsidR="00B351F8" w:rsidRPr="00E61392">
        <w:rPr>
          <w:sz w:val="24"/>
          <w:szCs w:val="24"/>
        </w:rPr>
        <w:t xml:space="preserve"> prohlašu</w:t>
      </w:r>
      <w:r w:rsidR="00EE12B0" w:rsidRPr="00E61392">
        <w:rPr>
          <w:sz w:val="24"/>
          <w:szCs w:val="24"/>
        </w:rPr>
        <w:t xml:space="preserve">je, že </w:t>
      </w:r>
      <w:r w:rsidR="00A10810" w:rsidRPr="00E61392">
        <w:rPr>
          <w:sz w:val="24"/>
          <w:szCs w:val="24"/>
        </w:rPr>
        <w:t xml:space="preserve">bezúplatné nabytí </w:t>
      </w:r>
      <w:r w:rsidR="00154D54" w:rsidRPr="00E61392">
        <w:rPr>
          <w:sz w:val="24"/>
          <w:szCs w:val="24"/>
        </w:rPr>
        <w:t xml:space="preserve"> </w:t>
      </w:r>
      <w:r w:rsidR="00D46E4F" w:rsidRPr="00E61392">
        <w:rPr>
          <w:sz w:val="24"/>
          <w:szCs w:val="24"/>
        </w:rPr>
        <w:t>silnice uvedené</w:t>
      </w:r>
      <w:r w:rsidR="00B351F8" w:rsidRPr="00E61392">
        <w:rPr>
          <w:sz w:val="24"/>
          <w:szCs w:val="24"/>
        </w:rPr>
        <w:t xml:space="preserve"> v</w:t>
      </w:r>
      <w:r w:rsidR="002A57D6" w:rsidRPr="00E61392">
        <w:rPr>
          <w:sz w:val="24"/>
          <w:szCs w:val="24"/>
        </w:rPr>
        <w:t> </w:t>
      </w:r>
      <w:r w:rsidR="00B351F8" w:rsidRPr="00E61392">
        <w:rPr>
          <w:sz w:val="24"/>
          <w:szCs w:val="24"/>
        </w:rPr>
        <w:t>čl</w:t>
      </w:r>
      <w:r w:rsidR="002A57D6" w:rsidRPr="00E61392">
        <w:rPr>
          <w:sz w:val="24"/>
          <w:szCs w:val="24"/>
        </w:rPr>
        <w:t>.</w:t>
      </w:r>
      <w:r w:rsidR="0091324E" w:rsidRPr="00E61392">
        <w:rPr>
          <w:sz w:val="24"/>
          <w:szCs w:val="24"/>
        </w:rPr>
        <w:t xml:space="preserve"> I. odst. 1</w:t>
      </w:r>
      <w:r w:rsidR="00794421">
        <w:rPr>
          <w:sz w:val="24"/>
          <w:szCs w:val="24"/>
        </w:rPr>
        <w:t>.</w:t>
      </w:r>
      <w:r w:rsidR="00EE12B0" w:rsidRPr="00E61392">
        <w:rPr>
          <w:sz w:val="24"/>
          <w:szCs w:val="24"/>
        </w:rPr>
        <w:t xml:space="preserve"> </w:t>
      </w:r>
      <w:r w:rsidR="0091324E" w:rsidRPr="00E61392">
        <w:rPr>
          <w:sz w:val="24"/>
          <w:szCs w:val="24"/>
        </w:rPr>
        <w:t xml:space="preserve">této </w:t>
      </w:r>
      <w:r w:rsidRPr="00E61392">
        <w:rPr>
          <w:sz w:val="24"/>
          <w:szCs w:val="24"/>
        </w:rPr>
        <w:t>smlouvy bylo schváleno usnesením</w:t>
      </w:r>
      <w:r w:rsidR="00794421">
        <w:rPr>
          <w:sz w:val="24"/>
          <w:szCs w:val="24"/>
        </w:rPr>
        <w:t xml:space="preserve"> č. 253/2019 na</w:t>
      </w:r>
      <w:r w:rsidRPr="00E61392">
        <w:rPr>
          <w:sz w:val="24"/>
          <w:szCs w:val="24"/>
        </w:rPr>
        <w:t xml:space="preserve"> </w:t>
      </w:r>
      <w:r w:rsidR="00794421">
        <w:rPr>
          <w:sz w:val="24"/>
          <w:szCs w:val="24"/>
        </w:rPr>
        <w:t>15.</w:t>
      </w:r>
      <w:r w:rsidRPr="00E61392">
        <w:rPr>
          <w:sz w:val="24"/>
          <w:szCs w:val="24"/>
        </w:rPr>
        <w:t xml:space="preserve"> </w:t>
      </w:r>
      <w:r w:rsidR="007469C0" w:rsidRPr="00E61392">
        <w:rPr>
          <w:sz w:val="24"/>
          <w:szCs w:val="24"/>
        </w:rPr>
        <w:t>zasedání z</w:t>
      </w:r>
      <w:r w:rsidR="00794421">
        <w:rPr>
          <w:sz w:val="24"/>
          <w:szCs w:val="24"/>
        </w:rPr>
        <w:t xml:space="preserve">astupitelstva </w:t>
      </w:r>
      <w:r w:rsidRPr="00E61392">
        <w:rPr>
          <w:sz w:val="24"/>
          <w:szCs w:val="24"/>
        </w:rPr>
        <w:t>obce Česká Kubice, konané</w:t>
      </w:r>
      <w:r w:rsidR="00E61392">
        <w:rPr>
          <w:sz w:val="24"/>
          <w:szCs w:val="24"/>
        </w:rPr>
        <w:t>m</w:t>
      </w:r>
      <w:r w:rsidRPr="00E61392">
        <w:rPr>
          <w:sz w:val="24"/>
          <w:szCs w:val="24"/>
        </w:rPr>
        <w:t xml:space="preserve"> dne </w:t>
      </w:r>
      <w:proofErr w:type="gramStart"/>
      <w:r w:rsidRPr="00E61392">
        <w:rPr>
          <w:sz w:val="24"/>
          <w:szCs w:val="24"/>
        </w:rPr>
        <w:t>16.07.2019</w:t>
      </w:r>
      <w:proofErr w:type="gramEnd"/>
      <w:r w:rsidRPr="00E61392">
        <w:rPr>
          <w:sz w:val="24"/>
          <w:szCs w:val="24"/>
        </w:rPr>
        <w:t>.</w:t>
      </w:r>
    </w:p>
    <w:p w:rsidR="00B8600F" w:rsidRPr="00C717B7" w:rsidRDefault="00B8600F" w:rsidP="00B351F8">
      <w:pPr>
        <w:pStyle w:val="Nadpis1"/>
        <w:ind w:left="96" w:right="43"/>
        <w:rPr>
          <w:b/>
          <w:sz w:val="24"/>
          <w:szCs w:val="24"/>
        </w:rPr>
      </w:pPr>
      <w:r w:rsidRPr="00C717B7">
        <w:rPr>
          <w:b/>
          <w:sz w:val="24"/>
          <w:szCs w:val="24"/>
        </w:rPr>
        <w:t>V.</w:t>
      </w:r>
    </w:p>
    <w:p w:rsidR="00B351F8" w:rsidRPr="00C717B7" w:rsidRDefault="00B351F8" w:rsidP="00B351F8">
      <w:pPr>
        <w:pStyle w:val="Nadpis1"/>
        <w:ind w:left="96" w:right="43"/>
        <w:rPr>
          <w:b/>
          <w:sz w:val="24"/>
          <w:szCs w:val="24"/>
        </w:rPr>
      </w:pPr>
      <w:r w:rsidRPr="00C717B7">
        <w:rPr>
          <w:b/>
          <w:sz w:val="24"/>
          <w:szCs w:val="24"/>
        </w:rPr>
        <w:t>Závěrečné ujednání</w:t>
      </w:r>
    </w:p>
    <w:p w:rsidR="00B351F8" w:rsidRDefault="00B351F8" w:rsidP="00B351F8">
      <w:pPr>
        <w:numPr>
          <w:ilvl w:val="0"/>
          <w:numId w:val="3"/>
        </w:numPr>
        <w:ind w:right="14" w:firstLine="9"/>
        <w:rPr>
          <w:sz w:val="24"/>
          <w:szCs w:val="24"/>
        </w:rPr>
      </w:pPr>
      <w:r w:rsidRPr="00C717B7">
        <w:rPr>
          <w:sz w:val="24"/>
          <w:szCs w:val="24"/>
        </w:rPr>
        <w:t>Tuto smlouvu lze měnit pouze po vzájemné dohodě smluvních stran a jen písemnou formou.</w:t>
      </w:r>
    </w:p>
    <w:p w:rsidR="002A57D6" w:rsidRPr="00C717B7" w:rsidRDefault="002A57D6" w:rsidP="002A57D6">
      <w:pPr>
        <w:ind w:left="80" w:right="14" w:firstLine="0"/>
        <w:rPr>
          <w:sz w:val="24"/>
          <w:szCs w:val="24"/>
        </w:rPr>
      </w:pPr>
    </w:p>
    <w:p w:rsidR="006E722C" w:rsidRPr="006E722C" w:rsidRDefault="006E722C" w:rsidP="006E722C">
      <w:pPr>
        <w:numPr>
          <w:ilvl w:val="0"/>
          <w:numId w:val="3"/>
        </w:numPr>
        <w:ind w:right="14" w:firstLine="9"/>
        <w:rPr>
          <w:sz w:val="24"/>
          <w:szCs w:val="24"/>
        </w:rPr>
      </w:pPr>
      <w:r>
        <w:rPr>
          <w:sz w:val="24"/>
          <w:szCs w:val="24"/>
        </w:rPr>
        <w:t xml:space="preserve">Smlouva je platná </w:t>
      </w:r>
      <w:r w:rsidRPr="00C717B7">
        <w:rPr>
          <w:sz w:val="24"/>
          <w:szCs w:val="24"/>
        </w:rPr>
        <w:t>dnem jejího podpisu poslední ze smluvních stran.</w:t>
      </w:r>
    </w:p>
    <w:p w:rsidR="006E722C" w:rsidRDefault="006E722C" w:rsidP="006E722C">
      <w:pPr>
        <w:numPr>
          <w:ilvl w:val="0"/>
          <w:numId w:val="3"/>
        </w:numPr>
        <w:tabs>
          <w:tab w:val="num" w:pos="600"/>
        </w:tabs>
        <w:spacing w:after="90"/>
        <w:ind w:right="14"/>
        <w:rPr>
          <w:sz w:val="24"/>
          <w:szCs w:val="24"/>
        </w:rPr>
      </w:pPr>
      <w:r>
        <w:rPr>
          <w:sz w:val="24"/>
          <w:szCs w:val="24"/>
        </w:rPr>
        <w:t xml:space="preserve">Budoucí obdarovaný </w:t>
      </w:r>
      <w:r w:rsidR="00EE12B0">
        <w:rPr>
          <w:sz w:val="24"/>
          <w:szCs w:val="24"/>
        </w:rPr>
        <w:t>souhlasí s uveřejněním</w:t>
      </w:r>
      <w:r>
        <w:rPr>
          <w:sz w:val="24"/>
          <w:szCs w:val="24"/>
        </w:rPr>
        <w:t xml:space="preserve"> smlouvy v registru smluv </w:t>
      </w:r>
      <w:r w:rsidRPr="006E722C">
        <w:rPr>
          <w:sz w:val="24"/>
          <w:szCs w:val="24"/>
        </w:rPr>
        <w:t xml:space="preserve">ve smyslu </w:t>
      </w:r>
      <w:r w:rsidR="00510233">
        <w:rPr>
          <w:sz w:val="24"/>
          <w:szCs w:val="24"/>
        </w:rPr>
        <w:t>zákona</w:t>
      </w:r>
      <w:r w:rsidRPr="006E722C">
        <w:rPr>
          <w:sz w:val="24"/>
          <w:szCs w:val="24"/>
        </w:rPr>
        <w:t xml:space="preserve"> č. 340/2015 Sb., o zvláštních podmínkách účinnosti některých smluv, uveřejňování těchto smluv a o registru smluv (zákon o registru smluv)</w:t>
      </w:r>
      <w:r>
        <w:rPr>
          <w:sz w:val="24"/>
          <w:szCs w:val="24"/>
        </w:rPr>
        <w:t xml:space="preserve">. </w:t>
      </w:r>
    </w:p>
    <w:p w:rsidR="006E722C" w:rsidRPr="006E722C" w:rsidRDefault="006E722C" w:rsidP="006E722C">
      <w:pPr>
        <w:numPr>
          <w:ilvl w:val="0"/>
          <w:numId w:val="3"/>
        </w:numPr>
        <w:tabs>
          <w:tab w:val="num" w:pos="600"/>
        </w:tabs>
        <w:spacing w:after="90"/>
        <w:ind w:right="14"/>
        <w:rPr>
          <w:sz w:val="24"/>
          <w:szCs w:val="24"/>
        </w:rPr>
      </w:pPr>
      <w:r>
        <w:rPr>
          <w:sz w:val="24"/>
          <w:szCs w:val="24"/>
        </w:rPr>
        <w:t xml:space="preserve">Budoucí dárce se zavazuje </w:t>
      </w:r>
      <w:r w:rsidR="00EE12B0">
        <w:rPr>
          <w:sz w:val="24"/>
          <w:szCs w:val="24"/>
        </w:rPr>
        <w:t>uv</w:t>
      </w:r>
      <w:r>
        <w:rPr>
          <w:sz w:val="24"/>
          <w:szCs w:val="24"/>
        </w:rPr>
        <w:t xml:space="preserve">eřejnit smlouvu v registru smluv ve smyslu zákona </w:t>
      </w:r>
      <w:r w:rsidR="00510233">
        <w:rPr>
          <w:sz w:val="24"/>
          <w:szCs w:val="24"/>
        </w:rPr>
        <w:br/>
      </w:r>
      <w:r>
        <w:rPr>
          <w:sz w:val="24"/>
          <w:szCs w:val="24"/>
        </w:rPr>
        <w:t xml:space="preserve">o registru smluv, a to nejpozději do 30 dnů od jejího uzavření. </w:t>
      </w:r>
      <w:r w:rsidR="0096095A">
        <w:rPr>
          <w:sz w:val="24"/>
          <w:szCs w:val="24"/>
        </w:rPr>
        <w:t>Účinnosti nabývá smlouva nejdříve dnem</w:t>
      </w:r>
      <w:r>
        <w:rPr>
          <w:sz w:val="24"/>
          <w:szCs w:val="24"/>
        </w:rPr>
        <w:t xml:space="preserve"> </w:t>
      </w:r>
      <w:r w:rsidR="00EE12B0">
        <w:rPr>
          <w:sz w:val="24"/>
          <w:szCs w:val="24"/>
        </w:rPr>
        <w:t>u</w:t>
      </w:r>
      <w:r>
        <w:rPr>
          <w:sz w:val="24"/>
          <w:szCs w:val="24"/>
        </w:rPr>
        <w:t xml:space="preserve">veřejnění v registru smluv. </w:t>
      </w:r>
    </w:p>
    <w:p w:rsidR="006E722C" w:rsidRPr="006E722C" w:rsidRDefault="006E722C" w:rsidP="006E722C">
      <w:pPr>
        <w:pStyle w:val="Odstavecseseznamem"/>
        <w:numPr>
          <w:ilvl w:val="0"/>
          <w:numId w:val="3"/>
        </w:numPr>
        <w:spacing w:after="135"/>
        <w:ind w:right="14"/>
        <w:rPr>
          <w:sz w:val="24"/>
          <w:szCs w:val="24"/>
        </w:rPr>
      </w:pPr>
      <w:r w:rsidRPr="006E722C">
        <w:rPr>
          <w:sz w:val="24"/>
          <w:szCs w:val="24"/>
        </w:rPr>
        <w:t xml:space="preserve">Tato smlouva je vyhotovena </w:t>
      </w:r>
      <w:r w:rsidR="00EE12B0">
        <w:rPr>
          <w:sz w:val="24"/>
          <w:szCs w:val="24"/>
        </w:rPr>
        <w:t>v</w:t>
      </w:r>
      <w:r w:rsidR="00301861">
        <w:rPr>
          <w:sz w:val="24"/>
          <w:szCs w:val="24"/>
        </w:rPr>
        <w:t>e</w:t>
      </w:r>
      <w:r w:rsidR="00EE12B0">
        <w:rPr>
          <w:sz w:val="24"/>
          <w:szCs w:val="24"/>
        </w:rPr>
        <w:t xml:space="preserve"> </w:t>
      </w:r>
      <w:r w:rsidR="00301861">
        <w:rPr>
          <w:sz w:val="24"/>
          <w:szCs w:val="24"/>
        </w:rPr>
        <w:t>čty</w:t>
      </w:r>
      <w:r w:rsidR="00154D54">
        <w:rPr>
          <w:sz w:val="24"/>
          <w:szCs w:val="24"/>
        </w:rPr>
        <w:t>ř</w:t>
      </w:r>
      <w:r w:rsidR="00301861">
        <w:rPr>
          <w:sz w:val="24"/>
          <w:szCs w:val="24"/>
        </w:rPr>
        <w:t>ech</w:t>
      </w:r>
      <w:r w:rsidRPr="006E722C">
        <w:rPr>
          <w:sz w:val="24"/>
          <w:szCs w:val="24"/>
        </w:rPr>
        <w:t xml:space="preserve"> stejnopisech, z nichž budoucí dárce obdrží </w:t>
      </w:r>
      <w:r w:rsidR="00301861">
        <w:rPr>
          <w:sz w:val="24"/>
          <w:szCs w:val="24"/>
        </w:rPr>
        <w:t>tři</w:t>
      </w:r>
      <w:r w:rsidRPr="006E722C">
        <w:rPr>
          <w:sz w:val="24"/>
          <w:szCs w:val="24"/>
        </w:rPr>
        <w:t xml:space="preserve"> vyhotovení, budoucí obdarovaný obdrží jedno vyhotovení smlouvy.</w:t>
      </w:r>
    </w:p>
    <w:p w:rsidR="006E722C" w:rsidRPr="00C717B7" w:rsidRDefault="006E722C" w:rsidP="006E722C">
      <w:pPr>
        <w:numPr>
          <w:ilvl w:val="0"/>
          <w:numId w:val="3"/>
        </w:numPr>
        <w:spacing w:after="90"/>
        <w:ind w:right="14" w:firstLine="9"/>
        <w:rPr>
          <w:sz w:val="24"/>
          <w:szCs w:val="24"/>
        </w:rPr>
      </w:pPr>
      <w:r w:rsidRPr="00C717B7">
        <w:rPr>
          <w:sz w:val="24"/>
          <w:szCs w:val="24"/>
        </w:rPr>
        <w:t>Smluvní strany prohlašují, že tato smlouva byla vyhotovena v souladu s jejich svobodnou a vážně projevenou vůlí a na důkaz tohoto ji po jejím přečtení podepisují.</w:t>
      </w:r>
    </w:p>
    <w:p w:rsidR="006E722C" w:rsidRDefault="006E722C" w:rsidP="00B351F8">
      <w:pPr>
        <w:spacing w:after="0"/>
        <w:ind w:left="0" w:right="0" w:firstLine="0"/>
        <w:jc w:val="left"/>
        <w:rPr>
          <w:sz w:val="24"/>
          <w:szCs w:val="24"/>
        </w:rPr>
      </w:pPr>
    </w:p>
    <w:p w:rsidR="006E722C" w:rsidRDefault="006E722C" w:rsidP="00B351F8">
      <w:pPr>
        <w:spacing w:after="0"/>
        <w:ind w:left="0" w:right="0" w:firstLine="0"/>
        <w:jc w:val="left"/>
        <w:rPr>
          <w:sz w:val="24"/>
          <w:szCs w:val="24"/>
        </w:rPr>
      </w:pPr>
    </w:p>
    <w:p w:rsidR="00FF0FA9" w:rsidRDefault="00FF0FA9" w:rsidP="00B351F8">
      <w:pPr>
        <w:spacing w:after="0"/>
        <w:ind w:left="0" w:right="0" w:firstLine="0"/>
        <w:jc w:val="left"/>
        <w:rPr>
          <w:sz w:val="24"/>
          <w:szCs w:val="24"/>
        </w:rPr>
      </w:pPr>
    </w:p>
    <w:p w:rsidR="006E722C" w:rsidRPr="00C717B7" w:rsidRDefault="006E722C" w:rsidP="006E722C">
      <w:pPr>
        <w:spacing w:after="2012" w:line="376" w:lineRule="auto"/>
        <w:ind w:left="0" w:right="19" w:firstLine="0"/>
        <w:rPr>
          <w:sz w:val="24"/>
          <w:szCs w:val="24"/>
        </w:rPr>
      </w:pPr>
      <w:r w:rsidRPr="00C717B7">
        <w:rPr>
          <w:sz w:val="24"/>
          <w:szCs w:val="24"/>
        </w:rPr>
        <w:t>V Plzni dne ……………………..</w:t>
      </w:r>
      <w:r w:rsidRPr="00C717B7">
        <w:rPr>
          <w:noProof/>
          <w:sz w:val="24"/>
          <w:szCs w:val="24"/>
        </w:rPr>
        <w:t xml:space="preserve">                                                     </w:t>
      </w:r>
      <w:r w:rsidR="00FF0FA9">
        <w:rPr>
          <w:noProof/>
          <w:sz w:val="24"/>
          <w:szCs w:val="24"/>
        </w:rPr>
        <w:t xml:space="preserve">  </w:t>
      </w:r>
      <w:r w:rsidR="008B3308">
        <w:rPr>
          <w:noProof/>
          <w:sz w:val="24"/>
          <w:szCs w:val="24"/>
        </w:rPr>
        <w:t>V</w:t>
      </w:r>
      <w:r w:rsidR="00996155">
        <w:rPr>
          <w:noProof/>
          <w:sz w:val="24"/>
          <w:szCs w:val="24"/>
        </w:rPr>
        <w:t> České Kubici</w:t>
      </w:r>
      <w:r w:rsidR="008B3308">
        <w:rPr>
          <w:noProof/>
          <w:sz w:val="24"/>
          <w:szCs w:val="24"/>
        </w:rPr>
        <w:t xml:space="preserve"> </w:t>
      </w:r>
      <w:r w:rsidRPr="00C717B7">
        <w:rPr>
          <w:noProof/>
          <w:sz w:val="24"/>
          <w:szCs w:val="24"/>
        </w:rPr>
        <w:t>dne  ……………………………</w:t>
      </w:r>
    </w:p>
    <w:p w:rsidR="006E722C" w:rsidRPr="00C717B7" w:rsidRDefault="006E722C" w:rsidP="006E722C">
      <w:pPr>
        <w:spacing w:after="116" w:line="256" w:lineRule="auto"/>
        <w:ind w:left="9" w:right="19"/>
        <w:rPr>
          <w:sz w:val="24"/>
          <w:szCs w:val="24"/>
        </w:rPr>
      </w:pPr>
      <w:r w:rsidRPr="00C717B7">
        <w:rPr>
          <w:sz w:val="24"/>
          <w:szCs w:val="24"/>
        </w:rPr>
        <w:t>…………</w:t>
      </w:r>
      <w:r w:rsidR="009213E1">
        <w:rPr>
          <w:sz w:val="24"/>
          <w:szCs w:val="24"/>
        </w:rPr>
        <w:t>…………………………………….</w:t>
      </w:r>
      <w:r w:rsidR="009213E1">
        <w:rPr>
          <w:sz w:val="24"/>
          <w:szCs w:val="24"/>
        </w:rPr>
        <w:tab/>
      </w:r>
      <w:r w:rsidR="009213E1">
        <w:rPr>
          <w:sz w:val="24"/>
          <w:szCs w:val="24"/>
        </w:rPr>
        <w:tab/>
      </w:r>
      <w:r w:rsidR="009213E1">
        <w:rPr>
          <w:sz w:val="24"/>
          <w:szCs w:val="24"/>
        </w:rPr>
        <w:tab/>
      </w:r>
      <w:r w:rsidR="009213E1">
        <w:rPr>
          <w:sz w:val="24"/>
          <w:szCs w:val="24"/>
        </w:rPr>
        <w:tab/>
      </w:r>
      <w:r w:rsidRPr="00C717B7">
        <w:rPr>
          <w:sz w:val="24"/>
          <w:szCs w:val="24"/>
        </w:rPr>
        <w:t>………………………………………………</w:t>
      </w:r>
    </w:p>
    <w:p w:rsidR="001C4EDC" w:rsidRDefault="006E722C" w:rsidP="00EE12B0">
      <w:pPr>
        <w:spacing w:after="0" w:line="256" w:lineRule="auto"/>
        <w:ind w:left="9" w:right="19"/>
        <w:jc w:val="left"/>
        <w:rPr>
          <w:sz w:val="24"/>
          <w:szCs w:val="24"/>
        </w:rPr>
      </w:pPr>
      <w:r w:rsidRPr="00C717B7">
        <w:rPr>
          <w:sz w:val="24"/>
          <w:szCs w:val="24"/>
        </w:rPr>
        <w:t>za Plzeňský kraj</w:t>
      </w:r>
      <w:r w:rsidR="00511682">
        <w:rPr>
          <w:sz w:val="24"/>
          <w:szCs w:val="24"/>
        </w:rPr>
        <w:tab/>
      </w:r>
      <w:r w:rsidR="00511682">
        <w:rPr>
          <w:sz w:val="24"/>
          <w:szCs w:val="24"/>
        </w:rPr>
        <w:tab/>
      </w:r>
      <w:r w:rsidR="00511682">
        <w:rPr>
          <w:sz w:val="24"/>
          <w:szCs w:val="24"/>
        </w:rPr>
        <w:tab/>
      </w:r>
      <w:r w:rsidR="00511682">
        <w:rPr>
          <w:sz w:val="24"/>
          <w:szCs w:val="24"/>
        </w:rPr>
        <w:tab/>
      </w:r>
      <w:r w:rsidR="00511682">
        <w:rPr>
          <w:sz w:val="24"/>
          <w:szCs w:val="24"/>
        </w:rPr>
        <w:tab/>
      </w:r>
      <w:r w:rsidR="00511682">
        <w:rPr>
          <w:sz w:val="24"/>
          <w:szCs w:val="24"/>
        </w:rPr>
        <w:tab/>
      </w:r>
      <w:r w:rsidRPr="00C717B7">
        <w:rPr>
          <w:sz w:val="24"/>
          <w:szCs w:val="24"/>
        </w:rPr>
        <w:t xml:space="preserve">za </w:t>
      </w:r>
      <w:r w:rsidR="00996155">
        <w:rPr>
          <w:sz w:val="24"/>
          <w:szCs w:val="24"/>
        </w:rPr>
        <w:t>obec Česká Kubice</w:t>
      </w:r>
    </w:p>
    <w:p w:rsidR="00DD5540" w:rsidRDefault="006E722C" w:rsidP="00EE12B0">
      <w:pPr>
        <w:spacing w:after="0" w:line="256" w:lineRule="auto"/>
        <w:ind w:left="9" w:right="19"/>
        <w:jc w:val="left"/>
        <w:rPr>
          <w:sz w:val="24"/>
          <w:szCs w:val="24"/>
        </w:rPr>
      </w:pPr>
      <w:r w:rsidRPr="00C717B7">
        <w:rPr>
          <w:sz w:val="24"/>
          <w:szCs w:val="24"/>
        </w:rPr>
        <w:t>Ing. Pavel Čížek</w:t>
      </w:r>
      <w:r w:rsidR="00511682">
        <w:rPr>
          <w:sz w:val="24"/>
          <w:szCs w:val="24"/>
        </w:rPr>
        <w:tab/>
      </w:r>
      <w:r w:rsidR="00511682">
        <w:rPr>
          <w:sz w:val="24"/>
          <w:szCs w:val="24"/>
        </w:rPr>
        <w:tab/>
      </w:r>
      <w:r w:rsidR="00511682">
        <w:rPr>
          <w:sz w:val="24"/>
          <w:szCs w:val="24"/>
        </w:rPr>
        <w:tab/>
      </w:r>
      <w:r w:rsidR="00511682">
        <w:rPr>
          <w:sz w:val="24"/>
          <w:szCs w:val="24"/>
        </w:rPr>
        <w:tab/>
      </w:r>
      <w:r w:rsidR="00511682">
        <w:rPr>
          <w:sz w:val="24"/>
          <w:szCs w:val="24"/>
        </w:rPr>
        <w:tab/>
      </w:r>
      <w:r w:rsidR="00511682">
        <w:rPr>
          <w:sz w:val="24"/>
          <w:szCs w:val="24"/>
        </w:rPr>
        <w:tab/>
      </w:r>
      <w:r w:rsidR="00DD5540">
        <w:rPr>
          <w:sz w:val="24"/>
          <w:szCs w:val="24"/>
        </w:rPr>
        <w:t xml:space="preserve">Radek </w:t>
      </w:r>
      <w:proofErr w:type="spellStart"/>
      <w:r w:rsidR="00DD5540">
        <w:rPr>
          <w:sz w:val="24"/>
          <w:szCs w:val="24"/>
        </w:rPr>
        <w:t>Gerberg</w:t>
      </w:r>
      <w:proofErr w:type="spellEnd"/>
    </w:p>
    <w:p w:rsidR="00EE12B0" w:rsidRDefault="006E722C" w:rsidP="00EE12B0">
      <w:pPr>
        <w:spacing w:after="0" w:line="256" w:lineRule="auto"/>
        <w:ind w:left="9" w:right="19"/>
        <w:jc w:val="left"/>
        <w:rPr>
          <w:sz w:val="24"/>
          <w:szCs w:val="24"/>
        </w:rPr>
      </w:pPr>
      <w:r w:rsidRPr="00C717B7">
        <w:rPr>
          <w:sz w:val="24"/>
          <w:szCs w:val="24"/>
        </w:rPr>
        <w:t xml:space="preserve">náměstek hejtmana Plzeňského kraje </w:t>
      </w:r>
      <w:r w:rsidR="00511682">
        <w:rPr>
          <w:sz w:val="24"/>
          <w:szCs w:val="24"/>
        </w:rPr>
        <w:tab/>
      </w:r>
      <w:r w:rsidR="00511682">
        <w:rPr>
          <w:sz w:val="24"/>
          <w:szCs w:val="24"/>
        </w:rPr>
        <w:tab/>
      </w:r>
      <w:r w:rsidR="00511682">
        <w:rPr>
          <w:sz w:val="24"/>
          <w:szCs w:val="24"/>
        </w:rPr>
        <w:tab/>
      </w:r>
      <w:r w:rsidR="001C4EDC">
        <w:rPr>
          <w:sz w:val="24"/>
          <w:szCs w:val="24"/>
        </w:rPr>
        <w:t xml:space="preserve">starosta </w:t>
      </w:r>
      <w:r w:rsidR="00996155">
        <w:rPr>
          <w:sz w:val="24"/>
          <w:szCs w:val="24"/>
        </w:rPr>
        <w:t>obce</w:t>
      </w:r>
    </w:p>
    <w:p w:rsidR="009213E1" w:rsidRDefault="006E722C" w:rsidP="009213E1">
      <w:pPr>
        <w:spacing w:after="0" w:line="256" w:lineRule="auto"/>
        <w:ind w:left="0" w:right="19" w:firstLine="0"/>
        <w:jc w:val="left"/>
        <w:rPr>
          <w:sz w:val="24"/>
          <w:szCs w:val="24"/>
        </w:rPr>
      </w:pPr>
      <w:r w:rsidRPr="009213E1">
        <w:rPr>
          <w:sz w:val="24"/>
          <w:szCs w:val="24"/>
        </w:rPr>
        <w:t>pro oblast doprav</w:t>
      </w:r>
      <w:r w:rsidR="00EE12B0" w:rsidRPr="009213E1">
        <w:rPr>
          <w:sz w:val="24"/>
          <w:szCs w:val="24"/>
        </w:rPr>
        <w:t>y</w:t>
      </w:r>
      <w:r w:rsidR="00511682" w:rsidRPr="009213E1">
        <w:rPr>
          <w:sz w:val="24"/>
          <w:szCs w:val="24"/>
        </w:rPr>
        <w:tab/>
      </w:r>
      <w:r w:rsidR="00511682" w:rsidRPr="009213E1">
        <w:rPr>
          <w:sz w:val="24"/>
          <w:szCs w:val="24"/>
        </w:rPr>
        <w:tab/>
      </w:r>
      <w:r w:rsidR="00511682" w:rsidRPr="009213E1">
        <w:rPr>
          <w:sz w:val="24"/>
          <w:szCs w:val="24"/>
        </w:rPr>
        <w:tab/>
      </w:r>
      <w:r w:rsidR="00511682" w:rsidRPr="009213E1">
        <w:rPr>
          <w:sz w:val="24"/>
          <w:szCs w:val="24"/>
        </w:rPr>
        <w:tab/>
      </w:r>
    </w:p>
    <w:p w:rsidR="009213E1" w:rsidRDefault="009213E1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</w:p>
    <w:sectPr w:rsidR="009213E1" w:rsidSect="00FC61EB">
      <w:headerReference w:type="default" r:id="rId9"/>
      <w:footerReference w:type="default" r:id="rId10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C34" w:rsidRDefault="00E41C34" w:rsidP="00E41C34">
      <w:pPr>
        <w:spacing w:after="0" w:line="240" w:lineRule="auto"/>
      </w:pPr>
      <w:r>
        <w:separator/>
      </w:r>
    </w:p>
  </w:endnote>
  <w:endnote w:type="continuationSeparator" w:id="0">
    <w:p w:rsidR="00E41C34" w:rsidRDefault="00E41C34" w:rsidP="00E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C34" w:rsidRPr="00D950A4" w:rsidRDefault="00E41C34">
    <w:pPr>
      <w:pStyle w:val="Zpat"/>
      <w:jc w:val="center"/>
      <w:rPr>
        <w:caps/>
        <w:color w:val="auto"/>
      </w:rPr>
    </w:pPr>
    <w:r w:rsidRPr="00D950A4">
      <w:rPr>
        <w:caps/>
        <w:color w:val="auto"/>
      </w:rPr>
      <w:fldChar w:fldCharType="begin"/>
    </w:r>
    <w:r w:rsidRPr="00D950A4">
      <w:rPr>
        <w:caps/>
        <w:color w:val="auto"/>
      </w:rPr>
      <w:instrText>PAGE   \* MERGEFORMAT</w:instrText>
    </w:r>
    <w:r w:rsidRPr="00D950A4">
      <w:rPr>
        <w:caps/>
        <w:color w:val="auto"/>
      </w:rPr>
      <w:fldChar w:fldCharType="separate"/>
    </w:r>
    <w:r w:rsidR="003A077B">
      <w:rPr>
        <w:caps/>
        <w:noProof/>
        <w:color w:val="auto"/>
      </w:rPr>
      <w:t>3</w:t>
    </w:r>
    <w:r w:rsidRPr="00D950A4">
      <w:rPr>
        <w:caps/>
        <w:color w:val="auto"/>
      </w:rPr>
      <w:fldChar w:fldCharType="end"/>
    </w:r>
  </w:p>
  <w:p w:rsidR="00E41C34" w:rsidRDefault="00E41C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C34" w:rsidRDefault="00E41C34" w:rsidP="00E41C34">
      <w:pPr>
        <w:spacing w:after="0" w:line="240" w:lineRule="auto"/>
      </w:pPr>
      <w:r>
        <w:separator/>
      </w:r>
    </w:p>
  </w:footnote>
  <w:footnote w:type="continuationSeparator" w:id="0">
    <w:p w:rsidR="00E41C34" w:rsidRDefault="00E41C34" w:rsidP="00E41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BC2" w:rsidRDefault="00750BC2">
    <w:pPr>
      <w:pStyle w:val="Zhlav"/>
    </w:pPr>
    <w:r>
      <w:t>Plzeňský kraj</w:t>
    </w:r>
    <w:r>
      <w:tab/>
    </w:r>
    <w:r>
      <w:tab/>
    </w:r>
    <w:r w:rsidR="003A005F">
      <w:t>O</w:t>
    </w:r>
    <w:r w:rsidR="00996155">
      <w:t>bec Česká</w:t>
    </w:r>
    <w:r w:rsidR="007469C0">
      <w:t xml:space="preserve"> </w:t>
    </w:r>
    <w:r w:rsidR="00996155">
      <w:t>Kubice</w:t>
    </w:r>
  </w:p>
  <w:p w:rsidR="007109F5" w:rsidRDefault="007109F5">
    <w:pPr>
      <w:pStyle w:val="Zhlav"/>
    </w:pPr>
    <w:r>
      <w:t xml:space="preserve">č. </w:t>
    </w:r>
    <w:proofErr w:type="spellStart"/>
    <w:r>
      <w:t>sml</w:t>
    </w:r>
    <w:proofErr w:type="spellEnd"/>
    <w:r>
      <w:t>.:</w:t>
    </w:r>
    <w:r w:rsidR="002C5F5A">
      <w:t xml:space="preserve"> </w:t>
    </w:r>
    <w:r w:rsidR="003A005F">
      <w:t>48552019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847"/>
    <w:multiLevelType w:val="hybridMultilevel"/>
    <w:tmpl w:val="FD80C826"/>
    <w:lvl w:ilvl="0" w:tplc="09BE39EC">
      <w:start w:val="1"/>
      <w:numFmt w:val="decimal"/>
      <w:lvlText w:val="%1."/>
      <w:lvlJc w:val="left"/>
      <w:pPr>
        <w:ind w:left="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7A601792">
      <w:start w:val="1"/>
      <w:numFmt w:val="lowerLetter"/>
      <w:lvlText w:val="%2"/>
      <w:lvlJc w:val="left"/>
      <w:pPr>
        <w:ind w:left="11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AF2E4C8">
      <w:start w:val="1"/>
      <w:numFmt w:val="lowerRoman"/>
      <w:lvlText w:val="%3"/>
      <w:lvlJc w:val="left"/>
      <w:pPr>
        <w:ind w:left="18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4AEEF7CA">
      <w:start w:val="1"/>
      <w:numFmt w:val="decimal"/>
      <w:lvlText w:val="%4"/>
      <w:lvlJc w:val="left"/>
      <w:pPr>
        <w:ind w:left="25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A37EAB46">
      <w:start w:val="1"/>
      <w:numFmt w:val="lowerLetter"/>
      <w:lvlText w:val="%5"/>
      <w:lvlJc w:val="left"/>
      <w:pPr>
        <w:ind w:left="32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4D04EFBE">
      <w:start w:val="1"/>
      <w:numFmt w:val="lowerRoman"/>
      <w:lvlText w:val="%6"/>
      <w:lvlJc w:val="left"/>
      <w:pPr>
        <w:ind w:left="39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E4E0E98">
      <w:start w:val="1"/>
      <w:numFmt w:val="decimal"/>
      <w:lvlText w:val="%7"/>
      <w:lvlJc w:val="left"/>
      <w:pPr>
        <w:ind w:left="47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6330BD3C">
      <w:start w:val="1"/>
      <w:numFmt w:val="lowerLetter"/>
      <w:lvlText w:val="%8"/>
      <w:lvlJc w:val="left"/>
      <w:pPr>
        <w:ind w:left="54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5A2230E4">
      <w:start w:val="1"/>
      <w:numFmt w:val="lowerRoman"/>
      <w:lvlText w:val="%9"/>
      <w:lvlJc w:val="left"/>
      <w:pPr>
        <w:ind w:left="61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7C85CEA"/>
    <w:multiLevelType w:val="hybridMultilevel"/>
    <w:tmpl w:val="9634C772"/>
    <w:lvl w:ilvl="0" w:tplc="1EDAD3FA">
      <w:start w:val="1"/>
      <w:numFmt w:val="decimal"/>
      <w:lvlText w:val="%1."/>
      <w:lvlJc w:val="left"/>
      <w:pPr>
        <w:ind w:left="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A8F0B4A0">
      <w:start w:val="1"/>
      <w:numFmt w:val="lowerLetter"/>
      <w:lvlText w:val="%2"/>
      <w:lvlJc w:val="left"/>
      <w:pPr>
        <w:ind w:left="10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FB3246E8">
      <w:start w:val="1"/>
      <w:numFmt w:val="lowerRoman"/>
      <w:lvlText w:val="%3"/>
      <w:lvlJc w:val="left"/>
      <w:pPr>
        <w:ind w:left="18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85629F86">
      <w:start w:val="1"/>
      <w:numFmt w:val="decimal"/>
      <w:lvlText w:val="%4"/>
      <w:lvlJc w:val="left"/>
      <w:pPr>
        <w:ind w:left="25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894EFA72">
      <w:start w:val="1"/>
      <w:numFmt w:val="lowerLetter"/>
      <w:lvlText w:val="%5"/>
      <w:lvlJc w:val="left"/>
      <w:pPr>
        <w:ind w:left="32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73B45ADC">
      <w:start w:val="1"/>
      <w:numFmt w:val="lowerRoman"/>
      <w:lvlText w:val="%6"/>
      <w:lvlJc w:val="left"/>
      <w:pPr>
        <w:ind w:left="39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6FCE6B0">
      <w:start w:val="1"/>
      <w:numFmt w:val="decimal"/>
      <w:lvlText w:val="%7"/>
      <w:lvlJc w:val="left"/>
      <w:pPr>
        <w:ind w:left="46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9CCA9BDE">
      <w:start w:val="1"/>
      <w:numFmt w:val="lowerLetter"/>
      <w:lvlText w:val="%8"/>
      <w:lvlJc w:val="left"/>
      <w:pPr>
        <w:ind w:left="54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FA961170">
      <w:start w:val="1"/>
      <w:numFmt w:val="lowerRoman"/>
      <w:lvlText w:val="%9"/>
      <w:lvlJc w:val="left"/>
      <w:pPr>
        <w:ind w:left="61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0172A83"/>
    <w:multiLevelType w:val="hybridMultilevel"/>
    <w:tmpl w:val="19CE6F3A"/>
    <w:lvl w:ilvl="0" w:tplc="0405000F">
      <w:start w:val="1"/>
      <w:numFmt w:val="decimal"/>
      <w:lvlText w:val="%1."/>
      <w:lvlJc w:val="left"/>
      <w:pPr>
        <w:ind w:left="738" w:hanging="360"/>
      </w:pPr>
    </w:lvl>
    <w:lvl w:ilvl="1" w:tplc="04050019" w:tentative="1">
      <w:start w:val="1"/>
      <w:numFmt w:val="lowerLetter"/>
      <w:lvlText w:val="%2."/>
      <w:lvlJc w:val="left"/>
      <w:pPr>
        <w:ind w:left="1458" w:hanging="360"/>
      </w:pPr>
    </w:lvl>
    <w:lvl w:ilvl="2" w:tplc="0405001B" w:tentative="1">
      <w:start w:val="1"/>
      <w:numFmt w:val="lowerRoman"/>
      <w:lvlText w:val="%3."/>
      <w:lvlJc w:val="right"/>
      <w:pPr>
        <w:ind w:left="2178" w:hanging="180"/>
      </w:pPr>
    </w:lvl>
    <w:lvl w:ilvl="3" w:tplc="0405000F" w:tentative="1">
      <w:start w:val="1"/>
      <w:numFmt w:val="decimal"/>
      <w:lvlText w:val="%4."/>
      <w:lvlJc w:val="left"/>
      <w:pPr>
        <w:ind w:left="2898" w:hanging="360"/>
      </w:pPr>
    </w:lvl>
    <w:lvl w:ilvl="4" w:tplc="04050019" w:tentative="1">
      <w:start w:val="1"/>
      <w:numFmt w:val="lowerLetter"/>
      <w:lvlText w:val="%5."/>
      <w:lvlJc w:val="left"/>
      <w:pPr>
        <w:ind w:left="3618" w:hanging="360"/>
      </w:pPr>
    </w:lvl>
    <w:lvl w:ilvl="5" w:tplc="0405001B" w:tentative="1">
      <w:start w:val="1"/>
      <w:numFmt w:val="lowerRoman"/>
      <w:lvlText w:val="%6."/>
      <w:lvlJc w:val="right"/>
      <w:pPr>
        <w:ind w:left="4338" w:hanging="180"/>
      </w:pPr>
    </w:lvl>
    <w:lvl w:ilvl="6" w:tplc="0405000F" w:tentative="1">
      <w:start w:val="1"/>
      <w:numFmt w:val="decimal"/>
      <w:lvlText w:val="%7."/>
      <w:lvlJc w:val="left"/>
      <w:pPr>
        <w:ind w:left="5058" w:hanging="360"/>
      </w:pPr>
    </w:lvl>
    <w:lvl w:ilvl="7" w:tplc="04050019" w:tentative="1">
      <w:start w:val="1"/>
      <w:numFmt w:val="lowerLetter"/>
      <w:lvlText w:val="%8."/>
      <w:lvlJc w:val="left"/>
      <w:pPr>
        <w:ind w:left="5778" w:hanging="360"/>
      </w:pPr>
    </w:lvl>
    <w:lvl w:ilvl="8" w:tplc="040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" w15:restartNumberingAfterBreak="0">
    <w:nsid w:val="461E2D4E"/>
    <w:multiLevelType w:val="hybridMultilevel"/>
    <w:tmpl w:val="4072BEE8"/>
    <w:lvl w:ilvl="0" w:tplc="829881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6FBA7562"/>
    <w:multiLevelType w:val="hybridMultilevel"/>
    <w:tmpl w:val="FC3E8030"/>
    <w:lvl w:ilvl="0" w:tplc="1C08A0F4">
      <w:start w:val="1"/>
      <w:numFmt w:val="decimal"/>
      <w:lvlText w:val="%1."/>
      <w:lvlJc w:val="left"/>
      <w:pPr>
        <w:ind w:left="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5B8CA4B6">
      <w:start w:val="1"/>
      <w:numFmt w:val="lowerLetter"/>
      <w:lvlText w:val="%2"/>
      <w:lvlJc w:val="left"/>
      <w:pPr>
        <w:ind w:left="10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28EEFB2">
      <w:start w:val="1"/>
      <w:numFmt w:val="lowerRoman"/>
      <w:lvlText w:val="%3"/>
      <w:lvlJc w:val="left"/>
      <w:pPr>
        <w:ind w:left="18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3538251C">
      <w:start w:val="1"/>
      <w:numFmt w:val="decimal"/>
      <w:lvlText w:val="%4"/>
      <w:lvlJc w:val="left"/>
      <w:pPr>
        <w:ind w:left="25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2B3C14D0">
      <w:start w:val="1"/>
      <w:numFmt w:val="lowerLetter"/>
      <w:lvlText w:val="%5"/>
      <w:lvlJc w:val="left"/>
      <w:pPr>
        <w:ind w:left="32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E5F6A00E">
      <w:start w:val="1"/>
      <w:numFmt w:val="lowerRoman"/>
      <w:lvlText w:val="%6"/>
      <w:lvlJc w:val="left"/>
      <w:pPr>
        <w:ind w:left="39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E1308104">
      <w:start w:val="1"/>
      <w:numFmt w:val="decimal"/>
      <w:lvlText w:val="%7"/>
      <w:lvlJc w:val="left"/>
      <w:pPr>
        <w:ind w:left="46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0F62674">
      <w:start w:val="1"/>
      <w:numFmt w:val="lowerLetter"/>
      <w:lvlText w:val="%8"/>
      <w:lvlJc w:val="left"/>
      <w:pPr>
        <w:ind w:left="54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955A466C">
      <w:start w:val="1"/>
      <w:numFmt w:val="lowerRoman"/>
      <w:lvlText w:val="%9"/>
      <w:lvlJc w:val="left"/>
      <w:pPr>
        <w:ind w:left="61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E420B77"/>
    <w:multiLevelType w:val="hybridMultilevel"/>
    <w:tmpl w:val="FC3E8030"/>
    <w:lvl w:ilvl="0" w:tplc="1C08A0F4">
      <w:start w:val="1"/>
      <w:numFmt w:val="decimal"/>
      <w:lvlText w:val="%1."/>
      <w:lvlJc w:val="left"/>
      <w:pPr>
        <w:ind w:left="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5B8CA4B6">
      <w:start w:val="1"/>
      <w:numFmt w:val="lowerLetter"/>
      <w:lvlText w:val="%2"/>
      <w:lvlJc w:val="left"/>
      <w:pPr>
        <w:ind w:left="10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28EEFB2">
      <w:start w:val="1"/>
      <w:numFmt w:val="lowerRoman"/>
      <w:lvlText w:val="%3"/>
      <w:lvlJc w:val="left"/>
      <w:pPr>
        <w:ind w:left="18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3538251C">
      <w:start w:val="1"/>
      <w:numFmt w:val="decimal"/>
      <w:lvlText w:val="%4"/>
      <w:lvlJc w:val="left"/>
      <w:pPr>
        <w:ind w:left="25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2B3C14D0">
      <w:start w:val="1"/>
      <w:numFmt w:val="lowerLetter"/>
      <w:lvlText w:val="%5"/>
      <w:lvlJc w:val="left"/>
      <w:pPr>
        <w:ind w:left="32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E5F6A00E">
      <w:start w:val="1"/>
      <w:numFmt w:val="lowerRoman"/>
      <w:lvlText w:val="%6"/>
      <w:lvlJc w:val="left"/>
      <w:pPr>
        <w:ind w:left="39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E1308104">
      <w:start w:val="1"/>
      <w:numFmt w:val="decimal"/>
      <w:lvlText w:val="%7"/>
      <w:lvlJc w:val="left"/>
      <w:pPr>
        <w:ind w:left="46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0F62674">
      <w:start w:val="1"/>
      <w:numFmt w:val="lowerLetter"/>
      <w:lvlText w:val="%8"/>
      <w:lvlJc w:val="left"/>
      <w:pPr>
        <w:ind w:left="54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955A466C">
      <w:start w:val="1"/>
      <w:numFmt w:val="lowerRoman"/>
      <w:lvlText w:val="%9"/>
      <w:lvlJc w:val="left"/>
      <w:pPr>
        <w:ind w:left="61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7F0D58C9"/>
    <w:multiLevelType w:val="hybridMultilevel"/>
    <w:tmpl w:val="A0D6E4B4"/>
    <w:lvl w:ilvl="0" w:tplc="8CF8A7FC">
      <w:start w:val="1"/>
      <w:numFmt w:val="decimal"/>
      <w:pStyle w:val="PKCislovan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F8"/>
    <w:rsid w:val="000F142A"/>
    <w:rsid w:val="000F5CDE"/>
    <w:rsid w:val="00100948"/>
    <w:rsid w:val="00134592"/>
    <w:rsid w:val="001467E4"/>
    <w:rsid w:val="00154D54"/>
    <w:rsid w:val="001C4EDC"/>
    <w:rsid w:val="00206096"/>
    <w:rsid w:val="00217C9D"/>
    <w:rsid w:val="002A57D6"/>
    <w:rsid w:val="002C5F5A"/>
    <w:rsid w:val="002D31BE"/>
    <w:rsid w:val="002D32A1"/>
    <w:rsid w:val="002F2BCE"/>
    <w:rsid w:val="00301861"/>
    <w:rsid w:val="003A005F"/>
    <w:rsid w:val="003A077B"/>
    <w:rsid w:val="0040071D"/>
    <w:rsid w:val="004242B5"/>
    <w:rsid w:val="00436EF2"/>
    <w:rsid w:val="00466668"/>
    <w:rsid w:val="004C1FF8"/>
    <w:rsid w:val="00510233"/>
    <w:rsid w:val="00511682"/>
    <w:rsid w:val="00536B65"/>
    <w:rsid w:val="005B7728"/>
    <w:rsid w:val="005C7121"/>
    <w:rsid w:val="005F5900"/>
    <w:rsid w:val="0060452D"/>
    <w:rsid w:val="00622FDC"/>
    <w:rsid w:val="006360F3"/>
    <w:rsid w:val="006638F2"/>
    <w:rsid w:val="006A3CCA"/>
    <w:rsid w:val="006D6366"/>
    <w:rsid w:val="006E722C"/>
    <w:rsid w:val="007109F5"/>
    <w:rsid w:val="007469C0"/>
    <w:rsid w:val="00750BC2"/>
    <w:rsid w:val="007669F5"/>
    <w:rsid w:val="00794421"/>
    <w:rsid w:val="007E2401"/>
    <w:rsid w:val="00853A1E"/>
    <w:rsid w:val="00861797"/>
    <w:rsid w:val="008B3308"/>
    <w:rsid w:val="008B43C1"/>
    <w:rsid w:val="008C3628"/>
    <w:rsid w:val="00900B2F"/>
    <w:rsid w:val="0091324E"/>
    <w:rsid w:val="009213E1"/>
    <w:rsid w:val="0096095A"/>
    <w:rsid w:val="00974F71"/>
    <w:rsid w:val="00996155"/>
    <w:rsid w:val="009F6835"/>
    <w:rsid w:val="00A05349"/>
    <w:rsid w:val="00A101D0"/>
    <w:rsid w:val="00A10810"/>
    <w:rsid w:val="00A10F70"/>
    <w:rsid w:val="00A16E32"/>
    <w:rsid w:val="00A227B1"/>
    <w:rsid w:val="00A333E8"/>
    <w:rsid w:val="00AC0FAC"/>
    <w:rsid w:val="00B213F2"/>
    <w:rsid w:val="00B351F8"/>
    <w:rsid w:val="00B46AD5"/>
    <w:rsid w:val="00B8600F"/>
    <w:rsid w:val="00BC4360"/>
    <w:rsid w:val="00C11E46"/>
    <w:rsid w:val="00C6465C"/>
    <w:rsid w:val="00C717B7"/>
    <w:rsid w:val="00C72E40"/>
    <w:rsid w:val="00D105C2"/>
    <w:rsid w:val="00D46E4F"/>
    <w:rsid w:val="00D950A4"/>
    <w:rsid w:val="00DD2783"/>
    <w:rsid w:val="00DD5540"/>
    <w:rsid w:val="00DF619E"/>
    <w:rsid w:val="00E41C34"/>
    <w:rsid w:val="00E61392"/>
    <w:rsid w:val="00EE12B0"/>
    <w:rsid w:val="00EF27E7"/>
    <w:rsid w:val="00EF6DB2"/>
    <w:rsid w:val="00F613F7"/>
    <w:rsid w:val="00FB46A6"/>
    <w:rsid w:val="00FC61EB"/>
    <w:rsid w:val="00FD137D"/>
    <w:rsid w:val="00FF0FA9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19FE8BA4"/>
  <w15:chartTrackingRefBased/>
  <w15:docId w15:val="{7B50FE38-7FC8-43FE-A106-9806C5A8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51F8"/>
    <w:pPr>
      <w:spacing w:after="171" w:line="225" w:lineRule="auto"/>
      <w:ind w:left="58" w:right="485" w:firstLine="9"/>
      <w:jc w:val="both"/>
    </w:pPr>
    <w:rPr>
      <w:rFonts w:ascii="Calibri" w:eastAsia="Calibri" w:hAnsi="Calibri" w:cs="Calibri"/>
      <w:color w:val="000000"/>
      <w:sz w:val="26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351F8"/>
    <w:pPr>
      <w:keepNext/>
      <w:keepLines/>
      <w:spacing w:after="166" w:line="256" w:lineRule="auto"/>
      <w:ind w:left="63" w:right="5554" w:hanging="10"/>
      <w:jc w:val="center"/>
      <w:outlineLvl w:val="0"/>
    </w:pPr>
    <w:rPr>
      <w:rFonts w:ascii="Calibri" w:eastAsia="Calibri" w:hAnsi="Calibri" w:cs="Calibri"/>
      <w:color w:val="000000"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51F8"/>
    <w:rPr>
      <w:rFonts w:ascii="Calibri" w:eastAsia="Calibri" w:hAnsi="Calibri" w:cs="Calibri"/>
      <w:color w:val="000000"/>
      <w:sz w:val="28"/>
      <w:lang w:eastAsia="cs-CZ"/>
    </w:rPr>
  </w:style>
  <w:style w:type="paragraph" w:styleId="Odstavecseseznamem">
    <w:name w:val="List Paragraph"/>
    <w:basedOn w:val="Normln"/>
    <w:uiPriority w:val="34"/>
    <w:qFormat/>
    <w:rsid w:val="006E72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1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1C34"/>
    <w:rPr>
      <w:rFonts w:ascii="Calibri" w:eastAsia="Calibri" w:hAnsi="Calibri" w:cs="Calibri"/>
      <w:color w:val="000000"/>
      <w:sz w:val="2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41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1C34"/>
    <w:rPr>
      <w:rFonts w:ascii="Calibri" w:eastAsia="Calibri" w:hAnsi="Calibri" w:cs="Calibri"/>
      <w:color w:val="000000"/>
      <w:sz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308"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customStyle="1" w:styleId="PKCislovany">
    <w:name w:val="PK_Cislovany"/>
    <w:basedOn w:val="Normln"/>
    <w:next w:val="Normln"/>
    <w:rsid w:val="00974F71"/>
    <w:pPr>
      <w:numPr>
        <w:numId w:val="8"/>
      </w:numPr>
      <w:spacing w:after="0" w:line="240" w:lineRule="auto"/>
      <w:ind w:left="360" w:right="0"/>
    </w:pPr>
    <w:rPr>
      <w:rFonts w:ascii="Arial" w:eastAsia="Times New Roman" w:hAnsi="Arial" w:cs="Times New Roman"/>
      <w:color w:val="auto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1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1C59E-85BC-4E43-955F-6252E66B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Litterula</dc:creator>
  <cp:keywords/>
  <dc:description/>
  <cp:lastModifiedBy>Grohoľ Peter</cp:lastModifiedBy>
  <cp:revision>6</cp:revision>
  <cp:lastPrinted>2019-12-19T11:32:00Z</cp:lastPrinted>
  <dcterms:created xsi:type="dcterms:W3CDTF">2019-10-16T05:58:00Z</dcterms:created>
  <dcterms:modified xsi:type="dcterms:W3CDTF">2019-12-19T11:33:00Z</dcterms:modified>
</cp:coreProperties>
</file>