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9E" w:rsidRPr="00C54C30" w:rsidRDefault="00C54C30" w:rsidP="00E76358">
      <w:pPr>
        <w:pStyle w:val="Nzev"/>
        <w:spacing w:before="120"/>
        <w:rPr>
          <w:rFonts w:cs="Courier New"/>
          <w:b/>
          <w:i w:val="0"/>
          <w:iCs/>
          <w:spacing w:val="20"/>
          <w:sz w:val="36"/>
          <w:szCs w:val="36"/>
          <w:u w:val="none"/>
        </w:rPr>
      </w:pPr>
      <w:r w:rsidRPr="00C54C30">
        <w:rPr>
          <w:rFonts w:cs="Courier New"/>
          <w:b/>
          <w:i w:val="0"/>
          <w:iCs/>
          <w:spacing w:val="20"/>
          <w:sz w:val="36"/>
          <w:szCs w:val="36"/>
          <w:u w:val="none"/>
        </w:rPr>
        <w:t xml:space="preserve">Dodatek č. </w:t>
      </w:r>
      <w:r w:rsidR="00241509">
        <w:rPr>
          <w:rFonts w:cs="Courier New"/>
          <w:b/>
          <w:i w:val="0"/>
          <w:iCs/>
          <w:spacing w:val="20"/>
          <w:sz w:val="36"/>
          <w:szCs w:val="36"/>
          <w:u w:val="none"/>
        </w:rPr>
        <w:t>3</w:t>
      </w:r>
    </w:p>
    <w:p w:rsidR="00C54C30" w:rsidRPr="006309B5" w:rsidRDefault="00C54C30" w:rsidP="00C54C30">
      <w:pPr>
        <w:pStyle w:val="Nzev"/>
        <w:spacing w:before="120"/>
        <w:rPr>
          <w:rFonts w:cs="Courier New"/>
          <w:b/>
          <w:i w:val="0"/>
          <w:iCs/>
          <w:spacing w:val="20"/>
          <w:szCs w:val="32"/>
          <w:u w:val="none"/>
        </w:rPr>
      </w:pPr>
      <w:r w:rsidRPr="006309B5">
        <w:rPr>
          <w:rFonts w:cs="Courier New"/>
          <w:b/>
          <w:i w:val="0"/>
          <w:iCs/>
          <w:spacing w:val="20"/>
          <w:szCs w:val="32"/>
          <w:u w:val="none"/>
        </w:rPr>
        <w:t xml:space="preserve">ke </w:t>
      </w:r>
      <w:r w:rsidR="00206AFB">
        <w:rPr>
          <w:rFonts w:cs="Courier New"/>
          <w:b/>
          <w:i w:val="0"/>
          <w:iCs/>
          <w:spacing w:val="20"/>
          <w:szCs w:val="32"/>
          <w:u w:val="none"/>
        </w:rPr>
        <w:t>S</w:t>
      </w:r>
      <w:r w:rsidRPr="006309B5">
        <w:rPr>
          <w:rFonts w:cs="Courier New"/>
          <w:b/>
          <w:i w:val="0"/>
          <w:iCs/>
          <w:spacing w:val="20"/>
          <w:szCs w:val="32"/>
          <w:u w:val="none"/>
        </w:rPr>
        <w:t xml:space="preserve">mlouvě o </w:t>
      </w:r>
      <w:r w:rsidR="00241509">
        <w:rPr>
          <w:rFonts w:cs="Courier New"/>
          <w:b/>
          <w:i w:val="0"/>
          <w:iCs/>
          <w:spacing w:val="20"/>
          <w:szCs w:val="32"/>
          <w:u w:val="none"/>
        </w:rPr>
        <w:t>poskytování fyzické ostrahy</w:t>
      </w:r>
    </w:p>
    <w:p w:rsidR="00206AFB" w:rsidRDefault="00206AFB" w:rsidP="00C54C30">
      <w:pPr>
        <w:pStyle w:val="Zkladntext2"/>
        <w:rPr>
          <w:b w:val="0"/>
          <w:i w:val="0"/>
          <w:sz w:val="22"/>
          <w:szCs w:val="22"/>
          <w:u w:val="none"/>
        </w:rPr>
      </w:pPr>
    </w:p>
    <w:p w:rsidR="00C54C30" w:rsidRDefault="00974181" w:rsidP="00C54C30">
      <w:pPr>
        <w:pStyle w:val="Zkladntext2"/>
        <w:rPr>
          <w:b w:val="0"/>
          <w:i w:val="0"/>
          <w:sz w:val="22"/>
          <w:szCs w:val="22"/>
          <w:u w:val="none"/>
        </w:rPr>
      </w:pPr>
      <w:r>
        <w:rPr>
          <w:b w:val="0"/>
          <w:i w:val="0"/>
          <w:sz w:val="22"/>
          <w:szCs w:val="22"/>
          <w:u w:val="none"/>
        </w:rPr>
        <w:t>č. smlouvy</w:t>
      </w:r>
      <w:r w:rsidR="00241509">
        <w:rPr>
          <w:b w:val="0"/>
          <w:i w:val="0"/>
          <w:sz w:val="22"/>
          <w:szCs w:val="22"/>
          <w:u w:val="none"/>
        </w:rPr>
        <w:t>: S-0</w:t>
      </w:r>
      <w:r w:rsidR="00C54C30" w:rsidRPr="00C54C30">
        <w:rPr>
          <w:b w:val="0"/>
          <w:i w:val="0"/>
          <w:sz w:val="22"/>
          <w:szCs w:val="22"/>
          <w:u w:val="none"/>
        </w:rPr>
        <w:t>-20</w:t>
      </w:r>
      <w:r w:rsidR="00241509">
        <w:rPr>
          <w:b w:val="0"/>
          <w:i w:val="0"/>
          <w:sz w:val="22"/>
          <w:szCs w:val="22"/>
          <w:u w:val="none"/>
        </w:rPr>
        <w:t>16</w:t>
      </w:r>
      <w:r w:rsidR="00D10B35">
        <w:rPr>
          <w:b w:val="0"/>
          <w:i w:val="0"/>
          <w:sz w:val="22"/>
          <w:szCs w:val="22"/>
          <w:u w:val="none"/>
        </w:rPr>
        <w:t>-ÚO</w:t>
      </w:r>
    </w:p>
    <w:p w:rsidR="00C54C30" w:rsidRPr="00C54C30" w:rsidRDefault="00C54C30" w:rsidP="00C54C30">
      <w:pPr>
        <w:pStyle w:val="Zkladntext2"/>
        <w:rPr>
          <w:rFonts w:cs="Courier New"/>
          <w:b w:val="0"/>
          <w:bCs/>
          <w:i w:val="0"/>
          <w:iCs/>
          <w:sz w:val="22"/>
          <w:szCs w:val="22"/>
          <w:u w:val="none"/>
        </w:rPr>
      </w:pPr>
    </w:p>
    <w:p w:rsidR="0001479E" w:rsidRPr="00DD64A2" w:rsidRDefault="00206AFB">
      <w:pPr>
        <w:pStyle w:val="Zkladntext"/>
        <w:rPr>
          <w:rFonts w:cs="Courier New"/>
          <w:bCs/>
          <w:i w:val="0"/>
          <w:iCs/>
          <w:sz w:val="20"/>
          <w:u w:val="none"/>
        </w:rPr>
      </w:pPr>
      <w:r>
        <w:rPr>
          <w:rFonts w:cs="Courier New"/>
          <w:bCs/>
          <w:i w:val="0"/>
          <w:iCs/>
          <w:sz w:val="20"/>
          <w:u w:val="none"/>
        </w:rPr>
        <w:t>Uzavřen podle § 1746 odst. 2 zákona č. 89/2012 Sb., občanský zákoník</w:t>
      </w:r>
    </w:p>
    <w:p w:rsidR="0001479E" w:rsidRPr="00DD64A2" w:rsidRDefault="0001479E">
      <w:pPr>
        <w:jc w:val="center"/>
        <w:rPr>
          <w:rFonts w:cs="Courier New"/>
          <w:iCs/>
          <w:sz w:val="10"/>
          <w:szCs w:val="10"/>
          <w:u w:val="single"/>
        </w:rPr>
      </w:pPr>
    </w:p>
    <w:p w:rsidR="0001479E" w:rsidRPr="00BC3361" w:rsidRDefault="00D768C4" w:rsidP="00BC3361">
      <w:pPr>
        <w:jc w:val="center"/>
        <w:rPr>
          <w:rFonts w:cs="Courier New"/>
          <w:b/>
          <w:iCs/>
          <w:sz w:val="24"/>
          <w:u w:val="single"/>
        </w:rPr>
      </w:pPr>
      <w:r>
        <w:rPr>
          <w:rFonts w:cs="Courier New"/>
          <w:b/>
          <w:i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33020</wp:posOffset>
                </wp:positionV>
                <wp:extent cx="5829300" cy="0"/>
                <wp:effectExtent l="0" t="0" r="0" b="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2.6pt" to="455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GVFQIAACgEAAAOAAAAZHJzL2Uyb0RvYy54bWysU8uu2jAQ3VfqP1jeQx43UIgIVxWBbmiL&#10;dG8/wNgOserYlm0IqOq/d+wALe2mqrpxxpmZM2fmjBfP506iE7dOaFXhbJxixBXVTKhDhb+8bkYz&#10;jJwnihGpFa/whTv8vHz7ZtGbkue61ZJxiwBEubI3FW69N2WSONryjrixNlyBs9G2Ix6u9pAwS3pA&#10;72SSp+k06bVlxmrKnYO/9eDEy4jfNJz6z03juEeywsDNx9PGcx/OZLkg5cES0wp6pUH+gUVHhIKi&#10;d6iaeIKOVvwB1QlqtdONH1PdJbppBOWxB+gmS3/r5qUlhsdeYDjO3Mfk/h8s/XTaWSRYhXOMFOlA&#10;oq1QHBVhMr1xJQSs1M6G3uhZvZitpl8dUnrVEnXgkeHrxUBaFjKSh5RwcQbw9/1HzSCGHL2OYzo3&#10;tguQMAB0jmpc7mrws0cUfk5m+fwpBdHozZeQ8pZorPMfuO5QMCosgXMEJqet84EIKW8hoY7SGyFl&#10;FFsq1Fd4PsknMcFpKVhwhjBnD/uVtOhEwrqksxTKD2APYVYfFYtgLSdsfbU9EXKwobhUAQ9aATpX&#10;a9iHb/N0vp6tZ8WoyKfrUZHW9ej9ZlWMppvs3aR+qlerOvseqGVF2QrGuArsbruZFX+n/fWVDFt1&#10;3877GJJH9DgvIHv7RtJRyyDfsAh7zS47G6YRZIV1jMHXpxP2/dd7jPr5wJc/AAAA//8DAFBLAwQU&#10;AAYACAAAACEAHhXxfN0AAAAGAQAADwAAAGRycy9kb3ducmV2LnhtbEyOUUvDMBSF3wX/Q7gD37Zk&#10;w03tmg4Rhig4sSriW9rcNmXNTWmyrf33xr3o4+EcvvOlm8G27Ii9bxxJmM8EMKTS6YZqCR/v2+kt&#10;MB8UadU6QgkjethklxepSrQ70Rse81CzCCGfKAkmhC7h3JcGrfIz1yHFrnK9VSHGvua6V6cIty1f&#10;CLHiVjUUH4zq8MFguc8PVoL93L++VI/V9ul7V4hn8zXibsylvJoM92tgAYfwN4Zf/agOWXQq3IG0&#10;Z62E6c0qLiUsF8BifTcX18CKc+ZZyv/rZz8AAAD//wMAUEsBAi0AFAAGAAgAAAAhALaDOJL+AAAA&#10;4QEAABMAAAAAAAAAAAAAAAAAAAAAAFtDb250ZW50X1R5cGVzXS54bWxQSwECLQAUAAYACAAAACEA&#10;OP0h/9YAAACUAQAACwAAAAAAAAAAAAAAAAAvAQAAX3JlbHMvLnJlbHNQSwECLQAUAAYACAAAACEA&#10;xdyRlRUCAAAoBAAADgAAAAAAAAAAAAAAAAAuAgAAZHJzL2Uyb0RvYy54bWxQSwECLQAUAAYACAAA&#10;ACEAHhXxfN0AAAAGAQAADwAAAAAAAAAAAAAAAABvBAAAZHJzL2Rvd25yZXYueG1sUEsFBgAAAAAE&#10;AAQA8wAAAHkFAAAAAA==&#10;" strokecolor="green">
                <w10:wrap type="topAndBottom"/>
              </v:line>
            </w:pict>
          </mc:Fallback>
        </mc:AlternateContent>
      </w:r>
    </w:p>
    <w:p w:rsidR="0001479E" w:rsidRDefault="0001479E">
      <w:pPr>
        <w:jc w:val="center"/>
        <w:rPr>
          <w:rFonts w:cs="Courier New"/>
          <w:b/>
          <w:iCs/>
          <w:sz w:val="22"/>
        </w:rPr>
      </w:pPr>
      <w:r>
        <w:rPr>
          <w:rFonts w:cs="Courier New"/>
          <w:b/>
          <w:iCs/>
          <w:sz w:val="22"/>
        </w:rPr>
        <w:t>I.</w:t>
      </w:r>
    </w:p>
    <w:p w:rsidR="0001479E" w:rsidRDefault="0001479E">
      <w:pPr>
        <w:pStyle w:val="Nadpis2"/>
        <w:rPr>
          <w:rFonts w:cs="Courier New"/>
          <w:i w:val="0"/>
          <w:iCs/>
          <w:sz w:val="22"/>
          <w:u w:val="none"/>
        </w:rPr>
      </w:pPr>
      <w:r>
        <w:rPr>
          <w:rFonts w:cs="Courier New"/>
          <w:i w:val="0"/>
          <w:iCs/>
          <w:sz w:val="22"/>
          <w:u w:val="none"/>
        </w:rPr>
        <w:t xml:space="preserve">Smluvní </w:t>
      </w:r>
      <w:r>
        <w:rPr>
          <w:rFonts w:cs="Courier New"/>
          <w:i w:val="0"/>
          <w:iCs/>
          <w:sz w:val="22"/>
          <w:szCs w:val="22"/>
          <w:u w:val="none"/>
        </w:rPr>
        <w:t>strany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5985"/>
      </w:tblGrid>
      <w:tr w:rsidR="00241509" w:rsidRPr="00241509" w:rsidTr="006B5AA9">
        <w:trPr>
          <w:jc w:val="center"/>
        </w:trPr>
        <w:tc>
          <w:tcPr>
            <w:tcW w:w="9212" w:type="dxa"/>
            <w:gridSpan w:val="2"/>
          </w:tcPr>
          <w:p w:rsidR="00241509" w:rsidRPr="00241509" w:rsidRDefault="00241509" w:rsidP="006B5AA9">
            <w:r w:rsidRPr="00241509">
              <w:rPr>
                <w:rFonts w:cs="Courier New"/>
                <w:b/>
                <w:iCs/>
              </w:rPr>
              <w:t>1. Objednatel</w:t>
            </w:r>
          </w:p>
        </w:tc>
      </w:tr>
      <w:tr w:rsidR="00241509" w:rsidRPr="00241509" w:rsidTr="006B5AA9">
        <w:trPr>
          <w:jc w:val="center"/>
        </w:trPr>
        <w:tc>
          <w:tcPr>
            <w:tcW w:w="3227" w:type="dxa"/>
          </w:tcPr>
          <w:p w:rsidR="00241509" w:rsidRPr="00241509" w:rsidRDefault="00241509" w:rsidP="006B5AA9">
            <w:pPr>
              <w:rPr>
                <w:rFonts w:cs="Courier New"/>
                <w:iCs/>
              </w:rPr>
            </w:pPr>
            <w:r w:rsidRPr="00241509">
              <w:rPr>
                <w:rFonts w:cs="Courier New"/>
                <w:iCs/>
              </w:rPr>
              <w:t>název:</w:t>
            </w:r>
            <w:r w:rsidRPr="00241509">
              <w:rPr>
                <w:rFonts w:cs="Courier New"/>
                <w:iCs/>
              </w:rPr>
              <w:tab/>
            </w:r>
            <w:r w:rsidRPr="00241509">
              <w:rPr>
                <w:rFonts w:cs="Courier New"/>
                <w:iCs/>
              </w:rPr>
              <w:tab/>
            </w:r>
          </w:p>
        </w:tc>
        <w:tc>
          <w:tcPr>
            <w:tcW w:w="5985" w:type="dxa"/>
          </w:tcPr>
          <w:p w:rsidR="00241509" w:rsidRPr="00241509" w:rsidRDefault="00241509" w:rsidP="006B5AA9">
            <w:pPr>
              <w:rPr>
                <w:b/>
              </w:rPr>
            </w:pPr>
            <w:r w:rsidRPr="00241509">
              <w:rPr>
                <w:b/>
              </w:rPr>
              <w:t>Nemocnice ve Frýdku-Místku, příspěvková organizace</w:t>
            </w:r>
          </w:p>
        </w:tc>
      </w:tr>
      <w:tr w:rsidR="00241509" w:rsidRPr="00241509" w:rsidTr="006B5AA9">
        <w:trPr>
          <w:jc w:val="center"/>
        </w:trPr>
        <w:tc>
          <w:tcPr>
            <w:tcW w:w="3227" w:type="dxa"/>
          </w:tcPr>
          <w:p w:rsidR="00241509" w:rsidRPr="00241509" w:rsidRDefault="00241509" w:rsidP="006B5AA9">
            <w:pPr>
              <w:rPr>
                <w:rFonts w:cs="Courier New"/>
                <w:b/>
                <w:bCs/>
                <w:iCs/>
              </w:rPr>
            </w:pPr>
            <w:r w:rsidRPr="00241509">
              <w:rPr>
                <w:rFonts w:cs="Courier New"/>
                <w:bCs/>
                <w:iCs/>
              </w:rPr>
              <w:t>se sídlem:</w:t>
            </w:r>
            <w:r w:rsidRPr="00241509">
              <w:rPr>
                <w:rFonts w:cs="Courier New"/>
                <w:bCs/>
                <w:iCs/>
              </w:rPr>
              <w:tab/>
            </w:r>
            <w:r w:rsidRPr="00241509">
              <w:rPr>
                <w:rFonts w:cs="Courier New"/>
                <w:bCs/>
                <w:iCs/>
              </w:rPr>
              <w:tab/>
            </w:r>
            <w:r w:rsidRPr="00241509">
              <w:rPr>
                <w:rFonts w:cs="Courier New"/>
                <w:bCs/>
                <w:iCs/>
              </w:rPr>
              <w:tab/>
            </w:r>
          </w:p>
        </w:tc>
        <w:tc>
          <w:tcPr>
            <w:tcW w:w="5985" w:type="dxa"/>
          </w:tcPr>
          <w:p w:rsidR="00241509" w:rsidRPr="00241509" w:rsidRDefault="00241509" w:rsidP="006B5AA9">
            <w:pPr>
              <w:rPr>
                <w:b/>
              </w:rPr>
            </w:pPr>
            <w:r w:rsidRPr="00241509">
              <w:rPr>
                <w:b/>
              </w:rPr>
              <w:t xml:space="preserve">El. Krásnohorské 321, </w:t>
            </w:r>
            <w:proofErr w:type="gramStart"/>
            <w:r w:rsidRPr="00241509">
              <w:rPr>
                <w:b/>
              </w:rPr>
              <w:t>738 01  Frýdek-Místek</w:t>
            </w:r>
            <w:proofErr w:type="gramEnd"/>
          </w:p>
        </w:tc>
      </w:tr>
      <w:tr w:rsidR="00241509" w:rsidRPr="00241509" w:rsidTr="006B5AA9">
        <w:trPr>
          <w:jc w:val="center"/>
        </w:trPr>
        <w:tc>
          <w:tcPr>
            <w:tcW w:w="3227" w:type="dxa"/>
          </w:tcPr>
          <w:p w:rsidR="00241509" w:rsidRPr="00241509" w:rsidRDefault="00241509" w:rsidP="006B5AA9">
            <w:r w:rsidRPr="00241509">
              <w:t>IČ:</w:t>
            </w:r>
          </w:p>
        </w:tc>
        <w:tc>
          <w:tcPr>
            <w:tcW w:w="5985" w:type="dxa"/>
          </w:tcPr>
          <w:p w:rsidR="00241509" w:rsidRPr="00241509" w:rsidRDefault="00241509" w:rsidP="006B5AA9">
            <w:pPr>
              <w:rPr>
                <w:b/>
              </w:rPr>
            </w:pPr>
            <w:r w:rsidRPr="00241509">
              <w:rPr>
                <w:rStyle w:val="nowrap"/>
                <w:b/>
              </w:rPr>
              <w:t>00534188</w:t>
            </w:r>
          </w:p>
        </w:tc>
      </w:tr>
      <w:tr w:rsidR="00241509" w:rsidRPr="00241509" w:rsidTr="006B5AA9">
        <w:trPr>
          <w:jc w:val="center"/>
        </w:trPr>
        <w:tc>
          <w:tcPr>
            <w:tcW w:w="3227" w:type="dxa"/>
          </w:tcPr>
          <w:p w:rsidR="00241509" w:rsidRPr="00241509" w:rsidRDefault="00241509" w:rsidP="006B5AA9">
            <w:r w:rsidRPr="00241509">
              <w:t>DIČ:</w:t>
            </w:r>
          </w:p>
        </w:tc>
        <w:tc>
          <w:tcPr>
            <w:tcW w:w="5985" w:type="dxa"/>
          </w:tcPr>
          <w:p w:rsidR="00241509" w:rsidRPr="00241509" w:rsidRDefault="00241509" w:rsidP="006B5AA9">
            <w:pPr>
              <w:rPr>
                <w:b/>
              </w:rPr>
            </w:pPr>
            <w:r w:rsidRPr="00241509">
              <w:rPr>
                <w:b/>
              </w:rPr>
              <w:t>CZ00534188</w:t>
            </w:r>
          </w:p>
        </w:tc>
      </w:tr>
      <w:tr w:rsidR="00241509" w:rsidRPr="00241509" w:rsidTr="006B5AA9">
        <w:trPr>
          <w:jc w:val="center"/>
        </w:trPr>
        <w:tc>
          <w:tcPr>
            <w:tcW w:w="9212" w:type="dxa"/>
            <w:gridSpan w:val="2"/>
          </w:tcPr>
          <w:p w:rsidR="00241509" w:rsidRPr="00241509" w:rsidRDefault="00241509" w:rsidP="00241509">
            <w:pPr>
              <w:rPr>
                <w:b/>
              </w:rPr>
            </w:pPr>
            <w:r w:rsidRPr="00241509">
              <w:t xml:space="preserve">za objednatele jedná a </w:t>
            </w:r>
            <w:r w:rsidRPr="00241509">
              <w:t>tento dodatek smlouvy</w:t>
            </w:r>
            <w:r w:rsidRPr="00241509">
              <w:t xml:space="preserve"> podepisuje: </w:t>
            </w:r>
            <w:r w:rsidRPr="00241509">
              <w:rPr>
                <w:b/>
              </w:rPr>
              <w:t>Ing. Tomáš Stejskal, ředitel</w:t>
            </w:r>
          </w:p>
        </w:tc>
      </w:tr>
      <w:tr w:rsidR="00241509" w:rsidRPr="00241509" w:rsidTr="006B5AA9">
        <w:trPr>
          <w:jc w:val="center"/>
        </w:trPr>
        <w:tc>
          <w:tcPr>
            <w:tcW w:w="3227" w:type="dxa"/>
          </w:tcPr>
          <w:p w:rsidR="00241509" w:rsidRPr="00241509" w:rsidRDefault="00241509" w:rsidP="006B5AA9">
            <w:r w:rsidRPr="00241509">
              <w:t>výpis z obchodního rejstříku:</w:t>
            </w:r>
          </w:p>
        </w:tc>
        <w:tc>
          <w:tcPr>
            <w:tcW w:w="5985" w:type="dxa"/>
          </w:tcPr>
          <w:p w:rsidR="00241509" w:rsidRPr="00241509" w:rsidRDefault="00241509" w:rsidP="006B5AA9">
            <w:pPr>
              <w:rPr>
                <w:b/>
              </w:rPr>
            </w:pPr>
            <w:r w:rsidRPr="00241509">
              <w:rPr>
                <w:b/>
              </w:rPr>
              <w:t xml:space="preserve">Krajský soud v Ostravě oddíl </w:t>
            </w:r>
            <w:proofErr w:type="spellStart"/>
            <w:r w:rsidRPr="00241509">
              <w:rPr>
                <w:b/>
              </w:rPr>
              <w:t>Pr</w:t>
            </w:r>
            <w:proofErr w:type="spellEnd"/>
            <w:r w:rsidRPr="00241509">
              <w:rPr>
                <w:b/>
              </w:rPr>
              <w:t>, vložka 938</w:t>
            </w:r>
          </w:p>
        </w:tc>
      </w:tr>
    </w:tbl>
    <w:p w:rsidR="00BC3361" w:rsidRPr="001D3B10" w:rsidRDefault="00BC3361" w:rsidP="00BC3361">
      <w:pPr>
        <w:rPr>
          <w:sz w:val="6"/>
          <w:szCs w:val="6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5985"/>
      </w:tblGrid>
      <w:tr w:rsidR="00BC3361" w:rsidRPr="001D3B10">
        <w:trPr>
          <w:jc w:val="center"/>
        </w:trPr>
        <w:tc>
          <w:tcPr>
            <w:tcW w:w="9212" w:type="dxa"/>
            <w:gridSpan w:val="2"/>
          </w:tcPr>
          <w:p w:rsidR="00BC3361" w:rsidRPr="001D3B10" w:rsidRDefault="003139B1" w:rsidP="00C57093">
            <w:r>
              <w:rPr>
                <w:rFonts w:cs="Courier New"/>
                <w:b/>
                <w:iCs/>
              </w:rPr>
              <w:t>2</w:t>
            </w:r>
            <w:r w:rsidR="00BC3361" w:rsidRPr="001D3B10">
              <w:rPr>
                <w:rFonts w:cs="Courier New"/>
                <w:b/>
                <w:iCs/>
              </w:rPr>
              <w:t xml:space="preserve">. </w:t>
            </w:r>
            <w:r w:rsidR="00206AFB">
              <w:rPr>
                <w:rFonts w:cs="Courier New"/>
                <w:b/>
                <w:iCs/>
              </w:rPr>
              <w:t>Dodavatel</w:t>
            </w:r>
          </w:p>
        </w:tc>
      </w:tr>
      <w:tr w:rsidR="00BC3361" w:rsidRPr="001D3B10">
        <w:trPr>
          <w:jc w:val="center"/>
        </w:trPr>
        <w:tc>
          <w:tcPr>
            <w:tcW w:w="3227" w:type="dxa"/>
          </w:tcPr>
          <w:p w:rsidR="00BC3361" w:rsidRPr="001D3B10" w:rsidRDefault="00BC3361" w:rsidP="00C57093">
            <w:pPr>
              <w:rPr>
                <w:rFonts w:cs="Courier New"/>
                <w:b/>
                <w:iCs/>
              </w:rPr>
            </w:pPr>
            <w:r w:rsidRPr="001D3B10">
              <w:rPr>
                <w:rFonts w:cs="Courier New"/>
                <w:bCs/>
                <w:iCs/>
              </w:rPr>
              <w:t>obchodní firma:</w:t>
            </w:r>
            <w:r w:rsidRPr="001D3B10">
              <w:rPr>
                <w:rFonts w:cs="Courier New"/>
                <w:b/>
                <w:iCs/>
              </w:rPr>
              <w:tab/>
            </w:r>
            <w:r w:rsidRPr="001D3B10">
              <w:rPr>
                <w:rFonts w:cs="Courier New"/>
                <w:b/>
                <w:iCs/>
              </w:rPr>
              <w:tab/>
            </w:r>
          </w:p>
        </w:tc>
        <w:tc>
          <w:tcPr>
            <w:tcW w:w="5985" w:type="dxa"/>
          </w:tcPr>
          <w:p w:rsidR="00BC3361" w:rsidRPr="001D3B10" w:rsidRDefault="00BC3361" w:rsidP="00C57093">
            <w:pPr>
              <w:rPr>
                <w:b/>
              </w:rPr>
            </w:pPr>
            <w:r w:rsidRPr="001D3B10">
              <w:rPr>
                <w:b/>
              </w:rPr>
              <w:t>VKUS-BUSTAN s.r.o.</w:t>
            </w:r>
          </w:p>
        </w:tc>
      </w:tr>
      <w:tr w:rsidR="00BC3361" w:rsidRPr="001D3B10">
        <w:trPr>
          <w:jc w:val="center"/>
        </w:trPr>
        <w:tc>
          <w:tcPr>
            <w:tcW w:w="3227" w:type="dxa"/>
          </w:tcPr>
          <w:p w:rsidR="00BC3361" w:rsidRPr="001D3B10" w:rsidRDefault="00BC3361" w:rsidP="00C57093">
            <w:pPr>
              <w:rPr>
                <w:rFonts w:cs="Courier New"/>
                <w:b/>
                <w:bCs/>
                <w:iCs/>
              </w:rPr>
            </w:pPr>
            <w:r w:rsidRPr="001D3B10">
              <w:rPr>
                <w:rFonts w:cs="Courier New"/>
                <w:bCs/>
                <w:iCs/>
              </w:rPr>
              <w:t>se sídlem:</w:t>
            </w:r>
            <w:r w:rsidRPr="001D3B10">
              <w:rPr>
                <w:rFonts w:cs="Courier New"/>
                <w:bCs/>
                <w:iCs/>
              </w:rPr>
              <w:tab/>
            </w:r>
            <w:r w:rsidRPr="001D3B10">
              <w:rPr>
                <w:rFonts w:cs="Courier New"/>
                <w:bCs/>
                <w:iCs/>
              </w:rPr>
              <w:tab/>
            </w:r>
            <w:r w:rsidRPr="001D3B10">
              <w:rPr>
                <w:rFonts w:cs="Courier New"/>
                <w:bCs/>
                <w:iCs/>
              </w:rPr>
              <w:tab/>
            </w:r>
          </w:p>
        </w:tc>
        <w:tc>
          <w:tcPr>
            <w:tcW w:w="5985" w:type="dxa"/>
          </w:tcPr>
          <w:p w:rsidR="00BC3361" w:rsidRPr="001D3B10" w:rsidRDefault="002B4257" w:rsidP="00C57093">
            <w:pPr>
              <w:rPr>
                <w:b/>
              </w:rPr>
            </w:pPr>
            <w:r>
              <w:rPr>
                <w:b/>
              </w:rPr>
              <w:t>Fügnerova 3636</w:t>
            </w:r>
            <w:r w:rsidR="00BC3361" w:rsidRPr="001D3B10">
              <w:rPr>
                <w:b/>
              </w:rPr>
              <w:t xml:space="preserve">, </w:t>
            </w:r>
            <w:proofErr w:type="gramStart"/>
            <w:r w:rsidR="00BC3361" w:rsidRPr="001D3B10">
              <w:rPr>
                <w:b/>
              </w:rPr>
              <w:t>738 01  Frýdek-Místek</w:t>
            </w:r>
            <w:proofErr w:type="gramEnd"/>
          </w:p>
        </w:tc>
      </w:tr>
      <w:tr w:rsidR="00BC3361" w:rsidRPr="001D3B10">
        <w:trPr>
          <w:jc w:val="center"/>
        </w:trPr>
        <w:tc>
          <w:tcPr>
            <w:tcW w:w="3227" w:type="dxa"/>
          </w:tcPr>
          <w:p w:rsidR="00BC3361" w:rsidRPr="001D3B10" w:rsidRDefault="00BC3361" w:rsidP="00C57093">
            <w:r w:rsidRPr="001D3B10">
              <w:t>IČ:</w:t>
            </w:r>
          </w:p>
        </w:tc>
        <w:tc>
          <w:tcPr>
            <w:tcW w:w="5985" w:type="dxa"/>
          </w:tcPr>
          <w:p w:rsidR="00BC3361" w:rsidRPr="001D3B10" w:rsidRDefault="00BC3361" w:rsidP="00C57093">
            <w:pPr>
              <w:rPr>
                <w:b/>
              </w:rPr>
            </w:pPr>
            <w:r w:rsidRPr="001D3B10">
              <w:rPr>
                <w:b/>
              </w:rPr>
              <w:t>26841410</w:t>
            </w:r>
          </w:p>
        </w:tc>
      </w:tr>
      <w:tr w:rsidR="00BC3361" w:rsidRPr="001D3B10">
        <w:trPr>
          <w:jc w:val="center"/>
        </w:trPr>
        <w:tc>
          <w:tcPr>
            <w:tcW w:w="3227" w:type="dxa"/>
          </w:tcPr>
          <w:p w:rsidR="00BC3361" w:rsidRPr="001D3B10" w:rsidRDefault="00BC3361" w:rsidP="00C57093">
            <w:r w:rsidRPr="001D3B10">
              <w:t>DIČ:</w:t>
            </w:r>
          </w:p>
        </w:tc>
        <w:tc>
          <w:tcPr>
            <w:tcW w:w="5985" w:type="dxa"/>
          </w:tcPr>
          <w:p w:rsidR="00BC3361" w:rsidRPr="001D3B10" w:rsidRDefault="00BC3361" w:rsidP="00C57093">
            <w:pPr>
              <w:rPr>
                <w:b/>
              </w:rPr>
            </w:pPr>
            <w:r w:rsidRPr="001D3B10">
              <w:rPr>
                <w:b/>
              </w:rPr>
              <w:t>CZ26841410</w:t>
            </w:r>
          </w:p>
        </w:tc>
      </w:tr>
      <w:tr w:rsidR="00206AFB" w:rsidRPr="001D3B10" w:rsidTr="00C868AC">
        <w:trPr>
          <w:jc w:val="center"/>
        </w:trPr>
        <w:tc>
          <w:tcPr>
            <w:tcW w:w="9212" w:type="dxa"/>
            <w:gridSpan w:val="2"/>
          </w:tcPr>
          <w:p w:rsidR="00206AFB" w:rsidRPr="00206AFB" w:rsidRDefault="00206AFB" w:rsidP="00C57093">
            <w:r w:rsidRPr="001D3B10">
              <w:t>za</w:t>
            </w:r>
            <w:r>
              <w:t xml:space="preserve"> dodavatele jedná a tento dodatek smlouvy podpisuje: </w:t>
            </w:r>
            <w:r w:rsidRPr="001D3B10">
              <w:rPr>
                <w:b/>
              </w:rPr>
              <w:t>Ing. Libor Schwarz, jednatel</w:t>
            </w:r>
          </w:p>
        </w:tc>
      </w:tr>
      <w:tr w:rsidR="00BC3361" w:rsidRPr="001D3B10">
        <w:trPr>
          <w:jc w:val="center"/>
        </w:trPr>
        <w:tc>
          <w:tcPr>
            <w:tcW w:w="3227" w:type="dxa"/>
          </w:tcPr>
          <w:p w:rsidR="00BC3361" w:rsidRPr="001D3B10" w:rsidRDefault="00BC3361" w:rsidP="00C57093">
            <w:r w:rsidRPr="001D3B10">
              <w:t>výpis z obchodního rejstříku:</w:t>
            </w:r>
          </w:p>
        </w:tc>
        <w:tc>
          <w:tcPr>
            <w:tcW w:w="5985" w:type="dxa"/>
          </w:tcPr>
          <w:p w:rsidR="00BC3361" w:rsidRPr="001D3B10" w:rsidRDefault="00BC3361" w:rsidP="00C57093">
            <w:pPr>
              <w:rPr>
                <w:rFonts w:cs="Courier New"/>
                <w:bCs/>
                <w:iCs/>
              </w:rPr>
            </w:pPr>
            <w:r w:rsidRPr="001D3B10">
              <w:rPr>
                <w:rFonts w:cs="Courier New"/>
                <w:b/>
                <w:iCs/>
              </w:rPr>
              <w:t>Krajský soud v Ostravě oddíl C, vložka 28122</w:t>
            </w:r>
          </w:p>
        </w:tc>
      </w:tr>
    </w:tbl>
    <w:p w:rsidR="00241509" w:rsidRDefault="00241509" w:rsidP="002B4257">
      <w:pPr>
        <w:pStyle w:val="Zkladntext"/>
        <w:jc w:val="left"/>
        <w:rPr>
          <w:rFonts w:cs="Courier New"/>
          <w:i w:val="0"/>
          <w:iCs/>
          <w:sz w:val="22"/>
          <w:u w:val="none"/>
        </w:rPr>
      </w:pPr>
    </w:p>
    <w:p w:rsidR="00241509" w:rsidRDefault="00241509" w:rsidP="00241509">
      <w:pPr>
        <w:pStyle w:val="Zkladntext"/>
        <w:rPr>
          <w:rFonts w:cs="Courier New"/>
          <w:i w:val="0"/>
          <w:iCs/>
          <w:sz w:val="22"/>
          <w:u w:val="none"/>
        </w:rPr>
      </w:pPr>
      <w:r>
        <w:rPr>
          <w:rFonts w:cs="Courier New"/>
          <w:i w:val="0"/>
          <w:iCs/>
          <w:sz w:val="22"/>
          <w:u w:val="none"/>
        </w:rPr>
        <w:t>Dodatkem č. 3 se mění ustanovení smlouvy</w:t>
      </w:r>
    </w:p>
    <w:p w:rsidR="00241509" w:rsidRDefault="00241509" w:rsidP="00241509">
      <w:pPr>
        <w:pStyle w:val="Zkladntext"/>
        <w:rPr>
          <w:rFonts w:cs="Courier New"/>
          <w:i w:val="0"/>
          <w:iCs/>
          <w:sz w:val="22"/>
          <w:u w:val="none"/>
        </w:rPr>
      </w:pPr>
    </w:p>
    <w:p w:rsidR="00796DD5" w:rsidRPr="00D10B35" w:rsidRDefault="00241509" w:rsidP="00D10B35">
      <w:pPr>
        <w:jc w:val="center"/>
        <w:rPr>
          <w:rFonts w:cs="Courier New"/>
          <w:b/>
          <w:iCs/>
          <w:spacing w:val="20"/>
          <w:sz w:val="22"/>
          <w:szCs w:val="22"/>
        </w:rPr>
      </w:pPr>
      <w:r>
        <w:rPr>
          <w:rFonts w:cs="Courier New"/>
          <w:b/>
          <w:iCs/>
          <w:spacing w:val="20"/>
          <w:sz w:val="22"/>
          <w:szCs w:val="22"/>
        </w:rPr>
        <w:t>čl. č. IX</w:t>
      </w:r>
      <w:r w:rsidR="00D10B35" w:rsidRPr="00D10B35">
        <w:rPr>
          <w:rFonts w:cs="Courier New"/>
          <w:b/>
          <w:iCs/>
          <w:spacing w:val="20"/>
          <w:sz w:val="22"/>
          <w:szCs w:val="22"/>
        </w:rPr>
        <w:t>.</w:t>
      </w:r>
    </w:p>
    <w:p w:rsidR="00164215" w:rsidRDefault="00241509" w:rsidP="001D3B10">
      <w:pPr>
        <w:jc w:val="center"/>
        <w:rPr>
          <w:rFonts w:cs="Courier New"/>
          <w:b/>
          <w:iCs/>
          <w:spacing w:val="20"/>
          <w:sz w:val="22"/>
          <w:szCs w:val="22"/>
        </w:rPr>
      </w:pPr>
      <w:r>
        <w:rPr>
          <w:rFonts w:cs="Courier New"/>
          <w:b/>
          <w:iCs/>
          <w:spacing w:val="20"/>
          <w:sz w:val="22"/>
          <w:szCs w:val="22"/>
        </w:rPr>
        <w:t>Ustanovení o ceně</w:t>
      </w:r>
    </w:p>
    <w:p w:rsidR="00AC2388" w:rsidRPr="00AC2388" w:rsidRDefault="00AC2388" w:rsidP="001D3B10">
      <w:pPr>
        <w:jc w:val="center"/>
        <w:rPr>
          <w:rFonts w:cs="Courier New"/>
          <w:b/>
          <w:iCs/>
          <w:spacing w:val="20"/>
          <w:sz w:val="4"/>
          <w:szCs w:val="4"/>
        </w:rPr>
      </w:pPr>
    </w:p>
    <w:p w:rsidR="00EE2461" w:rsidRDefault="00EE2461" w:rsidP="00EE2461">
      <w:pPr>
        <w:pStyle w:val="Zkladntextodsazen"/>
        <w:ind w:firstLine="0"/>
        <w:jc w:val="both"/>
        <w:rPr>
          <w:rFonts w:cs="Courier New"/>
          <w:i w:val="0"/>
          <w:iCs/>
          <w:sz w:val="20"/>
        </w:rPr>
      </w:pPr>
    </w:p>
    <w:p w:rsidR="00241509" w:rsidRPr="00241509" w:rsidRDefault="00EE2461" w:rsidP="00241509">
      <w:pPr>
        <w:pStyle w:val="Zkladntextodsazen"/>
        <w:numPr>
          <w:ilvl w:val="0"/>
          <w:numId w:val="24"/>
        </w:numPr>
        <w:jc w:val="both"/>
        <w:rPr>
          <w:i w:val="0"/>
          <w:iCs/>
          <w:sz w:val="20"/>
        </w:rPr>
      </w:pPr>
      <w:r w:rsidRPr="00241509">
        <w:rPr>
          <w:i w:val="0"/>
          <w:iCs/>
          <w:sz w:val="20"/>
        </w:rPr>
        <w:t xml:space="preserve">Za služby provedené dodavatelem podle této smlouvy </w:t>
      </w:r>
      <w:r w:rsidR="00AC2388" w:rsidRPr="00241509">
        <w:rPr>
          <w:i w:val="0"/>
          <w:iCs/>
          <w:sz w:val="20"/>
        </w:rPr>
        <w:t>b</w:t>
      </w:r>
      <w:r w:rsidR="00241509" w:rsidRPr="00241509">
        <w:rPr>
          <w:i w:val="0"/>
          <w:iCs/>
          <w:sz w:val="20"/>
        </w:rPr>
        <w:t>ude objednatel platit dohodnuté</w:t>
      </w:r>
      <w:r w:rsidR="00AC2388" w:rsidRPr="00241509">
        <w:rPr>
          <w:i w:val="0"/>
          <w:iCs/>
          <w:sz w:val="20"/>
        </w:rPr>
        <w:t xml:space="preserve"> smluvní cen</w:t>
      </w:r>
      <w:r w:rsidR="00241509" w:rsidRPr="00241509">
        <w:rPr>
          <w:i w:val="0"/>
          <w:iCs/>
          <w:sz w:val="20"/>
        </w:rPr>
        <w:t>y: cena za 1 hodinu práce jednoho pracovníka ostrahy: 140</w:t>
      </w:r>
      <w:r w:rsidR="00AC2388" w:rsidRPr="00241509">
        <w:rPr>
          <w:i w:val="0"/>
          <w:iCs/>
          <w:sz w:val="20"/>
        </w:rPr>
        <w:t>,00 Kč</w:t>
      </w:r>
      <w:r w:rsidR="00241509" w:rsidRPr="00241509">
        <w:rPr>
          <w:i w:val="0"/>
          <w:iCs/>
          <w:sz w:val="20"/>
        </w:rPr>
        <w:t xml:space="preserve"> bez DPH; DPH (21%) 29,40 Kč; cena celkem včetně DPH 169,40 Kč.</w:t>
      </w:r>
    </w:p>
    <w:p w:rsidR="00241509" w:rsidRPr="00241509" w:rsidRDefault="006C03C3" w:rsidP="00241509">
      <w:pPr>
        <w:pStyle w:val="Zkladntextodsazen"/>
        <w:numPr>
          <w:ilvl w:val="0"/>
          <w:numId w:val="24"/>
        </w:numPr>
        <w:jc w:val="both"/>
        <w:rPr>
          <w:i w:val="0"/>
          <w:iCs/>
          <w:sz w:val="20"/>
        </w:rPr>
      </w:pPr>
      <w:r w:rsidRPr="00241509">
        <w:rPr>
          <w:bCs/>
          <w:i w:val="0"/>
          <w:sz w:val="20"/>
        </w:rPr>
        <w:t xml:space="preserve">Tento dodatek </w:t>
      </w:r>
      <w:r w:rsidR="00AC2388" w:rsidRPr="00241509">
        <w:rPr>
          <w:bCs/>
          <w:i w:val="0"/>
          <w:sz w:val="20"/>
        </w:rPr>
        <w:t>smlouvy vstupuje v platnost dnem podpisu statutárních zástupců obou smluvní</w:t>
      </w:r>
      <w:r w:rsidR="00C9390C" w:rsidRPr="00241509">
        <w:rPr>
          <w:bCs/>
          <w:i w:val="0"/>
          <w:sz w:val="20"/>
        </w:rPr>
        <w:t>ch st</w:t>
      </w:r>
      <w:r w:rsidR="00241509" w:rsidRPr="00241509">
        <w:rPr>
          <w:bCs/>
          <w:i w:val="0"/>
          <w:sz w:val="20"/>
        </w:rPr>
        <w:t xml:space="preserve">ran a v účinnost dnem </w:t>
      </w:r>
      <w:proofErr w:type="gramStart"/>
      <w:r w:rsidR="00241509" w:rsidRPr="00241509">
        <w:rPr>
          <w:bCs/>
          <w:i w:val="0"/>
          <w:sz w:val="20"/>
        </w:rPr>
        <w:t>01.02.2020</w:t>
      </w:r>
      <w:proofErr w:type="gramEnd"/>
      <w:r w:rsidR="00AC2388" w:rsidRPr="00241509">
        <w:rPr>
          <w:bCs/>
          <w:i w:val="0"/>
          <w:sz w:val="20"/>
        </w:rPr>
        <w:t>.</w:t>
      </w:r>
      <w:r w:rsidRPr="00241509">
        <w:rPr>
          <w:bCs/>
          <w:i w:val="0"/>
          <w:sz w:val="20"/>
        </w:rPr>
        <w:t xml:space="preserve"> </w:t>
      </w:r>
    </w:p>
    <w:p w:rsidR="00241509" w:rsidRPr="00241509" w:rsidRDefault="006C03C3" w:rsidP="00241509">
      <w:pPr>
        <w:pStyle w:val="Zkladntextodsazen"/>
        <w:numPr>
          <w:ilvl w:val="0"/>
          <w:numId w:val="24"/>
        </w:numPr>
        <w:jc w:val="both"/>
        <w:rPr>
          <w:i w:val="0"/>
          <w:iCs/>
          <w:sz w:val="20"/>
        </w:rPr>
      </w:pPr>
      <w:r w:rsidRPr="00241509">
        <w:rPr>
          <w:bCs/>
          <w:i w:val="0"/>
          <w:sz w:val="20"/>
        </w:rPr>
        <w:t xml:space="preserve">Ostatní části obchodní smlouvy výše uvedené a tímto dodatkem nezměněné zůstávají v platnosti. </w:t>
      </w:r>
    </w:p>
    <w:p w:rsidR="00241509" w:rsidRPr="00241509" w:rsidRDefault="006C03C3" w:rsidP="00241509">
      <w:pPr>
        <w:pStyle w:val="Zkladntextodsazen"/>
        <w:numPr>
          <w:ilvl w:val="0"/>
          <w:numId w:val="24"/>
        </w:numPr>
        <w:jc w:val="both"/>
        <w:rPr>
          <w:i w:val="0"/>
          <w:iCs/>
          <w:sz w:val="20"/>
        </w:rPr>
      </w:pPr>
      <w:r w:rsidRPr="00241509">
        <w:rPr>
          <w:bCs/>
          <w:i w:val="0"/>
          <w:sz w:val="20"/>
        </w:rPr>
        <w:t>Obě smluvní strany prohlašují, že tento dodatek byl uzavř</w:t>
      </w:r>
      <w:bookmarkStart w:id="0" w:name="_GoBack"/>
      <w:bookmarkEnd w:id="0"/>
      <w:r w:rsidRPr="00241509">
        <w:rPr>
          <w:bCs/>
          <w:i w:val="0"/>
          <w:sz w:val="20"/>
        </w:rPr>
        <w:t xml:space="preserve">en svobodně vážně, že nebyl sjednán v tísni a ani za jinak jednostranně nevýhodných podmínek, že si tento dodatek přečetly, souhlasí s celým jeho obsahem a na důkaz tohoto připojují své podpisy. </w:t>
      </w:r>
    </w:p>
    <w:p w:rsidR="00241509" w:rsidRPr="00241509" w:rsidRDefault="00241509" w:rsidP="00241509">
      <w:pPr>
        <w:pStyle w:val="Zkladntextodsazen"/>
        <w:numPr>
          <w:ilvl w:val="0"/>
          <w:numId w:val="24"/>
        </w:numPr>
        <w:jc w:val="both"/>
        <w:rPr>
          <w:i w:val="0"/>
          <w:iCs/>
          <w:sz w:val="20"/>
        </w:rPr>
      </w:pPr>
      <w:r w:rsidRPr="00241509">
        <w:rPr>
          <w:bCs/>
          <w:i w:val="0"/>
          <w:sz w:val="20"/>
        </w:rPr>
        <w:t xml:space="preserve">Smluvní strany berou na vědomí a souhlasí, že tento dodatek smlouvy jakožto i původní smlouva ze dne </w:t>
      </w:r>
      <w:proofErr w:type="gramStart"/>
      <w:r w:rsidRPr="00241509">
        <w:rPr>
          <w:bCs/>
          <w:i w:val="0"/>
          <w:sz w:val="20"/>
        </w:rPr>
        <w:t>28.6.2018</w:t>
      </w:r>
      <w:proofErr w:type="gramEnd"/>
      <w:r w:rsidRPr="00241509">
        <w:rPr>
          <w:bCs/>
          <w:i w:val="0"/>
          <w:sz w:val="20"/>
        </w:rPr>
        <w:t xml:space="preserve"> bude zveřejněna v registru smluv – informační systém veřejné správy, který je spravován ministerstvem vnitra ČR, a to v souladu se zákonem č. 340/2015 Sb., o registru smluv, v platném znění. </w:t>
      </w:r>
    </w:p>
    <w:p w:rsidR="006C03C3" w:rsidRDefault="006C03C3" w:rsidP="00796DD5">
      <w:pPr>
        <w:pStyle w:val="Zkladntextodsazen"/>
        <w:ind w:left="426" w:hanging="426"/>
        <w:jc w:val="both"/>
        <w:rPr>
          <w:rFonts w:cs="Courier New"/>
          <w:i w:val="0"/>
          <w:iCs/>
          <w:sz w:val="20"/>
        </w:rPr>
      </w:pPr>
    </w:p>
    <w:p w:rsidR="00CA6FC0" w:rsidRPr="001D3B10" w:rsidRDefault="00CA6FC0" w:rsidP="001718AB">
      <w:pPr>
        <w:pStyle w:val="Zkladntextodsazen"/>
        <w:ind w:firstLine="0"/>
        <w:rPr>
          <w:rFonts w:cs="Courier New"/>
          <w:b/>
          <w:i w:val="0"/>
          <w:iCs/>
          <w:sz w:val="20"/>
        </w:rPr>
      </w:pP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4505"/>
        <w:gridCol w:w="4614"/>
      </w:tblGrid>
      <w:tr w:rsidR="00D10B35" w:rsidRPr="001D3B10" w:rsidTr="00795104">
        <w:trPr>
          <w:trHeight w:val="168"/>
          <w:jc w:val="center"/>
        </w:trPr>
        <w:tc>
          <w:tcPr>
            <w:tcW w:w="9119" w:type="dxa"/>
            <w:gridSpan w:val="2"/>
          </w:tcPr>
          <w:p w:rsidR="00D10B35" w:rsidRPr="001D3B10" w:rsidRDefault="00D10B35" w:rsidP="00241509">
            <w:pPr>
              <w:jc w:val="both"/>
            </w:pPr>
            <w:r w:rsidRPr="001D3B10">
              <w:t xml:space="preserve">Ve Frýdku-Místku dne </w:t>
            </w:r>
          </w:p>
        </w:tc>
      </w:tr>
      <w:tr w:rsidR="0001479E" w:rsidRPr="001D3B10">
        <w:trPr>
          <w:trHeight w:val="1267"/>
          <w:jc w:val="center"/>
        </w:trPr>
        <w:tc>
          <w:tcPr>
            <w:tcW w:w="4505" w:type="dxa"/>
            <w:vAlign w:val="bottom"/>
          </w:tcPr>
          <w:p w:rsidR="0001479E" w:rsidRPr="001D3B10" w:rsidRDefault="0001479E">
            <w:pPr>
              <w:jc w:val="center"/>
            </w:pPr>
            <w:r w:rsidRPr="001D3B10">
              <w:t>…………………………………</w:t>
            </w:r>
          </w:p>
        </w:tc>
        <w:tc>
          <w:tcPr>
            <w:tcW w:w="4614" w:type="dxa"/>
            <w:vAlign w:val="bottom"/>
          </w:tcPr>
          <w:p w:rsidR="0001479E" w:rsidRPr="001D3B10" w:rsidRDefault="0001479E">
            <w:pPr>
              <w:jc w:val="center"/>
            </w:pPr>
            <w:r w:rsidRPr="001D3B10">
              <w:t>…………………………………</w:t>
            </w:r>
          </w:p>
        </w:tc>
      </w:tr>
      <w:tr w:rsidR="0001479E" w:rsidRPr="001D3B10">
        <w:trPr>
          <w:trHeight w:val="168"/>
          <w:jc w:val="center"/>
        </w:trPr>
        <w:tc>
          <w:tcPr>
            <w:tcW w:w="4505" w:type="dxa"/>
          </w:tcPr>
          <w:p w:rsidR="0001479E" w:rsidRPr="001D3B10" w:rsidRDefault="00241509">
            <w:pPr>
              <w:jc w:val="center"/>
            </w:pPr>
            <w:r>
              <w:t>Ing. Tomáš Stejskal</w:t>
            </w:r>
          </w:p>
        </w:tc>
        <w:tc>
          <w:tcPr>
            <w:tcW w:w="4614" w:type="dxa"/>
          </w:tcPr>
          <w:p w:rsidR="0001479E" w:rsidRPr="001D3B10" w:rsidRDefault="0001479E">
            <w:pPr>
              <w:jc w:val="center"/>
            </w:pPr>
            <w:r w:rsidRPr="001D3B10">
              <w:t>Ing. Libor Schwarz</w:t>
            </w:r>
          </w:p>
        </w:tc>
      </w:tr>
      <w:tr w:rsidR="0001479E" w:rsidRPr="001D3B10">
        <w:trPr>
          <w:trHeight w:val="168"/>
          <w:jc w:val="center"/>
        </w:trPr>
        <w:tc>
          <w:tcPr>
            <w:tcW w:w="4505" w:type="dxa"/>
          </w:tcPr>
          <w:p w:rsidR="0001479E" w:rsidRPr="001D3B10" w:rsidRDefault="00241509">
            <w:pPr>
              <w:jc w:val="center"/>
            </w:pPr>
            <w:r>
              <w:t>ředitel Nemocnice ve Frýdku-Místku, příspěvková</w:t>
            </w:r>
          </w:p>
        </w:tc>
        <w:tc>
          <w:tcPr>
            <w:tcW w:w="4614" w:type="dxa"/>
          </w:tcPr>
          <w:p w:rsidR="0001479E" w:rsidRPr="001D3B10" w:rsidRDefault="0001479E">
            <w:pPr>
              <w:jc w:val="center"/>
            </w:pPr>
            <w:r w:rsidRPr="001D3B10">
              <w:t xml:space="preserve">jednatel </w:t>
            </w:r>
            <w:r w:rsidR="001D3B10">
              <w:t xml:space="preserve">společnosti </w:t>
            </w:r>
            <w:r w:rsidRPr="001D3B10">
              <w:t>VKUS-BUSTAN s.r.o.</w:t>
            </w:r>
          </w:p>
        </w:tc>
      </w:tr>
      <w:tr w:rsidR="0001479E" w:rsidRPr="001D3B10">
        <w:trPr>
          <w:trHeight w:val="168"/>
          <w:jc w:val="center"/>
        </w:trPr>
        <w:tc>
          <w:tcPr>
            <w:tcW w:w="4505" w:type="dxa"/>
          </w:tcPr>
          <w:p w:rsidR="0001479E" w:rsidRPr="001D3B10" w:rsidRDefault="00241509">
            <w:pPr>
              <w:jc w:val="center"/>
            </w:pPr>
            <w:r>
              <w:t>organizace</w:t>
            </w:r>
          </w:p>
        </w:tc>
        <w:tc>
          <w:tcPr>
            <w:tcW w:w="4614" w:type="dxa"/>
          </w:tcPr>
          <w:p w:rsidR="0001479E" w:rsidRPr="001D3B10" w:rsidRDefault="0001479E">
            <w:pPr>
              <w:jc w:val="center"/>
            </w:pPr>
            <w:r w:rsidRPr="001D3B10">
              <w:t>dodavatel</w:t>
            </w:r>
          </w:p>
        </w:tc>
      </w:tr>
    </w:tbl>
    <w:p w:rsidR="0001479E" w:rsidRDefault="0001479E" w:rsidP="001D3B10"/>
    <w:sectPr w:rsidR="0001479E" w:rsidSect="00BC336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41" w:rsidRDefault="005C6241">
      <w:r>
        <w:separator/>
      </w:r>
    </w:p>
  </w:endnote>
  <w:endnote w:type="continuationSeparator" w:id="0">
    <w:p w:rsidR="005C6241" w:rsidRDefault="005C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9E" w:rsidRDefault="000147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479E" w:rsidRDefault="000147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9E" w:rsidRPr="00BC3361" w:rsidRDefault="00BC3361">
    <w:pPr>
      <w:pStyle w:val="Zpat"/>
      <w:framePr w:wrap="around" w:vAnchor="text" w:hAnchor="margin" w:xAlign="center" w:y="1"/>
      <w:rPr>
        <w:rStyle w:val="slostrnky"/>
        <w:sz w:val="18"/>
        <w:szCs w:val="18"/>
      </w:rPr>
    </w:pPr>
    <w:r w:rsidRPr="00BC3361">
      <w:rPr>
        <w:rStyle w:val="slostrnky"/>
        <w:sz w:val="18"/>
        <w:szCs w:val="18"/>
      </w:rPr>
      <w:t xml:space="preserve">Strana </w:t>
    </w:r>
    <w:r w:rsidRPr="00BC3361">
      <w:rPr>
        <w:rStyle w:val="slostrnky"/>
        <w:sz w:val="18"/>
        <w:szCs w:val="18"/>
      </w:rPr>
      <w:fldChar w:fldCharType="begin"/>
    </w:r>
    <w:r w:rsidRPr="00BC3361">
      <w:rPr>
        <w:rStyle w:val="slostrnky"/>
        <w:sz w:val="18"/>
        <w:szCs w:val="18"/>
      </w:rPr>
      <w:instrText xml:space="preserve"> PAGE </w:instrText>
    </w:r>
    <w:r w:rsidRPr="00BC3361">
      <w:rPr>
        <w:rStyle w:val="slostrnky"/>
        <w:sz w:val="18"/>
        <w:szCs w:val="18"/>
      </w:rPr>
      <w:fldChar w:fldCharType="separate"/>
    </w:r>
    <w:r w:rsidR="00E958F3">
      <w:rPr>
        <w:rStyle w:val="slostrnky"/>
        <w:noProof/>
        <w:sz w:val="18"/>
        <w:szCs w:val="18"/>
      </w:rPr>
      <w:t>1</w:t>
    </w:r>
    <w:r w:rsidRPr="00BC3361">
      <w:rPr>
        <w:rStyle w:val="slostrnky"/>
        <w:sz w:val="18"/>
        <w:szCs w:val="18"/>
      </w:rPr>
      <w:fldChar w:fldCharType="end"/>
    </w:r>
    <w:r w:rsidRPr="00BC3361">
      <w:rPr>
        <w:rStyle w:val="slostrnky"/>
        <w:sz w:val="18"/>
        <w:szCs w:val="18"/>
      </w:rPr>
      <w:t xml:space="preserve"> (celkem </w:t>
    </w:r>
    <w:r w:rsidRPr="00BC3361">
      <w:rPr>
        <w:rStyle w:val="slostrnky"/>
        <w:sz w:val="18"/>
        <w:szCs w:val="18"/>
      </w:rPr>
      <w:fldChar w:fldCharType="begin"/>
    </w:r>
    <w:r w:rsidRPr="00BC3361">
      <w:rPr>
        <w:rStyle w:val="slostrnky"/>
        <w:sz w:val="18"/>
        <w:szCs w:val="18"/>
      </w:rPr>
      <w:instrText xml:space="preserve"> NUMPAGES </w:instrText>
    </w:r>
    <w:r w:rsidRPr="00BC3361">
      <w:rPr>
        <w:rStyle w:val="slostrnky"/>
        <w:sz w:val="18"/>
        <w:szCs w:val="18"/>
      </w:rPr>
      <w:fldChar w:fldCharType="separate"/>
    </w:r>
    <w:r w:rsidR="00E958F3">
      <w:rPr>
        <w:rStyle w:val="slostrnky"/>
        <w:noProof/>
        <w:sz w:val="18"/>
        <w:szCs w:val="18"/>
      </w:rPr>
      <w:t>1</w:t>
    </w:r>
    <w:r w:rsidRPr="00BC3361">
      <w:rPr>
        <w:rStyle w:val="slostrnky"/>
        <w:sz w:val="18"/>
        <w:szCs w:val="18"/>
      </w:rPr>
      <w:fldChar w:fldCharType="end"/>
    </w:r>
    <w:r w:rsidRPr="00BC3361">
      <w:rPr>
        <w:rStyle w:val="slostrnky"/>
        <w:sz w:val="18"/>
        <w:szCs w:val="18"/>
      </w:rPr>
      <w:t>)</w:t>
    </w:r>
  </w:p>
  <w:p w:rsidR="0001479E" w:rsidRDefault="00D768C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DD5CDA" wp14:editId="243FD5D6">
              <wp:simplePos x="0" y="0"/>
              <wp:positionH relativeFrom="column">
                <wp:posOffset>-48260</wp:posOffset>
              </wp:positionH>
              <wp:positionV relativeFrom="paragraph">
                <wp:posOffset>-35560</wp:posOffset>
              </wp:positionV>
              <wp:extent cx="5829300" cy="0"/>
              <wp:effectExtent l="0" t="0" r="0" b="0"/>
              <wp:wrapTopAndBottom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2.8pt" to="455.2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36mFAIAACgEAAAOAAAAZHJzL2Uyb0RvYy54bWysU8GO2jAQvVfqP1i+QxI2UIgIqyqBXmiL&#10;tNsPMLZDrDq2ZRsCqvrvHTtAS3upql6ccWbmzZt54+XzuZPoxK0TWpU4G6cYcUU1E+pQ4i+vm9Ec&#10;I+eJYkRqxUt84Q4/r96+Wfam4BPdasm4RQCiXNGbErfemyJJHG15R9xYG67A2WjbEQ9Xe0iYJT2g&#10;dzKZpOks6bVlxmrKnYO/9eDEq4jfNJz6z03juEeyxMDNx9PGcx/OZLUkxcES0wp6pUH+gUVHhIKi&#10;d6iaeIKOVvwB1QlqtdONH1PdJbppBOWxB+gmS3/r5qUlhsdeYDjO3Mfk/h8s/XTaWSQYaIeRIh1I&#10;tBWKozxMpjeugIBK7WzojZ7Vi9lq+tUhpauWqAOPDF8vBtKykJE8pISLM4C/7z9qBjHk6HUc07mx&#10;XYCEAaBzVONyV4OfPaLwczqfLJ5SEI3efAkpbonGOv+B6w4Fo8QSOEdgcto6H4iQ4hYS6ii9EVJG&#10;saVCfYkX08k0JjgtBQvOEObsYV9Ji04krEs6T6H8APYQZvVRsQjWcsLWV9sTIQcbiksV8KAVoHO1&#10;hn34tkgX6/l6no/yyWw9ytO6Hr3fVPlotsneTeunuqrq7HugluVFKxjjKrC77WaW/53211cybNV9&#10;O+9jSB7R47yA7O0bSUctg3zDIuw1u+xsmEaQFdYxBl+fTtj3X+8x6ucDX/0AAAD//wMAUEsDBBQA&#10;BgAIAAAAIQAPXy4z3gAAAAgBAAAPAAAAZHJzL2Rvd25yZXYueG1sTI9PS8NAEMXvgt9hGcFbu1vR&#10;qjGbIkIRBStGRbxtspM/NDsbsts2+fYd8aCnx8x7vPlNuhpdJ/Y4hNaThsVcgUAqvW2p1vDxvp7d&#10;gAjRkDWdJ9QwYYBVdnqSmsT6A73hPo+14BIKidHQxNgnUoayQWfC3PdI7FV+cCbyONTSDubA5a6T&#10;F0otpTMt8YXG9PjQYLnNd06D+9y+vlSP1frpe1Oo5+Zrws2Ua31+Nt7fgYg4xr8w/OAzOmTMVPgd&#10;2SA6DbPrJSdZr1jZv12oSxDF70Jmqfz/QHYEAAD//wMAUEsBAi0AFAAGAAgAAAAhALaDOJL+AAAA&#10;4QEAABMAAAAAAAAAAAAAAAAAAAAAAFtDb250ZW50X1R5cGVzXS54bWxQSwECLQAUAAYACAAAACEA&#10;OP0h/9YAAACUAQAACwAAAAAAAAAAAAAAAAAvAQAAX3JlbHMvLnJlbHNQSwECLQAUAAYACAAAACEA&#10;i1N+phQCAAAoBAAADgAAAAAAAAAAAAAAAAAuAgAAZHJzL2Uyb0RvYy54bWxQSwECLQAUAAYACAAA&#10;ACEAD18uM94AAAAIAQAADwAAAAAAAAAAAAAAAABuBAAAZHJzL2Rvd25yZXYueG1sUEsFBgAAAAAE&#10;AAQA8wAAAHkFAAAAAA==&#10;" strokecolor="green">
              <w10:wrap type="topAndBotto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41" w:rsidRDefault="005C6241">
      <w:r>
        <w:separator/>
      </w:r>
    </w:p>
  </w:footnote>
  <w:footnote w:type="continuationSeparator" w:id="0">
    <w:p w:rsidR="005C6241" w:rsidRDefault="005C6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358" w:rsidRDefault="00317C0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8pt;margin-top:.8pt;width:45.5pt;height:45.35pt;z-index:251657216">
          <v:imagedata r:id="rId1" o:title=""/>
          <w10:wrap type="topAndBottom"/>
        </v:shape>
        <o:OLEObject Type="Embed" ProgID="PBrush" ShapeID="_x0000_s2049" DrawAspect="Content" ObjectID="_1640610486" r:id="rId2"/>
      </w:pict>
    </w:r>
  </w:p>
  <w:p w:rsidR="0001479E" w:rsidRPr="00974181" w:rsidRDefault="00974181" w:rsidP="00E76358">
    <w:pPr>
      <w:pStyle w:val="Zhlav"/>
      <w:jc w:val="right"/>
      <w:rPr>
        <w:b/>
        <w:i/>
        <w:color w:val="000080"/>
      </w:rPr>
    </w:pPr>
    <w:r w:rsidRPr="00974181">
      <w:rPr>
        <w:b/>
        <w:i/>
        <w:color w:val="000080"/>
      </w:rPr>
      <w:t xml:space="preserve"> </w:t>
    </w:r>
    <w:r w:rsidR="003B1416" w:rsidRPr="00974181">
      <w:rPr>
        <w:b/>
        <w:i/>
        <w:color w:val="000080"/>
      </w:rPr>
      <w:t>S-</w:t>
    </w:r>
    <w:r w:rsidR="00303AA7" w:rsidRPr="00974181">
      <w:rPr>
        <w:b/>
        <w:i/>
        <w:color w:val="000080"/>
      </w:rPr>
      <w:t>0</w:t>
    </w:r>
    <w:r w:rsidR="00241509">
      <w:rPr>
        <w:b/>
        <w:i/>
        <w:color w:val="000080"/>
      </w:rPr>
      <w:t>19-2016</w:t>
    </w:r>
    <w:r w:rsidR="005168F7" w:rsidRPr="00974181">
      <w:rPr>
        <w:b/>
        <w:i/>
        <w:color w:val="000080"/>
      </w:rPr>
      <w:t>-</w:t>
    </w:r>
    <w:r w:rsidR="00E76358" w:rsidRPr="00974181">
      <w:rPr>
        <w:b/>
        <w:i/>
        <w:color w:val="000080"/>
      </w:rPr>
      <w:t>ÚO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85D"/>
    <w:multiLevelType w:val="hybridMultilevel"/>
    <w:tmpl w:val="D71042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2F7823"/>
    <w:multiLevelType w:val="hybridMultilevel"/>
    <w:tmpl w:val="73BECFB8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FB5F46"/>
    <w:multiLevelType w:val="multilevel"/>
    <w:tmpl w:val="13B8FB2A"/>
    <w:lvl w:ilvl="0">
      <w:start w:val="1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1C909B9"/>
    <w:multiLevelType w:val="hybridMultilevel"/>
    <w:tmpl w:val="3E4674BC"/>
    <w:lvl w:ilvl="0" w:tplc="0EA04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011B5"/>
    <w:multiLevelType w:val="singleLevel"/>
    <w:tmpl w:val="0B60D6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1D4218A2"/>
    <w:multiLevelType w:val="singleLevel"/>
    <w:tmpl w:val="524E0E14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1D9C2A20"/>
    <w:multiLevelType w:val="hybridMultilevel"/>
    <w:tmpl w:val="AEDCCB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F17542"/>
    <w:multiLevelType w:val="singleLevel"/>
    <w:tmpl w:val="7C5A2F0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85A141A"/>
    <w:multiLevelType w:val="hybridMultilevel"/>
    <w:tmpl w:val="AD3C6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D0183"/>
    <w:multiLevelType w:val="hybridMultilevel"/>
    <w:tmpl w:val="6C2A1E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F545B3"/>
    <w:multiLevelType w:val="hybridMultilevel"/>
    <w:tmpl w:val="2C0876A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D057296"/>
    <w:multiLevelType w:val="hybridMultilevel"/>
    <w:tmpl w:val="70A852D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E322AFD"/>
    <w:multiLevelType w:val="hybridMultilevel"/>
    <w:tmpl w:val="35B48C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A83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217175"/>
    <w:multiLevelType w:val="hybridMultilevel"/>
    <w:tmpl w:val="CB841F0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6507A99"/>
    <w:multiLevelType w:val="hybridMultilevel"/>
    <w:tmpl w:val="1D2CA7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C2535E"/>
    <w:multiLevelType w:val="hybridMultilevel"/>
    <w:tmpl w:val="C8585D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626A12"/>
    <w:multiLevelType w:val="hybridMultilevel"/>
    <w:tmpl w:val="BD08737E"/>
    <w:lvl w:ilvl="0" w:tplc="D49AD8C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4FF6621"/>
    <w:multiLevelType w:val="hybridMultilevel"/>
    <w:tmpl w:val="39D4E4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EF74C6"/>
    <w:multiLevelType w:val="multilevel"/>
    <w:tmpl w:val="FAB48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ourier New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94677AE"/>
    <w:multiLevelType w:val="singleLevel"/>
    <w:tmpl w:val="33E439E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69745180"/>
    <w:multiLevelType w:val="singleLevel"/>
    <w:tmpl w:val="A68E38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7007054C"/>
    <w:multiLevelType w:val="singleLevel"/>
    <w:tmpl w:val="CEF4117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735D0005"/>
    <w:multiLevelType w:val="hybridMultilevel"/>
    <w:tmpl w:val="E7DEB5BC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A41755F"/>
    <w:multiLevelType w:val="singleLevel"/>
    <w:tmpl w:val="325C66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9"/>
  </w:num>
  <w:num w:numId="5">
    <w:abstractNumId w:val="23"/>
  </w:num>
  <w:num w:numId="6">
    <w:abstractNumId w:val="21"/>
  </w:num>
  <w:num w:numId="7">
    <w:abstractNumId w:val="17"/>
  </w:num>
  <w:num w:numId="8">
    <w:abstractNumId w:val="16"/>
  </w:num>
  <w:num w:numId="9">
    <w:abstractNumId w:val="3"/>
  </w:num>
  <w:num w:numId="10">
    <w:abstractNumId w:val="2"/>
  </w:num>
  <w:num w:numId="11">
    <w:abstractNumId w:val="20"/>
  </w:num>
  <w:num w:numId="12">
    <w:abstractNumId w:val="22"/>
  </w:num>
  <w:num w:numId="13">
    <w:abstractNumId w:val="13"/>
  </w:num>
  <w:num w:numId="14">
    <w:abstractNumId w:val="11"/>
  </w:num>
  <w:num w:numId="15">
    <w:abstractNumId w:val="10"/>
  </w:num>
  <w:num w:numId="16">
    <w:abstractNumId w:val="0"/>
  </w:num>
  <w:num w:numId="17">
    <w:abstractNumId w:val="1"/>
  </w:num>
  <w:num w:numId="18">
    <w:abstractNumId w:val="6"/>
  </w:num>
  <w:num w:numId="19">
    <w:abstractNumId w:val="12"/>
  </w:num>
  <w:num w:numId="20">
    <w:abstractNumId w:val="15"/>
  </w:num>
  <w:num w:numId="21">
    <w:abstractNumId w:val="18"/>
  </w:num>
  <w:num w:numId="22">
    <w:abstractNumId w:val="8"/>
  </w:num>
  <w:num w:numId="23">
    <w:abstractNumId w:val="1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BC"/>
    <w:rsid w:val="0000134B"/>
    <w:rsid w:val="0001479E"/>
    <w:rsid w:val="000224F7"/>
    <w:rsid w:val="00077391"/>
    <w:rsid w:val="00121848"/>
    <w:rsid w:val="001267DC"/>
    <w:rsid w:val="00131F95"/>
    <w:rsid w:val="0013428D"/>
    <w:rsid w:val="00164215"/>
    <w:rsid w:val="001718AB"/>
    <w:rsid w:val="001850C6"/>
    <w:rsid w:val="001C25FF"/>
    <w:rsid w:val="001D3B10"/>
    <w:rsid w:val="00206AFB"/>
    <w:rsid w:val="002071D3"/>
    <w:rsid w:val="00241509"/>
    <w:rsid w:val="0025281A"/>
    <w:rsid w:val="00260875"/>
    <w:rsid w:val="002B4257"/>
    <w:rsid w:val="002B7DA0"/>
    <w:rsid w:val="002D72CE"/>
    <w:rsid w:val="00303AA7"/>
    <w:rsid w:val="00306F97"/>
    <w:rsid w:val="003139B1"/>
    <w:rsid w:val="00320FB4"/>
    <w:rsid w:val="00361E70"/>
    <w:rsid w:val="003A4652"/>
    <w:rsid w:val="003B1416"/>
    <w:rsid w:val="003C6A96"/>
    <w:rsid w:val="004224CC"/>
    <w:rsid w:val="00434076"/>
    <w:rsid w:val="004548AC"/>
    <w:rsid w:val="00454E97"/>
    <w:rsid w:val="00492D9B"/>
    <w:rsid w:val="0050046B"/>
    <w:rsid w:val="005168F7"/>
    <w:rsid w:val="00582C4E"/>
    <w:rsid w:val="005C6241"/>
    <w:rsid w:val="006207C7"/>
    <w:rsid w:val="006309B5"/>
    <w:rsid w:val="00632B5C"/>
    <w:rsid w:val="0065040B"/>
    <w:rsid w:val="006C03C3"/>
    <w:rsid w:val="006D101D"/>
    <w:rsid w:val="00715D8C"/>
    <w:rsid w:val="007201F6"/>
    <w:rsid w:val="00790638"/>
    <w:rsid w:val="00796DD5"/>
    <w:rsid w:val="007A5EEC"/>
    <w:rsid w:val="007D2546"/>
    <w:rsid w:val="007E6578"/>
    <w:rsid w:val="00826953"/>
    <w:rsid w:val="008273EA"/>
    <w:rsid w:val="008377C3"/>
    <w:rsid w:val="008B0208"/>
    <w:rsid w:val="008B785F"/>
    <w:rsid w:val="008C5CBC"/>
    <w:rsid w:val="008E7CBB"/>
    <w:rsid w:val="008F0E31"/>
    <w:rsid w:val="009067ED"/>
    <w:rsid w:val="00950960"/>
    <w:rsid w:val="00974181"/>
    <w:rsid w:val="009804B0"/>
    <w:rsid w:val="009B75CD"/>
    <w:rsid w:val="00A03816"/>
    <w:rsid w:val="00AC2388"/>
    <w:rsid w:val="00AC3619"/>
    <w:rsid w:val="00B05316"/>
    <w:rsid w:val="00B96C9B"/>
    <w:rsid w:val="00BC3361"/>
    <w:rsid w:val="00BD0509"/>
    <w:rsid w:val="00BD6914"/>
    <w:rsid w:val="00C02643"/>
    <w:rsid w:val="00C44061"/>
    <w:rsid w:val="00C54C30"/>
    <w:rsid w:val="00C56000"/>
    <w:rsid w:val="00C57093"/>
    <w:rsid w:val="00C9390C"/>
    <w:rsid w:val="00CA6FC0"/>
    <w:rsid w:val="00CB3D65"/>
    <w:rsid w:val="00CC1767"/>
    <w:rsid w:val="00D10B35"/>
    <w:rsid w:val="00D1631A"/>
    <w:rsid w:val="00D24B02"/>
    <w:rsid w:val="00D54D02"/>
    <w:rsid w:val="00D768C4"/>
    <w:rsid w:val="00DA058A"/>
    <w:rsid w:val="00DD4FE2"/>
    <w:rsid w:val="00DD64A2"/>
    <w:rsid w:val="00DE468B"/>
    <w:rsid w:val="00DF62C4"/>
    <w:rsid w:val="00E02417"/>
    <w:rsid w:val="00E129EC"/>
    <w:rsid w:val="00E143BC"/>
    <w:rsid w:val="00E76358"/>
    <w:rsid w:val="00E84B26"/>
    <w:rsid w:val="00E958F3"/>
    <w:rsid w:val="00EA3CDD"/>
    <w:rsid w:val="00EB7D51"/>
    <w:rsid w:val="00EE2461"/>
    <w:rsid w:val="00EF1498"/>
    <w:rsid w:val="00F00FFE"/>
    <w:rsid w:val="00F0335D"/>
    <w:rsid w:val="00F07F52"/>
    <w:rsid w:val="00F359D2"/>
    <w:rsid w:val="00F9405C"/>
    <w:rsid w:val="00FC3337"/>
    <w:rsid w:val="00FC589F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i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Courier New" w:hAnsi="Courier New" w:cs="Courier New"/>
      <w:b/>
      <w:iCs/>
      <w:spacing w:val="20"/>
      <w:sz w:val="22"/>
    </w:rPr>
  </w:style>
  <w:style w:type="paragraph" w:styleId="Nadpis6">
    <w:name w:val="heading 6"/>
    <w:basedOn w:val="Normln"/>
    <w:next w:val="Normln"/>
    <w:qFormat/>
    <w:pPr>
      <w:keepNext/>
      <w:numPr>
        <w:numId w:val="10"/>
      </w:numPr>
      <w:outlineLvl w:val="5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i/>
      <w:sz w:val="32"/>
      <w:u w:val="single"/>
    </w:rPr>
  </w:style>
  <w:style w:type="paragraph" w:styleId="Zkladntext">
    <w:name w:val="Body Text"/>
    <w:basedOn w:val="Normln"/>
    <w:pPr>
      <w:jc w:val="center"/>
    </w:pPr>
    <w:rPr>
      <w:i/>
      <w:sz w:val="24"/>
      <w:u w:val="single"/>
    </w:rPr>
  </w:style>
  <w:style w:type="paragraph" w:styleId="Zkladntext2">
    <w:name w:val="Body Text 2"/>
    <w:basedOn w:val="Normln"/>
    <w:pPr>
      <w:jc w:val="center"/>
    </w:pPr>
    <w:rPr>
      <w:b/>
      <w:i/>
      <w:sz w:val="28"/>
      <w:u w:val="single"/>
    </w:rPr>
  </w:style>
  <w:style w:type="paragraph" w:styleId="Zkladntextodsazen">
    <w:name w:val="Body Text Indent"/>
    <w:basedOn w:val="Normln"/>
    <w:pPr>
      <w:ind w:firstLine="708"/>
    </w:pPr>
    <w:rPr>
      <w:i/>
      <w:sz w:val="24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Courier New" w:hAnsi="Courier New" w:cs="Courier New"/>
      <w:spacing w:val="-20"/>
      <w:sz w:val="22"/>
    </w:rPr>
  </w:style>
  <w:style w:type="paragraph" w:styleId="Zkladntext3">
    <w:name w:val="Body Text 3"/>
    <w:basedOn w:val="Normln"/>
    <w:pPr>
      <w:jc w:val="both"/>
    </w:pPr>
    <w:rPr>
      <w:rFonts w:ascii="Courier New" w:hAnsi="Courier New"/>
      <w:spacing w:val="-20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BC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D3B10"/>
    <w:rPr>
      <w:color w:val="0000FF"/>
      <w:u w:val="single"/>
    </w:rPr>
  </w:style>
  <w:style w:type="character" w:customStyle="1" w:styleId="nowrap">
    <w:name w:val="nowrap"/>
    <w:basedOn w:val="Standardnpsmoodstavce"/>
    <w:rsid w:val="00241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i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Courier New" w:hAnsi="Courier New" w:cs="Courier New"/>
      <w:b/>
      <w:iCs/>
      <w:spacing w:val="20"/>
      <w:sz w:val="22"/>
    </w:rPr>
  </w:style>
  <w:style w:type="paragraph" w:styleId="Nadpis6">
    <w:name w:val="heading 6"/>
    <w:basedOn w:val="Normln"/>
    <w:next w:val="Normln"/>
    <w:qFormat/>
    <w:pPr>
      <w:keepNext/>
      <w:numPr>
        <w:numId w:val="10"/>
      </w:numPr>
      <w:outlineLvl w:val="5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i/>
      <w:sz w:val="32"/>
      <w:u w:val="single"/>
    </w:rPr>
  </w:style>
  <w:style w:type="paragraph" w:styleId="Zkladntext">
    <w:name w:val="Body Text"/>
    <w:basedOn w:val="Normln"/>
    <w:pPr>
      <w:jc w:val="center"/>
    </w:pPr>
    <w:rPr>
      <w:i/>
      <w:sz w:val="24"/>
      <w:u w:val="single"/>
    </w:rPr>
  </w:style>
  <w:style w:type="paragraph" w:styleId="Zkladntext2">
    <w:name w:val="Body Text 2"/>
    <w:basedOn w:val="Normln"/>
    <w:pPr>
      <w:jc w:val="center"/>
    </w:pPr>
    <w:rPr>
      <w:b/>
      <w:i/>
      <w:sz w:val="28"/>
      <w:u w:val="single"/>
    </w:rPr>
  </w:style>
  <w:style w:type="paragraph" w:styleId="Zkladntextodsazen">
    <w:name w:val="Body Text Indent"/>
    <w:basedOn w:val="Normln"/>
    <w:pPr>
      <w:ind w:firstLine="708"/>
    </w:pPr>
    <w:rPr>
      <w:i/>
      <w:sz w:val="24"/>
    </w:rPr>
  </w:style>
  <w:style w:type="paragraph" w:styleId="Zkladntextodsazen2">
    <w:name w:val="Body Text Indent 2"/>
    <w:basedOn w:val="Normln"/>
    <w:pPr>
      <w:ind w:firstLine="708"/>
      <w:jc w:val="both"/>
    </w:pPr>
    <w:rPr>
      <w:rFonts w:ascii="Courier New" w:hAnsi="Courier New" w:cs="Courier New"/>
      <w:spacing w:val="-20"/>
      <w:sz w:val="22"/>
    </w:rPr>
  </w:style>
  <w:style w:type="paragraph" w:styleId="Zkladntext3">
    <w:name w:val="Body Text 3"/>
    <w:basedOn w:val="Normln"/>
    <w:pPr>
      <w:jc w:val="both"/>
    </w:pPr>
    <w:rPr>
      <w:rFonts w:ascii="Courier New" w:hAnsi="Courier New"/>
      <w:spacing w:val="-20"/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BC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D3B10"/>
    <w:rPr>
      <w:color w:val="0000FF"/>
      <w:u w:val="single"/>
    </w:rPr>
  </w:style>
  <w:style w:type="character" w:customStyle="1" w:styleId="nowrap">
    <w:name w:val="nowrap"/>
    <w:basedOn w:val="Standardnpsmoodstavce"/>
    <w:rsid w:val="0024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306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bezpečnostní služby</vt:lpstr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bezpečnostní služby</dc:title>
  <dc:creator>Novakp</dc:creator>
  <cp:lastModifiedBy>Novák</cp:lastModifiedBy>
  <cp:revision>6</cp:revision>
  <cp:lastPrinted>2020-01-15T14:29:00Z</cp:lastPrinted>
  <dcterms:created xsi:type="dcterms:W3CDTF">2020-01-15T14:10:00Z</dcterms:created>
  <dcterms:modified xsi:type="dcterms:W3CDTF">2020-01-15T15:22:00Z</dcterms:modified>
</cp:coreProperties>
</file>