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58" w:rsidRPr="00A7709F" w:rsidRDefault="00DB2758" w:rsidP="00DB2758">
      <w:pPr>
        <w:suppressAutoHyphens/>
        <w:spacing w:line="288" w:lineRule="auto"/>
        <w:ind w:firstLine="284"/>
        <w:jc w:val="center"/>
        <w:rPr>
          <w:rFonts w:ascii="Arial" w:hAnsi="Arial" w:cs="Arial"/>
          <w:b/>
          <w:caps/>
          <w:sz w:val="18"/>
          <w:szCs w:val="20"/>
          <w:lang w:eastAsia="ar-SA"/>
        </w:rPr>
      </w:pPr>
      <w:r>
        <w:rPr>
          <w:rFonts w:ascii="Arial" w:hAnsi="Arial" w:cs="Arial"/>
          <w:b/>
          <w:caps/>
          <w:sz w:val="18"/>
          <w:szCs w:val="20"/>
          <w:lang w:eastAsia="ar-SA"/>
        </w:rPr>
        <w:t xml:space="preserve">dODATEK Č. 1 KE </w:t>
      </w:r>
      <w:r w:rsidRPr="00A7709F">
        <w:rPr>
          <w:rFonts w:ascii="Arial" w:hAnsi="Arial" w:cs="Arial"/>
          <w:b/>
          <w:caps/>
          <w:sz w:val="18"/>
          <w:szCs w:val="20"/>
          <w:lang w:eastAsia="ar-SA"/>
        </w:rPr>
        <w:t>kupní smlouv</w:t>
      </w:r>
      <w:r>
        <w:rPr>
          <w:rFonts w:ascii="Arial" w:hAnsi="Arial" w:cs="Arial"/>
          <w:b/>
          <w:caps/>
          <w:sz w:val="18"/>
          <w:szCs w:val="20"/>
          <w:lang w:eastAsia="ar-SA"/>
        </w:rPr>
        <w:t>Ě – CKS 20001</w:t>
      </w:r>
    </w:p>
    <w:p w:rsidR="00DB2758" w:rsidRPr="00A7709F" w:rsidRDefault="00DB2758" w:rsidP="00DB2758">
      <w:pPr>
        <w:suppressAutoHyphens/>
        <w:spacing w:line="288" w:lineRule="auto"/>
        <w:ind w:firstLine="284"/>
        <w:jc w:val="center"/>
        <w:rPr>
          <w:rFonts w:ascii="Arial" w:hAnsi="Arial" w:cs="Arial"/>
          <w:b/>
          <w:sz w:val="16"/>
          <w:szCs w:val="18"/>
          <w:lang w:eastAsia="ar-SA"/>
        </w:rPr>
      </w:pPr>
      <w:r w:rsidRPr="00A7709F">
        <w:rPr>
          <w:rFonts w:ascii="Arial" w:hAnsi="Arial" w:cs="Arial"/>
          <w:sz w:val="16"/>
          <w:szCs w:val="18"/>
          <w:lang w:eastAsia="ar-SA"/>
        </w:rPr>
        <w:t>uzavřen</w:t>
      </w:r>
      <w:r>
        <w:rPr>
          <w:rFonts w:ascii="Arial" w:hAnsi="Arial" w:cs="Arial"/>
          <w:sz w:val="16"/>
          <w:szCs w:val="18"/>
          <w:lang w:eastAsia="ar-SA"/>
        </w:rPr>
        <w:t>é</w:t>
      </w:r>
      <w:r w:rsidRPr="00A7709F">
        <w:rPr>
          <w:rFonts w:ascii="Arial" w:hAnsi="Arial" w:cs="Arial"/>
          <w:sz w:val="16"/>
          <w:szCs w:val="18"/>
          <w:lang w:eastAsia="ar-SA"/>
        </w:rPr>
        <w:t xml:space="preserve"> podle</w:t>
      </w:r>
      <w:r w:rsidRPr="00A7709F">
        <w:rPr>
          <w:rFonts w:ascii="Arial" w:hAnsi="Arial" w:cs="Arial"/>
          <w:bCs/>
          <w:sz w:val="16"/>
          <w:szCs w:val="18"/>
          <w:lang w:eastAsia="ar-SA"/>
        </w:rPr>
        <w:t xml:space="preserve"> § 2079 a násl. zákona č. 89/2012 Sb., občanský zákoník (dále jen „občanský zákoník“) mezi níže uvedenými smluvními stranami:</w:t>
      </w:r>
    </w:p>
    <w:p w:rsidR="00DB2758" w:rsidRPr="00A7709F" w:rsidRDefault="00DB2758" w:rsidP="00DB2758">
      <w:pPr>
        <w:tabs>
          <w:tab w:val="left" w:pos="3600"/>
        </w:tabs>
        <w:suppressAutoHyphens/>
        <w:spacing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</w:p>
    <w:tbl>
      <w:tblPr>
        <w:tblW w:w="921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38"/>
        <w:gridCol w:w="3891"/>
        <w:gridCol w:w="3122"/>
      </w:tblGrid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strana:</w:t>
            </w:r>
          </w:p>
        </w:tc>
        <w:tc>
          <w:tcPr>
            <w:tcW w:w="3891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Kupující</w:t>
            </w:r>
          </w:p>
        </w:tc>
        <w:tc>
          <w:tcPr>
            <w:tcW w:w="3122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Prodávající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název / </w:t>
            </w: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firma: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sz w:val="16"/>
                <w:szCs w:val="18"/>
              </w:rPr>
            </w:pPr>
            <w:r w:rsidRPr="00BF1629">
              <w:rPr>
                <w:rFonts w:ascii="Arial" w:hAnsi="Arial" w:cs="Arial"/>
                <w:b/>
                <w:sz w:val="16"/>
                <w:szCs w:val="18"/>
              </w:rPr>
              <w:t>Střední škola technická, Most, příspěvková organizace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890F27" w:rsidRDefault="00DB2758" w:rsidP="00522C93">
            <w:pPr>
              <w:spacing w:before="40"/>
              <w:rPr>
                <w:rFonts w:ascii="Arial" w:hAnsi="Arial" w:cs="Arial"/>
                <w:b/>
                <w:sz w:val="16"/>
                <w:szCs w:val="18"/>
              </w:rPr>
            </w:pPr>
            <w:r w:rsidRPr="00890F27">
              <w:rPr>
                <w:rFonts w:ascii="Arial" w:hAnsi="Arial" w:cs="Arial"/>
                <w:b/>
                <w:sz w:val="16"/>
                <w:szCs w:val="18"/>
              </w:rPr>
              <w:t>KECIP, s.r.o.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sídlo: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BF1629">
              <w:rPr>
                <w:rFonts w:ascii="Arial" w:hAnsi="Arial" w:cs="Arial"/>
                <w:sz w:val="16"/>
                <w:szCs w:val="18"/>
              </w:rPr>
              <w:t>Dělnická 21, Velebudice, 434 01 Most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 Zátiší 789, 431 51 Klášterec nad Ohří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IČ / DIČ: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BF1629">
              <w:rPr>
                <w:rFonts w:ascii="Arial" w:hAnsi="Arial" w:cs="Arial"/>
                <w:sz w:val="16"/>
                <w:szCs w:val="18"/>
              </w:rPr>
              <w:t>00125423</w:t>
            </w:r>
            <w:r>
              <w:rPr>
                <w:rFonts w:ascii="Arial" w:hAnsi="Arial" w:cs="Arial"/>
                <w:sz w:val="16"/>
                <w:szCs w:val="18"/>
              </w:rPr>
              <w:t xml:space="preserve"> / CZ00125423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25426842 / CZ25426842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registrace: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Spisová značka: C 17578 vedená u Krajského soudu v Ústí nad Labem</w:t>
            </w:r>
          </w:p>
        </w:tc>
      </w:tr>
      <w:tr w:rsidR="00DB2758" w:rsidRPr="00A7709F" w:rsidTr="00522C93">
        <w:trPr>
          <w:cantSplit/>
          <w:trHeight w:val="227"/>
          <w:jc w:val="center"/>
        </w:trPr>
        <w:tc>
          <w:tcPr>
            <w:tcW w:w="9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A7709F">
              <w:rPr>
                <w:rFonts w:ascii="Arial" w:hAnsi="Arial" w:cs="Arial"/>
                <w:sz w:val="16"/>
                <w:szCs w:val="18"/>
              </w:rPr>
              <w:t xml:space="preserve">oprávnění </w:t>
            </w:r>
          </w:p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A7709F">
              <w:rPr>
                <w:rFonts w:ascii="Arial" w:hAnsi="Arial" w:cs="Arial"/>
                <w:sz w:val="16"/>
                <w:szCs w:val="18"/>
              </w:rPr>
              <w:t>jednat</w:t>
            </w:r>
          </w:p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A7709F">
              <w:rPr>
                <w:rFonts w:ascii="Arial" w:hAnsi="Arial" w:cs="Arial"/>
                <w:sz w:val="16"/>
                <w:szCs w:val="18"/>
              </w:rPr>
              <w:t>ve věcech</w:t>
            </w:r>
          </w:p>
        </w:tc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A7709F">
              <w:rPr>
                <w:rFonts w:ascii="Arial" w:hAnsi="Arial" w:cs="Arial"/>
                <w:sz w:val="16"/>
                <w:szCs w:val="18"/>
              </w:rPr>
              <w:t>smluvních: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PaedDr. Karel Vokáč, ředitel příspěvkové organizace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Oldřich Picek, jednatel</w:t>
            </w:r>
          </w:p>
        </w:tc>
      </w:tr>
      <w:tr w:rsidR="00DB2758" w:rsidRPr="00A7709F" w:rsidTr="00522C93">
        <w:trPr>
          <w:cantSplit/>
          <w:trHeight w:val="227"/>
          <w:jc w:val="center"/>
        </w:trPr>
        <w:tc>
          <w:tcPr>
            <w:tcW w:w="9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 w:rsidRPr="00A7709F">
              <w:rPr>
                <w:rFonts w:ascii="Arial" w:hAnsi="Arial" w:cs="Arial"/>
                <w:sz w:val="16"/>
                <w:szCs w:val="18"/>
              </w:rPr>
              <w:t>technických (realizačních):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EC5482" w:rsidRDefault="00725CFF" w:rsidP="00522C93">
            <w:pPr>
              <w:spacing w:before="40"/>
              <w:rPr>
                <w:rFonts w:ascii="Arial" w:hAnsi="Arial" w:cs="Arial"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XXXXXX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Oldřich Picek, jednatel</w:t>
            </w:r>
          </w:p>
        </w:tc>
      </w:tr>
      <w:tr w:rsidR="00DB2758" w:rsidRPr="00A7709F" w:rsidTr="00522C93">
        <w:trPr>
          <w:cantSplit/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osoba oprávněná předat / převzít předmět smlouvy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BD2BE4" w:rsidRDefault="00725CFF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XXXXXX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Oldřich Picek, jednatel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bankovní spojení: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EC5482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č.ú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.: 30338491/0100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, KB Most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č.ú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: 35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-1913970217/0100, KB 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tel./e-mail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/datová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schr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EC5482" w:rsidRDefault="00725CFF" w:rsidP="00522C93">
            <w:pPr>
              <w:suppressAutoHyphens/>
              <w:spacing w:before="4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XXXXXX </w:t>
            </w:r>
            <w:bookmarkStart w:id="0" w:name="_GoBack"/>
            <w:bookmarkEnd w:id="0"/>
            <w:r w:rsidR="00DB2758" w:rsidRPr="00BF1629">
              <w:rPr>
                <w:rFonts w:ascii="Arial" w:hAnsi="Arial" w:cs="Arial"/>
                <w:sz w:val="16"/>
                <w:szCs w:val="18"/>
              </w:rPr>
              <w:t xml:space="preserve"> / f74nbfd</w:t>
            </w:r>
            <w:r w:rsidR="00DB2758" w:rsidRPr="00BF1629">
              <w:rPr>
                <w:rFonts w:ascii="Arial" w:hAnsi="Arial" w:cs="Arial"/>
                <w:sz w:val="16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777 620 171 / </w:t>
            </w:r>
            <w:r w:rsidRPr="00475DE7">
              <w:rPr>
                <w:rFonts w:ascii="Arial" w:hAnsi="Arial" w:cs="Arial"/>
                <w:sz w:val="16"/>
                <w:szCs w:val="18"/>
              </w:rPr>
              <w:t>info@kecip.cz</w:t>
            </w:r>
            <w:r>
              <w:rPr>
                <w:rFonts w:ascii="Arial" w:hAnsi="Arial" w:cs="Arial"/>
                <w:sz w:val="16"/>
                <w:szCs w:val="18"/>
              </w:rPr>
              <w:t xml:space="preserve"> / z5nfgbw</w:t>
            </w:r>
          </w:p>
        </w:tc>
      </w:tr>
      <w:tr w:rsidR="00DB2758" w:rsidRPr="00A7709F" w:rsidTr="00522C93">
        <w:trPr>
          <w:trHeight w:val="227"/>
          <w:jc w:val="center"/>
        </w:trPr>
        <w:tc>
          <w:tcPr>
            <w:tcW w:w="219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7709F">
              <w:rPr>
                <w:rFonts w:ascii="Arial" w:hAnsi="Arial" w:cs="Arial"/>
                <w:b/>
                <w:bCs/>
                <w:sz w:val="16"/>
                <w:szCs w:val="18"/>
              </w:rPr>
              <w:t>číslo smlouvy:</w:t>
            </w:r>
          </w:p>
        </w:tc>
        <w:tc>
          <w:tcPr>
            <w:tcW w:w="3891" w:type="dxa"/>
            <w:tcBorders>
              <w:lef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uppressAutoHyphens/>
              <w:spacing w:before="4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CKS 20001</w:t>
            </w:r>
          </w:p>
        </w:tc>
        <w:tc>
          <w:tcPr>
            <w:tcW w:w="3122" w:type="dxa"/>
            <w:tcBorders>
              <w:right w:val="single" w:sz="6" w:space="0" w:color="808080"/>
            </w:tcBorders>
            <w:vAlign w:val="center"/>
          </w:tcPr>
          <w:p w:rsidR="00DB2758" w:rsidRPr="00A7709F" w:rsidRDefault="00DB2758" w:rsidP="00522C93">
            <w:pPr>
              <w:spacing w:before="4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CKS 20001</w:t>
            </w:r>
          </w:p>
        </w:tc>
      </w:tr>
    </w:tbl>
    <w:p w:rsidR="00DB2758" w:rsidRDefault="00DB2758" w:rsidP="00DB2758"/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18"/>
        </w:rPr>
      </w:pP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>Shora uvedené smluvní strany mezi sebou uzavřely kupní smlouvu, jejímž předmětem je dodávka nábytku a stavební úpravy, kdy p</w:t>
      </w:r>
      <w:r w:rsidRPr="00A7709F">
        <w:rPr>
          <w:rFonts w:ascii="Arial" w:hAnsi="Arial" w:cs="Arial"/>
          <w:color w:val="000000"/>
          <w:sz w:val="18"/>
          <w:szCs w:val="20"/>
          <w:lang w:eastAsia="ar-SA"/>
        </w:rPr>
        <w:t xml:space="preserve">odkladem pro uzavření smlouvy </w:t>
      </w:r>
      <w:r>
        <w:rPr>
          <w:rFonts w:ascii="Arial" w:hAnsi="Arial" w:cs="Arial"/>
          <w:color w:val="000000"/>
          <w:sz w:val="18"/>
          <w:szCs w:val="20"/>
          <w:lang w:eastAsia="ar-SA"/>
        </w:rPr>
        <w:t xml:space="preserve">je nabídka prodávajícího ze dne 24. 10. 2019 </w:t>
      </w:r>
      <w:r w:rsidRPr="00A7709F">
        <w:rPr>
          <w:rFonts w:ascii="Arial" w:hAnsi="Arial" w:cs="Arial"/>
          <w:sz w:val="18"/>
          <w:szCs w:val="20"/>
          <w:lang w:eastAsia="ar-SA"/>
        </w:rPr>
        <w:t>podaná ve veřejné zakázce „</w:t>
      </w:r>
      <w:r w:rsidRPr="00BF1629">
        <w:rPr>
          <w:rFonts w:ascii="Arial" w:hAnsi="Arial" w:cs="Arial"/>
          <w:b/>
          <w:bCs/>
          <w:sz w:val="18"/>
          <w:szCs w:val="20"/>
          <w:lang w:eastAsia="ar-SA"/>
        </w:rPr>
        <w:t>SŠT Most, dodávka nábytku a stavební úpravy 5. NP sekce B domova mládeže</w:t>
      </w:r>
      <w:r>
        <w:rPr>
          <w:rFonts w:ascii="Arial" w:hAnsi="Arial" w:cs="Arial"/>
          <w:b/>
          <w:bCs/>
          <w:sz w:val="18"/>
          <w:szCs w:val="20"/>
          <w:lang w:eastAsia="ar-SA"/>
        </w:rPr>
        <w:t xml:space="preserve"> – 1. část - </w:t>
      </w:r>
      <w:r w:rsidRPr="00BF1629">
        <w:rPr>
          <w:rFonts w:ascii="Arial" w:hAnsi="Arial" w:cs="Arial"/>
          <w:b/>
          <w:bCs/>
          <w:sz w:val="18"/>
          <w:szCs w:val="20"/>
          <w:lang w:eastAsia="ar-SA"/>
        </w:rPr>
        <w:t>SŠT Most, dodávka nábytku pro domov mládeže</w:t>
      </w:r>
      <w:r w:rsidRPr="00A7709F">
        <w:rPr>
          <w:rFonts w:ascii="Arial" w:hAnsi="Arial" w:cs="Arial"/>
          <w:b/>
          <w:sz w:val="18"/>
          <w:szCs w:val="20"/>
          <w:lang w:eastAsia="ar-SA"/>
        </w:rPr>
        <w:t>“</w:t>
      </w:r>
      <w:r w:rsidRPr="00A7709F">
        <w:rPr>
          <w:rFonts w:ascii="Arial" w:hAnsi="Arial" w:cs="Arial"/>
          <w:sz w:val="18"/>
          <w:szCs w:val="20"/>
          <w:lang w:eastAsia="ar-SA"/>
        </w:rPr>
        <w:t>, zadávané v</w:t>
      </w:r>
      <w:r>
        <w:rPr>
          <w:rFonts w:ascii="Arial" w:hAnsi="Arial" w:cs="Arial"/>
          <w:sz w:val="18"/>
          <w:szCs w:val="20"/>
          <w:lang w:eastAsia="ar-SA"/>
        </w:rPr>
        <w:t xml:space="preserve">e zjednodušeném podlimitním </w:t>
      </w:r>
      <w:r w:rsidRPr="00A7709F">
        <w:rPr>
          <w:rFonts w:ascii="Arial" w:hAnsi="Arial" w:cs="Arial"/>
          <w:sz w:val="18"/>
          <w:szCs w:val="20"/>
          <w:lang w:eastAsia="ar-SA"/>
        </w:rPr>
        <w:t>řízení dle zákona č. 134/2016 Sb., o zadávání veřejných zakázek, ve znění pozdějších předpisů</w:t>
      </w:r>
      <w:r>
        <w:rPr>
          <w:rFonts w:ascii="Arial" w:hAnsi="Arial" w:cs="Arial"/>
          <w:sz w:val="18"/>
          <w:szCs w:val="20"/>
          <w:lang w:eastAsia="ar-SA"/>
        </w:rPr>
        <w:t xml:space="preserve">. </w:t>
      </w:r>
      <w:r w:rsidRPr="00A7709F">
        <w:rPr>
          <w:rFonts w:ascii="Arial" w:hAnsi="Arial" w:cs="Arial"/>
          <w:sz w:val="18"/>
          <w:szCs w:val="20"/>
          <w:lang w:eastAsia="ar-SA"/>
        </w:rPr>
        <w:t xml:space="preserve"> </w:t>
      </w: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20"/>
          <w:lang w:eastAsia="ar-SA"/>
        </w:rPr>
        <w:t xml:space="preserve">Smluvní strany se dohodly na změně znění čl. </w:t>
      </w:r>
      <w:proofErr w:type="gramStart"/>
      <w:r>
        <w:rPr>
          <w:rFonts w:ascii="Arial" w:hAnsi="Arial" w:cs="Arial"/>
          <w:sz w:val="18"/>
          <w:szCs w:val="20"/>
          <w:lang w:eastAsia="ar-SA"/>
        </w:rPr>
        <w:t>2.4. uvedené</w:t>
      </w:r>
      <w:proofErr w:type="gramEnd"/>
      <w:r>
        <w:rPr>
          <w:rFonts w:ascii="Arial" w:hAnsi="Arial" w:cs="Arial"/>
          <w:sz w:val="18"/>
          <w:szCs w:val="20"/>
          <w:lang w:eastAsia="ar-SA"/>
        </w:rPr>
        <w:t xml:space="preserve"> kupní smlouvy, který nově zní takto:</w:t>
      </w: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</w:p>
    <w:p w:rsidR="00DB2758" w:rsidRPr="0054523B" w:rsidRDefault="00DB2758" w:rsidP="00DB2758">
      <w:pPr>
        <w:pStyle w:val="Odstavecseseznamem"/>
        <w:numPr>
          <w:ilvl w:val="1"/>
          <w:numId w:val="2"/>
        </w:numPr>
        <w:suppressAutoHyphens/>
        <w:spacing w:before="160" w:after="60" w:line="288" w:lineRule="auto"/>
        <w:jc w:val="both"/>
        <w:rPr>
          <w:rFonts w:ascii="Arial" w:eastAsia="Times New Roman" w:hAnsi="Arial" w:cs="Arial"/>
          <w:i/>
          <w:iCs/>
          <w:sz w:val="18"/>
          <w:szCs w:val="20"/>
          <w:lang w:eastAsia="ar-SA"/>
        </w:rPr>
      </w:pPr>
      <w:r w:rsidRPr="0054523B">
        <w:rPr>
          <w:rFonts w:ascii="Arial" w:eastAsia="Times New Roman" w:hAnsi="Arial" w:cs="Arial"/>
          <w:i/>
          <w:iCs/>
          <w:sz w:val="18"/>
          <w:szCs w:val="20"/>
          <w:lang w:eastAsia="ar-SA"/>
        </w:rPr>
        <w:t xml:space="preserve">Úhrada kupní ceny bude realizována postupným plněním a to měsíčně na základě jednotlivých faktur vystavených prodávajícím, kdy nezbytným podkladem pro vystavení faktury ze strany prodávajícího bude oboustranně odsouhlasený předávací protokol. </w:t>
      </w: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20"/>
          <w:lang w:eastAsia="ar-SA"/>
        </w:rPr>
        <w:t xml:space="preserve">Smluvní strany prohlašují, že tento úkon činí zcela svobodně a vážně, nikoliv v tísni či za nápadně nevýhodných podmínek. </w:t>
      </w: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20"/>
          <w:lang w:eastAsia="ar-SA"/>
        </w:rPr>
        <w:t xml:space="preserve">Účinnost tohoto dodatku nastává dnem jeho podpisu oběma smluvními stranami. </w:t>
      </w:r>
    </w:p>
    <w:p w:rsidR="00DB2758" w:rsidRDefault="00DB2758" w:rsidP="00DB2758">
      <w:pPr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</w:p>
    <w:p w:rsidR="00DB2758" w:rsidRPr="00A7709F" w:rsidRDefault="00DB2758" w:rsidP="00DB2758">
      <w:pPr>
        <w:tabs>
          <w:tab w:val="left" w:pos="0"/>
        </w:tabs>
        <w:suppressAutoHyphens/>
        <w:spacing w:before="160" w:after="60" w:line="288" w:lineRule="auto"/>
        <w:jc w:val="both"/>
        <w:rPr>
          <w:rFonts w:ascii="Arial" w:hAnsi="Arial" w:cs="Arial"/>
          <w:sz w:val="18"/>
          <w:szCs w:val="20"/>
          <w:lang w:eastAsia="ar-SA"/>
        </w:rPr>
      </w:pPr>
      <w:r w:rsidRPr="00A7709F">
        <w:rPr>
          <w:rFonts w:ascii="Arial" w:hAnsi="Arial" w:cs="Arial"/>
          <w:sz w:val="18"/>
          <w:szCs w:val="20"/>
          <w:lang w:eastAsia="ar-SA"/>
        </w:rPr>
        <w:t>V</w:t>
      </w:r>
      <w:r>
        <w:rPr>
          <w:rFonts w:ascii="Arial" w:hAnsi="Arial" w:cs="Arial"/>
          <w:sz w:val="18"/>
          <w:szCs w:val="20"/>
          <w:lang w:eastAsia="ar-SA"/>
        </w:rPr>
        <w:t> Mostě, dne …………………..</w:t>
      </w:r>
      <w:r w:rsidRPr="00A7709F"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 w:rsidRPr="00A7709F"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  <w:t>V Mostě,</w:t>
      </w:r>
      <w:r w:rsidRPr="00A7709F">
        <w:rPr>
          <w:rFonts w:ascii="Arial" w:hAnsi="Arial" w:cs="Arial"/>
          <w:sz w:val="18"/>
          <w:szCs w:val="20"/>
          <w:lang w:eastAsia="ar-SA"/>
        </w:rPr>
        <w:t xml:space="preserve"> </w:t>
      </w:r>
      <w:r>
        <w:rPr>
          <w:rFonts w:ascii="Arial" w:hAnsi="Arial" w:cs="Arial"/>
          <w:sz w:val="18"/>
          <w:szCs w:val="20"/>
          <w:lang w:eastAsia="ar-SA"/>
        </w:rPr>
        <w:t>dne ………..……………</w:t>
      </w:r>
    </w:p>
    <w:p w:rsidR="00DB2758" w:rsidRDefault="00DB2758" w:rsidP="00DB2758">
      <w:pPr>
        <w:tabs>
          <w:tab w:val="left" w:pos="5529"/>
        </w:tabs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</w:p>
    <w:p w:rsidR="00DB2758" w:rsidRDefault="00DB2758" w:rsidP="00DB2758">
      <w:pPr>
        <w:tabs>
          <w:tab w:val="left" w:pos="5529"/>
        </w:tabs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</w:p>
    <w:p w:rsidR="00DB2758" w:rsidRDefault="00DB2758" w:rsidP="00DB2758">
      <w:pPr>
        <w:tabs>
          <w:tab w:val="left" w:pos="5529"/>
        </w:tabs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</w:p>
    <w:p w:rsidR="00DB2758" w:rsidRDefault="00DB2758" w:rsidP="00DB2758">
      <w:pPr>
        <w:tabs>
          <w:tab w:val="left" w:pos="5529"/>
        </w:tabs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</w:p>
    <w:p w:rsidR="00DB2758" w:rsidRDefault="00DB2758" w:rsidP="00DB2758">
      <w:pPr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20"/>
          <w:lang w:eastAsia="ar-SA"/>
        </w:rPr>
        <w:t>……………………………………</w:t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 w:rsidRPr="00A7709F">
        <w:rPr>
          <w:rFonts w:ascii="Arial" w:hAnsi="Arial" w:cs="Arial"/>
          <w:sz w:val="18"/>
          <w:szCs w:val="20"/>
          <w:lang w:eastAsia="ar-SA"/>
        </w:rPr>
        <w:t>……………………………………</w:t>
      </w:r>
      <w:r>
        <w:rPr>
          <w:rFonts w:ascii="Arial" w:hAnsi="Arial" w:cs="Arial"/>
          <w:sz w:val="18"/>
          <w:szCs w:val="20"/>
          <w:lang w:eastAsia="ar-SA"/>
        </w:rPr>
        <w:t>…</w:t>
      </w:r>
    </w:p>
    <w:p w:rsidR="00DB2758" w:rsidRDefault="00DB2758" w:rsidP="00DB2758">
      <w:pPr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20"/>
          <w:lang w:eastAsia="ar-SA"/>
        </w:rPr>
        <w:t xml:space="preserve">       PaedDr. Karel Vokáč</w:t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  <w:t xml:space="preserve">                 Oldřich Picek</w:t>
      </w:r>
    </w:p>
    <w:p w:rsidR="002523F7" w:rsidRPr="006A46E9" w:rsidRDefault="00DB2758" w:rsidP="006A46E9">
      <w:pPr>
        <w:suppressAutoHyphens/>
        <w:spacing w:after="60" w:line="288" w:lineRule="auto"/>
        <w:rPr>
          <w:rFonts w:ascii="Arial" w:hAnsi="Arial" w:cs="Arial"/>
          <w:sz w:val="18"/>
          <w:szCs w:val="20"/>
          <w:lang w:eastAsia="ar-SA"/>
        </w:rPr>
      </w:pPr>
      <w:r>
        <w:rPr>
          <w:rFonts w:ascii="Arial" w:hAnsi="Arial" w:cs="Arial"/>
          <w:sz w:val="18"/>
          <w:szCs w:val="20"/>
          <w:lang w:eastAsia="ar-SA"/>
        </w:rPr>
        <w:t xml:space="preserve">                   ředitel</w:t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</w:r>
      <w:r>
        <w:rPr>
          <w:rFonts w:ascii="Arial" w:hAnsi="Arial" w:cs="Arial"/>
          <w:sz w:val="18"/>
          <w:szCs w:val="20"/>
          <w:lang w:eastAsia="ar-SA"/>
        </w:rPr>
        <w:tab/>
        <w:t xml:space="preserve">        jednatel</w:t>
      </w:r>
    </w:p>
    <w:p w:rsidR="00681D5E" w:rsidRDefault="00681D5E" w:rsidP="00754ACA"/>
    <w:p w:rsidR="00681D5E" w:rsidRPr="009C5C4C" w:rsidRDefault="00681D5E" w:rsidP="00754ACA"/>
    <w:sectPr w:rsidR="00681D5E" w:rsidRPr="009C5C4C" w:rsidSect="004B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1276" w:left="1418" w:header="53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1F" w:rsidRDefault="0067451F">
      <w:r>
        <w:separator/>
      </w:r>
    </w:p>
  </w:endnote>
  <w:endnote w:type="continuationSeparator" w:id="0">
    <w:p w:rsidR="0067451F" w:rsidRDefault="006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A1316">
    <w:pPr>
      <w:pStyle w:val="Zpat"/>
      <w:pBdr>
        <w:top w:val="single" w:sz="4" w:space="6" w:color="auto"/>
      </w:pBdr>
      <w:jc w:val="center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6A46E9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16" w:rsidRDefault="00BA1316" w:rsidP="00BA13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1F" w:rsidRDefault="0067451F">
      <w:r>
        <w:separator/>
      </w:r>
    </w:p>
  </w:footnote>
  <w:footnote w:type="continuationSeparator" w:id="0">
    <w:p w:rsidR="0067451F" w:rsidRDefault="0067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BA1316" w:rsidTr="00BA1316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BA1316" w:rsidRDefault="00DB2758" w:rsidP="00E4370E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23900" cy="657225"/>
                <wp:effectExtent l="0" t="0" r="0" b="9525"/>
                <wp:docPr id="1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BA1316" w:rsidRDefault="00DB2758" w:rsidP="00BA1316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2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EF099E" w:rsidRPr="00BA1316" w:rsidRDefault="00EF099E" w:rsidP="00BA1316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BA1316" w:rsidRDefault="00EF099E" w:rsidP="00BA1316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2F08B2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A1D"/>
    <w:multiLevelType w:val="hybridMultilevel"/>
    <w:tmpl w:val="86B2D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653C"/>
    <w:multiLevelType w:val="multilevel"/>
    <w:tmpl w:val="FBE06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27C5C"/>
    <w:rsid w:val="00071AFA"/>
    <w:rsid w:val="000734DD"/>
    <w:rsid w:val="000766E3"/>
    <w:rsid w:val="00080C78"/>
    <w:rsid w:val="000A34F7"/>
    <w:rsid w:val="000D7157"/>
    <w:rsid w:val="000F3A91"/>
    <w:rsid w:val="000F3D28"/>
    <w:rsid w:val="000F7BC2"/>
    <w:rsid w:val="00164A55"/>
    <w:rsid w:val="00164B4D"/>
    <w:rsid w:val="00181AD7"/>
    <w:rsid w:val="00195806"/>
    <w:rsid w:val="001A1576"/>
    <w:rsid w:val="001B1C60"/>
    <w:rsid w:val="001D7634"/>
    <w:rsid w:val="002106EC"/>
    <w:rsid w:val="002260F7"/>
    <w:rsid w:val="002523ED"/>
    <w:rsid w:val="002523F7"/>
    <w:rsid w:val="002571AB"/>
    <w:rsid w:val="00273A86"/>
    <w:rsid w:val="00274654"/>
    <w:rsid w:val="002900AC"/>
    <w:rsid w:val="002B7561"/>
    <w:rsid w:val="002B7C1E"/>
    <w:rsid w:val="002C0763"/>
    <w:rsid w:val="002C27BF"/>
    <w:rsid w:val="002F08B2"/>
    <w:rsid w:val="002F585C"/>
    <w:rsid w:val="00300BE7"/>
    <w:rsid w:val="0030516C"/>
    <w:rsid w:val="00335BFE"/>
    <w:rsid w:val="00350ABF"/>
    <w:rsid w:val="00352B67"/>
    <w:rsid w:val="00376E13"/>
    <w:rsid w:val="00386302"/>
    <w:rsid w:val="003A1088"/>
    <w:rsid w:val="003B1E01"/>
    <w:rsid w:val="003C4AD6"/>
    <w:rsid w:val="003D50B6"/>
    <w:rsid w:val="003E6205"/>
    <w:rsid w:val="003F2BC8"/>
    <w:rsid w:val="004011E1"/>
    <w:rsid w:val="0042415E"/>
    <w:rsid w:val="00432971"/>
    <w:rsid w:val="004455CD"/>
    <w:rsid w:val="0045205D"/>
    <w:rsid w:val="00466D53"/>
    <w:rsid w:val="0049079A"/>
    <w:rsid w:val="0049272D"/>
    <w:rsid w:val="004950CF"/>
    <w:rsid w:val="00496C19"/>
    <w:rsid w:val="004B52D8"/>
    <w:rsid w:val="004D6726"/>
    <w:rsid w:val="004F542B"/>
    <w:rsid w:val="004F600F"/>
    <w:rsid w:val="00505228"/>
    <w:rsid w:val="005204FB"/>
    <w:rsid w:val="00522F7F"/>
    <w:rsid w:val="0052339D"/>
    <w:rsid w:val="005727EF"/>
    <w:rsid w:val="005906BC"/>
    <w:rsid w:val="00592711"/>
    <w:rsid w:val="00595560"/>
    <w:rsid w:val="005A54DE"/>
    <w:rsid w:val="005C4825"/>
    <w:rsid w:val="005D7901"/>
    <w:rsid w:val="00602DE9"/>
    <w:rsid w:val="006061BC"/>
    <w:rsid w:val="006457CC"/>
    <w:rsid w:val="00663A8B"/>
    <w:rsid w:val="00665F4C"/>
    <w:rsid w:val="0067451F"/>
    <w:rsid w:val="00681D5E"/>
    <w:rsid w:val="00690045"/>
    <w:rsid w:val="006A15E6"/>
    <w:rsid w:val="006A46E9"/>
    <w:rsid w:val="006B7CE1"/>
    <w:rsid w:val="006F2FC7"/>
    <w:rsid w:val="0070482E"/>
    <w:rsid w:val="00705491"/>
    <w:rsid w:val="00720258"/>
    <w:rsid w:val="00725CFF"/>
    <w:rsid w:val="0072784D"/>
    <w:rsid w:val="00732173"/>
    <w:rsid w:val="00734E81"/>
    <w:rsid w:val="00754ACA"/>
    <w:rsid w:val="007A41D9"/>
    <w:rsid w:val="007B39C1"/>
    <w:rsid w:val="007B793F"/>
    <w:rsid w:val="007C1E75"/>
    <w:rsid w:val="007C3247"/>
    <w:rsid w:val="007E2D70"/>
    <w:rsid w:val="007F6640"/>
    <w:rsid w:val="00802930"/>
    <w:rsid w:val="00806F36"/>
    <w:rsid w:val="00807364"/>
    <w:rsid w:val="0083429D"/>
    <w:rsid w:val="0085119A"/>
    <w:rsid w:val="008612CD"/>
    <w:rsid w:val="00861F1A"/>
    <w:rsid w:val="008714CD"/>
    <w:rsid w:val="0087572F"/>
    <w:rsid w:val="0088170F"/>
    <w:rsid w:val="00883B88"/>
    <w:rsid w:val="00885409"/>
    <w:rsid w:val="00886D0F"/>
    <w:rsid w:val="008A064C"/>
    <w:rsid w:val="008A6E07"/>
    <w:rsid w:val="00902F53"/>
    <w:rsid w:val="0091399B"/>
    <w:rsid w:val="00943886"/>
    <w:rsid w:val="009446A2"/>
    <w:rsid w:val="00945015"/>
    <w:rsid w:val="00956498"/>
    <w:rsid w:val="00960393"/>
    <w:rsid w:val="00984213"/>
    <w:rsid w:val="00992160"/>
    <w:rsid w:val="009A72EE"/>
    <w:rsid w:val="009B5373"/>
    <w:rsid w:val="009C5C4C"/>
    <w:rsid w:val="009D6203"/>
    <w:rsid w:val="00A1031B"/>
    <w:rsid w:val="00A137B8"/>
    <w:rsid w:val="00A61B7B"/>
    <w:rsid w:val="00A73645"/>
    <w:rsid w:val="00AA5170"/>
    <w:rsid w:val="00AB0413"/>
    <w:rsid w:val="00AB1A42"/>
    <w:rsid w:val="00AB6FA3"/>
    <w:rsid w:val="00AE2BC9"/>
    <w:rsid w:val="00AE6525"/>
    <w:rsid w:val="00B02CBF"/>
    <w:rsid w:val="00B07927"/>
    <w:rsid w:val="00B10769"/>
    <w:rsid w:val="00B15CB6"/>
    <w:rsid w:val="00B162C1"/>
    <w:rsid w:val="00B4251F"/>
    <w:rsid w:val="00B52031"/>
    <w:rsid w:val="00B6054C"/>
    <w:rsid w:val="00B81C27"/>
    <w:rsid w:val="00B85CCD"/>
    <w:rsid w:val="00BA1316"/>
    <w:rsid w:val="00BA344F"/>
    <w:rsid w:val="00BF4472"/>
    <w:rsid w:val="00C07248"/>
    <w:rsid w:val="00C222E1"/>
    <w:rsid w:val="00C348E9"/>
    <w:rsid w:val="00C34E4D"/>
    <w:rsid w:val="00C529A9"/>
    <w:rsid w:val="00C6675C"/>
    <w:rsid w:val="00C71CF0"/>
    <w:rsid w:val="00C72131"/>
    <w:rsid w:val="00C75B90"/>
    <w:rsid w:val="00CA2240"/>
    <w:rsid w:val="00CC6156"/>
    <w:rsid w:val="00CE0028"/>
    <w:rsid w:val="00D00009"/>
    <w:rsid w:val="00D15B56"/>
    <w:rsid w:val="00D15C11"/>
    <w:rsid w:val="00D33FC1"/>
    <w:rsid w:val="00D44F06"/>
    <w:rsid w:val="00D56364"/>
    <w:rsid w:val="00D602A3"/>
    <w:rsid w:val="00D646E2"/>
    <w:rsid w:val="00D915C6"/>
    <w:rsid w:val="00DA6C33"/>
    <w:rsid w:val="00DB24B8"/>
    <w:rsid w:val="00DB2758"/>
    <w:rsid w:val="00DE0143"/>
    <w:rsid w:val="00DE36C6"/>
    <w:rsid w:val="00E24128"/>
    <w:rsid w:val="00E26238"/>
    <w:rsid w:val="00E4370E"/>
    <w:rsid w:val="00E50BC8"/>
    <w:rsid w:val="00E71AF1"/>
    <w:rsid w:val="00E73C60"/>
    <w:rsid w:val="00E857EA"/>
    <w:rsid w:val="00E9407B"/>
    <w:rsid w:val="00E94852"/>
    <w:rsid w:val="00EB644E"/>
    <w:rsid w:val="00EC43D6"/>
    <w:rsid w:val="00EE2118"/>
    <w:rsid w:val="00EE266E"/>
    <w:rsid w:val="00EE2F7D"/>
    <w:rsid w:val="00EF099E"/>
    <w:rsid w:val="00EF27C1"/>
    <w:rsid w:val="00F00BD1"/>
    <w:rsid w:val="00F01EC0"/>
    <w:rsid w:val="00F02C76"/>
    <w:rsid w:val="00F20B6F"/>
    <w:rsid w:val="00F30A98"/>
    <w:rsid w:val="00F36CBD"/>
    <w:rsid w:val="00F534CD"/>
    <w:rsid w:val="00F60799"/>
    <w:rsid w:val="00F61E16"/>
    <w:rsid w:val="00F65184"/>
    <w:rsid w:val="00F8234B"/>
    <w:rsid w:val="00F82BB5"/>
    <w:rsid w:val="00F85A55"/>
    <w:rsid w:val="00FA1C90"/>
    <w:rsid w:val="00FA3943"/>
    <w:rsid w:val="00FB2A53"/>
    <w:rsid w:val="00FB7074"/>
    <w:rsid w:val="00FB793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36DD1"/>
  <w15:chartTrackingRefBased/>
  <w15:docId w15:val="{BD173BA1-CC2C-41F1-8E33-AE578A17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character" w:customStyle="1" w:styleId="ZpatChar">
    <w:name w:val="Zápatí Char"/>
    <w:link w:val="Zpat"/>
    <w:uiPriority w:val="99"/>
    <w:rsid w:val="00BA13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275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</dc:creator>
  <cp:keywords/>
  <dc:description>Prázdný - záhlaví, bez zápatí_x000d_
Platí od 01.03.2012</dc:description>
  <cp:lastModifiedBy>admin</cp:lastModifiedBy>
  <cp:revision>2</cp:revision>
  <cp:lastPrinted>2015-06-02T08:52:00Z</cp:lastPrinted>
  <dcterms:created xsi:type="dcterms:W3CDTF">2020-01-29T10:40:00Z</dcterms:created>
  <dcterms:modified xsi:type="dcterms:W3CDTF">2020-01-29T10:40:00Z</dcterms:modified>
</cp:coreProperties>
</file>