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747E" w:rsidRDefault="009E656F">
      <w:pPr>
        <w:spacing w:after="111" w:line="259" w:lineRule="auto"/>
        <w:ind w:left="53" w:right="295" w:hanging="10"/>
        <w:jc w:val="center"/>
      </w:pPr>
      <w:bookmarkStart w:id="0" w:name="_GoBack"/>
      <w:bookmarkEnd w:id="0"/>
      <w:r>
        <w:rPr>
          <w:sz w:val="26"/>
        </w:rPr>
        <w:t xml:space="preserve">D o d a tek č í s l o 3 s </w:t>
      </w:r>
      <w:proofErr w:type="spellStart"/>
      <w:r>
        <w:rPr>
          <w:sz w:val="26"/>
        </w:rPr>
        <w:t>mlo</w:t>
      </w:r>
      <w:proofErr w:type="spellEnd"/>
      <w:r>
        <w:rPr>
          <w:sz w:val="26"/>
        </w:rPr>
        <w:t xml:space="preserve"> u vy č. 764/2016/00S</w:t>
      </w:r>
    </w:p>
    <w:p w:rsidR="009E747E" w:rsidRDefault="009E656F">
      <w:pPr>
        <w:spacing w:after="30" w:line="231" w:lineRule="auto"/>
        <w:ind w:left="147" w:right="0" w:hanging="10"/>
        <w:jc w:val="left"/>
      </w:pPr>
      <w:r>
        <w:rPr>
          <w:sz w:val="26"/>
        </w:rPr>
        <w:t>uzavřený podle 1746 odst. 2 zákona č. 89/2012 Sb., občanský zákoník, platném znění</w:t>
      </w:r>
    </w:p>
    <w:p w:rsidR="009E747E" w:rsidRDefault="009E656F">
      <w:pPr>
        <w:spacing w:after="0" w:line="231" w:lineRule="auto"/>
        <w:ind w:left="-15" w:right="0" w:firstLine="137"/>
        <w:jc w:val="left"/>
      </w:pPr>
      <w:r>
        <w:rPr>
          <w:sz w:val="26"/>
        </w:rPr>
        <w:t xml:space="preserve">(dále též jako „NOT') a příslušných </w:t>
      </w:r>
      <w:proofErr w:type="spellStart"/>
      <w:r>
        <w:rPr>
          <w:sz w:val="26"/>
        </w:rPr>
        <w:t>ust</w:t>
      </w:r>
      <w:proofErr w:type="spellEnd"/>
      <w:r>
        <w:rPr>
          <w:sz w:val="26"/>
        </w:rPr>
        <w:t xml:space="preserve">. </w:t>
      </w:r>
      <w:proofErr w:type="gramStart"/>
      <w:r>
        <w:rPr>
          <w:sz w:val="26"/>
        </w:rPr>
        <w:t>zákona</w:t>
      </w:r>
      <w:proofErr w:type="gramEnd"/>
      <w:r>
        <w:rPr>
          <w:sz w:val="26"/>
        </w:rPr>
        <w:t xml:space="preserve"> č. 121/2000 Sb., o právu autorském, o právech souvisejících s právem autorským a o změně některých zákonů, v platném znění</w:t>
      </w:r>
    </w:p>
    <w:p w:rsidR="009E747E" w:rsidRDefault="009E656F">
      <w:pPr>
        <w:spacing w:after="239" w:line="259" w:lineRule="auto"/>
        <w:ind w:left="53" w:right="280" w:hanging="10"/>
        <w:jc w:val="center"/>
      </w:pPr>
      <w:r>
        <w:rPr>
          <w:sz w:val="26"/>
        </w:rPr>
        <w:t>(dále též jako „Autorský zákon”)</w:t>
      </w:r>
    </w:p>
    <w:p w:rsidR="009E747E" w:rsidRDefault="009E656F">
      <w:pPr>
        <w:spacing w:after="0" w:line="259" w:lineRule="auto"/>
        <w:ind w:left="53" w:right="295" w:hanging="10"/>
        <w:jc w:val="center"/>
      </w:pPr>
      <w:r>
        <w:rPr>
          <w:sz w:val="26"/>
        </w:rPr>
        <w:t>Článek 1</w:t>
      </w:r>
    </w:p>
    <w:p w:rsidR="009E747E" w:rsidRDefault="009E656F">
      <w:pPr>
        <w:spacing w:after="253" w:line="259" w:lineRule="auto"/>
        <w:ind w:left="53" w:right="273" w:hanging="10"/>
        <w:jc w:val="center"/>
      </w:pPr>
      <w:r>
        <w:rPr>
          <w:sz w:val="26"/>
        </w:rPr>
        <w:t>Smluvní strany</w:t>
      </w:r>
    </w:p>
    <w:tbl>
      <w:tblPr>
        <w:tblStyle w:val="TableGrid"/>
        <w:tblW w:w="5275" w:type="dxa"/>
        <w:tblInd w:w="302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696"/>
        <w:gridCol w:w="3579"/>
      </w:tblGrid>
      <w:tr w:rsidR="009E747E">
        <w:trPr>
          <w:trHeight w:val="245"/>
        </w:trPr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</w:tcPr>
          <w:p w:rsidR="009E747E" w:rsidRDefault="009E656F">
            <w:pPr>
              <w:spacing w:after="0" w:line="259" w:lineRule="auto"/>
              <w:ind w:left="0" w:right="72" w:firstLine="0"/>
              <w:jc w:val="right"/>
            </w:pPr>
            <w:r>
              <w:rPr>
                <w:sz w:val="26"/>
              </w:rPr>
              <w:t>Objednatel:</w:t>
            </w:r>
          </w:p>
        </w:tc>
        <w:tc>
          <w:tcPr>
            <w:tcW w:w="3579" w:type="dxa"/>
            <w:tcBorders>
              <w:top w:val="nil"/>
              <w:left w:val="nil"/>
              <w:bottom w:val="nil"/>
              <w:right w:val="nil"/>
            </w:tcBorders>
          </w:tcPr>
          <w:p w:rsidR="009E747E" w:rsidRDefault="009E656F">
            <w:pPr>
              <w:spacing w:after="0" w:line="259" w:lineRule="auto"/>
              <w:ind w:left="834" w:right="0" w:firstLine="0"/>
              <w:jc w:val="left"/>
            </w:pPr>
            <w:r>
              <w:t>Město Aš</w:t>
            </w:r>
          </w:p>
        </w:tc>
      </w:tr>
      <w:tr w:rsidR="009E747E">
        <w:trPr>
          <w:trHeight w:val="268"/>
        </w:trPr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</w:tcPr>
          <w:p w:rsidR="009E747E" w:rsidRDefault="009E656F">
            <w:pPr>
              <w:tabs>
                <w:tab w:val="center" w:pos="68"/>
                <w:tab w:val="center" w:pos="122"/>
                <w:tab w:val="center" w:pos="604"/>
              </w:tabs>
              <w:spacing w:after="0" w:line="259" w:lineRule="auto"/>
              <w:ind w:left="0" w:right="0" w:firstLine="0"/>
              <w:jc w:val="left"/>
            </w:pPr>
            <w:r>
              <w:rPr>
                <w:noProof/>
              </w:rPr>
              <w:drawing>
                <wp:inline distT="0" distB="0" distL="0" distR="0">
                  <wp:extent cx="4563" cy="4564"/>
                  <wp:effectExtent l="0" t="0" r="0" b="0"/>
                  <wp:docPr id="1253" name="Picture 125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3" name="Picture 125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63" cy="45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ab/>
            </w:r>
            <w:r>
              <w:rPr>
                <w:noProof/>
              </w:rPr>
              <w:drawing>
                <wp:inline distT="0" distB="0" distL="0" distR="0">
                  <wp:extent cx="4563" cy="9128"/>
                  <wp:effectExtent l="0" t="0" r="0" b="0"/>
                  <wp:docPr id="1252" name="Picture 12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2" name="Picture 1252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63" cy="91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ab/>
            </w:r>
            <w:r>
              <w:rPr>
                <w:noProof/>
              </w:rPr>
              <w:drawing>
                <wp:inline distT="0" distB="0" distL="0" distR="0">
                  <wp:extent cx="9126" cy="9128"/>
                  <wp:effectExtent l="0" t="0" r="0" b="0"/>
                  <wp:docPr id="1251" name="Picture 125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1" name="Picture 125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26" cy="91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ab/>
            </w:r>
            <w:r>
              <w:rPr>
                <w:noProof/>
              </w:rPr>
              <w:drawing>
                <wp:inline distT="0" distB="0" distL="0" distR="0">
                  <wp:extent cx="13689" cy="13692"/>
                  <wp:effectExtent l="0" t="0" r="0" b="0"/>
                  <wp:docPr id="1250" name="Picture 12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0" name="Picture 1250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89" cy="136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Sídlo:</w:t>
            </w:r>
          </w:p>
        </w:tc>
        <w:tc>
          <w:tcPr>
            <w:tcW w:w="3579" w:type="dxa"/>
            <w:tcBorders>
              <w:top w:val="nil"/>
              <w:left w:val="nil"/>
              <w:bottom w:val="nil"/>
              <w:right w:val="nil"/>
            </w:tcBorders>
          </w:tcPr>
          <w:p w:rsidR="009E747E" w:rsidRDefault="009E656F">
            <w:pPr>
              <w:spacing w:after="0" w:line="259" w:lineRule="auto"/>
              <w:ind w:left="0" w:right="0" w:firstLine="0"/>
              <w:jc w:val="right"/>
            </w:pPr>
            <w:r>
              <w:t>Kamenná 473/52, 352 01 Aš</w:t>
            </w:r>
          </w:p>
        </w:tc>
      </w:tr>
      <w:tr w:rsidR="009E747E">
        <w:trPr>
          <w:trHeight w:val="256"/>
        </w:trPr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</w:tcPr>
          <w:p w:rsidR="009E747E" w:rsidRDefault="009E656F">
            <w:pPr>
              <w:spacing w:after="0" w:line="259" w:lineRule="auto"/>
              <w:ind w:left="187" w:right="0" w:firstLine="0"/>
              <w:jc w:val="center"/>
            </w:pPr>
            <w:r>
              <w:t>Zastoupen:</w:t>
            </w:r>
          </w:p>
        </w:tc>
        <w:tc>
          <w:tcPr>
            <w:tcW w:w="3579" w:type="dxa"/>
            <w:tcBorders>
              <w:top w:val="nil"/>
              <w:left w:val="nil"/>
              <w:bottom w:val="nil"/>
              <w:right w:val="nil"/>
            </w:tcBorders>
          </w:tcPr>
          <w:p w:rsidR="009E747E" w:rsidRDefault="009E656F">
            <w:pPr>
              <w:spacing w:after="0" w:line="259" w:lineRule="auto"/>
              <w:ind w:left="834" w:right="0" w:firstLine="0"/>
              <w:jc w:val="left"/>
            </w:pPr>
            <w:r>
              <w:t>Mgr. Daliborem Blažkem</w:t>
            </w:r>
          </w:p>
        </w:tc>
      </w:tr>
    </w:tbl>
    <w:p w:rsidR="009E747E" w:rsidRDefault="009E656F">
      <w:pPr>
        <w:spacing w:after="44" w:line="267" w:lineRule="auto"/>
        <w:ind w:left="714" w:right="2356" w:hanging="10"/>
        <w:jc w:val="left"/>
      </w:pPr>
      <w:r>
        <w:t xml:space="preserve">Zástupce pro jednání technická (věcná): Bc. Martina Sedláčková </w:t>
      </w:r>
      <w:proofErr w:type="spellStart"/>
      <w:r>
        <w:t>lč</w:t>
      </w:r>
      <w:proofErr w:type="spellEnd"/>
      <w:r>
        <w:t>:</w:t>
      </w:r>
      <w:r>
        <w:tab/>
        <w:t>00253901 DIČ:</w:t>
      </w:r>
      <w:r>
        <w:tab/>
        <w:t>CZ 00253901 na straně jedné (dále jen „Objednatel”) a</w:t>
      </w:r>
    </w:p>
    <w:tbl>
      <w:tblPr>
        <w:tblStyle w:val="TableGrid"/>
        <w:tblW w:w="7998" w:type="dxa"/>
        <w:tblInd w:w="654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882"/>
        <w:gridCol w:w="5116"/>
      </w:tblGrid>
      <w:tr w:rsidR="009E747E">
        <w:trPr>
          <w:trHeight w:val="239"/>
        </w:trPr>
        <w:tc>
          <w:tcPr>
            <w:tcW w:w="2882" w:type="dxa"/>
            <w:tcBorders>
              <w:top w:val="nil"/>
              <w:left w:val="nil"/>
              <w:bottom w:val="nil"/>
              <w:right w:val="nil"/>
            </w:tcBorders>
          </w:tcPr>
          <w:p w:rsidR="009E747E" w:rsidRDefault="009E656F">
            <w:pPr>
              <w:spacing w:after="0" w:line="259" w:lineRule="auto"/>
              <w:ind w:left="65" w:right="0" w:firstLine="0"/>
              <w:jc w:val="left"/>
            </w:pPr>
            <w:r>
              <w:rPr>
                <w:sz w:val="26"/>
              </w:rPr>
              <w:t>Poskytovatel:</w:t>
            </w:r>
          </w:p>
        </w:tc>
        <w:tc>
          <w:tcPr>
            <w:tcW w:w="5116" w:type="dxa"/>
            <w:tcBorders>
              <w:top w:val="nil"/>
              <w:left w:val="nil"/>
              <w:bottom w:val="nil"/>
              <w:right w:val="nil"/>
            </w:tcBorders>
          </w:tcPr>
          <w:p w:rsidR="009E747E" w:rsidRDefault="009E656F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6"/>
              </w:rPr>
              <w:t>RENTEL a.s.</w:t>
            </w:r>
          </w:p>
        </w:tc>
      </w:tr>
      <w:tr w:rsidR="009E747E">
        <w:trPr>
          <w:trHeight w:val="268"/>
        </w:trPr>
        <w:tc>
          <w:tcPr>
            <w:tcW w:w="2882" w:type="dxa"/>
            <w:tcBorders>
              <w:top w:val="nil"/>
              <w:left w:val="nil"/>
              <w:bottom w:val="nil"/>
              <w:right w:val="nil"/>
            </w:tcBorders>
          </w:tcPr>
          <w:p w:rsidR="009E747E" w:rsidRDefault="009E656F">
            <w:pPr>
              <w:spacing w:after="0" w:line="259" w:lineRule="auto"/>
              <w:ind w:left="79" w:right="0" w:firstLine="0"/>
              <w:jc w:val="left"/>
            </w:pPr>
            <w:r>
              <w:t>Sídlo:</w:t>
            </w:r>
          </w:p>
        </w:tc>
        <w:tc>
          <w:tcPr>
            <w:tcW w:w="5116" w:type="dxa"/>
            <w:tcBorders>
              <w:top w:val="nil"/>
              <w:left w:val="nil"/>
              <w:bottom w:val="nil"/>
              <w:right w:val="nil"/>
            </w:tcBorders>
          </w:tcPr>
          <w:p w:rsidR="009E747E" w:rsidRDefault="009E656F">
            <w:pPr>
              <w:spacing w:after="0" w:line="259" w:lineRule="auto"/>
              <w:ind w:left="0" w:right="0" w:firstLine="0"/>
            </w:pPr>
            <w:r>
              <w:t>Pod Třešněmi 1120/18a, 152 00 Praha 5 - Hlubočepy</w:t>
            </w:r>
          </w:p>
        </w:tc>
      </w:tr>
      <w:tr w:rsidR="009E747E">
        <w:trPr>
          <w:trHeight w:val="268"/>
        </w:trPr>
        <w:tc>
          <w:tcPr>
            <w:tcW w:w="2882" w:type="dxa"/>
            <w:tcBorders>
              <w:top w:val="nil"/>
              <w:left w:val="nil"/>
              <w:bottom w:val="nil"/>
              <w:right w:val="nil"/>
            </w:tcBorders>
          </w:tcPr>
          <w:p w:rsidR="009E747E" w:rsidRDefault="009E656F">
            <w:pPr>
              <w:spacing w:after="0" w:line="259" w:lineRule="auto"/>
              <w:ind w:left="72" w:right="0" w:firstLine="0"/>
              <w:jc w:val="left"/>
            </w:pPr>
            <w:proofErr w:type="spellStart"/>
            <w:r>
              <w:rPr>
                <w:sz w:val="32"/>
              </w:rPr>
              <w:t>lč</w:t>
            </w:r>
            <w:proofErr w:type="spellEnd"/>
            <w:r>
              <w:rPr>
                <w:sz w:val="32"/>
              </w:rPr>
              <w:t>:</w:t>
            </w:r>
          </w:p>
        </w:tc>
        <w:tc>
          <w:tcPr>
            <w:tcW w:w="5116" w:type="dxa"/>
            <w:tcBorders>
              <w:top w:val="nil"/>
              <w:left w:val="nil"/>
              <w:bottom w:val="nil"/>
              <w:right w:val="nil"/>
            </w:tcBorders>
          </w:tcPr>
          <w:p w:rsidR="009E747E" w:rsidRDefault="009E656F">
            <w:pPr>
              <w:spacing w:after="0" w:line="259" w:lineRule="auto"/>
              <w:ind w:left="0" w:right="0" w:firstLine="0"/>
              <w:jc w:val="left"/>
            </w:pPr>
            <w:r>
              <w:t>26128233</w:t>
            </w:r>
          </w:p>
        </w:tc>
      </w:tr>
      <w:tr w:rsidR="009E747E">
        <w:trPr>
          <w:trHeight w:val="283"/>
        </w:trPr>
        <w:tc>
          <w:tcPr>
            <w:tcW w:w="2882" w:type="dxa"/>
            <w:tcBorders>
              <w:top w:val="nil"/>
              <w:left w:val="nil"/>
              <w:bottom w:val="nil"/>
              <w:right w:val="nil"/>
            </w:tcBorders>
          </w:tcPr>
          <w:p w:rsidR="009E747E" w:rsidRDefault="009E656F">
            <w:pPr>
              <w:spacing w:after="0" w:line="259" w:lineRule="auto"/>
              <w:ind w:left="65" w:right="0" w:firstLine="0"/>
              <w:jc w:val="left"/>
            </w:pPr>
            <w:r>
              <w:t>DIČ:</w:t>
            </w:r>
          </w:p>
        </w:tc>
        <w:tc>
          <w:tcPr>
            <w:tcW w:w="5116" w:type="dxa"/>
            <w:tcBorders>
              <w:top w:val="nil"/>
              <w:left w:val="nil"/>
              <w:bottom w:val="nil"/>
              <w:right w:val="nil"/>
            </w:tcBorders>
          </w:tcPr>
          <w:p w:rsidR="009E747E" w:rsidRDefault="009E656F">
            <w:pPr>
              <w:spacing w:after="0" w:line="259" w:lineRule="auto"/>
              <w:ind w:left="7" w:right="0" w:firstLine="0"/>
              <w:jc w:val="left"/>
            </w:pPr>
            <w:r>
              <w:t>CZ26128233</w:t>
            </w:r>
          </w:p>
        </w:tc>
      </w:tr>
      <w:tr w:rsidR="009E747E">
        <w:trPr>
          <w:trHeight w:val="265"/>
        </w:trPr>
        <w:tc>
          <w:tcPr>
            <w:tcW w:w="2882" w:type="dxa"/>
            <w:tcBorders>
              <w:top w:val="nil"/>
              <w:left w:val="nil"/>
              <w:bottom w:val="nil"/>
              <w:right w:val="nil"/>
            </w:tcBorders>
          </w:tcPr>
          <w:p w:rsidR="009E747E" w:rsidRDefault="009E656F">
            <w:pPr>
              <w:spacing w:after="0" w:line="259" w:lineRule="auto"/>
              <w:ind w:left="0" w:right="0" w:firstLine="0"/>
              <w:jc w:val="left"/>
            </w:pPr>
            <w:r>
              <w:rPr>
                <w:noProof/>
              </w:rPr>
              <w:drawing>
                <wp:inline distT="0" distB="0" distL="0" distR="0">
                  <wp:extent cx="4563" cy="4564"/>
                  <wp:effectExtent l="0" t="0" r="0" b="0"/>
                  <wp:docPr id="1254" name="Picture 12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4" name="Picture 1254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63" cy="45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Statutární zástupce:</w:t>
            </w:r>
          </w:p>
        </w:tc>
        <w:tc>
          <w:tcPr>
            <w:tcW w:w="5116" w:type="dxa"/>
            <w:tcBorders>
              <w:top w:val="nil"/>
              <w:left w:val="nil"/>
              <w:bottom w:val="nil"/>
              <w:right w:val="nil"/>
            </w:tcBorders>
          </w:tcPr>
          <w:p w:rsidR="009E747E" w:rsidRDefault="009E656F">
            <w:pPr>
              <w:spacing w:after="0" w:line="259" w:lineRule="auto"/>
              <w:ind w:left="0" w:right="0" w:firstLine="0"/>
              <w:jc w:val="left"/>
            </w:pPr>
            <w:r>
              <w:t xml:space="preserve">Ing. Stanislav </w:t>
            </w:r>
            <w:proofErr w:type="spellStart"/>
            <w:r>
              <w:t>Rolenc</w:t>
            </w:r>
            <w:proofErr w:type="spellEnd"/>
            <w:r>
              <w:t>, předseda představenstva</w:t>
            </w:r>
          </w:p>
        </w:tc>
      </w:tr>
    </w:tbl>
    <w:p w:rsidR="009E747E" w:rsidRDefault="009E656F">
      <w:pPr>
        <w:spacing w:after="280" w:line="267" w:lineRule="auto"/>
        <w:ind w:left="714" w:right="3449" w:hanging="10"/>
        <w:jc w:val="left"/>
      </w:pPr>
      <w:r>
        <w:t>Zástupce pro věcná jednání: Ing. Petr Špindler Bankovní spojení:</w:t>
      </w:r>
      <w:r>
        <w:tab/>
      </w:r>
      <w:proofErr w:type="spellStart"/>
      <w:r>
        <w:t>Raiffeisenbank</w:t>
      </w:r>
      <w:proofErr w:type="spellEnd"/>
      <w:r>
        <w:t xml:space="preserve"> a.s. </w:t>
      </w:r>
      <w:proofErr w:type="spellStart"/>
      <w:r>
        <w:t>Císlo</w:t>
      </w:r>
      <w:proofErr w:type="spellEnd"/>
      <w:r>
        <w:t xml:space="preserve"> účtu:</w:t>
      </w:r>
      <w:r>
        <w:tab/>
        <w:t>240825001/5500</w:t>
      </w:r>
    </w:p>
    <w:p w:rsidR="009E747E" w:rsidRDefault="009E656F">
      <w:pPr>
        <w:spacing w:line="477" w:lineRule="auto"/>
        <w:ind w:left="707" w:right="4383"/>
      </w:pPr>
      <w:r>
        <w:t>na straně druhé (dále jen „Poskytovatel”) se dohodly:</w:t>
      </w:r>
    </w:p>
    <w:p w:rsidR="009E747E" w:rsidRDefault="009E656F">
      <w:pPr>
        <w:spacing w:after="0" w:line="259" w:lineRule="auto"/>
        <w:ind w:left="53" w:right="280" w:hanging="10"/>
        <w:jc w:val="center"/>
      </w:pPr>
      <w:proofErr w:type="spellStart"/>
      <w:r>
        <w:rPr>
          <w:sz w:val="26"/>
        </w:rPr>
        <w:t>Clánek</w:t>
      </w:r>
      <w:proofErr w:type="spellEnd"/>
      <w:r>
        <w:rPr>
          <w:sz w:val="26"/>
        </w:rPr>
        <w:t xml:space="preserve"> 2</w:t>
      </w:r>
    </w:p>
    <w:p w:rsidR="009E747E" w:rsidRDefault="009E656F">
      <w:pPr>
        <w:spacing w:after="228" w:line="259" w:lineRule="auto"/>
        <w:ind w:left="53" w:right="273" w:hanging="10"/>
        <w:jc w:val="center"/>
      </w:pPr>
      <w:r>
        <w:rPr>
          <w:sz w:val="26"/>
        </w:rPr>
        <w:t>Předmět dodatku smlouvy</w:t>
      </w:r>
    </w:p>
    <w:p w:rsidR="009E747E" w:rsidRDefault="009E656F">
      <w:pPr>
        <w:spacing w:after="587"/>
        <w:ind w:left="707" w:right="230"/>
      </w:pPr>
      <w:r>
        <w:t>2. 1. Znění bodu 4.1 smlouvy se mění na „</w:t>
      </w:r>
      <w:proofErr w:type="gramStart"/>
      <w:r>
        <w:t>Poskytovatel</w:t>
      </w:r>
      <w:proofErr w:type="gramEnd"/>
      <w:r>
        <w:t xml:space="preserve"> se </w:t>
      </w:r>
      <w:r>
        <w:t>zavazuje poskytovat Objednateli plnění dle článku 2 této smlouvy po dobu od 1. 1. 2020 do 31. 12. 2021, tj. tato smlouva se uzavírá v částech jejího předmětu představujících opakované či nepřetržité plnění na tuto dobu určitou od 1. 1. 2020 do 31. 12. 2021</w:t>
      </w:r>
      <w:r>
        <w:t xml:space="preserve"> ”</w:t>
      </w:r>
    </w:p>
    <w:p w:rsidR="009E747E" w:rsidRDefault="009E656F">
      <w:pPr>
        <w:spacing w:after="0" w:line="259" w:lineRule="auto"/>
        <w:ind w:left="53" w:right="280" w:hanging="10"/>
        <w:jc w:val="center"/>
      </w:pPr>
      <w:r>
        <w:rPr>
          <w:sz w:val="26"/>
        </w:rPr>
        <w:t>Článek 3</w:t>
      </w:r>
    </w:p>
    <w:p w:rsidR="009E747E" w:rsidRDefault="009E656F">
      <w:pPr>
        <w:spacing w:after="229" w:line="259" w:lineRule="auto"/>
        <w:ind w:left="53" w:right="280" w:hanging="10"/>
        <w:jc w:val="center"/>
      </w:pPr>
      <w:r>
        <w:rPr>
          <w:sz w:val="26"/>
        </w:rPr>
        <w:t>Závěrečná ustanovení</w:t>
      </w:r>
    </w:p>
    <w:p w:rsidR="009E747E" w:rsidRDefault="009E656F">
      <w:pPr>
        <w:spacing w:after="667"/>
        <w:ind w:left="707" w:right="0"/>
      </w:pPr>
      <w:r>
        <w:t>3.1. Dodatek smlouvy je vyhotoven ve dvou výtiscích, z nichž Objednatel obdrží jedno vyhotovení a Poskytovatel také jedno vyhotovení.</w:t>
      </w:r>
    </w:p>
    <w:p w:rsidR="009E747E" w:rsidRDefault="009E656F">
      <w:pPr>
        <w:spacing w:after="0" w:line="259" w:lineRule="auto"/>
        <w:ind w:left="0" w:right="194" w:firstLine="0"/>
        <w:jc w:val="center"/>
      </w:pPr>
      <w:r>
        <w:rPr>
          <w:sz w:val="20"/>
        </w:rPr>
        <w:t>1</w:t>
      </w:r>
    </w:p>
    <w:p w:rsidR="009E747E" w:rsidRDefault="009E656F">
      <w:pPr>
        <w:ind w:left="959" w:right="0"/>
      </w:pPr>
      <w:r>
        <w:lastRenderedPageBreak/>
        <w:t>3.2. Tento dodatek smlouvy nabývá účinnosti dnem jejího podpisu smluvními stranami. Smluvní strany dále potvrzují, že tato smlouva byla uzavřena svobodně a vážně, že nebyla ujednána v tísni ani za jinak jednostranně nevýhodných podmínek.</w:t>
      </w:r>
    </w:p>
    <w:p w:rsidR="009E747E" w:rsidRDefault="009E656F">
      <w:pPr>
        <w:ind w:left="959" w:right="0"/>
      </w:pPr>
      <w:r>
        <w:t>3.3. Ostatní ustan</w:t>
      </w:r>
      <w:r>
        <w:t>ovení smlouvy zůstávají nezměněny.</w:t>
      </w:r>
    </w:p>
    <w:p w:rsidR="009E747E" w:rsidRDefault="009E656F">
      <w:pPr>
        <w:ind w:left="952" w:right="374"/>
      </w:pPr>
      <w:r>
        <w:t>3.4. Tento dodatek byl schválen Radou města Aš najednání dne 6. 1. 2020 usnesení č. 01/03/20.</w:t>
      </w:r>
    </w:p>
    <w:p w:rsidR="009E747E" w:rsidRDefault="009E656F">
      <w:pPr>
        <w:ind w:left="302" w:right="0" w:firstLine="654"/>
      </w:pPr>
      <w:r>
        <w:t>3.5. Smluvní strana, která je na základě této smlouvy ve vztahu s Městem Aš, bere vědomí a výslovně souhlasí, že Smlouva a souv</w:t>
      </w:r>
      <w:r>
        <w:t xml:space="preserve">isející smluvní dokumenty, budou uveřejněny v registru smluv v případě, že nespadají pod některou z výjimek z </w:t>
      </w:r>
      <w:r>
        <w:rPr>
          <w:noProof/>
        </w:rPr>
        <w:drawing>
          <wp:inline distT="0" distB="0" distL="0" distR="0">
            <wp:extent cx="159709" cy="41076"/>
            <wp:effectExtent l="0" t="0" r="0" b="0"/>
            <wp:docPr id="6783" name="Picture 678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83" name="Picture 6783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59709" cy="410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povinnosti uveřejnění stanovenou v zákoně o registru smluv, přičemž bere na vědomí, že uveřejnění Dodatku v registru smluv zajistí Město Aš. Do r</w:t>
      </w:r>
      <w:r>
        <w:t xml:space="preserve">egistru smluv bude vložen elektronický obraz textového obsahu smlouvy v otevřeném a strojově čitelném formátu a rovněž </w:t>
      </w:r>
      <w:proofErr w:type="spellStart"/>
      <w:r>
        <w:t>metadata</w:t>
      </w:r>
      <w:proofErr w:type="spellEnd"/>
      <w:r>
        <w:t xml:space="preserve"> Smlouvy, případně další údaje, které stanoví příslušná právní úprava.</w:t>
      </w:r>
    </w:p>
    <w:p w:rsidR="009E747E" w:rsidRDefault="009E656F">
      <w:pPr>
        <w:ind w:left="959" w:right="0"/>
      </w:pPr>
      <w:r>
        <w:t>3.6. Smluvní strany prohlašují, že skutečnosti uvedené v t</w:t>
      </w:r>
      <w:r>
        <w:t>éto smlouvě nepovažují za obchodní tajemství ve smyslu příslušných ustanovení právních předpisů a udělují svolení k jejich užití a zveřejnění bez stanovení dalších podmínek.</w:t>
      </w:r>
    </w:p>
    <w:p w:rsidR="009E747E" w:rsidRDefault="009E747E">
      <w:pPr>
        <w:sectPr w:rsidR="009E747E">
          <w:pgSz w:w="11900" w:h="16840"/>
          <w:pgMar w:top="1744" w:right="1358" w:bottom="683" w:left="1243" w:header="708" w:footer="708" w:gutter="0"/>
          <w:cols w:space="708"/>
        </w:sectPr>
      </w:pPr>
    </w:p>
    <w:p w:rsidR="009E747E" w:rsidRDefault="009E656F">
      <w:pPr>
        <w:spacing w:after="49"/>
        <w:ind w:left="704" w:right="0" w:firstLine="1581"/>
      </w:pPr>
      <w:r>
        <w:t xml:space="preserve">2 4 -Ol- 2020 V Praze </w:t>
      </w:r>
      <w:proofErr w:type="gramStart"/>
      <w:r>
        <w:t>dne .</w:t>
      </w:r>
      <w:proofErr w:type="gramEnd"/>
      <w:r>
        <w:rPr>
          <w:noProof/>
        </w:rPr>
        <w:drawing>
          <wp:inline distT="0" distB="0" distL="0" distR="0">
            <wp:extent cx="479126" cy="22820"/>
            <wp:effectExtent l="0" t="0" r="0" b="0"/>
            <wp:docPr id="6785" name="Picture 678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85" name="Picture 6785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79126" cy="22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E747E" w:rsidRDefault="009E656F">
      <w:pPr>
        <w:spacing w:after="108" w:line="259" w:lineRule="auto"/>
        <w:ind w:left="711" w:right="0" w:firstLine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1656407" cy="871719"/>
                <wp:effectExtent l="0" t="0" r="0" b="0"/>
                <wp:docPr id="6182" name="Group 61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56407" cy="871719"/>
                          <a:chOff x="0" y="0"/>
                          <a:chExt cx="1656407" cy="871719"/>
                        </a:xfrm>
                      </wpg:grpSpPr>
                      <pic:pic xmlns:pic="http://schemas.openxmlformats.org/drawingml/2006/picture">
                        <pic:nvPicPr>
                          <pic:cNvPr id="6787" name="Picture 6787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13689" y="0"/>
                            <a:ext cx="1642717" cy="87171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816" name="Rectangle 1816"/>
                        <wps:cNvSpPr/>
                        <wps:spPr>
                          <a:xfrm>
                            <a:off x="0" y="0"/>
                            <a:ext cx="340757" cy="18817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E747E" w:rsidRDefault="009E656F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RE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182" style="width:130.426pt;height:68.6393pt;mso-position-horizontal-relative:char;mso-position-vertical-relative:line" coordsize="16564,8717">
                <v:shape id="Picture 6787" style="position:absolute;width:16427;height:8717;left:136;top:0;" filled="f">
                  <v:imagedata r:id="rId12"/>
                </v:shape>
                <v:rect id="Rectangle 1816" style="position:absolute;width:3407;height:1881;left:0;top: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</w:rPr>
                          <w:t xml:space="preserve">RE 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:rsidR="009E747E" w:rsidRDefault="009E656F">
      <w:pPr>
        <w:spacing w:after="0" w:line="259" w:lineRule="auto"/>
        <w:ind w:left="53" w:right="0" w:hanging="10"/>
        <w:jc w:val="center"/>
      </w:pPr>
      <w:r>
        <w:rPr>
          <w:sz w:val="26"/>
        </w:rPr>
        <w:t xml:space="preserve">Ing. Stanislav </w:t>
      </w:r>
      <w:proofErr w:type="spellStart"/>
      <w:r>
        <w:rPr>
          <w:sz w:val="26"/>
        </w:rPr>
        <w:t>Rolenc</w:t>
      </w:r>
      <w:proofErr w:type="spellEnd"/>
    </w:p>
    <w:p w:rsidR="009E747E" w:rsidRDefault="009E656F">
      <w:pPr>
        <w:spacing w:after="0" w:line="259" w:lineRule="auto"/>
        <w:ind w:left="711" w:right="-7" w:firstLine="0"/>
        <w:jc w:val="left"/>
      </w:pPr>
      <w:r>
        <w:rPr>
          <w:noProof/>
        </w:rPr>
        <w:drawing>
          <wp:inline distT="0" distB="0" distL="0" distR="0">
            <wp:extent cx="1802426" cy="374246"/>
            <wp:effectExtent l="0" t="0" r="0" b="0"/>
            <wp:docPr id="6788" name="Picture 678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88" name="Picture 6788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802426" cy="3742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E747E" w:rsidRDefault="009E656F">
      <w:pPr>
        <w:spacing w:after="38" w:line="250" w:lineRule="auto"/>
        <w:ind w:left="1013" w:right="0" w:firstLine="0"/>
        <w:jc w:val="right"/>
      </w:pPr>
      <w:r>
        <w:rPr>
          <w:sz w:val="16"/>
        </w:rPr>
        <w:t xml:space="preserve">26128233, </w:t>
      </w:r>
      <w:proofErr w:type="spellStart"/>
      <w:r>
        <w:rPr>
          <w:sz w:val="16"/>
        </w:rPr>
        <w:t>Old</w:t>
      </w:r>
      <w:proofErr w:type="spellEnd"/>
      <w:r>
        <w:rPr>
          <w:sz w:val="16"/>
        </w:rPr>
        <w:t>: cz2i',z3233 Pod Třešněmi 1120/18A, 152 OO PRAHA t;</w:t>
      </w:r>
    </w:p>
    <w:p w:rsidR="009E747E" w:rsidRDefault="009E656F">
      <w:pPr>
        <w:spacing w:after="3109" w:line="259" w:lineRule="auto"/>
        <w:ind w:left="0" w:right="7" w:firstLine="0"/>
        <w:jc w:val="right"/>
      </w:pPr>
      <w:r>
        <w:rPr>
          <w:noProof/>
        </w:rPr>
        <w:drawing>
          <wp:inline distT="0" distB="0" distL="0" distR="0">
            <wp:extent cx="346796" cy="59332"/>
            <wp:effectExtent l="0" t="0" r="0" b="0"/>
            <wp:docPr id="6790" name="Picture 679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90" name="Picture 6790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46796" cy="593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4"/>
        </w:rPr>
        <w:t xml:space="preserve">+420 222 503 3, 0 </w:t>
      </w:r>
      <w:proofErr w:type="spellStart"/>
      <w:r>
        <w:rPr>
          <w:sz w:val="14"/>
        </w:rPr>
        <w:t>fi</w:t>
      </w:r>
      <w:proofErr w:type="spellEnd"/>
      <w:r>
        <w:rPr>
          <w:sz w:val="14"/>
        </w:rPr>
        <w:t xml:space="preserve"> 2</w:t>
      </w:r>
    </w:p>
    <w:p w:rsidR="009E747E" w:rsidRDefault="009E656F">
      <w:pPr>
        <w:spacing w:after="0" w:line="259" w:lineRule="auto"/>
        <w:ind w:left="0" w:right="0" w:firstLine="0"/>
        <w:jc w:val="left"/>
      </w:pPr>
      <w:r>
        <w:rPr>
          <w:sz w:val="20"/>
        </w:rPr>
        <w:t>Za věcnou správnost: Ing. Jan Mikula</w:t>
      </w:r>
    </w:p>
    <w:p w:rsidR="009E747E" w:rsidRDefault="009E656F">
      <w:pPr>
        <w:spacing w:after="221"/>
        <w:ind w:left="456" w:right="0"/>
      </w:pPr>
      <w:r>
        <w:t>V Aši dne. . . .</w:t>
      </w:r>
      <w:r>
        <w:rPr>
          <w:noProof/>
        </w:rPr>
        <w:drawing>
          <wp:inline distT="0" distB="0" distL="0" distR="0">
            <wp:extent cx="1072330" cy="164303"/>
            <wp:effectExtent l="0" t="0" r="0" b="0"/>
            <wp:docPr id="6792" name="Picture 679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92" name="Picture 6792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072330" cy="1643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E747E" w:rsidRDefault="009E656F">
      <w:pPr>
        <w:spacing w:after="32"/>
        <w:ind w:left="456" w:right="0"/>
      </w:pPr>
      <w:r>
        <w:t>Město Aš</w:t>
      </w:r>
    </w:p>
    <w:p w:rsidR="009E747E" w:rsidRDefault="009E656F">
      <w:pPr>
        <w:spacing w:after="103" w:line="259" w:lineRule="auto"/>
        <w:ind w:left="474" w:right="-877" w:firstLine="0"/>
        <w:jc w:val="left"/>
      </w:pPr>
      <w:r>
        <w:rPr>
          <w:noProof/>
        </w:rPr>
        <w:drawing>
          <wp:inline distT="0" distB="0" distL="0" distR="0">
            <wp:extent cx="2340872" cy="693725"/>
            <wp:effectExtent l="0" t="0" r="0" b="0"/>
            <wp:docPr id="3191" name="Picture 319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91" name="Picture 3191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340872" cy="693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E747E" w:rsidRDefault="009E656F">
      <w:pPr>
        <w:spacing w:after="0" w:line="259" w:lineRule="auto"/>
        <w:ind w:left="0" w:right="0" w:firstLine="0"/>
        <w:jc w:val="right"/>
      </w:pPr>
      <w:r>
        <w:rPr>
          <w:sz w:val="26"/>
        </w:rPr>
        <w:t>Mgr. Dalibor Blažek</w:t>
      </w:r>
    </w:p>
    <w:p w:rsidR="009E747E" w:rsidRDefault="009E656F">
      <w:pPr>
        <w:spacing w:after="3184" w:line="259" w:lineRule="auto"/>
        <w:ind w:left="1387" w:right="-158" w:firstLine="0"/>
        <w:jc w:val="left"/>
      </w:pPr>
      <w:r>
        <w:rPr>
          <w:noProof/>
        </w:rPr>
        <w:drawing>
          <wp:inline distT="0" distB="0" distL="0" distR="0">
            <wp:extent cx="1305048" cy="1291606"/>
            <wp:effectExtent l="0" t="0" r="0" b="0"/>
            <wp:docPr id="6794" name="Picture 679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94" name="Picture 6794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305048" cy="12916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E747E" w:rsidRDefault="009E656F">
      <w:pPr>
        <w:spacing w:after="0" w:line="259" w:lineRule="auto"/>
        <w:ind w:left="0" w:right="0" w:firstLine="0"/>
        <w:jc w:val="left"/>
      </w:pPr>
      <w:r>
        <w:rPr>
          <w:sz w:val="18"/>
        </w:rPr>
        <w:t>2</w:t>
      </w:r>
    </w:p>
    <w:sectPr w:rsidR="009E747E">
      <w:type w:val="continuous"/>
      <w:pgSz w:w="11900" w:h="16840"/>
      <w:pgMar w:top="1440" w:right="2637" w:bottom="1440" w:left="1480" w:header="708" w:footer="708" w:gutter="0"/>
      <w:cols w:num="2" w:space="708" w:equalWidth="0">
        <w:col w:w="3543" w:space="956"/>
        <w:col w:w="3284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47E"/>
    <w:rsid w:val="009E656F"/>
    <w:rsid w:val="009E7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0E384C-5995-4943-9D4E-3E01E5BBA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279" w:line="227" w:lineRule="auto"/>
      <w:ind w:left="722" w:right="2371" w:hanging="3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13" Type="http://schemas.openxmlformats.org/officeDocument/2006/relationships/image" Target="media/image9.jp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12" Type="http://schemas.openxmlformats.org/officeDocument/2006/relationships/image" Target="media/image53.jpg"/><Relationship Id="rId17" Type="http://schemas.openxmlformats.org/officeDocument/2006/relationships/image" Target="media/image13.jpg"/><Relationship Id="rId2" Type="http://schemas.openxmlformats.org/officeDocument/2006/relationships/settings" Target="settings.xml"/><Relationship Id="rId16" Type="http://schemas.openxmlformats.org/officeDocument/2006/relationships/image" Target="media/image12.jpg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11" Type="http://schemas.openxmlformats.org/officeDocument/2006/relationships/image" Target="media/image8.jpg"/><Relationship Id="rId5" Type="http://schemas.openxmlformats.org/officeDocument/2006/relationships/image" Target="media/image2.jpg"/><Relationship Id="rId15" Type="http://schemas.openxmlformats.org/officeDocument/2006/relationships/image" Target="media/image11.jpg"/><Relationship Id="rId10" Type="http://schemas.openxmlformats.org/officeDocument/2006/relationships/image" Target="media/image7.jpg"/><Relationship Id="rId19" Type="http://schemas.openxmlformats.org/officeDocument/2006/relationships/theme" Target="theme/theme1.xml"/><Relationship Id="rId4" Type="http://schemas.openxmlformats.org/officeDocument/2006/relationships/image" Target="media/image1.jpg"/><Relationship Id="rId9" Type="http://schemas.openxmlformats.org/officeDocument/2006/relationships/image" Target="media/image6.jpg"/><Relationship Id="rId14" Type="http://schemas.openxmlformats.org/officeDocument/2006/relationships/image" Target="media/image10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420</Words>
  <Characters>2478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Aš</Company>
  <LinksUpToDate>false</LinksUpToDate>
  <CharactersWithSpaces>2893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Image</dc:subject>
  <dc:creator>Blanka Vaněčková Rašková</dc:creator>
  <cp:keywords/>
  <cp:lastModifiedBy>Blanka Vaněčková Rašková</cp:lastModifiedBy>
  <cp:revision>2</cp:revision>
  <dcterms:created xsi:type="dcterms:W3CDTF">2020-01-29T07:30:00Z</dcterms:created>
  <dcterms:modified xsi:type="dcterms:W3CDTF">2020-01-29T07:30:00Z</dcterms:modified>
</cp:coreProperties>
</file>