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2D" w:rsidRPr="0054252D" w:rsidRDefault="00F82573" w:rsidP="0054252D">
      <w:pPr>
        <w:pStyle w:val="Nadpis1"/>
        <w:rPr>
          <w:rFonts w:ascii="Times New Roman" w:hAnsi="Times New Roman" w:cs="Times New Roman"/>
          <w:sz w:val="24"/>
          <w:szCs w:val="24"/>
        </w:rPr>
      </w:pPr>
      <w:r w:rsidRPr="00FF786D">
        <w:rPr>
          <w:rFonts w:ascii="Times New Roman" w:hAnsi="Times New Roman" w:cs="Times New Roman"/>
          <w:sz w:val="24"/>
          <w:szCs w:val="24"/>
        </w:rPr>
        <w:t>SMLOUVA O DÍLO</w:t>
      </w:r>
    </w:p>
    <w:p w:rsidR="0054252D" w:rsidRPr="0054252D" w:rsidRDefault="0054252D" w:rsidP="0054252D">
      <w:pPr>
        <w:pStyle w:val="Zkladntext2"/>
        <w:spacing w:before="240" w:after="120"/>
        <w:jc w:val="center"/>
        <w:rPr>
          <w:rFonts w:ascii="Times New Roman" w:hAnsi="Times New Roman" w:cs="Times New Roman"/>
          <w:sz w:val="20"/>
          <w:szCs w:val="20"/>
        </w:rPr>
      </w:pPr>
      <w:r w:rsidRPr="0054252D">
        <w:rPr>
          <w:rFonts w:ascii="Times New Roman" w:hAnsi="Times New Roman" w:cs="Times New Roman"/>
          <w:sz w:val="20"/>
          <w:szCs w:val="20"/>
        </w:rPr>
        <w:t>Č. smlouvy objednatele: 40/14800209/2019</w:t>
      </w:r>
    </w:p>
    <w:p w:rsidR="00F82573" w:rsidRPr="00FF786D" w:rsidRDefault="00F82573" w:rsidP="0026563E">
      <w:pPr>
        <w:pStyle w:val="Zkladntext2"/>
        <w:spacing w:before="240" w:after="120"/>
        <w:jc w:val="center"/>
        <w:rPr>
          <w:rFonts w:ascii="Times New Roman" w:hAnsi="Times New Roman" w:cs="Times New Roman"/>
          <w:sz w:val="20"/>
          <w:szCs w:val="20"/>
        </w:rPr>
      </w:pPr>
      <w:r w:rsidRPr="00FF786D">
        <w:rPr>
          <w:rFonts w:ascii="Times New Roman" w:hAnsi="Times New Roman" w:cs="Times New Roman"/>
          <w:sz w:val="20"/>
          <w:szCs w:val="20"/>
        </w:rPr>
        <w:t>uzavřená ve smyslu ustanovení § 2586 a násl. zákona č. 89/2012 Sb., občanského zákoníku v platném a účinném znění (dále jen „</w:t>
      </w:r>
      <w:r w:rsidRPr="00FF786D">
        <w:rPr>
          <w:rFonts w:ascii="Times New Roman" w:hAnsi="Times New Roman" w:cs="Times New Roman"/>
          <w:b/>
          <w:bCs/>
          <w:sz w:val="20"/>
          <w:szCs w:val="20"/>
        </w:rPr>
        <w:t>občanský zákoník</w:t>
      </w:r>
      <w:r w:rsidRPr="00FF786D">
        <w:rPr>
          <w:rFonts w:ascii="Times New Roman" w:hAnsi="Times New Roman" w:cs="Times New Roman"/>
          <w:sz w:val="20"/>
          <w:szCs w:val="20"/>
        </w:rPr>
        <w:t>“)</w:t>
      </w:r>
    </w:p>
    <w:p w:rsidR="00F82573" w:rsidRPr="00FF786D" w:rsidRDefault="00F82573" w:rsidP="00D50BBB">
      <w:pPr>
        <w:pStyle w:val="Zkladntext2"/>
        <w:spacing w:before="0" w:after="120"/>
        <w:jc w:val="center"/>
        <w:rPr>
          <w:rFonts w:ascii="Times New Roman" w:hAnsi="Times New Roman" w:cs="Times New Roman"/>
          <w:sz w:val="20"/>
          <w:szCs w:val="20"/>
        </w:rPr>
      </w:pPr>
      <w:r w:rsidRPr="00FF786D">
        <w:rPr>
          <w:rFonts w:ascii="Times New Roman" w:hAnsi="Times New Roman" w:cs="Times New Roman"/>
          <w:sz w:val="20"/>
          <w:szCs w:val="20"/>
        </w:rPr>
        <w:t>dále jen „</w:t>
      </w:r>
      <w:r w:rsidRPr="00FF786D">
        <w:rPr>
          <w:rFonts w:ascii="Times New Roman" w:hAnsi="Times New Roman" w:cs="Times New Roman"/>
          <w:b/>
          <w:bCs/>
          <w:sz w:val="20"/>
          <w:szCs w:val="20"/>
        </w:rPr>
        <w:t>Smlouva</w:t>
      </w:r>
      <w:r w:rsidRPr="00FF786D">
        <w:rPr>
          <w:rFonts w:ascii="Times New Roman" w:hAnsi="Times New Roman" w:cs="Times New Roman"/>
          <w:sz w:val="20"/>
          <w:szCs w:val="20"/>
        </w:rPr>
        <w:t>“</w:t>
      </w:r>
    </w:p>
    <w:p w:rsidR="00FF786D" w:rsidRPr="00FF786D" w:rsidRDefault="00FF786D" w:rsidP="00D50BBB">
      <w:pPr>
        <w:pStyle w:val="Zkladntext2"/>
        <w:spacing w:before="0" w:after="120"/>
        <w:jc w:val="center"/>
        <w:rPr>
          <w:rFonts w:ascii="Times New Roman" w:hAnsi="Times New Roman" w:cs="Times New Roman"/>
          <w:sz w:val="20"/>
          <w:szCs w:val="20"/>
        </w:rPr>
      </w:pPr>
    </w:p>
    <w:p w:rsidR="00FF786D" w:rsidRPr="00FF786D" w:rsidRDefault="00FF786D" w:rsidP="00D50BBB">
      <w:pPr>
        <w:pStyle w:val="Zkladntext2"/>
        <w:spacing w:before="0" w:after="120"/>
        <w:jc w:val="center"/>
        <w:rPr>
          <w:rFonts w:ascii="Times New Roman" w:hAnsi="Times New Roman" w:cs="Times New Roman"/>
          <w:b/>
          <w:bCs/>
          <w:sz w:val="24"/>
          <w:szCs w:val="24"/>
        </w:rPr>
      </w:pPr>
      <w:r w:rsidRPr="0010456A">
        <w:rPr>
          <w:rFonts w:ascii="Times New Roman" w:hAnsi="Times New Roman" w:cs="Times New Roman"/>
          <w:b/>
          <w:bCs/>
          <w:sz w:val="24"/>
          <w:szCs w:val="24"/>
        </w:rPr>
        <w:t>„</w:t>
      </w:r>
      <w:r w:rsidR="0010456A" w:rsidRPr="0010456A">
        <w:rPr>
          <w:rFonts w:ascii="Times New Roman" w:hAnsi="Times New Roman" w:cs="Times New Roman"/>
          <w:b/>
          <w:bCs/>
          <w:sz w:val="24"/>
          <w:szCs w:val="24"/>
        </w:rPr>
        <w:t xml:space="preserve">Rozvoj Rabasovy galerie Rakovník – stavební úpravy a </w:t>
      </w:r>
      <w:r w:rsidR="000C4625" w:rsidRPr="0010456A">
        <w:rPr>
          <w:rFonts w:ascii="Times New Roman" w:hAnsi="Times New Roman" w:cs="Times New Roman"/>
          <w:b/>
          <w:bCs/>
          <w:sz w:val="24"/>
          <w:szCs w:val="24"/>
        </w:rPr>
        <w:t>dostavba – PD</w:t>
      </w:r>
      <w:r w:rsidRPr="00FF786D">
        <w:rPr>
          <w:rFonts w:ascii="Times New Roman" w:hAnsi="Times New Roman" w:cs="Times New Roman"/>
          <w:b/>
          <w:bCs/>
          <w:sz w:val="24"/>
          <w:szCs w:val="24"/>
        </w:rPr>
        <w:t>“</w:t>
      </w:r>
    </w:p>
    <w:p w:rsidR="00F82573" w:rsidRPr="00FF786D" w:rsidRDefault="00F82573" w:rsidP="00D50BBB">
      <w:pPr>
        <w:pStyle w:val="Zkladntext2"/>
        <w:spacing w:before="0" w:after="120"/>
        <w:rPr>
          <w:rFonts w:ascii="Times New Roman" w:hAnsi="Times New Roman" w:cs="Times New Roman"/>
          <w:sz w:val="20"/>
          <w:szCs w:val="20"/>
        </w:rPr>
      </w:pPr>
    </w:p>
    <w:p w:rsidR="00FF786D" w:rsidRPr="00FF786D" w:rsidRDefault="00FF786D" w:rsidP="00FF786D">
      <w:pPr>
        <w:tabs>
          <w:tab w:val="left" w:pos="1440"/>
        </w:tabs>
        <w:rPr>
          <w:rFonts w:ascii="Times New Roman" w:hAnsi="Times New Roman" w:cs="Times New Roman"/>
          <w:b/>
          <w:sz w:val="20"/>
          <w:szCs w:val="20"/>
        </w:rPr>
      </w:pPr>
      <w:r w:rsidRPr="00FF786D">
        <w:rPr>
          <w:rFonts w:ascii="Times New Roman" w:hAnsi="Times New Roman" w:cs="Times New Roman"/>
          <w:b/>
          <w:sz w:val="20"/>
          <w:szCs w:val="20"/>
        </w:rPr>
        <w:t>Objednatel</w:t>
      </w:r>
      <w:r w:rsidRPr="00FF786D">
        <w:rPr>
          <w:rFonts w:ascii="Times New Roman" w:hAnsi="Times New Roman" w:cs="Times New Roman"/>
          <w:sz w:val="20"/>
          <w:szCs w:val="20"/>
        </w:rPr>
        <w:t xml:space="preserve">: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10456A" w:rsidRPr="001C1389">
        <w:rPr>
          <w:rFonts w:ascii="Times New Roman" w:hAnsi="Times New Roman" w:cs="Times New Roman"/>
          <w:b/>
          <w:bCs/>
          <w:sz w:val="20"/>
          <w:szCs w:val="20"/>
        </w:rPr>
        <w:t xml:space="preserve">Rabasova galerie Rakovník, </w:t>
      </w:r>
      <w:proofErr w:type="spellStart"/>
      <w:r w:rsidR="0010456A" w:rsidRPr="001C1389">
        <w:rPr>
          <w:rFonts w:ascii="Times New Roman" w:hAnsi="Times New Roman" w:cs="Times New Roman"/>
          <w:b/>
          <w:bCs/>
          <w:sz w:val="20"/>
          <w:szCs w:val="20"/>
        </w:rPr>
        <w:t>p.o</w:t>
      </w:r>
      <w:proofErr w:type="spellEnd"/>
      <w:r w:rsidR="0010456A" w:rsidRPr="001C1389">
        <w:rPr>
          <w:rFonts w:ascii="Times New Roman" w:hAnsi="Times New Roman" w:cs="Times New Roman"/>
          <w:b/>
          <w:bCs/>
          <w:sz w:val="20"/>
          <w:szCs w:val="20"/>
        </w:rPr>
        <w:t>.</w:t>
      </w:r>
    </w:p>
    <w:p w:rsidR="00FF786D" w:rsidRPr="00FF786D" w:rsidRDefault="00FF786D" w:rsidP="00FF786D">
      <w:pPr>
        <w:tabs>
          <w:tab w:val="left" w:pos="1440"/>
        </w:tabs>
        <w:rPr>
          <w:rFonts w:ascii="Times New Roman" w:hAnsi="Times New Roman" w:cs="Times New Roman"/>
          <w:sz w:val="20"/>
          <w:szCs w:val="20"/>
        </w:rPr>
      </w:pPr>
      <w:r w:rsidRPr="00FF786D">
        <w:rPr>
          <w:rFonts w:ascii="Times New Roman" w:hAnsi="Times New Roman" w:cs="Times New Roman"/>
          <w:sz w:val="20"/>
          <w:szCs w:val="20"/>
        </w:rPr>
        <w:t>se sídlem:</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10456A" w:rsidRPr="001C1389">
        <w:rPr>
          <w:rFonts w:ascii="Times New Roman" w:hAnsi="Times New Roman" w:cs="Times New Roman"/>
          <w:bCs/>
          <w:sz w:val="20"/>
          <w:szCs w:val="20"/>
        </w:rPr>
        <w:t>Vysoká 232, 269 01 Rakovník</w:t>
      </w:r>
    </w:p>
    <w:p w:rsidR="00FF786D" w:rsidRPr="00FF786D" w:rsidRDefault="00FF786D" w:rsidP="00FF786D">
      <w:pPr>
        <w:ind w:left="2124" w:hanging="2124"/>
        <w:rPr>
          <w:rFonts w:ascii="Times New Roman" w:hAnsi="Times New Roman" w:cs="Times New Roman"/>
          <w:color w:val="000000"/>
          <w:sz w:val="20"/>
          <w:szCs w:val="20"/>
        </w:rPr>
      </w:pPr>
      <w:r w:rsidRPr="00FF786D">
        <w:rPr>
          <w:rFonts w:ascii="Times New Roman" w:hAnsi="Times New Roman" w:cs="Times New Roman"/>
          <w:sz w:val="20"/>
          <w:szCs w:val="20"/>
        </w:rPr>
        <w:t>zastoupený:</w:t>
      </w:r>
      <w:r w:rsidRPr="00FF786D">
        <w:rPr>
          <w:rFonts w:ascii="Times New Roman" w:hAnsi="Times New Roman" w:cs="Times New Roman"/>
          <w:sz w:val="20"/>
          <w:szCs w:val="20"/>
        </w:rPr>
        <w:tab/>
      </w:r>
      <w:r w:rsidR="0010456A" w:rsidRPr="001C1389">
        <w:rPr>
          <w:rFonts w:ascii="Times New Roman" w:eastAsia="Times New Roman" w:hAnsi="Times New Roman"/>
          <w:bCs/>
          <w:sz w:val="20"/>
          <w:szCs w:val="20"/>
          <w:lang w:eastAsia="ar-SA"/>
        </w:rPr>
        <w:t>akad. mal. Václav</w:t>
      </w:r>
      <w:r w:rsidR="0010456A">
        <w:rPr>
          <w:rFonts w:ascii="Times New Roman" w:eastAsia="Times New Roman" w:hAnsi="Times New Roman"/>
          <w:bCs/>
          <w:sz w:val="20"/>
          <w:szCs w:val="20"/>
          <w:lang w:eastAsia="ar-SA"/>
        </w:rPr>
        <w:t>em Zoubkem</w:t>
      </w:r>
      <w:r w:rsidR="0010456A" w:rsidRPr="005E047A">
        <w:rPr>
          <w:rFonts w:ascii="Times New Roman" w:eastAsia="Times New Roman" w:hAnsi="Times New Roman"/>
          <w:bCs/>
          <w:sz w:val="20"/>
          <w:szCs w:val="20"/>
          <w:lang w:eastAsia="ar-SA"/>
        </w:rPr>
        <w:t xml:space="preserve">, </w:t>
      </w:r>
      <w:r w:rsidR="0010456A">
        <w:rPr>
          <w:rFonts w:ascii="Times New Roman" w:eastAsia="Times New Roman" w:hAnsi="Times New Roman"/>
          <w:bCs/>
          <w:sz w:val="20"/>
          <w:szCs w:val="20"/>
          <w:lang w:eastAsia="ar-SA"/>
        </w:rPr>
        <w:t>ředitelem příspěvkové organizace</w:t>
      </w:r>
    </w:p>
    <w:p w:rsidR="00FF786D" w:rsidRPr="00FF786D" w:rsidRDefault="00FF786D" w:rsidP="00FF786D">
      <w:pPr>
        <w:ind w:left="2124" w:hanging="2124"/>
        <w:rPr>
          <w:rFonts w:ascii="Times New Roman" w:hAnsi="Times New Roman" w:cs="Times New Roman"/>
          <w:sz w:val="20"/>
          <w:szCs w:val="20"/>
        </w:rPr>
      </w:pPr>
      <w:r w:rsidRPr="00FF786D">
        <w:rPr>
          <w:rFonts w:ascii="Times New Roman" w:hAnsi="Times New Roman" w:cs="Times New Roman"/>
          <w:sz w:val="20"/>
          <w:szCs w:val="20"/>
        </w:rPr>
        <w:t xml:space="preserve">IČO: </w:t>
      </w:r>
      <w:r w:rsidRPr="00FF786D">
        <w:rPr>
          <w:rFonts w:ascii="Times New Roman" w:hAnsi="Times New Roman" w:cs="Times New Roman"/>
          <w:sz w:val="20"/>
          <w:szCs w:val="20"/>
        </w:rPr>
        <w:tab/>
      </w:r>
      <w:r w:rsidR="0010456A">
        <w:rPr>
          <w:rFonts w:ascii="Times New Roman" w:hAnsi="Times New Roman" w:cs="Times New Roman"/>
          <w:bCs/>
          <w:sz w:val="20"/>
          <w:szCs w:val="20"/>
        </w:rPr>
        <w:t>14800</w:t>
      </w:r>
      <w:r w:rsidR="0010456A" w:rsidRPr="001C1389">
        <w:rPr>
          <w:rFonts w:ascii="Times New Roman" w:hAnsi="Times New Roman" w:cs="Times New Roman"/>
          <w:bCs/>
          <w:sz w:val="20"/>
          <w:szCs w:val="20"/>
        </w:rPr>
        <w:t>209</w:t>
      </w:r>
    </w:p>
    <w:p w:rsidR="00FF786D" w:rsidRPr="00FF786D" w:rsidRDefault="00FF786D" w:rsidP="00FF786D">
      <w:pPr>
        <w:spacing w:after="0"/>
        <w:rPr>
          <w:rFonts w:ascii="Times New Roman" w:hAnsi="Times New Roman" w:cs="Times New Roman"/>
          <w:sz w:val="20"/>
          <w:szCs w:val="20"/>
          <w:highlight w:val="green"/>
        </w:rPr>
      </w:pPr>
      <w:r w:rsidRPr="00FF786D">
        <w:rPr>
          <w:rFonts w:ascii="Times New Roman" w:hAnsi="Times New Roman" w:cs="Times New Roman"/>
          <w:sz w:val="20"/>
          <w:szCs w:val="20"/>
        </w:rPr>
        <w:t xml:space="preserve">bankovní spojení: </w:t>
      </w:r>
      <w:r w:rsidRPr="00FF786D">
        <w:rPr>
          <w:rFonts w:ascii="Times New Roman" w:hAnsi="Times New Roman" w:cs="Times New Roman"/>
          <w:sz w:val="20"/>
          <w:szCs w:val="20"/>
        </w:rPr>
        <w:tab/>
      </w:r>
      <w:r w:rsidR="00F42784">
        <w:rPr>
          <w:rFonts w:ascii="Times New Roman" w:hAnsi="Times New Roman" w:cs="Times New Roman"/>
          <w:sz w:val="20"/>
          <w:szCs w:val="20"/>
        </w:rPr>
        <w:t>Komerční banka a. s.</w:t>
      </w:r>
    </w:p>
    <w:p w:rsidR="00FF786D" w:rsidRPr="00FF786D" w:rsidRDefault="00FF786D" w:rsidP="00FF786D">
      <w:pPr>
        <w:spacing w:after="0"/>
        <w:rPr>
          <w:rFonts w:ascii="Times New Roman" w:hAnsi="Times New Roman" w:cs="Times New Roman"/>
          <w:sz w:val="20"/>
          <w:szCs w:val="20"/>
        </w:rPr>
      </w:pPr>
      <w:r w:rsidRPr="00FF786D">
        <w:rPr>
          <w:rFonts w:ascii="Times New Roman" w:hAnsi="Times New Roman" w:cs="Times New Roman"/>
          <w:sz w:val="20"/>
          <w:szCs w:val="20"/>
        </w:rPr>
        <w:t xml:space="preserve">číslo účtu: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383E43">
        <w:rPr>
          <w:rFonts w:ascii="Times New Roman" w:hAnsi="Times New Roman" w:cs="Times New Roman"/>
          <w:bCs/>
          <w:sz w:val="20"/>
          <w:szCs w:val="20"/>
        </w:rPr>
        <w:t>XXXXXXXXXXXX</w:t>
      </w:r>
    </w:p>
    <w:p w:rsidR="00FF786D" w:rsidRPr="00FF786D" w:rsidRDefault="00FF786D" w:rsidP="00FF786D">
      <w:pPr>
        <w:ind w:left="2124" w:hanging="2124"/>
        <w:rPr>
          <w:rFonts w:ascii="Times New Roman" w:hAnsi="Times New Roman" w:cs="Times New Roman"/>
          <w:sz w:val="20"/>
          <w:szCs w:val="20"/>
        </w:rPr>
      </w:pPr>
    </w:p>
    <w:p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 xml:space="preserve">dále jen </w:t>
      </w:r>
      <w:r w:rsidRPr="00FF786D">
        <w:rPr>
          <w:rFonts w:ascii="Times New Roman" w:hAnsi="Times New Roman" w:cs="Times New Roman"/>
          <w:i/>
          <w:sz w:val="20"/>
          <w:szCs w:val="20"/>
        </w:rPr>
        <w:t>„</w:t>
      </w:r>
      <w:r w:rsidRPr="00FF786D">
        <w:rPr>
          <w:rFonts w:ascii="Times New Roman" w:hAnsi="Times New Roman" w:cs="Times New Roman"/>
          <w:b/>
          <w:sz w:val="20"/>
          <w:szCs w:val="20"/>
        </w:rPr>
        <w:t>Objednatel</w:t>
      </w:r>
      <w:r w:rsidRPr="00FF786D">
        <w:rPr>
          <w:rFonts w:ascii="Times New Roman" w:hAnsi="Times New Roman" w:cs="Times New Roman"/>
          <w:i/>
          <w:sz w:val="20"/>
          <w:szCs w:val="20"/>
        </w:rPr>
        <w:t>“</w:t>
      </w:r>
    </w:p>
    <w:p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a</w:t>
      </w:r>
    </w:p>
    <w:p w:rsidR="00FF786D" w:rsidRPr="00FF786D" w:rsidRDefault="00FF786D" w:rsidP="00FF786D">
      <w:pPr>
        <w:rPr>
          <w:rFonts w:ascii="Times New Roman" w:hAnsi="Times New Roman" w:cs="Times New Roman"/>
          <w:b/>
          <w:bCs/>
          <w:sz w:val="20"/>
          <w:szCs w:val="20"/>
        </w:rPr>
      </w:pPr>
      <w:r w:rsidRPr="00FF786D">
        <w:rPr>
          <w:rFonts w:ascii="Times New Roman" w:hAnsi="Times New Roman" w:cs="Times New Roman"/>
          <w:b/>
          <w:sz w:val="20"/>
          <w:szCs w:val="20"/>
        </w:rPr>
        <w:t>Dodavatel</w:t>
      </w:r>
      <w:r w:rsidRPr="00FF786D">
        <w:rPr>
          <w:rFonts w:ascii="Times New Roman" w:hAnsi="Times New Roman" w:cs="Times New Roman"/>
          <w:sz w:val="20"/>
          <w:szCs w:val="20"/>
        </w:rPr>
        <w:t xml:space="preserve">: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54252D" w:rsidRPr="0054252D">
        <w:rPr>
          <w:rFonts w:ascii="Times New Roman" w:hAnsi="Times New Roman" w:cs="Times New Roman"/>
          <w:b/>
          <w:sz w:val="20"/>
          <w:szCs w:val="20"/>
        </w:rPr>
        <w:t>MEPRO s.r.o.</w:t>
      </w:r>
    </w:p>
    <w:p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se sídlem:</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54252D">
        <w:rPr>
          <w:rFonts w:ascii="Times New Roman" w:hAnsi="Times New Roman" w:cs="Times New Roman"/>
          <w:bCs/>
          <w:sz w:val="20"/>
          <w:szCs w:val="20"/>
        </w:rPr>
        <w:t>nám. Před Bateriemi 912/6, 162 00 Praha 6</w:t>
      </w:r>
    </w:p>
    <w:p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 xml:space="preserve">zastoupený: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54252D">
        <w:rPr>
          <w:rFonts w:ascii="Times New Roman" w:hAnsi="Times New Roman" w:cs="Times New Roman"/>
          <w:bCs/>
          <w:sz w:val="20"/>
          <w:szCs w:val="20"/>
        </w:rPr>
        <w:t>Ing. arch. Ivanem Březinou</w:t>
      </w:r>
    </w:p>
    <w:p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 xml:space="preserve">IČO: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54252D">
        <w:rPr>
          <w:rFonts w:ascii="Times New Roman" w:hAnsi="Times New Roman" w:cs="Times New Roman"/>
          <w:bCs/>
          <w:sz w:val="20"/>
          <w:szCs w:val="20"/>
        </w:rPr>
        <w:t>48025721</w:t>
      </w:r>
    </w:p>
    <w:p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DIČ: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54252D">
        <w:rPr>
          <w:rFonts w:ascii="Times New Roman" w:hAnsi="Times New Roman" w:cs="Times New Roman"/>
          <w:sz w:val="20"/>
          <w:szCs w:val="20"/>
        </w:rPr>
        <w:t>CZ</w:t>
      </w:r>
      <w:r w:rsidR="0054252D">
        <w:rPr>
          <w:rFonts w:ascii="Times New Roman" w:hAnsi="Times New Roman" w:cs="Times New Roman"/>
          <w:bCs/>
          <w:sz w:val="20"/>
          <w:szCs w:val="20"/>
        </w:rPr>
        <w:t>48025721</w:t>
      </w:r>
    </w:p>
    <w:p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 xml:space="preserve">bankovní spojení: </w:t>
      </w:r>
      <w:r w:rsidRPr="00FF786D">
        <w:rPr>
          <w:rFonts w:ascii="Times New Roman" w:hAnsi="Times New Roman" w:cs="Times New Roman"/>
          <w:sz w:val="20"/>
          <w:szCs w:val="20"/>
        </w:rPr>
        <w:tab/>
      </w:r>
      <w:r w:rsidR="0054252D">
        <w:rPr>
          <w:rFonts w:ascii="Times New Roman" w:hAnsi="Times New Roman" w:cs="Times New Roman"/>
          <w:bCs/>
          <w:sz w:val="20"/>
          <w:szCs w:val="20"/>
        </w:rPr>
        <w:t>Komerční banka, a.s.</w:t>
      </w:r>
    </w:p>
    <w:p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 xml:space="preserve">číslo účtu: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383E43">
        <w:rPr>
          <w:rFonts w:ascii="Times New Roman" w:hAnsi="Times New Roman" w:cs="Times New Roman"/>
          <w:bCs/>
          <w:sz w:val="20"/>
          <w:szCs w:val="20"/>
        </w:rPr>
        <w:t>XXXXXXXXXXXX</w:t>
      </w:r>
    </w:p>
    <w:p w:rsidR="00FF786D" w:rsidRPr="00FF786D" w:rsidRDefault="00FF786D" w:rsidP="00FF786D">
      <w:pPr>
        <w:rPr>
          <w:rFonts w:ascii="Times New Roman" w:hAnsi="Times New Roman" w:cs="Times New Roman"/>
          <w:i/>
          <w:sz w:val="20"/>
          <w:szCs w:val="20"/>
        </w:rPr>
      </w:pPr>
      <w:r w:rsidRPr="00FF786D">
        <w:rPr>
          <w:rFonts w:ascii="Times New Roman" w:hAnsi="Times New Roman" w:cs="Times New Roman"/>
          <w:sz w:val="20"/>
          <w:szCs w:val="20"/>
        </w:rPr>
        <w:t xml:space="preserve">zapsaný v obchodním rejstříku vedeném </w:t>
      </w:r>
      <w:r w:rsidR="0054252D">
        <w:rPr>
          <w:rFonts w:ascii="Times New Roman" w:hAnsi="Times New Roman" w:cs="Times New Roman"/>
          <w:bCs/>
          <w:sz w:val="20"/>
          <w:szCs w:val="20"/>
        </w:rPr>
        <w:t xml:space="preserve">Městským </w:t>
      </w:r>
      <w:r w:rsidRPr="00FF786D">
        <w:rPr>
          <w:rFonts w:ascii="Times New Roman" w:hAnsi="Times New Roman" w:cs="Times New Roman"/>
          <w:sz w:val="20"/>
          <w:szCs w:val="20"/>
        </w:rPr>
        <w:t>soudem v</w:t>
      </w:r>
      <w:r w:rsidR="0054252D">
        <w:rPr>
          <w:rFonts w:ascii="Times New Roman" w:hAnsi="Times New Roman" w:cs="Times New Roman"/>
          <w:sz w:val="20"/>
          <w:szCs w:val="20"/>
        </w:rPr>
        <w:t> </w:t>
      </w:r>
      <w:r w:rsidR="0054252D">
        <w:rPr>
          <w:rFonts w:ascii="Times New Roman" w:hAnsi="Times New Roman" w:cs="Times New Roman"/>
          <w:bCs/>
          <w:sz w:val="20"/>
          <w:szCs w:val="20"/>
        </w:rPr>
        <w:t>Praze,</w:t>
      </w:r>
      <w:r w:rsidRPr="00FF786D">
        <w:rPr>
          <w:rFonts w:ascii="Times New Roman" w:hAnsi="Times New Roman" w:cs="Times New Roman"/>
          <w:sz w:val="20"/>
          <w:szCs w:val="20"/>
        </w:rPr>
        <w:t xml:space="preserve"> </w:t>
      </w:r>
      <w:proofErr w:type="spellStart"/>
      <w:r w:rsidRPr="00FF786D">
        <w:rPr>
          <w:rFonts w:ascii="Times New Roman" w:hAnsi="Times New Roman" w:cs="Times New Roman"/>
          <w:sz w:val="20"/>
          <w:szCs w:val="20"/>
        </w:rPr>
        <w:t>sp</w:t>
      </w:r>
      <w:proofErr w:type="spellEnd"/>
      <w:r w:rsidRPr="00FF786D">
        <w:rPr>
          <w:rFonts w:ascii="Times New Roman" w:hAnsi="Times New Roman" w:cs="Times New Roman"/>
          <w:sz w:val="20"/>
          <w:szCs w:val="20"/>
        </w:rPr>
        <w:t xml:space="preserve">. zn. </w:t>
      </w:r>
      <w:r w:rsidR="0054252D">
        <w:rPr>
          <w:rFonts w:ascii="Times New Roman" w:hAnsi="Times New Roman" w:cs="Times New Roman"/>
          <w:bCs/>
          <w:sz w:val="20"/>
          <w:szCs w:val="20"/>
        </w:rPr>
        <w:t xml:space="preserve">Odd. C, </w:t>
      </w:r>
      <w:proofErr w:type="spellStart"/>
      <w:r w:rsidR="0054252D">
        <w:rPr>
          <w:rFonts w:ascii="Times New Roman" w:hAnsi="Times New Roman" w:cs="Times New Roman"/>
          <w:bCs/>
          <w:sz w:val="20"/>
          <w:szCs w:val="20"/>
        </w:rPr>
        <w:t>vl</w:t>
      </w:r>
      <w:proofErr w:type="spellEnd"/>
      <w:r w:rsidR="0054252D">
        <w:rPr>
          <w:rFonts w:ascii="Times New Roman" w:hAnsi="Times New Roman" w:cs="Times New Roman"/>
          <w:bCs/>
          <w:sz w:val="20"/>
          <w:szCs w:val="20"/>
        </w:rPr>
        <w:t>. 14141</w:t>
      </w:r>
      <w:r w:rsidRPr="00FF786D">
        <w:rPr>
          <w:rFonts w:ascii="Times New Roman" w:hAnsi="Times New Roman" w:cs="Times New Roman"/>
          <w:sz w:val="20"/>
          <w:szCs w:val="20"/>
        </w:rPr>
        <w:t xml:space="preserve"> dále jen </w:t>
      </w:r>
      <w:r w:rsidRPr="00FF786D">
        <w:rPr>
          <w:rFonts w:ascii="Times New Roman" w:hAnsi="Times New Roman" w:cs="Times New Roman"/>
          <w:i/>
          <w:sz w:val="20"/>
          <w:szCs w:val="20"/>
        </w:rPr>
        <w:t>„</w:t>
      </w:r>
      <w:r w:rsidRPr="00FF786D">
        <w:rPr>
          <w:rFonts w:ascii="Times New Roman" w:hAnsi="Times New Roman" w:cs="Times New Roman"/>
          <w:b/>
          <w:sz w:val="20"/>
          <w:szCs w:val="20"/>
        </w:rPr>
        <w:t>Dodavatel</w:t>
      </w:r>
      <w:r w:rsidRPr="00FF786D">
        <w:rPr>
          <w:rFonts w:ascii="Times New Roman" w:hAnsi="Times New Roman" w:cs="Times New Roman"/>
          <w:i/>
          <w:sz w:val="20"/>
          <w:szCs w:val="20"/>
        </w:rPr>
        <w:t>“</w:t>
      </w:r>
    </w:p>
    <w:p w:rsidR="00F82573" w:rsidRPr="002442BD" w:rsidRDefault="00FF786D" w:rsidP="002442BD">
      <w:pPr>
        <w:rPr>
          <w:rFonts w:ascii="Times New Roman" w:hAnsi="Times New Roman" w:cs="Times New Roman"/>
          <w:i/>
          <w:iCs/>
          <w:sz w:val="20"/>
          <w:szCs w:val="20"/>
        </w:rPr>
      </w:pPr>
      <w:r w:rsidRPr="00FF786D">
        <w:rPr>
          <w:rFonts w:ascii="Times New Roman" w:hAnsi="Times New Roman" w:cs="Times New Roman"/>
          <w:sz w:val="20"/>
          <w:szCs w:val="20"/>
        </w:rPr>
        <w:t>Objednatel a Dodavatel dále společně také jako „</w:t>
      </w:r>
      <w:r w:rsidRPr="00FF786D">
        <w:rPr>
          <w:rFonts w:ascii="Times New Roman" w:hAnsi="Times New Roman" w:cs="Times New Roman"/>
          <w:b/>
          <w:sz w:val="20"/>
          <w:szCs w:val="20"/>
        </w:rPr>
        <w:t>Smluvní strany</w:t>
      </w:r>
      <w:r w:rsidRPr="00FF786D">
        <w:rPr>
          <w:rFonts w:ascii="Times New Roman" w:hAnsi="Times New Roman" w:cs="Times New Roman"/>
          <w:sz w:val="20"/>
          <w:szCs w:val="20"/>
        </w:rPr>
        <w:t>“</w:t>
      </w:r>
    </w:p>
    <w:p w:rsidR="00F82573" w:rsidRPr="00FF786D" w:rsidRDefault="00F82573" w:rsidP="00B96133">
      <w:pPr>
        <w:pStyle w:val="AKFZFnormln"/>
        <w:spacing w:after="0" w:line="320" w:lineRule="atLeast"/>
        <w:rPr>
          <w:rFonts w:ascii="Times New Roman" w:hAnsi="Times New Roman" w:cs="Times New Roman"/>
          <w:sz w:val="20"/>
          <w:szCs w:val="20"/>
        </w:rPr>
      </w:pPr>
    </w:p>
    <w:p w:rsidR="00F82573" w:rsidRPr="00FF786D" w:rsidRDefault="00F82573" w:rsidP="00B96133">
      <w:pPr>
        <w:pStyle w:val="AKFZFPreambule"/>
        <w:numPr>
          <w:ilvl w:val="0"/>
          <w:numId w:val="0"/>
        </w:numPr>
        <w:ind w:left="680" w:hanging="680"/>
        <w:rPr>
          <w:rFonts w:ascii="Times New Roman" w:hAnsi="Times New Roman" w:cs="Times New Roman"/>
          <w:b/>
          <w:bCs/>
          <w:sz w:val="20"/>
          <w:szCs w:val="20"/>
        </w:rPr>
      </w:pPr>
      <w:r w:rsidRPr="00FF786D">
        <w:rPr>
          <w:rFonts w:ascii="Times New Roman" w:hAnsi="Times New Roman" w:cs="Times New Roman"/>
          <w:b/>
          <w:bCs/>
          <w:sz w:val="20"/>
          <w:szCs w:val="20"/>
        </w:rPr>
        <w:t>VZHLEDEM K TOMU, ŽE</w:t>
      </w:r>
    </w:p>
    <w:p w:rsidR="00F82573" w:rsidRPr="00FF786D" w:rsidRDefault="00C90F79" w:rsidP="00E2699B">
      <w:pPr>
        <w:pStyle w:val="AKFZFPreambule"/>
        <w:numPr>
          <w:ilvl w:val="0"/>
          <w:numId w:val="0"/>
        </w:numPr>
        <w:rPr>
          <w:rFonts w:ascii="Times New Roman" w:hAnsi="Times New Roman" w:cs="Times New Roman"/>
          <w:sz w:val="20"/>
          <w:szCs w:val="20"/>
        </w:rPr>
      </w:pPr>
      <w:r>
        <w:rPr>
          <w:rFonts w:ascii="Times New Roman" w:hAnsi="Times New Roman" w:cs="Times New Roman"/>
          <w:sz w:val="20"/>
          <w:szCs w:val="20"/>
        </w:rPr>
        <w:t xml:space="preserve">Objednatel </w:t>
      </w:r>
      <w:r w:rsidR="0010456A" w:rsidRPr="00FF786D">
        <w:rPr>
          <w:rFonts w:ascii="Times New Roman" w:hAnsi="Times New Roman" w:cs="Times New Roman"/>
          <w:sz w:val="20"/>
          <w:szCs w:val="20"/>
        </w:rPr>
        <w:t xml:space="preserve">provedl výběrové řízení na veřejnou zakázku s názvem </w:t>
      </w:r>
      <w:r w:rsidR="0010456A" w:rsidRPr="00FF786D">
        <w:rPr>
          <w:rFonts w:ascii="Times New Roman" w:hAnsi="Times New Roman" w:cs="Times New Roman"/>
          <w:b/>
          <w:bCs/>
          <w:sz w:val="20"/>
          <w:szCs w:val="20"/>
        </w:rPr>
        <w:t>„</w:t>
      </w:r>
      <w:r w:rsidR="0010456A" w:rsidRPr="001C1389">
        <w:rPr>
          <w:rFonts w:ascii="Times New Roman" w:hAnsi="Times New Roman" w:cs="Times New Roman"/>
          <w:b/>
          <w:bCs/>
          <w:sz w:val="20"/>
          <w:szCs w:val="20"/>
        </w:rPr>
        <w:t xml:space="preserve">Rozvoj Rabasovy galerie Rakovník – stavební úpravy a </w:t>
      </w:r>
      <w:r w:rsidR="007262DB" w:rsidRPr="001C1389">
        <w:rPr>
          <w:rFonts w:ascii="Times New Roman" w:hAnsi="Times New Roman" w:cs="Times New Roman"/>
          <w:b/>
          <w:bCs/>
          <w:sz w:val="20"/>
          <w:szCs w:val="20"/>
        </w:rPr>
        <w:t>dostavba – PD</w:t>
      </w:r>
      <w:r w:rsidR="0010456A" w:rsidRPr="00FF786D">
        <w:rPr>
          <w:rFonts w:ascii="Times New Roman" w:hAnsi="Times New Roman" w:cs="Times New Roman"/>
          <w:b/>
          <w:bCs/>
          <w:sz w:val="20"/>
          <w:szCs w:val="20"/>
        </w:rPr>
        <w:t>“</w:t>
      </w:r>
      <w:r w:rsidR="0010456A" w:rsidRPr="00FF786D">
        <w:rPr>
          <w:rFonts w:ascii="Times New Roman" w:hAnsi="Times New Roman" w:cs="Times New Roman"/>
          <w:sz w:val="20"/>
          <w:szCs w:val="20"/>
        </w:rPr>
        <w:t xml:space="preserve">, jejímž předmětem je zpracování </w:t>
      </w:r>
      <w:r w:rsidR="0010456A" w:rsidRPr="001C1389">
        <w:rPr>
          <w:rFonts w:ascii="Times New Roman" w:hAnsi="Times New Roman" w:cs="Times New Roman"/>
          <w:bCs/>
          <w:sz w:val="20"/>
          <w:szCs w:val="20"/>
        </w:rPr>
        <w:t xml:space="preserve">projektové dokumentace do úrovně projektové dokumentace k provádění stavby včetně položkového výměru a kontrolního rozpočtu </w:t>
      </w:r>
      <w:r w:rsidR="0010456A" w:rsidRPr="001C1389">
        <w:rPr>
          <w:rFonts w:ascii="Times New Roman" w:hAnsi="Times New Roman" w:cs="Times New Roman"/>
          <w:sz w:val="20"/>
          <w:szCs w:val="20"/>
        </w:rPr>
        <w:t>související se stavebními úpravami a dostavbou budovy Rabasovy galerie ve Vysoké ulici č.p.</w:t>
      </w:r>
      <w:r w:rsidR="00527BF5">
        <w:rPr>
          <w:rFonts w:ascii="Times New Roman" w:hAnsi="Times New Roman" w:cs="Times New Roman"/>
          <w:sz w:val="20"/>
          <w:szCs w:val="20"/>
        </w:rPr>
        <w:t xml:space="preserve"> </w:t>
      </w:r>
      <w:r w:rsidR="0010456A" w:rsidRPr="001C1389">
        <w:rPr>
          <w:rFonts w:ascii="Times New Roman" w:hAnsi="Times New Roman" w:cs="Times New Roman"/>
          <w:sz w:val="20"/>
          <w:szCs w:val="20"/>
        </w:rPr>
        <w:t xml:space="preserve">232 v Rakovníku, umístěné na pozemcích </w:t>
      </w:r>
      <w:proofErr w:type="spellStart"/>
      <w:r w:rsidR="0010456A" w:rsidRPr="001C1389">
        <w:rPr>
          <w:rFonts w:ascii="Times New Roman" w:hAnsi="Times New Roman" w:cs="Times New Roman"/>
          <w:sz w:val="20"/>
          <w:szCs w:val="20"/>
        </w:rPr>
        <w:t>p.č</w:t>
      </w:r>
      <w:proofErr w:type="spellEnd"/>
      <w:r w:rsidR="0010456A" w:rsidRPr="001C1389">
        <w:rPr>
          <w:rFonts w:ascii="Times New Roman" w:hAnsi="Times New Roman" w:cs="Times New Roman"/>
          <w:sz w:val="20"/>
          <w:szCs w:val="20"/>
        </w:rPr>
        <w:t xml:space="preserve">. </w:t>
      </w:r>
      <w:r w:rsidR="0010456A" w:rsidRPr="001C1389">
        <w:rPr>
          <w:rFonts w:ascii="Times New Roman" w:hAnsi="Times New Roman" w:cs="Times New Roman"/>
          <w:bCs/>
          <w:sz w:val="20"/>
          <w:szCs w:val="20"/>
        </w:rPr>
        <w:t>151/1, 95/3, 95/4, 101/2 v katastrálním území Rakovník</w:t>
      </w:r>
      <w:r w:rsidR="0010456A">
        <w:rPr>
          <w:rFonts w:ascii="Times New Roman" w:hAnsi="Times New Roman" w:cs="Times New Roman"/>
          <w:sz w:val="20"/>
          <w:szCs w:val="20"/>
        </w:rPr>
        <w:t xml:space="preserve">. </w:t>
      </w:r>
      <w:r w:rsidR="0010456A">
        <w:rPr>
          <w:rFonts w:ascii="Times New Roman" w:hAnsi="Times New Roman"/>
          <w:bCs/>
          <w:sz w:val="20"/>
          <w:szCs w:val="20"/>
        </w:rPr>
        <w:t>Z</w:t>
      </w:r>
      <w:r w:rsidR="0010456A" w:rsidRPr="00FF786D">
        <w:rPr>
          <w:rFonts w:ascii="Times New Roman" w:hAnsi="Times New Roman" w:cs="Times New Roman"/>
          <w:sz w:val="20"/>
          <w:szCs w:val="20"/>
        </w:rPr>
        <w:t xml:space="preserve">pracování položkového rozpočtu, </w:t>
      </w:r>
      <w:r w:rsidR="00527BF5" w:rsidRPr="00527BF5">
        <w:rPr>
          <w:rFonts w:ascii="Times New Roman" w:hAnsi="Times New Roman" w:cs="Times New Roman"/>
          <w:bCs/>
          <w:sz w:val="20"/>
          <w:szCs w:val="20"/>
        </w:rPr>
        <w:t>zpracování dokladové části, tedy posudků, stanovisek a výsledků jednání vedených v průběhu zpracování projektové dokumentace včetně za</w:t>
      </w:r>
      <w:r w:rsidR="00527BF5">
        <w:rPr>
          <w:rFonts w:ascii="Times New Roman" w:hAnsi="Times New Roman" w:cs="Times New Roman"/>
          <w:bCs/>
          <w:sz w:val="20"/>
          <w:szCs w:val="20"/>
        </w:rPr>
        <w:t xml:space="preserve">stupování ve stavebním řízení, </w:t>
      </w:r>
      <w:r w:rsidR="00527BF5" w:rsidRPr="00527BF5">
        <w:rPr>
          <w:rFonts w:ascii="Times New Roman" w:hAnsi="Times New Roman" w:cs="Times New Roman"/>
          <w:bCs/>
          <w:sz w:val="20"/>
          <w:szCs w:val="20"/>
        </w:rPr>
        <w:t>opatření územního souhlasu</w:t>
      </w:r>
      <w:r w:rsidR="00527BF5">
        <w:rPr>
          <w:rFonts w:ascii="Times New Roman" w:hAnsi="Times New Roman" w:cs="Times New Roman"/>
          <w:bCs/>
          <w:sz w:val="20"/>
          <w:szCs w:val="20"/>
        </w:rPr>
        <w:t xml:space="preserve"> a</w:t>
      </w:r>
      <w:r w:rsidR="00527BF5" w:rsidRPr="00527BF5">
        <w:rPr>
          <w:rFonts w:ascii="Times New Roman" w:hAnsi="Times New Roman" w:cs="Times New Roman"/>
          <w:bCs/>
          <w:sz w:val="20"/>
          <w:szCs w:val="20"/>
        </w:rPr>
        <w:t xml:space="preserve"> stavebního povolení</w:t>
      </w:r>
      <w:r w:rsidR="00527BF5">
        <w:rPr>
          <w:rFonts w:ascii="Times New Roman" w:hAnsi="Times New Roman" w:cs="Times New Roman"/>
          <w:bCs/>
          <w:sz w:val="20"/>
          <w:szCs w:val="20"/>
        </w:rPr>
        <w:t xml:space="preserve"> </w:t>
      </w:r>
      <w:r w:rsidR="00527BF5">
        <w:rPr>
          <w:rFonts w:ascii="Times New Roman" w:hAnsi="Times New Roman" w:cs="Times New Roman"/>
          <w:sz w:val="20"/>
          <w:szCs w:val="20"/>
        </w:rPr>
        <w:t>s doložkou nabytí právní moci</w:t>
      </w:r>
      <w:r w:rsidR="0010456A" w:rsidRPr="00FF786D">
        <w:rPr>
          <w:rFonts w:ascii="Times New Roman" w:hAnsi="Times New Roman" w:cs="Times New Roman"/>
          <w:sz w:val="20"/>
          <w:szCs w:val="20"/>
        </w:rPr>
        <w:t>, výkaz výměr, plán organizace výstavby a následné zajištění autorského dozoru pro Objednatele</w:t>
      </w:r>
      <w:r w:rsidR="00F82573" w:rsidRPr="00FF786D">
        <w:rPr>
          <w:rFonts w:ascii="Times New Roman" w:hAnsi="Times New Roman" w:cs="Times New Roman"/>
          <w:sz w:val="20"/>
          <w:szCs w:val="20"/>
        </w:rPr>
        <w:t xml:space="preserve"> (dále jen „</w:t>
      </w:r>
      <w:r w:rsidR="00F82573" w:rsidRPr="00FF786D">
        <w:rPr>
          <w:rFonts w:ascii="Times New Roman" w:hAnsi="Times New Roman" w:cs="Times New Roman"/>
          <w:b/>
          <w:bCs/>
          <w:sz w:val="20"/>
          <w:szCs w:val="20"/>
        </w:rPr>
        <w:t>Veřejná zakázka</w:t>
      </w:r>
      <w:r w:rsidR="00F82573" w:rsidRPr="00FF786D">
        <w:rPr>
          <w:rFonts w:ascii="Times New Roman" w:hAnsi="Times New Roman" w:cs="Times New Roman"/>
          <w:sz w:val="20"/>
          <w:szCs w:val="20"/>
        </w:rPr>
        <w:t>)</w:t>
      </w:r>
    </w:p>
    <w:p w:rsidR="00F82573" w:rsidRPr="00FF786D" w:rsidRDefault="002A5596" w:rsidP="00AE0F4C">
      <w:pPr>
        <w:pStyle w:val="AKFZFPreambule"/>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podal závaznou nabídku na Veřejnou zakázku a tato byla Objednatelem vybrána jako nejvhodnější;</w:t>
      </w:r>
    </w:p>
    <w:p w:rsidR="00F82573" w:rsidRPr="00FF786D" w:rsidRDefault="002A5596" w:rsidP="00D50BBB">
      <w:pPr>
        <w:pStyle w:val="AKFZFPreambule"/>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je podnikatelem, který je schopen řádně splnit předmět Veřejné zakázky, k čemuž má příslušná oprávnění; a</w:t>
      </w:r>
    </w:p>
    <w:p w:rsidR="00F82573" w:rsidRPr="00FF786D" w:rsidRDefault="00F82573" w:rsidP="00D50BBB">
      <w:pPr>
        <w:pStyle w:val="AKFZFPreambule"/>
        <w:rPr>
          <w:rFonts w:ascii="Times New Roman" w:hAnsi="Times New Roman" w:cs="Times New Roman"/>
          <w:sz w:val="20"/>
          <w:szCs w:val="20"/>
        </w:rPr>
      </w:pPr>
      <w:r w:rsidRPr="00FF786D">
        <w:rPr>
          <w:rFonts w:ascii="Times New Roman" w:hAnsi="Times New Roman" w:cs="Times New Roman"/>
          <w:sz w:val="20"/>
          <w:szCs w:val="20"/>
        </w:rPr>
        <w:lastRenderedPageBreak/>
        <w:t xml:space="preserve">Objednatel má s ohledem na výsledek zadávacího řízení na Veřejnou zakázku v úmyslu zadat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 realizaci předmětu plnění Veřejné zakázky;</w:t>
      </w:r>
    </w:p>
    <w:p w:rsidR="00F82573" w:rsidRPr="00FF786D" w:rsidRDefault="00F82573" w:rsidP="00D50BBB">
      <w:pPr>
        <w:pStyle w:val="AKFZFnormln"/>
        <w:rPr>
          <w:rFonts w:ascii="Times New Roman" w:hAnsi="Times New Roman" w:cs="Times New Roman"/>
          <w:sz w:val="20"/>
          <w:szCs w:val="20"/>
        </w:rPr>
      </w:pPr>
      <w:r w:rsidRPr="00FF786D">
        <w:rPr>
          <w:rFonts w:ascii="Times New Roman" w:hAnsi="Times New Roman" w:cs="Times New Roman"/>
          <w:sz w:val="20"/>
          <w:szCs w:val="20"/>
        </w:rPr>
        <w:t>se Smluvní strany, vědomy si svých závazků v této Smlouvě obsažených a s úmyslem být touto Smlouvou vázány, dohodly na následujícím znění Smlouvy:</w:t>
      </w:r>
    </w:p>
    <w:p w:rsidR="00F82573" w:rsidRPr="00FF786D" w:rsidRDefault="00F82573" w:rsidP="00D50BBB">
      <w:pPr>
        <w:pStyle w:val="AKFZFnormln"/>
        <w:rPr>
          <w:rFonts w:ascii="Times New Roman" w:hAnsi="Times New Roman" w:cs="Times New Roman"/>
          <w:sz w:val="20"/>
          <w:szCs w:val="20"/>
        </w:rPr>
      </w:pPr>
    </w:p>
    <w:p w:rsidR="00F82573" w:rsidRPr="00FF786D" w:rsidRDefault="00F82573" w:rsidP="00E741F0">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ÚČEL SMLOUVY</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Účelem této Smlouvy je upravit práva a povinnosti Smluvních stran při zhotovování díla vymezeného v čl.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_Ref422995988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2</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tak, aby zejména došlo ze strany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k řádnému a včasnému zhotovení díla.</w:t>
      </w:r>
    </w:p>
    <w:p w:rsidR="00F82573" w:rsidRPr="00FF786D" w:rsidRDefault="00E2699B" w:rsidP="00B842F1">
      <w:pPr>
        <w:pStyle w:val="lneksmlouvy"/>
        <w:rPr>
          <w:rFonts w:ascii="Times New Roman" w:hAnsi="Times New Roman" w:cs="Times New Roman"/>
          <w:sz w:val="20"/>
          <w:szCs w:val="20"/>
        </w:rPr>
      </w:pPr>
      <w:r w:rsidRPr="008261D4">
        <w:rPr>
          <w:rFonts w:ascii="Times New Roman" w:hAnsi="Times New Roman"/>
          <w:sz w:val="20"/>
          <w:szCs w:val="20"/>
        </w:rPr>
        <w:t xml:space="preserve">Účelem díla je zpracování PD pro provedení akce </w:t>
      </w:r>
      <w:r w:rsidRPr="008261D4">
        <w:rPr>
          <w:rFonts w:ascii="Times New Roman" w:hAnsi="Times New Roman"/>
          <w:b/>
          <w:bCs/>
          <w:sz w:val="20"/>
        </w:rPr>
        <w:t>„</w:t>
      </w:r>
      <w:r w:rsidR="0010456A" w:rsidRPr="0010456A">
        <w:rPr>
          <w:rFonts w:ascii="Times New Roman" w:hAnsi="Times New Roman" w:cs="Times New Roman"/>
          <w:b/>
          <w:bCs/>
          <w:sz w:val="20"/>
          <w:szCs w:val="20"/>
        </w:rPr>
        <w:t xml:space="preserve">Rozvoj Rabasovy galerie Rakovník </w:t>
      </w:r>
      <w:r w:rsidR="0010456A">
        <w:rPr>
          <w:rFonts w:ascii="Times New Roman" w:hAnsi="Times New Roman" w:cs="Times New Roman"/>
          <w:b/>
          <w:bCs/>
          <w:sz w:val="20"/>
          <w:szCs w:val="20"/>
        </w:rPr>
        <w:t>– stavební úpravy a dostavba</w:t>
      </w:r>
      <w:r w:rsidRPr="008261D4">
        <w:rPr>
          <w:rFonts w:ascii="Times New Roman" w:hAnsi="Times New Roman"/>
          <w:b/>
          <w:bCs/>
          <w:sz w:val="20"/>
        </w:rPr>
        <w:t>“</w:t>
      </w:r>
      <w:r w:rsidRPr="008261D4">
        <w:rPr>
          <w:rFonts w:ascii="Times New Roman" w:hAnsi="Times New Roman"/>
          <w:b/>
          <w:bCs/>
          <w:sz w:val="20"/>
          <w:szCs w:val="20"/>
        </w:rPr>
        <w:t xml:space="preserve"> </w:t>
      </w:r>
      <w:r w:rsidRPr="008261D4">
        <w:rPr>
          <w:rFonts w:ascii="Times New Roman" w:hAnsi="Times New Roman"/>
          <w:sz w:val="20"/>
          <w:szCs w:val="20"/>
        </w:rPr>
        <w:t>(dále jen „</w:t>
      </w:r>
      <w:r w:rsidR="008E070F">
        <w:rPr>
          <w:rFonts w:ascii="Times New Roman" w:hAnsi="Times New Roman"/>
          <w:b/>
          <w:sz w:val="20"/>
          <w:szCs w:val="20"/>
        </w:rPr>
        <w:t>Stavba</w:t>
      </w:r>
      <w:r w:rsidRPr="008261D4">
        <w:rPr>
          <w:rFonts w:ascii="Times New Roman" w:hAnsi="Times New Roman"/>
          <w:sz w:val="20"/>
          <w:szCs w:val="20"/>
        </w:rPr>
        <w:t xml:space="preserve">“) a provedení všech nezbytných kroků tak, aby mohl být vybrán </w:t>
      </w:r>
      <w:r>
        <w:rPr>
          <w:rFonts w:ascii="Times New Roman" w:hAnsi="Times New Roman"/>
          <w:sz w:val="20"/>
          <w:szCs w:val="20"/>
        </w:rPr>
        <w:t>Dodavatel</w:t>
      </w:r>
      <w:r w:rsidRPr="008261D4">
        <w:rPr>
          <w:rFonts w:ascii="Times New Roman" w:hAnsi="Times New Roman"/>
          <w:sz w:val="20"/>
          <w:szCs w:val="20"/>
        </w:rPr>
        <w:t xml:space="preserve"> Stavby a Stavba mohla být řádně zrealizována</w:t>
      </w:r>
      <w:r w:rsidR="00F82573" w:rsidRPr="00FF786D">
        <w:rPr>
          <w:rFonts w:ascii="Times New Roman" w:hAnsi="Times New Roman" w:cs="Times New Roman"/>
          <w:sz w:val="20"/>
          <w:szCs w:val="20"/>
        </w:rPr>
        <w:t>.</w:t>
      </w:r>
    </w:p>
    <w:p w:rsidR="00F82573" w:rsidRPr="00FF786D" w:rsidRDefault="00F82573" w:rsidP="00977B4C">
      <w:pPr>
        <w:pStyle w:val="lneksmlouvy"/>
        <w:numPr>
          <w:ilvl w:val="0"/>
          <w:numId w:val="0"/>
        </w:numPr>
        <w:ind w:left="680"/>
        <w:rPr>
          <w:rFonts w:ascii="Times New Roman" w:hAnsi="Times New Roman" w:cs="Times New Roman"/>
          <w:sz w:val="20"/>
          <w:szCs w:val="20"/>
        </w:rPr>
      </w:pPr>
    </w:p>
    <w:p w:rsidR="00F82573" w:rsidRPr="00FF786D" w:rsidRDefault="00F82573" w:rsidP="0031493A">
      <w:pPr>
        <w:pStyle w:val="lneksmlouvynadpis"/>
        <w:jc w:val="center"/>
        <w:rPr>
          <w:rFonts w:ascii="Times New Roman" w:hAnsi="Times New Roman" w:cs="Times New Roman"/>
          <w:b w:val="0"/>
          <w:bCs w:val="0"/>
          <w:sz w:val="20"/>
          <w:szCs w:val="20"/>
        </w:rPr>
      </w:pPr>
      <w:bookmarkStart w:id="0" w:name="_Ref422995988"/>
      <w:r w:rsidRPr="00FF786D">
        <w:rPr>
          <w:rFonts w:ascii="Times New Roman" w:hAnsi="Times New Roman" w:cs="Times New Roman"/>
          <w:sz w:val="20"/>
          <w:szCs w:val="20"/>
        </w:rPr>
        <w:t>PŘEDMĚT SMLOUVY</w:t>
      </w:r>
      <w:bookmarkEnd w:id="0"/>
    </w:p>
    <w:p w:rsidR="00F82573" w:rsidRDefault="002A5596" w:rsidP="00A416FC">
      <w:pPr>
        <w:pStyle w:val="lneksmlouvy"/>
        <w:rPr>
          <w:rFonts w:ascii="Times New Roman" w:hAnsi="Times New Roman" w:cs="Times New Roman"/>
          <w:sz w:val="20"/>
          <w:szCs w:val="20"/>
        </w:rPr>
      </w:pPr>
      <w:bookmarkStart w:id="1" w:name="_Ref422991813"/>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se touto Smlouvou zavazuje provést pro Objednatele na své náklady a nebezpečí v souladu se svou závaznou nabídkou na Veřejnou zakázku a za podmínek této Smlouvy následující dílo</w:t>
      </w:r>
      <w:r w:rsidR="00E2699B">
        <w:rPr>
          <w:rFonts w:ascii="Times New Roman" w:hAnsi="Times New Roman" w:cs="Times New Roman"/>
          <w:sz w:val="20"/>
          <w:szCs w:val="20"/>
        </w:rPr>
        <w:t>: zpracování projektové dokumentace, v rámci realizace projektu</w:t>
      </w:r>
      <w:r w:rsidR="00F82573" w:rsidRPr="00FF786D">
        <w:rPr>
          <w:rFonts w:ascii="Times New Roman" w:hAnsi="Times New Roman" w:cs="Times New Roman"/>
          <w:sz w:val="20"/>
          <w:szCs w:val="20"/>
        </w:rPr>
        <w:t xml:space="preserve"> </w:t>
      </w:r>
      <w:r w:rsidR="00F82573" w:rsidRPr="00FF786D">
        <w:rPr>
          <w:rFonts w:ascii="Times New Roman" w:hAnsi="Times New Roman" w:cs="Times New Roman"/>
          <w:b/>
          <w:bCs/>
          <w:sz w:val="20"/>
          <w:szCs w:val="20"/>
        </w:rPr>
        <w:t>„</w:t>
      </w:r>
      <w:r w:rsidR="0010456A" w:rsidRPr="001C1389">
        <w:rPr>
          <w:rFonts w:ascii="Times New Roman" w:hAnsi="Times New Roman"/>
          <w:b/>
          <w:bCs/>
          <w:sz w:val="20"/>
        </w:rPr>
        <w:t xml:space="preserve">Rozvoj Rabasovy galerie Rakovník – stavební úpravy a </w:t>
      </w:r>
      <w:r w:rsidR="000C4625" w:rsidRPr="001C1389">
        <w:rPr>
          <w:rFonts w:ascii="Times New Roman" w:hAnsi="Times New Roman"/>
          <w:b/>
          <w:bCs/>
          <w:sz w:val="20"/>
        </w:rPr>
        <w:t>dostavba – PD</w:t>
      </w:r>
      <w:r w:rsidR="00F82573" w:rsidRPr="00FF786D">
        <w:rPr>
          <w:rFonts w:ascii="Times New Roman" w:hAnsi="Times New Roman" w:cs="Times New Roman"/>
          <w:b/>
          <w:bCs/>
          <w:sz w:val="20"/>
          <w:szCs w:val="20"/>
        </w:rPr>
        <w:t>“</w:t>
      </w:r>
      <w:r w:rsidR="00F82573" w:rsidRPr="00FF786D">
        <w:rPr>
          <w:rFonts w:ascii="Times New Roman" w:hAnsi="Times New Roman" w:cs="Times New Roman"/>
          <w:sz w:val="20"/>
          <w:szCs w:val="20"/>
        </w:rPr>
        <w:t xml:space="preserve"> (dále jen „</w:t>
      </w:r>
      <w:r w:rsidR="00F82573" w:rsidRPr="00FF786D">
        <w:rPr>
          <w:rFonts w:ascii="Times New Roman" w:hAnsi="Times New Roman" w:cs="Times New Roman"/>
          <w:b/>
          <w:bCs/>
          <w:sz w:val="20"/>
          <w:szCs w:val="20"/>
        </w:rPr>
        <w:t>Dílo</w:t>
      </w:r>
      <w:r w:rsidR="00F82573" w:rsidRPr="00FF786D">
        <w:rPr>
          <w:rFonts w:ascii="Times New Roman" w:hAnsi="Times New Roman" w:cs="Times New Roman"/>
          <w:sz w:val="20"/>
          <w:szCs w:val="20"/>
        </w:rPr>
        <w:t xml:space="preserve">“). Jednotlivé součásti Díla jsou podrobněji definovány v odst. 2.2 Smlouvy. Objednatel se zavazuje Dílo převzít a zaplatit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eli za Dílo cenu ve výši stanovené v čl.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_Ref423387404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5</w:t>
      </w:r>
      <w:r w:rsidR="00D75A86" w:rsidRPr="00FF786D">
        <w:rPr>
          <w:rFonts w:ascii="Times New Roman" w:hAnsi="Times New Roman" w:cs="Times New Roman"/>
          <w:sz w:val="20"/>
          <w:szCs w:val="20"/>
        </w:rPr>
        <w:fldChar w:fldCharType="end"/>
      </w:r>
      <w:r w:rsidR="00F82573" w:rsidRPr="00FF786D">
        <w:rPr>
          <w:rFonts w:ascii="Times New Roman" w:hAnsi="Times New Roman" w:cs="Times New Roman"/>
          <w:sz w:val="20"/>
          <w:szCs w:val="20"/>
        </w:rPr>
        <w:t xml:space="preserve"> této Smlouvy. </w:t>
      </w:r>
    </w:p>
    <w:p w:rsidR="00F82573" w:rsidRPr="00FF786D" w:rsidRDefault="00F82573" w:rsidP="002B65C0">
      <w:pPr>
        <w:pStyle w:val="lneksmlouvy"/>
        <w:rPr>
          <w:rFonts w:ascii="Times New Roman" w:hAnsi="Times New Roman" w:cs="Times New Roman"/>
          <w:sz w:val="20"/>
          <w:szCs w:val="20"/>
        </w:rPr>
      </w:pPr>
      <w:r w:rsidRPr="00FF786D">
        <w:rPr>
          <w:rFonts w:ascii="Times New Roman" w:hAnsi="Times New Roman" w:cs="Times New Roman"/>
          <w:sz w:val="20"/>
          <w:szCs w:val="20"/>
        </w:rPr>
        <w:t>Součástí Díla je zejména:</w:t>
      </w:r>
    </w:p>
    <w:p w:rsidR="00F82573" w:rsidRPr="00FF786D" w:rsidRDefault="00DA5050" w:rsidP="00587D6C">
      <w:pPr>
        <w:pStyle w:val="lneksmlouvy"/>
        <w:numPr>
          <w:ilvl w:val="2"/>
          <w:numId w:val="13"/>
        </w:numPr>
        <w:rPr>
          <w:rFonts w:ascii="Times New Roman" w:hAnsi="Times New Roman" w:cs="Times New Roman"/>
          <w:sz w:val="20"/>
          <w:szCs w:val="20"/>
        </w:rPr>
      </w:pPr>
      <w:bookmarkStart w:id="2" w:name="_Ref429487399"/>
      <w:bookmarkEnd w:id="1"/>
      <w:r w:rsidRPr="00DA5050">
        <w:rPr>
          <w:rFonts w:ascii="Times New Roman" w:hAnsi="Times New Roman" w:cs="Times New Roman"/>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F82573" w:rsidRPr="00FF786D">
        <w:rPr>
          <w:rFonts w:ascii="Times New Roman" w:hAnsi="Times New Roman" w:cs="Times New Roman"/>
          <w:sz w:val="20"/>
          <w:szCs w:val="20"/>
        </w:rPr>
        <w:t xml:space="preserve"> (dále jen „</w:t>
      </w:r>
      <w:r w:rsidR="00F82573" w:rsidRPr="00FF786D">
        <w:rPr>
          <w:rFonts w:ascii="Times New Roman" w:hAnsi="Times New Roman" w:cs="Times New Roman"/>
          <w:b/>
          <w:bCs/>
          <w:sz w:val="20"/>
          <w:szCs w:val="20"/>
        </w:rPr>
        <w:t>Předprojektová příprava</w:t>
      </w:r>
      <w:r w:rsidR="00F82573" w:rsidRPr="00FF786D">
        <w:rPr>
          <w:rFonts w:ascii="Times New Roman" w:hAnsi="Times New Roman" w:cs="Times New Roman"/>
          <w:sz w:val="20"/>
          <w:szCs w:val="20"/>
        </w:rPr>
        <w:t>“);</w:t>
      </w:r>
    </w:p>
    <w:p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vypracování projektové dokumentace pro územní řízení v souladu se zákonem č. 183/2006 Sb., stavební zákon ve znění pozdějších předpisů (dále jen „stavební zákon“) a vyhláškou č. 499/2006 Sb., o dokumentaci staveb</w:t>
      </w:r>
      <w:r w:rsidR="0010456A">
        <w:rPr>
          <w:rFonts w:ascii="Times New Roman" w:hAnsi="Times New Roman" w:cs="Times New Roman"/>
          <w:sz w:val="20"/>
          <w:szCs w:val="20"/>
        </w:rPr>
        <w:t xml:space="preserve"> včetně vydaného územního rozhodnutí s</w:t>
      </w:r>
      <w:r w:rsidR="003B38A0">
        <w:rPr>
          <w:rFonts w:ascii="Times New Roman" w:hAnsi="Times New Roman" w:cs="Times New Roman"/>
          <w:sz w:val="20"/>
          <w:szCs w:val="20"/>
        </w:rPr>
        <w:t xml:space="preserve"> doložkou</w:t>
      </w:r>
      <w:r w:rsidR="0010456A">
        <w:rPr>
          <w:rFonts w:ascii="Times New Roman" w:hAnsi="Times New Roman" w:cs="Times New Roman"/>
          <w:sz w:val="20"/>
          <w:szCs w:val="20"/>
        </w:rPr>
        <w:t> </w:t>
      </w:r>
      <w:r w:rsidR="003B38A0">
        <w:rPr>
          <w:rFonts w:ascii="Times New Roman" w:hAnsi="Times New Roman" w:cs="Times New Roman"/>
          <w:sz w:val="20"/>
          <w:szCs w:val="20"/>
        </w:rPr>
        <w:t>nabytí</w:t>
      </w:r>
      <w:r w:rsidR="0010456A">
        <w:rPr>
          <w:rFonts w:ascii="Times New Roman" w:hAnsi="Times New Roman" w:cs="Times New Roman"/>
          <w:sz w:val="20"/>
          <w:szCs w:val="20"/>
        </w:rPr>
        <w:t xml:space="preserve"> právní moci</w:t>
      </w:r>
      <w:r w:rsidRPr="00FF786D">
        <w:rPr>
          <w:rFonts w:ascii="Times New Roman" w:hAnsi="Times New Roman" w:cs="Times New Roman"/>
          <w:sz w:val="20"/>
          <w:szCs w:val="20"/>
        </w:rPr>
        <w:t xml:space="preserve"> (dále jen „</w:t>
      </w:r>
      <w:r w:rsidRPr="00FF786D">
        <w:rPr>
          <w:rFonts w:ascii="Times New Roman" w:hAnsi="Times New Roman" w:cs="Times New Roman"/>
          <w:b/>
          <w:bCs/>
          <w:sz w:val="20"/>
          <w:szCs w:val="20"/>
        </w:rPr>
        <w:t>Projektová dokumentace pro územní řízení</w:t>
      </w:r>
      <w:r w:rsidRPr="00FF786D">
        <w:rPr>
          <w:rFonts w:ascii="Times New Roman" w:hAnsi="Times New Roman" w:cs="Times New Roman"/>
          <w:sz w:val="20"/>
          <w:szCs w:val="20"/>
        </w:rPr>
        <w:t>“);</w:t>
      </w:r>
    </w:p>
    <w:p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vypracování projektové dokumentace ke stavebnímu řízení v podobě pro její projednání s příslušnými veřejnoprávními orgány, dotčenými orgány státní správy, organizacemi, vlastníky sousedních nemovitostí pro získání dokladů a stanovisek za účelem vydání stavebního povolení a všech dalších potřebných povolení; bude zpracována v souladu se stavebním zákonem a vyhláškou č. 499/2006 Sb., o dokumentaci staveb (dále jen „</w:t>
      </w:r>
      <w:r w:rsidRPr="00FF786D">
        <w:rPr>
          <w:rFonts w:ascii="Times New Roman" w:hAnsi="Times New Roman" w:cs="Times New Roman"/>
          <w:b/>
          <w:bCs/>
          <w:sz w:val="20"/>
          <w:szCs w:val="20"/>
        </w:rPr>
        <w:t>Projektová dokumentace pro stavební řízení</w:t>
      </w:r>
      <w:r w:rsidRPr="00FF786D">
        <w:rPr>
          <w:rFonts w:ascii="Times New Roman" w:hAnsi="Times New Roman" w:cs="Times New Roman"/>
          <w:sz w:val="20"/>
          <w:szCs w:val="20"/>
        </w:rPr>
        <w:t>“);</w:t>
      </w:r>
    </w:p>
    <w:p w:rsidR="00F82573" w:rsidRPr="00FF786D" w:rsidRDefault="00F82573" w:rsidP="00CE7982">
      <w:pPr>
        <w:pStyle w:val="Odstavecseseznamem"/>
        <w:numPr>
          <w:ilvl w:val="2"/>
          <w:numId w:val="6"/>
        </w:numPr>
        <w:rPr>
          <w:rFonts w:ascii="Times New Roman" w:hAnsi="Times New Roman" w:cs="Times New Roman"/>
          <w:sz w:val="20"/>
          <w:szCs w:val="20"/>
        </w:rPr>
      </w:pPr>
      <w:r w:rsidRPr="00FF786D">
        <w:rPr>
          <w:rFonts w:ascii="Times New Roman" w:hAnsi="Times New Roman" w:cs="Times New Roman"/>
          <w:sz w:val="20"/>
          <w:szCs w:val="20"/>
        </w:rPr>
        <w:t>provedení potřebných průzkumů správní evidence a zpracování grafického podkladu s vyznačením hranic záboru na katastrální mapě (dále jen „</w:t>
      </w:r>
      <w:r w:rsidRPr="00FF786D">
        <w:rPr>
          <w:rFonts w:ascii="Times New Roman" w:hAnsi="Times New Roman" w:cs="Times New Roman"/>
          <w:b/>
          <w:bCs/>
          <w:sz w:val="20"/>
          <w:szCs w:val="20"/>
        </w:rPr>
        <w:t>Záborový elaborát</w:t>
      </w:r>
      <w:r w:rsidRPr="00FF786D">
        <w:rPr>
          <w:rFonts w:ascii="Times New Roman" w:hAnsi="Times New Roman" w:cs="Times New Roman"/>
          <w:sz w:val="20"/>
          <w:szCs w:val="20"/>
        </w:rPr>
        <w:t>“);</w:t>
      </w:r>
    </w:p>
    <w:p w:rsidR="00F82573" w:rsidRPr="00FF786D" w:rsidRDefault="00F82573" w:rsidP="00896B7C">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vypracování projektové dokumentace pro provádění Stavby v souladu se stavebním zákonem, vyhláškou č. 503/2006 Sb., vyhláškou č. 146/2008 Sb., a zákonem č. 134/2016 Sb., o zadávání veřejných zakázek, ve znění pozdějších předpisů (dále jen „ZZVZ“), včetně provedení veškerých průzkumů a sond potřebných pro stavební práce obsažené v této PD (např.: </w:t>
      </w:r>
      <w:proofErr w:type="spellStart"/>
      <w:r w:rsidRPr="00FF786D">
        <w:rPr>
          <w:rFonts w:ascii="Times New Roman" w:hAnsi="Times New Roman" w:cs="Times New Roman"/>
          <w:sz w:val="20"/>
          <w:szCs w:val="20"/>
        </w:rPr>
        <w:t>odtrhové</w:t>
      </w:r>
      <w:proofErr w:type="spellEnd"/>
      <w:r w:rsidRPr="00FF786D">
        <w:rPr>
          <w:rFonts w:ascii="Times New Roman" w:hAnsi="Times New Roman" w:cs="Times New Roman"/>
          <w:sz w:val="20"/>
          <w:szCs w:val="20"/>
        </w:rPr>
        <w:t xml:space="preserve"> zkoušky, sondy k ověření složení konstrukcí, geologický, hydrogeologický, mykologický, restaurátorský průzkum, měření vlhkosti konstrukcí atd.) dále bude projektová dokumentace obsahovat předpokládaný harmonogram realizace Stavby</w:t>
      </w:r>
      <w:r w:rsidR="003B38A0">
        <w:rPr>
          <w:rFonts w:ascii="Times New Roman" w:hAnsi="Times New Roman" w:cs="Times New Roman"/>
          <w:sz w:val="20"/>
          <w:szCs w:val="20"/>
        </w:rPr>
        <w:t xml:space="preserve"> </w:t>
      </w:r>
      <w:r w:rsidR="003B38A0" w:rsidRPr="00FF786D">
        <w:rPr>
          <w:rFonts w:ascii="Times New Roman" w:hAnsi="Times New Roman" w:cs="Times New Roman"/>
          <w:sz w:val="20"/>
          <w:szCs w:val="20"/>
        </w:rPr>
        <w:t>(dále jen „</w:t>
      </w:r>
      <w:r w:rsidR="003B38A0" w:rsidRPr="00FF786D">
        <w:rPr>
          <w:rFonts w:ascii="Times New Roman" w:hAnsi="Times New Roman" w:cs="Times New Roman"/>
          <w:b/>
          <w:bCs/>
          <w:sz w:val="20"/>
          <w:szCs w:val="20"/>
        </w:rPr>
        <w:t>Projektová dokumentace pro provádění stavby</w:t>
      </w:r>
      <w:r w:rsidR="003B38A0">
        <w:rPr>
          <w:rFonts w:ascii="Times New Roman" w:hAnsi="Times New Roman" w:cs="Times New Roman"/>
          <w:sz w:val="20"/>
          <w:szCs w:val="20"/>
        </w:rPr>
        <w:t>“)</w:t>
      </w:r>
      <w:r w:rsidRPr="00FF786D">
        <w:rPr>
          <w:rFonts w:ascii="Times New Roman" w:hAnsi="Times New Roman" w:cs="Times New Roman"/>
          <w:sz w:val="20"/>
          <w:szCs w:val="20"/>
        </w:rPr>
        <w:t>;</w:t>
      </w:r>
    </w:p>
    <w:p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 (dále jen „</w:t>
      </w:r>
      <w:r w:rsidRPr="00FF786D">
        <w:rPr>
          <w:rFonts w:ascii="Times New Roman" w:hAnsi="Times New Roman" w:cs="Times New Roman"/>
          <w:b/>
          <w:bCs/>
          <w:sz w:val="20"/>
          <w:szCs w:val="20"/>
        </w:rPr>
        <w:t>Výkaz výměr</w:t>
      </w:r>
      <w:r w:rsidRPr="00FF786D">
        <w:rPr>
          <w:rFonts w:ascii="Times New Roman" w:hAnsi="Times New Roman" w:cs="Times New Roman"/>
          <w:sz w:val="20"/>
          <w:szCs w:val="20"/>
        </w:rPr>
        <w:t>“);</w:t>
      </w:r>
    </w:p>
    <w:p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lastRenderedPageBreak/>
        <w:t>vypracování oceněného položkového rozpočtu Stavby v aktuální cenové úrovni</w:t>
      </w:r>
      <w:r w:rsidR="009F751B">
        <w:rPr>
          <w:rFonts w:ascii="Times New Roman" w:hAnsi="Times New Roman" w:cs="Times New Roman"/>
          <w:sz w:val="20"/>
          <w:szCs w:val="20"/>
        </w:rPr>
        <w:t>. V rámci vypracování oceněného položkového rozpočtu Stavby dodavatel na pokyn objednavatele aktualizuje oceněný položkový rozpočet Stavby v aktuální cenové úrovni před vyhlášení veřejné zakázky na dodavatele stavebních prací</w:t>
      </w:r>
      <w:r w:rsidRPr="00FF786D">
        <w:rPr>
          <w:rFonts w:ascii="Times New Roman" w:hAnsi="Times New Roman" w:cs="Times New Roman"/>
          <w:sz w:val="20"/>
          <w:szCs w:val="20"/>
        </w:rPr>
        <w:t xml:space="preserve"> (dále jen „</w:t>
      </w:r>
      <w:r w:rsidRPr="00FF786D">
        <w:rPr>
          <w:rFonts w:ascii="Times New Roman" w:hAnsi="Times New Roman" w:cs="Times New Roman"/>
          <w:b/>
          <w:bCs/>
          <w:sz w:val="20"/>
          <w:szCs w:val="20"/>
        </w:rPr>
        <w:t>Položkový rozpočet stavby</w:t>
      </w:r>
      <w:r w:rsidRPr="00FF786D">
        <w:rPr>
          <w:rFonts w:ascii="Times New Roman" w:hAnsi="Times New Roman" w:cs="Times New Roman"/>
          <w:sz w:val="20"/>
          <w:szCs w:val="20"/>
        </w:rPr>
        <w:t>“);</w:t>
      </w:r>
    </w:p>
    <w:p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zpracování dokladové části Díla, tedy posudků, stanovisek a výsledků jednání vedených v průběhu zpracování projektové dokumentace (dále jen „</w:t>
      </w:r>
      <w:r w:rsidRPr="00FF786D">
        <w:rPr>
          <w:rFonts w:ascii="Times New Roman" w:hAnsi="Times New Roman" w:cs="Times New Roman"/>
          <w:b/>
          <w:bCs/>
          <w:sz w:val="20"/>
          <w:szCs w:val="20"/>
        </w:rPr>
        <w:t>Dokladová část</w:t>
      </w:r>
      <w:r w:rsidRPr="00FF786D">
        <w:rPr>
          <w:rFonts w:ascii="Times New Roman" w:hAnsi="Times New Roman" w:cs="Times New Roman"/>
          <w:sz w:val="20"/>
          <w:szCs w:val="20"/>
        </w:rPr>
        <w:t>“);</w:t>
      </w:r>
    </w:p>
    <w:p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zastupování Objednatele na základě zvláštní plné moci v územním řízení včetně opatření územního rozhodnutí o povolení umístění Stavby dle vypracované projektové dokumentace a dodání originálu platného územního rozhodnutí o povolení umístění Stavby s doložkou nabytí právní moci Objednateli (dále jen „</w:t>
      </w:r>
      <w:r w:rsidRPr="00FF786D">
        <w:rPr>
          <w:rFonts w:ascii="Times New Roman" w:hAnsi="Times New Roman" w:cs="Times New Roman"/>
          <w:b/>
          <w:bCs/>
          <w:sz w:val="20"/>
          <w:szCs w:val="20"/>
        </w:rPr>
        <w:t>Zastupování v územním řízení</w:t>
      </w:r>
      <w:r w:rsidRPr="00FF786D">
        <w:rPr>
          <w:rFonts w:ascii="Times New Roman" w:hAnsi="Times New Roman" w:cs="Times New Roman"/>
          <w:sz w:val="20"/>
          <w:szCs w:val="20"/>
        </w:rPr>
        <w:t>“);</w:t>
      </w:r>
    </w:p>
    <w:p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zastupování Objednatele na základě zvláštní plné moci ve stavebním řízení včetně opatření stavebního povolení k realizaci Stavby dle vypracované projektové dokumentace a dodání originálu platného stavebního povolení k realizaci Stavby s doložkou nabytí právní moci Objednateli (dále jen „</w:t>
      </w:r>
      <w:r w:rsidRPr="00FF786D">
        <w:rPr>
          <w:rFonts w:ascii="Times New Roman" w:hAnsi="Times New Roman" w:cs="Times New Roman"/>
          <w:b/>
          <w:bCs/>
          <w:sz w:val="20"/>
          <w:szCs w:val="20"/>
        </w:rPr>
        <w:t>Zastupování ve stavebním řízení</w:t>
      </w:r>
      <w:r w:rsidRPr="00FF786D">
        <w:rPr>
          <w:rFonts w:ascii="Times New Roman" w:hAnsi="Times New Roman" w:cs="Times New Roman"/>
          <w:sz w:val="20"/>
          <w:szCs w:val="20"/>
        </w:rPr>
        <w:t>“);</w:t>
      </w:r>
    </w:p>
    <w:p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vyřešení majetkoprávních vztahů v místě Stavby jménem Objednatele, tedy uzavření dohod s vlastníky nemovitých a movitých věcí, dotčených Stavbou tak, aby mohlo dojít k její realizaci;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tyto dohody uzavře za cenu maximálně ve výši v místě a čase obvyklou, nestanoví-li závazné právní předpisy upravující nakládání s majetkem Objednatelů (včetně jejich vnitřních předpisů) jinak; tato dohoda, podepsaná všemi smluvními stranami bude upravovat vztahy ke Stavbou dotčeným nemovitým a movitým věcem v souladu s metodikou Středočeského kraje, upravující uzavření smluv o smlouvách budoucích kupních či darovacích, smlouvy nájemní či o výpůjčce (dále jen „</w:t>
      </w:r>
      <w:r w:rsidRPr="00FF786D">
        <w:rPr>
          <w:rFonts w:ascii="Times New Roman" w:hAnsi="Times New Roman" w:cs="Times New Roman"/>
          <w:b/>
          <w:bCs/>
          <w:sz w:val="20"/>
          <w:szCs w:val="20"/>
        </w:rPr>
        <w:t>Řešení majetkoprávních vztahů v místě stavby</w:t>
      </w:r>
      <w:r w:rsidRPr="00FF786D">
        <w:rPr>
          <w:rFonts w:ascii="Times New Roman" w:hAnsi="Times New Roman" w:cs="Times New Roman"/>
          <w:sz w:val="20"/>
          <w:szCs w:val="20"/>
        </w:rPr>
        <w:t xml:space="preserve">“); </w:t>
      </w:r>
    </w:p>
    <w:p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zajištění oboustranně podepsaných smluv o smlouvách budoucích na provedení přeložek inženýrských sítí a smluv o smlouvách budoucích na věcná břemena v místě Stavby (dále jen „</w:t>
      </w:r>
      <w:r w:rsidRPr="00FF786D">
        <w:rPr>
          <w:rFonts w:ascii="Times New Roman" w:hAnsi="Times New Roman" w:cs="Times New Roman"/>
          <w:b/>
          <w:bCs/>
          <w:sz w:val="20"/>
          <w:szCs w:val="20"/>
        </w:rPr>
        <w:t>Zajištění věcných břemen</w:t>
      </w:r>
      <w:r w:rsidRPr="00FF786D">
        <w:rPr>
          <w:rFonts w:ascii="Times New Roman" w:hAnsi="Times New Roman" w:cs="Times New Roman"/>
          <w:sz w:val="20"/>
          <w:szCs w:val="20"/>
        </w:rPr>
        <w:t xml:space="preserve">“); </w:t>
      </w:r>
    </w:p>
    <w:p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(dále jen „</w:t>
      </w:r>
      <w:r w:rsidRPr="00FF786D">
        <w:rPr>
          <w:rFonts w:ascii="Times New Roman" w:hAnsi="Times New Roman" w:cs="Times New Roman"/>
          <w:b/>
          <w:bCs/>
          <w:sz w:val="20"/>
          <w:szCs w:val="20"/>
        </w:rPr>
        <w:t>Autorský dozor</w:t>
      </w:r>
      <w:r w:rsidRPr="00FF786D">
        <w:rPr>
          <w:rFonts w:ascii="Times New Roman" w:hAnsi="Times New Roman" w:cs="Times New Roman"/>
          <w:sz w:val="20"/>
          <w:szCs w:val="20"/>
        </w:rPr>
        <w:t>“);</w:t>
      </w:r>
    </w:p>
    <w:p w:rsidR="00F82573" w:rsidRPr="00FF786D" w:rsidRDefault="00F82573" w:rsidP="008E070F">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účast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při jednáních hodnotící komise na výběr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Stavby a účast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na prohlídce místa plnění realizace Stavby, která bude realizována dle projektové dokumentace, zpracované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elem v souladu s touto Smlouvou.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bude do takové komise Objednatelem jmenován jako člen/náhradník člena nebo na její jednání přizván jako poradce</w:t>
      </w:r>
      <w:r w:rsidR="008E070F">
        <w:rPr>
          <w:rFonts w:ascii="Times New Roman" w:hAnsi="Times New Roman" w:cs="Times New Roman"/>
          <w:sz w:val="20"/>
          <w:szCs w:val="20"/>
        </w:rPr>
        <w:t>,</w:t>
      </w:r>
      <w:r w:rsidRPr="00FF786D">
        <w:rPr>
          <w:rFonts w:ascii="Times New Roman" w:hAnsi="Times New Roman" w:cs="Times New Roman"/>
          <w:sz w:val="20"/>
          <w:szCs w:val="20"/>
        </w:rPr>
        <w:t xml:space="preserve"> </w:t>
      </w:r>
      <w:r w:rsidR="008E070F" w:rsidRPr="008E070F">
        <w:rPr>
          <w:rFonts w:ascii="Times New Roman" w:hAnsi="Times New Roman" w:cs="Times New Roman"/>
          <w:sz w:val="20"/>
          <w:szCs w:val="20"/>
        </w:rPr>
        <w:t>kontrola nabídek uchazečů dle požadavků Objednatele; výsledkem provedené kontroly budou připomínky v písemné či e-mailové formě, které je Dodavatel povinen Objednateli doručit v přiměřené lhůtě od poskytnutí kontrolovaného dokumentu, stanovené Objednatelem, kontrola rozpočtu předloženého uchazeči zadávacího řízení, spočívající především v kontrole toho, zda rozpočet neobsahuje nulově oceněné položky, zda nedošlo ke změnám, mezi rozpočtem předloženým uchazečem a rozpočtem přiloženým v rámci zadávacího řízení a kontrola toho, zda rozdíl mezi cenou uchazeče a cenou předpokládanou v rámci zadávacího řízení nepřesahuje stanovenou hodnotu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w:t>
      </w:r>
      <w:r w:rsidR="008E070F">
        <w:rPr>
          <w:rFonts w:ascii="Times New Roman" w:hAnsi="Times New Roman" w:cs="Times New Roman"/>
          <w:sz w:val="20"/>
          <w:szCs w:val="20"/>
        </w:rPr>
        <w:t xml:space="preserve"> </w:t>
      </w:r>
      <w:r w:rsidR="008E070F" w:rsidRPr="008E070F">
        <w:rPr>
          <w:rFonts w:ascii="Times New Roman" w:hAnsi="Times New Roman" w:cs="Times New Roman"/>
          <w:sz w:val="20"/>
          <w:szCs w:val="20"/>
        </w:rPr>
        <w:t>(dále jen „</w:t>
      </w:r>
      <w:r w:rsidR="008E070F" w:rsidRPr="008E070F">
        <w:rPr>
          <w:rFonts w:ascii="Times New Roman" w:hAnsi="Times New Roman" w:cs="Times New Roman"/>
          <w:b/>
          <w:sz w:val="20"/>
          <w:szCs w:val="20"/>
        </w:rPr>
        <w:t>Účast na jednání hodnotící komise a účast na prohlídce místa plnění realizace Stavby</w:t>
      </w:r>
      <w:r w:rsidR="008E070F" w:rsidRPr="008E070F">
        <w:rPr>
          <w:rFonts w:ascii="Times New Roman" w:hAnsi="Times New Roman" w:cs="Times New Roman"/>
          <w:sz w:val="20"/>
          <w:szCs w:val="20"/>
        </w:rPr>
        <w:t>“);</w:t>
      </w:r>
      <w:r w:rsidR="008E070F">
        <w:rPr>
          <w:rFonts w:ascii="Times New Roman" w:hAnsi="Times New Roman" w:cs="Times New Roman"/>
          <w:sz w:val="20"/>
          <w:szCs w:val="20"/>
        </w:rPr>
        <w:t xml:space="preserve"> </w:t>
      </w:r>
    </w:p>
    <w:p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průběžná a závěrečná diagnostika Stavby a ověření souladu Stavby s projektovou dokumentací (dále jen „</w:t>
      </w:r>
      <w:r w:rsidRPr="00FF786D">
        <w:rPr>
          <w:rFonts w:ascii="Times New Roman" w:hAnsi="Times New Roman" w:cs="Times New Roman"/>
          <w:b/>
          <w:bCs/>
          <w:sz w:val="20"/>
          <w:szCs w:val="20"/>
        </w:rPr>
        <w:t>Diagnostika stavby</w:t>
      </w:r>
      <w:r w:rsidRPr="00FF786D">
        <w:rPr>
          <w:rFonts w:ascii="Times New Roman" w:hAnsi="Times New Roman" w:cs="Times New Roman"/>
          <w:sz w:val="20"/>
          <w:szCs w:val="20"/>
        </w:rPr>
        <w:t>“).</w:t>
      </w:r>
    </w:p>
    <w:p w:rsidR="00F82573"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do Položkového rozpočtu stavby oceněnou položku na základě kvalifikovaného odhadu pro náklady spjaté s archeologickým výzkumem a pro náklady spjaté se sanací území po provedení archeologického výzkumu a dále zpracuje návrh smlouvy na provedení archeologického výzkumu mezi </w:t>
      </w:r>
      <w:r w:rsidRPr="00FF786D">
        <w:rPr>
          <w:rFonts w:ascii="Times New Roman" w:hAnsi="Times New Roman" w:cs="Times New Roman"/>
          <w:sz w:val="20"/>
          <w:szCs w:val="20"/>
        </w:rPr>
        <w:lastRenderedPageBreak/>
        <w:t>stavebníkem a organizací oprávněnou k provedení archeologického výzkumu vybranou v souladu s právem veřejných zakázek;</w:t>
      </w:r>
    </w:p>
    <w:p w:rsidR="008E070F" w:rsidRPr="00FF786D" w:rsidRDefault="0010456A" w:rsidP="00CE7982">
      <w:pPr>
        <w:pStyle w:val="lneksmlouvy"/>
        <w:numPr>
          <w:ilvl w:val="2"/>
          <w:numId w:val="6"/>
        </w:numPr>
        <w:rPr>
          <w:rFonts w:ascii="Times New Roman" w:hAnsi="Times New Roman" w:cs="Times New Roman"/>
          <w:sz w:val="20"/>
          <w:szCs w:val="20"/>
        </w:rPr>
      </w:pPr>
      <w:r w:rsidRPr="00DA3434">
        <w:rPr>
          <w:rFonts w:ascii="Times New Roman" w:hAnsi="Times New Roman"/>
          <w:sz w:val="20"/>
          <w:szCs w:val="20"/>
        </w:rPr>
        <w:t xml:space="preserve">vypracování </w:t>
      </w:r>
      <w:r>
        <w:rPr>
          <w:rFonts w:ascii="Times New Roman" w:hAnsi="Times New Roman"/>
          <w:sz w:val="20"/>
          <w:szCs w:val="20"/>
        </w:rPr>
        <w:t>průkazu energetické náročnosti budovy (dále také „PENB“)</w:t>
      </w:r>
      <w:r w:rsidRPr="00DA3434">
        <w:rPr>
          <w:rFonts w:ascii="Times New Roman" w:hAnsi="Times New Roman"/>
          <w:sz w:val="20"/>
          <w:szCs w:val="20"/>
        </w:rPr>
        <w:t xml:space="preserve"> </w:t>
      </w:r>
      <w:r w:rsidRPr="00BB7F73">
        <w:rPr>
          <w:rFonts w:ascii="Times New Roman" w:hAnsi="Times New Roman"/>
          <w:sz w:val="20"/>
          <w:szCs w:val="20"/>
        </w:rPr>
        <w:t>zpracovaný pro navrhovaný stav dle prováděcí vyhlášky č. 78/2013 Sb., o energetické náročnosti budovy</w:t>
      </w:r>
      <w:r w:rsidR="008E070F" w:rsidRPr="00DA3434">
        <w:rPr>
          <w:rFonts w:ascii="Times New Roman" w:hAnsi="Times New Roman"/>
          <w:sz w:val="20"/>
          <w:szCs w:val="20"/>
        </w:rPr>
        <w:t xml:space="preserve"> (dále jen „</w:t>
      </w:r>
      <w:r>
        <w:rPr>
          <w:rFonts w:ascii="Times New Roman" w:hAnsi="Times New Roman"/>
          <w:b/>
          <w:sz w:val="20"/>
          <w:szCs w:val="20"/>
        </w:rPr>
        <w:t>PENB</w:t>
      </w:r>
      <w:r w:rsidR="008E070F" w:rsidRPr="00DA3434">
        <w:rPr>
          <w:rFonts w:ascii="Times New Roman" w:hAnsi="Times New Roman"/>
          <w:sz w:val="20"/>
          <w:szCs w:val="20"/>
        </w:rPr>
        <w:t>“)</w:t>
      </w:r>
      <w:r w:rsidR="008E070F">
        <w:rPr>
          <w:rFonts w:ascii="Times New Roman" w:hAnsi="Times New Roman"/>
          <w:sz w:val="20"/>
          <w:szCs w:val="20"/>
        </w:rPr>
        <w:t>.</w:t>
      </w:r>
    </w:p>
    <w:p w:rsidR="00F82573" w:rsidRPr="00FF786D" w:rsidRDefault="00F82573" w:rsidP="004E7326">
      <w:pPr>
        <w:pStyle w:val="lneksmlouvy"/>
        <w:rPr>
          <w:rFonts w:ascii="Times New Roman" w:hAnsi="Times New Roman" w:cs="Times New Roman"/>
          <w:sz w:val="20"/>
          <w:szCs w:val="20"/>
        </w:rPr>
      </w:pPr>
      <w:bookmarkStart w:id="3" w:name="_Ref423607475"/>
      <w:bookmarkStart w:id="4" w:name="_Ref422991826"/>
      <w:bookmarkStart w:id="5" w:name="_Ref423016672"/>
      <w:bookmarkEnd w:id="2"/>
      <w:r w:rsidRPr="00FF786D">
        <w:rPr>
          <w:rFonts w:ascii="Times New Roman" w:hAnsi="Times New Roman" w:cs="Times New Roman"/>
          <w:sz w:val="20"/>
          <w:szCs w:val="20"/>
        </w:rPr>
        <w:t xml:space="preserve">Dílo v částech, které se zachycují na hmotném nosiči, vyhotoví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dokumentaci měnit a upravovat. Zejména projektové dokumentace dle odst. </w:t>
      </w:r>
      <w:r w:rsidRPr="00BD1A03">
        <w:rPr>
          <w:rFonts w:ascii="Times New Roman" w:hAnsi="Times New Roman" w:cs="Times New Roman"/>
          <w:sz w:val="20"/>
          <w:szCs w:val="20"/>
        </w:rPr>
        <w:t xml:space="preserve">2.2.1 až </w:t>
      </w:r>
      <w:r w:rsidR="008E070F" w:rsidRPr="00BD1A03">
        <w:rPr>
          <w:rFonts w:ascii="Times New Roman" w:hAnsi="Times New Roman" w:cs="Times New Roman"/>
          <w:sz w:val="20"/>
          <w:szCs w:val="20"/>
        </w:rPr>
        <w:t>2.2.</w:t>
      </w:r>
      <w:r w:rsidR="00BD1A03" w:rsidRPr="00BD1A03">
        <w:rPr>
          <w:rFonts w:ascii="Times New Roman" w:hAnsi="Times New Roman" w:cs="Times New Roman"/>
          <w:sz w:val="20"/>
          <w:szCs w:val="20"/>
        </w:rPr>
        <w:t>7</w:t>
      </w:r>
      <w:r w:rsidRPr="00FF786D">
        <w:rPr>
          <w:rFonts w:ascii="Times New Roman" w:hAnsi="Times New Roman" w:cs="Times New Roman"/>
          <w:sz w:val="20"/>
          <w:szCs w:val="20"/>
        </w:rPr>
        <w:t xml:space="preserve"> a její součásti musí být předány ve formátu </w:t>
      </w:r>
      <w:proofErr w:type="spellStart"/>
      <w:r w:rsidRPr="00FF786D">
        <w:rPr>
          <w:rFonts w:ascii="Times New Roman" w:hAnsi="Times New Roman" w:cs="Times New Roman"/>
          <w:sz w:val="20"/>
          <w:szCs w:val="20"/>
        </w:rPr>
        <w:t>pdf</w:t>
      </w:r>
      <w:proofErr w:type="spellEnd"/>
      <w:r w:rsidRPr="00FF786D">
        <w:rPr>
          <w:rFonts w:ascii="Times New Roman" w:hAnsi="Times New Roman" w:cs="Times New Roman"/>
          <w:sz w:val="20"/>
          <w:szCs w:val="20"/>
        </w:rPr>
        <w:t xml:space="preserve"> a </w:t>
      </w:r>
      <w:proofErr w:type="spellStart"/>
      <w:r w:rsidRPr="00FF786D">
        <w:rPr>
          <w:rFonts w:ascii="Times New Roman" w:hAnsi="Times New Roman" w:cs="Times New Roman"/>
          <w:sz w:val="20"/>
          <w:szCs w:val="20"/>
        </w:rPr>
        <w:t>dwg</w:t>
      </w:r>
      <w:proofErr w:type="spellEnd"/>
      <w:r w:rsidRPr="00FF786D">
        <w:rPr>
          <w:rFonts w:ascii="Times New Roman" w:hAnsi="Times New Roman" w:cs="Times New Roman"/>
          <w:sz w:val="20"/>
          <w:szCs w:val="20"/>
        </w:rPr>
        <w:t xml:space="preserve">. Výkaz výměr musí odpovídat </w:t>
      </w:r>
      <w:bookmarkEnd w:id="3"/>
      <w:r w:rsidRPr="00FF786D">
        <w:rPr>
          <w:rFonts w:ascii="Times New Roman" w:hAnsi="Times New Roman" w:cs="Times New Roman"/>
          <w:sz w:val="20"/>
          <w:szCs w:val="20"/>
        </w:rPr>
        <w:t>§ 12 vyhlášky č. 169/2016 Sb.</w:t>
      </w:r>
    </w:p>
    <w:p w:rsidR="00F82573" w:rsidRPr="00FF786D" w:rsidRDefault="00F82573" w:rsidP="004E7326">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Předmětem Díla jsou dále ostatní činnosti nutné k zajištění rozhodnutí o umístění Stavby a stavebního povolení dle pokynů Objednatele a odborného uvážení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w:t>
      </w:r>
    </w:p>
    <w:p w:rsidR="00F82573" w:rsidRPr="00FF786D" w:rsidRDefault="00F82573" w:rsidP="004E7326">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 případě, že předmětem Díla bude i realizace investic jiných investorů je součástí povinností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dle odst</w:t>
      </w:r>
      <w:r w:rsidRPr="00BD1A03">
        <w:rPr>
          <w:rFonts w:ascii="Times New Roman" w:hAnsi="Times New Roman" w:cs="Times New Roman"/>
          <w:sz w:val="20"/>
          <w:szCs w:val="20"/>
        </w:rPr>
        <w:t>. 2.2.1</w:t>
      </w:r>
      <w:r w:rsidR="00BD1A03" w:rsidRPr="00BD1A03">
        <w:rPr>
          <w:rFonts w:ascii="Times New Roman" w:hAnsi="Times New Roman" w:cs="Times New Roman"/>
          <w:sz w:val="20"/>
          <w:szCs w:val="20"/>
        </w:rPr>
        <w:t>1</w:t>
      </w:r>
      <w:r w:rsidRPr="00BD1A03">
        <w:rPr>
          <w:rFonts w:ascii="Times New Roman" w:hAnsi="Times New Roman" w:cs="Times New Roman"/>
          <w:sz w:val="20"/>
          <w:szCs w:val="20"/>
        </w:rPr>
        <w:t xml:space="preserve"> a 2.2.1</w:t>
      </w:r>
      <w:r w:rsidR="00BD1A03" w:rsidRPr="00BD1A03">
        <w:rPr>
          <w:rFonts w:ascii="Times New Roman" w:hAnsi="Times New Roman" w:cs="Times New Roman"/>
          <w:sz w:val="20"/>
          <w:szCs w:val="20"/>
        </w:rPr>
        <w:t>2</w:t>
      </w:r>
      <w:r w:rsidRPr="00FF786D">
        <w:rPr>
          <w:rFonts w:ascii="Times New Roman" w:hAnsi="Times New Roman" w:cs="Times New Roman"/>
          <w:sz w:val="20"/>
          <w:szCs w:val="20"/>
        </w:rPr>
        <w:t xml:space="preserve"> této Smlouvy i zprostředkování uzavření příslušné smlouvy mezi investory potřebné pro územní a stavební řízení v souladu s odst. 2.2 Smlouvy</w:t>
      </w:r>
    </w:p>
    <w:bookmarkEnd w:id="4"/>
    <w:bookmarkEnd w:id="5"/>
    <w:p w:rsidR="00F82573" w:rsidRPr="00FF786D" w:rsidRDefault="00F82573" w:rsidP="004C0DE9">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Součástí Díla jsou i práce v této Smlouvě nespecifikované, které však jsou k řádnému plnění Díla a provedení Stavby nezbytné a o kterých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vzhledem ke svým odborným znalostem a zkušenostem měl nebo mohl vědět. Provedení těchto prací je zahrnuto v celkové ceně Díla dle této Smlouvy.</w:t>
      </w:r>
    </w:p>
    <w:p w:rsidR="00F82573" w:rsidRPr="00FF786D" w:rsidRDefault="002A5596"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prohlašuje, že:</w:t>
      </w:r>
    </w:p>
    <w:p w:rsidR="008E070F" w:rsidRPr="006477BC" w:rsidRDefault="008E070F" w:rsidP="008E070F">
      <w:pPr>
        <w:pStyle w:val="lneksmlouvy"/>
        <w:numPr>
          <w:ilvl w:val="2"/>
          <w:numId w:val="6"/>
        </w:numPr>
        <w:rPr>
          <w:rFonts w:ascii="Times New Roman" w:hAnsi="Times New Roman"/>
          <w:sz w:val="20"/>
          <w:szCs w:val="20"/>
        </w:rPr>
      </w:pPr>
      <w:r w:rsidRPr="006477BC">
        <w:rPr>
          <w:rFonts w:ascii="Times New Roman" w:hAnsi="Times New Roman"/>
          <w:sz w:val="20"/>
          <w:szCs w:val="20"/>
        </w:rPr>
        <w:t>Dílo je možné dle dostupných podkladů realizovat;</w:t>
      </w:r>
    </w:p>
    <w:p w:rsidR="008E070F" w:rsidRPr="006477BC" w:rsidRDefault="008E070F" w:rsidP="008E070F">
      <w:pPr>
        <w:pStyle w:val="lneksmlouvy"/>
        <w:numPr>
          <w:ilvl w:val="2"/>
          <w:numId w:val="6"/>
        </w:numPr>
        <w:rPr>
          <w:rFonts w:ascii="Times New Roman" w:hAnsi="Times New Roman"/>
          <w:sz w:val="20"/>
          <w:szCs w:val="20"/>
        </w:rPr>
      </w:pPr>
      <w:r w:rsidRPr="006477BC">
        <w:rPr>
          <w:rFonts w:ascii="Times New Roman" w:hAnsi="Times New Roman"/>
          <w:sz w:val="20"/>
          <w:szCs w:val="20"/>
        </w:rPr>
        <w:t>všechny technické a dodací podmínky</w:t>
      </w:r>
      <w:r>
        <w:rPr>
          <w:rFonts w:ascii="Times New Roman" w:hAnsi="Times New Roman"/>
          <w:sz w:val="20"/>
          <w:szCs w:val="20"/>
        </w:rPr>
        <w:t xml:space="preserve"> Díla zahrnul do kalkulace cen;</w:t>
      </w:r>
    </w:p>
    <w:p w:rsidR="008E070F" w:rsidRDefault="008E070F" w:rsidP="008E070F">
      <w:pPr>
        <w:pStyle w:val="lneksmlouvy"/>
        <w:numPr>
          <w:ilvl w:val="2"/>
          <w:numId w:val="6"/>
        </w:numPr>
        <w:rPr>
          <w:rFonts w:ascii="Times New Roman" w:hAnsi="Times New Roman"/>
          <w:sz w:val="20"/>
          <w:szCs w:val="20"/>
        </w:rPr>
      </w:pPr>
      <w:r w:rsidRPr="006477BC">
        <w:rPr>
          <w:rFonts w:ascii="Times New Roman" w:hAnsi="Times New Roman"/>
          <w:sz w:val="20"/>
          <w:szCs w:val="20"/>
        </w:rPr>
        <w:t>řádně překontroloval předané podkladové materiály pro zpracování projektové dokumentace a nejsou mu známy žádné překážky, které by mu bránily splnit předmět Díla tak,</w:t>
      </w:r>
      <w:r w:rsidR="00790472">
        <w:rPr>
          <w:rFonts w:ascii="Times New Roman" w:hAnsi="Times New Roman"/>
          <w:sz w:val="20"/>
          <w:szCs w:val="20"/>
        </w:rPr>
        <w:t xml:space="preserve"> jak se zavázal touto Smlouvou;</w:t>
      </w:r>
    </w:p>
    <w:p w:rsidR="00F82573" w:rsidRPr="00BD1A03" w:rsidRDefault="00790472" w:rsidP="00790472">
      <w:pPr>
        <w:pStyle w:val="lneksmlouvy"/>
        <w:numPr>
          <w:ilvl w:val="2"/>
          <w:numId w:val="6"/>
        </w:numPr>
        <w:rPr>
          <w:rFonts w:ascii="Times New Roman" w:hAnsi="Times New Roman" w:cs="Times New Roman"/>
          <w:sz w:val="20"/>
          <w:szCs w:val="20"/>
        </w:rPr>
      </w:pPr>
      <w:r w:rsidRPr="00BD1A03">
        <w:rPr>
          <w:rFonts w:ascii="Times New Roman" w:hAnsi="Times New Roman"/>
          <w:sz w:val="20"/>
          <w:szCs w:val="20"/>
        </w:rPr>
        <w:t>d</w:t>
      </w:r>
      <w:r w:rsidR="008E070F" w:rsidRPr="00BD1A03">
        <w:rPr>
          <w:rFonts w:ascii="Times New Roman" w:hAnsi="Times New Roman"/>
          <w:sz w:val="20"/>
          <w:szCs w:val="20"/>
        </w:rPr>
        <w:t>odavatel bere na vědomí, že realizace díla je financována ze strany objednatele prostřednictvím dotací z veřejných prostředků České republiky a Evropské unie, kterými jsou finanční prostředky rozpočtu Středočeského kraje, státního rozpočtu České republiky, rozpočtu Státního fondu životního prostředí. Obě smluvní strany se tedy zavazují dodržet povinnosti, které jim vzhledem k této skutečnosti plynou z platných právních předpisů České republiky a Evropské unie, včetně podmínek upravujících poskytování dotací z Operač</w:t>
      </w:r>
      <w:r w:rsidRPr="00BD1A03">
        <w:rPr>
          <w:rFonts w:ascii="Times New Roman" w:hAnsi="Times New Roman"/>
          <w:sz w:val="20"/>
          <w:szCs w:val="20"/>
        </w:rPr>
        <w:t>ního programu Životní prostředí;</w:t>
      </w:r>
      <w:r w:rsidR="00F82573" w:rsidRPr="00BD1A03">
        <w:rPr>
          <w:rFonts w:ascii="Times New Roman" w:hAnsi="Times New Roman" w:cs="Times New Roman"/>
          <w:sz w:val="20"/>
          <w:szCs w:val="20"/>
        </w:rPr>
        <w:t xml:space="preserve"> </w:t>
      </w:r>
    </w:p>
    <w:p w:rsidR="00F82573" w:rsidRPr="00FF786D" w:rsidRDefault="00F82573" w:rsidP="00F14C71">
      <w:pPr>
        <w:pStyle w:val="lneksmlouvynadpis"/>
        <w:numPr>
          <w:ilvl w:val="0"/>
          <w:numId w:val="0"/>
        </w:numPr>
        <w:tabs>
          <w:tab w:val="left" w:pos="2250"/>
        </w:tabs>
        <w:spacing w:before="0"/>
        <w:ind w:left="680"/>
        <w:rPr>
          <w:rFonts w:ascii="Times New Roman" w:hAnsi="Times New Roman" w:cs="Times New Roman"/>
          <w:b w:val="0"/>
          <w:bCs w:val="0"/>
          <w:sz w:val="20"/>
          <w:szCs w:val="20"/>
        </w:rPr>
      </w:pPr>
      <w:bookmarkStart w:id="6" w:name="_Ref423003375"/>
      <w:r w:rsidRPr="00FF786D">
        <w:rPr>
          <w:rFonts w:ascii="Times New Roman" w:hAnsi="Times New Roman" w:cs="Times New Roman"/>
          <w:b w:val="0"/>
          <w:bCs w:val="0"/>
          <w:sz w:val="20"/>
          <w:szCs w:val="20"/>
        </w:rPr>
        <w:tab/>
      </w:r>
    </w:p>
    <w:p w:rsidR="00F82573" w:rsidRPr="00FF786D" w:rsidRDefault="00F82573" w:rsidP="002C1C1A">
      <w:pPr>
        <w:pStyle w:val="lneksmlouvynadpis"/>
        <w:jc w:val="center"/>
        <w:rPr>
          <w:rFonts w:ascii="Times New Roman" w:hAnsi="Times New Roman" w:cs="Times New Roman"/>
          <w:b w:val="0"/>
          <w:bCs w:val="0"/>
          <w:sz w:val="20"/>
          <w:szCs w:val="20"/>
        </w:rPr>
      </w:pPr>
      <w:r w:rsidRPr="00FF786D">
        <w:rPr>
          <w:rFonts w:ascii="Times New Roman" w:hAnsi="Times New Roman" w:cs="Times New Roman"/>
          <w:sz w:val="20"/>
          <w:szCs w:val="20"/>
        </w:rPr>
        <w:t>DOBA A MÍSTO PLNĚNÍ</w:t>
      </w:r>
      <w:bookmarkEnd w:id="6"/>
    </w:p>
    <w:p w:rsidR="00F82573" w:rsidRPr="00FF786D" w:rsidRDefault="002A5596" w:rsidP="00D50BBB">
      <w:pPr>
        <w:pStyle w:val="lneksmlouvy"/>
        <w:rPr>
          <w:rFonts w:ascii="Times New Roman" w:hAnsi="Times New Roman" w:cs="Times New Roman"/>
          <w:sz w:val="20"/>
          <w:szCs w:val="20"/>
        </w:rPr>
      </w:pPr>
      <w:bookmarkStart w:id="7" w:name="_Ref422997404"/>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se zavazuje provést Dílo, resp. jeho části dle odst. 2.2 této Smlouvy v následujících lhůtách:</w:t>
      </w:r>
      <w:bookmarkEnd w:id="7"/>
    </w:p>
    <w:p w:rsidR="00BD1A03" w:rsidRPr="003C039F" w:rsidRDefault="00BD1A03" w:rsidP="00BD1A03">
      <w:pPr>
        <w:pStyle w:val="lneksmlouvy"/>
        <w:numPr>
          <w:ilvl w:val="2"/>
          <w:numId w:val="6"/>
        </w:numPr>
        <w:rPr>
          <w:rFonts w:ascii="Times New Roman" w:hAnsi="Times New Roman"/>
          <w:sz w:val="20"/>
          <w:szCs w:val="20"/>
        </w:rPr>
      </w:pPr>
      <w:r w:rsidRPr="00BB7F73">
        <w:rPr>
          <w:rFonts w:ascii="Times New Roman" w:hAnsi="Times New Roman"/>
          <w:sz w:val="20"/>
          <w:szCs w:val="20"/>
        </w:rPr>
        <w:t xml:space="preserve">Předprojektovou </w:t>
      </w:r>
      <w:r>
        <w:rPr>
          <w:rFonts w:ascii="Times New Roman" w:hAnsi="Times New Roman"/>
          <w:sz w:val="20"/>
          <w:szCs w:val="20"/>
        </w:rPr>
        <w:t>přípravu</w:t>
      </w:r>
      <w:r w:rsidRPr="00BB7F73">
        <w:rPr>
          <w:rFonts w:ascii="Times New Roman" w:hAnsi="Times New Roman"/>
          <w:sz w:val="20"/>
          <w:szCs w:val="20"/>
        </w:rPr>
        <w:t xml:space="preserve"> a projektovou dokumentaci pro vydání </w:t>
      </w:r>
      <w:r>
        <w:rPr>
          <w:rFonts w:ascii="Times New Roman" w:hAnsi="Times New Roman"/>
          <w:sz w:val="20"/>
          <w:szCs w:val="20"/>
        </w:rPr>
        <w:t>rozhodnutí o umístění stavby</w:t>
      </w:r>
      <w:r w:rsidRPr="00BB7F73">
        <w:rPr>
          <w:rFonts w:ascii="Times New Roman" w:hAnsi="Times New Roman"/>
          <w:sz w:val="20"/>
          <w:szCs w:val="20"/>
        </w:rPr>
        <w:t xml:space="preserve"> (DÚR) </w:t>
      </w:r>
      <w:r>
        <w:rPr>
          <w:rFonts w:ascii="Times New Roman" w:hAnsi="Times New Roman"/>
          <w:sz w:val="20"/>
          <w:szCs w:val="20"/>
        </w:rPr>
        <w:t>-</w:t>
      </w:r>
      <w:r w:rsidRPr="00BB7F73">
        <w:rPr>
          <w:rFonts w:ascii="Times New Roman" w:hAnsi="Times New Roman"/>
          <w:sz w:val="20"/>
          <w:szCs w:val="20"/>
        </w:rPr>
        <w:t xml:space="preserve"> do 150 dn</w:t>
      </w:r>
      <w:r>
        <w:rPr>
          <w:rFonts w:ascii="Times New Roman" w:hAnsi="Times New Roman"/>
          <w:sz w:val="20"/>
          <w:szCs w:val="20"/>
        </w:rPr>
        <w:t>í</w:t>
      </w:r>
      <w:r w:rsidRPr="00BB7F73">
        <w:rPr>
          <w:rFonts w:ascii="Times New Roman" w:hAnsi="Times New Roman"/>
          <w:sz w:val="20"/>
          <w:szCs w:val="20"/>
        </w:rPr>
        <w:t xml:space="preserve"> od podpisu Smlouvy</w:t>
      </w:r>
      <w:r w:rsidRPr="003C039F">
        <w:rPr>
          <w:rFonts w:ascii="Times New Roman" w:hAnsi="Times New Roman"/>
          <w:sz w:val="20"/>
          <w:szCs w:val="20"/>
        </w:rPr>
        <w:t>;</w:t>
      </w:r>
    </w:p>
    <w:p w:rsidR="00BD1A03" w:rsidRPr="00457A25" w:rsidRDefault="00BD1A03" w:rsidP="00BD1A03">
      <w:pPr>
        <w:pStyle w:val="Odstavecseseznamem"/>
        <w:numPr>
          <w:ilvl w:val="2"/>
          <w:numId w:val="6"/>
        </w:numPr>
        <w:rPr>
          <w:rFonts w:ascii="Times New Roman" w:hAnsi="Times New Roman" w:cs="Arial"/>
          <w:sz w:val="20"/>
          <w:szCs w:val="20"/>
        </w:rPr>
      </w:pPr>
      <w:r w:rsidRPr="00457A25">
        <w:rPr>
          <w:rFonts w:ascii="Times New Roman" w:hAnsi="Times New Roman" w:cs="Arial"/>
          <w:sz w:val="20"/>
          <w:szCs w:val="20"/>
        </w:rPr>
        <w:t>Projektov</w:t>
      </w:r>
      <w:r>
        <w:rPr>
          <w:rFonts w:ascii="Times New Roman" w:hAnsi="Times New Roman" w:cs="Arial"/>
          <w:sz w:val="20"/>
          <w:szCs w:val="20"/>
        </w:rPr>
        <w:t>ou dokumentaci</w:t>
      </w:r>
      <w:r w:rsidRPr="00457A25">
        <w:rPr>
          <w:rFonts w:ascii="Times New Roman" w:hAnsi="Times New Roman" w:cs="Arial"/>
          <w:sz w:val="20"/>
          <w:szCs w:val="20"/>
        </w:rPr>
        <w:t xml:space="preserve"> pro stavební povolení (DSP) + vydání stavebního povolení </w:t>
      </w:r>
      <w:r>
        <w:rPr>
          <w:rFonts w:ascii="Times New Roman" w:hAnsi="Times New Roman" w:cs="Arial"/>
          <w:sz w:val="20"/>
          <w:szCs w:val="20"/>
        </w:rPr>
        <w:t>-</w:t>
      </w:r>
      <w:r w:rsidRPr="00457A25">
        <w:rPr>
          <w:rFonts w:ascii="Times New Roman" w:hAnsi="Times New Roman" w:cs="Arial"/>
          <w:sz w:val="20"/>
          <w:szCs w:val="20"/>
        </w:rPr>
        <w:t xml:space="preserve"> do </w:t>
      </w:r>
      <w:r w:rsidR="003B38A0">
        <w:rPr>
          <w:rFonts w:ascii="Times New Roman" w:hAnsi="Times New Roman" w:cs="Arial"/>
          <w:sz w:val="20"/>
          <w:szCs w:val="20"/>
        </w:rPr>
        <w:t>90</w:t>
      </w:r>
      <w:r>
        <w:rPr>
          <w:rFonts w:ascii="Times New Roman" w:hAnsi="Times New Roman" w:cs="Arial"/>
          <w:sz w:val="20"/>
          <w:szCs w:val="20"/>
        </w:rPr>
        <w:t xml:space="preserve"> dní</w:t>
      </w:r>
      <w:r w:rsidRPr="00457A25">
        <w:rPr>
          <w:rFonts w:ascii="Times New Roman" w:hAnsi="Times New Roman" w:cs="Arial"/>
          <w:sz w:val="20"/>
          <w:szCs w:val="20"/>
        </w:rPr>
        <w:t xml:space="preserve"> od nabytí právní moci územního rozhodnutí</w:t>
      </w:r>
      <w:r>
        <w:rPr>
          <w:rFonts w:ascii="Times New Roman" w:hAnsi="Times New Roman" w:cs="Arial"/>
          <w:sz w:val="20"/>
          <w:szCs w:val="20"/>
        </w:rPr>
        <w:t>;</w:t>
      </w:r>
    </w:p>
    <w:p w:rsidR="00BD1A03" w:rsidRPr="003C039F" w:rsidRDefault="00BD1A03" w:rsidP="00BD1A03">
      <w:pPr>
        <w:pStyle w:val="lneksmlouvy"/>
        <w:numPr>
          <w:ilvl w:val="2"/>
          <w:numId w:val="6"/>
        </w:numPr>
        <w:rPr>
          <w:rFonts w:ascii="Times New Roman" w:hAnsi="Times New Roman"/>
          <w:sz w:val="20"/>
          <w:szCs w:val="20"/>
        </w:rPr>
      </w:pPr>
      <w:r>
        <w:rPr>
          <w:rFonts w:ascii="Times New Roman" w:hAnsi="Times New Roman"/>
          <w:sz w:val="20"/>
          <w:szCs w:val="20"/>
        </w:rPr>
        <w:t>Projektovou dokumentaci</w:t>
      </w:r>
      <w:r w:rsidRPr="00457A25">
        <w:rPr>
          <w:rFonts w:ascii="Times New Roman" w:hAnsi="Times New Roman"/>
          <w:sz w:val="20"/>
          <w:szCs w:val="20"/>
        </w:rPr>
        <w:t xml:space="preserve"> pro provádění stavby vč. soupisu prací a kontrolního rozpočtu, výkazu výměr </w:t>
      </w:r>
      <w:r>
        <w:rPr>
          <w:rFonts w:ascii="Times New Roman" w:hAnsi="Times New Roman"/>
          <w:sz w:val="20"/>
          <w:szCs w:val="20"/>
        </w:rPr>
        <w:t>– do 60 dní od nabytí právní moci stavebního povolení</w:t>
      </w:r>
      <w:r w:rsidRPr="003C039F">
        <w:rPr>
          <w:rFonts w:ascii="Times New Roman" w:hAnsi="Times New Roman"/>
          <w:sz w:val="20"/>
          <w:szCs w:val="20"/>
        </w:rPr>
        <w:t>;</w:t>
      </w:r>
    </w:p>
    <w:p w:rsidR="00BD1A03" w:rsidRDefault="00BD1A03" w:rsidP="00BD1A03">
      <w:pPr>
        <w:pStyle w:val="lneksmlouvy"/>
        <w:numPr>
          <w:ilvl w:val="2"/>
          <w:numId w:val="6"/>
        </w:numPr>
        <w:rPr>
          <w:rFonts w:ascii="Times New Roman" w:hAnsi="Times New Roman"/>
          <w:sz w:val="20"/>
          <w:szCs w:val="20"/>
        </w:rPr>
      </w:pPr>
      <w:r w:rsidRPr="003C039F">
        <w:rPr>
          <w:rFonts w:ascii="Times New Roman" w:hAnsi="Times New Roman"/>
          <w:sz w:val="20"/>
          <w:szCs w:val="20"/>
        </w:rPr>
        <w:t xml:space="preserve">Dokladovou část vyhotoví </w:t>
      </w:r>
      <w:r>
        <w:rPr>
          <w:rFonts w:ascii="Times New Roman" w:hAnsi="Times New Roman"/>
          <w:sz w:val="20"/>
          <w:szCs w:val="20"/>
        </w:rPr>
        <w:t>Dodavatel</w:t>
      </w:r>
      <w:r w:rsidRPr="003C039F">
        <w:rPr>
          <w:rFonts w:ascii="Times New Roman" w:hAnsi="Times New Roman"/>
          <w:sz w:val="20"/>
          <w:szCs w:val="20"/>
        </w:rPr>
        <w:t xml:space="preserve"> </w:t>
      </w:r>
      <w:r>
        <w:rPr>
          <w:rFonts w:ascii="Times New Roman" w:hAnsi="Times New Roman"/>
          <w:sz w:val="20"/>
          <w:szCs w:val="20"/>
        </w:rPr>
        <w:t>jako součást projektové dokumentace pro vydání územního rozhodnutí (DÚR) a projektové dokumentace pro stavební povolení (DSP)</w:t>
      </w:r>
      <w:r w:rsidRPr="003C039F">
        <w:rPr>
          <w:rFonts w:ascii="Times New Roman" w:hAnsi="Times New Roman"/>
          <w:sz w:val="20"/>
          <w:szCs w:val="20"/>
        </w:rPr>
        <w:t>;</w:t>
      </w:r>
    </w:p>
    <w:p w:rsidR="00F82573" w:rsidRPr="00FF786D" w:rsidRDefault="00BD1A03" w:rsidP="00BD1A03">
      <w:pPr>
        <w:pStyle w:val="lneksmlouvy"/>
        <w:numPr>
          <w:ilvl w:val="2"/>
          <w:numId w:val="6"/>
        </w:numPr>
        <w:rPr>
          <w:rFonts w:ascii="Times New Roman" w:hAnsi="Times New Roman" w:cs="Times New Roman"/>
          <w:sz w:val="20"/>
          <w:szCs w:val="20"/>
        </w:rPr>
      </w:pPr>
      <w:r>
        <w:rPr>
          <w:rFonts w:ascii="Times New Roman" w:hAnsi="Times New Roman"/>
          <w:sz w:val="20"/>
          <w:szCs w:val="20"/>
        </w:rPr>
        <w:t>Průkaz energetické náročnosti budovy (PENB) vyhotoví Dodavatel jako součást projektové dokumentace pro stavební povolení (DSP);</w:t>
      </w:r>
    </w:p>
    <w:p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Zajišťovat Autorský dozor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průběžně po dobu provádění Stavby až do jejího zhotovení a předání objednateli. Termín zahájení a provádění Stavby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 upřesněn Objednatelem alespoň patnáct (15) dnů předem;</w:t>
      </w:r>
    </w:p>
    <w:p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lastRenderedPageBreak/>
        <w:t xml:space="preserve">Účastnit se na jednáních hodnotící komise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v souladu s termíny, které stanoví pro jednání hodnotící komise Objednatel nebo hodnotící komise samotná; na jednání hodnotící komise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pozván písemně nejméně tři (3) dny předem a o jeho případném jmenování za člena komise,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písemně vyrozuměn nejpozději tři (3) dny před prvním jednáním hodnotící komise.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provede případnou kontrolu nabídek dle požadavků Objednatele. Účastnit se na prohlídce místa plnění realizace Stavby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v souladu s termíny, které stanoví Objednatel v zadávací dokumentaci na veřejnou zakázku na Stavbu; na prohlídku místa plnění realizace Stavby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pozván písemně nejméně pět (5) dní předem.</w:t>
      </w:r>
    </w:p>
    <w:p w:rsidR="00F82573" w:rsidRPr="00FF786D" w:rsidRDefault="00F82573" w:rsidP="00D50BBB">
      <w:pPr>
        <w:pStyle w:val="lneksmlouvy"/>
        <w:rPr>
          <w:rFonts w:ascii="Times New Roman" w:hAnsi="Times New Roman" w:cs="Times New Roman"/>
          <w:sz w:val="20"/>
          <w:szCs w:val="20"/>
        </w:rPr>
      </w:pPr>
      <w:bookmarkStart w:id="8" w:name="_Ref423423845"/>
      <w:r w:rsidRPr="00FF786D">
        <w:rPr>
          <w:rFonts w:ascii="Times New Roman" w:hAnsi="Times New Roman" w:cs="Times New Roman"/>
          <w:sz w:val="20"/>
          <w:szCs w:val="20"/>
        </w:rPr>
        <w:t xml:space="preserve">Části Díla, kterým není přidělena lhůta k provedení dle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_Ref422997404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3.1</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 provede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dle svého odborného uvážení bez zbytečného odkladu po vzniku potřeby k jejich provedení tak, aby byl naplněn účel této Smlouvy, či v přiměřené době, kdy k tomu bude Objednatelem vyzván.</w:t>
      </w:r>
      <w:bookmarkEnd w:id="8"/>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Lhůty dle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_Ref422997404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3.1</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jsou sjednány ve prospěch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a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je oprávněn Dílo, resp. jeho části provést i před sjednaným termínem.</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Provádění Díla bude zahájeno bez zbytečného odkladu po nabytí účinnosti této Smlouvy.</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Dílo je provedeno, je-li řádně dokončeno a předáno. </w:t>
      </w:r>
    </w:p>
    <w:p w:rsidR="00F82573" w:rsidRPr="00FF786D" w:rsidRDefault="002A5596"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není v prodlení se splněním Díla ani v prodlení se splněním jiné své povinnosti dle této Smlouvy po dobu, po kterou trvá překážka pro splnění dané povinnosti způsobená vyšší mocí nebo prodlením Objednatele.</w:t>
      </w:r>
    </w:p>
    <w:p w:rsidR="00F82573" w:rsidRPr="00FF786D" w:rsidRDefault="00F82573" w:rsidP="00266E97">
      <w:pPr>
        <w:pStyle w:val="lneksmlouvy"/>
        <w:rPr>
          <w:rFonts w:ascii="Times New Roman" w:hAnsi="Times New Roman" w:cs="Times New Roman"/>
          <w:sz w:val="20"/>
          <w:szCs w:val="20"/>
        </w:rPr>
      </w:pPr>
      <w:bookmarkStart w:id="9" w:name="_Ref423193198"/>
      <w:r w:rsidRPr="00FF786D">
        <w:rPr>
          <w:rFonts w:ascii="Times New Roman" w:hAnsi="Times New Roman" w:cs="Times New Roman"/>
          <w:sz w:val="20"/>
          <w:szCs w:val="20"/>
        </w:rPr>
        <w:t xml:space="preserve">Místem plnění je </w:t>
      </w:r>
      <w:r w:rsidR="003B38A0" w:rsidRPr="003B38A0">
        <w:rPr>
          <w:rFonts w:ascii="Times New Roman" w:hAnsi="Times New Roman" w:cs="Times New Roman"/>
          <w:sz w:val="20"/>
          <w:szCs w:val="20"/>
        </w:rPr>
        <w:t xml:space="preserve">Rabasova galerie Rakovník, </w:t>
      </w:r>
      <w:proofErr w:type="spellStart"/>
      <w:r w:rsidR="003B38A0" w:rsidRPr="003B38A0">
        <w:rPr>
          <w:rFonts w:ascii="Times New Roman" w:hAnsi="Times New Roman" w:cs="Times New Roman"/>
          <w:sz w:val="20"/>
          <w:szCs w:val="20"/>
        </w:rPr>
        <w:t>p.o</w:t>
      </w:r>
      <w:proofErr w:type="spellEnd"/>
      <w:r w:rsidR="003B38A0" w:rsidRPr="003B38A0">
        <w:rPr>
          <w:rFonts w:ascii="Times New Roman" w:hAnsi="Times New Roman" w:cs="Times New Roman"/>
          <w:sz w:val="20"/>
          <w:szCs w:val="20"/>
        </w:rPr>
        <w:t>.</w:t>
      </w:r>
      <w:r w:rsidR="003B38A0">
        <w:rPr>
          <w:rFonts w:ascii="Times New Roman" w:hAnsi="Times New Roman" w:cs="Times New Roman"/>
          <w:sz w:val="20"/>
          <w:szCs w:val="20"/>
        </w:rPr>
        <w:t xml:space="preserve">, </w:t>
      </w:r>
      <w:r w:rsidR="003B38A0" w:rsidRPr="003B38A0">
        <w:rPr>
          <w:rFonts w:ascii="Times New Roman" w:hAnsi="Times New Roman" w:cs="Times New Roman"/>
          <w:bCs/>
          <w:sz w:val="20"/>
          <w:szCs w:val="20"/>
        </w:rPr>
        <w:t>Vysoká 232, 269 01 Rakovník</w:t>
      </w:r>
      <w:r w:rsidRPr="00FF786D">
        <w:rPr>
          <w:rFonts w:ascii="Times New Roman" w:hAnsi="Times New Roman" w:cs="Times New Roman"/>
          <w:sz w:val="20"/>
          <w:szCs w:val="20"/>
        </w:rPr>
        <w:t>.</w:t>
      </w:r>
    </w:p>
    <w:bookmarkEnd w:id="9"/>
    <w:p w:rsidR="00F82573" w:rsidRPr="00FF786D" w:rsidRDefault="00F82573" w:rsidP="00266E97">
      <w:pPr>
        <w:pStyle w:val="lneksmlouvy"/>
        <w:numPr>
          <w:ilvl w:val="0"/>
          <w:numId w:val="0"/>
        </w:numPr>
        <w:ind w:left="680" w:firstLine="708"/>
        <w:rPr>
          <w:rFonts w:ascii="Times New Roman" w:hAnsi="Times New Roman" w:cs="Times New Roman"/>
          <w:sz w:val="20"/>
          <w:szCs w:val="20"/>
        </w:rPr>
      </w:pPr>
    </w:p>
    <w:p w:rsidR="00F82573" w:rsidRPr="00FF786D" w:rsidRDefault="00F82573" w:rsidP="002C1C1A">
      <w:pPr>
        <w:pStyle w:val="lneksmlouvynadpis"/>
        <w:jc w:val="center"/>
        <w:rPr>
          <w:rFonts w:ascii="Times New Roman" w:hAnsi="Times New Roman" w:cs="Times New Roman"/>
          <w:b w:val="0"/>
          <w:bCs w:val="0"/>
          <w:sz w:val="20"/>
          <w:szCs w:val="20"/>
        </w:rPr>
      </w:pPr>
      <w:bookmarkStart w:id="10" w:name="_Ref423389781"/>
      <w:r w:rsidRPr="00FF786D">
        <w:rPr>
          <w:rFonts w:ascii="Times New Roman" w:hAnsi="Times New Roman" w:cs="Times New Roman"/>
          <w:sz w:val="20"/>
          <w:szCs w:val="20"/>
        </w:rPr>
        <w:t>PŘEDÁNÍ A PŘEVZETÍ DÍLA</w:t>
      </w:r>
      <w:bookmarkEnd w:id="10"/>
    </w:p>
    <w:p w:rsidR="00F82573" w:rsidRPr="00FF786D" w:rsidRDefault="002A5596" w:rsidP="00D50BBB">
      <w:pPr>
        <w:pStyle w:val="lneksmlouvy"/>
        <w:rPr>
          <w:rFonts w:ascii="Times New Roman" w:hAnsi="Times New Roman" w:cs="Times New Roman"/>
          <w:sz w:val="20"/>
          <w:szCs w:val="20"/>
        </w:rPr>
      </w:pPr>
      <w:bookmarkStart w:id="11" w:name="_Ref423002897"/>
      <w:bookmarkStart w:id="12" w:name="_Ref423380836"/>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splní svou povinnost provést Dílo tak, že Dílo (resp. jeho části dle článku 2 Smlouvy) dokončí a předá Objednateli v termínech podle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_Ref422997404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3.1</w:t>
      </w:r>
      <w:r w:rsidR="00D75A86" w:rsidRPr="00FF786D">
        <w:rPr>
          <w:rFonts w:ascii="Times New Roman" w:hAnsi="Times New Roman" w:cs="Times New Roman"/>
          <w:sz w:val="20"/>
          <w:szCs w:val="20"/>
        </w:rPr>
        <w:fldChar w:fldCharType="end"/>
      </w:r>
      <w:r w:rsidR="00F82573" w:rsidRPr="00FF786D">
        <w:rPr>
          <w:rFonts w:ascii="Times New Roman" w:hAnsi="Times New Roman" w:cs="Times New Roman"/>
          <w:sz w:val="20"/>
          <w:szCs w:val="20"/>
        </w:rPr>
        <w:t xml:space="preserve"> a </w:t>
      </w:r>
      <w:r w:rsidR="00F82573" w:rsidRPr="00FF786D">
        <w:rPr>
          <w:rFonts w:ascii="Times New Roman" w:hAnsi="Times New Roman" w:cs="Times New Roman"/>
          <w:sz w:val="20"/>
          <w:szCs w:val="20"/>
        </w:rPr>
        <w:fldChar w:fldCharType="begin"/>
      </w:r>
      <w:r w:rsidR="00F82573" w:rsidRPr="00FF786D">
        <w:rPr>
          <w:rFonts w:ascii="Times New Roman" w:hAnsi="Times New Roman" w:cs="Times New Roman"/>
          <w:sz w:val="20"/>
          <w:szCs w:val="20"/>
        </w:rPr>
        <w:instrText xml:space="preserve"> REF _Ref423423845 \r \h </w:instrText>
      </w:r>
      <w:r w:rsidR="00FF786D" w:rsidRPr="00FF786D">
        <w:rPr>
          <w:rFonts w:ascii="Times New Roman" w:hAnsi="Times New Roman" w:cs="Times New Roman"/>
          <w:sz w:val="20"/>
          <w:szCs w:val="20"/>
        </w:rPr>
        <w:instrText xml:space="preserve"> \* MERGEFORMAT </w:instrText>
      </w:r>
      <w:r w:rsidR="00F82573" w:rsidRPr="00FF786D">
        <w:rPr>
          <w:rFonts w:ascii="Times New Roman" w:hAnsi="Times New Roman" w:cs="Times New Roman"/>
          <w:sz w:val="20"/>
          <w:szCs w:val="20"/>
        </w:rPr>
      </w:r>
      <w:r w:rsidR="00F82573"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3.2</w:t>
      </w:r>
      <w:r w:rsidR="00F82573" w:rsidRPr="00FF786D">
        <w:rPr>
          <w:rFonts w:ascii="Times New Roman" w:hAnsi="Times New Roman" w:cs="Times New Roman"/>
          <w:sz w:val="20"/>
          <w:szCs w:val="20"/>
        </w:rPr>
        <w:fldChar w:fldCharType="end"/>
      </w:r>
      <w:r w:rsidR="00F82573" w:rsidRPr="00FF786D">
        <w:rPr>
          <w:rFonts w:ascii="Times New Roman" w:hAnsi="Times New Roman" w:cs="Times New Roman"/>
          <w:sz w:val="20"/>
          <w:szCs w:val="20"/>
        </w:rPr>
        <w:t xml:space="preserve"> této Smlouvy a Objednatel je řádně a v souladu s touto Smlouvou převezme. </w:t>
      </w:r>
      <w:bookmarkEnd w:id="11"/>
      <w:r w:rsidR="00F82573" w:rsidRPr="00FF786D">
        <w:rPr>
          <w:rFonts w:ascii="Times New Roman" w:hAnsi="Times New Roman" w:cs="Times New Roman"/>
          <w:sz w:val="20"/>
          <w:szCs w:val="20"/>
        </w:rPr>
        <w:t>Dílo (či jeho část) je dokončeno, pokud je v souladu s:</w:t>
      </w:r>
      <w:bookmarkEnd w:id="12"/>
      <w:r w:rsidR="00F82573" w:rsidRPr="00FF786D">
        <w:rPr>
          <w:rFonts w:ascii="Times New Roman" w:hAnsi="Times New Roman" w:cs="Times New Roman"/>
          <w:sz w:val="20"/>
          <w:szCs w:val="20"/>
        </w:rPr>
        <w:t xml:space="preserve"> </w:t>
      </w:r>
    </w:p>
    <w:p w:rsidR="00B15450" w:rsidRPr="006477BC" w:rsidRDefault="00B15450" w:rsidP="00B15450">
      <w:pPr>
        <w:pStyle w:val="lneksmlouvy"/>
        <w:numPr>
          <w:ilvl w:val="2"/>
          <w:numId w:val="6"/>
        </w:numPr>
        <w:rPr>
          <w:rFonts w:ascii="Times New Roman" w:hAnsi="Times New Roman"/>
          <w:sz w:val="20"/>
          <w:szCs w:val="20"/>
        </w:rPr>
      </w:pPr>
      <w:r w:rsidRPr="006477BC">
        <w:rPr>
          <w:rFonts w:ascii="Times New Roman" w:hAnsi="Times New Roman"/>
          <w:sz w:val="20"/>
          <w:szCs w:val="20"/>
        </w:rPr>
        <w:t xml:space="preserve">obecně závaznými předpisy (včetně předpisů upravujících právo veřejných zakázek a </w:t>
      </w:r>
      <w:r w:rsidRPr="006477BC">
        <w:rPr>
          <w:rFonts w:ascii="Times New Roman" w:hAnsi="Times New Roman"/>
          <w:sz w:val="20"/>
          <w:szCs w:val="20"/>
          <w:lang w:eastAsia="en-US"/>
        </w:rPr>
        <w:t>nekalé soutěže</w:t>
      </w:r>
      <w:r w:rsidRPr="006477BC">
        <w:rPr>
          <w:rFonts w:ascii="Times New Roman" w:hAnsi="Times New Roman"/>
          <w:sz w:val="20"/>
          <w:szCs w:val="20"/>
        </w:rPr>
        <w:t>);</w:t>
      </w:r>
    </w:p>
    <w:p w:rsidR="00B15450" w:rsidRPr="006477BC" w:rsidRDefault="00B15450" w:rsidP="00B15450">
      <w:pPr>
        <w:pStyle w:val="lneksmlouvy"/>
        <w:numPr>
          <w:ilvl w:val="2"/>
          <w:numId w:val="6"/>
        </w:numPr>
        <w:rPr>
          <w:rFonts w:ascii="Times New Roman" w:hAnsi="Times New Roman"/>
          <w:sz w:val="20"/>
          <w:szCs w:val="20"/>
        </w:rPr>
      </w:pPr>
      <w:r w:rsidRPr="006477BC">
        <w:rPr>
          <w:rFonts w:ascii="Times New Roman" w:hAnsi="Times New Roman"/>
          <w:sz w:val="20"/>
          <w:szCs w:val="20"/>
        </w:rPr>
        <w:t>podmínkami stanovenými touto Smlouvou;</w:t>
      </w:r>
    </w:p>
    <w:p w:rsidR="00B15450" w:rsidRPr="006477BC" w:rsidRDefault="00B15450" w:rsidP="00B15450">
      <w:pPr>
        <w:pStyle w:val="lneksmlouvy"/>
        <w:numPr>
          <w:ilvl w:val="2"/>
          <w:numId w:val="6"/>
        </w:numPr>
        <w:rPr>
          <w:rFonts w:ascii="Times New Roman" w:hAnsi="Times New Roman"/>
          <w:sz w:val="20"/>
          <w:szCs w:val="20"/>
        </w:rPr>
      </w:pPr>
      <w:r w:rsidRPr="006477BC">
        <w:rPr>
          <w:rFonts w:ascii="Times New Roman" w:hAnsi="Times New Roman"/>
          <w:sz w:val="20"/>
          <w:szCs w:val="20"/>
        </w:rPr>
        <w:t>všemi platnými technickými normami upravujícími předmět Díla;</w:t>
      </w:r>
    </w:p>
    <w:p w:rsidR="00B15450" w:rsidRPr="006477BC" w:rsidRDefault="00B15450" w:rsidP="00B15450">
      <w:pPr>
        <w:pStyle w:val="lneksmlouvy"/>
        <w:numPr>
          <w:ilvl w:val="2"/>
          <w:numId w:val="6"/>
        </w:numPr>
        <w:rPr>
          <w:rFonts w:ascii="Times New Roman" w:hAnsi="Times New Roman"/>
          <w:sz w:val="20"/>
          <w:szCs w:val="20"/>
        </w:rPr>
      </w:pPr>
      <w:r w:rsidRPr="006477BC">
        <w:rPr>
          <w:rFonts w:ascii="Times New Roman" w:hAnsi="Times New Roman"/>
          <w:sz w:val="20"/>
          <w:szCs w:val="20"/>
        </w:rPr>
        <w:t>závaznými pravidly dotačního programu, ze kterého má být financována výstavba Stavby dle projektové dokumentace pro provedení Stavby, je-li tato Stavba financována z</w:t>
      </w:r>
      <w:r>
        <w:rPr>
          <w:rFonts w:ascii="Times New Roman" w:hAnsi="Times New Roman"/>
          <w:sz w:val="20"/>
          <w:szCs w:val="20"/>
        </w:rPr>
        <w:t> některého dotačního programu;</w:t>
      </w:r>
    </w:p>
    <w:p w:rsidR="00B15450" w:rsidRPr="006477BC" w:rsidRDefault="00B15450" w:rsidP="00B15450">
      <w:pPr>
        <w:pStyle w:val="lneksmlouvy"/>
        <w:numPr>
          <w:ilvl w:val="2"/>
          <w:numId w:val="6"/>
        </w:numPr>
        <w:rPr>
          <w:rFonts w:ascii="Times New Roman" w:hAnsi="Times New Roman"/>
          <w:sz w:val="20"/>
          <w:szCs w:val="20"/>
        </w:rPr>
      </w:pPr>
      <w:r w:rsidRPr="006477BC">
        <w:rPr>
          <w:rFonts w:ascii="Times New Roman" w:hAnsi="Times New Roman"/>
          <w:sz w:val="20"/>
          <w:szCs w:val="20"/>
        </w:rPr>
        <w:t>pokyny Objednatele;</w:t>
      </w:r>
    </w:p>
    <w:p w:rsidR="00F82573" w:rsidRPr="00B15450" w:rsidRDefault="00B15450" w:rsidP="00B15450">
      <w:pPr>
        <w:pStyle w:val="lneksmlouvy"/>
        <w:numPr>
          <w:ilvl w:val="2"/>
          <w:numId w:val="6"/>
        </w:numPr>
        <w:rPr>
          <w:rFonts w:ascii="Times New Roman" w:hAnsi="Times New Roman"/>
          <w:sz w:val="20"/>
          <w:szCs w:val="20"/>
        </w:rPr>
      </w:pPr>
      <w:r w:rsidRPr="006477BC">
        <w:rPr>
          <w:rFonts w:ascii="Times New Roman" w:hAnsi="Times New Roman"/>
          <w:sz w:val="20"/>
          <w:szCs w:val="20"/>
        </w:rPr>
        <w:t>dokumentací Veřejné zakázky.</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Ustanovení této Smlouvy mají přednost před dispozitivními (nikoliv kogentními) ustanoveními ostatních právních předpisů a dokumentů či pokynů dle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_Ref423002897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4.1</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Na každý rozpor mezi ustanovením Smlouvy a jiného dokumentu či pokynu dle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_Ref423002897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4.1</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Objednatele předem upozorní.</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Dílo lze předat i po částech. </w:t>
      </w:r>
    </w:p>
    <w:p w:rsidR="00F82573" w:rsidRPr="00FF786D" w:rsidRDefault="002A5596" w:rsidP="005F593D">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připraveno k předání a převzetí. O datu konání předání a převzetí Díla se zavazuje Objednatel vyrozumět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písemně.   </w:t>
      </w:r>
    </w:p>
    <w:p w:rsidR="00F82573" w:rsidRPr="00FF786D" w:rsidRDefault="002A5596" w:rsidP="005F593D">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je povinen připravit a předat u přejímacího řízení Objednateli všechny předepsané doklady dle stavebního zákona a vyhlášky č. 499/2006 Sb., ve znění pozdějších předpisů. Bez těchto dokladů nelze považovat Dílo za dokončené a schopné předání.</w:t>
      </w:r>
    </w:p>
    <w:p w:rsidR="00F82573" w:rsidRPr="00FF786D" w:rsidRDefault="002A5596" w:rsidP="00BC5859">
      <w:pPr>
        <w:pStyle w:val="lneksmlouvy"/>
        <w:rPr>
          <w:rFonts w:ascii="Times New Roman" w:hAnsi="Times New Roman" w:cs="Times New Roman"/>
          <w:sz w:val="20"/>
          <w:szCs w:val="20"/>
        </w:rPr>
      </w:pPr>
      <w:bookmarkStart w:id="13" w:name="_Ref379195423"/>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zejména předá při předání relevantní části Díla Objednateli následující počet pare uvedené dokumentace v tištěné podobě:</w:t>
      </w:r>
    </w:p>
    <w:tbl>
      <w:tblPr>
        <w:tblW w:w="8861"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2374"/>
      </w:tblGrid>
      <w:tr w:rsidR="00F82573" w:rsidRPr="00FF786D" w:rsidTr="00625F28">
        <w:tc>
          <w:tcPr>
            <w:tcW w:w="6487" w:type="dxa"/>
            <w:shd w:val="clear" w:color="auto" w:fill="D9D9D9"/>
          </w:tcPr>
          <w:p w:rsidR="00F82573" w:rsidRPr="00FF786D" w:rsidRDefault="00F82573" w:rsidP="00856299">
            <w:pPr>
              <w:pStyle w:val="Bezmezer"/>
              <w:numPr>
                <w:ilvl w:val="0"/>
                <w:numId w:val="0"/>
              </w:numPr>
              <w:spacing w:before="40" w:after="40"/>
              <w:jc w:val="center"/>
              <w:rPr>
                <w:rFonts w:ascii="Times New Roman" w:hAnsi="Times New Roman" w:cs="Times New Roman"/>
                <w:b/>
                <w:bCs/>
              </w:rPr>
            </w:pPr>
            <w:r w:rsidRPr="00FF786D">
              <w:rPr>
                <w:rFonts w:ascii="Times New Roman" w:hAnsi="Times New Roman" w:cs="Times New Roman"/>
                <w:b/>
                <w:bCs/>
              </w:rPr>
              <w:lastRenderedPageBreak/>
              <w:t>Dokumentace</w:t>
            </w:r>
          </w:p>
        </w:tc>
        <w:tc>
          <w:tcPr>
            <w:tcW w:w="2374" w:type="dxa"/>
            <w:shd w:val="clear" w:color="auto" w:fill="D9D9D9"/>
          </w:tcPr>
          <w:p w:rsidR="00F82573" w:rsidRPr="00FF786D" w:rsidRDefault="00F82573" w:rsidP="005D6723">
            <w:pPr>
              <w:pStyle w:val="Bezmezer"/>
              <w:numPr>
                <w:ilvl w:val="0"/>
                <w:numId w:val="0"/>
              </w:numPr>
              <w:tabs>
                <w:tab w:val="center" w:pos="2082"/>
              </w:tabs>
              <w:spacing w:before="40" w:after="40"/>
              <w:jc w:val="center"/>
              <w:rPr>
                <w:rFonts w:ascii="Times New Roman" w:hAnsi="Times New Roman" w:cs="Times New Roman"/>
                <w:b/>
                <w:bCs/>
              </w:rPr>
            </w:pPr>
            <w:r w:rsidRPr="00FF786D">
              <w:rPr>
                <w:rFonts w:ascii="Times New Roman" w:hAnsi="Times New Roman" w:cs="Times New Roman"/>
                <w:b/>
                <w:bCs/>
              </w:rPr>
              <w:t>Počet pare</w:t>
            </w:r>
          </w:p>
        </w:tc>
      </w:tr>
      <w:tr w:rsidR="00F82573" w:rsidRPr="00FF786D" w:rsidTr="00625F28">
        <w:tc>
          <w:tcPr>
            <w:tcW w:w="6487" w:type="dxa"/>
          </w:tcPr>
          <w:p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 xml:space="preserve">Projektová dokumentace pro územní </w:t>
            </w:r>
            <w:r w:rsidR="000C4625" w:rsidRPr="00FF786D">
              <w:rPr>
                <w:rFonts w:ascii="Times New Roman" w:hAnsi="Times New Roman" w:cs="Times New Roman"/>
              </w:rPr>
              <w:t>řízení – potvrzená</w:t>
            </w:r>
            <w:r w:rsidRPr="00FF786D">
              <w:rPr>
                <w:rFonts w:ascii="Times New Roman" w:hAnsi="Times New Roman" w:cs="Times New Roman"/>
              </w:rPr>
              <w:t xml:space="preserve"> stavebním úřadem</w:t>
            </w:r>
          </w:p>
        </w:tc>
        <w:tc>
          <w:tcPr>
            <w:tcW w:w="2374" w:type="dxa"/>
          </w:tcPr>
          <w:p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jedenkrát (1)</w:t>
            </w:r>
          </w:p>
        </w:tc>
      </w:tr>
      <w:tr w:rsidR="00F82573" w:rsidRPr="00FF786D" w:rsidTr="00625F28">
        <w:tc>
          <w:tcPr>
            <w:tcW w:w="6487" w:type="dxa"/>
          </w:tcPr>
          <w:p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 xml:space="preserve">Projektová dokumentace pro stavební </w:t>
            </w:r>
            <w:r w:rsidR="000C4625" w:rsidRPr="00FF786D">
              <w:rPr>
                <w:rFonts w:ascii="Times New Roman" w:hAnsi="Times New Roman" w:cs="Times New Roman"/>
              </w:rPr>
              <w:t>řízení – potvrzená</w:t>
            </w:r>
            <w:r w:rsidRPr="00FF786D">
              <w:rPr>
                <w:rFonts w:ascii="Times New Roman" w:hAnsi="Times New Roman" w:cs="Times New Roman"/>
              </w:rPr>
              <w:t xml:space="preserve"> stavebním úřadem</w:t>
            </w:r>
          </w:p>
        </w:tc>
        <w:tc>
          <w:tcPr>
            <w:tcW w:w="2374" w:type="dxa"/>
          </w:tcPr>
          <w:p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jedenkrát (1)</w:t>
            </w:r>
          </w:p>
        </w:tc>
      </w:tr>
      <w:tr w:rsidR="00F82573" w:rsidRPr="00FF786D" w:rsidTr="00625F28">
        <w:tc>
          <w:tcPr>
            <w:tcW w:w="6487" w:type="dxa"/>
          </w:tcPr>
          <w:p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Projektová dokumentace pro provádění stavby</w:t>
            </w:r>
          </w:p>
        </w:tc>
        <w:tc>
          <w:tcPr>
            <w:tcW w:w="2374" w:type="dxa"/>
          </w:tcPr>
          <w:p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 xml:space="preserve">pětkrát (5) </w:t>
            </w:r>
          </w:p>
        </w:tc>
      </w:tr>
      <w:tr w:rsidR="00F82573" w:rsidRPr="00FF786D" w:rsidTr="00625F28">
        <w:tc>
          <w:tcPr>
            <w:tcW w:w="6487" w:type="dxa"/>
          </w:tcPr>
          <w:p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Záborový elaborát</w:t>
            </w:r>
          </w:p>
        </w:tc>
        <w:tc>
          <w:tcPr>
            <w:tcW w:w="2374" w:type="dxa"/>
          </w:tcPr>
          <w:p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dvakrát (2)</w:t>
            </w:r>
          </w:p>
        </w:tc>
      </w:tr>
      <w:tr w:rsidR="00F82573" w:rsidRPr="00FF786D" w:rsidTr="00625F28">
        <w:tc>
          <w:tcPr>
            <w:tcW w:w="6487" w:type="dxa"/>
          </w:tcPr>
          <w:p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Výkaz výměr</w:t>
            </w:r>
          </w:p>
        </w:tc>
        <w:tc>
          <w:tcPr>
            <w:tcW w:w="2374" w:type="dxa"/>
          </w:tcPr>
          <w:p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 xml:space="preserve">pětkrát (5) </w:t>
            </w:r>
          </w:p>
        </w:tc>
      </w:tr>
      <w:tr w:rsidR="00F82573" w:rsidRPr="00FF786D" w:rsidTr="00625F28">
        <w:tc>
          <w:tcPr>
            <w:tcW w:w="6487" w:type="dxa"/>
          </w:tcPr>
          <w:p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Položkový rozpočet stavby</w:t>
            </w:r>
          </w:p>
        </w:tc>
        <w:tc>
          <w:tcPr>
            <w:tcW w:w="2374" w:type="dxa"/>
          </w:tcPr>
          <w:p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 xml:space="preserve">dvakrát (2) </w:t>
            </w:r>
          </w:p>
        </w:tc>
      </w:tr>
      <w:tr w:rsidR="00F82573" w:rsidRPr="00FF786D" w:rsidTr="00625F28">
        <w:tc>
          <w:tcPr>
            <w:tcW w:w="6487" w:type="dxa"/>
          </w:tcPr>
          <w:p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 xml:space="preserve">Dokladová část </w:t>
            </w:r>
          </w:p>
        </w:tc>
        <w:tc>
          <w:tcPr>
            <w:tcW w:w="2374" w:type="dxa"/>
          </w:tcPr>
          <w:p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třikrát (3)</w:t>
            </w:r>
          </w:p>
        </w:tc>
      </w:tr>
      <w:tr w:rsidR="00F82573" w:rsidRPr="00FF786D" w:rsidTr="00625F28">
        <w:tc>
          <w:tcPr>
            <w:tcW w:w="6487" w:type="dxa"/>
          </w:tcPr>
          <w:p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 xml:space="preserve">Zastupování v územním </w:t>
            </w:r>
            <w:r w:rsidR="000C4625" w:rsidRPr="00FF786D">
              <w:rPr>
                <w:rFonts w:ascii="Times New Roman" w:hAnsi="Times New Roman" w:cs="Times New Roman"/>
              </w:rPr>
              <w:t>řízení – originál</w:t>
            </w:r>
            <w:r w:rsidRPr="00FF786D">
              <w:rPr>
                <w:rFonts w:ascii="Times New Roman" w:hAnsi="Times New Roman" w:cs="Times New Roman"/>
              </w:rPr>
              <w:t xml:space="preserve"> platného územního rozhodnutí o povolení umístění stavby s doložkou nabytí právní moci</w:t>
            </w:r>
          </w:p>
        </w:tc>
        <w:tc>
          <w:tcPr>
            <w:tcW w:w="2374" w:type="dxa"/>
          </w:tcPr>
          <w:p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jedenkrát (1)</w:t>
            </w:r>
          </w:p>
        </w:tc>
      </w:tr>
      <w:tr w:rsidR="00F82573" w:rsidRPr="00FF786D" w:rsidTr="00625F28">
        <w:tc>
          <w:tcPr>
            <w:tcW w:w="6487" w:type="dxa"/>
          </w:tcPr>
          <w:p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 xml:space="preserve">Zastupování v stavebním </w:t>
            </w:r>
            <w:r w:rsidR="000C4625" w:rsidRPr="00FF786D">
              <w:rPr>
                <w:rFonts w:ascii="Times New Roman" w:hAnsi="Times New Roman" w:cs="Times New Roman"/>
              </w:rPr>
              <w:t>řízení – originál</w:t>
            </w:r>
            <w:r w:rsidRPr="00FF786D">
              <w:rPr>
                <w:rFonts w:ascii="Times New Roman" w:hAnsi="Times New Roman" w:cs="Times New Roman"/>
              </w:rPr>
              <w:t xml:space="preserve"> platného stavebního povolení k realizaci Stavby s doložkou nabytí právní moci</w:t>
            </w:r>
          </w:p>
        </w:tc>
        <w:tc>
          <w:tcPr>
            <w:tcW w:w="2374" w:type="dxa"/>
          </w:tcPr>
          <w:p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jedenkrát (1)</w:t>
            </w:r>
          </w:p>
        </w:tc>
      </w:tr>
      <w:tr w:rsidR="00F82573" w:rsidRPr="00FF786D" w:rsidTr="00625F28">
        <w:tc>
          <w:tcPr>
            <w:tcW w:w="6487" w:type="dxa"/>
          </w:tcPr>
          <w:p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Řešení majetkoprávních vztahů v místě stavby – každá uzavřená smlouva</w:t>
            </w:r>
          </w:p>
        </w:tc>
        <w:tc>
          <w:tcPr>
            <w:tcW w:w="2374" w:type="dxa"/>
          </w:tcPr>
          <w:p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dvakrát (2)</w:t>
            </w:r>
          </w:p>
        </w:tc>
      </w:tr>
      <w:tr w:rsidR="00F82573" w:rsidRPr="00FF786D" w:rsidTr="00625F28">
        <w:tc>
          <w:tcPr>
            <w:tcW w:w="6487" w:type="dxa"/>
          </w:tcPr>
          <w:p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Zajištění věcných břemen – každá uzavřená smlouva</w:t>
            </w:r>
          </w:p>
        </w:tc>
        <w:tc>
          <w:tcPr>
            <w:tcW w:w="2374" w:type="dxa"/>
          </w:tcPr>
          <w:p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jedenkrát (1)</w:t>
            </w:r>
          </w:p>
        </w:tc>
      </w:tr>
      <w:bookmarkEnd w:id="13"/>
      <w:tr w:rsidR="00B15450" w:rsidRPr="003C039F" w:rsidTr="00625F28">
        <w:tc>
          <w:tcPr>
            <w:tcW w:w="6487" w:type="dxa"/>
            <w:tcBorders>
              <w:top w:val="single" w:sz="4" w:space="0" w:color="auto"/>
              <w:left w:val="single" w:sz="4" w:space="0" w:color="auto"/>
              <w:bottom w:val="single" w:sz="4" w:space="0" w:color="auto"/>
              <w:right w:val="single" w:sz="4" w:space="0" w:color="auto"/>
            </w:tcBorders>
          </w:tcPr>
          <w:p w:rsidR="00B15450" w:rsidRPr="00B15450" w:rsidRDefault="003B38A0" w:rsidP="003B0252">
            <w:pPr>
              <w:pStyle w:val="Bezmezer"/>
              <w:numPr>
                <w:ilvl w:val="0"/>
                <w:numId w:val="0"/>
              </w:numPr>
              <w:spacing w:before="40" w:after="40"/>
              <w:rPr>
                <w:rFonts w:ascii="Times New Roman" w:hAnsi="Times New Roman" w:cs="Times New Roman"/>
              </w:rPr>
            </w:pPr>
            <w:r>
              <w:rPr>
                <w:rFonts w:ascii="Times New Roman" w:hAnsi="Times New Roman" w:cs="Times New Roman"/>
              </w:rPr>
              <w:t>PENB</w:t>
            </w:r>
          </w:p>
        </w:tc>
        <w:tc>
          <w:tcPr>
            <w:tcW w:w="2374" w:type="dxa"/>
            <w:tcBorders>
              <w:top w:val="single" w:sz="4" w:space="0" w:color="auto"/>
              <w:left w:val="single" w:sz="4" w:space="0" w:color="auto"/>
              <w:bottom w:val="single" w:sz="4" w:space="0" w:color="auto"/>
              <w:right w:val="single" w:sz="4" w:space="0" w:color="auto"/>
            </w:tcBorders>
          </w:tcPr>
          <w:p w:rsidR="00B15450" w:rsidRPr="00B15450" w:rsidRDefault="00B15450" w:rsidP="003B0252">
            <w:pPr>
              <w:pStyle w:val="Bezmezer"/>
              <w:numPr>
                <w:ilvl w:val="0"/>
                <w:numId w:val="0"/>
              </w:numPr>
              <w:spacing w:before="40" w:after="40"/>
              <w:jc w:val="center"/>
              <w:rPr>
                <w:rFonts w:ascii="Times New Roman" w:hAnsi="Times New Roman" w:cs="Times New Roman"/>
              </w:rPr>
            </w:pPr>
            <w:r w:rsidRPr="00B15450">
              <w:rPr>
                <w:rFonts w:ascii="Times New Roman" w:hAnsi="Times New Roman" w:cs="Times New Roman"/>
              </w:rPr>
              <w:t>Třikrát (3)</w:t>
            </w:r>
          </w:p>
        </w:tc>
      </w:tr>
    </w:tbl>
    <w:p w:rsidR="00F82573" w:rsidRPr="00FF786D" w:rsidRDefault="00F82573" w:rsidP="00F2360D">
      <w:pPr>
        <w:pStyle w:val="lneksmlouvy"/>
        <w:numPr>
          <w:ilvl w:val="0"/>
          <w:numId w:val="0"/>
        </w:numPr>
        <w:spacing w:after="0"/>
        <w:ind w:left="680"/>
        <w:rPr>
          <w:rFonts w:ascii="Times New Roman" w:hAnsi="Times New Roman" w:cs="Times New Roman"/>
          <w:sz w:val="20"/>
          <w:szCs w:val="20"/>
        </w:rPr>
      </w:pPr>
    </w:p>
    <w:p w:rsidR="00F82573" w:rsidRPr="00FF786D" w:rsidRDefault="00F82573" w:rsidP="004C0DE9">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Současně předá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Objednateli na CD či DVD uvedenou dokumentaci v elektronické podobě ve formátech dle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_Ref423607475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2.3</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w:t>
      </w:r>
    </w:p>
    <w:p w:rsidR="00F82573" w:rsidRPr="00FF786D" w:rsidRDefault="00F82573" w:rsidP="005F593D">
      <w:pPr>
        <w:pStyle w:val="lneksmlouvy"/>
        <w:rPr>
          <w:rFonts w:ascii="Times New Roman" w:hAnsi="Times New Roman" w:cs="Times New Roman"/>
          <w:sz w:val="20"/>
          <w:szCs w:val="20"/>
        </w:rPr>
      </w:pPr>
      <w:bookmarkStart w:id="14" w:name="_Ref423388395"/>
      <w:r w:rsidRPr="00FF786D">
        <w:rPr>
          <w:rFonts w:ascii="Times New Roman" w:hAnsi="Times New Roman" w:cs="Times New Roman"/>
          <w:sz w:val="20"/>
          <w:szCs w:val="20"/>
        </w:rPr>
        <w:t xml:space="preserve">O průběhu přejímacího řízení pořídí Objednatel a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protokol. Smluvní strany vylučují aplikaci ustanovení § 2605 odst. 2 občanského zákoníku. Objednatel je oprávněn uplatnit zjevné vady Díla ještě v dodatečné lhůtě šest (6) měsíců ode dne převzetí Díla.</w:t>
      </w:r>
      <w:bookmarkEnd w:id="14"/>
    </w:p>
    <w:p w:rsidR="00F82573" w:rsidRPr="00FF786D" w:rsidRDefault="00F82573" w:rsidP="005F593D">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projektovou dokumentací, touto Smlouvou a obecně závaznými předpisy. Nedodělkem se rozumí nedokončená práce oproti projektové dokumentaci Stavby. </w:t>
      </w:r>
    </w:p>
    <w:p w:rsidR="00F82573" w:rsidRPr="00FF786D" w:rsidRDefault="00F82573" w:rsidP="005F593D">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rsidR="00F82573" w:rsidRPr="00FF786D" w:rsidRDefault="00F82573" w:rsidP="005F593D">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Nepřevezme-li Objednatel Dílo v souladu s touto Smlouvou, je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v prodlení. V takovém případě Objednatel v protokolu z přejímacího řízení uvede důvody odmítnutí převzetí Díla a stanoví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rsidR="00F82573" w:rsidRPr="00FF786D" w:rsidRDefault="00F82573" w:rsidP="00C62C5C">
      <w:pPr>
        <w:pStyle w:val="lneksmlouvy"/>
        <w:numPr>
          <w:ilvl w:val="0"/>
          <w:numId w:val="0"/>
        </w:numPr>
        <w:ind w:left="680"/>
        <w:rPr>
          <w:rFonts w:ascii="Times New Roman" w:hAnsi="Times New Roman" w:cs="Times New Roman"/>
          <w:sz w:val="20"/>
          <w:szCs w:val="20"/>
        </w:rPr>
      </w:pPr>
    </w:p>
    <w:p w:rsidR="00F82573" w:rsidRPr="00FF786D" w:rsidRDefault="00F82573" w:rsidP="002C1C1A">
      <w:pPr>
        <w:pStyle w:val="lneksmlouvynadpis"/>
        <w:keepNext/>
        <w:jc w:val="center"/>
        <w:rPr>
          <w:rFonts w:ascii="Times New Roman" w:hAnsi="Times New Roman" w:cs="Times New Roman"/>
          <w:b w:val="0"/>
          <w:bCs w:val="0"/>
          <w:sz w:val="20"/>
          <w:szCs w:val="20"/>
        </w:rPr>
      </w:pPr>
      <w:bookmarkStart w:id="15" w:name="_Ref423387404"/>
      <w:r w:rsidRPr="00FF786D">
        <w:rPr>
          <w:rFonts w:ascii="Times New Roman" w:hAnsi="Times New Roman" w:cs="Times New Roman"/>
          <w:sz w:val="20"/>
          <w:szCs w:val="20"/>
        </w:rPr>
        <w:t>CENA DÍLA</w:t>
      </w:r>
      <w:bookmarkEnd w:id="15"/>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Cena za Dílo dle odst. 2.2 a 2.4 Smlouvy je sjednána na základě nabídkové ceny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stanovené v souladu se zákonem č. 526/1990 Sb., o cenách, ve znění pozdějších předpisů, dle následující cenové tabulky:</w:t>
      </w:r>
    </w:p>
    <w:p w:rsidR="00F82573" w:rsidRPr="00FF786D" w:rsidRDefault="00F82573" w:rsidP="002C1C1A">
      <w:pPr>
        <w:pStyle w:val="lneksmlouvynadpis"/>
        <w:numPr>
          <w:ilvl w:val="0"/>
          <w:numId w:val="0"/>
        </w:numPr>
        <w:ind w:left="680" w:hanging="680"/>
        <w:rPr>
          <w:rFonts w:ascii="Times New Roman" w:hAnsi="Times New Roman" w:cs="Times New Roman"/>
          <w:sz w:val="20"/>
          <w:szCs w:val="20"/>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F82573" w:rsidRPr="00FF786D">
        <w:trPr>
          <w:jc w:val="center"/>
        </w:trPr>
        <w:tc>
          <w:tcPr>
            <w:tcW w:w="5527" w:type="dxa"/>
            <w:shd w:val="clear" w:color="auto" w:fill="D9D9D9"/>
            <w:vAlign w:val="center"/>
          </w:tcPr>
          <w:p w:rsidR="00F82573" w:rsidRPr="00FF786D" w:rsidRDefault="00F82573" w:rsidP="0095410E">
            <w:pPr>
              <w:pStyle w:val="Bezmezer"/>
              <w:numPr>
                <w:ilvl w:val="0"/>
                <w:numId w:val="0"/>
              </w:numPr>
              <w:spacing w:beforeLines="40" w:before="96" w:after="40"/>
              <w:jc w:val="center"/>
              <w:rPr>
                <w:rFonts w:ascii="Times New Roman" w:hAnsi="Times New Roman" w:cs="Times New Roman"/>
                <w:b/>
                <w:bCs/>
              </w:rPr>
            </w:pPr>
            <w:r w:rsidRPr="00FF786D">
              <w:rPr>
                <w:rFonts w:ascii="Times New Roman" w:hAnsi="Times New Roman" w:cs="Times New Roman"/>
                <w:b/>
                <w:bCs/>
              </w:rPr>
              <w:t>Součásti Díla</w:t>
            </w:r>
          </w:p>
        </w:tc>
        <w:tc>
          <w:tcPr>
            <w:tcW w:w="2406" w:type="dxa"/>
            <w:shd w:val="clear" w:color="auto" w:fill="D9D9D9"/>
            <w:vAlign w:val="center"/>
          </w:tcPr>
          <w:p w:rsidR="00F82573" w:rsidRPr="00FF786D" w:rsidRDefault="00F82573" w:rsidP="0095410E">
            <w:pPr>
              <w:pStyle w:val="Bezmezer"/>
              <w:numPr>
                <w:ilvl w:val="0"/>
                <w:numId w:val="0"/>
              </w:numPr>
              <w:spacing w:beforeLines="40" w:before="96" w:after="40"/>
              <w:jc w:val="center"/>
              <w:rPr>
                <w:rFonts w:ascii="Times New Roman" w:hAnsi="Times New Roman" w:cs="Times New Roman"/>
                <w:b/>
                <w:bCs/>
              </w:rPr>
            </w:pPr>
            <w:r w:rsidRPr="00FF786D">
              <w:rPr>
                <w:rFonts w:ascii="Times New Roman" w:hAnsi="Times New Roman" w:cs="Times New Roman"/>
                <w:b/>
                <w:bCs/>
              </w:rPr>
              <w:t>Cena bez DPH</w:t>
            </w:r>
          </w:p>
        </w:tc>
      </w:tr>
      <w:tr w:rsidR="00F82573" w:rsidRPr="00FF786D">
        <w:trPr>
          <w:jc w:val="center"/>
        </w:trPr>
        <w:tc>
          <w:tcPr>
            <w:tcW w:w="5527" w:type="dxa"/>
            <w:vAlign w:val="center"/>
          </w:tcPr>
          <w:p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Předprojektová p</w:t>
            </w:r>
            <w:r w:rsidR="00625F28">
              <w:rPr>
                <w:rFonts w:ascii="Times New Roman" w:hAnsi="Times New Roman" w:cs="Times New Roman"/>
              </w:rPr>
              <w:t>říprava</w:t>
            </w:r>
          </w:p>
        </w:tc>
        <w:tc>
          <w:tcPr>
            <w:tcW w:w="2406" w:type="dxa"/>
            <w:vAlign w:val="center"/>
          </w:tcPr>
          <w:p w:rsidR="00F82573" w:rsidRPr="00FF786D" w:rsidRDefault="0054252D" w:rsidP="0054252D">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100 000</w:t>
            </w:r>
          </w:p>
        </w:tc>
      </w:tr>
      <w:tr w:rsidR="00F82573" w:rsidRPr="00FF786D">
        <w:trPr>
          <w:jc w:val="center"/>
        </w:trPr>
        <w:tc>
          <w:tcPr>
            <w:tcW w:w="5527" w:type="dxa"/>
            <w:vAlign w:val="center"/>
          </w:tcPr>
          <w:p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lastRenderedPageBreak/>
              <w:t>Projektová dokumentace pro územní řízení</w:t>
            </w:r>
            <w:r w:rsidR="00625F28">
              <w:rPr>
                <w:rFonts w:ascii="Times New Roman" w:hAnsi="Times New Roman" w:cs="Times New Roman"/>
              </w:rPr>
              <w:t xml:space="preserve"> vč. </w:t>
            </w:r>
            <w:r w:rsidR="00625F28" w:rsidRPr="00625F28">
              <w:rPr>
                <w:rFonts w:ascii="Times New Roman" w:hAnsi="Times New Roman" w:cs="Times New Roman"/>
              </w:rPr>
              <w:t>vydaného územního rozhodnutí s doložkou nabytí právní moci</w:t>
            </w:r>
          </w:p>
        </w:tc>
        <w:tc>
          <w:tcPr>
            <w:tcW w:w="2406" w:type="dxa"/>
            <w:vAlign w:val="center"/>
          </w:tcPr>
          <w:p w:rsidR="00F82573" w:rsidRPr="00FF786D" w:rsidRDefault="0054252D" w:rsidP="0054252D">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175 000</w:t>
            </w:r>
          </w:p>
        </w:tc>
      </w:tr>
      <w:tr w:rsidR="00F82573" w:rsidRPr="00FF786D">
        <w:trPr>
          <w:jc w:val="center"/>
        </w:trPr>
        <w:tc>
          <w:tcPr>
            <w:tcW w:w="5527" w:type="dxa"/>
            <w:vAlign w:val="center"/>
          </w:tcPr>
          <w:p w:rsidR="00F82573" w:rsidRPr="00FF786D" w:rsidRDefault="00F82573" w:rsidP="00625F28">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Projektová dokumentace pro stavební řízení</w:t>
            </w:r>
            <w:r w:rsidR="00625F28">
              <w:rPr>
                <w:rFonts w:ascii="Times New Roman" w:hAnsi="Times New Roman" w:cs="Times New Roman"/>
              </w:rPr>
              <w:t xml:space="preserve"> vč. vydaného stavebního povolení s doložkou nabytí právní moci</w:t>
            </w:r>
          </w:p>
        </w:tc>
        <w:tc>
          <w:tcPr>
            <w:tcW w:w="2406" w:type="dxa"/>
            <w:vAlign w:val="center"/>
          </w:tcPr>
          <w:p w:rsidR="00F82573" w:rsidRPr="00FF786D" w:rsidRDefault="0054252D" w:rsidP="0054252D">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570 000</w:t>
            </w:r>
          </w:p>
        </w:tc>
      </w:tr>
      <w:tr w:rsidR="00F82573" w:rsidRPr="00FF786D">
        <w:trPr>
          <w:jc w:val="center"/>
        </w:trPr>
        <w:tc>
          <w:tcPr>
            <w:tcW w:w="5527" w:type="dxa"/>
            <w:vAlign w:val="center"/>
          </w:tcPr>
          <w:p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Projektová dokumentace pro provádění stavby</w:t>
            </w:r>
          </w:p>
        </w:tc>
        <w:tc>
          <w:tcPr>
            <w:tcW w:w="2406" w:type="dxa"/>
            <w:vAlign w:val="center"/>
          </w:tcPr>
          <w:p w:rsidR="00F82573" w:rsidRPr="00FF786D" w:rsidRDefault="0054252D" w:rsidP="0054252D">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900 000</w:t>
            </w:r>
          </w:p>
        </w:tc>
      </w:tr>
      <w:tr w:rsidR="00F82573" w:rsidRPr="00FF786D">
        <w:trPr>
          <w:jc w:val="center"/>
        </w:trPr>
        <w:tc>
          <w:tcPr>
            <w:tcW w:w="5527" w:type="dxa"/>
            <w:vAlign w:val="center"/>
          </w:tcPr>
          <w:p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Záborový elaborát</w:t>
            </w:r>
          </w:p>
        </w:tc>
        <w:tc>
          <w:tcPr>
            <w:tcW w:w="2406" w:type="dxa"/>
            <w:vAlign w:val="center"/>
          </w:tcPr>
          <w:p w:rsidR="00F82573" w:rsidRPr="00FF786D" w:rsidRDefault="0054252D"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25 000</w:t>
            </w:r>
          </w:p>
        </w:tc>
      </w:tr>
      <w:tr w:rsidR="00F82573" w:rsidRPr="00FF786D">
        <w:trPr>
          <w:jc w:val="center"/>
        </w:trPr>
        <w:tc>
          <w:tcPr>
            <w:tcW w:w="5527" w:type="dxa"/>
            <w:vAlign w:val="center"/>
          </w:tcPr>
          <w:p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Výkaz výměr</w:t>
            </w:r>
          </w:p>
        </w:tc>
        <w:tc>
          <w:tcPr>
            <w:tcW w:w="2406" w:type="dxa"/>
            <w:vAlign w:val="center"/>
          </w:tcPr>
          <w:p w:rsidR="00F82573" w:rsidRPr="00FF786D" w:rsidRDefault="0054252D" w:rsidP="0054252D">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30 000</w:t>
            </w:r>
          </w:p>
        </w:tc>
      </w:tr>
      <w:tr w:rsidR="00F82573" w:rsidRPr="00FF786D">
        <w:trPr>
          <w:jc w:val="center"/>
        </w:trPr>
        <w:tc>
          <w:tcPr>
            <w:tcW w:w="5527" w:type="dxa"/>
            <w:vAlign w:val="center"/>
          </w:tcPr>
          <w:p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Položkový rozpočet stavby</w:t>
            </w:r>
          </w:p>
        </w:tc>
        <w:tc>
          <w:tcPr>
            <w:tcW w:w="2406" w:type="dxa"/>
            <w:vAlign w:val="center"/>
          </w:tcPr>
          <w:p w:rsidR="00F82573" w:rsidRPr="00FF786D" w:rsidRDefault="0054252D" w:rsidP="0054252D">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37 000</w:t>
            </w:r>
          </w:p>
        </w:tc>
      </w:tr>
      <w:tr w:rsidR="00F82573" w:rsidRPr="00FF786D">
        <w:trPr>
          <w:jc w:val="center"/>
        </w:trPr>
        <w:tc>
          <w:tcPr>
            <w:tcW w:w="5527" w:type="dxa"/>
            <w:vAlign w:val="center"/>
          </w:tcPr>
          <w:p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 xml:space="preserve">Dokladová část </w:t>
            </w:r>
          </w:p>
        </w:tc>
        <w:tc>
          <w:tcPr>
            <w:tcW w:w="2406" w:type="dxa"/>
            <w:vAlign w:val="center"/>
          </w:tcPr>
          <w:p w:rsidR="00F82573" w:rsidRPr="00FF786D" w:rsidRDefault="0054252D" w:rsidP="0054252D">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10 000</w:t>
            </w:r>
          </w:p>
        </w:tc>
      </w:tr>
      <w:tr w:rsidR="00F82573" w:rsidRPr="00FF786D">
        <w:trPr>
          <w:jc w:val="center"/>
        </w:trPr>
        <w:tc>
          <w:tcPr>
            <w:tcW w:w="5527" w:type="dxa"/>
            <w:vAlign w:val="center"/>
          </w:tcPr>
          <w:p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Zastupování v územním řízení</w:t>
            </w:r>
          </w:p>
        </w:tc>
        <w:tc>
          <w:tcPr>
            <w:tcW w:w="2406" w:type="dxa"/>
            <w:vAlign w:val="center"/>
          </w:tcPr>
          <w:p w:rsidR="00F82573" w:rsidRPr="00FF786D" w:rsidRDefault="0054252D"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30 000</w:t>
            </w:r>
          </w:p>
        </w:tc>
      </w:tr>
      <w:tr w:rsidR="00F82573" w:rsidRPr="00FF786D">
        <w:trPr>
          <w:jc w:val="center"/>
        </w:trPr>
        <w:tc>
          <w:tcPr>
            <w:tcW w:w="5527" w:type="dxa"/>
            <w:vAlign w:val="center"/>
          </w:tcPr>
          <w:p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Zastupování ve stavebním řízení</w:t>
            </w:r>
          </w:p>
        </w:tc>
        <w:tc>
          <w:tcPr>
            <w:tcW w:w="2406" w:type="dxa"/>
            <w:vAlign w:val="center"/>
          </w:tcPr>
          <w:p w:rsidR="00F82573" w:rsidRPr="00FF786D" w:rsidRDefault="0054252D" w:rsidP="0054252D">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30 000</w:t>
            </w:r>
          </w:p>
        </w:tc>
      </w:tr>
      <w:tr w:rsidR="00F82573" w:rsidRPr="00FF786D">
        <w:trPr>
          <w:jc w:val="center"/>
        </w:trPr>
        <w:tc>
          <w:tcPr>
            <w:tcW w:w="5527" w:type="dxa"/>
            <w:vAlign w:val="center"/>
          </w:tcPr>
          <w:p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Autorský dozor</w:t>
            </w:r>
          </w:p>
        </w:tc>
        <w:tc>
          <w:tcPr>
            <w:tcW w:w="2406" w:type="dxa"/>
            <w:vAlign w:val="center"/>
          </w:tcPr>
          <w:p w:rsidR="00F82573" w:rsidRPr="00FF786D" w:rsidRDefault="0054252D" w:rsidP="0054252D">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175 000</w:t>
            </w:r>
          </w:p>
        </w:tc>
      </w:tr>
      <w:tr w:rsidR="00F82573" w:rsidRPr="00FF786D" w:rsidTr="00E43631">
        <w:trPr>
          <w:jc w:val="center"/>
        </w:trPr>
        <w:tc>
          <w:tcPr>
            <w:tcW w:w="5527" w:type="dxa"/>
            <w:tcBorders>
              <w:bottom w:val="single" w:sz="4" w:space="0" w:color="auto"/>
            </w:tcBorders>
            <w:vAlign w:val="center"/>
          </w:tcPr>
          <w:p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Účast na jednání hodnotící komise na výběr dodavatele</w:t>
            </w:r>
          </w:p>
        </w:tc>
        <w:tc>
          <w:tcPr>
            <w:tcW w:w="2406" w:type="dxa"/>
            <w:tcBorders>
              <w:bottom w:val="single" w:sz="4" w:space="0" w:color="auto"/>
            </w:tcBorders>
            <w:vAlign w:val="center"/>
          </w:tcPr>
          <w:p w:rsidR="00F82573" w:rsidRPr="00FF786D" w:rsidRDefault="0054252D" w:rsidP="0054252D">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10 000</w:t>
            </w:r>
          </w:p>
        </w:tc>
      </w:tr>
      <w:tr w:rsidR="00F82573" w:rsidRPr="00FF786D" w:rsidTr="00E43631">
        <w:trPr>
          <w:jc w:val="center"/>
        </w:trPr>
        <w:tc>
          <w:tcPr>
            <w:tcW w:w="5527" w:type="dxa"/>
            <w:tcBorders>
              <w:bottom w:val="single" w:sz="4" w:space="0" w:color="auto"/>
            </w:tcBorders>
            <w:vAlign w:val="center"/>
          </w:tcPr>
          <w:p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Další úkony nutné za účelem zhotovení Stavby (Řešení majetkoprávních vztahů v místě Stavby a jiné)</w:t>
            </w:r>
          </w:p>
        </w:tc>
        <w:tc>
          <w:tcPr>
            <w:tcW w:w="2406" w:type="dxa"/>
            <w:tcBorders>
              <w:bottom w:val="single" w:sz="4" w:space="0" w:color="auto"/>
            </w:tcBorders>
            <w:vAlign w:val="center"/>
          </w:tcPr>
          <w:p w:rsidR="00F82573" w:rsidRPr="00FF786D" w:rsidRDefault="0054252D" w:rsidP="0054252D">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10 000</w:t>
            </w:r>
          </w:p>
        </w:tc>
      </w:tr>
      <w:tr w:rsidR="00E43631" w:rsidRPr="00FF786D" w:rsidTr="000F3D4F">
        <w:trPr>
          <w:jc w:val="center"/>
        </w:trPr>
        <w:tc>
          <w:tcPr>
            <w:tcW w:w="5527" w:type="dxa"/>
            <w:tcBorders>
              <w:top w:val="single" w:sz="4" w:space="0" w:color="auto"/>
              <w:bottom w:val="single" w:sz="4" w:space="0" w:color="auto"/>
            </w:tcBorders>
            <w:vAlign w:val="center"/>
          </w:tcPr>
          <w:p w:rsidR="00E43631" w:rsidRPr="00FF786D" w:rsidRDefault="00625F28" w:rsidP="0095410E">
            <w:pPr>
              <w:pStyle w:val="Bezmezer"/>
              <w:numPr>
                <w:ilvl w:val="0"/>
                <w:numId w:val="0"/>
              </w:numPr>
              <w:spacing w:beforeLines="40" w:before="96" w:after="40"/>
              <w:jc w:val="left"/>
              <w:rPr>
                <w:rFonts w:ascii="Times New Roman" w:hAnsi="Times New Roman" w:cs="Times New Roman"/>
              </w:rPr>
            </w:pPr>
            <w:r>
              <w:rPr>
                <w:rFonts w:ascii="Times New Roman" w:hAnsi="Times New Roman" w:cs="Times New Roman"/>
              </w:rPr>
              <w:t>PENB</w:t>
            </w:r>
          </w:p>
        </w:tc>
        <w:tc>
          <w:tcPr>
            <w:tcW w:w="2406" w:type="dxa"/>
            <w:tcBorders>
              <w:top w:val="single" w:sz="4" w:space="0" w:color="auto"/>
              <w:bottom w:val="single" w:sz="4" w:space="0" w:color="auto"/>
            </w:tcBorders>
            <w:vAlign w:val="center"/>
          </w:tcPr>
          <w:p w:rsidR="00E43631" w:rsidRPr="00FF786D" w:rsidRDefault="0054252D"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18 000</w:t>
            </w:r>
          </w:p>
        </w:tc>
      </w:tr>
      <w:tr w:rsidR="000F3D4F" w:rsidRPr="00FF786D" w:rsidTr="000F3D4F">
        <w:trPr>
          <w:jc w:val="center"/>
        </w:trPr>
        <w:tc>
          <w:tcPr>
            <w:tcW w:w="5527" w:type="dxa"/>
            <w:tcBorders>
              <w:top w:val="single" w:sz="4" w:space="0" w:color="auto"/>
              <w:bottom w:val="single" w:sz="12" w:space="0" w:color="auto"/>
            </w:tcBorders>
            <w:vAlign w:val="center"/>
          </w:tcPr>
          <w:p w:rsidR="000F3D4F" w:rsidRPr="00B15450" w:rsidRDefault="000F3D4F" w:rsidP="0095410E">
            <w:pPr>
              <w:pStyle w:val="Bezmezer"/>
              <w:numPr>
                <w:ilvl w:val="0"/>
                <w:numId w:val="0"/>
              </w:numPr>
              <w:spacing w:beforeLines="40" w:before="96" w:after="40"/>
              <w:jc w:val="left"/>
              <w:rPr>
                <w:rFonts w:ascii="Times New Roman" w:hAnsi="Times New Roman" w:cs="Times New Roman"/>
              </w:rPr>
            </w:pPr>
            <w:r>
              <w:rPr>
                <w:rFonts w:ascii="Times New Roman" w:hAnsi="Times New Roman" w:cs="Times New Roman"/>
              </w:rPr>
              <w:t>Diagnostika stavby</w:t>
            </w:r>
          </w:p>
        </w:tc>
        <w:tc>
          <w:tcPr>
            <w:tcW w:w="2406" w:type="dxa"/>
            <w:tcBorders>
              <w:top w:val="single" w:sz="4" w:space="0" w:color="auto"/>
              <w:bottom w:val="single" w:sz="12" w:space="0" w:color="auto"/>
            </w:tcBorders>
            <w:vAlign w:val="center"/>
          </w:tcPr>
          <w:p w:rsidR="000F3D4F" w:rsidRPr="00FF786D" w:rsidRDefault="0054252D" w:rsidP="0054252D">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100 000</w:t>
            </w:r>
          </w:p>
        </w:tc>
      </w:tr>
      <w:tr w:rsidR="00F82573" w:rsidRPr="00FF786D">
        <w:trPr>
          <w:jc w:val="center"/>
        </w:trPr>
        <w:tc>
          <w:tcPr>
            <w:tcW w:w="5527" w:type="dxa"/>
            <w:tcBorders>
              <w:left w:val="single" w:sz="12" w:space="0" w:color="auto"/>
              <w:bottom w:val="single" w:sz="12" w:space="0" w:color="auto"/>
              <w:right w:val="single" w:sz="12" w:space="0" w:color="auto"/>
            </w:tcBorders>
            <w:vAlign w:val="center"/>
          </w:tcPr>
          <w:p w:rsidR="00F82573" w:rsidRPr="00FF786D" w:rsidRDefault="00F82573" w:rsidP="0095410E">
            <w:pPr>
              <w:pStyle w:val="Bezmezer"/>
              <w:numPr>
                <w:ilvl w:val="0"/>
                <w:numId w:val="0"/>
              </w:numPr>
              <w:spacing w:beforeLines="40" w:before="96" w:after="40"/>
              <w:jc w:val="left"/>
              <w:rPr>
                <w:rFonts w:ascii="Times New Roman" w:hAnsi="Times New Roman" w:cs="Times New Roman"/>
                <w:b/>
                <w:bCs/>
              </w:rPr>
            </w:pPr>
            <w:r w:rsidRPr="00FF786D">
              <w:rPr>
                <w:rFonts w:ascii="Times New Roman" w:hAnsi="Times New Roman" w:cs="Times New Roman"/>
                <w:b/>
                <w:bCs/>
              </w:rPr>
              <w:t>Cena celkem</w:t>
            </w:r>
          </w:p>
        </w:tc>
        <w:tc>
          <w:tcPr>
            <w:tcW w:w="2406" w:type="dxa"/>
            <w:tcBorders>
              <w:left w:val="single" w:sz="12" w:space="0" w:color="auto"/>
              <w:bottom w:val="single" w:sz="12" w:space="0" w:color="auto"/>
              <w:right w:val="single" w:sz="12" w:space="0" w:color="auto"/>
            </w:tcBorders>
            <w:vAlign w:val="center"/>
          </w:tcPr>
          <w:p w:rsidR="00F82573" w:rsidRPr="0054252D" w:rsidRDefault="0054252D" w:rsidP="0054252D">
            <w:pPr>
              <w:pStyle w:val="Bezmezer"/>
              <w:numPr>
                <w:ilvl w:val="0"/>
                <w:numId w:val="0"/>
              </w:numPr>
              <w:spacing w:beforeLines="40" w:before="96" w:after="40"/>
              <w:jc w:val="center"/>
              <w:rPr>
                <w:rFonts w:ascii="Times New Roman" w:hAnsi="Times New Roman" w:cs="Times New Roman"/>
                <w:b/>
                <w:bCs/>
              </w:rPr>
            </w:pPr>
            <w:r w:rsidRPr="0054252D">
              <w:rPr>
                <w:rFonts w:ascii="Times New Roman" w:hAnsi="Times New Roman" w:cs="Times New Roman"/>
                <w:b/>
              </w:rPr>
              <w:t>2 220 000</w:t>
            </w:r>
          </w:p>
        </w:tc>
      </w:tr>
      <w:tr w:rsidR="00F82573" w:rsidRPr="00FF786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rsidR="00F82573" w:rsidRPr="00FF786D" w:rsidRDefault="00F82573" w:rsidP="0095410E">
            <w:pPr>
              <w:pStyle w:val="Bezmezer"/>
              <w:numPr>
                <w:ilvl w:val="0"/>
                <w:numId w:val="0"/>
              </w:numPr>
              <w:spacing w:beforeLines="40" w:before="96" w:after="40"/>
              <w:jc w:val="left"/>
              <w:rPr>
                <w:rFonts w:ascii="Times New Roman" w:hAnsi="Times New Roman" w:cs="Times New Roman"/>
                <w:b/>
                <w:bCs/>
              </w:rPr>
            </w:pPr>
            <w:r w:rsidRPr="00FF786D">
              <w:rPr>
                <w:rFonts w:ascii="Times New Roman" w:hAnsi="Times New Roman" w:cs="Times New Roman"/>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rsidR="00F82573" w:rsidRPr="0054252D" w:rsidRDefault="0054252D" w:rsidP="0054252D">
            <w:pPr>
              <w:pStyle w:val="Bezmezer"/>
              <w:numPr>
                <w:ilvl w:val="0"/>
                <w:numId w:val="0"/>
              </w:numPr>
              <w:spacing w:beforeLines="40" w:before="96" w:after="40"/>
              <w:jc w:val="center"/>
              <w:rPr>
                <w:rFonts w:ascii="Times New Roman" w:hAnsi="Times New Roman" w:cs="Times New Roman"/>
                <w:b/>
                <w:bCs/>
              </w:rPr>
            </w:pPr>
            <w:r w:rsidRPr="0054252D">
              <w:rPr>
                <w:rFonts w:ascii="Times New Roman" w:hAnsi="Times New Roman" w:cs="Times New Roman"/>
                <w:b/>
              </w:rPr>
              <w:t>466 200</w:t>
            </w:r>
          </w:p>
        </w:tc>
      </w:tr>
      <w:tr w:rsidR="00F82573" w:rsidRPr="00FF786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rsidR="00F82573" w:rsidRPr="00FF786D" w:rsidRDefault="00F82573" w:rsidP="0095410E">
            <w:pPr>
              <w:pStyle w:val="Bezmezer"/>
              <w:numPr>
                <w:ilvl w:val="0"/>
                <w:numId w:val="0"/>
              </w:numPr>
              <w:spacing w:beforeLines="40" w:before="96" w:after="40"/>
              <w:jc w:val="left"/>
              <w:rPr>
                <w:rFonts w:ascii="Times New Roman" w:hAnsi="Times New Roman" w:cs="Times New Roman"/>
                <w:b/>
                <w:bCs/>
              </w:rPr>
            </w:pPr>
            <w:r w:rsidRPr="00FF786D">
              <w:rPr>
                <w:rFonts w:ascii="Times New Roman" w:hAnsi="Times New Roman" w:cs="Times New Roman"/>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rsidR="00F82573" w:rsidRPr="0054252D" w:rsidRDefault="0054252D" w:rsidP="0095410E">
            <w:pPr>
              <w:pStyle w:val="Bezmezer"/>
              <w:numPr>
                <w:ilvl w:val="0"/>
                <w:numId w:val="0"/>
              </w:numPr>
              <w:spacing w:beforeLines="40" w:before="96" w:after="40"/>
              <w:jc w:val="center"/>
              <w:rPr>
                <w:rFonts w:ascii="Times New Roman" w:hAnsi="Times New Roman" w:cs="Times New Roman"/>
                <w:b/>
                <w:bCs/>
              </w:rPr>
            </w:pPr>
            <w:r w:rsidRPr="0054252D">
              <w:rPr>
                <w:rFonts w:ascii="Times New Roman" w:hAnsi="Times New Roman" w:cs="Times New Roman"/>
                <w:b/>
              </w:rPr>
              <w:t>2 686 200</w:t>
            </w:r>
          </w:p>
        </w:tc>
      </w:tr>
    </w:tbl>
    <w:p w:rsidR="00F82573" w:rsidRPr="00FF786D" w:rsidRDefault="00F82573" w:rsidP="00945493">
      <w:pPr>
        <w:pStyle w:val="lneksmlouvy"/>
        <w:numPr>
          <w:ilvl w:val="0"/>
          <w:numId w:val="0"/>
        </w:numPr>
        <w:ind w:left="680"/>
        <w:rPr>
          <w:rFonts w:ascii="Times New Roman" w:hAnsi="Times New Roman" w:cs="Times New Roman"/>
          <w:sz w:val="20"/>
          <w:szCs w:val="20"/>
        </w:rPr>
      </w:pP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Cena za zhotovení Díla je stanovena dle cenové nabídky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pro celý rozsah předmětu Díla dle této Smlouvy. V ceně Díla jsou zahrnuty veškeré náklady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_Ref423193611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5.4</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Cena za zhotovení Díla je konečná a nepřekročitelná, ani jedna strana není oprávněna požadovat změnu ceny Díla proto, že si Dílo vyžádalo jiné úsilí nebo jiné náklady, než bylo předpokládáno.</w:t>
      </w:r>
    </w:p>
    <w:p w:rsidR="00F82573" w:rsidRPr="00FF786D" w:rsidRDefault="00F82573" w:rsidP="005256EB">
      <w:pPr>
        <w:pStyle w:val="lneksmlouvy"/>
        <w:rPr>
          <w:rFonts w:ascii="Times New Roman" w:hAnsi="Times New Roman" w:cs="Times New Roman"/>
          <w:sz w:val="20"/>
          <w:szCs w:val="20"/>
        </w:rPr>
      </w:pPr>
      <w:bookmarkStart w:id="16" w:name="_Ref423193611"/>
      <w:r w:rsidRPr="00FF786D">
        <w:rPr>
          <w:rFonts w:ascii="Times New Roman" w:hAnsi="Times New Roman" w:cs="Times New Roman"/>
          <w:sz w:val="20"/>
          <w:szCs w:val="20"/>
        </w:rPr>
        <w:t xml:space="preserve">Práce nad rámec předmětu plnění této Smlouvy vyžadují předchozí dohodu Smluvních stran formou písemného dodatku k této Smlouvě. Pokud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provede tyto práce bez předchozího sjednání písemného dodatku k této Smlouvě, považuje se hodnota takových prací za zahrnutou v celkové ceně Díla dle této Smlouvy.</w:t>
      </w:r>
      <w:bookmarkEnd w:id="16"/>
      <w:r w:rsidRPr="00FF786D">
        <w:rPr>
          <w:rFonts w:ascii="Times New Roman" w:hAnsi="Times New Roman" w:cs="Times New Roman"/>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rsidR="00F82573" w:rsidRPr="00FF786D" w:rsidRDefault="002A5596"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je povinen snížit cenu Díla za neprovedené práce, a to ve výši ceny stanovené v jeho nabídce, a pokud ji nelze určit ve výše ceny neprovedených prací v místě a čase obvyklé. </w:t>
      </w:r>
    </w:p>
    <w:p w:rsidR="00F82573" w:rsidRPr="00FF786D" w:rsidRDefault="00F82573" w:rsidP="00C62C5C">
      <w:pPr>
        <w:pStyle w:val="lneksmlouvy"/>
        <w:numPr>
          <w:ilvl w:val="0"/>
          <w:numId w:val="0"/>
        </w:numPr>
        <w:ind w:left="680"/>
        <w:rPr>
          <w:rFonts w:ascii="Times New Roman" w:hAnsi="Times New Roman" w:cs="Times New Roman"/>
          <w:sz w:val="20"/>
          <w:szCs w:val="20"/>
        </w:rPr>
      </w:pPr>
    </w:p>
    <w:p w:rsidR="00F82573" w:rsidRPr="00FF786D" w:rsidRDefault="00F82573" w:rsidP="00961D8A">
      <w:pPr>
        <w:pStyle w:val="lneksmlouvynadpis"/>
        <w:jc w:val="center"/>
        <w:rPr>
          <w:rFonts w:ascii="Times New Roman" w:hAnsi="Times New Roman" w:cs="Times New Roman"/>
          <w:b w:val="0"/>
          <w:bCs w:val="0"/>
          <w:sz w:val="20"/>
          <w:szCs w:val="20"/>
        </w:rPr>
      </w:pPr>
      <w:r w:rsidRPr="00FF786D">
        <w:rPr>
          <w:rFonts w:ascii="Times New Roman" w:hAnsi="Times New Roman" w:cs="Times New Roman"/>
          <w:sz w:val="20"/>
          <w:szCs w:val="20"/>
        </w:rPr>
        <w:t>PLATEBNÍ PODMÍNKY</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Objednatel uhradí cenu za Dílo dle cenové tabulky v poměru v čl.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_Ref423387404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5</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 v poměru stanoveném v čl.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_Ref423387404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5</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Objednatel nebude poskytovat na provedení Díla zálohy.</w:t>
      </w:r>
    </w:p>
    <w:p w:rsidR="00F82573" w:rsidRPr="00FF786D" w:rsidRDefault="00F82573" w:rsidP="00D50BBB">
      <w:pPr>
        <w:pStyle w:val="lneksmlouvy"/>
        <w:rPr>
          <w:rFonts w:ascii="Times New Roman" w:hAnsi="Times New Roman" w:cs="Times New Roman"/>
          <w:sz w:val="20"/>
          <w:szCs w:val="20"/>
        </w:rPr>
      </w:pPr>
      <w:bookmarkStart w:id="17" w:name="_Ref423015603"/>
      <w:r w:rsidRPr="00FF786D">
        <w:rPr>
          <w:rFonts w:ascii="Times New Roman" w:hAnsi="Times New Roman" w:cs="Times New Roman"/>
          <w:sz w:val="20"/>
          <w:szCs w:val="20"/>
        </w:rPr>
        <w:lastRenderedPageBreak/>
        <w:t>Fakturace Díla bude uskutečněna na základě dílčích faktur</w:t>
      </w:r>
      <w:r w:rsidR="000F7EB0">
        <w:rPr>
          <w:rFonts w:ascii="Times New Roman" w:hAnsi="Times New Roman" w:cs="Times New Roman"/>
          <w:sz w:val="20"/>
          <w:szCs w:val="20"/>
        </w:rPr>
        <w:t xml:space="preserve"> (řádným daňovým dokladem)</w:t>
      </w:r>
      <w:r w:rsidRPr="00FF786D">
        <w:rPr>
          <w:rFonts w:ascii="Times New Roman" w:hAnsi="Times New Roman" w:cs="Times New Roman"/>
          <w:sz w:val="20"/>
          <w:szCs w:val="20"/>
        </w:rPr>
        <w:t xml:space="preserve"> za jednotlivé části Díla</w:t>
      </w:r>
      <w:r w:rsidR="000F7EB0">
        <w:rPr>
          <w:rFonts w:ascii="Times New Roman" w:hAnsi="Times New Roman" w:cs="Times New Roman"/>
          <w:sz w:val="20"/>
          <w:szCs w:val="20"/>
        </w:rPr>
        <w:t xml:space="preserve"> </w:t>
      </w:r>
      <w:r w:rsidR="000F7EB0" w:rsidRPr="00FF786D">
        <w:rPr>
          <w:rFonts w:ascii="Times New Roman" w:hAnsi="Times New Roman" w:cs="Times New Roman"/>
          <w:color w:val="000000"/>
          <w:sz w:val="20"/>
          <w:szCs w:val="20"/>
        </w:rPr>
        <w:t>(s uvedením samostatné položkové kalkulace jednotlivých částí díla)</w:t>
      </w:r>
      <w:r w:rsidRPr="00FF786D">
        <w:rPr>
          <w:rFonts w:ascii="Times New Roman" w:hAnsi="Times New Roman" w:cs="Times New Roman"/>
          <w:sz w:val="20"/>
          <w:szCs w:val="20"/>
        </w:rPr>
        <w:t xml:space="preserve"> </w:t>
      </w:r>
      <w:r w:rsidR="000F7EB0" w:rsidRPr="00FF786D">
        <w:rPr>
          <w:rFonts w:ascii="Times New Roman" w:hAnsi="Times New Roman" w:cs="Times New Roman"/>
          <w:sz w:val="20"/>
          <w:szCs w:val="20"/>
        </w:rPr>
        <w:t>a účtovány na základě Objednatelem písemně odsouhlaseného přehledu provedených činností, po jejich řádném provedení</w:t>
      </w:r>
      <w:r w:rsidR="000F7EB0">
        <w:rPr>
          <w:rFonts w:ascii="Times New Roman" w:hAnsi="Times New Roman" w:cs="Times New Roman"/>
          <w:sz w:val="20"/>
          <w:szCs w:val="20"/>
        </w:rPr>
        <w:t xml:space="preserve"> ve smyslu odst. 4.1 této smlouvy</w:t>
      </w:r>
      <w:bookmarkEnd w:id="17"/>
      <w:r w:rsidR="0050564A">
        <w:rPr>
          <w:rFonts w:ascii="Times New Roman" w:hAnsi="Times New Roman" w:cs="Times New Roman"/>
          <w:sz w:val="20"/>
          <w:szCs w:val="20"/>
        </w:rPr>
        <w:t xml:space="preserve"> s tím, že části Díla dle odst. 2.2.1. až 2.2.2</w:t>
      </w:r>
      <w:r w:rsidR="00527BF5">
        <w:rPr>
          <w:rFonts w:ascii="Times New Roman" w:hAnsi="Times New Roman" w:cs="Times New Roman"/>
          <w:sz w:val="20"/>
          <w:szCs w:val="20"/>
        </w:rPr>
        <w:t xml:space="preserve"> a 2.2.9</w:t>
      </w:r>
      <w:r w:rsidR="0050564A">
        <w:rPr>
          <w:rFonts w:ascii="Times New Roman" w:hAnsi="Times New Roman" w:cs="Times New Roman"/>
          <w:sz w:val="20"/>
          <w:szCs w:val="20"/>
        </w:rPr>
        <w:t xml:space="preserve"> budou fakturovány společně po předložení </w:t>
      </w:r>
      <w:r w:rsidR="0050564A" w:rsidRPr="0050564A">
        <w:rPr>
          <w:rFonts w:ascii="Times New Roman" w:hAnsi="Times New Roman" w:cs="Times New Roman"/>
          <w:sz w:val="20"/>
          <w:szCs w:val="20"/>
        </w:rPr>
        <w:t>vydaného územního rozhodnutí s doložkou nabytí právní moci</w:t>
      </w:r>
      <w:r w:rsidR="000F7EB0">
        <w:rPr>
          <w:rFonts w:ascii="Times New Roman" w:hAnsi="Times New Roman" w:cs="Times New Roman"/>
          <w:sz w:val="20"/>
          <w:szCs w:val="20"/>
        </w:rPr>
        <w:t>.</w:t>
      </w:r>
      <w:r w:rsidR="0050564A">
        <w:rPr>
          <w:rFonts w:ascii="Times New Roman" w:hAnsi="Times New Roman" w:cs="Times New Roman"/>
          <w:sz w:val="20"/>
          <w:szCs w:val="20"/>
        </w:rPr>
        <w:t xml:space="preserve"> Objednatel uvádí, že má plánované a zajištěné financování od ledna 2020.</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Každá faktura musí splňovat náležitosti daňového dokladu dle platných obecně závazných předpisů a bude obsahovat ná</w:t>
      </w:r>
      <w:r w:rsidR="0070368C">
        <w:rPr>
          <w:rFonts w:ascii="Times New Roman" w:hAnsi="Times New Roman" w:cs="Times New Roman"/>
          <w:sz w:val="20"/>
          <w:szCs w:val="20"/>
        </w:rPr>
        <w:t>zev akce</w:t>
      </w:r>
      <w:r w:rsidRPr="00FF786D">
        <w:rPr>
          <w:rFonts w:ascii="Times New Roman" w:hAnsi="Times New Roman" w:cs="Times New Roman"/>
          <w:sz w:val="20"/>
          <w:szCs w:val="20"/>
        </w:rPr>
        <w:t xml:space="preserve"> „</w:t>
      </w:r>
      <w:r w:rsidR="00625F28" w:rsidRPr="00625F28">
        <w:rPr>
          <w:rFonts w:ascii="Times New Roman" w:hAnsi="Times New Roman" w:cs="Times New Roman"/>
          <w:b/>
          <w:bCs/>
          <w:sz w:val="20"/>
          <w:szCs w:val="20"/>
        </w:rPr>
        <w:t xml:space="preserve">Rozvoj Rabasovy galerie Rakovník – stavební úpravy a </w:t>
      </w:r>
      <w:r w:rsidR="000C4625" w:rsidRPr="00625F28">
        <w:rPr>
          <w:rFonts w:ascii="Times New Roman" w:hAnsi="Times New Roman" w:cs="Times New Roman"/>
          <w:b/>
          <w:bCs/>
          <w:sz w:val="20"/>
          <w:szCs w:val="20"/>
        </w:rPr>
        <w:t>dostavba – PD</w:t>
      </w:r>
      <w:r w:rsidR="000F7EB0">
        <w:rPr>
          <w:rFonts w:ascii="Times New Roman" w:hAnsi="Times New Roman" w:cs="Times New Roman"/>
          <w:sz w:val="20"/>
          <w:szCs w:val="20"/>
        </w:rPr>
        <w:t>“.</w:t>
      </w:r>
    </w:p>
    <w:p w:rsidR="00F82573" w:rsidRPr="009B170D" w:rsidRDefault="00F82573" w:rsidP="00D50BBB">
      <w:pPr>
        <w:pStyle w:val="lneksmlouvy"/>
        <w:rPr>
          <w:rFonts w:ascii="Times New Roman" w:hAnsi="Times New Roman" w:cs="Times New Roman"/>
          <w:sz w:val="20"/>
          <w:szCs w:val="20"/>
        </w:rPr>
      </w:pPr>
      <w:r w:rsidRPr="009B170D">
        <w:rPr>
          <w:rFonts w:ascii="Times New Roman" w:hAnsi="Times New Roman" w:cs="Times New Roman"/>
          <w:sz w:val="20"/>
          <w:szCs w:val="20"/>
        </w:rPr>
        <w:t xml:space="preserve">Doručovat faktury bude </w:t>
      </w:r>
      <w:r w:rsidR="002A5596" w:rsidRPr="009B170D">
        <w:rPr>
          <w:rFonts w:ascii="Times New Roman" w:hAnsi="Times New Roman" w:cs="Times New Roman"/>
          <w:sz w:val="20"/>
          <w:szCs w:val="20"/>
        </w:rPr>
        <w:t>Dodavat</w:t>
      </w:r>
      <w:r w:rsidRPr="009B170D">
        <w:rPr>
          <w:rFonts w:ascii="Times New Roman" w:hAnsi="Times New Roman" w:cs="Times New Roman"/>
          <w:sz w:val="20"/>
          <w:szCs w:val="20"/>
        </w:rPr>
        <w:t>el na adresu sídla Objednatele, nedohodou-</w:t>
      </w:r>
      <w:proofErr w:type="spellStart"/>
      <w:r w:rsidRPr="009B170D">
        <w:rPr>
          <w:rFonts w:ascii="Times New Roman" w:hAnsi="Times New Roman" w:cs="Times New Roman"/>
          <w:sz w:val="20"/>
          <w:szCs w:val="20"/>
        </w:rPr>
        <w:t>li</w:t>
      </w:r>
      <w:proofErr w:type="spellEnd"/>
      <w:r w:rsidRPr="009B170D">
        <w:rPr>
          <w:rFonts w:ascii="Times New Roman" w:hAnsi="Times New Roman" w:cs="Times New Roman"/>
          <w:sz w:val="20"/>
          <w:szCs w:val="20"/>
        </w:rPr>
        <w:t xml:space="preserve"> se Smluvní strany jinak.</w:t>
      </w:r>
    </w:p>
    <w:p w:rsidR="00F82573" w:rsidRPr="009B170D" w:rsidRDefault="009E75AC" w:rsidP="00D50BBB">
      <w:pPr>
        <w:pStyle w:val="lneksmlouvy"/>
        <w:rPr>
          <w:rFonts w:ascii="Times New Roman" w:hAnsi="Times New Roman" w:cs="Times New Roman"/>
          <w:sz w:val="20"/>
          <w:szCs w:val="20"/>
        </w:rPr>
      </w:pPr>
      <w:r w:rsidRPr="009E75AC">
        <w:rPr>
          <w:rFonts w:ascii="Times New Roman" w:hAnsi="Times New Roman" w:cs="Times New Roman"/>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r w:rsidR="00F82573" w:rsidRPr="009E75AC">
        <w:rPr>
          <w:rFonts w:ascii="Times New Roman" w:hAnsi="Times New Roman" w:cs="Times New Roman"/>
          <w:sz w:val="20"/>
          <w:szCs w:val="20"/>
        </w:rPr>
        <w:t>.</w:t>
      </w:r>
    </w:p>
    <w:p w:rsidR="00F82573" w:rsidRPr="00B6545F" w:rsidRDefault="00F82573" w:rsidP="00B6545F">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 Díla vrátit; vrácením pozbývá faktura splatnosti.</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Objednatel je oprávněn pozastavit úhradu kterékoliv platby ve prospěch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pokud je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v prodlení s plněním jakéhokoliv dluhu (v dřívější terminologii závazku) vůči Objednateli podle této Smlouvy.</w:t>
      </w:r>
    </w:p>
    <w:p w:rsidR="00F82573" w:rsidRPr="00FF786D" w:rsidRDefault="00F82573" w:rsidP="00BA21D4">
      <w:pPr>
        <w:pStyle w:val="lneksmlouvy"/>
        <w:rPr>
          <w:rFonts w:ascii="Times New Roman" w:hAnsi="Times New Roman" w:cs="Times New Roman"/>
          <w:sz w:val="20"/>
          <w:szCs w:val="20"/>
        </w:rPr>
      </w:pPr>
      <w:r w:rsidRPr="00FF786D">
        <w:rPr>
          <w:rFonts w:ascii="Times New Roman" w:hAnsi="Times New Roman" w:cs="Times New Roman"/>
          <w:sz w:val="20"/>
          <w:szCs w:val="20"/>
        </w:rPr>
        <w:t>Je-li úhrada faktury objednatelem vázána na obdržení finančních prostředků z dotace udělené z rozpočtu Středočeského kraje, stá</w:t>
      </w:r>
      <w:r w:rsidR="0050564A">
        <w:rPr>
          <w:rFonts w:ascii="Times New Roman" w:hAnsi="Times New Roman" w:cs="Times New Roman"/>
          <w:sz w:val="20"/>
          <w:szCs w:val="20"/>
        </w:rPr>
        <w:t xml:space="preserve">tního rozpočtu České republiky </w:t>
      </w:r>
      <w:r w:rsidR="00C863F8">
        <w:rPr>
          <w:rFonts w:ascii="Times New Roman" w:hAnsi="Times New Roman" w:cs="Times New Roman"/>
          <w:sz w:val="20"/>
          <w:szCs w:val="20"/>
        </w:rPr>
        <w:t>není O</w:t>
      </w:r>
      <w:r w:rsidRPr="00FF786D">
        <w:rPr>
          <w:rFonts w:ascii="Times New Roman" w:hAnsi="Times New Roman" w:cs="Times New Roman"/>
          <w:sz w:val="20"/>
          <w:szCs w:val="20"/>
        </w:rPr>
        <w:t xml:space="preserve">bjednatel povinen hradit úrok z prodlení za nejvýše </w:t>
      </w:r>
      <w:r w:rsidR="00381A68">
        <w:rPr>
          <w:rFonts w:ascii="Times New Roman" w:hAnsi="Times New Roman" w:cs="Times New Roman"/>
          <w:sz w:val="20"/>
          <w:szCs w:val="20"/>
        </w:rPr>
        <w:t>sto osmdesát (</w:t>
      </w:r>
      <w:r w:rsidRPr="00FF786D">
        <w:rPr>
          <w:rFonts w:ascii="Times New Roman" w:hAnsi="Times New Roman" w:cs="Times New Roman"/>
          <w:sz w:val="20"/>
          <w:szCs w:val="20"/>
        </w:rPr>
        <w:t>180</w:t>
      </w:r>
      <w:r w:rsidR="00381A68">
        <w:rPr>
          <w:rFonts w:ascii="Times New Roman" w:hAnsi="Times New Roman" w:cs="Times New Roman"/>
          <w:sz w:val="20"/>
          <w:szCs w:val="20"/>
        </w:rPr>
        <w:t>)</w:t>
      </w:r>
      <w:r w:rsidRPr="00FF786D">
        <w:rPr>
          <w:rFonts w:ascii="Times New Roman" w:hAnsi="Times New Roman" w:cs="Times New Roman"/>
          <w:sz w:val="20"/>
          <w:szCs w:val="20"/>
        </w:rPr>
        <w:t xml:space="preserve"> dnů prodlení, pokud prokáže, že tyto finanční prostředky nemá k dispozici. Objednatel je však povinen nejpozději do</w:t>
      </w:r>
      <w:r w:rsidR="00381A68">
        <w:rPr>
          <w:rFonts w:ascii="Times New Roman" w:hAnsi="Times New Roman" w:cs="Times New Roman"/>
          <w:sz w:val="20"/>
          <w:szCs w:val="20"/>
        </w:rPr>
        <w:t xml:space="preserve"> deseti</w:t>
      </w:r>
      <w:r w:rsidRPr="00FF786D">
        <w:rPr>
          <w:rFonts w:ascii="Times New Roman" w:hAnsi="Times New Roman" w:cs="Times New Roman"/>
          <w:sz w:val="20"/>
          <w:szCs w:val="20"/>
        </w:rPr>
        <w:t xml:space="preserve"> </w:t>
      </w:r>
      <w:r w:rsidR="00381A68">
        <w:rPr>
          <w:rFonts w:ascii="Times New Roman" w:hAnsi="Times New Roman" w:cs="Times New Roman"/>
          <w:sz w:val="20"/>
          <w:szCs w:val="20"/>
        </w:rPr>
        <w:t>(</w:t>
      </w:r>
      <w:r w:rsidRPr="00FF786D">
        <w:rPr>
          <w:rFonts w:ascii="Times New Roman" w:hAnsi="Times New Roman" w:cs="Times New Roman"/>
          <w:sz w:val="20"/>
          <w:szCs w:val="20"/>
        </w:rPr>
        <w:t>10</w:t>
      </w:r>
      <w:r w:rsidR="00381A68">
        <w:rPr>
          <w:rFonts w:ascii="Times New Roman" w:hAnsi="Times New Roman" w:cs="Times New Roman"/>
          <w:sz w:val="20"/>
          <w:szCs w:val="20"/>
        </w:rPr>
        <w:t>)</w:t>
      </w:r>
      <w:r w:rsidRPr="00FF786D">
        <w:rPr>
          <w:rFonts w:ascii="Times New Roman" w:hAnsi="Times New Roman" w:cs="Times New Roman"/>
          <w:sz w:val="20"/>
          <w:szCs w:val="20"/>
        </w:rPr>
        <w:t xml:space="preserve"> pracovních dnů od obdržení těchto prostředků poukázat dlužnou částku na bankovní účet </w:t>
      </w:r>
      <w:r w:rsidR="00C863F8">
        <w:rPr>
          <w:rFonts w:ascii="Times New Roman" w:hAnsi="Times New Roman" w:cs="Times New Roman"/>
          <w:sz w:val="20"/>
          <w:szCs w:val="20"/>
        </w:rPr>
        <w:t>D</w:t>
      </w:r>
      <w:r w:rsidR="002A5596" w:rsidRPr="00FF786D">
        <w:rPr>
          <w:rFonts w:ascii="Times New Roman" w:hAnsi="Times New Roman" w:cs="Times New Roman"/>
          <w:sz w:val="20"/>
          <w:szCs w:val="20"/>
        </w:rPr>
        <w:t>odavat</w:t>
      </w:r>
      <w:r w:rsidRPr="00FF786D">
        <w:rPr>
          <w:rFonts w:ascii="Times New Roman" w:hAnsi="Times New Roman" w:cs="Times New Roman"/>
          <w:sz w:val="20"/>
          <w:szCs w:val="20"/>
        </w:rPr>
        <w:t xml:space="preserve">ele. Neučiní-li tak, podléhá povinnosti </w:t>
      </w:r>
      <w:r w:rsidR="009E75AC" w:rsidRPr="009E75AC">
        <w:rPr>
          <w:rFonts w:ascii="Times New Roman" w:hAnsi="Times New Roman" w:cs="Times New Roman"/>
          <w:iCs/>
          <w:sz w:val="20"/>
          <w:szCs w:val="20"/>
        </w:rPr>
        <w:t>uhradit Dodavateli zákonný úrok z prodlení stanovený nařízením vlády č.351/2013 Sb</w:t>
      </w:r>
      <w:r w:rsidR="00527BF5">
        <w:rPr>
          <w:rFonts w:ascii="Times New Roman" w:hAnsi="Times New Roman" w:cs="Times New Roman"/>
          <w:iCs/>
          <w:sz w:val="20"/>
          <w:szCs w:val="20"/>
        </w:rPr>
        <w:t>.</w:t>
      </w:r>
      <w:r w:rsidRPr="00FF786D">
        <w:rPr>
          <w:rFonts w:ascii="Times New Roman" w:hAnsi="Times New Roman" w:cs="Times New Roman"/>
          <w:sz w:val="20"/>
          <w:szCs w:val="20"/>
        </w:rPr>
        <w:t xml:space="preserve"> od uplynutí</w:t>
      </w:r>
      <w:r w:rsidR="00381A68">
        <w:rPr>
          <w:rFonts w:ascii="Times New Roman" w:hAnsi="Times New Roman" w:cs="Times New Roman"/>
          <w:sz w:val="20"/>
          <w:szCs w:val="20"/>
        </w:rPr>
        <w:t xml:space="preserve"> deseti</w:t>
      </w:r>
      <w:r w:rsidRPr="00FF786D">
        <w:rPr>
          <w:rFonts w:ascii="Times New Roman" w:hAnsi="Times New Roman" w:cs="Times New Roman"/>
          <w:sz w:val="20"/>
          <w:szCs w:val="20"/>
        </w:rPr>
        <w:t xml:space="preserve"> </w:t>
      </w:r>
      <w:r w:rsidR="00381A68">
        <w:rPr>
          <w:rFonts w:ascii="Times New Roman" w:hAnsi="Times New Roman" w:cs="Times New Roman"/>
          <w:sz w:val="20"/>
          <w:szCs w:val="20"/>
        </w:rPr>
        <w:t>(10)</w:t>
      </w:r>
      <w:r w:rsidRPr="00FF786D">
        <w:rPr>
          <w:rFonts w:ascii="Times New Roman" w:hAnsi="Times New Roman" w:cs="Times New Roman"/>
          <w:sz w:val="20"/>
          <w:szCs w:val="20"/>
        </w:rPr>
        <w:t xml:space="preserve"> denní lhůty po obdržení finančních prostředků od poskytovatele dotace.</w:t>
      </w:r>
    </w:p>
    <w:p w:rsidR="00F82573" w:rsidRPr="00FF786D" w:rsidRDefault="00F82573" w:rsidP="00961D8A">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VLASTNICKÉ PRÁVO, NEBEZPEČÍ ŠKODY NA DÍLE, AUTORSKÁ PRÁVA</w:t>
      </w:r>
    </w:p>
    <w:p w:rsidR="00F82573" w:rsidRPr="00FF786D" w:rsidRDefault="00F82573" w:rsidP="00734CD8">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Vlastníkem Díla je po celou dobu zhotovování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w:t>
      </w:r>
    </w:p>
    <w:p w:rsidR="00F82573" w:rsidRPr="00FF786D" w:rsidRDefault="002A5596"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nese nebezpečí škody nebo zničení Díla až do okamžiku, kdy Objednateli vznikne povinnost Dílo převzít (bez ohledu na skutečnost, zda dílo převezme), ledaže by ke škodě došlo i jinak. </w:t>
      </w:r>
    </w:p>
    <w:p w:rsidR="00F82573" w:rsidRPr="00FF786D" w:rsidRDefault="00F82573"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Objednatel nabyde vlastnické právo k Dílu či jeho části okamžikem jeho převzetí.</w:t>
      </w:r>
    </w:p>
    <w:p w:rsidR="00F82573" w:rsidRPr="00FF786D" w:rsidRDefault="00F82573"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Provedením Díla (respektive jednotlivých jeho částí) poskytuje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Objednateli licenci v rozsahu uvedeném v tomto odstavci tohoto článku okamžikem, kdy mu vznikne povinnost nedokončené Dílo či jeho nedokončenou část Objednateli předat.</w:t>
      </w:r>
    </w:p>
    <w:p w:rsidR="00F82573" w:rsidRPr="00FF786D" w:rsidRDefault="002A5596" w:rsidP="007174F3">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tímto poskytuje Objednateli svůj neodvolatelný a bezpodmínečný souhlas a výhradní licenci k užití projektové dokumentace pro provádění stavby a poskytuje Objednateli oprávnění k výkonu práva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rsidR="00F82573" w:rsidRPr="00FF786D" w:rsidRDefault="00F82573" w:rsidP="007174F3">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Objednatel je jakožto nabyvatel licence oprávněn poskytnout v rozsahu poskytnuté licence podlicenci třetí osobě či převést práva z poskytnuté licence na třetí osobu, s čímž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jakožto poskytovatel licence tímto vyslovuje svůj souhlas. Licence bude poskytnuta na dobu trvání majetkových práv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resp. autora ve smyslu ustanovení § 27 odst. 1 zák. č. 121/2000 Sb., autorský zákon, v platném znění.</w:t>
      </w:r>
    </w:p>
    <w:p w:rsidR="00F82573" w:rsidRPr="00FF786D" w:rsidRDefault="00F82573" w:rsidP="00961D8A">
      <w:pPr>
        <w:pStyle w:val="lneksmlouvynadpis"/>
        <w:jc w:val="center"/>
        <w:rPr>
          <w:rFonts w:ascii="Times New Roman" w:hAnsi="Times New Roman" w:cs="Times New Roman"/>
          <w:b w:val="0"/>
          <w:bCs w:val="0"/>
          <w:sz w:val="20"/>
          <w:szCs w:val="20"/>
        </w:rPr>
      </w:pPr>
      <w:r w:rsidRPr="00FF786D">
        <w:rPr>
          <w:rFonts w:ascii="Times New Roman" w:hAnsi="Times New Roman" w:cs="Times New Roman"/>
          <w:sz w:val="20"/>
          <w:szCs w:val="20"/>
        </w:rPr>
        <w:lastRenderedPageBreak/>
        <w:t>PODMÍNKY PROVÁDĚNÍ DÍLA</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Práva a povinnosti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w:t>
      </w:r>
    </w:p>
    <w:p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se zavazuje provést Dílo s odbornou péčí tak, aby odpovídalo této Smlouvě a účelu dle odst. </w:t>
      </w:r>
      <w:r w:rsidR="00C863F8">
        <w:rPr>
          <w:rFonts w:ascii="Times New Roman" w:hAnsi="Times New Roman" w:cs="Times New Roman"/>
          <w:sz w:val="20"/>
          <w:szCs w:val="20"/>
        </w:rPr>
        <w:t>1.2</w:t>
      </w:r>
      <w:r w:rsidR="00F82573" w:rsidRPr="00FF786D">
        <w:rPr>
          <w:rFonts w:ascii="Times New Roman" w:hAnsi="Times New Roman" w:cs="Times New Roman"/>
          <w:sz w:val="20"/>
          <w:szCs w:val="20"/>
        </w:rPr>
        <w:t xml:space="preserve"> této Smlouvy.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w:t>
      </w:r>
      <w:r w:rsidR="00F82573" w:rsidRPr="00FF786D">
        <w:rPr>
          <w:rFonts w:ascii="Times New Roman" w:hAnsi="Times New Roman" w:cs="Times New Roman"/>
          <w:sz w:val="20"/>
          <w:szCs w:val="20"/>
          <w:lang w:eastAsia="en-US"/>
        </w:rPr>
        <w:t>se též zavazuje k poskytnutí veškeré případné součinnosti při plnění povinností vyplývajících ze ZZVZ.</w:t>
      </w:r>
    </w:p>
    <w:p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rsidR="00F82573" w:rsidRPr="00FF786D" w:rsidRDefault="002A5596" w:rsidP="00F168B0">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zajišťuje provedení Díla svými zaměstnanci nebo prostřednictvím třetích osob, které uvedl ve své nabídce nebo s jejichž využitím mu Objednatel předem poskytnul písemný souhlas. </w:t>
      </w:r>
    </w:p>
    <w:p w:rsidR="00F82573" w:rsidRPr="00FF786D" w:rsidRDefault="00F82573" w:rsidP="00F168B0">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Změna třetích osob oproti obsahu nabídky podané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elem v zadávacím řízení na </w:t>
      </w:r>
      <w:r w:rsidR="002A5596" w:rsidRPr="00FF786D">
        <w:rPr>
          <w:rFonts w:ascii="Times New Roman" w:hAnsi="Times New Roman" w:cs="Times New Roman"/>
          <w:sz w:val="20"/>
          <w:szCs w:val="20"/>
        </w:rPr>
        <w:t>dodavat</w:t>
      </w:r>
      <w:r w:rsidR="000F3D4F">
        <w:rPr>
          <w:rFonts w:ascii="Times New Roman" w:hAnsi="Times New Roman" w:cs="Times New Roman"/>
          <w:sz w:val="20"/>
          <w:szCs w:val="20"/>
        </w:rPr>
        <w:t>ele tohoto D</w:t>
      </w:r>
      <w:r w:rsidRPr="00FF786D">
        <w:rPr>
          <w:rFonts w:ascii="Times New Roman" w:hAnsi="Times New Roman" w:cs="Times New Roman"/>
          <w:sz w:val="20"/>
          <w:szCs w:val="20"/>
        </w:rPr>
        <w:t>íla nebo jejichž využití mu Objednatel předem písemně odsouhlasil je možná pouze na základě písemného souhlasu objednatele. Objednatel se zavazuje, že takový souhlas nebude odpírat v případě, že nový pod</w:t>
      </w:r>
      <w:r w:rsidR="0050564A">
        <w:rPr>
          <w:rFonts w:ascii="Times New Roman" w:hAnsi="Times New Roman" w:cs="Times New Roman"/>
          <w:sz w:val="20"/>
          <w:szCs w:val="20"/>
        </w:rPr>
        <w:t>d</w:t>
      </w:r>
      <w:r w:rsidRPr="00FF786D">
        <w:rPr>
          <w:rFonts w:ascii="Times New Roman" w:hAnsi="Times New Roman" w:cs="Times New Roman"/>
          <w:sz w:val="20"/>
          <w:szCs w:val="20"/>
        </w:rPr>
        <w:t>odavatel bude splňovat veškeré kvalifikační požadavky, které splňoval původní pod</w:t>
      </w:r>
      <w:r w:rsidR="0050564A">
        <w:rPr>
          <w:rFonts w:ascii="Times New Roman" w:hAnsi="Times New Roman" w:cs="Times New Roman"/>
          <w:sz w:val="20"/>
          <w:szCs w:val="20"/>
        </w:rPr>
        <w:t>d</w:t>
      </w:r>
      <w:r w:rsidRPr="00FF786D">
        <w:rPr>
          <w:rFonts w:ascii="Times New Roman" w:hAnsi="Times New Roman" w:cs="Times New Roman"/>
          <w:sz w:val="20"/>
          <w:szCs w:val="20"/>
        </w:rPr>
        <w:t>odavatel a z informací, kterými bude objednatel v dané situaci disponovat, nebude vyplývat obava, že nový pod</w:t>
      </w:r>
      <w:r w:rsidR="0050564A">
        <w:rPr>
          <w:rFonts w:ascii="Times New Roman" w:hAnsi="Times New Roman" w:cs="Times New Roman"/>
          <w:sz w:val="20"/>
          <w:szCs w:val="20"/>
        </w:rPr>
        <w:t>d</w:t>
      </w:r>
      <w:r w:rsidRPr="00FF786D">
        <w:rPr>
          <w:rFonts w:ascii="Times New Roman" w:hAnsi="Times New Roman" w:cs="Times New Roman"/>
          <w:sz w:val="20"/>
          <w:szCs w:val="20"/>
        </w:rPr>
        <w:t xml:space="preserve">odavatel by mohl provést jemu svěřenou část </w:t>
      </w:r>
      <w:r w:rsidR="000F3D4F">
        <w:rPr>
          <w:rFonts w:ascii="Times New Roman" w:hAnsi="Times New Roman" w:cs="Times New Roman"/>
          <w:sz w:val="20"/>
          <w:szCs w:val="20"/>
        </w:rPr>
        <w:t>D</w:t>
      </w:r>
      <w:r w:rsidRPr="00FF786D">
        <w:rPr>
          <w:rFonts w:ascii="Times New Roman" w:hAnsi="Times New Roman" w:cs="Times New Roman"/>
          <w:sz w:val="20"/>
          <w:szCs w:val="20"/>
        </w:rPr>
        <w:t xml:space="preserve">íla vadně nebo jiným způsobem narušit realizaci </w:t>
      </w:r>
      <w:r w:rsidR="000F3D4F">
        <w:rPr>
          <w:rFonts w:ascii="Times New Roman" w:hAnsi="Times New Roman" w:cs="Times New Roman"/>
          <w:sz w:val="20"/>
          <w:szCs w:val="20"/>
        </w:rPr>
        <w:t>D</w:t>
      </w:r>
      <w:r w:rsidRPr="00FF786D">
        <w:rPr>
          <w:rFonts w:ascii="Times New Roman" w:hAnsi="Times New Roman" w:cs="Times New Roman"/>
          <w:sz w:val="20"/>
          <w:szCs w:val="20"/>
        </w:rPr>
        <w:t>íla dle této smlouvy.</w:t>
      </w:r>
    </w:p>
    <w:p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je povinen poskytnout Objednateli součinnost a zapracovat bez zbytečného odkladu jeho připomínky k prováděnému Dílu.</w:t>
      </w:r>
    </w:p>
    <w:p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eli je uložena povinnost podat Objednateli informaci o činnosti a postupu prováděných prací 1x měsíčně písemnou formou.</w:t>
      </w:r>
    </w:p>
    <w:p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je povinen Objednateli neprodleně oznámit jakoukoliv skutečnost, která by mohla mít, byť i částečně, vliv na schopnost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plnit jeho povinnosti vyplývající z této Smlouvy. Takovým oznámením však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není zbaven povinnosti nadále plnit povinnosti vyplývající mu z této Smlouvy.</w:t>
      </w:r>
    </w:p>
    <w:p w:rsidR="00F82573" w:rsidRPr="00FF786D" w:rsidRDefault="002A5596" w:rsidP="003E310D">
      <w:pPr>
        <w:pStyle w:val="lneksmlouvy"/>
        <w:numPr>
          <w:ilvl w:val="2"/>
          <w:numId w:val="6"/>
        </w:numPr>
        <w:rPr>
          <w:rFonts w:ascii="Times New Roman" w:hAnsi="Times New Roman" w:cs="Times New Roman"/>
          <w:sz w:val="20"/>
          <w:szCs w:val="20"/>
          <w:lang w:eastAsia="en-US"/>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w:t>
      </w:r>
      <w:r w:rsidR="00F82573" w:rsidRPr="00FF786D">
        <w:rPr>
          <w:rFonts w:ascii="Times New Roman" w:hAnsi="Times New Roman" w:cs="Times New Roman"/>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w:t>
      </w:r>
      <w:r w:rsidR="00F82573" w:rsidRPr="00FF786D">
        <w:rPr>
          <w:rFonts w:ascii="Times New Roman" w:hAnsi="Times New Roman" w:cs="Times New Roman"/>
          <w:sz w:val="20"/>
          <w:szCs w:val="20"/>
          <w:lang w:eastAsia="en-US"/>
        </w:rPr>
        <w:t>i po skončení trvání této Smlouvy.</w:t>
      </w:r>
    </w:p>
    <w:p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w:t>
      </w:r>
      <w:r w:rsidR="00F82573" w:rsidRPr="00FF786D">
        <w:rPr>
          <w:rFonts w:ascii="Times New Roman" w:hAnsi="Times New Roman" w:cs="Times New Roman"/>
          <w:sz w:val="20"/>
          <w:szCs w:val="20"/>
          <w:lang w:eastAsia="en-US"/>
        </w:rPr>
        <w:t xml:space="preserve">není oprávněn bez předchozího písemného souhlasu Objednatele provádět jakékoliv zápočty svých pohledávek vůči Objednateli proti jakýmkoliv pohledávkám Objednatele vůči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eli</w:t>
      </w:r>
      <w:r w:rsidR="00F82573" w:rsidRPr="00FF786D">
        <w:rPr>
          <w:rFonts w:ascii="Times New Roman" w:hAnsi="Times New Roman" w:cs="Times New Roman"/>
          <w:sz w:val="20"/>
          <w:szCs w:val="20"/>
          <w:lang w:eastAsia="en-US"/>
        </w:rPr>
        <w:t>, ani postupovat či zastavovat jakákoliv svoje práva a pohledávky vůči Objednateli ve prospěch třetích osob.</w:t>
      </w:r>
    </w:p>
    <w:p w:rsidR="00F82573" w:rsidRPr="00FF786D" w:rsidRDefault="002A5596" w:rsidP="00A16372">
      <w:pPr>
        <w:pStyle w:val="lneksmlouvy"/>
        <w:numPr>
          <w:ilvl w:val="2"/>
          <w:numId w:val="6"/>
        </w:numPr>
        <w:rPr>
          <w:rFonts w:ascii="Times New Roman" w:hAnsi="Times New Roman" w:cs="Times New Roman"/>
          <w:sz w:val="20"/>
          <w:szCs w:val="20"/>
          <w:lang w:eastAsia="en-US"/>
        </w:rPr>
      </w:pP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 xml:space="preserve">el souhlasí dle </w:t>
      </w:r>
      <w:proofErr w:type="spellStart"/>
      <w:r w:rsidR="00F82573" w:rsidRPr="00FF786D">
        <w:rPr>
          <w:rFonts w:ascii="Times New Roman" w:hAnsi="Times New Roman" w:cs="Times New Roman"/>
          <w:sz w:val="20"/>
          <w:szCs w:val="20"/>
          <w:lang w:eastAsia="en-US"/>
        </w:rPr>
        <w:t>ust</w:t>
      </w:r>
      <w:proofErr w:type="spellEnd"/>
      <w:r w:rsidR="00F82573" w:rsidRPr="00FF786D">
        <w:rPr>
          <w:rFonts w:ascii="Times New Roman" w:hAnsi="Times New Roman" w:cs="Times New Roman"/>
          <w:sz w:val="20"/>
          <w:szCs w:val="20"/>
          <w:lang w:eastAsia="en-US"/>
        </w:rPr>
        <w:t xml:space="preserve">. § 2 písm. e) zákona č. 320/2001 Sb., o finanční kontrole, s výkonem kontroly na předmět zakázky. </w:t>
      </w: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w:t>
      </w:r>
      <w:r w:rsidR="0050564A">
        <w:rPr>
          <w:rFonts w:ascii="Times New Roman" w:hAnsi="Times New Roman" w:cs="Times New Roman"/>
          <w:sz w:val="20"/>
          <w:szCs w:val="20"/>
          <w:lang w:eastAsia="en-US"/>
        </w:rPr>
        <w:t>atele</w:t>
      </w:r>
      <w:r w:rsidR="00F82573" w:rsidRPr="00FF786D">
        <w:rPr>
          <w:rFonts w:ascii="Times New Roman" w:hAnsi="Times New Roman" w:cs="Times New Roman"/>
          <w:sz w:val="20"/>
          <w:szCs w:val="20"/>
          <w:lang w:eastAsia="en-US"/>
        </w:rPr>
        <w:t xml:space="preserve">,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 xml:space="preserve">el plnit prostřednictvím jiných subjektů je povinen zajistit, aby tyto subjekty podléhali povinnostem uvedeným v tomto bodě smlouvy. Tuto povinnost má </w:t>
      </w:r>
      <w:r w:rsidR="00C863F8">
        <w:rPr>
          <w:rFonts w:ascii="Times New Roman" w:hAnsi="Times New Roman" w:cs="Times New Roman"/>
          <w:sz w:val="20"/>
          <w:szCs w:val="20"/>
          <w:lang w:eastAsia="en-US"/>
        </w:rPr>
        <w:t>D</w:t>
      </w:r>
      <w:r w:rsidRPr="00FF786D">
        <w:rPr>
          <w:rFonts w:ascii="Times New Roman" w:hAnsi="Times New Roman" w:cs="Times New Roman"/>
          <w:sz w:val="20"/>
          <w:szCs w:val="20"/>
          <w:lang w:eastAsia="en-US"/>
        </w:rPr>
        <w:t>odavat</w:t>
      </w:r>
      <w:r w:rsidR="00F82573" w:rsidRPr="00FF786D">
        <w:rPr>
          <w:rFonts w:ascii="Times New Roman" w:hAnsi="Times New Roman" w:cs="Times New Roman"/>
          <w:sz w:val="20"/>
          <w:szCs w:val="20"/>
          <w:lang w:eastAsia="en-US"/>
        </w:rPr>
        <w:t xml:space="preserve">el i v případě dodavatelských subjektů. </w:t>
      </w: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el se dále zavazuje uchovávat veškerou dokumentaci související se smlouvou a realizací projekt po dobu</w:t>
      </w:r>
      <w:r w:rsidR="00545CD1">
        <w:rPr>
          <w:rFonts w:ascii="Times New Roman" w:hAnsi="Times New Roman" w:cs="Times New Roman"/>
          <w:sz w:val="20"/>
          <w:szCs w:val="20"/>
          <w:lang w:eastAsia="en-US"/>
        </w:rPr>
        <w:t xml:space="preserve"> deseti</w:t>
      </w:r>
      <w:r w:rsidR="00F82573" w:rsidRPr="00FF786D">
        <w:rPr>
          <w:rFonts w:ascii="Times New Roman" w:hAnsi="Times New Roman" w:cs="Times New Roman"/>
          <w:sz w:val="20"/>
          <w:szCs w:val="20"/>
          <w:lang w:eastAsia="en-US"/>
        </w:rPr>
        <w:t xml:space="preserve"> </w:t>
      </w:r>
      <w:r w:rsidR="00545CD1">
        <w:rPr>
          <w:rFonts w:ascii="Times New Roman" w:hAnsi="Times New Roman" w:cs="Times New Roman"/>
          <w:sz w:val="20"/>
          <w:szCs w:val="20"/>
          <w:lang w:eastAsia="en-US"/>
        </w:rPr>
        <w:t>(</w:t>
      </w:r>
      <w:r w:rsidR="00F82573" w:rsidRPr="00FF786D">
        <w:rPr>
          <w:rFonts w:ascii="Times New Roman" w:hAnsi="Times New Roman" w:cs="Times New Roman"/>
          <w:sz w:val="20"/>
          <w:szCs w:val="20"/>
          <w:lang w:eastAsia="en-US"/>
        </w:rPr>
        <w:t>10</w:t>
      </w:r>
      <w:r w:rsidR="00545CD1">
        <w:rPr>
          <w:rFonts w:ascii="Times New Roman" w:hAnsi="Times New Roman" w:cs="Times New Roman"/>
          <w:sz w:val="20"/>
          <w:szCs w:val="20"/>
          <w:lang w:eastAsia="en-US"/>
        </w:rPr>
        <w:t>)</w:t>
      </w:r>
      <w:r w:rsidR="00F82573" w:rsidRPr="00FF786D">
        <w:rPr>
          <w:rFonts w:ascii="Times New Roman" w:hAnsi="Times New Roman" w:cs="Times New Roman"/>
          <w:sz w:val="20"/>
          <w:szCs w:val="20"/>
          <w:lang w:eastAsia="en-US"/>
        </w:rPr>
        <w:t xml:space="preserve"> let ode dne předání a převzetí díla. </w:t>
      </w: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 xml:space="preserve">el je povinen </w:t>
      </w:r>
      <w:r w:rsidR="00F82573" w:rsidRPr="00FF786D">
        <w:rPr>
          <w:rFonts w:ascii="Times New Roman" w:hAnsi="Times New Roman" w:cs="Times New Roman"/>
          <w:sz w:val="20"/>
          <w:szCs w:val="20"/>
          <w:lang w:eastAsia="en-US"/>
        </w:rPr>
        <w:lastRenderedPageBreak/>
        <w:t>smluvně zajistit, aby součinnost při plnění jeho závazků dle tohoto bodu smlouvy v plném rozsahu poskytli i jeho pod</w:t>
      </w:r>
      <w:r w:rsidR="0050564A">
        <w:rPr>
          <w:rFonts w:ascii="Times New Roman" w:hAnsi="Times New Roman" w:cs="Times New Roman"/>
          <w:sz w:val="20"/>
          <w:szCs w:val="20"/>
          <w:lang w:eastAsia="en-US"/>
        </w:rPr>
        <w:t>d</w:t>
      </w:r>
      <w:r w:rsidR="00F82573" w:rsidRPr="00FF786D">
        <w:rPr>
          <w:rFonts w:ascii="Times New Roman" w:hAnsi="Times New Roman" w:cs="Times New Roman"/>
          <w:sz w:val="20"/>
          <w:szCs w:val="20"/>
          <w:lang w:eastAsia="en-US"/>
        </w:rPr>
        <w:t>odavatelé. Pokud tak neučiní, bude odpovídat objednateli za jejich nesoučinnost sám.</w:t>
      </w:r>
    </w:p>
    <w:p w:rsidR="00F82573" w:rsidRPr="00FF786D" w:rsidRDefault="00F82573" w:rsidP="007B5B79">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 xml:space="preserve">POJIŠTĚNÍ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w:t>
      </w:r>
    </w:p>
    <w:p w:rsidR="00C90F79" w:rsidRPr="005C792B" w:rsidRDefault="00C90F79" w:rsidP="00C90F79">
      <w:pPr>
        <w:pStyle w:val="lneksmlouvy"/>
        <w:rPr>
          <w:rFonts w:ascii="Times New Roman" w:hAnsi="Times New Roman" w:cs="Times New Roman"/>
          <w:sz w:val="20"/>
          <w:szCs w:val="20"/>
        </w:rPr>
      </w:pPr>
      <w:r w:rsidRPr="005C792B">
        <w:rPr>
          <w:rFonts w:ascii="Times New Roman" w:hAnsi="Times New Roman" w:cs="Times New Roman"/>
          <w:sz w:val="20"/>
          <w:szCs w:val="20"/>
        </w:rPr>
        <w:t xml:space="preserve">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 celkové ceny díla bez DPH uvedené v článku </w:t>
      </w:r>
      <w:r>
        <w:rPr>
          <w:rFonts w:ascii="Times New Roman" w:hAnsi="Times New Roman" w:cs="Times New Roman"/>
          <w:sz w:val="20"/>
          <w:szCs w:val="20"/>
        </w:rPr>
        <w:t>V</w:t>
      </w:r>
      <w:r w:rsidRPr="005C792B">
        <w:rPr>
          <w:rFonts w:ascii="Times New Roman" w:hAnsi="Times New Roman" w:cs="Times New Roman"/>
          <w:sz w:val="20"/>
          <w:szCs w:val="20"/>
        </w:rPr>
        <w:t xml:space="preserve">. odst. </w:t>
      </w:r>
      <w:r>
        <w:rPr>
          <w:rFonts w:ascii="Times New Roman" w:hAnsi="Times New Roman" w:cs="Times New Roman"/>
          <w:sz w:val="20"/>
          <w:szCs w:val="20"/>
        </w:rPr>
        <w:t>5</w:t>
      </w:r>
      <w:r w:rsidRPr="005C792B">
        <w:rPr>
          <w:rFonts w:ascii="Times New Roman" w:hAnsi="Times New Roman" w:cs="Times New Roman"/>
          <w:sz w:val="20"/>
          <w:szCs w:val="20"/>
        </w:rPr>
        <w:t xml:space="preserve">.1 Smlouvy, se spoluúčastí nejvýše 1 %, a jejíž prostá kopie nebo prostá kopie pojistného certifikátu je přílohou č. </w:t>
      </w:r>
      <w:r>
        <w:rPr>
          <w:rFonts w:ascii="Times New Roman" w:hAnsi="Times New Roman" w:cs="Times New Roman"/>
          <w:sz w:val="20"/>
          <w:szCs w:val="20"/>
        </w:rPr>
        <w:t>3</w:t>
      </w:r>
      <w:r w:rsidRPr="005C792B">
        <w:rPr>
          <w:rFonts w:ascii="Times New Roman" w:hAnsi="Times New Roman" w:cs="Times New Roman"/>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rsidR="00C90F79" w:rsidRPr="005C792B" w:rsidRDefault="00C90F79" w:rsidP="00C90F79">
      <w:pPr>
        <w:pStyle w:val="lneksmlouvy"/>
        <w:rPr>
          <w:rFonts w:ascii="Times New Roman" w:hAnsi="Times New Roman" w:cs="Times New Roman"/>
          <w:sz w:val="20"/>
          <w:szCs w:val="20"/>
        </w:rPr>
      </w:pPr>
      <w:r w:rsidRPr="005C792B">
        <w:rPr>
          <w:rFonts w:ascii="Times New Roman" w:hAnsi="Times New Roman" w:cs="Times New Roman"/>
          <w:sz w:val="20"/>
          <w:szCs w:val="20"/>
        </w:rPr>
        <w:t xml:space="preserve">Kopie pojistné smlouvy dodavatele nebo prostá kopie pojistného certifikátu, resp. akceptovaný návrh na uzavření pojistné smlouvy ze strany pojišťovny dle tohoto článku byl předán objednateli před podpisem této Smlouvy, jako jedna z podmínek pro uzavření smlouvy dle </w:t>
      </w:r>
      <w:proofErr w:type="spellStart"/>
      <w:r w:rsidRPr="005C792B">
        <w:rPr>
          <w:rFonts w:ascii="Times New Roman" w:hAnsi="Times New Roman" w:cs="Times New Roman"/>
          <w:sz w:val="20"/>
          <w:szCs w:val="20"/>
        </w:rPr>
        <w:t>ust</w:t>
      </w:r>
      <w:proofErr w:type="spellEnd"/>
      <w:r w:rsidRPr="005C792B">
        <w:rPr>
          <w:rFonts w:ascii="Times New Roman" w:hAnsi="Times New Roman" w:cs="Times New Roman"/>
          <w:sz w:val="20"/>
          <w:szCs w:val="20"/>
        </w:rPr>
        <w:t>. § 104 písm. a) ZZVZ. Na žádost objednatele je dodavatel povinen kdykoliv později v průběhu trvání Smlouvy předložit uspokojivé doklady o tom, že pojistná smlouva uzavřená dodavatelem je a zůstává v platnosti.</w:t>
      </w:r>
    </w:p>
    <w:p w:rsidR="00C90F79" w:rsidRDefault="00C90F79" w:rsidP="00C90F79">
      <w:pPr>
        <w:pStyle w:val="lneksmlouvy"/>
        <w:rPr>
          <w:rFonts w:ascii="Times New Roman" w:hAnsi="Times New Roman" w:cs="Times New Roman"/>
          <w:sz w:val="20"/>
          <w:szCs w:val="20"/>
        </w:rPr>
      </w:pPr>
      <w:r w:rsidRPr="005C792B">
        <w:rPr>
          <w:rFonts w:ascii="Times New Roman" w:hAnsi="Times New Roman" w:cs="Times New Roman"/>
          <w:sz w:val="20"/>
          <w:szCs w:val="20"/>
        </w:rPr>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rsidR="00F82573" w:rsidRPr="00FF786D" w:rsidRDefault="00C90F79" w:rsidP="00C90F79">
      <w:pPr>
        <w:pStyle w:val="lneksmlouvy"/>
        <w:rPr>
          <w:rFonts w:ascii="Times New Roman" w:hAnsi="Times New Roman" w:cs="Times New Roman"/>
          <w:sz w:val="20"/>
          <w:szCs w:val="20"/>
        </w:rPr>
      </w:pPr>
      <w:r w:rsidRPr="00C90F79">
        <w:rPr>
          <w:rFonts w:ascii="Times New Roman" w:hAnsi="Times New Roman" w:cs="Times New Roman"/>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rsidR="002442BD" w:rsidRPr="002442BD" w:rsidRDefault="00F82573" w:rsidP="002442BD">
      <w:pPr>
        <w:pStyle w:val="lneksmlouvy"/>
        <w:rPr>
          <w:rFonts w:ascii="Times New Roman" w:hAnsi="Times New Roman" w:cs="Times New Roman"/>
          <w:b/>
          <w:bCs/>
          <w:sz w:val="20"/>
          <w:szCs w:val="20"/>
        </w:rPr>
      </w:pPr>
      <w:r w:rsidRPr="00FF786D">
        <w:rPr>
          <w:rFonts w:ascii="Times New Roman" w:hAnsi="Times New Roman" w:cs="Times New Roman"/>
          <w:sz w:val="20"/>
          <w:szCs w:val="20"/>
        </w:rPr>
        <w:t>Porušení povinností udržovat pojištění v rozsahu dle tohoto článku považují Smluvní strany za podstatné porušení Smlouvy zakládající právo Objednatele od Smlouvy odstoupit.</w:t>
      </w:r>
      <w:r w:rsidR="002442BD">
        <w:rPr>
          <w:rFonts w:ascii="Times New Roman" w:hAnsi="Times New Roman" w:cs="Times New Roman"/>
          <w:b/>
          <w:bCs/>
          <w:sz w:val="20"/>
          <w:szCs w:val="20"/>
        </w:rPr>
        <w:br/>
      </w:r>
    </w:p>
    <w:p w:rsidR="00F82573" w:rsidRPr="00FF786D" w:rsidRDefault="00F82573" w:rsidP="007B5B79">
      <w:pPr>
        <w:pStyle w:val="lneksmlouvynadpis"/>
        <w:jc w:val="center"/>
        <w:rPr>
          <w:rFonts w:ascii="Times New Roman" w:hAnsi="Times New Roman" w:cs="Times New Roman"/>
          <w:b w:val="0"/>
          <w:bCs w:val="0"/>
          <w:sz w:val="20"/>
          <w:szCs w:val="20"/>
        </w:rPr>
      </w:pPr>
      <w:r w:rsidRPr="00FF786D">
        <w:rPr>
          <w:rFonts w:ascii="Times New Roman" w:hAnsi="Times New Roman" w:cs="Times New Roman"/>
          <w:sz w:val="20"/>
          <w:szCs w:val="20"/>
        </w:rPr>
        <w:t>ODPOVĚDNOST ZA VADY A ODPOVÉDNOST ZE ZÁRUKY</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prokáže, že jejich vznik zavinil Objednatel. Toto ustanovení však neomezuje obecnou odpovědnost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rsidR="00F82573" w:rsidRPr="00FF786D" w:rsidRDefault="00F82573" w:rsidP="00B64136">
      <w:pPr>
        <w:pStyle w:val="lneksmlouvy"/>
        <w:rPr>
          <w:rFonts w:ascii="Times New Roman" w:hAnsi="Times New Roman" w:cs="Times New Roman"/>
          <w:sz w:val="20"/>
          <w:szCs w:val="20"/>
        </w:rPr>
      </w:pPr>
      <w:bookmarkStart w:id="18" w:name="_Ref423067684"/>
      <w:r w:rsidRPr="00FF786D">
        <w:rPr>
          <w:rFonts w:ascii="Times New Roman" w:hAnsi="Times New Roman" w:cs="Times New Roman"/>
          <w:sz w:val="20"/>
          <w:szCs w:val="20"/>
        </w:rPr>
        <w:t xml:space="preserve">Objednatel je povinen vytknout vadu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eli v přiměřené době poté, co ji zjistil, nejpozději však v záruční době. Tím není dotčeno ustanovení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_Ref423388395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4.8</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w:t>
      </w:r>
    </w:p>
    <w:p w:rsidR="00F82573" w:rsidRPr="00FF786D" w:rsidRDefault="00F82573" w:rsidP="00D50BBB">
      <w:pPr>
        <w:pStyle w:val="lneksmlouvy"/>
        <w:rPr>
          <w:rFonts w:ascii="Times New Roman" w:hAnsi="Times New Roman" w:cs="Times New Roman"/>
          <w:sz w:val="20"/>
          <w:szCs w:val="20"/>
        </w:rPr>
      </w:pPr>
      <w:bookmarkStart w:id="19" w:name="_Ref423388555"/>
      <w:r w:rsidRPr="00FF786D">
        <w:rPr>
          <w:rFonts w:ascii="Times New Roman" w:hAnsi="Times New Roman" w:cs="Times New Roman"/>
          <w:sz w:val="20"/>
          <w:szCs w:val="20"/>
        </w:rPr>
        <w:t xml:space="preserve">V průběhu záruční doby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odstraní prokázané vady, resp. nedodělky,</w:t>
      </w:r>
      <w:r w:rsidR="00545CD1">
        <w:rPr>
          <w:rFonts w:ascii="Times New Roman" w:hAnsi="Times New Roman" w:cs="Times New Roman"/>
          <w:sz w:val="20"/>
          <w:szCs w:val="20"/>
        </w:rPr>
        <w:t xml:space="preserve"> ve lhůtě přiměřené jejich povaze, obvykle</w:t>
      </w:r>
      <w:r w:rsidRPr="00FF786D">
        <w:rPr>
          <w:rFonts w:ascii="Times New Roman" w:hAnsi="Times New Roman" w:cs="Times New Roman"/>
          <w:sz w:val="20"/>
          <w:szCs w:val="20"/>
        </w:rPr>
        <w:t xml:space="preserve"> do pěti (5) kalendářních dnů od doručení písemné reklamace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 pokud si Smluvní strany nedohodnou lhůtu delší z důvodů faktické nemožnosti odstranění vady ve výše uvedené lhůtě, nejdéle však do dvaceti (20) dnů.</w:t>
      </w:r>
      <w:bookmarkEnd w:id="18"/>
      <w:bookmarkEnd w:id="19"/>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Neodstraní-li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reklamované vady či nedodělky ve lhůtě stanovené v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_Ref423067684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10.2</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 anebo oznámí před jejím uplynutím, že vady či nedodělky neodstraní, uplatní Objednatel přiměřenou slevu ze </w:t>
      </w:r>
      <w:r w:rsidRPr="00FF786D">
        <w:rPr>
          <w:rFonts w:ascii="Times New Roman" w:hAnsi="Times New Roman" w:cs="Times New Roman"/>
          <w:sz w:val="20"/>
          <w:szCs w:val="20"/>
        </w:rPr>
        <w:lastRenderedPageBreak/>
        <w:t xml:space="preserve">sjednané ceny Díla, zajistí provedení oprav prostřednictvím jiné osoby na náklady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nebo jsou oprávněni od této Smlouvy odstoupit.</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Nároky z odpovědnosti za vady se nedotýkají nároků na náhradu škody nebo na smluvní pokutu.</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elů zařízení, jejichž užití nebo instalace budou v rámci předmětu Díla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rsidR="00F82573" w:rsidRPr="00FF786D" w:rsidRDefault="002A5596" w:rsidP="003D4892">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prohlašuje a poskytuje Objednateli záruku, že cena, za kterou bude </w:t>
      </w:r>
      <w:proofErr w:type="spellStart"/>
      <w:r w:rsidR="00F82573" w:rsidRPr="00FF786D">
        <w:rPr>
          <w:rFonts w:ascii="Times New Roman" w:hAnsi="Times New Roman" w:cs="Times New Roman"/>
          <w:sz w:val="20"/>
          <w:szCs w:val="20"/>
        </w:rPr>
        <w:t>vysoutěženo</w:t>
      </w:r>
      <w:proofErr w:type="spellEnd"/>
      <w:r w:rsidR="00F82573" w:rsidRPr="00FF786D">
        <w:rPr>
          <w:rFonts w:ascii="Times New Roman" w:hAnsi="Times New Roman" w:cs="Times New Roman"/>
          <w:sz w:val="20"/>
          <w:szCs w:val="20"/>
        </w:rPr>
        <w:t xml:space="preserve"> zhotovení Stavby na základě projektové dokumentace dle </w:t>
      </w:r>
      <w:r w:rsidR="00F82573" w:rsidRPr="0050564A">
        <w:rPr>
          <w:rFonts w:ascii="Times New Roman" w:hAnsi="Times New Roman" w:cs="Times New Roman"/>
          <w:sz w:val="20"/>
          <w:szCs w:val="20"/>
        </w:rPr>
        <w:t>odst</w:t>
      </w:r>
      <w:r w:rsidR="0050564A" w:rsidRPr="0050564A">
        <w:rPr>
          <w:rFonts w:ascii="Times New Roman" w:hAnsi="Times New Roman" w:cs="Times New Roman"/>
          <w:sz w:val="20"/>
          <w:szCs w:val="20"/>
        </w:rPr>
        <w:t>. 2.2.5</w:t>
      </w:r>
      <w:r w:rsidR="00F82573" w:rsidRPr="00FF786D">
        <w:rPr>
          <w:rFonts w:ascii="Times New Roman" w:hAnsi="Times New Roman" w:cs="Times New Roman"/>
          <w:sz w:val="20"/>
          <w:szCs w:val="20"/>
        </w:rPr>
        <w:t xml:space="preserve"> této Smlouvy nebude v průběhu zhotovování Stavby zvýšena v důsledku vad Díla. Poruší-li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tuto záruku, nahradí Objednateli škodu způsobenou porušením této záruky. Výše této škody se určí jako částka navýšení ceny Stavby v důsledku vad Díla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ele. Tato záruka trvá do doby provedení stavby.</w:t>
      </w:r>
    </w:p>
    <w:p w:rsidR="00F82573" w:rsidRPr="00FF786D" w:rsidRDefault="00F82573" w:rsidP="00FF15A3">
      <w:pPr>
        <w:pStyle w:val="lneksmlouvy"/>
        <w:numPr>
          <w:ilvl w:val="0"/>
          <w:numId w:val="0"/>
        </w:numPr>
        <w:ind w:left="680"/>
        <w:rPr>
          <w:rFonts w:ascii="Times New Roman" w:hAnsi="Times New Roman" w:cs="Times New Roman"/>
          <w:sz w:val="20"/>
          <w:szCs w:val="20"/>
        </w:rPr>
      </w:pPr>
      <w:r w:rsidRPr="00FF786D">
        <w:rPr>
          <w:rFonts w:ascii="Times New Roman" w:hAnsi="Times New Roman" w:cs="Times New Roman"/>
          <w:sz w:val="20"/>
          <w:szCs w:val="20"/>
        </w:rPr>
        <w:t xml:space="preserve"> </w:t>
      </w:r>
    </w:p>
    <w:p w:rsidR="00F82573" w:rsidRPr="00FF786D" w:rsidRDefault="00F82573" w:rsidP="007B5B79">
      <w:pPr>
        <w:pStyle w:val="lneksmlouvynadpis"/>
        <w:keepNext/>
        <w:jc w:val="center"/>
        <w:rPr>
          <w:rFonts w:ascii="Times New Roman" w:hAnsi="Times New Roman" w:cs="Times New Roman"/>
          <w:sz w:val="20"/>
          <w:szCs w:val="20"/>
        </w:rPr>
      </w:pPr>
      <w:r w:rsidRPr="00FF786D">
        <w:rPr>
          <w:rFonts w:ascii="Times New Roman" w:hAnsi="Times New Roman" w:cs="Times New Roman"/>
          <w:sz w:val="20"/>
          <w:szCs w:val="20"/>
        </w:rPr>
        <w:t>ODPOVĚDNOST ZA ŠKODU</w:t>
      </w:r>
    </w:p>
    <w:p w:rsidR="00F82573" w:rsidRPr="00FF786D" w:rsidRDefault="002A5596"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zejména odpovídá za:</w:t>
      </w:r>
    </w:p>
    <w:p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zničení, ztrátu, poškození či snížení hodnoty majetku Objednatele, veřejného majetku či majetku třetích osob;</w:t>
      </w:r>
    </w:p>
    <w:p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škodu vzniklou Objednateli či třetím osobám v důsledku vad Díla včetně škody vzniklé třetím osobám a Objednateli v důsledku vad Stavby realizované na základě Díla; </w:t>
      </w:r>
    </w:p>
    <w:p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Pr>
          <w:rFonts w:ascii="Times New Roman" w:hAnsi="Times New Roman" w:cs="Times New Roman"/>
          <w:sz w:val="20"/>
          <w:szCs w:val="20"/>
        </w:rPr>
        <w:t>kce uložena z důvodu vad Díla;</w:t>
      </w:r>
    </w:p>
    <w:p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Pr>
          <w:rFonts w:ascii="Times New Roman" w:hAnsi="Times New Roman" w:cs="Times New Roman"/>
          <w:sz w:val="20"/>
          <w:szCs w:val="20"/>
        </w:rPr>
        <w:t>d</w:t>
      </w:r>
      <w:r w:rsidR="002A5596" w:rsidRPr="00FF786D">
        <w:rPr>
          <w:rFonts w:ascii="Times New Roman" w:hAnsi="Times New Roman" w:cs="Times New Roman"/>
          <w:sz w:val="20"/>
          <w:szCs w:val="20"/>
        </w:rPr>
        <w:t>odavat</w:t>
      </w:r>
      <w:r w:rsidRPr="00FF786D">
        <w:rPr>
          <w:rFonts w:ascii="Times New Roman" w:hAnsi="Times New Roman" w:cs="Times New Roman"/>
          <w:sz w:val="20"/>
          <w:szCs w:val="20"/>
        </w:rPr>
        <w:t xml:space="preserve">ele stavebních prací, které jsou předmětem projektové dokumentace, pro vady takové dokumentace a podobně). </w:t>
      </w:r>
    </w:p>
    <w:p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rsidR="00F82573" w:rsidRPr="00FF786D" w:rsidRDefault="00F82573" w:rsidP="007B5B79">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ODSTOUPENÍ OD SMLOUVY</w:t>
      </w:r>
    </w:p>
    <w:p w:rsidR="00F82573" w:rsidRPr="00FF786D" w:rsidRDefault="00F82573" w:rsidP="00D50BBB">
      <w:pPr>
        <w:pStyle w:val="lneksmlouvy"/>
        <w:rPr>
          <w:rFonts w:ascii="Times New Roman" w:hAnsi="Times New Roman" w:cs="Times New Roman"/>
          <w:sz w:val="20"/>
          <w:szCs w:val="20"/>
        </w:rPr>
      </w:pPr>
      <w:bookmarkStart w:id="20" w:name="_Ref423101217"/>
      <w:r w:rsidRPr="00FF786D">
        <w:rPr>
          <w:rFonts w:ascii="Times New Roman" w:hAnsi="Times New Roman" w:cs="Times New Roman"/>
          <w:sz w:val="20"/>
          <w:szCs w:val="20"/>
        </w:rPr>
        <w:t>Objednatel může odstoupit od Smlouvy</w:t>
      </w:r>
      <w:r w:rsidR="00004B90" w:rsidRPr="00FF786D">
        <w:rPr>
          <w:rFonts w:ascii="Times New Roman" w:hAnsi="Times New Roman" w:cs="Times New Roman"/>
          <w:sz w:val="20"/>
          <w:szCs w:val="20"/>
        </w:rPr>
        <w:t xml:space="preserve"> nebo od jejích částí týkajících se dílčích plnění</w:t>
      </w:r>
      <w:r w:rsidRPr="00FF786D">
        <w:rPr>
          <w:rFonts w:ascii="Times New Roman" w:hAnsi="Times New Roman" w:cs="Times New Roman"/>
          <w:sz w:val="20"/>
          <w:szCs w:val="20"/>
        </w:rPr>
        <w:t xml:space="preserve">: </w:t>
      </w:r>
    </w:p>
    <w:p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poruší-li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podstatným způsobem své povinnosti dle této Smlouvy; </w:t>
      </w:r>
      <w:bookmarkEnd w:id="20"/>
    </w:p>
    <w:p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pokud zjistí, že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pokud zjistí, že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zkresloval skutečnosti za účelem ovlivnění zadávacího řízení nebo provádění Smlouvy ke škodě Objednatele, včetně užití podvodných praktik k potlačení a snížení výhod volné a otevřené soutěže; </w:t>
      </w:r>
      <w:r w:rsidR="0033198B">
        <w:rPr>
          <w:rFonts w:ascii="Times New Roman" w:hAnsi="Times New Roman" w:cs="Times New Roman"/>
          <w:sz w:val="20"/>
          <w:szCs w:val="20"/>
        </w:rPr>
        <w:t>nebo</w:t>
      </w:r>
    </w:p>
    <w:p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v dalších případech stanovených touto Smlouvou.</w:t>
      </w:r>
    </w:p>
    <w:p w:rsidR="00F82573" w:rsidRPr="00FF786D" w:rsidRDefault="00F82573" w:rsidP="00484E0C">
      <w:pPr>
        <w:pStyle w:val="lneksmlouvy"/>
        <w:rPr>
          <w:rFonts w:ascii="Times New Roman" w:hAnsi="Times New Roman" w:cs="Times New Roman"/>
          <w:sz w:val="20"/>
          <w:szCs w:val="20"/>
        </w:rPr>
      </w:pPr>
      <w:bookmarkStart w:id="21" w:name="_Ref423094539"/>
      <w:r w:rsidRPr="00FF786D">
        <w:rPr>
          <w:rFonts w:ascii="Times New Roman" w:hAnsi="Times New Roman" w:cs="Times New Roman"/>
          <w:sz w:val="20"/>
          <w:szCs w:val="20"/>
        </w:rPr>
        <w:lastRenderedPageBreak/>
        <w:t xml:space="preserve">Podstatným porušením Smlouvy ze strany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se rozumí zejména nesplnění smluvních termínů podle této Smlouvy a neoprávněné použití pod</w:t>
      </w:r>
      <w:r w:rsidR="0050564A">
        <w:rPr>
          <w:rFonts w:ascii="Times New Roman" w:hAnsi="Times New Roman" w:cs="Times New Roman"/>
          <w:sz w:val="20"/>
          <w:szCs w:val="20"/>
        </w:rPr>
        <w:t>d</w:t>
      </w:r>
      <w:r w:rsidRPr="00FF786D">
        <w:rPr>
          <w:rFonts w:ascii="Times New Roman" w:hAnsi="Times New Roman" w:cs="Times New Roman"/>
          <w:sz w:val="20"/>
          <w:szCs w:val="20"/>
        </w:rPr>
        <w:t>odavatele (třetí osoby).</w:t>
      </w:r>
    </w:p>
    <w:p w:rsidR="00F82573" w:rsidRPr="00FF786D" w:rsidRDefault="002A5596"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FF786D">
        <w:rPr>
          <w:rFonts w:ascii="Times New Roman" w:hAnsi="Times New Roman" w:cs="Times New Roman"/>
          <w:color w:val="000000"/>
          <w:sz w:val="20"/>
          <w:szCs w:val="20"/>
        </w:rPr>
        <w:t>alespoň patnácti (1</w:t>
      </w:r>
      <w:r w:rsidR="00B6545F">
        <w:rPr>
          <w:rFonts w:ascii="Times New Roman" w:hAnsi="Times New Roman" w:cs="Times New Roman"/>
          <w:color w:val="000000"/>
          <w:sz w:val="20"/>
          <w:szCs w:val="20"/>
        </w:rPr>
        <w:t>5</w:t>
      </w:r>
      <w:r w:rsidR="00F82573" w:rsidRPr="00FF786D">
        <w:rPr>
          <w:rFonts w:ascii="Times New Roman" w:hAnsi="Times New Roman" w:cs="Times New Roman"/>
          <w:color w:val="000000"/>
          <w:sz w:val="20"/>
          <w:szCs w:val="20"/>
        </w:rPr>
        <w:t xml:space="preserve">) denní </w:t>
      </w:r>
      <w:r w:rsidR="00F82573" w:rsidRPr="00FF786D">
        <w:rPr>
          <w:rFonts w:ascii="Times New Roman" w:hAnsi="Times New Roman" w:cs="Times New Roman"/>
          <w:sz w:val="20"/>
          <w:szCs w:val="20"/>
        </w:rPr>
        <w:t xml:space="preserve">lhůtu. </w:t>
      </w:r>
    </w:p>
    <w:bookmarkEnd w:id="21"/>
    <w:p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t>Dále jsou Smluvní strany oprávněné odstoupit od Smlouvy v případě úpadku či hrozícího úpadku druhé Smluvní strany.</w:t>
      </w:r>
    </w:p>
    <w:p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Odstoupení od Smlouvy musí oprávněná Smluvní strana spolu s důvodem odstoupení písemně oznámit povinné Smluvní straně bez zbytečného odkladu poté, co se o porušení dozvěděla. </w:t>
      </w:r>
    </w:p>
    <w:p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t>Smlouva se ruší doručením písemného oznámení o odstoupení druhé Smluvní straně.</w:t>
      </w:r>
    </w:p>
    <w:p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t>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rsidR="00F82573" w:rsidRPr="00FF786D" w:rsidRDefault="00F82573" w:rsidP="00246638">
      <w:pPr>
        <w:pStyle w:val="lneksmlouvy"/>
        <w:rPr>
          <w:rFonts w:ascii="Times New Roman" w:hAnsi="Times New Roman" w:cs="Times New Roman"/>
          <w:sz w:val="20"/>
          <w:szCs w:val="20"/>
        </w:rPr>
      </w:pPr>
      <w:bookmarkStart w:id="22" w:name="_Ref379203582"/>
      <w:r w:rsidRPr="00FF786D">
        <w:rPr>
          <w:rFonts w:ascii="Times New Roman" w:hAnsi="Times New Roman" w:cs="Times New Roman"/>
          <w:sz w:val="20"/>
          <w:szCs w:val="20"/>
        </w:rPr>
        <w:t>Odstoupí-li některá ze Smluvních stran oprávněně od této Smlouvy, Smluvní strany se vypořádají následujícím způsobem (nestanoví-li tato Smlouva jinak):</w:t>
      </w:r>
      <w:bookmarkEnd w:id="22"/>
    </w:p>
    <w:p w:rsidR="00F82573" w:rsidRPr="00FF786D" w:rsidRDefault="00F82573" w:rsidP="003E310D">
      <w:pPr>
        <w:pStyle w:val="AKFZlnektext"/>
        <w:numPr>
          <w:ilvl w:val="2"/>
          <w:numId w:val="6"/>
        </w:numPr>
        <w:rPr>
          <w:rFonts w:ascii="Times New Roman" w:hAnsi="Times New Roman" w:cs="Times New Roman"/>
        </w:rPr>
      </w:pPr>
      <w:r w:rsidRPr="00FF786D">
        <w:rPr>
          <w:rFonts w:ascii="Times New Roman" w:hAnsi="Times New Roman" w:cs="Times New Roman"/>
        </w:rPr>
        <w:t xml:space="preserve">odstoupí-li některá ze Smluvních stran od Smlouvy z důvodů nikoliv na straně Objednatele (tj. nikoliv pro porušení povinností Objednatele), má </w:t>
      </w:r>
      <w:r w:rsidR="002A5596" w:rsidRPr="00FF786D">
        <w:rPr>
          <w:rFonts w:ascii="Times New Roman" w:hAnsi="Times New Roman" w:cs="Times New Roman"/>
        </w:rPr>
        <w:t>Dodavat</w:t>
      </w:r>
      <w:r w:rsidRPr="00FF786D">
        <w:rPr>
          <w:rFonts w:ascii="Times New Roman" w:hAnsi="Times New Roman" w:cs="Times New Roman"/>
        </w:rPr>
        <w:t>el nárok na zaplacení částky, o kterou se Objednatel dodáním Díla obohatil, maximálně však částky odpovídající ceně dané části Díla snížené o částku připadající na záruky, které v důsledku odstoupení Objednatel pozbyde;</w:t>
      </w:r>
    </w:p>
    <w:p w:rsidR="00F82573" w:rsidRPr="00FF786D" w:rsidRDefault="00F82573" w:rsidP="003E310D">
      <w:pPr>
        <w:pStyle w:val="AKFZlnektext"/>
        <w:numPr>
          <w:ilvl w:val="2"/>
          <w:numId w:val="6"/>
        </w:numPr>
        <w:rPr>
          <w:rFonts w:ascii="Times New Roman" w:hAnsi="Times New Roman" w:cs="Times New Roman"/>
        </w:rPr>
      </w:pPr>
      <w:r w:rsidRPr="00FF786D">
        <w:rPr>
          <w:rFonts w:ascii="Times New Roman" w:hAnsi="Times New Roman" w:cs="Times New Roman"/>
        </w:rPr>
        <w:t xml:space="preserve">odstoupí-li </w:t>
      </w:r>
      <w:r w:rsidR="002A5596" w:rsidRPr="00FF786D">
        <w:rPr>
          <w:rFonts w:ascii="Times New Roman" w:hAnsi="Times New Roman" w:cs="Times New Roman"/>
        </w:rPr>
        <w:t>Dodavat</w:t>
      </w:r>
      <w:r w:rsidRPr="00FF786D">
        <w:rPr>
          <w:rFonts w:ascii="Times New Roman" w:hAnsi="Times New Roman" w:cs="Times New Roman"/>
        </w:rPr>
        <w:t xml:space="preserve">el od Smlouvy z důvodů porušení Smlouvy Objednatelem, má </w:t>
      </w:r>
      <w:r w:rsidR="002A5596" w:rsidRPr="00FF786D">
        <w:rPr>
          <w:rFonts w:ascii="Times New Roman" w:hAnsi="Times New Roman" w:cs="Times New Roman"/>
        </w:rPr>
        <w:t>Dodavat</w:t>
      </w:r>
      <w:r w:rsidRPr="00FF786D">
        <w:rPr>
          <w:rFonts w:ascii="Times New Roman" w:hAnsi="Times New Roman" w:cs="Times New Roman"/>
        </w:rPr>
        <w:t>el nárok na zaplacení plné ceny těch částí Díla, které dokončil, případně započal s jejich plněním, sníženou o částku, kterou neprovedením Díla ušetřil.</w:t>
      </w:r>
    </w:p>
    <w:p w:rsidR="00F82573" w:rsidRPr="00FF786D" w:rsidRDefault="00F82573"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Částky dle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_Ref379203582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12.10</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jsou splatné do třiceti (30) dnů ode dne doručení jejich vyčíslení Objednateli v řádné faktuře s doložením jejich výše. </w:t>
      </w:r>
    </w:p>
    <w:p w:rsidR="00F82573" w:rsidRPr="00FF786D" w:rsidRDefault="00F82573"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 případě odstoupení od této Smlouvy některou ze Smluvních stran předá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nedokončené i dokončené (nepředané) části Díla neprodleně Objednateli. Převzetím nabyde Objednatel vlastnictví k Dílu či jeho části. Objednatel Dílo či jeho části nepřevezme, je-li pro něj nevyužitelné a odstoupil-li od Smlouvy z důvodů na straně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V takovém případě není povinen platit cenu Díla. Na převzetí se aplikuje čl.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_Ref423389781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4</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přiměřeně.</w:t>
      </w:r>
    </w:p>
    <w:p w:rsidR="00F82573" w:rsidRPr="00FF786D" w:rsidRDefault="00F82573" w:rsidP="00CC5DE2">
      <w:pPr>
        <w:pStyle w:val="lneksmlouvy"/>
        <w:rPr>
          <w:rFonts w:ascii="Times New Roman" w:hAnsi="Times New Roman" w:cs="Times New Roman"/>
          <w:sz w:val="20"/>
          <w:szCs w:val="20"/>
        </w:rPr>
      </w:pPr>
      <w:r w:rsidRPr="00FF786D">
        <w:rPr>
          <w:rFonts w:ascii="Times New Roman" w:hAnsi="Times New Roman" w:cs="Times New Roman"/>
          <w:sz w:val="20"/>
          <w:szCs w:val="20"/>
        </w:rPr>
        <w:t>Tato smlouva zaniká písemnou dohodou smluvních stran, nebo písemnou výpovědí smlouvy Objednatelem. Písemnou výpověď smlouvy může podat Objednatel bez udání důvodu.</w:t>
      </w:r>
    </w:p>
    <w:p w:rsidR="00F82573" w:rsidRPr="00FF786D" w:rsidRDefault="00F82573" w:rsidP="00CC5DE2">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Výpovědní lhůta činí 14 </w:t>
      </w:r>
      <w:r w:rsidR="005C7C93" w:rsidRPr="00FF786D">
        <w:rPr>
          <w:rFonts w:ascii="Times New Roman" w:hAnsi="Times New Roman" w:cs="Times New Roman"/>
          <w:sz w:val="20"/>
          <w:szCs w:val="20"/>
        </w:rPr>
        <w:t xml:space="preserve">kalendářních </w:t>
      </w:r>
      <w:r w:rsidRPr="00FF786D">
        <w:rPr>
          <w:rFonts w:ascii="Times New Roman" w:hAnsi="Times New Roman" w:cs="Times New Roman"/>
          <w:sz w:val="20"/>
          <w:szCs w:val="20"/>
        </w:rPr>
        <w:t xml:space="preserve">dní a počíná běžet prvním dnem po doručení výpovědi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w:t>
      </w:r>
    </w:p>
    <w:p w:rsidR="00F82573" w:rsidRPr="00FF786D" w:rsidRDefault="00F82573" w:rsidP="00961D8A">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SMLUVNÍ POKUTA</w:t>
      </w:r>
    </w:p>
    <w:p w:rsidR="00F82573" w:rsidRPr="00FF786D" w:rsidRDefault="00F82573" w:rsidP="0037753F">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 případě, že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bude v prodlení se svojí povinností plnit Dílo, resp. jeho části řádně a včas v souladu s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_Ref422997404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3.1</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 je povinen zaplatit Objednateli smluvní pokutu ve výši 0,</w:t>
      </w:r>
      <w:r w:rsidR="00EB4D8F">
        <w:rPr>
          <w:rFonts w:ascii="Times New Roman" w:hAnsi="Times New Roman" w:cs="Times New Roman"/>
          <w:sz w:val="20"/>
          <w:szCs w:val="20"/>
        </w:rPr>
        <w:t>2</w:t>
      </w:r>
      <w:r w:rsidRPr="00FF786D">
        <w:rPr>
          <w:rFonts w:ascii="Times New Roman" w:hAnsi="Times New Roman" w:cs="Times New Roman"/>
          <w:sz w:val="20"/>
          <w:szCs w:val="20"/>
        </w:rPr>
        <w:t xml:space="preserve"> % z ceny části Díla, se kterou je v prodlení, za každý započatý den prodlení. </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lastRenderedPageBreak/>
        <w:t xml:space="preserve">V případě, že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nedodrží lhůtu pro odstranění vad, resp. nedodělků dle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_Ref423388555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14EEF">
        <w:rPr>
          <w:rFonts w:ascii="Times New Roman" w:hAnsi="Times New Roman" w:cs="Times New Roman"/>
          <w:sz w:val="20"/>
          <w:szCs w:val="20"/>
        </w:rPr>
        <w:t>10.3</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 je povinen zaplatit Objednateli smluvní pokutu ve výši </w:t>
      </w:r>
      <w:r w:rsidR="00D3651D" w:rsidRPr="00FF786D">
        <w:rPr>
          <w:rFonts w:ascii="Times New Roman" w:hAnsi="Times New Roman" w:cs="Times New Roman"/>
          <w:sz w:val="20"/>
          <w:szCs w:val="20"/>
        </w:rPr>
        <w:t>1.000, -</w:t>
      </w:r>
      <w:r w:rsidRPr="00FF786D">
        <w:rPr>
          <w:rFonts w:ascii="Times New Roman" w:hAnsi="Times New Roman" w:cs="Times New Roman"/>
          <w:sz w:val="20"/>
          <w:szCs w:val="20"/>
        </w:rPr>
        <w:t> Kč (slovy: jeden tisíc korun českých) za každý započatý den prodlení.</w:t>
      </w:r>
    </w:p>
    <w:p w:rsidR="00F82573" w:rsidRPr="00FF786D" w:rsidRDefault="002442BD" w:rsidP="00F9413C">
      <w:pPr>
        <w:pStyle w:val="lneksmlouvy"/>
        <w:rPr>
          <w:rFonts w:ascii="Times New Roman" w:hAnsi="Times New Roman" w:cs="Times New Roman"/>
          <w:sz w:val="20"/>
          <w:szCs w:val="20"/>
        </w:rPr>
      </w:pPr>
      <w:r w:rsidRPr="00FF786D">
        <w:rPr>
          <w:rFonts w:ascii="Times New Roman" w:hAnsi="Times New Roman" w:cs="Times New Roman"/>
          <w:sz w:val="20"/>
          <w:szCs w:val="20"/>
        </w:rPr>
        <w:t>Poruší-li</w:t>
      </w:r>
      <w:r w:rsidR="00F82573" w:rsidRPr="00FF786D">
        <w:rPr>
          <w:rFonts w:ascii="Times New Roman" w:hAnsi="Times New Roman" w:cs="Times New Roman"/>
          <w:sz w:val="20"/>
          <w:szCs w:val="20"/>
        </w:rPr>
        <w:t xml:space="preserve"> </w:t>
      </w:r>
      <w:r w:rsidR="002A5596"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ele.</w:t>
      </w:r>
    </w:p>
    <w:p w:rsidR="00F82573" w:rsidRPr="00FF786D" w:rsidRDefault="00F82573" w:rsidP="00EB4D8F">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Smluvní strany se dohodly, že Objednatel je vedle smluvních pokut oprávněn vůči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eli uplatňovat i náhradu škody, která Objednateli v důsledku vad nebo nedodělků Díla </w:t>
      </w:r>
      <w:r w:rsidR="000C4625" w:rsidRPr="00FF786D">
        <w:rPr>
          <w:rFonts w:ascii="Times New Roman" w:hAnsi="Times New Roman" w:cs="Times New Roman"/>
          <w:sz w:val="20"/>
          <w:szCs w:val="20"/>
        </w:rPr>
        <w:t>vznikne,</w:t>
      </w:r>
      <w:r w:rsidRPr="00FF786D">
        <w:rPr>
          <w:rFonts w:ascii="Times New Roman" w:hAnsi="Times New Roman" w:cs="Times New Roman"/>
          <w:sz w:val="20"/>
          <w:szCs w:val="20"/>
        </w:rPr>
        <w:t xml:space="preserve"> a to v celé výši.</w:t>
      </w:r>
    </w:p>
    <w:p w:rsidR="00F82573" w:rsidRPr="00FF786D" w:rsidRDefault="00F82573" w:rsidP="00961D8A">
      <w:pPr>
        <w:pStyle w:val="lneksmlouvy"/>
        <w:rPr>
          <w:rFonts w:ascii="Times New Roman" w:hAnsi="Times New Roman" w:cs="Times New Roman"/>
          <w:sz w:val="20"/>
          <w:szCs w:val="20"/>
        </w:rPr>
      </w:pPr>
      <w:r w:rsidRPr="00FF786D">
        <w:rPr>
          <w:rFonts w:ascii="Times New Roman" w:hAnsi="Times New Roman" w:cs="Times New Roman"/>
          <w:sz w:val="20"/>
          <w:szCs w:val="20"/>
        </w:rPr>
        <w:t>Objednatel není povinen hradit úrok z prodlení v případě, že cena za dílo, či její část, není uhrazena ve lhůtě splatnosti z důvodu zadržení platby pro účely zajištění práv Objednatele plynoucích z této Smlouvy.</w:t>
      </w:r>
    </w:p>
    <w:p w:rsidR="00F82573" w:rsidRPr="00FF786D" w:rsidRDefault="00F82573" w:rsidP="00961D8A">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KONTAKTNÍ OSOBY SMLUVNÍCH STRAN</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Oprávněnými zástupci Objednatele:</w:t>
      </w:r>
    </w:p>
    <w:p w:rsidR="00F27AAF" w:rsidRPr="00FF786D" w:rsidRDefault="00F27AAF" w:rsidP="00F27AAF">
      <w:pPr>
        <w:pStyle w:val="lneksmlouvy"/>
        <w:numPr>
          <w:ilvl w:val="2"/>
          <w:numId w:val="6"/>
        </w:numPr>
        <w:rPr>
          <w:rFonts w:ascii="Times New Roman" w:hAnsi="Times New Roman" w:cs="Times New Roman"/>
          <w:color w:val="FF0000"/>
          <w:sz w:val="20"/>
          <w:szCs w:val="20"/>
        </w:rPr>
      </w:pPr>
      <w:r w:rsidRPr="00FF786D">
        <w:rPr>
          <w:rFonts w:ascii="Times New Roman" w:hAnsi="Times New Roman" w:cs="Times New Roman"/>
          <w:sz w:val="20"/>
          <w:szCs w:val="20"/>
        </w:rPr>
        <w:t>ve věcech technických je</w:t>
      </w:r>
      <w:r w:rsidRPr="00FF786D">
        <w:rPr>
          <w:rFonts w:ascii="Times New Roman" w:hAnsi="Times New Roman" w:cs="Times New Roman"/>
          <w:b/>
          <w:bCs/>
          <w:sz w:val="20"/>
          <w:szCs w:val="20"/>
        </w:rPr>
        <w:t xml:space="preserve"> </w:t>
      </w:r>
      <w:r w:rsidRPr="00FF786D">
        <w:rPr>
          <w:rFonts w:ascii="Times New Roman" w:hAnsi="Times New Roman" w:cs="Times New Roman"/>
          <w:sz w:val="20"/>
          <w:szCs w:val="20"/>
        </w:rPr>
        <w:t xml:space="preserve">Bc. </w:t>
      </w:r>
      <w:r w:rsidR="00EB4D8F">
        <w:rPr>
          <w:rFonts w:ascii="Times New Roman" w:hAnsi="Times New Roman" w:cs="Times New Roman"/>
          <w:sz w:val="20"/>
          <w:szCs w:val="20"/>
        </w:rPr>
        <w:t>Petr Kučera</w:t>
      </w:r>
      <w:r w:rsidRPr="00FF786D">
        <w:rPr>
          <w:rFonts w:ascii="Times New Roman" w:hAnsi="Times New Roman" w:cs="Times New Roman"/>
          <w:b/>
          <w:bCs/>
          <w:sz w:val="20"/>
          <w:szCs w:val="20"/>
        </w:rPr>
        <w:t xml:space="preserve">, </w:t>
      </w:r>
      <w:r w:rsidR="00383E43">
        <w:rPr>
          <w:rFonts w:ascii="Times New Roman" w:hAnsi="Times New Roman" w:cs="Times New Roman"/>
          <w:bCs/>
          <w:sz w:val="20"/>
          <w:szCs w:val="20"/>
        </w:rPr>
        <w:t>XXXXXXXXXXXX</w:t>
      </w:r>
      <w:r w:rsidR="0050564A">
        <w:rPr>
          <w:rFonts w:ascii="Times New Roman" w:hAnsi="Times New Roman" w:cs="Times New Roman"/>
          <w:sz w:val="20"/>
          <w:szCs w:val="20"/>
        </w:rPr>
        <w:t>.</w:t>
      </w:r>
    </w:p>
    <w:p w:rsidR="00F82573" w:rsidRPr="00FF786D" w:rsidRDefault="00F82573" w:rsidP="003E310D">
      <w:pPr>
        <w:pStyle w:val="lneksmlouvy"/>
        <w:numPr>
          <w:ilvl w:val="2"/>
          <w:numId w:val="6"/>
        </w:numPr>
        <w:rPr>
          <w:rFonts w:ascii="Times New Roman" w:hAnsi="Times New Roman" w:cs="Times New Roman"/>
          <w:sz w:val="20"/>
          <w:szCs w:val="20"/>
          <w:u w:val="single"/>
        </w:rPr>
      </w:pPr>
      <w:r w:rsidRPr="00FF786D">
        <w:rPr>
          <w:rFonts w:ascii="Times New Roman" w:hAnsi="Times New Roman" w:cs="Times New Roman"/>
          <w:sz w:val="20"/>
          <w:szCs w:val="20"/>
        </w:rPr>
        <w:t>ve věcech smluvních</w:t>
      </w:r>
      <w:r w:rsidR="00EB4D8F">
        <w:rPr>
          <w:rFonts w:ascii="Times New Roman" w:hAnsi="Times New Roman" w:cs="Times New Roman"/>
          <w:sz w:val="20"/>
          <w:szCs w:val="20"/>
        </w:rPr>
        <w:t xml:space="preserve"> </w:t>
      </w:r>
      <w:r w:rsidR="00EB4D8F" w:rsidRPr="0050564A">
        <w:rPr>
          <w:rFonts w:ascii="Times New Roman" w:hAnsi="Times New Roman" w:cs="Times New Roman"/>
          <w:sz w:val="20"/>
          <w:szCs w:val="20"/>
        </w:rPr>
        <w:t>je</w:t>
      </w:r>
      <w:r w:rsidRPr="0050564A">
        <w:rPr>
          <w:rFonts w:ascii="Times New Roman" w:hAnsi="Times New Roman" w:cs="Times New Roman"/>
          <w:sz w:val="20"/>
          <w:szCs w:val="20"/>
        </w:rPr>
        <w:t xml:space="preserve"> </w:t>
      </w:r>
      <w:r w:rsidR="0050564A" w:rsidRPr="0050564A">
        <w:rPr>
          <w:rFonts w:ascii="Times New Roman" w:hAnsi="Times New Roman" w:cs="Times New Roman"/>
          <w:bCs/>
          <w:sz w:val="20"/>
          <w:szCs w:val="20"/>
        </w:rPr>
        <w:t xml:space="preserve">akad. mal. </w:t>
      </w:r>
      <w:r w:rsidR="0050564A" w:rsidRPr="0050564A">
        <w:rPr>
          <w:rFonts w:ascii="Times New Roman" w:hAnsi="Times New Roman" w:cs="Times New Roman"/>
          <w:sz w:val="20"/>
          <w:szCs w:val="20"/>
        </w:rPr>
        <w:t>Václav Zoubek</w:t>
      </w:r>
      <w:r w:rsidR="0050564A">
        <w:rPr>
          <w:rFonts w:ascii="Times New Roman" w:hAnsi="Times New Roman" w:cs="Times New Roman"/>
          <w:sz w:val="20"/>
          <w:szCs w:val="20"/>
        </w:rPr>
        <w:t xml:space="preserve">, </w:t>
      </w:r>
      <w:r w:rsidR="00383E43">
        <w:rPr>
          <w:rFonts w:ascii="Times New Roman" w:hAnsi="Times New Roman" w:cs="Times New Roman"/>
          <w:bCs/>
          <w:sz w:val="20"/>
          <w:szCs w:val="20"/>
        </w:rPr>
        <w:t>XXXXXXXXXXXX</w:t>
      </w:r>
    </w:p>
    <w:p w:rsidR="00F82573" w:rsidRPr="00FF786D" w:rsidRDefault="00F82573" w:rsidP="001B1D37">
      <w:pPr>
        <w:pStyle w:val="lneksmlouvy"/>
        <w:spacing w:after="120"/>
        <w:rPr>
          <w:rFonts w:ascii="Times New Roman" w:hAnsi="Times New Roman" w:cs="Times New Roman"/>
          <w:sz w:val="20"/>
          <w:szCs w:val="20"/>
        </w:rPr>
      </w:pPr>
      <w:r w:rsidRPr="00FF786D">
        <w:rPr>
          <w:rFonts w:ascii="Times New Roman" w:hAnsi="Times New Roman" w:cs="Times New Roman"/>
          <w:sz w:val="20"/>
          <w:szCs w:val="20"/>
        </w:rPr>
        <w:t xml:space="preserve">Oprávněnými zástupci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při provádění a předávání Díla a ve věcech:</w:t>
      </w:r>
    </w:p>
    <w:p w:rsidR="00F82573" w:rsidRPr="00FF786D" w:rsidRDefault="0054252D" w:rsidP="003E310D">
      <w:pPr>
        <w:pStyle w:val="lneksmlouvy"/>
        <w:numPr>
          <w:ilvl w:val="2"/>
          <w:numId w:val="6"/>
        </w:numPr>
        <w:spacing w:after="120"/>
        <w:rPr>
          <w:rFonts w:ascii="Times New Roman" w:hAnsi="Times New Roman" w:cs="Times New Roman"/>
          <w:sz w:val="20"/>
          <w:szCs w:val="20"/>
        </w:rPr>
      </w:pPr>
      <w:r>
        <w:rPr>
          <w:rFonts w:ascii="Times New Roman" w:hAnsi="Times New Roman" w:cs="Times New Roman"/>
          <w:sz w:val="20"/>
          <w:szCs w:val="20"/>
        </w:rPr>
        <w:t xml:space="preserve">smluvních je Ing. arch. Ivan Březina, </w:t>
      </w:r>
      <w:r w:rsidR="00383E43">
        <w:rPr>
          <w:rFonts w:ascii="Times New Roman" w:hAnsi="Times New Roman" w:cs="Times New Roman"/>
          <w:bCs/>
          <w:sz w:val="20"/>
          <w:szCs w:val="20"/>
        </w:rPr>
        <w:t>XXXXXXXXXXXX</w:t>
      </w:r>
    </w:p>
    <w:p w:rsidR="00F82573" w:rsidRPr="00FF786D" w:rsidRDefault="00F82573" w:rsidP="003E310D">
      <w:pPr>
        <w:pStyle w:val="lneksmlouvy"/>
        <w:numPr>
          <w:ilvl w:val="2"/>
          <w:numId w:val="6"/>
        </w:numPr>
        <w:spacing w:after="120"/>
        <w:rPr>
          <w:rFonts w:ascii="Times New Roman" w:hAnsi="Times New Roman" w:cs="Times New Roman"/>
          <w:sz w:val="20"/>
          <w:szCs w:val="20"/>
        </w:rPr>
      </w:pPr>
      <w:r w:rsidRPr="00FF786D">
        <w:rPr>
          <w:rFonts w:ascii="Times New Roman" w:hAnsi="Times New Roman" w:cs="Times New Roman"/>
          <w:sz w:val="20"/>
          <w:szCs w:val="20"/>
        </w:rPr>
        <w:t>technických jsou:</w:t>
      </w:r>
    </w:p>
    <w:p w:rsidR="0054252D" w:rsidRDefault="00561731" w:rsidP="0054252D">
      <w:pPr>
        <w:rPr>
          <w:rFonts w:ascii="Times New Roman" w:hAnsi="Times New Roman" w:cs="Times New Roman"/>
          <w:sz w:val="20"/>
          <w:szCs w:val="20"/>
        </w:rPr>
      </w:pPr>
      <w:r w:rsidRPr="00FF786D">
        <w:rPr>
          <w:rFonts w:ascii="Times New Roman" w:hAnsi="Times New Roman" w:cs="Times New Roman"/>
          <w:sz w:val="20"/>
          <w:szCs w:val="20"/>
        </w:rPr>
        <w:t xml:space="preserve">osoba provádějící </w:t>
      </w:r>
      <w:r>
        <w:rPr>
          <w:rFonts w:ascii="Times New Roman" w:hAnsi="Times New Roman" w:cs="Times New Roman"/>
          <w:sz w:val="20"/>
          <w:szCs w:val="20"/>
        </w:rPr>
        <w:t>hlavního inženýra projektu</w:t>
      </w:r>
    </w:p>
    <w:p w:rsidR="0054252D" w:rsidRDefault="0054252D" w:rsidP="0054252D">
      <w:pPr>
        <w:pStyle w:val="lneksmlouvy"/>
        <w:numPr>
          <w:ilvl w:val="0"/>
          <w:numId w:val="0"/>
        </w:numPr>
        <w:spacing w:after="120"/>
        <w:rPr>
          <w:rFonts w:ascii="Times New Roman" w:hAnsi="Times New Roman" w:cs="Times New Roman"/>
          <w:sz w:val="20"/>
          <w:szCs w:val="20"/>
        </w:rPr>
      </w:pPr>
      <w:r>
        <w:rPr>
          <w:rFonts w:ascii="Times New Roman" w:hAnsi="Times New Roman" w:cs="Times New Roman"/>
          <w:sz w:val="20"/>
          <w:szCs w:val="20"/>
        </w:rPr>
        <w:t xml:space="preserve">Ing. arch. Ivan Březina, </w:t>
      </w:r>
      <w:r w:rsidR="00383E43">
        <w:rPr>
          <w:rFonts w:ascii="Times New Roman" w:hAnsi="Times New Roman" w:cs="Times New Roman"/>
          <w:bCs/>
          <w:sz w:val="20"/>
          <w:szCs w:val="20"/>
        </w:rPr>
        <w:t>XXXXXXXXXXXX</w:t>
      </w:r>
    </w:p>
    <w:p w:rsidR="00F82573" w:rsidRPr="00FF786D" w:rsidRDefault="00561731" w:rsidP="0054252D">
      <w:pPr>
        <w:pStyle w:val="lneksmlouvy"/>
        <w:numPr>
          <w:ilvl w:val="0"/>
          <w:numId w:val="0"/>
        </w:numPr>
        <w:spacing w:after="120"/>
        <w:rPr>
          <w:rFonts w:ascii="Times New Roman" w:hAnsi="Times New Roman" w:cs="Times New Roman"/>
          <w:sz w:val="20"/>
          <w:szCs w:val="20"/>
        </w:rPr>
      </w:pPr>
      <w:r>
        <w:rPr>
          <w:rFonts w:ascii="Times New Roman" w:hAnsi="Times New Roman" w:cs="Times New Roman"/>
          <w:sz w:val="20"/>
          <w:szCs w:val="20"/>
        </w:rPr>
        <w:t>osoba provádějící zástupce hlavního inženýra projektu</w:t>
      </w:r>
    </w:p>
    <w:p w:rsidR="00F82573" w:rsidRPr="00FF786D" w:rsidRDefault="0054252D" w:rsidP="00435B08">
      <w:pPr>
        <w:pStyle w:val="lneksmlouvy"/>
        <w:numPr>
          <w:ilvl w:val="0"/>
          <w:numId w:val="0"/>
        </w:numPr>
        <w:spacing w:after="120"/>
        <w:rPr>
          <w:rFonts w:ascii="Times New Roman" w:hAnsi="Times New Roman" w:cs="Times New Roman"/>
          <w:sz w:val="20"/>
          <w:szCs w:val="20"/>
        </w:rPr>
      </w:pPr>
      <w:r>
        <w:rPr>
          <w:rFonts w:ascii="Times New Roman" w:hAnsi="Times New Roman" w:cs="Times New Roman"/>
          <w:sz w:val="20"/>
          <w:szCs w:val="20"/>
        </w:rPr>
        <w:t xml:space="preserve">Ing. arch. Martin Březina, </w:t>
      </w:r>
      <w:r w:rsidR="00383E43">
        <w:rPr>
          <w:rFonts w:ascii="Times New Roman" w:hAnsi="Times New Roman" w:cs="Times New Roman"/>
          <w:bCs/>
          <w:sz w:val="20"/>
          <w:szCs w:val="20"/>
        </w:rPr>
        <w:t>XXXXXXXXXXXX</w:t>
      </w:r>
    </w:p>
    <w:p w:rsidR="00F82573" w:rsidRPr="00FF786D" w:rsidRDefault="00561731" w:rsidP="00435B08">
      <w:pPr>
        <w:rPr>
          <w:rFonts w:ascii="Times New Roman" w:hAnsi="Times New Roman" w:cs="Times New Roman"/>
          <w:sz w:val="20"/>
          <w:szCs w:val="20"/>
        </w:rPr>
      </w:pPr>
      <w:r>
        <w:rPr>
          <w:rFonts w:ascii="Times New Roman" w:hAnsi="Times New Roman" w:cs="Times New Roman"/>
          <w:sz w:val="20"/>
          <w:szCs w:val="20"/>
        </w:rPr>
        <w:t>osoba projektanta pro obory vzduchotechnika, vytápění a chlazení</w:t>
      </w:r>
    </w:p>
    <w:p w:rsidR="00F82573" w:rsidRPr="00FF786D" w:rsidRDefault="0054252D" w:rsidP="00435B08">
      <w:pPr>
        <w:pStyle w:val="lneksmlouvy"/>
        <w:numPr>
          <w:ilvl w:val="0"/>
          <w:numId w:val="0"/>
        </w:numPr>
        <w:spacing w:after="120"/>
        <w:rPr>
          <w:rFonts w:ascii="Times New Roman" w:hAnsi="Times New Roman" w:cs="Times New Roman"/>
          <w:sz w:val="20"/>
          <w:szCs w:val="20"/>
        </w:rPr>
      </w:pPr>
      <w:r>
        <w:rPr>
          <w:rFonts w:ascii="Times New Roman" w:hAnsi="Times New Roman" w:cs="Times New Roman"/>
          <w:sz w:val="20"/>
          <w:szCs w:val="20"/>
        </w:rPr>
        <w:t xml:space="preserve">Ing. Vladimír Brejcha, </w:t>
      </w:r>
      <w:r w:rsidR="00383E43">
        <w:rPr>
          <w:rFonts w:ascii="Times New Roman" w:hAnsi="Times New Roman" w:cs="Times New Roman"/>
          <w:bCs/>
          <w:sz w:val="20"/>
          <w:szCs w:val="20"/>
        </w:rPr>
        <w:t>XXXXXXXXXXXX</w:t>
      </w:r>
    </w:p>
    <w:p w:rsidR="00F82573" w:rsidRPr="00FF786D" w:rsidRDefault="00561731" w:rsidP="00435B08">
      <w:pPr>
        <w:rPr>
          <w:rFonts w:ascii="Times New Roman" w:hAnsi="Times New Roman" w:cs="Times New Roman"/>
          <w:sz w:val="20"/>
          <w:szCs w:val="20"/>
        </w:rPr>
      </w:pPr>
      <w:r>
        <w:rPr>
          <w:rFonts w:ascii="Times New Roman" w:hAnsi="Times New Roman" w:cs="Times New Roman"/>
          <w:sz w:val="20"/>
          <w:szCs w:val="20"/>
        </w:rPr>
        <w:t>osoba projektanta v oboru požární bezpečnost staveb</w:t>
      </w:r>
    </w:p>
    <w:p w:rsidR="00F82573" w:rsidRPr="00FF786D" w:rsidRDefault="00196AAB" w:rsidP="00435B08">
      <w:pPr>
        <w:pStyle w:val="lneksmlouvy"/>
        <w:numPr>
          <w:ilvl w:val="0"/>
          <w:numId w:val="0"/>
        </w:numPr>
        <w:spacing w:after="120"/>
        <w:rPr>
          <w:rFonts w:ascii="Times New Roman" w:hAnsi="Times New Roman" w:cs="Times New Roman"/>
          <w:sz w:val="20"/>
          <w:szCs w:val="20"/>
        </w:rPr>
      </w:pPr>
      <w:r>
        <w:rPr>
          <w:rFonts w:ascii="Times New Roman" w:hAnsi="Times New Roman" w:cs="Times New Roman"/>
          <w:sz w:val="20"/>
          <w:szCs w:val="20"/>
        </w:rPr>
        <w:t xml:space="preserve">Bc. Jan Tuček, </w:t>
      </w:r>
      <w:r w:rsidR="00383E43">
        <w:rPr>
          <w:rFonts w:ascii="Times New Roman" w:hAnsi="Times New Roman" w:cs="Times New Roman"/>
          <w:bCs/>
          <w:sz w:val="20"/>
          <w:szCs w:val="20"/>
        </w:rPr>
        <w:t>XXXXXXXXXXXX</w:t>
      </w:r>
    </w:p>
    <w:p w:rsidR="00F82573" w:rsidRPr="00FF786D" w:rsidRDefault="00F82573" w:rsidP="00435B08">
      <w:pPr>
        <w:rPr>
          <w:rFonts w:ascii="Times New Roman" w:hAnsi="Times New Roman" w:cs="Times New Roman"/>
          <w:sz w:val="20"/>
          <w:szCs w:val="20"/>
        </w:rPr>
      </w:pPr>
      <w:r w:rsidRPr="00FF786D">
        <w:rPr>
          <w:rFonts w:ascii="Times New Roman" w:hAnsi="Times New Roman" w:cs="Times New Roman"/>
          <w:sz w:val="20"/>
          <w:szCs w:val="20"/>
        </w:rPr>
        <w:t>osoba poskytující služby v oboru tvorby a kontroly rozpočtů</w:t>
      </w:r>
    </w:p>
    <w:p w:rsidR="00F82573" w:rsidRPr="00FF786D" w:rsidRDefault="00196AAB" w:rsidP="00435B08">
      <w:pPr>
        <w:pStyle w:val="lneksmlouvy"/>
        <w:numPr>
          <w:ilvl w:val="0"/>
          <w:numId w:val="0"/>
        </w:numPr>
        <w:spacing w:after="120"/>
        <w:rPr>
          <w:rFonts w:ascii="Times New Roman" w:hAnsi="Times New Roman" w:cs="Times New Roman"/>
          <w:sz w:val="20"/>
          <w:szCs w:val="20"/>
        </w:rPr>
      </w:pPr>
      <w:r>
        <w:rPr>
          <w:rFonts w:ascii="Times New Roman" w:hAnsi="Times New Roman" w:cs="Times New Roman"/>
          <w:sz w:val="20"/>
          <w:szCs w:val="20"/>
        </w:rPr>
        <w:t xml:space="preserve">Ing. arch. Zuzana Havlíková, </w:t>
      </w:r>
      <w:r w:rsidR="00383E43">
        <w:rPr>
          <w:rFonts w:ascii="Times New Roman" w:hAnsi="Times New Roman" w:cs="Times New Roman"/>
          <w:bCs/>
          <w:sz w:val="20"/>
          <w:szCs w:val="20"/>
        </w:rPr>
        <w:t>XXXXXXXXXXXX</w:t>
      </w:r>
    </w:p>
    <w:p w:rsidR="00F82573" w:rsidRPr="00FF786D" w:rsidRDefault="00F82573" w:rsidP="00435B08">
      <w:pPr>
        <w:pStyle w:val="lneksmlouvy"/>
        <w:numPr>
          <w:ilvl w:val="0"/>
          <w:numId w:val="0"/>
        </w:numPr>
        <w:spacing w:after="120"/>
        <w:rPr>
          <w:rFonts w:ascii="Times New Roman" w:hAnsi="Times New Roman" w:cs="Times New Roman"/>
          <w:sz w:val="20"/>
          <w:szCs w:val="20"/>
        </w:rPr>
      </w:pPr>
    </w:p>
    <w:p w:rsidR="00F82573" w:rsidRPr="00FF786D" w:rsidRDefault="00F82573" w:rsidP="008C284B">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SALVATORNÍ KLAUZULE</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rsidR="00F82573" w:rsidRPr="00FF786D" w:rsidRDefault="00F82573" w:rsidP="0089589D">
      <w:pPr>
        <w:pStyle w:val="lneksmlouvy"/>
        <w:numPr>
          <w:ilvl w:val="0"/>
          <w:numId w:val="0"/>
        </w:numPr>
        <w:rPr>
          <w:rFonts w:ascii="Times New Roman" w:hAnsi="Times New Roman" w:cs="Times New Roman"/>
          <w:sz w:val="20"/>
          <w:szCs w:val="20"/>
        </w:rPr>
      </w:pPr>
    </w:p>
    <w:p w:rsidR="00F82573" w:rsidRPr="00FF786D" w:rsidRDefault="00F82573" w:rsidP="008C284B">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ZÁVĚREČNÁ USTANOVENÍ</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Tato Smlouva obsahuje úplné ujednání o předmětu Smlouvy a všech náležitostech, které strany měly a chtěly ve Smlouvě ujednat, a které považují za důležité pro její závaznost. Žádný projev stran učiněný při jednání o </w:t>
      </w:r>
      <w:r w:rsidRPr="00FF786D">
        <w:rPr>
          <w:rFonts w:ascii="Times New Roman" w:hAnsi="Times New Roman" w:cs="Times New Roman"/>
          <w:sz w:val="20"/>
          <w:szCs w:val="20"/>
        </w:rPr>
        <w:lastRenderedPageBreak/>
        <w:t>této Smlouvě ani projev učiněný po uzavření této Smlouvy nesmí být vykládán v rozporu s výslovnými ustanoveními této Smlouvy a nezakládá žádný závazek ze stran, ledaže tato Smlouva stanoví jinak.</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V případech touto Smlouvou výslovně neupravených se práva a povinnosti Smluvních stran řídí platnými právními předpisy České republiky, zejména občanským zákoníkem.</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Ukáže-li se některé z ustanovení této Smlouvy zdánlivým (nicotným), posoudí se vliv této vady na ostatní ustanovení Smlouvy obdobně podle § 576 občanského zákoníku.</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Smluvní strany jsou povinny vyrozumět druhou Smluvní stranu bez zbytečného odkladu o skutečnostech, které by mohly mít vliv na obsah závazkového vztahu založeného Smlouvou.</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elem není návrhem ani akceptací nové smlouvy, pokud není podepsána statutárními zástupci Smluvních stran.</w:t>
      </w:r>
    </w:p>
    <w:p w:rsidR="00F82573"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Pr>
          <w:rFonts w:ascii="Times New Roman" w:hAnsi="Times New Roman" w:cs="Times New Roman"/>
          <w:sz w:val="20"/>
          <w:szCs w:val="20"/>
        </w:rPr>
        <w:t>š</w:t>
      </w:r>
      <w:r w:rsidRPr="00FF786D">
        <w:rPr>
          <w:rFonts w:ascii="Times New Roman" w:hAnsi="Times New Roman" w:cs="Times New Roman"/>
          <w:sz w:val="20"/>
          <w:szCs w:val="20"/>
        </w:rPr>
        <w:t>eny, budou k jejich projednání a rozhodnutí příslušné soudy České republiky.</w:t>
      </w:r>
    </w:p>
    <w:p w:rsidR="008C284B" w:rsidRPr="00FF786D" w:rsidRDefault="008C284B" w:rsidP="008C284B">
      <w:pPr>
        <w:pStyle w:val="lneksmlouvy"/>
        <w:rPr>
          <w:rFonts w:ascii="Times New Roman" w:hAnsi="Times New Roman" w:cs="Times New Roman"/>
          <w:sz w:val="20"/>
          <w:szCs w:val="20"/>
        </w:rPr>
      </w:pPr>
      <w:r w:rsidRPr="008C284B">
        <w:rPr>
          <w:rFonts w:ascii="Times New Roman" w:hAnsi="Times New Roman" w:cs="Times New Roman"/>
          <w:sz w:val="20"/>
          <w:szCs w:val="20"/>
        </w:rPr>
        <w:t>Smluvní strany souhlasí s uveřejněním této Smlouvy včetně jejích případných změn a dodatků a výše skutečně uhrazené ceny dle této Smlouvy na profilu Objednatele, dle § 147a odst. 2 a 3 zákona o veřejných zakázkách</w:t>
      </w:r>
      <w:r>
        <w:rPr>
          <w:rFonts w:ascii="Times New Roman" w:hAnsi="Times New Roman" w:cs="Times New Roman"/>
          <w:sz w:val="20"/>
          <w:szCs w:val="20"/>
        </w:rPr>
        <w:t>.</w:t>
      </w: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rsidR="00F82573" w:rsidRPr="00FF786D" w:rsidRDefault="00F82573" w:rsidP="005C44C3">
      <w:pPr>
        <w:pStyle w:val="lneksmlouvy"/>
        <w:rPr>
          <w:rFonts w:ascii="Times New Roman" w:hAnsi="Times New Roman" w:cs="Times New Roman"/>
          <w:sz w:val="20"/>
          <w:szCs w:val="20"/>
        </w:rPr>
      </w:pPr>
      <w:r w:rsidRPr="00FF786D">
        <w:rPr>
          <w:rFonts w:ascii="Times New Roman" w:hAnsi="Times New Roman" w:cs="Times New Roman"/>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rsidR="002A5596" w:rsidRPr="00FF786D" w:rsidRDefault="002A5596" w:rsidP="002A5596">
      <w:pPr>
        <w:pStyle w:val="lneksmlouvy"/>
        <w:numPr>
          <w:ilvl w:val="0"/>
          <w:numId w:val="0"/>
        </w:numPr>
        <w:ind w:left="680"/>
        <w:rPr>
          <w:rFonts w:ascii="Times New Roman" w:hAnsi="Times New Roman" w:cs="Times New Roman"/>
          <w:sz w:val="20"/>
          <w:szCs w:val="20"/>
        </w:rPr>
      </w:pPr>
    </w:p>
    <w:p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p>
    <w:p w:rsidR="00F82573" w:rsidRPr="00FF786D" w:rsidRDefault="00F82573" w:rsidP="00C8238C">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Veškerá ujednání a jiná ustanovení uvedená v nabídce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podané v rámci zadávacího řízení Veřejné zakázky, jsou nedílnou součástí této Smlouvy, pokud tato smlouva nestanoví jinak. Zadávací dokumentace Veřejné zakázky a nabídka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na Veřejnou zakázku tvoří nedílnou součást této Smlouvy (jako samostatná příloha na CD).</w:t>
      </w:r>
    </w:p>
    <w:p w:rsidR="00F82573" w:rsidRPr="00FF786D" w:rsidRDefault="00F82573" w:rsidP="00C8238C">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 Nedílnou součástí Smlouvy jsou následující přílohy:</w:t>
      </w:r>
    </w:p>
    <w:p w:rsidR="00F82573" w:rsidRPr="00FF786D" w:rsidRDefault="00F82573" w:rsidP="00587D6C">
      <w:pPr>
        <w:pStyle w:val="lneksmlouvy"/>
        <w:numPr>
          <w:ilvl w:val="0"/>
          <w:numId w:val="12"/>
        </w:numPr>
        <w:suppressAutoHyphens/>
        <w:rPr>
          <w:rFonts w:ascii="Times New Roman" w:hAnsi="Times New Roman" w:cs="Times New Roman"/>
          <w:sz w:val="20"/>
          <w:szCs w:val="20"/>
        </w:rPr>
      </w:pPr>
      <w:r w:rsidRPr="00FF786D">
        <w:rPr>
          <w:rFonts w:ascii="Times New Roman" w:hAnsi="Times New Roman" w:cs="Times New Roman"/>
          <w:sz w:val="20"/>
          <w:szCs w:val="20"/>
        </w:rPr>
        <w:t>Příloha č. 1: Technické specifikace</w:t>
      </w:r>
      <w:r w:rsidR="00196AAB">
        <w:rPr>
          <w:rFonts w:ascii="Times New Roman" w:hAnsi="Times New Roman" w:cs="Times New Roman"/>
          <w:sz w:val="20"/>
          <w:szCs w:val="20"/>
        </w:rPr>
        <w:t xml:space="preserve"> </w:t>
      </w:r>
    </w:p>
    <w:p w:rsidR="00F82573" w:rsidRPr="00FF786D" w:rsidRDefault="00F82573" w:rsidP="00587D6C">
      <w:pPr>
        <w:pStyle w:val="lneksmlouvy"/>
        <w:numPr>
          <w:ilvl w:val="0"/>
          <w:numId w:val="12"/>
        </w:numPr>
        <w:suppressAutoHyphens/>
        <w:rPr>
          <w:rFonts w:ascii="Times New Roman" w:hAnsi="Times New Roman" w:cs="Times New Roman"/>
          <w:sz w:val="20"/>
          <w:szCs w:val="20"/>
        </w:rPr>
      </w:pPr>
      <w:r w:rsidRPr="00FF786D">
        <w:rPr>
          <w:rFonts w:ascii="Times New Roman" w:hAnsi="Times New Roman" w:cs="Times New Roman"/>
          <w:sz w:val="20"/>
          <w:szCs w:val="20"/>
        </w:rPr>
        <w:t>Příloha č. 2: Harmonogram plnění – časový a finanční</w:t>
      </w:r>
      <w:r w:rsidR="00561731">
        <w:rPr>
          <w:rFonts w:ascii="Times New Roman" w:hAnsi="Times New Roman" w:cs="Times New Roman"/>
          <w:sz w:val="20"/>
          <w:szCs w:val="20"/>
        </w:rPr>
        <w:t xml:space="preserve"> </w:t>
      </w:r>
    </w:p>
    <w:p w:rsidR="00F82573" w:rsidRPr="00FF786D" w:rsidRDefault="00F82573" w:rsidP="00587D6C">
      <w:pPr>
        <w:pStyle w:val="lneksmlouvy"/>
        <w:numPr>
          <w:ilvl w:val="0"/>
          <w:numId w:val="12"/>
        </w:numPr>
        <w:suppressAutoHyphens/>
        <w:jc w:val="left"/>
        <w:rPr>
          <w:rFonts w:ascii="Times New Roman" w:hAnsi="Times New Roman" w:cs="Times New Roman"/>
          <w:sz w:val="20"/>
          <w:szCs w:val="20"/>
        </w:rPr>
      </w:pPr>
      <w:r w:rsidRPr="00FF786D">
        <w:rPr>
          <w:rFonts w:ascii="Times New Roman" w:hAnsi="Times New Roman" w:cs="Times New Roman"/>
          <w:sz w:val="20"/>
          <w:szCs w:val="20"/>
        </w:rPr>
        <w:t xml:space="preserve">Příloha č. 3: Kopie pojistné smlouvy nebo prostá kopie pojistného certifikátu  </w:t>
      </w:r>
    </w:p>
    <w:p w:rsidR="002A5596" w:rsidRPr="00FF786D" w:rsidRDefault="002A5596" w:rsidP="002A5596">
      <w:pPr>
        <w:pStyle w:val="lneksmlouvy"/>
        <w:numPr>
          <w:ilvl w:val="0"/>
          <w:numId w:val="0"/>
        </w:numPr>
        <w:suppressAutoHyphens/>
        <w:ind w:left="2082"/>
        <w:jc w:val="left"/>
        <w:rPr>
          <w:rFonts w:ascii="Times New Roman" w:hAnsi="Times New Roman" w:cs="Times New Roman"/>
          <w:sz w:val="20"/>
          <w:szCs w:val="20"/>
        </w:rPr>
      </w:pPr>
    </w:p>
    <w:p w:rsidR="00F82573" w:rsidRPr="00561731" w:rsidRDefault="00670DF0" w:rsidP="00D50BBB">
      <w:pPr>
        <w:pStyle w:val="lneksmlouvy"/>
        <w:rPr>
          <w:rFonts w:ascii="Times New Roman" w:hAnsi="Times New Roman" w:cs="Times New Roman"/>
          <w:sz w:val="20"/>
          <w:szCs w:val="20"/>
        </w:rPr>
      </w:pPr>
      <w:r w:rsidRPr="00561731">
        <w:rPr>
          <w:rFonts w:ascii="Times New Roman" w:hAnsi="Times New Roman" w:cs="Times New Roman"/>
          <w:sz w:val="20"/>
          <w:szCs w:val="20"/>
        </w:rPr>
        <w:t xml:space="preserve">Tato smlouva je vyhotovena v elektronickém originálu, který obdrží každá se smluvních stran. </w:t>
      </w:r>
    </w:p>
    <w:p w:rsidR="00F82573" w:rsidRPr="00561731" w:rsidRDefault="00F82573" w:rsidP="00735C6E">
      <w:pPr>
        <w:pStyle w:val="lneksmlouvy"/>
        <w:rPr>
          <w:rFonts w:ascii="Times New Roman" w:hAnsi="Times New Roman" w:cs="Times New Roman"/>
          <w:sz w:val="20"/>
          <w:szCs w:val="20"/>
        </w:rPr>
      </w:pPr>
      <w:r w:rsidRPr="00561731">
        <w:rPr>
          <w:rFonts w:ascii="Times New Roman" w:hAnsi="Times New Roman" w:cs="Times New Roman"/>
          <w:sz w:val="20"/>
          <w:szCs w:val="20"/>
        </w:rPr>
        <w:t xml:space="preserve">Uzavření této smlouvy bylo schváleno usnesením Rady Středočeského kraje ze dne </w:t>
      </w:r>
      <w:r w:rsidR="000C4625">
        <w:rPr>
          <w:rFonts w:ascii="Times New Roman" w:hAnsi="Times New Roman" w:cs="Times New Roman"/>
          <w:sz w:val="20"/>
          <w:szCs w:val="20"/>
        </w:rPr>
        <w:t>17.6.2019</w:t>
      </w:r>
      <w:r w:rsidRPr="00561731">
        <w:rPr>
          <w:rFonts w:ascii="Times New Roman" w:hAnsi="Times New Roman" w:cs="Times New Roman"/>
          <w:sz w:val="20"/>
          <w:szCs w:val="20"/>
        </w:rPr>
        <w:t xml:space="preserve"> č. usnesení </w:t>
      </w:r>
      <w:r w:rsidR="000C4625" w:rsidRPr="000C4625">
        <w:rPr>
          <w:rFonts w:ascii="Times New Roman" w:hAnsi="Times New Roman" w:cs="Times New Roman"/>
          <w:sz w:val="20"/>
          <w:szCs w:val="20"/>
        </w:rPr>
        <w:t>023-21/2019/RK</w:t>
      </w:r>
      <w:r w:rsidR="000C4625">
        <w:rPr>
          <w:rFonts w:ascii="Times New Roman" w:hAnsi="Times New Roman" w:cs="Times New Roman"/>
          <w:sz w:val="20"/>
          <w:szCs w:val="20"/>
        </w:rPr>
        <w:t>.</w:t>
      </w:r>
    </w:p>
    <w:p w:rsidR="00F82573" w:rsidRDefault="002A5596" w:rsidP="00F84C2D">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souhlasí se zveřejněním této Smlouvy Objednatelem v registru smluv podle zákona č. 340/2015 Sb.</w:t>
      </w:r>
    </w:p>
    <w:p w:rsidR="00C931BE" w:rsidRDefault="00C931BE" w:rsidP="00C931BE">
      <w:pPr>
        <w:pStyle w:val="lneksmlouvynadpis"/>
        <w:numPr>
          <w:ilvl w:val="0"/>
          <w:numId w:val="0"/>
        </w:numPr>
        <w:ind w:left="680" w:hanging="680"/>
      </w:pPr>
    </w:p>
    <w:p w:rsidR="00C931BE" w:rsidRPr="00FF786D" w:rsidRDefault="00C931BE" w:rsidP="00C931BE">
      <w:pPr>
        <w:pStyle w:val="lneksmlouvynadpis"/>
        <w:numPr>
          <w:ilvl w:val="0"/>
          <w:numId w:val="0"/>
        </w:numPr>
        <w:ind w:left="680" w:hanging="680"/>
      </w:pPr>
    </w:p>
    <w:p w:rsidR="00F82573" w:rsidRPr="00FF786D" w:rsidRDefault="00F82573" w:rsidP="00F84C2D">
      <w:pPr>
        <w:pStyle w:val="lneksmlouvy"/>
        <w:numPr>
          <w:ilvl w:val="0"/>
          <w:numId w:val="0"/>
        </w:numPr>
        <w:ind w:left="680"/>
        <w:rPr>
          <w:rFonts w:ascii="Times New Roman" w:hAnsi="Times New Roman" w:cs="Times New Roman"/>
          <w:sz w:val="20"/>
          <w:szCs w:val="20"/>
        </w:rPr>
      </w:pPr>
    </w:p>
    <w:p w:rsidR="002A5596" w:rsidRPr="00FF786D" w:rsidRDefault="00670DF0" w:rsidP="00670DF0">
      <w:pPr>
        <w:pStyle w:val="lneksmlouvy"/>
        <w:numPr>
          <w:ilvl w:val="0"/>
          <w:numId w:val="0"/>
        </w:numPr>
        <w:rPr>
          <w:rFonts w:ascii="Times New Roman" w:hAnsi="Times New Roman" w:cs="Times New Roman"/>
          <w:sz w:val="20"/>
          <w:szCs w:val="20"/>
        </w:rPr>
      </w:pPr>
      <w:r w:rsidRPr="00670DF0">
        <w:rPr>
          <w:rFonts w:ascii="Times New Roman" w:hAnsi="Times New Roman" w:cs="Times New Roman"/>
          <w:sz w:val="20"/>
          <w:szCs w:val="20"/>
        </w:rPr>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FF786D">
        <w:tc>
          <w:tcPr>
            <w:tcW w:w="4605" w:type="dxa"/>
          </w:tcPr>
          <w:p w:rsidR="00F82573" w:rsidRPr="00FF786D" w:rsidRDefault="00F82573" w:rsidP="0099124C">
            <w:pPr>
              <w:pStyle w:val="RLProhlensmluvnchstran"/>
              <w:jc w:val="both"/>
              <w:rPr>
                <w:rFonts w:ascii="Times New Roman" w:hAnsi="Times New Roman" w:cs="Times New Roman"/>
                <w:sz w:val="20"/>
                <w:szCs w:val="20"/>
              </w:rPr>
            </w:pPr>
          </w:p>
          <w:p w:rsidR="00F82573" w:rsidRPr="00FF786D" w:rsidRDefault="00F82573" w:rsidP="0099124C">
            <w:pPr>
              <w:pStyle w:val="RLProhlensmluvnchstran"/>
              <w:rPr>
                <w:rFonts w:ascii="Times New Roman" w:hAnsi="Times New Roman" w:cs="Times New Roman"/>
                <w:sz w:val="20"/>
                <w:szCs w:val="20"/>
              </w:rPr>
            </w:pPr>
            <w:r w:rsidRPr="00FF786D">
              <w:rPr>
                <w:rFonts w:ascii="Times New Roman" w:hAnsi="Times New Roman" w:cs="Times New Roman"/>
                <w:sz w:val="20"/>
                <w:szCs w:val="20"/>
              </w:rPr>
              <w:t xml:space="preserve">Objednatel </w:t>
            </w:r>
          </w:p>
          <w:p w:rsidR="002A5596" w:rsidRPr="00FF786D" w:rsidRDefault="002A5596" w:rsidP="007B5B79">
            <w:pPr>
              <w:pStyle w:val="RLProhlensmluvnchstran"/>
              <w:rPr>
                <w:rFonts w:ascii="Times New Roman" w:hAnsi="Times New Roman" w:cs="Times New Roman"/>
                <w:b w:val="0"/>
                <w:bCs w:val="0"/>
                <w:sz w:val="20"/>
                <w:szCs w:val="20"/>
              </w:rPr>
            </w:pPr>
          </w:p>
          <w:p w:rsidR="00F82573" w:rsidRPr="00FF786D" w:rsidRDefault="00F82573" w:rsidP="00196AAB">
            <w:pPr>
              <w:pStyle w:val="RLProhlensmluvnchstran"/>
              <w:rPr>
                <w:rFonts w:ascii="Times New Roman" w:hAnsi="Times New Roman" w:cs="Times New Roman"/>
                <w:b w:val="0"/>
                <w:bCs w:val="0"/>
                <w:sz w:val="20"/>
                <w:szCs w:val="20"/>
              </w:rPr>
            </w:pPr>
            <w:r w:rsidRPr="00FF786D">
              <w:rPr>
                <w:rFonts w:ascii="Times New Roman" w:hAnsi="Times New Roman" w:cs="Times New Roman"/>
                <w:b w:val="0"/>
                <w:bCs w:val="0"/>
                <w:sz w:val="20"/>
                <w:szCs w:val="20"/>
              </w:rPr>
              <w:t xml:space="preserve">V </w:t>
            </w:r>
            <w:r w:rsidR="00561731">
              <w:rPr>
                <w:rFonts w:ascii="Times New Roman" w:hAnsi="Times New Roman" w:cs="Times New Roman"/>
                <w:b w:val="0"/>
                <w:bCs w:val="0"/>
                <w:sz w:val="20"/>
                <w:szCs w:val="20"/>
              </w:rPr>
              <w:t>Rakovníku</w:t>
            </w:r>
            <w:r w:rsidRPr="00FF786D">
              <w:rPr>
                <w:rFonts w:ascii="Times New Roman" w:hAnsi="Times New Roman" w:cs="Times New Roman"/>
                <w:b w:val="0"/>
                <w:bCs w:val="0"/>
                <w:sz w:val="20"/>
                <w:szCs w:val="20"/>
              </w:rPr>
              <w:t xml:space="preserve"> </w:t>
            </w:r>
          </w:p>
        </w:tc>
        <w:tc>
          <w:tcPr>
            <w:tcW w:w="4605" w:type="dxa"/>
          </w:tcPr>
          <w:p w:rsidR="00F82573" w:rsidRPr="00FF786D" w:rsidRDefault="00F82573" w:rsidP="0099124C">
            <w:pPr>
              <w:pStyle w:val="RLProhlensmluvnchstran"/>
              <w:rPr>
                <w:rFonts w:ascii="Times New Roman" w:hAnsi="Times New Roman" w:cs="Times New Roman"/>
                <w:sz w:val="20"/>
                <w:szCs w:val="20"/>
              </w:rPr>
            </w:pPr>
          </w:p>
          <w:p w:rsidR="00F82573" w:rsidRPr="00FF786D" w:rsidRDefault="002A5596" w:rsidP="0099124C">
            <w:pPr>
              <w:pStyle w:val="RLProhlensmluvnchstran"/>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w:t>
            </w:r>
          </w:p>
          <w:p w:rsidR="002A5596" w:rsidRPr="00FF786D" w:rsidRDefault="002A5596" w:rsidP="0099124C">
            <w:pPr>
              <w:pStyle w:val="RLProhlensmluvnchstran"/>
              <w:rPr>
                <w:rFonts w:ascii="Times New Roman" w:hAnsi="Times New Roman" w:cs="Times New Roman"/>
                <w:b w:val="0"/>
                <w:bCs w:val="0"/>
                <w:sz w:val="20"/>
                <w:szCs w:val="20"/>
              </w:rPr>
            </w:pPr>
          </w:p>
          <w:p w:rsidR="00F82573" w:rsidRPr="00FF786D" w:rsidRDefault="00196AAB" w:rsidP="0099124C">
            <w:pPr>
              <w:pStyle w:val="RLProhlensmluvnchstran"/>
              <w:rPr>
                <w:rFonts w:ascii="Times New Roman" w:hAnsi="Times New Roman" w:cs="Times New Roman"/>
                <w:b w:val="0"/>
                <w:bCs w:val="0"/>
                <w:sz w:val="20"/>
                <w:szCs w:val="20"/>
              </w:rPr>
            </w:pPr>
            <w:r>
              <w:rPr>
                <w:rFonts w:ascii="Times New Roman" w:hAnsi="Times New Roman" w:cs="Times New Roman"/>
                <w:b w:val="0"/>
                <w:bCs w:val="0"/>
                <w:sz w:val="20"/>
                <w:szCs w:val="20"/>
              </w:rPr>
              <w:t>V Praze</w:t>
            </w:r>
          </w:p>
          <w:p w:rsidR="00F82573" w:rsidRPr="00FF786D" w:rsidRDefault="00F82573" w:rsidP="0099124C">
            <w:pPr>
              <w:pStyle w:val="RLProhlensmluvnchstran"/>
              <w:rPr>
                <w:rFonts w:ascii="Times New Roman" w:hAnsi="Times New Roman" w:cs="Times New Roman"/>
                <w:b w:val="0"/>
                <w:bCs w:val="0"/>
                <w:sz w:val="20"/>
                <w:szCs w:val="20"/>
              </w:rPr>
            </w:pPr>
          </w:p>
        </w:tc>
      </w:tr>
      <w:tr w:rsidR="00F82573" w:rsidRPr="00FF786D">
        <w:tc>
          <w:tcPr>
            <w:tcW w:w="4605" w:type="dxa"/>
          </w:tcPr>
          <w:p w:rsidR="002A5596" w:rsidRPr="00FF786D" w:rsidRDefault="002A5596" w:rsidP="002A5596">
            <w:pPr>
              <w:pStyle w:val="RLProhlensmluvnchstran"/>
              <w:rPr>
                <w:rFonts w:ascii="Times New Roman" w:hAnsi="Times New Roman" w:cs="Times New Roman"/>
                <w:b w:val="0"/>
                <w:bCs w:val="0"/>
                <w:sz w:val="20"/>
                <w:szCs w:val="20"/>
              </w:rPr>
            </w:pPr>
          </w:p>
          <w:p w:rsidR="00F82573" w:rsidRPr="00FF786D" w:rsidRDefault="00F82573" w:rsidP="002A5596">
            <w:pPr>
              <w:pStyle w:val="RLProhlensmluvnchstran"/>
              <w:rPr>
                <w:rFonts w:ascii="Times New Roman" w:hAnsi="Times New Roman" w:cs="Times New Roman"/>
                <w:b w:val="0"/>
                <w:bCs w:val="0"/>
                <w:sz w:val="20"/>
                <w:szCs w:val="20"/>
              </w:rPr>
            </w:pPr>
            <w:r w:rsidRPr="00FF786D">
              <w:rPr>
                <w:rFonts w:ascii="Times New Roman" w:hAnsi="Times New Roman" w:cs="Times New Roman"/>
                <w:b w:val="0"/>
                <w:bCs w:val="0"/>
                <w:sz w:val="20"/>
                <w:szCs w:val="20"/>
              </w:rPr>
              <w:t>___________________________________</w:t>
            </w:r>
          </w:p>
          <w:p w:rsidR="00F82573" w:rsidRPr="00FF786D" w:rsidRDefault="00F82573" w:rsidP="00435B08">
            <w:pPr>
              <w:ind w:left="2124" w:hanging="2124"/>
              <w:rPr>
                <w:rFonts w:ascii="Times New Roman" w:hAnsi="Times New Roman" w:cs="Times New Roman"/>
                <w:b/>
                <w:bCs/>
                <w:sz w:val="20"/>
                <w:szCs w:val="20"/>
              </w:rPr>
            </w:pPr>
            <w:r w:rsidRPr="00FF786D">
              <w:rPr>
                <w:rFonts w:ascii="Times New Roman" w:hAnsi="Times New Roman" w:cs="Times New Roman"/>
                <w:b/>
                <w:bCs/>
                <w:sz w:val="20"/>
                <w:szCs w:val="20"/>
              </w:rPr>
              <w:t xml:space="preserve">                  </w:t>
            </w:r>
            <w:r w:rsidR="00561731" w:rsidRPr="00561731">
              <w:rPr>
                <w:rFonts w:ascii="Arial" w:eastAsiaTheme="minorHAnsi" w:hAnsi="Arial" w:cs="Arial"/>
                <w:bCs/>
                <w:sz w:val="22"/>
                <w:szCs w:val="22"/>
                <w:lang w:eastAsia="en-US"/>
              </w:rPr>
              <w:t xml:space="preserve"> </w:t>
            </w:r>
            <w:r w:rsidR="00561731" w:rsidRPr="00561731">
              <w:rPr>
                <w:rFonts w:ascii="Times New Roman" w:hAnsi="Times New Roman" w:cs="Times New Roman"/>
                <w:b/>
                <w:bCs/>
                <w:sz w:val="20"/>
                <w:szCs w:val="20"/>
              </w:rPr>
              <w:t>akad. mal. Václav Zoubek</w:t>
            </w:r>
          </w:p>
          <w:p w:rsidR="00F82573" w:rsidRPr="00FF786D" w:rsidRDefault="00561731" w:rsidP="007B5B79">
            <w:pPr>
              <w:pStyle w:val="Zkladntext2"/>
              <w:spacing w:before="0"/>
              <w:rPr>
                <w:rFonts w:ascii="Times New Roman" w:hAnsi="Times New Roman" w:cs="Times New Roman"/>
                <w:b/>
                <w:bCs/>
                <w:sz w:val="20"/>
                <w:szCs w:val="20"/>
              </w:rPr>
            </w:pPr>
            <w:r>
              <w:rPr>
                <w:rFonts w:ascii="Times New Roman" w:hAnsi="Times New Roman" w:cs="Times New Roman"/>
                <w:sz w:val="20"/>
                <w:szCs w:val="20"/>
              </w:rPr>
              <w:t xml:space="preserve">              </w:t>
            </w:r>
            <w:r w:rsidRPr="00561731">
              <w:rPr>
                <w:rFonts w:ascii="Times New Roman" w:hAnsi="Times New Roman" w:cs="Times New Roman"/>
                <w:sz w:val="20"/>
                <w:szCs w:val="20"/>
              </w:rPr>
              <w:t>ředitel Rabasova galerie Rakovník</w:t>
            </w:r>
            <w:r w:rsidR="007B7DDE">
              <w:rPr>
                <w:rFonts w:ascii="Times New Roman" w:hAnsi="Times New Roman" w:cs="Times New Roman"/>
                <w:sz w:val="20"/>
                <w:szCs w:val="20"/>
              </w:rPr>
              <w:t>, p. o.</w:t>
            </w:r>
            <w:r w:rsidRPr="00561731">
              <w:rPr>
                <w:rFonts w:ascii="Times New Roman" w:hAnsi="Times New Roman" w:cs="Times New Roman"/>
                <w:b/>
                <w:bCs/>
                <w:sz w:val="20"/>
                <w:szCs w:val="20"/>
              </w:rPr>
              <w:t xml:space="preserve"> </w:t>
            </w:r>
            <w:r w:rsidR="00F82573" w:rsidRPr="00FF786D">
              <w:rPr>
                <w:rFonts w:ascii="Times New Roman" w:hAnsi="Times New Roman" w:cs="Times New Roman"/>
                <w:b/>
                <w:bCs/>
                <w:sz w:val="20"/>
                <w:szCs w:val="20"/>
              </w:rPr>
              <w:t xml:space="preserve"> </w:t>
            </w:r>
          </w:p>
        </w:tc>
        <w:tc>
          <w:tcPr>
            <w:tcW w:w="4605" w:type="dxa"/>
          </w:tcPr>
          <w:p w:rsidR="002A5596" w:rsidRPr="00FF786D" w:rsidRDefault="002A5596" w:rsidP="0099124C">
            <w:pPr>
              <w:pStyle w:val="RLProhlensmluvnchstran"/>
              <w:rPr>
                <w:rFonts w:ascii="Times New Roman" w:hAnsi="Times New Roman" w:cs="Times New Roman"/>
                <w:b w:val="0"/>
                <w:bCs w:val="0"/>
                <w:sz w:val="20"/>
                <w:szCs w:val="20"/>
              </w:rPr>
            </w:pPr>
          </w:p>
          <w:p w:rsidR="00F82573" w:rsidRPr="00FF786D" w:rsidRDefault="00F82573" w:rsidP="0099124C">
            <w:pPr>
              <w:pStyle w:val="RLProhlensmluvnchstran"/>
              <w:rPr>
                <w:rFonts w:ascii="Times New Roman" w:hAnsi="Times New Roman" w:cs="Times New Roman"/>
                <w:b w:val="0"/>
                <w:bCs w:val="0"/>
                <w:sz w:val="20"/>
                <w:szCs w:val="20"/>
              </w:rPr>
            </w:pPr>
            <w:r w:rsidRPr="00FF786D">
              <w:rPr>
                <w:rFonts w:ascii="Times New Roman" w:hAnsi="Times New Roman" w:cs="Times New Roman"/>
                <w:b w:val="0"/>
                <w:bCs w:val="0"/>
                <w:sz w:val="20"/>
                <w:szCs w:val="20"/>
              </w:rPr>
              <w:t>_________________________________</w:t>
            </w:r>
          </w:p>
          <w:p w:rsidR="00F82573" w:rsidRDefault="00196AAB" w:rsidP="0099124C">
            <w:pPr>
              <w:pStyle w:val="RLProhlensmluvnchstran"/>
              <w:rPr>
                <w:rFonts w:ascii="Times New Roman" w:hAnsi="Times New Roman" w:cs="Times New Roman"/>
                <w:b w:val="0"/>
                <w:bCs w:val="0"/>
                <w:sz w:val="20"/>
                <w:szCs w:val="20"/>
              </w:rPr>
            </w:pPr>
            <w:r>
              <w:rPr>
                <w:rFonts w:ascii="Times New Roman" w:hAnsi="Times New Roman" w:cs="Times New Roman"/>
                <w:b w:val="0"/>
                <w:bCs w:val="0"/>
                <w:sz w:val="20"/>
                <w:szCs w:val="20"/>
              </w:rPr>
              <w:t>Ing. arch. Ivan Březina</w:t>
            </w:r>
          </w:p>
          <w:p w:rsidR="00196AAB" w:rsidRPr="00FF786D" w:rsidRDefault="00196AAB" w:rsidP="0099124C">
            <w:pPr>
              <w:pStyle w:val="RLProhlensmluvnchstran"/>
              <w:rPr>
                <w:rFonts w:ascii="Times New Roman" w:hAnsi="Times New Roman" w:cs="Times New Roman"/>
                <w:b w:val="0"/>
                <w:bCs w:val="0"/>
                <w:sz w:val="20"/>
                <w:szCs w:val="20"/>
                <w:highlight w:val="green"/>
              </w:rPr>
            </w:pPr>
            <w:r>
              <w:rPr>
                <w:rFonts w:ascii="Times New Roman" w:hAnsi="Times New Roman" w:cs="Times New Roman"/>
                <w:b w:val="0"/>
                <w:bCs w:val="0"/>
                <w:sz w:val="20"/>
                <w:szCs w:val="20"/>
              </w:rPr>
              <w:t>Jednatel MEPRO s.r.o.</w:t>
            </w:r>
          </w:p>
        </w:tc>
      </w:tr>
    </w:tbl>
    <w:p w:rsidR="00F82573" w:rsidRDefault="00F82573"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Default="00221F42" w:rsidP="0099124C">
      <w:pPr>
        <w:pStyle w:val="Zkladntext2"/>
        <w:spacing w:before="0" w:after="120"/>
        <w:rPr>
          <w:rFonts w:ascii="Times New Roman" w:hAnsi="Times New Roman" w:cs="Times New Roman"/>
          <w:sz w:val="20"/>
          <w:szCs w:val="20"/>
        </w:rPr>
      </w:pPr>
    </w:p>
    <w:p w:rsidR="00221F42" w:rsidRPr="00221F42" w:rsidRDefault="00221F42" w:rsidP="00221F42">
      <w:pPr>
        <w:pStyle w:val="Zkladntext2"/>
        <w:spacing w:before="0" w:after="120"/>
        <w:jc w:val="center"/>
        <w:rPr>
          <w:rFonts w:ascii="Times New Roman" w:hAnsi="Times New Roman" w:cs="Times New Roman"/>
          <w:sz w:val="20"/>
          <w:szCs w:val="20"/>
        </w:rPr>
      </w:pPr>
      <w:r>
        <w:rPr>
          <w:rFonts w:ascii="Times New Roman" w:hAnsi="Times New Roman" w:cs="Times New Roman"/>
          <w:sz w:val="20"/>
          <w:szCs w:val="20"/>
        </w:rPr>
        <w:t>Příloha č. 1</w:t>
      </w:r>
    </w:p>
    <w:p w:rsidR="00221F42" w:rsidRDefault="00221F42" w:rsidP="00221F42">
      <w:pPr>
        <w:spacing w:line="240" w:lineRule="auto"/>
        <w:jc w:val="center"/>
        <w:rPr>
          <w:rFonts w:ascii="Arial" w:hAnsi="Arial" w:cs="Arial"/>
          <w:b/>
          <w:bCs/>
          <w:sz w:val="22"/>
          <w:szCs w:val="22"/>
        </w:rPr>
      </w:pPr>
    </w:p>
    <w:p w:rsidR="00221F42" w:rsidRDefault="00221F42" w:rsidP="00221F42">
      <w:pPr>
        <w:tabs>
          <w:tab w:val="left" w:pos="2835"/>
        </w:tabs>
        <w:spacing w:line="240" w:lineRule="auto"/>
        <w:jc w:val="center"/>
        <w:rPr>
          <w:rFonts w:ascii="Arial Black" w:hAnsi="Arial Black" w:cs="Arial Black"/>
          <w:b/>
          <w:bCs/>
          <w:sz w:val="36"/>
          <w:szCs w:val="36"/>
          <w:u w:val="single"/>
        </w:rPr>
      </w:pPr>
      <w:r>
        <w:rPr>
          <w:rFonts w:ascii="Arial Black" w:hAnsi="Arial Black" w:cs="Arial Black"/>
          <w:b/>
          <w:bCs/>
          <w:sz w:val="36"/>
          <w:szCs w:val="36"/>
          <w:u w:val="single"/>
        </w:rPr>
        <w:t>Rabasova galerie Rakovník</w:t>
      </w:r>
    </w:p>
    <w:p w:rsidR="00221F42" w:rsidRPr="00221F42" w:rsidRDefault="00221F42" w:rsidP="00221F42">
      <w:pPr>
        <w:spacing w:line="240" w:lineRule="auto"/>
        <w:jc w:val="center"/>
        <w:rPr>
          <w:rFonts w:ascii="Arial Black" w:hAnsi="Arial Black" w:cs="Arial Black"/>
          <w:b/>
          <w:bCs/>
          <w:sz w:val="36"/>
          <w:szCs w:val="36"/>
          <w:u w:val="single"/>
        </w:rPr>
      </w:pPr>
      <w:r>
        <w:rPr>
          <w:rFonts w:ascii="Arial Black" w:hAnsi="Arial Black" w:cs="Arial Black"/>
          <w:b/>
          <w:bCs/>
          <w:sz w:val="36"/>
          <w:szCs w:val="36"/>
          <w:u w:val="single"/>
        </w:rPr>
        <w:t>- stavební úpravy a dostavba</w:t>
      </w:r>
    </w:p>
    <w:p w:rsidR="00221F42" w:rsidRDefault="00221F42" w:rsidP="00221F42">
      <w:pPr>
        <w:spacing w:line="240" w:lineRule="auto"/>
        <w:jc w:val="center"/>
        <w:rPr>
          <w:rFonts w:ascii="Arial Black" w:hAnsi="Arial Black" w:cs="Arial Black"/>
          <w:b/>
          <w:bCs/>
          <w:sz w:val="22"/>
          <w:szCs w:val="22"/>
        </w:rPr>
      </w:pPr>
    </w:p>
    <w:p w:rsidR="00221F42" w:rsidRPr="00F727C5" w:rsidRDefault="00221F42" w:rsidP="00221F42">
      <w:pPr>
        <w:spacing w:line="240" w:lineRule="auto"/>
        <w:jc w:val="center"/>
        <w:rPr>
          <w:rFonts w:ascii="Arial" w:hAnsi="Arial" w:cs="Arial"/>
          <w:b/>
          <w:bCs/>
          <w:sz w:val="40"/>
          <w:szCs w:val="40"/>
        </w:rPr>
      </w:pPr>
      <w:r w:rsidRPr="00F727C5">
        <w:rPr>
          <w:rFonts w:ascii="Arial Black" w:hAnsi="Arial Black" w:cs="Arial Black"/>
          <w:b/>
          <w:bCs/>
          <w:sz w:val="40"/>
          <w:szCs w:val="40"/>
        </w:rPr>
        <w:t>Studie</w:t>
      </w:r>
    </w:p>
    <w:p w:rsidR="00221F42" w:rsidRDefault="00221F42" w:rsidP="00221F42">
      <w:pPr>
        <w:spacing w:line="240" w:lineRule="auto"/>
        <w:rPr>
          <w:rFonts w:ascii="Arial" w:hAnsi="Arial" w:cs="Arial"/>
          <w:b/>
          <w:bCs/>
          <w:sz w:val="22"/>
          <w:szCs w:val="22"/>
        </w:rPr>
      </w:pPr>
    </w:p>
    <w:p w:rsidR="00221F42" w:rsidRDefault="00221F42" w:rsidP="00221F42">
      <w:pPr>
        <w:spacing w:line="240" w:lineRule="auto"/>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u w:val="single"/>
        </w:rPr>
        <w:t>Seznam výkresů:</w:t>
      </w:r>
    </w:p>
    <w:p w:rsidR="00221F42" w:rsidRDefault="00221F42" w:rsidP="00221F42">
      <w:pPr>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01. Souhrnná zpráva</w:t>
      </w:r>
    </w:p>
    <w:p w:rsidR="00221F42" w:rsidRDefault="00221F42" w:rsidP="00221F42">
      <w:pPr>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02. Situace širších vztahů</w:t>
      </w:r>
    </w:p>
    <w:p w:rsidR="00221F42" w:rsidRDefault="00221F42" w:rsidP="00221F42">
      <w:pPr>
        <w:spacing w:line="240" w:lineRule="auto"/>
        <w:rPr>
          <w:rFonts w:ascii="Arial" w:hAnsi="Arial" w:cs="Arial"/>
          <w:sz w:val="22"/>
          <w:szCs w:val="22"/>
        </w:rPr>
      </w:pPr>
      <w:r>
        <w:rPr>
          <w:rFonts w:ascii="Arial" w:hAnsi="Arial" w:cs="Arial"/>
          <w:sz w:val="22"/>
          <w:szCs w:val="22"/>
        </w:rPr>
        <w:t xml:space="preserve">                                             03. Situace                               1:200</w:t>
      </w:r>
    </w:p>
    <w:p w:rsidR="00221F42" w:rsidRDefault="00221F42" w:rsidP="00221F42">
      <w:pPr>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 Půdorys 1.PP</w:t>
      </w:r>
      <w:r>
        <w:rPr>
          <w:rFonts w:ascii="Arial" w:hAnsi="Arial" w:cs="Arial"/>
          <w:sz w:val="22"/>
          <w:szCs w:val="22"/>
        </w:rPr>
        <w:tab/>
      </w:r>
      <w:r>
        <w:rPr>
          <w:rFonts w:ascii="Arial" w:hAnsi="Arial" w:cs="Arial"/>
          <w:sz w:val="22"/>
          <w:szCs w:val="22"/>
        </w:rPr>
        <w:tab/>
        <w:t>1:100</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 Půdorys 1.NP</w:t>
      </w:r>
      <w:r>
        <w:rPr>
          <w:rFonts w:ascii="Arial" w:hAnsi="Arial" w:cs="Arial"/>
          <w:sz w:val="22"/>
          <w:szCs w:val="22"/>
        </w:rPr>
        <w:tab/>
      </w:r>
      <w:r>
        <w:rPr>
          <w:rFonts w:ascii="Arial" w:hAnsi="Arial" w:cs="Arial"/>
          <w:sz w:val="22"/>
          <w:szCs w:val="22"/>
        </w:rPr>
        <w:tab/>
        <w:t>1:100</w:t>
      </w:r>
    </w:p>
    <w:p w:rsidR="00221F42" w:rsidRDefault="00221F42" w:rsidP="00221F42">
      <w:pPr>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 Půdorys 2.NP</w:t>
      </w:r>
      <w:r>
        <w:rPr>
          <w:rFonts w:ascii="Arial" w:hAnsi="Arial" w:cs="Arial"/>
          <w:sz w:val="22"/>
          <w:szCs w:val="22"/>
        </w:rPr>
        <w:tab/>
      </w:r>
      <w:r>
        <w:rPr>
          <w:rFonts w:ascii="Arial" w:hAnsi="Arial" w:cs="Arial"/>
          <w:sz w:val="22"/>
          <w:szCs w:val="22"/>
        </w:rPr>
        <w:tab/>
        <w:t>1:100</w:t>
      </w:r>
    </w:p>
    <w:p w:rsidR="00221F42" w:rsidRDefault="00221F42" w:rsidP="00221F42">
      <w:pPr>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 Půdorys 3.NP</w:t>
      </w:r>
      <w:r>
        <w:rPr>
          <w:rFonts w:ascii="Arial" w:hAnsi="Arial" w:cs="Arial"/>
          <w:sz w:val="22"/>
          <w:szCs w:val="22"/>
        </w:rPr>
        <w:tab/>
      </w:r>
      <w:r>
        <w:rPr>
          <w:rFonts w:ascii="Arial" w:hAnsi="Arial" w:cs="Arial"/>
          <w:sz w:val="22"/>
          <w:szCs w:val="22"/>
        </w:rPr>
        <w:tab/>
        <w:t>1:100</w:t>
      </w:r>
    </w:p>
    <w:p w:rsidR="00221F42" w:rsidRDefault="00221F42" w:rsidP="00221F42">
      <w:pPr>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 Řez 1 - 1</w:t>
      </w:r>
      <w:r>
        <w:rPr>
          <w:rFonts w:ascii="Arial" w:hAnsi="Arial" w:cs="Arial"/>
          <w:sz w:val="22"/>
          <w:szCs w:val="22"/>
        </w:rPr>
        <w:tab/>
      </w:r>
      <w:r>
        <w:rPr>
          <w:rFonts w:ascii="Arial" w:hAnsi="Arial" w:cs="Arial"/>
          <w:sz w:val="22"/>
          <w:szCs w:val="22"/>
        </w:rPr>
        <w:tab/>
      </w:r>
      <w:r>
        <w:rPr>
          <w:rFonts w:ascii="Arial" w:hAnsi="Arial" w:cs="Arial"/>
          <w:sz w:val="22"/>
          <w:szCs w:val="22"/>
        </w:rPr>
        <w:tab/>
        <w:t>1:100</w:t>
      </w:r>
    </w:p>
    <w:p w:rsidR="00221F42" w:rsidRDefault="00221F42" w:rsidP="00221F42">
      <w:pPr>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 Řez 2 - 2</w:t>
      </w:r>
      <w:r>
        <w:rPr>
          <w:rFonts w:ascii="Arial" w:hAnsi="Arial" w:cs="Arial"/>
          <w:sz w:val="22"/>
          <w:szCs w:val="22"/>
        </w:rPr>
        <w:tab/>
      </w:r>
      <w:r>
        <w:rPr>
          <w:rFonts w:ascii="Arial" w:hAnsi="Arial" w:cs="Arial"/>
          <w:sz w:val="22"/>
          <w:szCs w:val="22"/>
        </w:rPr>
        <w:tab/>
      </w:r>
      <w:r>
        <w:rPr>
          <w:rFonts w:ascii="Arial" w:hAnsi="Arial" w:cs="Arial"/>
          <w:sz w:val="22"/>
          <w:szCs w:val="22"/>
        </w:rPr>
        <w:tab/>
        <w:t>1:100</w:t>
      </w:r>
    </w:p>
    <w:p w:rsidR="00221F42" w:rsidRDefault="00221F42" w:rsidP="00221F42">
      <w:pPr>
        <w:tabs>
          <w:tab w:val="left" w:pos="5880"/>
        </w:tabs>
        <w:spacing w:line="240" w:lineRule="auto"/>
        <w:rPr>
          <w:rFonts w:ascii="Arial" w:hAnsi="Arial" w:cs="Arial"/>
          <w:sz w:val="22"/>
          <w:szCs w:val="22"/>
        </w:rPr>
      </w:pPr>
      <w:r>
        <w:rPr>
          <w:rFonts w:ascii="Arial" w:hAnsi="Arial" w:cs="Arial"/>
          <w:sz w:val="22"/>
          <w:szCs w:val="22"/>
        </w:rPr>
        <w:t xml:space="preserve">                                               7. Řez 3 – 3                            1:100</w:t>
      </w:r>
    </w:p>
    <w:p w:rsidR="00221F42" w:rsidRDefault="00221F42" w:rsidP="00221F42">
      <w:pPr>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8. Severní pohled</w:t>
      </w:r>
      <w:r>
        <w:rPr>
          <w:rFonts w:ascii="Arial" w:hAnsi="Arial" w:cs="Arial"/>
          <w:sz w:val="22"/>
          <w:szCs w:val="22"/>
        </w:rPr>
        <w:tab/>
      </w:r>
      <w:r>
        <w:rPr>
          <w:rFonts w:ascii="Arial" w:hAnsi="Arial" w:cs="Arial"/>
          <w:sz w:val="22"/>
          <w:szCs w:val="22"/>
        </w:rPr>
        <w:tab/>
        <w:t>1:100</w:t>
      </w:r>
    </w:p>
    <w:p w:rsidR="00221F42" w:rsidRPr="00221F42" w:rsidRDefault="00221F42" w:rsidP="00221F42">
      <w:pPr>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p>
    <w:p w:rsidR="00221F42" w:rsidRDefault="00221F42" w:rsidP="00221F42">
      <w:pPr>
        <w:spacing w:line="240" w:lineRule="auto"/>
        <w:rPr>
          <w:rFonts w:ascii="Arial" w:hAnsi="Arial" w:cs="Arial"/>
          <w:sz w:val="22"/>
          <w:szCs w:val="22"/>
        </w:rPr>
      </w:pPr>
    </w:p>
    <w:p w:rsidR="00221F42" w:rsidRDefault="00221F42" w:rsidP="00221F42">
      <w:pPr>
        <w:tabs>
          <w:tab w:val="left" w:pos="2835"/>
        </w:tabs>
        <w:spacing w:line="240" w:lineRule="auto"/>
        <w:rPr>
          <w:rFonts w:ascii="Arial" w:hAnsi="Arial" w:cs="Arial"/>
          <w:b/>
          <w:bCs/>
          <w:sz w:val="22"/>
          <w:szCs w:val="22"/>
        </w:rPr>
      </w:pPr>
      <w:r>
        <w:rPr>
          <w:rFonts w:ascii="Arial" w:hAnsi="Arial" w:cs="Arial"/>
          <w:b/>
          <w:bCs/>
          <w:sz w:val="22"/>
          <w:szCs w:val="22"/>
        </w:rPr>
        <w:t>Akce :</w:t>
      </w:r>
      <w:r>
        <w:rPr>
          <w:rFonts w:ascii="Arial" w:hAnsi="Arial" w:cs="Arial"/>
          <w:b/>
          <w:bCs/>
          <w:sz w:val="22"/>
          <w:szCs w:val="22"/>
        </w:rPr>
        <w:tab/>
      </w:r>
      <w:r>
        <w:rPr>
          <w:rFonts w:ascii="Arial" w:hAnsi="Arial" w:cs="Arial"/>
          <w:b/>
          <w:bCs/>
          <w:sz w:val="22"/>
          <w:szCs w:val="22"/>
        </w:rPr>
        <w:tab/>
        <w:t>Rabasova galerie Rakovník</w:t>
      </w:r>
    </w:p>
    <w:p w:rsidR="00221F42" w:rsidRDefault="00221F42" w:rsidP="00221F42">
      <w:pPr>
        <w:tabs>
          <w:tab w:val="left" w:pos="2835"/>
        </w:tabs>
        <w:spacing w:line="240" w:lineRule="auto"/>
        <w:rPr>
          <w:rFonts w:ascii="Arial" w:hAnsi="Arial" w:cs="Arial"/>
          <w:b/>
          <w:bCs/>
          <w:sz w:val="22"/>
          <w:szCs w:val="22"/>
        </w:rPr>
      </w:pPr>
      <w:r>
        <w:rPr>
          <w:rFonts w:ascii="Arial" w:hAnsi="Arial" w:cs="Arial"/>
          <w:b/>
          <w:bCs/>
          <w:sz w:val="22"/>
          <w:szCs w:val="22"/>
        </w:rPr>
        <w:tab/>
        <w:t>- stavební úpravy a dostavba</w:t>
      </w:r>
    </w:p>
    <w:p w:rsidR="00221F42" w:rsidRDefault="00221F42" w:rsidP="00221F42">
      <w:pPr>
        <w:spacing w:line="240" w:lineRule="auto"/>
        <w:rPr>
          <w:rFonts w:ascii="Arial" w:hAnsi="Arial" w:cs="Arial"/>
          <w:b/>
          <w:bCs/>
          <w:sz w:val="22"/>
          <w:szCs w:val="22"/>
        </w:rPr>
      </w:pPr>
    </w:p>
    <w:p w:rsidR="00221F42" w:rsidRDefault="00221F42" w:rsidP="00221F42">
      <w:pPr>
        <w:spacing w:line="240" w:lineRule="auto"/>
        <w:rPr>
          <w:rFonts w:ascii="Arial" w:hAnsi="Arial" w:cs="Arial"/>
          <w:b/>
          <w:bCs/>
          <w:sz w:val="22"/>
          <w:szCs w:val="22"/>
        </w:rPr>
      </w:pPr>
      <w:r>
        <w:rPr>
          <w:rFonts w:ascii="Arial" w:hAnsi="Arial" w:cs="Arial"/>
          <w:b/>
          <w:bCs/>
          <w:sz w:val="22"/>
          <w:szCs w:val="22"/>
        </w:rPr>
        <w:t>Investor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Rabasova galerie Rakovník</w:t>
      </w:r>
    </w:p>
    <w:p w:rsidR="00221F42" w:rsidRDefault="00221F42" w:rsidP="00221F42">
      <w:pPr>
        <w:spacing w:line="240" w:lineRule="auto"/>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příspěvková organizace Středočeského kraje</w:t>
      </w:r>
    </w:p>
    <w:p w:rsidR="00221F42" w:rsidRDefault="00221F42" w:rsidP="00221F42">
      <w:pPr>
        <w:spacing w:line="240" w:lineRule="auto"/>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Vysoká 232 / 7</w:t>
      </w:r>
    </w:p>
    <w:p w:rsidR="00221F42" w:rsidRDefault="00221F42" w:rsidP="00221F42">
      <w:pPr>
        <w:spacing w:line="240" w:lineRule="auto"/>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269 01 Rakovník</w:t>
      </w:r>
    </w:p>
    <w:p w:rsidR="00221F42" w:rsidRDefault="00221F42" w:rsidP="00221F42">
      <w:pPr>
        <w:spacing w:line="240" w:lineRule="auto"/>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zastoupený akad. malířem Václavem Zoubkem, ředitelem RG</w:t>
      </w:r>
    </w:p>
    <w:p w:rsidR="00221F42" w:rsidRDefault="00221F42" w:rsidP="00221F42">
      <w:pPr>
        <w:spacing w:line="240" w:lineRule="auto"/>
        <w:rPr>
          <w:rFonts w:ascii="Arial" w:hAnsi="Arial" w:cs="Arial"/>
          <w:b/>
          <w:bCs/>
          <w:sz w:val="22"/>
          <w:szCs w:val="22"/>
        </w:rPr>
      </w:pPr>
    </w:p>
    <w:p w:rsidR="00221F42" w:rsidRDefault="00221F42" w:rsidP="00221F42">
      <w:pPr>
        <w:spacing w:line="240" w:lineRule="auto"/>
        <w:rPr>
          <w:rFonts w:ascii="Arial" w:hAnsi="Arial" w:cs="Arial"/>
          <w:b/>
          <w:bCs/>
          <w:sz w:val="22"/>
          <w:szCs w:val="22"/>
        </w:rPr>
      </w:pPr>
      <w:r>
        <w:rPr>
          <w:rFonts w:ascii="Arial" w:hAnsi="Arial" w:cs="Arial"/>
          <w:b/>
          <w:bCs/>
          <w:sz w:val="22"/>
          <w:szCs w:val="22"/>
        </w:rPr>
        <w:t>Zhotovitel PD :</w:t>
      </w:r>
      <w:r>
        <w:rPr>
          <w:rFonts w:ascii="Arial" w:hAnsi="Arial" w:cs="Arial"/>
          <w:b/>
          <w:bCs/>
          <w:sz w:val="22"/>
          <w:szCs w:val="22"/>
        </w:rPr>
        <w:tab/>
      </w:r>
      <w:r>
        <w:rPr>
          <w:rFonts w:ascii="Arial" w:hAnsi="Arial" w:cs="Arial"/>
          <w:b/>
          <w:bCs/>
          <w:sz w:val="22"/>
          <w:szCs w:val="22"/>
        </w:rPr>
        <w:tab/>
      </w:r>
      <w:r w:rsidRPr="00F727C5">
        <w:rPr>
          <w:rFonts w:ascii="Arial" w:hAnsi="Arial" w:cs="Arial"/>
          <w:b/>
          <w:bCs/>
          <w:sz w:val="22"/>
          <w:szCs w:val="22"/>
        </w:rPr>
        <w:t>Ing. arch. Karel Zuska</w:t>
      </w:r>
    </w:p>
    <w:p w:rsidR="00221F42" w:rsidRDefault="00221F42" w:rsidP="00383E43">
      <w:pPr>
        <w:spacing w:line="240" w:lineRule="auto"/>
        <w:ind w:left="2303"/>
        <w:rPr>
          <w:rFonts w:ascii="Times New Roman" w:hAnsi="Times New Roman" w:cs="Times New Roman"/>
          <w:bCs/>
          <w:sz w:val="20"/>
          <w:szCs w:val="20"/>
        </w:rPr>
      </w:pPr>
      <w:r>
        <w:rPr>
          <w:rFonts w:ascii="Arial" w:hAnsi="Arial" w:cs="Arial"/>
          <w:b/>
          <w:bCs/>
          <w:sz w:val="22"/>
          <w:szCs w:val="22"/>
        </w:rPr>
        <w:tab/>
      </w:r>
      <w:r w:rsidR="00383E43">
        <w:rPr>
          <w:rFonts w:ascii="Times New Roman" w:hAnsi="Times New Roman" w:cs="Times New Roman"/>
          <w:bCs/>
          <w:sz w:val="20"/>
          <w:szCs w:val="20"/>
        </w:rPr>
        <w:t>XXXXXXXXXXXX</w:t>
      </w:r>
    </w:p>
    <w:p w:rsidR="00383E43" w:rsidRDefault="00383E43" w:rsidP="00383E43">
      <w:pPr>
        <w:spacing w:line="240" w:lineRule="auto"/>
        <w:ind w:left="2303"/>
        <w:rPr>
          <w:rFonts w:ascii="Arial" w:hAnsi="Arial" w:cs="Arial"/>
          <w:sz w:val="22"/>
          <w:szCs w:val="22"/>
        </w:rPr>
      </w:pPr>
    </w:p>
    <w:p w:rsidR="00221F42" w:rsidRDefault="00221F42" w:rsidP="00221F42">
      <w:pPr>
        <w:spacing w:line="240" w:lineRule="auto"/>
        <w:rPr>
          <w:rFonts w:ascii="Arial" w:hAnsi="Arial" w:cs="Arial"/>
          <w:b/>
          <w:bCs/>
          <w:sz w:val="22"/>
          <w:szCs w:val="22"/>
        </w:rPr>
      </w:pPr>
      <w:r>
        <w:rPr>
          <w:rFonts w:ascii="Arial" w:hAnsi="Arial" w:cs="Arial"/>
          <w:b/>
          <w:bCs/>
          <w:sz w:val="22"/>
          <w:szCs w:val="22"/>
        </w:rPr>
        <w:t xml:space="preserve">Datum: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Prosinec 2017</w:t>
      </w:r>
    </w:p>
    <w:p w:rsidR="00221F42" w:rsidRDefault="00221F42" w:rsidP="00221F42">
      <w:pPr>
        <w:spacing w:line="240" w:lineRule="auto"/>
        <w:jc w:val="center"/>
        <w:rPr>
          <w:rFonts w:ascii="Arial" w:hAnsi="Arial" w:cs="Arial"/>
          <w:b/>
          <w:bCs/>
          <w:sz w:val="22"/>
          <w:szCs w:val="22"/>
        </w:rPr>
      </w:pPr>
    </w:p>
    <w:p w:rsidR="00221F42" w:rsidRDefault="00221F42" w:rsidP="00221F42">
      <w:pPr>
        <w:spacing w:line="240" w:lineRule="auto"/>
        <w:rPr>
          <w:rFonts w:ascii="Arial" w:hAnsi="Arial" w:cs="Arial"/>
          <w:b/>
          <w:bCs/>
          <w:sz w:val="22"/>
          <w:szCs w:val="22"/>
        </w:rPr>
      </w:pPr>
    </w:p>
    <w:p w:rsidR="00221F42" w:rsidRDefault="00221F42" w:rsidP="00221F42">
      <w:pPr>
        <w:spacing w:line="240" w:lineRule="auto"/>
        <w:jc w:val="center"/>
        <w:rPr>
          <w:rFonts w:ascii="Arial" w:hAnsi="Arial" w:cs="Arial"/>
          <w:b/>
          <w:bCs/>
          <w:sz w:val="22"/>
          <w:szCs w:val="22"/>
        </w:rPr>
      </w:pPr>
    </w:p>
    <w:p w:rsidR="00221F42" w:rsidRDefault="00221F42" w:rsidP="00221F42">
      <w:pPr>
        <w:tabs>
          <w:tab w:val="left" w:pos="2835"/>
        </w:tabs>
        <w:spacing w:line="240" w:lineRule="auto"/>
        <w:jc w:val="center"/>
        <w:rPr>
          <w:rFonts w:ascii="Arial Black" w:hAnsi="Arial Black" w:cs="Arial Black"/>
          <w:b/>
          <w:bCs/>
          <w:sz w:val="36"/>
          <w:szCs w:val="36"/>
          <w:u w:val="single"/>
        </w:rPr>
      </w:pPr>
      <w:r>
        <w:rPr>
          <w:rFonts w:ascii="Arial Black" w:hAnsi="Arial Black" w:cs="Arial Black"/>
          <w:b/>
          <w:bCs/>
          <w:sz w:val="36"/>
          <w:szCs w:val="36"/>
          <w:u w:val="single"/>
        </w:rPr>
        <w:t>Rabasova galerie Rakovník</w:t>
      </w:r>
    </w:p>
    <w:p w:rsidR="00221F42" w:rsidRDefault="00221F42" w:rsidP="00221F42">
      <w:pPr>
        <w:spacing w:line="240" w:lineRule="auto"/>
        <w:jc w:val="center"/>
        <w:rPr>
          <w:rFonts w:ascii="Arial Black" w:hAnsi="Arial Black" w:cs="Arial Black"/>
          <w:b/>
          <w:bCs/>
          <w:sz w:val="36"/>
          <w:szCs w:val="36"/>
          <w:u w:val="single"/>
        </w:rPr>
      </w:pPr>
      <w:r>
        <w:rPr>
          <w:rFonts w:ascii="Arial Black" w:hAnsi="Arial Black" w:cs="Arial Black"/>
          <w:b/>
          <w:bCs/>
          <w:sz w:val="36"/>
          <w:szCs w:val="36"/>
          <w:u w:val="single"/>
        </w:rPr>
        <w:lastRenderedPageBreak/>
        <w:t>- stavební úpravy a dostavba</w:t>
      </w:r>
    </w:p>
    <w:p w:rsidR="00221F42" w:rsidRDefault="00221F42" w:rsidP="00221F42">
      <w:pPr>
        <w:spacing w:line="240" w:lineRule="auto"/>
        <w:jc w:val="center"/>
        <w:rPr>
          <w:rFonts w:ascii="Arial" w:hAnsi="Arial" w:cs="Arial"/>
          <w:b/>
          <w:bCs/>
          <w:sz w:val="22"/>
          <w:szCs w:val="22"/>
        </w:rPr>
      </w:pPr>
    </w:p>
    <w:p w:rsidR="00221F42" w:rsidRDefault="00221F42" w:rsidP="00221F42">
      <w:pPr>
        <w:spacing w:line="240" w:lineRule="auto"/>
        <w:jc w:val="center"/>
        <w:rPr>
          <w:rFonts w:ascii="Arial" w:hAnsi="Arial" w:cs="Arial"/>
          <w:b/>
          <w:bCs/>
          <w:sz w:val="22"/>
          <w:szCs w:val="22"/>
        </w:rPr>
      </w:pPr>
    </w:p>
    <w:p w:rsidR="00221F42" w:rsidRPr="00611875" w:rsidRDefault="00221F42" w:rsidP="00221F42">
      <w:pPr>
        <w:spacing w:line="240" w:lineRule="auto"/>
        <w:jc w:val="center"/>
        <w:rPr>
          <w:rFonts w:ascii="Arial Black" w:hAnsi="Arial Black" w:cs="Arial Black"/>
          <w:b/>
          <w:bCs/>
          <w:sz w:val="40"/>
          <w:szCs w:val="40"/>
        </w:rPr>
      </w:pPr>
      <w:r w:rsidRPr="00611875">
        <w:rPr>
          <w:rFonts w:ascii="Arial Black" w:hAnsi="Arial Black" w:cs="Arial Black"/>
          <w:b/>
          <w:bCs/>
          <w:sz w:val="40"/>
          <w:szCs w:val="40"/>
        </w:rPr>
        <w:t>Studie – průvodní zpráva</w:t>
      </w:r>
    </w:p>
    <w:p w:rsidR="00221F42" w:rsidRPr="00611875" w:rsidRDefault="00221F42" w:rsidP="00221F42">
      <w:pPr>
        <w:spacing w:line="240" w:lineRule="auto"/>
        <w:jc w:val="center"/>
        <w:rPr>
          <w:rFonts w:ascii="Arial" w:hAnsi="Arial" w:cs="Arial"/>
          <w:sz w:val="40"/>
          <w:szCs w:val="40"/>
        </w:rPr>
      </w:pPr>
    </w:p>
    <w:p w:rsidR="00221F42" w:rsidRDefault="00221F42" w:rsidP="00221F42">
      <w:pPr>
        <w:spacing w:line="240" w:lineRule="auto"/>
        <w:rPr>
          <w:rFonts w:ascii="Arial" w:hAnsi="Arial" w:cs="Arial"/>
          <w:sz w:val="22"/>
          <w:szCs w:val="22"/>
        </w:rPr>
      </w:pPr>
    </w:p>
    <w:p w:rsidR="00221F42" w:rsidRDefault="00221F42" w:rsidP="00221F42">
      <w:pPr>
        <w:spacing w:line="240" w:lineRule="auto"/>
        <w:jc w:val="center"/>
        <w:rPr>
          <w:rFonts w:ascii="Arial" w:hAnsi="Arial" w:cs="Arial"/>
          <w:sz w:val="22"/>
          <w:szCs w:val="22"/>
        </w:rPr>
      </w:pPr>
    </w:p>
    <w:p w:rsidR="00221F42" w:rsidRDefault="00221F42" w:rsidP="00221F42">
      <w:pPr>
        <w:tabs>
          <w:tab w:val="left" w:pos="2835"/>
        </w:tabs>
        <w:spacing w:line="240" w:lineRule="auto"/>
        <w:rPr>
          <w:rFonts w:ascii="Arial" w:hAnsi="Arial" w:cs="Arial"/>
          <w:b/>
          <w:bCs/>
          <w:sz w:val="22"/>
          <w:szCs w:val="22"/>
        </w:rPr>
      </w:pPr>
      <w:r>
        <w:rPr>
          <w:rFonts w:ascii="Arial" w:hAnsi="Arial" w:cs="Arial"/>
          <w:b/>
          <w:bCs/>
          <w:sz w:val="22"/>
          <w:szCs w:val="22"/>
        </w:rPr>
        <w:t>Akce :</w:t>
      </w:r>
      <w:r>
        <w:rPr>
          <w:rFonts w:ascii="Arial" w:hAnsi="Arial" w:cs="Arial"/>
          <w:b/>
          <w:bCs/>
          <w:sz w:val="22"/>
          <w:szCs w:val="22"/>
        </w:rPr>
        <w:tab/>
      </w:r>
      <w:r>
        <w:rPr>
          <w:rFonts w:ascii="Arial" w:hAnsi="Arial" w:cs="Arial"/>
          <w:b/>
          <w:bCs/>
          <w:sz w:val="22"/>
          <w:szCs w:val="22"/>
        </w:rPr>
        <w:tab/>
        <w:t>Rabasova galerie Rakovník</w:t>
      </w:r>
    </w:p>
    <w:p w:rsidR="00221F42" w:rsidRDefault="00221F42" w:rsidP="00221F42">
      <w:pPr>
        <w:tabs>
          <w:tab w:val="left" w:pos="2835"/>
        </w:tabs>
        <w:spacing w:line="240" w:lineRule="auto"/>
        <w:rPr>
          <w:rFonts w:ascii="Arial" w:hAnsi="Arial" w:cs="Arial"/>
          <w:b/>
          <w:bCs/>
          <w:sz w:val="22"/>
          <w:szCs w:val="22"/>
        </w:rPr>
      </w:pPr>
      <w:r>
        <w:rPr>
          <w:rFonts w:ascii="Arial" w:hAnsi="Arial" w:cs="Arial"/>
          <w:b/>
          <w:bCs/>
          <w:sz w:val="22"/>
          <w:szCs w:val="22"/>
        </w:rPr>
        <w:tab/>
        <w:t>- stavební úpravy a dostavba</w:t>
      </w:r>
    </w:p>
    <w:p w:rsidR="00221F42" w:rsidRDefault="00221F42" w:rsidP="00221F42">
      <w:pPr>
        <w:spacing w:line="240" w:lineRule="auto"/>
        <w:rPr>
          <w:rFonts w:ascii="Arial" w:hAnsi="Arial" w:cs="Arial"/>
          <w:b/>
          <w:bCs/>
          <w:sz w:val="22"/>
          <w:szCs w:val="22"/>
        </w:rPr>
      </w:pPr>
    </w:p>
    <w:p w:rsidR="00221F42" w:rsidRDefault="00221F42" w:rsidP="00221F42">
      <w:pPr>
        <w:spacing w:line="240" w:lineRule="auto"/>
        <w:rPr>
          <w:rFonts w:ascii="Arial" w:hAnsi="Arial" w:cs="Arial"/>
          <w:b/>
          <w:bCs/>
          <w:sz w:val="22"/>
          <w:szCs w:val="22"/>
        </w:rPr>
      </w:pPr>
      <w:r>
        <w:rPr>
          <w:rFonts w:ascii="Arial" w:hAnsi="Arial" w:cs="Arial"/>
          <w:b/>
          <w:bCs/>
          <w:sz w:val="22"/>
          <w:szCs w:val="22"/>
        </w:rPr>
        <w:t>Investor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Rabasova galerie Rakovník</w:t>
      </w:r>
    </w:p>
    <w:p w:rsidR="00221F42" w:rsidRDefault="00221F42" w:rsidP="00221F42">
      <w:pPr>
        <w:spacing w:line="240" w:lineRule="auto"/>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příspěvková organizace Středočeského kraje</w:t>
      </w:r>
    </w:p>
    <w:p w:rsidR="00221F42" w:rsidRDefault="00221F42" w:rsidP="00221F42">
      <w:pPr>
        <w:spacing w:line="240" w:lineRule="auto"/>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Vysoká 232 / 7</w:t>
      </w:r>
    </w:p>
    <w:p w:rsidR="00221F42" w:rsidRDefault="00221F42" w:rsidP="00221F42">
      <w:pPr>
        <w:spacing w:line="240" w:lineRule="auto"/>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269 01 Rakovník</w:t>
      </w:r>
    </w:p>
    <w:p w:rsidR="00221F42" w:rsidRDefault="00221F42" w:rsidP="00221F42">
      <w:pPr>
        <w:spacing w:line="240" w:lineRule="auto"/>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zastoupený akad. malířem Václavem Zoubkem, ředitelem RG</w:t>
      </w:r>
    </w:p>
    <w:p w:rsidR="00221F42" w:rsidRDefault="00221F42" w:rsidP="00221F42">
      <w:pPr>
        <w:spacing w:line="240" w:lineRule="auto"/>
        <w:rPr>
          <w:rFonts w:ascii="Arial" w:hAnsi="Arial" w:cs="Arial"/>
          <w:b/>
          <w:bCs/>
          <w:sz w:val="22"/>
          <w:szCs w:val="22"/>
        </w:rPr>
      </w:pPr>
    </w:p>
    <w:p w:rsidR="00221F42" w:rsidRDefault="00221F42" w:rsidP="00221F42">
      <w:pPr>
        <w:spacing w:line="240" w:lineRule="auto"/>
        <w:rPr>
          <w:rFonts w:ascii="Arial" w:hAnsi="Arial" w:cs="Arial"/>
          <w:b/>
          <w:bCs/>
          <w:sz w:val="22"/>
          <w:szCs w:val="22"/>
        </w:rPr>
      </w:pPr>
      <w:r>
        <w:rPr>
          <w:rFonts w:ascii="Arial" w:hAnsi="Arial" w:cs="Arial"/>
          <w:b/>
          <w:bCs/>
          <w:sz w:val="22"/>
          <w:szCs w:val="22"/>
        </w:rPr>
        <w:t>Zhotovitel PD :</w:t>
      </w:r>
      <w:r>
        <w:rPr>
          <w:rFonts w:ascii="Arial" w:hAnsi="Arial" w:cs="Arial"/>
          <w:b/>
          <w:bCs/>
          <w:sz w:val="22"/>
          <w:szCs w:val="22"/>
        </w:rPr>
        <w:tab/>
      </w:r>
      <w:r>
        <w:rPr>
          <w:rFonts w:ascii="Arial" w:hAnsi="Arial" w:cs="Arial"/>
          <w:b/>
          <w:bCs/>
          <w:sz w:val="22"/>
          <w:szCs w:val="22"/>
        </w:rPr>
        <w:tab/>
      </w:r>
      <w:r w:rsidRPr="00F727C5">
        <w:rPr>
          <w:rFonts w:ascii="Arial" w:hAnsi="Arial" w:cs="Arial"/>
          <w:b/>
          <w:bCs/>
          <w:sz w:val="22"/>
          <w:szCs w:val="22"/>
        </w:rPr>
        <w:t>Ing. arch. Karel Zuska</w:t>
      </w:r>
    </w:p>
    <w:p w:rsidR="00221F42" w:rsidRDefault="00221F42" w:rsidP="00383E43">
      <w:pPr>
        <w:spacing w:line="240" w:lineRule="auto"/>
        <w:ind w:left="2303"/>
        <w:rPr>
          <w:rFonts w:ascii="Times New Roman" w:hAnsi="Times New Roman" w:cs="Times New Roman"/>
          <w:bCs/>
          <w:sz w:val="20"/>
          <w:szCs w:val="20"/>
        </w:rPr>
      </w:pPr>
      <w:r>
        <w:rPr>
          <w:rFonts w:ascii="Arial" w:hAnsi="Arial" w:cs="Arial"/>
          <w:b/>
          <w:bCs/>
          <w:sz w:val="22"/>
          <w:szCs w:val="22"/>
        </w:rPr>
        <w:tab/>
      </w:r>
      <w:r w:rsidR="00383E43">
        <w:rPr>
          <w:rFonts w:ascii="Times New Roman" w:hAnsi="Times New Roman" w:cs="Times New Roman"/>
          <w:bCs/>
          <w:sz w:val="20"/>
          <w:szCs w:val="20"/>
        </w:rPr>
        <w:t>XXXXXXXXXXXX</w:t>
      </w:r>
    </w:p>
    <w:p w:rsidR="00383E43" w:rsidRDefault="00383E43" w:rsidP="00383E43">
      <w:pPr>
        <w:spacing w:line="240" w:lineRule="auto"/>
        <w:ind w:left="2303"/>
        <w:rPr>
          <w:rFonts w:ascii="Arial" w:hAnsi="Arial" w:cs="Arial"/>
          <w:b/>
          <w:bCs/>
          <w:sz w:val="22"/>
          <w:szCs w:val="22"/>
        </w:rPr>
      </w:pPr>
      <w:bookmarkStart w:id="23" w:name="_GoBack"/>
      <w:bookmarkEnd w:id="23"/>
    </w:p>
    <w:p w:rsidR="00221F42" w:rsidRDefault="00221F42" w:rsidP="00221F42">
      <w:pPr>
        <w:spacing w:line="240" w:lineRule="auto"/>
        <w:rPr>
          <w:rFonts w:ascii="Arial" w:hAnsi="Arial" w:cs="Arial"/>
          <w:b/>
          <w:bCs/>
          <w:sz w:val="22"/>
          <w:szCs w:val="22"/>
        </w:rPr>
      </w:pPr>
      <w:r>
        <w:rPr>
          <w:rFonts w:ascii="Arial" w:hAnsi="Arial" w:cs="Arial"/>
          <w:b/>
          <w:bCs/>
          <w:sz w:val="22"/>
          <w:szCs w:val="22"/>
        </w:rPr>
        <w:t xml:space="preserve">Datum: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prosinec 2017</w:t>
      </w:r>
    </w:p>
    <w:p w:rsidR="00221F42" w:rsidRDefault="00221F42" w:rsidP="00221F42">
      <w:pPr>
        <w:spacing w:line="240" w:lineRule="auto"/>
        <w:rPr>
          <w:rFonts w:ascii="Arial" w:hAnsi="Arial" w:cs="Arial"/>
          <w:b/>
          <w:bCs/>
          <w:sz w:val="22"/>
          <w:szCs w:val="22"/>
        </w:rPr>
      </w:pPr>
    </w:p>
    <w:p w:rsidR="00221F42" w:rsidRDefault="00221F42" w:rsidP="00221F42">
      <w:pPr>
        <w:spacing w:line="240" w:lineRule="auto"/>
        <w:rPr>
          <w:rFonts w:ascii="Arial" w:hAnsi="Arial" w:cs="Arial"/>
          <w:b/>
          <w:bCs/>
          <w:sz w:val="22"/>
          <w:szCs w:val="22"/>
        </w:rPr>
      </w:pPr>
    </w:p>
    <w:p w:rsidR="00221F42" w:rsidRPr="00D0645B" w:rsidRDefault="00221F42" w:rsidP="00221F42">
      <w:pPr>
        <w:spacing w:line="240" w:lineRule="auto"/>
        <w:rPr>
          <w:rFonts w:ascii="Arial" w:hAnsi="Arial" w:cs="Arial"/>
          <w:b/>
          <w:bCs/>
          <w:sz w:val="22"/>
          <w:szCs w:val="22"/>
          <w:u w:val="single"/>
        </w:rPr>
      </w:pPr>
      <w:r w:rsidRPr="00D0645B">
        <w:rPr>
          <w:rFonts w:ascii="Arial" w:hAnsi="Arial" w:cs="Arial"/>
          <w:b/>
          <w:bCs/>
          <w:sz w:val="22"/>
          <w:szCs w:val="22"/>
          <w:u w:val="single"/>
        </w:rPr>
        <w:t xml:space="preserve"> Identifikační údaje stavby</w:t>
      </w:r>
    </w:p>
    <w:p w:rsidR="00221F42" w:rsidRPr="00D0645B" w:rsidRDefault="00221F42" w:rsidP="00221F42">
      <w:pPr>
        <w:tabs>
          <w:tab w:val="left" w:pos="2835"/>
        </w:tabs>
        <w:spacing w:line="240" w:lineRule="auto"/>
        <w:jc w:val="center"/>
        <w:rPr>
          <w:rFonts w:ascii="Arial" w:hAnsi="Arial" w:cs="Arial"/>
          <w:b/>
          <w:bCs/>
          <w:sz w:val="22"/>
          <w:szCs w:val="22"/>
          <w:u w:val="single"/>
        </w:rPr>
      </w:pPr>
    </w:p>
    <w:p w:rsidR="00221F42" w:rsidRDefault="00221F42" w:rsidP="00221F42">
      <w:pPr>
        <w:tabs>
          <w:tab w:val="left" w:pos="280"/>
        </w:tabs>
        <w:spacing w:line="240" w:lineRule="auto"/>
        <w:ind w:firstLine="280"/>
        <w:rPr>
          <w:rFonts w:ascii="Arial" w:hAnsi="Arial" w:cs="Arial"/>
          <w:sz w:val="22"/>
          <w:szCs w:val="22"/>
        </w:rPr>
      </w:pPr>
      <w:r w:rsidRPr="00D0645B">
        <w:rPr>
          <w:rFonts w:ascii="Arial" w:hAnsi="Arial" w:cs="Arial"/>
          <w:sz w:val="22"/>
          <w:szCs w:val="22"/>
        </w:rPr>
        <w:t>Stavba</w:t>
      </w:r>
      <w:r w:rsidRPr="00D0645B">
        <w:rPr>
          <w:rFonts w:ascii="Arial" w:hAnsi="Arial" w:cs="Arial"/>
          <w:sz w:val="22"/>
          <w:szCs w:val="22"/>
        </w:rPr>
        <w:tab/>
      </w:r>
      <w:r w:rsidRPr="00D0645B">
        <w:rPr>
          <w:rFonts w:ascii="Arial" w:hAnsi="Arial" w:cs="Arial"/>
          <w:sz w:val="22"/>
          <w:szCs w:val="22"/>
        </w:rPr>
        <w:tab/>
      </w:r>
      <w:r w:rsidRPr="00D0645B">
        <w:rPr>
          <w:rFonts w:ascii="Arial" w:hAnsi="Arial" w:cs="Arial"/>
          <w:sz w:val="22"/>
          <w:szCs w:val="22"/>
        </w:rPr>
        <w:tab/>
      </w:r>
      <w:r w:rsidRPr="00D0645B">
        <w:rPr>
          <w:rFonts w:ascii="Arial" w:hAnsi="Arial" w:cs="Arial"/>
          <w:sz w:val="22"/>
          <w:szCs w:val="22"/>
        </w:rPr>
        <w:tab/>
        <w:t xml:space="preserve">-název: </w:t>
      </w:r>
      <w:r>
        <w:rPr>
          <w:rFonts w:ascii="Arial" w:hAnsi="Arial" w:cs="Arial"/>
          <w:sz w:val="22"/>
          <w:szCs w:val="22"/>
        </w:rPr>
        <w:t>Rabasova galerie Rakovník</w:t>
      </w:r>
    </w:p>
    <w:p w:rsidR="00221F42" w:rsidRPr="00D0645B" w:rsidRDefault="00221F42" w:rsidP="00221F42">
      <w:pPr>
        <w:spacing w:line="240" w:lineRule="auto"/>
        <w:ind w:left="2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stavební úpravy a dostavba</w:t>
      </w:r>
    </w:p>
    <w:p w:rsidR="00221F42" w:rsidRPr="00D0645B" w:rsidRDefault="00221F42" w:rsidP="00221F42">
      <w:pPr>
        <w:spacing w:line="240" w:lineRule="auto"/>
        <w:ind w:left="280"/>
        <w:rPr>
          <w:rFonts w:ascii="Arial" w:hAnsi="Arial" w:cs="Arial"/>
          <w:sz w:val="22"/>
          <w:szCs w:val="22"/>
        </w:rPr>
      </w:pPr>
    </w:p>
    <w:p w:rsidR="00221F42" w:rsidRPr="00D0645B" w:rsidRDefault="00221F42" w:rsidP="00221F42">
      <w:pPr>
        <w:spacing w:line="240" w:lineRule="auto"/>
        <w:ind w:left="287"/>
        <w:rPr>
          <w:rFonts w:ascii="Arial" w:hAnsi="Arial" w:cs="Arial"/>
          <w:sz w:val="22"/>
          <w:szCs w:val="22"/>
        </w:rPr>
      </w:pPr>
      <w:r w:rsidRPr="00D0645B">
        <w:rPr>
          <w:rFonts w:ascii="Arial" w:hAnsi="Arial" w:cs="Arial"/>
          <w:sz w:val="22"/>
          <w:szCs w:val="22"/>
        </w:rPr>
        <w:tab/>
      </w:r>
      <w:r w:rsidRPr="00D0645B">
        <w:rPr>
          <w:rFonts w:ascii="Arial" w:hAnsi="Arial" w:cs="Arial"/>
          <w:sz w:val="22"/>
          <w:szCs w:val="22"/>
        </w:rPr>
        <w:tab/>
      </w:r>
      <w:r w:rsidRPr="00D0645B">
        <w:rPr>
          <w:rFonts w:ascii="Arial" w:hAnsi="Arial" w:cs="Arial"/>
          <w:sz w:val="22"/>
          <w:szCs w:val="22"/>
        </w:rPr>
        <w:tab/>
      </w:r>
      <w:r w:rsidRPr="00D0645B">
        <w:rPr>
          <w:rFonts w:ascii="Arial" w:hAnsi="Arial" w:cs="Arial"/>
          <w:sz w:val="22"/>
          <w:szCs w:val="22"/>
        </w:rPr>
        <w:tab/>
      </w:r>
      <w:r w:rsidRPr="00D0645B">
        <w:rPr>
          <w:rFonts w:ascii="Arial" w:hAnsi="Arial" w:cs="Arial"/>
          <w:sz w:val="22"/>
          <w:szCs w:val="22"/>
        </w:rPr>
        <w:tab/>
        <w:t>-místo stavby:</w:t>
      </w:r>
      <w:r w:rsidRPr="00D0645B">
        <w:rPr>
          <w:rFonts w:ascii="Arial" w:hAnsi="Arial" w:cs="Arial"/>
          <w:sz w:val="22"/>
          <w:szCs w:val="22"/>
        </w:rPr>
        <w:tab/>
        <w:t>Město Rakovník</w:t>
      </w:r>
    </w:p>
    <w:p w:rsidR="00221F42" w:rsidRPr="00D0645B" w:rsidRDefault="00221F42" w:rsidP="00221F42">
      <w:pPr>
        <w:spacing w:line="240" w:lineRule="auto"/>
        <w:ind w:left="287"/>
        <w:rPr>
          <w:rFonts w:ascii="Arial" w:hAnsi="Arial" w:cs="Arial"/>
          <w:sz w:val="22"/>
          <w:szCs w:val="22"/>
          <w:u w:val="single"/>
        </w:rPr>
      </w:pPr>
      <w:r w:rsidRPr="00D0645B">
        <w:rPr>
          <w:rFonts w:ascii="Arial" w:hAnsi="Arial" w:cs="Arial"/>
          <w:sz w:val="22"/>
          <w:szCs w:val="22"/>
        </w:rPr>
        <w:tab/>
      </w:r>
      <w:r w:rsidRPr="00D0645B">
        <w:rPr>
          <w:rFonts w:ascii="Arial" w:hAnsi="Arial" w:cs="Arial"/>
          <w:sz w:val="22"/>
          <w:szCs w:val="22"/>
        </w:rPr>
        <w:tab/>
      </w:r>
      <w:r w:rsidRPr="00D0645B">
        <w:rPr>
          <w:rFonts w:ascii="Arial" w:hAnsi="Arial" w:cs="Arial"/>
          <w:sz w:val="22"/>
          <w:szCs w:val="22"/>
        </w:rPr>
        <w:tab/>
      </w:r>
      <w:r w:rsidRPr="00D0645B">
        <w:rPr>
          <w:rFonts w:ascii="Arial" w:hAnsi="Arial" w:cs="Arial"/>
          <w:sz w:val="22"/>
          <w:szCs w:val="22"/>
        </w:rPr>
        <w:tab/>
      </w:r>
      <w:r w:rsidRPr="00D0645B">
        <w:rPr>
          <w:rFonts w:ascii="Arial" w:hAnsi="Arial" w:cs="Arial"/>
          <w:sz w:val="22"/>
          <w:szCs w:val="22"/>
        </w:rPr>
        <w:tab/>
        <w:t xml:space="preserve">-parcely: 95/3, 95/4 (částečně), 151, 152/1 </w:t>
      </w:r>
      <w:r w:rsidRPr="00D0645B">
        <w:rPr>
          <w:rFonts w:ascii="Arial" w:hAnsi="Arial" w:cs="Arial"/>
          <w:color w:val="000000"/>
          <w:sz w:val="22"/>
          <w:szCs w:val="22"/>
        </w:rPr>
        <w:t xml:space="preserve">v </w:t>
      </w:r>
      <w:proofErr w:type="spellStart"/>
      <w:r w:rsidRPr="00D0645B">
        <w:rPr>
          <w:rFonts w:ascii="Arial" w:hAnsi="Arial" w:cs="Arial"/>
          <w:color w:val="000000"/>
          <w:sz w:val="22"/>
          <w:szCs w:val="22"/>
        </w:rPr>
        <w:t>k.ú</w:t>
      </w:r>
      <w:proofErr w:type="spellEnd"/>
      <w:r w:rsidRPr="00D0645B">
        <w:rPr>
          <w:rFonts w:ascii="Arial" w:hAnsi="Arial" w:cs="Arial"/>
          <w:color w:val="000000"/>
          <w:sz w:val="22"/>
          <w:szCs w:val="22"/>
        </w:rPr>
        <w:t>. Rakovník.</w:t>
      </w:r>
    </w:p>
    <w:p w:rsidR="00221F42" w:rsidRPr="00D0645B" w:rsidRDefault="00221F42" w:rsidP="00221F42">
      <w:pPr>
        <w:spacing w:line="240" w:lineRule="auto"/>
        <w:ind w:left="280"/>
        <w:rPr>
          <w:rFonts w:ascii="Arial" w:hAnsi="Arial" w:cs="Arial"/>
          <w:sz w:val="22"/>
          <w:szCs w:val="22"/>
        </w:rPr>
      </w:pPr>
    </w:p>
    <w:p w:rsidR="00221F42" w:rsidRDefault="00221F42" w:rsidP="00221F42">
      <w:pPr>
        <w:spacing w:line="240" w:lineRule="auto"/>
        <w:ind w:left="280"/>
        <w:rPr>
          <w:rFonts w:ascii="Arial" w:hAnsi="Arial" w:cs="Arial"/>
          <w:sz w:val="22"/>
          <w:szCs w:val="22"/>
          <w:lang w:val="en-US"/>
        </w:rPr>
      </w:pPr>
      <w:r w:rsidRPr="00D0645B">
        <w:rPr>
          <w:rFonts w:ascii="Arial" w:hAnsi="Arial" w:cs="Arial"/>
          <w:sz w:val="22"/>
          <w:szCs w:val="22"/>
        </w:rPr>
        <w:tab/>
      </w:r>
      <w:r w:rsidRPr="00D0645B">
        <w:rPr>
          <w:rFonts w:ascii="Arial" w:hAnsi="Arial" w:cs="Arial"/>
          <w:sz w:val="22"/>
          <w:szCs w:val="22"/>
        </w:rPr>
        <w:tab/>
      </w:r>
      <w:r w:rsidRPr="00D0645B">
        <w:rPr>
          <w:rFonts w:ascii="Arial" w:hAnsi="Arial" w:cs="Arial"/>
          <w:sz w:val="22"/>
          <w:szCs w:val="22"/>
        </w:rPr>
        <w:tab/>
      </w:r>
      <w:r w:rsidRPr="00D0645B">
        <w:rPr>
          <w:rFonts w:ascii="Arial" w:hAnsi="Arial" w:cs="Arial"/>
          <w:sz w:val="22"/>
          <w:szCs w:val="22"/>
        </w:rPr>
        <w:tab/>
      </w:r>
      <w:r w:rsidRPr="00D0645B">
        <w:rPr>
          <w:rFonts w:ascii="Arial" w:hAnsi="Arial" w:cs="Arial"/>
          <w:sz w:val="22"/>
          <w:szCs w:val="22"/>
        </w:rPr>
        <w:tab/>
      </w:r>
      <w:r>
        <w:rPr>
          <w:rFonts w:ascii="Arial" w:hAnsi="Arial" w:cs="Arial"/>
          <w:sz w:val="22"/>
          <w:szCs w:val="22"/>
          <w:lang w:val="en-US"/>
        </w:rPr>
        <w:t>-</w:t>
      </w:r>
      <w:proofErr w:type="spellStart"/>
      <w:r>
        <w:rPr>
          <w:rFonts w:ascii="Arial" w:hAnsi="Arial" w:cs="Arial"/>
          <w:sz w:val="22"/>
          <w:szCs w:val="22"/>
          <w:lang w:val="en-US"/>
        </w:rPr>
        <w:t>kraj</w:t>
      </w:r>
      <w:proofErr w:type="spellEnd"/>
      <w:r>
        <w:rPr>
          <w:rFonts w:ascii="Arial" w:hAnsi="Arial" w:cs="Arial"/>
          <w:sz w:val="22"/>
          <w:szCs w:val="22"/>
          <w:lang w:val="en-US"/>
        </w:rPr>
        <w:t xml:space="preserve">: </w:t>
      </w:r>
      <w:proofErr w:type="spellStart"/>
      <w:r>
        <w:rPr>
          <w:rFonts w:ascii="Arial" w:hAnsi="Arial" w:cs="Arial"/>
          <w:sz w:val="22"/>
          <w:szCs w:val="22"/>
          <w:lang w:val="en-US"/>
        </w:rPr>
        <w:t>Středočeský</w:t>
      </w:r>
      <w:proofErr w:type="spellEnd"/>
    </w:p>
    <w:p w:rsidR="00221F42" w:rsidRDefault="00221F42" w:rsidP="00221F42">
      <w:pPr>
        <w:spacing w:line="240" w:lineRule="auto"/>
        <w:ind w:left="280"/>
        <w:rPr>
          <w:rFonts w:ascii="Arial" w:hAnsi="Arial" w:cs="Arial"/>
          <w:sz w:val="22"/>
          <w:szCs w:val="22"/>
          <w:lang w:val="en-US"/>
        </w:rPr>
      </w:pPr>
    </w:p>
    <w:p w:rsidR="00221F42" w:rsidRDefault="00221F42" w:rsidP="00221F42">
      <w:pPr>
        <w:spacing w:line="240" w:lineRule="auto"/>
        <w:ind w:left="280"/>
        <w:rPr>
          <w:rFonts w:ascii="Arial" w:hAnsi="Arial" w:cs="Arial"/>
          <w:sz w:val="22"/>
          <w:szCs w:val="22"/>
        </w:rPr>
      </w:pPr>
      <w:r>
        <w:rPr>
          <w:rFonts w:ascii="Arial" w:hAnsi="Arial" w:cs="Arial"/>
          <w:sz w:val="22"/>
          <w:szCs w:val="22"/>
          <w:lang w:val="en-US"/>
        </w:rPr>
        <w:t>Investor:</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rPr>
        <w:t>Rabasova galerie Rakovník</w:t>
      </w:r>
    </w:p>
    <w:p w:rsidR="00221F42" w:rsidRDefault="00221F42" w:rsidP="00221F42">
      <w:pPr>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příspěvková organizace Středočeského kraje</w:t>
      </w:r>
    </w:p>
    <w:p w:rsidR="00221F42" w:rsidRDefault="00221F42" w:rsidP="00221F42">
      <w:pPr>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Vysoká 232 / 7</w:t>
      </w:r>
    </w:p>
    <w:p w:rsidR="00221F42" w:rsidRDefault="00221F42" w:rsidP="00221F42">
      <w:pPr>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269 01 Rakovník</w:t>
      </w:r>
    </w:p>
    <w:p w:rsidR="00221F42" w:rsidRPr="00D0645B" w:rsidRDefault="00221F42" w:rsidP="00221F42">
      <w:pPr>
        <w:spacing w:line="240" w:lineRule="auto"/>
        <w:ind w:left="2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zastoupený akad. malířem Václavem Zoubkem, ředitelem RG</w:t>
      </w:r>
    </w:p>
    <w:p w:rsidR="00221F42" w:rsidRPr="00D0645B" w:rsidRDefault="00221F42" w:rsidP="00221F42">
      <w:pPr>
        <w:spacing w:line="240" w:lineRule="auto"/>
        <w:ind w:left="280"/>
        <w:rPr>
          <w:rFonts w:ascii="Arial" w:hAnsi="Arial" w:cs="Arial"/>
          <w:sz w:val="22"/>
          <w:szCs w:val="22"/>
          <w:lang w:val="de-DE"/>
        </w:rPr>
      </w:pPr>
    </w:p>
    <w:p w:rsidR="00221F42" w:rsidRDefault="00221F42" w:rsidP="00221F42">
      <w:pPr>
        <w:spacing w:line="240" w:lineRule="auto"/>
        <w:rPr>
          <w:rFonts w:ascii="Arial" w:hAnsi="Arial" w:cs="Arial"/>
          <w:b/>
          <w:bCs/>
          <w:sz w:val="22"/>
          <w:szCs w:val="22"/>
          <w:u w:val="single"/>
          <w:lang w:val="de-DE"/>
        </w:rPr>
      </w:pPr>
      <w:r w:rsidRPr="00D0645B">
        <w:rPr>
          <w:rFonts w:ascii="Arial" w:hAnsi="Arial" w:cs="Arial"/>
          <w:b/>
          <w:bCs/>
          <w:sz w:val="22"/>
          <w:szCs w:val="22"/>
          <w:u w:val="single"/>
          <w:lang w:val="de-DE"/>
        </w:rPr>
        <w:lastRenderedPageBreak/>
        <w:t xml:space="preserve"> </w:t>
      </w:r>
      <w:proofErr w:type="spellStart"/>
      <w:r w:rsidRPr="00D0645B">
        <w:rPr>
          <w:rFonts w:ascii="Arial" w:hAnsi="Arial" w:cs="Arial"/>
          <w:b/>
          <w:bCs/>
          <w:sz w:val="22"/>
          <w:szCs w:val="22"/>
          <w:u w:val="single"/>
          <w:lang w:val="de-DE"/>
        </w:rPr>
        <w:t>Základní</w:t>
      </w:r>
      <w:proofErr w:type="spellEnd"/>
      <w:r w:rsidRPr="00D0645B">
        <w:rPr>
          <w:rFonts w:ascii="Arial" w:hAnsi="Arial" w:cs="Arial"/>
          <w:b/>
          <w:bCs/>
          <w:sz w:val="22"/>
          <w:szCs w:val="22"/>
          <w:u w:val="single"/>
          <w:lang w:val="de-DE"/>
        </w:rPr>
        <w:t xml:space="preserve"> </w:t>
      </w:r>
      <w:proofErr w:type="spellStart"/>
      <w:r w:rsidRPr="00D0645B">
        <w:rPr>
          <w:rFonts w:ascii="Arial" w:hAnsi="Arial" w:cs="Arial"/>
          <w:b/>
          <w:bCs/>
          <w:sz w:val="22"/>
          <w:szCs w:val="22"/>
          <w:u w:val="single"/>
          <w:lang w:val="de-DE"/>
        </w:rPr>
        <w:t>údaje</w:t>
      </w:r>
      <w:proofErr w:type="spellEnd"/>
      <w:r w:rsidRPr="00D0645B">
        <w:rPr>
          <w:rFonts w:ascii="Arial" w:hAnsi="Arial" w:cs="Arial"/>
          <w:b/>
          <w:bCs/>
          <w:sz w:val="22"/>
          <w:szCs w:val="22"/>
          <w:u w:val="single"/>
          <w:lang w:val="de-DE"/>
        </w:rPr>
        <w:t xml:space="preserve"> o </w:t>
      </w:r>
      <w:proofErr w:type="spellStart"/>
      <w:r w:rsidRPr="00D0645B">
        <w:rPr>
          <w:rFonts w:ascii="Arial" w:hAnsi="Arial" w:cs="Arial"/>
          <w:b/>
          <w:bCs/>
          <w:sz w:val="22"/>
          <w:szCs w:val="22"/>
          <w:u w:val="single"/>
          <w:lang w:val="de-DE"/>
        </w:rPr>
        <w:t>stavbě</w:t>
      </w:r>
      <w:proofErr w:type="spellEnd"/>
    </w:p>
    <w:p w:rsidR="00221F42" w:rsidRDefault="00221F42" w:rsidP="00221F42">
      <w:pPr>
        <w:spacing w:line="240" w:lineRule="auto"/>
        <w:rPr>
          <w:rFonts w:ascii="Arial" w:hAnsi="Arial" w:cs="Arial"/>
          <w:b/>
          <w:bCs/>
          <w:sz w:val="22"/>
          <w:szCs w:val="22"/>
          <w:u w:val="single"/>
          <w:lang w:val="de-DE"/>
        </w:rPr>
      </w:pPr>
      <w:r>
        <w:rPr>
          <w:rFonts w:ascii="Arial" w:hAnsi="Arial" w:cs="Arial"/>
          <w:b/>
          <w:bCs/>
          <w:sz w:val="22"/>
          <w:szCs w:val="22"/>
          <w:u w:val="single"/>
          <w:lang w:val="de-DE"/>
        </w:rPr>
        <w:t xml:space="preserve"> </w:t>
      </w:r>
      <w:proofErr w:type="spellStart"/>
      <w:r>
        <w:rPr>
          <w:rFonts w:ascii="Arial" w:hAnsi="Arial" w:cs="Arial"/>
          <w:b/>
          <w:bCs/>
          <w:sz w:val="22"/>
          <w:szCs w:val="22"/>
          <w:u w:val="single"/>
          <w:lang w:val="de-DE"/>
        </w:rPr>
        <w:t>Cíl</w:t>
      </w:r>
      <w:proofErr w:type="spellEnd"/>
      <w:r>
        <w:rPr>
          <w:rFonts w:ascii="Arial" w:hAnsi="Arial" w:cs="Arial"/>
          <w:b/>
          <w:bCs/>
          <w:sz w:val="22"/>
          <w:szCs w:val="22"/>
          <w:u w:val="single"/>
          <w:lang w:val="de-DE"/>
        </w:rPr>
        <w:t xml:space="preserve"> </w:t>
      </w:r>
      <w:proofErr w:type="spellStart"/>
      <w:r>
        <w:rPr>
          <w:rFonts w:ascii="Arial" w:hAnsi="Arial" w:cs="Arial"/>
          <w:b/>
          <w:bCs/>
          <w:sz w:val="22"/>
          <w:szCs w:val="22"/>
          <w:u w:val="single"/>
          <w:lang w:val="de-DE"/>
        </w:rPr>
        <w:t>projektovaných</w:t>
      </w:r>
      <w:proofErr w:type="spellEnd"/>
      <w:r>
        <w:rPr>
          <w:rFonts w:ascii="Arial" w:hAnsi="Arial" w:cs="Arial"/>
          <w:b/>
          <w:bCs/>
          <w:sz w:val="22"/>
          <w:szCs w:val="22"/>
          <w:u w:val="single"/>
          <w:lang w:val="de-DE"/>
        </w:rPr>
        <w:t xml:space="preserve"> </w:t>
      </w:r>
      <w:proofErr w:type="spellStart"/>
      <w:r>
        <w:rPr>
          <w:rFonts w:ascii="Arial" w:hAnsi="Arial" w:cs="Arial"/>
          <w:b/>
          <w:bCs/>
          <w:sz w:val="22"/>
          <w:szCs w:val="22"/>
          <w:u w:val="single"/>
          <w:lang w:val="de-DE"/>
        </w:rPr>
        <w:t>úprav</w:t>
      </w:r>
      <w:proofErr w:type="spellEnd"/>
    </w:p>
    <w:p w:rsidR="00221F42" w:rsidRDefault="00221F42" w:rsidP="00221F42">
      <w:pPr>
        <w:spacing w:line="240" w:lineRule="auto"/>
        <w:rPr>
          <w:rFonts w:ascii="Arial" w:hAnsi="Arial" w:cs="Arial"/>
          <w:b/>
          <w:bCs/>
          <w:sz w:val="22"/>
          <w:szCs w:val="22"/>
          <w:u w:val="single"/>
          <w:lang w:val="de-DE"/>
        </w:rPr>
      </w:pPr>
    </w:p>
    <w:p w:rsidR="00221F42" w:rsidRPr="00AB6E04" w:rsidRDefault="00221F42" w:rsidP="00221F42">
      <w:pPr>
        <w:spacing w:line="240" w:lineRule="auto"/>
        <w:rPr>
          <w:rFonts w:ascii="Arial" w:hAnsi="Arial" w:cs="Arial"/>
          <w:bCs/>
          <w:sz w:val="22"/>
          <w:szCs w:val="22"/>
        </w:rPr>
      </w:pPr>
      <w:proofErr w:type="spellStart"/>
      <w:r w:rsidRPr="00AB6E04">
        <w:rPr>
          <w:rFonts w:ascii="Arial" w:hAnsi="Arial" w:cs="Arial"/>
          <w:bCs/>
          <w:sz w:val="22"/>
          <w:szCs w:val="22"/>
          <w:lang w:val="en-US"/>
        </w:rPr>
        <w:t>Zám</w:t>
      </w:r>
      <w:r w:rsidRPr="00AB6E04">
        <w:rPr>
          <w:rFonts w:ascii="Arial" w:hAnsi="Arial" w:cs="Arial"/>
          <w:bCs/>
          <w:sz w:val="22"/>
          <w:szCs w:val="22"/>
        </w:rPr>
        <w:t>ěr</w:t>
      </w:r>
      <w:proofErr w:type="spellEnd"/>
      <w:r w:rsidRPr="00AB6E04">
        <w:rPr>
          <w:rFonts w:ascii="Arial" w:hAnsi="Arial" w:cs="Arial"/>
          <w:bCs/>
          <w:sz w:val="22"/>
          <w:szCs w:val="22"/>
        </w:rPr>
        <w:t xml:space="preserve"> stavebních úprav a dostavby Rabasovy galerie se v postupných krocích zpraco</w:t>
      </w:r>
      <w:r>
        <w:rPr>
          <w:rFonts w:ascii="Arial" w:hAnsi="Arial" w:cs="Arial"/>
          <w:bCs/>
          <w:sz w:val="22"/>
          <w:szCs w:val="22"/>
        </w:rPr>
        <w:t>vává ji</w:t>
      </w:r>
      <w:r w:rsidRPr="00AB6E04">
        <w:rPr>
          <w:rFonts w:ascii="Arial" w:hAnsi="Arial" w:cs="Arial"/>
          <w:bCs/>
          <w:sz w:val="22"/>
          <w:szCs w:val="22"/>
        </w:rPr>
        <w:t>ž od roku 2004.</w:t>
      </w:r>
    </w:p>
    <w:p w:rsidR="00221F42" w:rsidRPr="00AB6E04" w:rsidRDefault="00221F42" w:rsidP="00221F42">
      <w:pPr>
        <w:spacing w:line="240" w:lineRule="auto"/>
        <w:rPr>
          <w:rFonts w:ascii="Arial" w:hAnsi="Arial" w:cs="Arial"/>
          <w:bCs/>
          <w:sz w:val="22"/>
          <w:szCs w:val="22"/>
        </w:rPr>
      </w:pPr>
      <w:proofErr w:type="spellStart"/>
      <w:r w:rsidRPr="00AB6E04">
        <w:rPr>
          <w:rFonts w:ascii="Arial" w:hAnsi="Arial" w:cs="Arial"/>
          <w:bCs/>
          <w:sz w:val="22"/>
          <w:szCs w:val="22"/>
          <w:lang w:val="en-US"/>
        </w:rPr>
        <w:t>Rabasova</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galerie</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byla</w:t>
      </w:r>
      <w:proofErr w:type="spellEnd"/>
      <w:r w:rsidRPr="00AB6E04">
        <w:rPr>
          <w:rFonts w:ascii="Arial" w:hAnsi="Arial" w:cs="Arial"/>
          <w:bCs/>
          <w:sz w:val="22"/>
          <w:szCs w:val="22"/>
          <w:lang w:val="en-US"/>
        </w:rPr>
        <w:t xml:space="preserve"> od </w:t>
      </w:r>
      <w:proofErr w:type="spellStart"/>
      <w:r w:rsidRPr="00AB6E04">
        <w:rPr>
          <w:rFonts w:ascii="Arial" w:hAnsi="Arial" w:cs="Arial"/>
          <w:bCs/>
          <w:sz w:val="22"/>
          <w:szCs w:val="22"/>
          <w:lang w:val="en-US"/>
        </w:rPr>
        <w:t>roku</w:t>
      </w:r>
      <w:proofErr w:type="spellEnd"/>
      <w:r w:rsidRPr="00AB6E04">
        <w:rPr>
          <w:rFonts w:ascii="Arial" w:hAnsi="Arial" w:cs="Arial"/>
          <w:bCs/>
          <w:sz w:val="22"/>
          <w:szCs w:val="22"/>
          <w:lang w:val="en-US"/>
        </w:rPr>
        <w:t xml:space="preserve"> 1981 </w:t>
      </w:r>
      <w:proofErr w:type="spellStart"/>
      <w:r w:rsidRPr="00AB6E04">
        <w:rPr>
          <w:rFonts w:ascii="Arial" w:hAnsi="Arial" w:cs="Arial"/>
          <w:bCs/>
          <w:sz w:val="22"/>
          <w:szCs w:val="22"/>
          <w:lang w:val="en-US"/>
        </w:rPr>
        <w:t>umíst</w:t>
      </w:r>
      <w:r w:rsidRPr="00AB6E04">
        <w:rPr>
          <w:rFonts w:ascii="Arial" w:hAnsi="Arial" w:cs="Arial"/>
          <w:bCs/>
          <w:sz w:val="22"/>
          <w:szCs w:val="22"/>
        </w:rPr>
        <w:t>ěna</w:t>
      </w:r>
      <w:proofErr w:type="spellEnd"/>
      <w:r w:rsidRPr="00AB6E04">
        <w:rPr>
          <w:rFonts w:ascii="Arial" w:hAnsi="Arial" w:cs="Arial"/>
          <w:bCs/>
          <w:sz w:val="22"/>
          <w:szCs w:val="22"/>
        </w:rPr>
        <w:t xml:space="preserve"> v památkově chráněném objektu židovské obce se synagogou v čp. 232 ve Vysoké ulici v Rakovníku. Dům byl dostavěn v poslední čtvrtině 18. století s využitím starších podzemních prostor. Zásadně byl přestavěn po požáru ve dvacátých letech 20. století. Interiér domu byl ještě dál upravován kolem roku 1980 a na počátku let devadesátých. </w:t>
      </w:r>
    </w:p>
    <w:p w:rsidR="00221F42" w:rsidRPr="00AB6E04" w:rsidRDefault="00221F42" w:rsidP="00221F42">
      <w:pPr>
        <w:spacing w:line="240" w:lineRule="auto"/>
        <w:rPr>
          <w:rFonts w:ascii="Arial" w:hAnsi="Arial" w:cs="Arial"/>
          <w:bCs/>
          <w:sz w:val="22"/>
          <w:szCs w:val="22"/>
        </w:rPr>
      </w:pPr>
      <w:proofErr w:type="spellStart"/>
      <w:r w:rsidRPr="00AB6E04">
        <w:rPr>
          <w:rFonts w:ascii="Arial" w:hAnsi="Arial" w:cs="Arial"/>
          <w:bCs/>
          <w:sz w:val="22"/>
          <w:szCs w:val="22"/>
          <w:lang w:val="en-US"/>
        </w:rPr>
        <w:t>Projekt</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stavebních</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úprav</w:t>
      </w:r>
      <w:proofErr w:type="spellEnd"/>
      <w:r w:rsidRPr="00AB6E04">
        <w:rPr>
          <w:rFonts w:ascii="Arial" w:hAnsi="Arial" w:cs="Arial"/>
          <w:bCs/>
          <w:sz w:val="22"/>
          <w:szCs w:val="22"/>
          <w:lang w:val="en-US"/>
        </w:rPr>
        <w:t xml:space="preserve"> a </w:t>
      </w:r>
      <w:proofErr w:type="spellStart"/>
      <w:r w:rsidRPr="00AB6E04">
        <w:rPr>
          <w:rFonts w:ascii="Arial" w:hAnsi="Arial" w:cs="Arial"/>
          <w:bCs/>
          <w:sz w:val="22"/>
          <w:szCs w:val="22"/>
          <w:lang w:val="en-US"/>
        </w:rPr>
        <w:t>dostavby</w:t>
      </w:r>
      <w:proofErr w:type="spellEnd"/>
      <w:r w:rsidRPr="00AB6E04">
        <w:rPr>
          <w:rFonts w:ascii="Arial" w:hAnsi="Arial" w:cs="Arial"/>
          <w:bCs/>
          <w:sz w:val="22"/>
          <w:szCs w:val="22"/>
          <w:lang w:val="en-US"/>
        </w:rPr>
        <w:t xml:space="preserve"> m</w:t>
      </w:r>
      <w:r>
        <w:rPr>
          <w:rFonts w:ascii="Arial" w:hAnsi="Arial" w:cs="Arial"/>
          <w:bCs/>
          <w:sz w:val="22"/>
          <w:szCs w:val="22"/>
        </w:rPr>
        <w:t>á</w:t>
      </w:r>
      <w:r w:rsidRPr="00AB6E04">
        <w:rPr>
          <w:rFonts w:ascii="Arial" w:hAnsi="Arial" w:cs="Arial"/>
          <w:bCs/>
          <w:sz w:val="22"/>
          <w:szCs w:val="22"/>
        </w:rPr>
        <w:t xml:space="preserve"> řešit tyto základní požadavky:</w:t>
      </w:r>
    </w:p>
    <w:p w:rsidR="00221F42" w:rsidRPr="00AB6E04" w:rsidRDefault="00221F42" w:rsidP="00221F42">
      <w:pPr>
        <w:spacing w:line="240" w:lineRule="auto"/>
        <w:rPr>
          <w:rFonts w:ascii="Arial" w:hAnsi="Arial" w:cs="Arial"/>
          <w:bCs/>
          <w:sz w:val="22"/>
          <w:szCs w:val="22"/>
        </w:rPr>
      </w:pPr>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Zajistit</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bezbariérový</w:t>
      </w:r>
      <w:proofErr w:type="spellEnd"/>
      <w:r w:rsidRPr="00AB6E04">
        <w:rPr>
          <w:rFonts w:ascii="Arial" w:hAnsi="Arial" w:cs="Arial"/>
          <w:bCs/>
          <w:sz w:val="22"/>
          <w:szCs w:val="22"/>
          <w:lang w:val="en-US"/>
        </w:rPr>
        <w:t xml:space="preserve"> p</w:t>
      </w:r>
      <w:proofErr w:type="spellStart"/>
      <w:r w:rsidRPr="00AB6E04">
        <w:rPr>
          <w:rFonts w:ascii="Arial" w:hAnsi="Arial" w:cs="Arial"/>
          <w:bCs/>
          <w:sz w:val="22"/>
          <w:szCs w:val="22"/>
        </w:rPr>
        <w:t>řístup</w:t>
      </w:r>
      <w:proofErr w:type="spellEnd"/>
      <w:r w:rsidRPr="00AB6E04">
        <w:rPr>
          <w:rFonts w:ascii="Arial" w:hAnsi="Arial" w:cs="Arial"/>
          <w:bCs/>
          <w:sz w:val="22"/>
          <w:szCs w:val="22"/>
        </w:rPr>
        <w:t xml:space="preserve"> do většiny veřejných prostor galerie.</w:t>
      </w:r>
    </w:p>
    <w:p w:rsidR="00221F42" w:rsidRPr="00AB6E04" w:rsidRDefault="00221F42" w:rsidP="00221F42">
      <w:pPr>
        <w:spacing w:line="240" w:lineRule="auto"/>
        <w:rPr>
          <w:rFonts w:ascii="Arial" w:hAnsi="Arial" w:cs="Arial"/>
          <w:bCs/>
          <w:sz w:val="22"/>
          <w:szCs w:val="22"/>
        </w:rPr>
      </w:pPr>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Vynést</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obslužné</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prostory</w:t>
      </w:r>
      <w:proofErr w:type="spellEnd"/>
      <w:r w:rsidRPr="00AB6E04">
        <w:rPr>
          <w:rFonts w:ascii="Arial" w:hAnsi="Arial" w:cs="Arial"/>
          <w:bCs/>
          <w:sz w:val="22"/>
          <w:szCs w:val="22"/>
          <w:lang w:val="en-US"/>
        </w:rPr>
        <w:t xml:space="preserve"> z </w:t>
      </w:r>
      <w:proofErr w:type="spellStart"/>
      <w:r w:rsidRPr="00AB6E04">
        <w:rPr>
          <w:rFonts w:ascii="Arial" w:hAnsi="Arial" w:cs="Arial"/>
          <w:bCs/>
          <w:sz w:val="22"/>
          <w:szCs w:val="22"/>
          <w:lang w:val="en-US"/>
        </w:rPr>
        <w:t>historického</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objektu</w:t>
      </w:r>
      <w:proofErr w:type="spellEnd"/>
      <w:r w:rsidRPr="00AB6E04">
        <w:rPr>
          <w:rFonts w:ascii="Arial" w:hAnsi="Arial" w:cs="Arial"/>
          <w:bCs/>
          <w:sz w:val="22"/>
          <w:szCs w:val="22"/>
          <w:lang w:val="en-US"/>
        </w:rPr>
        <w:t xml:space="preserve"> a </w:t>
      </w:r>
      <w:proofErr w:type="spellStart"/>
      <w:r w:rsidRPr="00AB6E04">
        <w:rPr>
          <w:rFonts w:ascii="Arial" w:hAnsi="Arial" w:cs="Arial"/>
          <w:bCs/>
          <w:sz w:val="22"/>
          <w:szCs w:val="22"/>
          <w:lang w:val="en-US"/>
        </w:rPr>
        <w:t>uvolnit</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památkový</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objekt</w:t>
      </w:r>
      <w:proofErr w:type="spellEnd"/>
      <w:r w:rsidRPr="00AB6E04">
        <w:rPr>
          <w:rFonts w:ascii="Arial" w:hAnsi="Arial" w:cs="Arial"/>
          <w:bCs/>
          <w:sz w:val="22"/>
          <w:szCs w:val="22"/>
          <w:lang w:val="en-US"/>
        </w:rPr>
        <w:t xml:space="preserve"> pro </w:t>
      </w:r>
      <w:proofErr w:type="spellStart"/>
      <w:r w:rsidRPr="00AB6E04">
        <w:rPr>
          <w:rFonts w:ascii="Arial" w:hAnsi="Arial" w:cs="Arial"/>
          <w:bCs/>
          <w:sz w:val="22"/>
          <w:szCs w:val="22"/>
          <w:lang w:val="en-US"/>
        </w:rPr>
        <w:t>výstavní</w:t>
      </w:r>
      <w:proofErr w:type="spellEnd"/>
      <w:r w:rsidRPr="00AB6E04">
        <w:rPr>
          <w:rFonts w:ascii="Arial" w:hAnsi="Arial" w:cs="Arial"/>
          <w:bCs/>
          <w:sz w:val="22"/>
          <w:szCs w:val="22"/>
          <w:lang w:val="en-US"/>
        </w:rPr>
        <w:t xml:space="preserve"> a </w:t>
      </w:r>
      <w:proofErr w:type="spellStart"/>
      <w:r w:rsidRPr="00AB6E04">
        <w:rPr>
          <w:rFonts w:ascii="Arial" w:hAnsi="Arial" w:cs="Arial"/>
          <w:bCs/>
          <w:sz w:val="22"/>
          <w:szCs w:val="22"/>
          <w:lang w:val="en-US"/>
        </w:rPr>
        <w:t>koncertní</w:t>
      </w:r>
      <w:proofErr w:type="spellEnd"/>
      <w:r w:rsidRPr="00AB6E04">
        <w:rPr>
          <w:rFonts w:ascii="Arial" w:hAnsi="Arial" w:cs="Arial"/>
          <w:bCs/>
          <w:sz w:val="22"/>
          <w:szCs w:val="22"/>
          <w:lang w:val="en-US"/>
        </w:rPr>
        <w:t xml:space="preserve"> </w:t>
      </w:r>
      <w:r w:rsidRPr="00AB6E04">
        <w:rPr>
          <w:rFonts w:ascii="Arial" w:hAnsi="Arial" w:cs="Arial"/>
          <w:bCs/>
          <w:sz w:val="22"/>
          <w:szCs w:val="22"/>
        </w:rPr>
        <w:t>činnost galerie.</w:t>
      </w:r>
    </w:p>
    <w:p w:rsidR="00221F42" w:rsidRPr="00AB6E04" w:rsidRDefault="00221F42" w:rsidP="00221F42">
      <w:pPr>
        <w:spacing w:line="240" w:lineRule="auto"/>
        <w:rPr>
          <w:rFonts w:ascii="Arial" w:hAnsi="Arial" w:cs="Arial"/>
          <w:bCs/>
          <w:sz w:val="22"/>
          <w:szCs w:val="22"/>
        </w:rPr>
      </w:pPr>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Zp</w:t>
      </w:r>
      <w:r w:rsidRPr="00AB6E04">
        <w:rPr>
          <w:rFonts w:ascii="Arial" w:hAnsi="Arial" w:cs="Arial"/>
          <w:bCs/>
          <w:sz w:val="22"/>
          <w:szCs w:val="22"/>
        </w:rPr>
        <w:t>řístupnit</w:t>
      </w:r>
      <w:proofErr w:type="spellEnd"/>
      <w:r w:rsidRPr="00AB6E04">
        <w:rPr>
          <w:rFonts w:ascii="Arial" w:hAnsi="Arial" w:cs="Arial"/>
          <w:bCs/>
          <w:sz w:val="22"/>
          <w:szCs w:val="22"/>
        </w:rPr>
        <w:t xml:space="preserve"> veřejnosti historické sklepy.</w:t>
      </w:r>
    </w:p>
    <w:p w:rsidR="00221F42" w:rsidRPr="00AB6E04" w:rsidRDefault="00221F42" w:rsidP="00221F42">
      <w:pPr>
        <w:spacing w:line="240" w:lineRule="auto"/>
        <w:rPr>
          <w:rFonts w:ascii="Arial" w:hAnsi="Arial" w:cs="Arial"/>
          <w:bCs/>
          <w:sz w:val="22"/>
          <w:szCs w:val="22"/>
        </w:rPr>
      </w:pPr>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Vytvo</w:t>
      </w:r>
      <w:r w:rsidRPr="00AB6E04">
        <w:rPr>
          <w:rFonts w:ascii="Arial" w:hAnsi="Arial" w:cs="Arial"/>
          <w:bCs/>
          <w:sz w:val="22"/>
          <w:szCs w:val="22"/>
        </w:rPr>
        <w:t>řit</w:t>
      </w:r>
      <w:proofErr w:type="spellEnd"/>
      <w:r w:rsidRPr="00AB6E04">
        <w:rPr>
          <w:rFonts w:ascii="Arial" w:hAnsi="Arial" w:cs="Arial"/>
          <w:bCs/>
          <w:sz w:val="22"/>
          <w:szCs w:val="22"/>
        </w:rPr>
        <w:t xml:space="preserve"> víceúčelový prostor</w:t>
      </w:r>
      <w:r>
        <w:rPr>
          <w:rFonts w:ascii="Arial" w:hAnsi="Arial" w:cs="Arial"/>
          <w:bCs/>
          <w:sz w:val="22"/>
          <w:szCs w:val="22"/>
        </w:rPr>
        <w:t xml:space="preserve"> haly</w:t>
      </w:r>
      <w:r w:rsidRPr="00AB6E04">
        <w:rPr>
          <w:rFonts w:ascii="Arial" w:hAnsi="Arial" w:cs="Arial"/>
          <w:bCs/>
          <w:sz w:val="22"/>
          <w:szCs w:val="22"/>
        </w:rPr>
        <w:t xml:space="preserve"> pro edukativní a společenské aktivity, foyer koncertní síně a výstavní prostor pro krátkodobé výstavy.</w:t>
      </w:r>
    </w:p>
    <w:p w:rsidR="00221F42" w:rsidRPr="00AB6E04" w:rsidRDefault="00221F42" w:rsidP="00221F42">
      <w:pPr>
        <w:spacing w:line="240" w:lineRule="auto"/>
        <w:rPr>
          <w:rFonts w:ascii="Arial" w:hAnsi="Arial" w:cs="Arial"/>
          <w:bCs/>
          <w:sz w:val="22"/>
          <w:szCs w:val="22"/>
        </w:rPr>
      </w:pPr>
      <w:r w:rsidRPr="00AB6E04">
        <w:rPr>
          <w:rFonts w:ascii="Arial" w:hAnsi="Arial" w:cs="Arial"/>
          <w:bCs/>
          <w:sz w:val="22"/>
          <w:szCs w:val="22"/>
          <w:lang w:val="en-US"/>
        </w:rPr>
        <w:t xml:space="preserve">- Po </w:t>
      </w:r>
      <w:proofErr w:type="spellStart"/>
      <w:r w:rsidRPr="00AB6E04">
        <w:rPr>
          <w:rFonts w:ascii="Arial" w:hAnsi="Arial" w:cs="Arial"/>
          <w:bCs/>
          <w:sz w:val="22"/>
          <w:szCs w:val="22"/>
          <w:lang w:val="en-US"/>
        </w:rPr>
        <w:t>získání</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sousedních</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pozemk</w:t>
      </w:r>
      <w:proofErr w:type="spellEnd"/>
      <w:r w:rsidRPr="00AB6E04">
        <w:rPr>
          <w:rFonts w:ascii="Arial" w:hAnsi="Arial" w:cs="Arial"/>
          <w:bCs/>
          <w:sz w:val="22"/>
          <w:szCs w:val="22"/>
        </w:rPr>
        <w:t>ů byl požadavek rozšířen na zřízení řádného depozitáře pro sbírku galerie.</w:t>
      </w:r>
    </w:p>
    <w:p w:rsidR="00221F42" w:rsidRPr="00AB6E04" w:rsidRDefault="00221F42" w:rsidP="00221F42">
      <w:pPr>
        <w:spacing w:line="240" w:lineRule="auto"/>
        <w:rPr>
          <w:rFonts w:ascii="Arial" w:hAnsi="Arial" w:cs="Arial"/>
          <w:bCs/>
          <w:sz w:val="22"/>
          <w:szCs w:val="22"/>
        </w:rPr>
      </w:pPr>
      <w:proofErr w:type="spellStart"/>
      <w:r w:rsidRPr="00AB6E04">
        <w:rPr>
          <w:rFonts w:ascii="Arial" w:hAnsi="Arial" w:cs="Arial"/>
          <w:bCs/>
          <w:sz w:val="22"/>
          <w:szCs w:val="22"/>
          <w:lang w:val="en-US"/>
        </w:rPr>
        <w:t>Protože</w:t>
      </w:r>
      <w:proofErr w:type="spellEnd"/>
      <w:r w:rsidRPr="00AB6E04">
        <w:rPr>
          <w:rFonts w:ascii="Arial" w:hAnsi="Arial" w:cs="Arial"/>
          <w:bCs/>
          <w:sz w:val="22"/>
          <w:szCs w:val="22"/>
          <w:lang w:val="en-US"/>
        </w:rPr>
        <w:t xml:space="preserve"> se </w:t>
      </w:r>
      <w:proofErr w:type="spellStart"/>
      <w:r w:rsidRPr="00AB6E04">
        <w:rPr>
          <w:rFonts w:ascii="Arial" w:hAnsi="Arial" w:cs="Arial"/>
          <w:bCs/>
          <w:sz w:val="22"/>
          <w:szCs w:val="22"/>
          <w:lang w:val="en-US"/>
        </w:rPr>
        <w:t>stavba</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dotýká</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zapsané</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památky</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musí</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projekt</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respektovat</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požadavky</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památkové</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ochrany</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Dokud</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projekt</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po</w:t>
      </w:r>
      <w:proofErr w:type="spellEnd"/>
      <w:r w:rsidRPr="00AB6E04">
        <w:rPr>
          <w:rFonts w:ascii="Arial" w:hAnsi="Arial" w:cs="Arial"/>
          <w:bCs/>
          <w:sz w:val="22"/>
          <w:szCs w:val="22"/>
        </w:rPr>
        <w:t>čítal s vyu</w:t>
      </w:r>
      <w:r>
        <w:rPr>
          <w:rFonts w:ascii="Arial" w:hAnsi="Arial" w:cs="Arial"/>
          <w:bCs/>
          <w:sz w:val="22"/>
          <w:szCs w:val="22"/>
        </w:rPr>
        <w:t>žitím pozemků 95/3 a 95/4, projednával se s památkáři návrh řešení PD</w:t>
      </w:r>
      <w:r w:rsidRPr="00AB6E04">
        <w:rPr>
          <w:rFonts w:ascii="Arial" w:hAnsi="Arial" w:cs="Arial"/>
          <w:bCs/>
          <w:sz w:val="22"/>
          <w:szCs w:val="22"/>
        </w:rPr>
        <w:t xml:space="preserve"> z roku 2007.</w:t>
      </w:r>
    </w:p>
    <w:p w:rsidR="00221F42" w:rsidRPr="00AB6E04" w:rsidRDefault="00221F42" w:rsidP="00221F42">
      <w:pPr>
        <w:spacing w:line="240" w:lineRule="auto"/>
        <w:rPr>
          <w:rFonts w:ascii="Arial" w:hAnsi="Arial" w:cs="Arial"/>
          <w:bCs/>
          <w:sz w:val="22"/>
          <w:szCs w:val="22"/>
        </w:rPr>
      </w:pPr>
      <w:r w:rsidRPr="00AB6E04">
        <w:rPr>
          <w:rFonts w:ascii="Arial" w:hAnsi="Arial" w:cs="Arial"/>
          <w:bCs/>
          <w:sz w:val="22"/>
          <w:szCs w:val="22"/>
          <w:lang w:val="en-US"/>
        </w:rPr>
        <w:t xml:space="preserve">Po </w:t>
      </w:r>
      <w:proofErr w:type="spellStart"/>
      <w:r w:rsidRPr="00AB6E04">
        <w:rPr>
          <w:rFonts w:ascii="Arial" w:hAnsi="Arial" w:cs="Arial"/>
          <w:bCs/>
          <w:sz w:val="22"/>
          <w:szCs w:val="22"/>
          <w:lang w:val="en-US"/>
        </w:rPr>
        <w:t>získání</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pozemku</w:t>
      </w:r>
      <w:proofErr w:type="spellEnd"/>
      <w:r w:rsidRPr="00AB6E04">
        <w:rPr>
          <w:rFonts w:ascii="Arial" w:hAnsi="Arial" w:cs="Arial"/>
          <w:bCs/>
          <w:sz w:val="22"/>
          <w:szCs w:val="22"/>
          <w:lang w:val="en-US"/>
        </w:rPr>
        <w:t xml:space="preserve"> 101/2 se </w:t>
      </w:r>
      <w:proofErr w:type="spellStart"/>
      <w:r w:rsidRPr="00AB6E04">
        <w:rPr>
          <w:rFonts w:ascii="Arial" w:hAnsi="Arial" w:cs="Arial"/>
          <w:bCs/>
          <w:sz w:val="22"/>
          <w:szCs w:val="22"/>
          <w:lang w:val="en-US"/>
        </w:rPr>
        <w:t>projekt</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rozší</w:t>
      </w:r>
      <w:r>
        <w:rPr>
          <w:rFonts w:ascii="Arial" w:hAnsi="Arial" w:cs="Arial"/>
          <w:bCs/>
          <w:sz w:val="22"/>
          <w:szCs w:val="22"/>
        </w:rPr>
        <w:t>řuje</w:t>
      </w:r>
      <w:proofErr w:type="spellEnd"/>
      <w:r w:rsidRPr="00AB6E04">
        <w:rPr>
          <w:rFonts w:ascii="Arial" w:hAnsi="Arial" w:cs="Arial"/>
          <w:bCs/>
          <w:sz w:val="22"/>
          <w:szCs w:val="22"/>
        </w:rPr>
        <w:t xml:space="preserve"> o depozitární </w:t>
      </w:r>
      <w:r>
        <w:rPr>
          <w:rFonts w:ascii="Arial" w:hAnsi="Arial" w:cs="Arial"/>
          <w:bCs/>
          <w:sz w:val="22"/>
          <w:szCs w:val="22"/>
        </w:rPr>
        <w:t xml:space="preserve">část budovy, z pracovních jednání s památkáři vyplynula </w:t>
      </w:r>
      <w:r w:rsidRPr="00AB6E04">
        <w:rPr>
          <w:rFonts w:ascii="Arial" w:hAnsi="Arial" w:cs="Arial"/>
          <w:bCs/>
          <w:sz w:val="22"/>
          <w:szCs w:val="22"/>
        </w:rPr>
        <w:t xml:space="preserve"> úpravu předcházejícího projektu s tím, že novostavba nebude bránit přirozenému osvětlení a pohledu na novodobou fasádu historického objektu z 20. let 20. století.</w:t>
      </w:r>
    </w:p>
    <w:p w:rsidR="00221F42" w:rsidRPr="00AB6E04" w:rsidRDefault="00221F42" w:rsidP="00221F42">
      <w:pPr>
        <w:spacing w:line="240" w:lineRule="auto"/>
        <w:rPr>
          <w:rFonts w:ascii="Arial" w:hAnsi="Arial" w:cs="Arial"/>
          <w:bCs/>
          <w:sz w:val="22"/>
          <w:szCs w:val="22"/>
        </w:rPr>
      </w:pPr>
      <w:proofErr w:type="spellStart"/>
      <w:r w:rsidRPr="00AB6E04">
        <w:rPr>
          <w:rFonts w:ascii="Arial" w:hAnsi="Arial" w:cs="Arial"/>
          <w:bCs/>
          <w:sz w:val="22"/>
          <w:szCs w:val="22"/>
          <w:lang w:val="en-US"/>
        </w:rPr>
        <w:t>Sou</w:t>
      </w:r>
      <w:proofErr w:type="spellEnd"/>
      <w:r w:rsidRPr="00AB6E04">
        <w:rPr>
          <w:rFonts w:ascii="Arial" w:hAnsi="Arial" w:cs="Arial"/>
          <w:bCs/>
          <w:sz w:val="22"/>
          <w:szCs w:val="22"/>
        </w:rPr>
        <w:t>časná studie Dostavby galerie Rakovník zahrnuje komplexně pozemky (a stavby na nich) 151/1, 95/3, 95/4, 101/2 v katastrálním území Rakovník. Předpokládá vnitřní adaptaci části domu</w:t>
      </w:r>
      <w:r>
        <w:rPr>
          <w:rFonts w:ascii="Arial" w:hAnsi="Arial" w:cs="Arial"/>
          <w:bCs/>
          <w:sz w:val="22"/>
          <w:szCs w:val="22"/>
        </w:rPr>
        <w:t xml:space="preserve"> č.p.</w:t>
      </w:r>
      <w:r w:rsidRPr="00AB6E04">
        <w:rPr>
          <w:rFonts w:ascii="Arial" w:hAnsi="Arial" w:cs="Arial"/>
          <w:bCs/>
          <w:sz w:val="22"/>
          <w:szCs w:val="22"/>
        </w:rPr>
        <w:t xml:space="preserve"> 232, zpřístupnění sklepů, adaptaci výstavních prostor v prvním a druhém nadzemním podlaží a pracoven v podlaží třetím. Na volných pozemcích a pozemku uvolněném demolicí domu 98/I předpokládá novostavbu šatny, toalet a servisního zázemí (strojovny, kotelny) v prvním podzemním podlaží, víceúčelovou halu vstupní prostor do galerie, tranzitní depozitář a přízemí depozitáře sbírky v přízemí. Ve druhém nadzemním podlaží depozitář obrazů a sbírek na papíře a zavěšené komunikace k výstavním síním. </w:t>
      </w:r>
    </w:p>
    <w:p w:rsidR="00221F42" w:rsidRPr="00AB6E04" w:rsidRDefault="00221F42" w:rsidP="00221F42">
      <w:pPr>
        <w:spacing w:line="240" w:lineRule="auto"/>
        <w:rPr>
          <w:rFonts w:ascii="Arial" w:hAnsi="Arial" w:cs="Arial"/>
          <w:bCs/>
          <w:sz w:val="22"/>
          <w:szCs w:val="22"/>
        </w:rPr>
      </w:pPr>
      <w:proofErr w:type="spellStart"/>
      <w:r w:rsidRPr="00AB6E04">
        <w:rPr>
          <w:rFonts w:ascii="Arial" w:hAnsi="Arial" w:cs="Arial"/>
          <w:bCs/>
          <w:sz w:val="22"/>
          <w:szCs w:val="22"/>
          <w:lang w:val="en-US"/>
        </w:rPr>
        <w:t>Ve</w:t>
      </w:r>
      <w:proofErr w:type="spellEnd"/>
      <w:r w:rsidRPr="00AB6E04">
        <w:rPr>
          <w:rFonts w:ascii="Arial" w:hAnsi="Arial" w:cs="Arial"/>
          <w:bCs/>
          <w:sz w:val="22"/>
          <w:szCs w:val="22"/>
          <w:lang w:val="en-US"/>
        </w:rPr>
        <w:t xml:space="preserve"> </w:t>
      </w:r>
      <w:proofErr w:type="spellStart"/>
      <w:r w:rsidRPr="00AB6E04">
        <w:rPr>
          <w:rFonts w:ascii="Arial" w:hAnsi="Arial" w:cs="Arial"/>
          <w:bCs/>
          <w:sz w:val="22"/>
          <w:szCs w:val="22"/>
          <w:lang w:val="en-US"/>
        </w:rPr>
        <w:t>stavebních</w:t>
      </w:r>
      <w:proofErr w:type="spellEnd"/>
      <w:r w:rsidRPr="00AB6E04">
        <w:rPr>
          <w:rFonts w:ascii="Arial" w:hAnsi="Arial" w:cs="Arial"/>
          <w:bCs/>
          <w:sz w:val="22"/>
          <w:szCs w:val="22"/>
          <w:lang w:val="en-US"/>
        </w:rPr>
        <w:t xml:space="preserve"> </w:t>
      </w:r>
      <w:r>
        <w:rPr>
          <w:rFonts w:ascii="Arial" w:hAnsi="Arial" w:cs="Arial"/>
          <w:bCs/>
          <w:sz w:val="22"/>
          <w:szCs w:val="22"/>
        </w:rPr>
        <w:t>řešeních se předpokládá</w:t>
      </w:r>
      <w:r w:rsidRPr="00AB6E04">
        <w:rPr>
          <w:rFonts w:ascii="Arial" w:hAnsi="Arial" w:cs="Arial"/>
          <w:bCs/>
          <w:sz w:val="22"/>
          <w:szCs w:val="22"/>
        </w:rPr>
        <w:t xml:space="preserve"> snížení energetické náročnosti budoucího provozu galerie, svezením sbírky a vhodným mobiliářem depozitáře se zvýší zabezpečení sbírky. Možnost řízení klimatu prostor, kde budou umístěny sbírky, se zásadně zlepší péče o sbírkové předměty. Oddělení výstavních prostor od prostor pro edukativní a společenské činnosti se zvýší komfort návštěvníků a zlepší se péče o sbírku. </w:t>
      </w:r>
    </w:p>
    <w:p w:rsidR="00221F42" w:rsidRPr="00221F42" w:rsidRDefault="00221F42" w:rsidP="00221F42">
      <w:pPr>
        <w:spacing w:line="240" w:lineRule="auto"/>
        <w:rPr>
          <w:rFonts w:ascii="Arial" w:hAnsi="Arial" w:cs="Arial"/>
          <w:bCs/>
          <w:sz w:val="22"/>
          <w:szCs w:val="22"/>
          <w:lang w:val="en-US"/>
        </w:rPr>
      </w:pPr>
      <w:proofErr w:type="spellStart"/>
      <w:r w:rsidRPr="00AB6E04">
        <w:rPr>
          <w:rFonts w:ascii="Arial" w:hAnsi="Arial" w:cs="Arial"/>
          <w:bCs/>
          <w:sz w:val="22"/>
          <w:szCs w:val="22"/>
          <w:lang w:val="en-US"/>
        </w:rPr>
        <w:t>Zp</w:t>
      </w:r>
      <w:r w:rsidRPr="00AB6E04">
        <w:rPr>
          <w:rFonts w:ascii="Arial" w:hAnsi="Arial" w:cs="Arial"/>
          <w:bCs/>
          <w:sz w:val="22"/>
          <w:szCs w:val="22"/>
        </w:rPr>
        <w:t>řístupnění</w:t>
      </w:r>
      <w:proofErr w:type="spellEnd"/>
      <w:r w:rsidRPr="00AB6E04">
        <w:rPr>
          <w:rFonts w:ascii="Arial" w:hAnsi="Arial" w:cs="Arial"/>
          <w:bCs/>
          <w:sz w:val="22"/>
          <w:szCs w:val="22"/>
        </w:rPr>
        <w:t xml:space="preserve"> historických sklepů vedle pozdně barokní synagogy a formát galerie zvýší návštěvnickou atraktivitu instituce.</w:t>
      </w:r>
    </w:p>
    <w:p w:rsidR="00221F42" w:rsidRPr="00D0645B" w:rsidRDefault="00221F42" w:rsidP="00221F42">
      <w:pPr>
        <w:spacing w:line="240" w:lineRule="auto"/>
        <w:rPr>
          <w:rFonts w:ascii="Arial" w:hAnsi="Arial" w:cs="Arial"/>
          <w:b/>
          <w:bCs/>
          <w:sz w:val="22"/>
          <w:szCs w:val="22"/>
          <w:u w:val="single"/>
          <w:lang w:val="de-DE"/>
        </w:rPr>
      </w:pPr>
      <w:r w:rsidRPr="00D0645B">
        <w:rPr>
          <w:rFonts w:ascii="Arial" w:hAnsi="Arial" w:cs="Arial"/>
          <w:b/>
          <w:bCs/>
          <w:sz w:val="22"/>
          <w:szCs w:val="22"/>
          <w:u w:val="single"/>
          <w:lang w:val="de-DE"/>
        </w:rPr>
        <w:t xml:space="preserve"> </w:t>
      </w:r>
      <w:proofErr w:type="spellStart"/>
      <w:r w:rsidRPr="00D0645B">
        <w:rPr>
          <w:rFonts w:ascii="Arial" w:hAnsi="Arial" w:cs="Arial"/>
          <w:b/>
          <w:bCs/>
          <w:sz w:val="22"/>
          <w:szCs w:val="22"/>
          <w:u w:val="single"/>
          <w:lang w:val="de-DE"/>
        </w:rPr>
        <w:t>Stručný</w:t>
      </w:r>
      <w:proofErr w:type="spellEnd"/>
      <w:r w:rsidRPr="00D0645B">
        <w:rPr>
          <w:rFonts w:ascii="Arial" w:hAnsi="Arial" w:cs="Arial"/>
          <w:b/>
          <w:bCs/>
          <w:sz w:val="22"/>
          <w:szCs w:val="22"/>
          <w:u w:val="single"/>
          <w:lang w:val="de-DE"/>
        </w:rPr>
        <w:t xml:space="preserve"> </w:t>
      </w:r>
      <w:proofErr w:type="spellStart"/>
      <w:r w:rsidRPr="00D0645B">
        <w:rPr>
          <w:rFonts w:ascii="Arial" w:hAnsi="Arial" w:cs="Arial"/>
          <w:b/>
          <w:bCs/>
          <w:sz w:val="22"/>
          <w:szCs w:val="22"/>
          <w:u w:val="single"/>
          <w:lang w:val="de-DE"/>
        </w:rPr>
        <w:t>popis</w:t>
      </w:r>
      <w:proofErr w:type="spellEnd"/>
      <w:r w:rsidRPr="00D0645B">
        <w:rPr>
          <w:rFonts w:ascii="Arial" w:hAnsi="Arial" w:cs="Arial"/>
          <w:b/>
          <w:bCs/>
          <w:sz w:val="22"/>
          <w:szCs w:val="22"/>
          <w:u w:val="single"/>
          <w:lang w:val="de-DE"/>
        </w:rPr>
        <w:t xml:space="preserve"> </w:t>
      </w:r>
      <w:proofErr w:type="spellStart"/>
      <w:r w:rsidRPr="00D0645B">
        <w:rPr>
          <w:rFonts w:ascii="Arial" w:hAnsi="Arial" w:cs="Arial"/>
          <w:b/>
          <w:bCs/>
          <w:sz w:val="22"/>
          <w:szCs w:val="22"/>
          <w:u w:val="single"/>
          <w:lang w:val="de-DE"/>
        </w:rPr>
        <w:t>stavby</w:t>
      </w:r>
      <w:proofErr w:type="spellEnd"/>
    </w:p>
    <w:p w:rsidR="00221F42" w:rsidRPr="00D0645B" w:rsidRDefault="00221F42" w:rsidP="00221F42">
      <w:pPr>
        <w:spacing w:line="240" w:lineRule="auto"/>
        <w:rPr>
          <w:rFonts w:ascii="Arial" w:hAnsi="Arial" w:cs="Arial"/>
          <w:sz w:val="22"/>
          <w:szCs w:val="22"/>
          <w:u w:val="single"/>
          <w:lang w:val="de-DE"/>
        </w:rPr>
      </w:pPr>
    </w:p>
    <w:p w:rsidR="00221F42" w:rsidRPr="00D0645B" w:rsidRDefault="00221F42" w:rsidP="00221F42">
      <w:pPr>
        <w:spacing w:line="240" w:lineRule="auto"/>
        <w:ind w:left="280"/>
        <w:rPr>
          <w:rFonts w:ascii="Arial" w:hAnsi="Arial" w:cs="Arial"/>
          <w:color w:val="FF0000"/>
          <w:sz w:val="22"/>
          <w:szCs w:val="22"/>
        </w:rPr>
      </w:pPr>
      <w:r>
        <w:rPr>
          <w:rFonts w:ascii="Arial" w:hAnsi="Arial" w:cs="Arial"/>
          <w:sz w:val="22"/>
          <w:szCs w:val="22"/>
        </w:rPr>
        <w:t>Projekt řeší opravy, stavební úpravy a dostavbu budovy Rabasovy galerie ve Vysoké ulici č.p.232 č.or.7 v Rakovníku. Dostavba zasahuje severovýchodním směrem na hranu uliční čáry.</w:t>
      </w:r>
    </w:p>
    <w:p w:rsidR="00221F42" w:rsidRDefault="00221F42" w:rsidP="00221F42">
      <w:pPr>
        <w:spacing w:line="240" w:lineRule="auto"/>
        <w:ind w:left="280"/>
        <w:rPr>
          <w:rFonts w:ascii="Arial" w:hAnsi="Arial" w:cs="Arial"/>
          <w:sz w:val="22"/>
          <w:szCs w:val="22"/>
        </w:rPr>
      </w:pPr>
    </w:p>
    <w:p w:rsidR="00221F42" w:rsidRDefault="00221F42" w:rsidP="00221F42">
      <w:pPr>
        <w:ind w:left="280"/>
        <w:rPr>
          <w:rFonts w:ascii="Arial" w:hAnsi="Arial" w:cs="Arial"/>
          <w:sz w:val="22"/>
          <w:szCs w:val="22"/>
        </w:rPr>
      </w:pPr>
      <w:r>
        <w:rPr>
          <w:rFonts w:ascii="Arial" w:hAnsi="Arial" w:cs="Arial"/>
          <w:sz w:val="22"/>
          <w:szCs w:val="22"/>
        </w:rPr>
        <w:t>Zastavěná plocha historickým objektem bez modlitebny:            200 m2</w:t>
      </w:r>
    </w:p>
    <w:p w:rsidR="00221F42" w:rsidRDefault="00221F42" w:rsidP="00221F42">
      <w:pPr>
        <w:ind w:left="280"/>
        <w:rPr>
          <w:rFonts w:ascii="Arial" w:hAnsi="Arial" w:cs="Arial"/>
          <w:sz w:val="22"/>
          <w:szCs w:val="22"/>
        </w:rPr>
      </w:pPr>
      <w:r>
        <w:rPr>
          <w:rFonts w:ascii="Arial" w:hAnsi="Arial" w:cs="Arial"/>
          <w:sz w:val="22"/>
          <w:szCs w:val="22"/>
        </w:rPr>
        <w:t>Obestavěný prostor historického objektu bez modlitebny: cca 2 685 m3</w:t>
      </w:r>
    </w:p>
    <w:p w:rsidR="00221F42" w:rsidRDefault="00221F42" w:rsidP="00221F42">
      <w:pPr>
        <w:ind w:left="280"/>
        <w:rPr>
          <w:rFonts w:ascii="Arial" w:hAnsi="Arial" w:cs="Arial"/>
          <w:sz w:val="22"/>
          <w:szCs w:val="22"/>
        </w:rPr>
      </w:pPr>
    </w:p>
    <w:p w:rsidR="00221F42" w:rsidRPr="00111CEF" w:rsidRDefault="00221F42" w:rsidP="00221F42">
      <w:pPr>
        <w:ind w:left="280"/>
        <w:rPr>
          <w:rFonts w:ascii="Arial" w:hAnsi="Arial" w:cs="Arial"/>
          <w:sz w:val="22"/>
          <w:szCs w:val="22"/>
        </w:rPr>
      </w:pPr>
      <w:r w:rsidRPr="00111CEF">
        <w:rPr>
          <w:rFonts w:ascii="Arial" w:hAnsi="Arial" w:cs="Arial"/>
          <w:sz w:val="22"/>
          <w:szCs w:val="22"/>
        </w:rPr>
        <w:t>Zastavěná plocha novou dostavbou:                                           293 m2</w:t>
      </w:r>
    </w:p>
    <w:p w:rsidR="00221F42" w:rsidRPr="002230E8" w:rsidRDefault="00221F42" w:rsidP="00221F42">
      <w:pPr>
        <w:ind w:left="280"/>
        <w:rPr>
          <w:rFonts w:ascii="Arial" w:hAnsi="Arial" w:cs="Arial"/>
          <w:sz w:val="22"/>
          <w:szCs w:val="22"/>
        </w:rPr>
      </w:pPr>
      <w:r w:rsidRPr="002230E8">
        <w:rPr>
          <w:rFonts w:ascii="Arial" w:hAnsi="Arial" w:cs="Arial"/>
          <w:sz w:val="22"/>
          <w:szCs w:val="22"/>
        </w:rPr>
        <w:t>Obestavěný prostor nové dostavby:                                  cca  2 600 m3</w:t>
      </w:r>
    </w:p>
    <w:p w:rsidR="00221F42" w:rsidRDefault="00221F42" w:rsidP="00221F42">
      <w:pPr>
        <w:ind w:left="280"/>
        <w:rPr>
          <w:rFonts w:ascii="Arial" w:hAnsi="Arial" w:cs="Arial"/>
          <w:color w:val="FF0000"/>
          <w:sz w:val="22"/>
          <w:szCs w:val="22"/>
        </w:rPr>
      </w:pPr>
    </w:p>
    <w:p w:rsidR="00221F42" w:rsidRPr="00456B28" w:rsidRDefault="00221F42" w:rsidP="00221F42">
      <w:pPr>
        <w:ind w:left="280"/>
        <w:rPr>
          <w:rFonts w:ascii="Arial" w:hAnsi="Arial" w:cs="Arial"/>
          <w:sz w:val="22"/>
          <w:szCs w:val="22"/>
        </w:rPr>
      </w:pPr>
      <w:r w:rsidRPr="00456B28">
        <w:rPr>
          <w:rFonts w:ascii="Arial" w:hAnsi="Arial" w:cs="Arial"/>
          <w:sz w:val="22"/>
          <w:szCs w:val="22"/>
        </w:rPr>
        <w:t>Plocha užitková hlavní – výstavní historická budova                249,7 m2</w:t>
      </w:r>
    </w:p>
    <w:p w:rsidR="00221F42" w:rsidRPr="00456B28" w:rsidRDefault="00221F42" w:rsidP="00221F42">
      <w:pPr>
        <w:ind w:left="280"/>
        <w:rPr>
          <w:rFonts w:ascii="Arial" w:hAnsi="Arial" w:cs="Arial"/>
          <w:sz w:val="22"/>
          <w:szCs w:val="22"/>
        </w:rPr>
      </w:pPr>
      <w:r w:rsidRPr="00456B28">
        <w:rPr>
          <w:rFonts w:ascii="Arial" w:hAnsi="Arial" w:cs="Arial"/>
          <w:sz w:val="22"/>
          <w:szCs w:val="22"/>
        </w:rPr>
        <w:t>Plocha užitková – hala nová budova                                        108,1 m2</w:t>
      </w:r>
    </w:p>
    <w:p w:rsidR="00221F42" w:rsidRPr="00456B28" w:rsidRDefault="00221F42" w:rsidP="00221F42">
      <w:pPr>
        <w:ind w:left="280"/>
        <w:rPr>
          <w:rFonts w:ascii="Arial" w:hAnsi="Arial" w:cs="Arial"/>
          <w:sz w:val="22"/>
          <w:szCs w:val="22"/>
        </w:rPr>
      </w:pPr>
      <w:r w:rsidRPr="00456B28">
        <w:rPr>
          <w:rFonts w:ascii="Arial" w:hAnsi="Arial" w:cs="Arial"/>
          <w:sz w:val="22"/>
          <w:szCs w:val="22"/>
        </w:rPr>
        <w:t xml:space="preserve">Plocha užitková – depozitář nová budova                                161,4 m2 </w:t>
      </w:r>
    </w:p>
    <w:p w:rsidR="00221F42" w:rsidRPr="00456B28" w:rsidRDefault="00221F42" w:rsidP="00221F42">
      <w:pPr>
        <w:ind w:left="280"/>
        <w:rPr>
          <w:rFonts w:ascii="Arial" w:hAnsi="Arial" w:cs="Arial"/>
          <w:sz w:val="22"/>
          <w:szCs w:val="22"/>
        </w:rPr>
      </w:pPr>
      <w:r w:rsidRPr="00456B28">
        <w:rPr>
          <w:rFonts w:ascii="Arial" w:hAnsi="Arial" w:cs="Arial"/>
          <w:sz w:val="22"/>
          <w:szCs w:val="22"/>
        </w:rPr>
        <w:t xml:space="preserve">Plocha užitková – sklepy historická budova                             109,2 m2    </w:t>
      </w:r>
    </w:p>
    <w:p w:rsidR="00221F42" w:rsidRPr="00456B28" w:rsidRDefault="00221F42" w:rsidP="00221F42">
      <w:pPr>
        <w:ind w:left="280"/>
        <w:rPr>
          <w:rFonts w:ascii="Arial" w:hAnsi="Arial" w:cs="Arial"/>
          <w:sz w:val="22"/>
          <w:szCs w:val="22"/>
        </w:rPr>
      </w:pPr>
    </w:p>
    <w:p w:rsidR="00221F42" w:rsidRPr="00456B28" w:rsidRDefault="00221F42" w:rsidP="00221F42">
      <w:pPr>
        <w:ind w:left="280"/>
        <w:rPr>
          <w:rFonts w:ascii="Arial" w:hAnsi="Arial" w:cs="Arial"/>
          <w:sz w:val="22"/>
          <w:szCs w:val="22"/>
        </w:rPr>
      </w:pPr>
      <w:r w:rsidRPr="00456B28">
        <w:rPr>
          <w:rFonts w:ascii="Arial" w:hAnsi="Arial" w:cs="Arial"/>
          <w:sz w:val="22"/>
          <w:szCs w:val="22"/>
        </w:rPr>
        <w:t xml:space="preserve">Plocha užitková vedlejší historická budova                              133,2 m2 </w:t>
      </w:r>
    </w:p>
    <w:p w:rsidR="00221F42" w:rsidRPr="00456B28" w:rsidRDefault="00221F42" w:rsidP="00221F42">
      <w:pPr>
        <w:ind w:left="280"/>
        <w:rPr>
          <w:rFonts w:ascii="Arial" w:hAnsi="Arial" w:cs="Arial"/>
          <w:sz w:val="22"/>
          <w:szCs w:val="22"/>
        </w:rPr>
      </w:pPr>
      <w:r w:rsidRPr="00456B28">
        <w:rPr>
          <w:rFonts w:ascii="Arial" w:hAnsi="Arial" w:cs="Arial"/>
          <w:sz w:val="22"/>
          <w:szCs w:val="22"/>
        </w:rPr>
        <w:t>Plocha užitková vedlejší nová budova                                      218,8 m2</w:t>
      </w:r>
    </w:p>
    <w:p w:rsidR="00221F42" w:rsidRPr="00456B28" w:rsidRDefault="00221F42" w:rsidP="00221F42">
      <w:pPr>
        <w:ind w:left="280"/>
        <w:rPr>
          <w:rFonts w:ascii="Arial" w:hAnsi="Arial" w:cs="Arial"/>
          <w:sz w:val="22"/>
          <w:szCs w:val="22"/>
        </w:rPr>
      </w:pPr>
      <w:r w:rsidRPr="00456B28">
        <w:rPr>
          <w:rFonts w:ascii="Arial" w:hAnsi="Arial" w:cs="Arial"/>
          <w:sz w:val="22"/>
          <w:szCs w:val="22"/>
        </w:rPr>
        <w:t xml:space="preserve">            </w:t>
      </w:r>
    </w:p>
    <w:p w:rsidR="00221F42" w:rsidRPr="00456B28" w:rsidRDefault="00221F42" w:rsidP="00221F42">
      <w:pPr>
        <w:ind w:left="280"/>
        <w:rPr>
          <w:rFonts w:ascii="Arial" w:hAnsi="Arial" w:cs="Arial"/>
          <w:sz w:val="22"/>
          <w:szCs w:val="22"/>
        </w:rPr>
      </w:pPr>
      <w:r w:rsidRPr="00456B28">
        <w:rPr>
          <w:rFonts w:ascii="Arial" w:hAnsi="Arial" w:cs="Arial"/>
          <w:sz w:val="22"/>
          <w:szCs w:val="22"/>
        </w:rPr>
        <w:t>Plocha užitková celkem - historická budova                             492,1 m2</w:t>
      </w:r>
    </w:p>
    <w:p w:rsidR="00221F42" w:rsidRPr="00AB6E04" w:rsidRDefault="00221F42" w:rsidP="00221F42">
      <w:pPr>
        <w:ind w:left="280"/>
        <w:rPr>
          <w:rFonts w:ascii="Arial" w:hAnsi="Arial" w:cs="Arial"/>
          <w:sz w:val="22"/>
          <w:szCs w:val="22"/>
        </w:rPr>
      </w:pPr>
      <w:r w:rsidRPr="00AB6E04">
        <w:rPr>
          <w:rFonts w:ascii="Arial" w:hAnsi="Arial" w:cs="Arial"/>
          <w:sz w:val="22"/>
          <w:szCs w:val="22"/>
        </w:rPr>
        <w:t>Plocha užitková celkem - nová budova                                    488,3 m2</w:t>
      </w:r>
    </w:p>
    <w:p w:rsidR="00221F42" w:rsidRPr="00AB6E04" w:rsidRDefault="00221F42" w:rsidP="00221F42">
      <w:pPr>
        <w:rPr>
          <w:rFonts w:ascii="Arial" w:hAnsi="Arial" w:cs="Arial"/>
          <w:sz w:val="22"/>
          <w:szCs w:val="22"/>
        </w:rPr>
      </w:pPr>
    </w:p>
    <w:p w:rsidR="00221F42" w:rsidRPr="00221F42" w:rsidRDefault="00221F42" w:rsidP="00221F42">
      <w:pPr>
        <w:ind w:left="280"/>
        <w:rPr>
          <w:rFonts w:ascii="Arial" w:hAnsi="Arial" w:cs="Arial"/>
          <w:sz w:val="22"/>
          <w:szCs w:val="22"/>
        </w:rPr>
      </w:pPr>
      <w:r w:rsidRPr="00AB6E04">
        <w:rPr>
          <w:rFonts w:ascii="Arial" w:hAnsi="Arial" w:cs="Arial"/>
          <w:sz w:val="22"/>
          <w:szCs w:val="22"/>
        </w:rPr>
        <w:t xml:space="preserve">Plocha užitková celkem                                                            980,4 m2                                              </w:t>
      </w:r>
    </w:p>
    <w:p w:rsidR="00221F42" w:rsidRPr="00611875" w:rsidRDefault="00221F42" w:rsidP="00221F42">
      <w:pPr>
        <w:spacing w:line="240" w:lineRule="auto"/>
        <w:rPr>
          <w:rFonts w:ascii="Arial" w:hAnsi="Arial" w:cs="Arial"/>
          <w:b/>
          <w:bCs/>
          <w:color w:val="FF0000"/>
          <w:sz w:val="22"/>
          <w:szCs w:val="22"/>
          <w:u w:val="single"/>
          <w:lang w:val="en-US"/>
        </w:rPr>
      </w:pPr>
    </w:p>
    <w:p w:rsidR="00221F42" w:rsidRPr="00031C72" w:rsidRDefault="00221F42" w:rsidP="00221F42">
      <w:pPr>
        <w:spacing w:line="240" w:lineRule="auto"/>
        <w:rPr>
          <w:rFonts w:ascii="Arial" w:hAnsi="Arial" w:cs="Arial"/>
          <w:b/>
          <w:bCs/>
          <w:sz w:val="22"/>
          <w:szCs w:val="22"/>
          <w:u w:val="single"/>
          <w:lang w:val="en-US"/>
        </w:rPr>
      </w:pPr>
      <w:r w:rsidRPr="00031C72">
        <w:rPr>
          <w:rFonts w:ascii="Arial" w:hAnsi="Arial" w:cs="Arial"/>
          <w:b/>
          <w:bCs/>
          <w:sz w:val="22"/>
          <w:szCs w:val="22"/>
          <w:u w:val="single"/>
          <w:lang w:val="en-US"/>
        </w:rPr>
        <w:t xml:space="preserve"> </w:t>
      </w:r>
      <w:proofErr w:type="spellStart"/>
      <w:r w:rsidRPr="00031C72">
        <w:rPr>
          <w:rFonts w:ascii="Arial" w:hAnsi="Arial" w:cs="Arial"/>
          <w:b/>
          <w:bCs/>
          <w:sz w:val="22"/>
          <w:szCs w:val="22"/>
          <w:u w:val="single"/>
          <w:lang w:val="en-US"/>
        </w:rPr>
        <w:t>Výchozí</w:t>
      </w:r>
      <w:proofErr w:type="spellEnd"/>
      <w:r w:rsidRPr="00031C72">
        <w:rPr>
          <w:rFonts w:ascii="Arial" w:hAnsi="Arial" w:cs="Arial"/>
          <w:b/>
          <w:bCs/>
          <w:sz w:val="22"/>
          <w:szCs w:val="22"/>
          <w:u w:val="single"/>
          <w:lang w:val="en-US"/>
        </w:rPr>
        <w:t xml:space="preserve"> </w:t>
      </w:r>
      <w:proofErr w:type="spellStart"/>
      <w:r w:rsidRPr="00031C72">
        <w:rPr>
          <w:rFonts w:ascii="Arial" w:hAnsi="Arial" w:cs="Arial"/>
          <w:b/>
          <w:bCs/>
          <w:sz w:val="22"/>
          <w:szCs w:val="22"/>
          <w:u w:val="single"/>
          <w:lang w:val="en-US"/>
        </w:rPr>
        <w:t>podklady</w:t>
      </w:r>
      <w:proofErr w:type="spellEnd"/>
    </w:p>
    <w:p w:rsidR="00221F42" w:rsidRPr="00031C72" w:rsidRDefault="00221F42" w:rsidP="00221F42">
      <w:pPr>
        <w:spacing w:line="240" w:lineRule="auto"/>
        <w:rPr>
          <w:rFonts w:ascii="Arial" w:hAnsi="Arial" w:cs="Arial"/>
          <w:sz w:val="22"/>
          <w:szCs w:val="22"/>
          <w:u w:val="single"/>
          <w:lang w:val="en-US"/>
        </w:rPr>
      </w:pPr>
    </w:p>
    <w:p w:rsidR="00221F42" w:rsidRDefault="00221F42" w:rsidP="00221F42">
      <w:pPr>
        <w:spacing w:line="240" w:lineRule="auto"/>
        <w:ind w:left="287"/>
        <w:rPr>
          <w:rFonts w:ascii="Arial" w:hAnsi="Arial" w:cs="Arial"/>
          <w:sz w:val="22"/>
          <w:szCs w:val="22"/>
          <w:lang w:val="en-US"/>
        </w:rPr>
      </w:pPr>
      <w:proofErr w:type="spellStart"/>
      <w:r w:rsidRPr="00031C72">
        <w:rPr>
          <w:rFonts w:ascii="Arial" w:hAnsi="Arial" w:cs="Arial"/>
          <w:sz w:val="22"/>
          <w:szCs w:val="22"/>
          <w:lang w:val="en-US"/>
        </w:rPr>
        <w:t>Architektonická</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studie</w:t>
      </w:r>
      <w:proofErr w:type="spellEnd"/>
      <w:r w:rsidRPr="00031C72">
        <w:rPr>
          <w:rFonts w:ascii="Arial" w:hAnsi="Arial" w:cs="Arial"/>
          <w:sz w:val="22"/>
          <w:szCs w:val="22"/>
          <w:lang w:val="en-US"/>
        </w:rPr>
        <w:t xml:space="preserve"> - </w:t>
      </w:r>
      <w:proofErr w:type="spellStart"/>
      <w:r w:rsidRPr="00031C72">
        <w:rPr>
          <w:rFonts w:ascii="Arial" w:hAnsi="Arial" w:cs="Arial"/>
          <w:sz w:val="22"/>
          <w:szCs w:val="22"/>
          <w:lang w:val="en-US"/>
        </w:rPr>
        <w:t>listopad</w:t>
      </w:r>
      <w:proofErr w:type="spellEnd"/>
      <w:r w:rsidRPr="00031C72">
        <w:rPr>
          <w:rFonts w:ascii="Arial" w:hAnsi="Arial" w:cs="Arial"/>
          <w:sz w:val="22"/>
          <w:szCs w:val="22"/>
          <w:lang w:val="en-US"/>
        </w:rPr>
        <w:t xml:space="preserve"> 2006, A1 </w:t>
      </w:r>
      <w:proofErr w:type="spellStart"/>
      <w:r w:rsidRPr="00031C72">
        <w:rPr>
          <w:rFonts w:ascii="Arial" w:hAnsi="Arial" w:cs="Arial"/>
          <w:sz w:val="22"/>
          <w:szCs w:val="22"/>
          <w:lang w:val="en-US"/>
        </w:rPr>
        <w:t>spol</w:t>
      </w:r>
      <w:proofErr w:type="spellEnd"/>
      <w:r w:rsidRPr="00031C72">
        <w:rPr>
          <w:rFonts w:ascii="Arial" w:hAnsi="Arial" w:cs="Arial"/>
          <w:sz w:val="22"/>
          <w:szCs w:val="22"/>
          <w:lang w:val="en-US"/>
        </w:rPr>
        <w:t xml:space="preserve">. s </w:t>
      </w:r>
      <w:proofErr w:type="spellStart"/>
      <w:r w:rsidRPr="00031C72">
        <w:rPr>
          <w:rFonts w:ascii="Arial" w:hAnsi="Arial" w:cs="Arial"/>
          <w:sz w:val="22"/>
          <w:szCs w:val="22"/>
          <w:lang w:val="en-US"/>
        </w:rPr>
        <w:t>r.o</w:t>
      </w:r>
      <w:proofErr w:type="spellEnd"/>
      <w:r w:rsidRPr="00031C72">
        <w:rPr>
          <w:rFonts w:ascii="Arial" w:hAnsi="Arial" w:cs="Arial"/>
          <w:sz w:val="22"/>
          <w:szCs w:val="22"/>
          <w:lang w:val="en-US"/>
        </w:rPr>
        <w:t>.</w:t>
      </w:r>
    </w:p>
    <w:p w:rsidR="00221F42" w:rsidRPr="00031C72" w:rsidRDefault="00221F42" w:rsidP="00221F42">
      <w:pPr>
        <w:spacing w:line="240" w:lineRule="auto"/>
        <w:ind w:left="287"/>
        <w:rPr>
          <w:rFonts w:ascii="Arial" w:hAnsi="Arial" w:cs="Arial"/>
          <w:sz w:val="22"/>
          <w:szCs w:val="22"/>
          <w:lang w:val="en-US"/>
        </w:rPr>
      </w:pPr>
      <w:proofErr w:type="spellStart"/>
      <w:r>
        <w:rPr>
          <w:rFonts w:ascii="Arial" w:hAnsi="Arial" w:cs="Arial"/>
          <w:sz w:val="22"/>
          <w:szCs w:val="22"/>
          <w:lang w:val="en-US"/>
        </w:rPr>
        <w:t>Dokumentace</w:t>
      </w:r>
      <w:proofErr w:type="spellEnd"/>
      <w:r>
        <w:rPr>
          <w:rFonts w:ascii="Arial" w:hAnsi="Arial" w:cs="Arial"/>
          <w:sz w:val="22"/>
          <w:szCs w:val="22"/>
          <w:lang w:val="en-US"/>
        </w:rPr>
        <w:t xml:space="preserve"> pro </w:t>
      </w:r>
      <w:proofErr w:type="spellStart"/>
      <w:r>
        <w:rPr>
          <w:rFonts w:ascii="Arial" w:hAnsi="Arial" w:cs="Arial"/>
          <w:sz w:val="22"/>
          <w:szCs w:val="22"/>
          <w:lang w:val="en-US"/>
        </w:rPr>
        <w:t>územní</w:t>
      </w:r>
      <w:proofErr w:type="spellEnd"/>
      <w:r>
        <w:rPr>
          <w:rFonts w:ascii="Arial" w:hAnsi="Arial" w:cs="Arial"/>
          <w:sz w:val="22"/>
          <w:szCs w:val="22"/>
          <w:lang w:val="en-US"/>
        </w:rPr>
        <w:t xml:space="preserve"> </w:t>
      </w:r>
      <w:proofErr w:type="spellStart"/>
      <w:r>
        <w:rPr>
          <w:rFonts w:ascii="Arial" w:hAnsi="Arial" w:cs="Arial"/>
          <w:sz w:val="22"/>
          <w:szCs w:val="22"/>
          <w:lang w:val="en-US"/>
        </w:rPr>
        <w:t>řízení</w:t>
      </w:r>
      <w:proofErr w:type="spellEnd"/>
      <w:r>
        <w:rPr>
          <w:rFonts w:ascii="Arial" w:hAnsi="Arial" w:cs="Arial"/>
          <w:sz w:val="22"/>
          <w:szCs w:val="22"/>
          <w:lang w:val="en-US"/>
        </w:rPr>
        <w:t xml:space="preserve"> - </w:t>
      </w:r>
      <w:proofErr w:type="spellStart"/>
      <w:r>
        <w:rPr>
          <w:rFonts w:ascii="Arial" w:hAnsi="Arial" w:cs="Arial"/>
          <w:sz w:val="22"/>
          <w:szCs w:val="22"/>
          <w:lang w:val="en-US"/>
        </w:rPr>
        <w:t>lprosinec</w:t>
      </w:r>
      <w:proofErr w:type="spellEnd"/>
      <w:r w:rsidRPr="00C27A02">
        <w:rPr>
          <w:rFonts w:ascii="Arial" w:hAnsi="Arial" w:cs="Arial"/>
          <w:sz w:val="22"/>
          <w:szCs w:val="22"/>
          <w:lang w:val="en-US"/>
        </w:rPr>
        <w:t xml:space="preserve"> 2006, A1 </w:t>
      </w:r>
      <w:proofErr w:type="spellStart"/>
      <w:r w:rsidRPr="00C27A02">
        <w:rPr>
          <w:rFonts w:ascii="Arial" w:hAnsi="Arial" w:cs="Arial"/>
          <w:sz w:val="22"/>
          <w:szCs w:val="22"/>
          <w:lang w:val="en-US"/>
        </w:rPr>
        <w:t>spol</w:t>
      </w:r>
      <w:proofErr w:type="spellEnd"/>
      <w:r w:rsidRPr="00C27A02">
        <w:rPr>
          <w:rFonts w:ascii="Arial" w:hAnsi="Arial" w:cs="Arial"/>
          <w:sz w:val="22"/>
          <w:szCs w:val="22"/>
          <w:lang w:val="en-US"/>
        </w:rPr>
        <w:t xml:space="preserve">. s </w:t>
      </w:r>
      <w:proofErr w:type="spellStart"/>
      <w:r w:rsidRPr="00C27A02">
        <w:rPr>
          <w:rFonts w:ascii="Arial" w:hAnsi="Arial" w:cs="Arial"/>
          <w:sz w:val="22"/>
          <w:szCs w:val="22"/>
          <w:lang w:val="en-US"/>
        </w:rPr>
        <w:t>r.o</w:t>
      </w:r>
      <w:proofErr w:type="spellEnd"/>
      <w:r w:rsidRPr="00C27A02">
        <w:rPr>
          <w:rFonts w:ascii="Arial" w:hAnsi="Arial" w:cs="Arial"/>
          <w:sz w:val="22"/>
          <w:szCs w:val="22"/>
          <w:lang w:val="en-US"/>
        </w:rPr>
        <w:t>.</w:t>
      </w:r>
    </w:p>
    <w:p w:rsidR="00221F42" w:rsidRPr="00031C72" w:rsidRDefault="00221F42" w:rsidP="00221F42">
      <w:pPr>
        <w:spacing w:line="240" w:lineRule="auto"/>
        <w:ind w:left="287"/>
        <w:rPr>
          <w:rFonts w:ascii="Arial" w:hAnsi="Arial" w:cs="Arial"/>
          <w:sz w:val="22"/>
          <w:szCs w:val="22"/>
          <w:lang w:val="en-US"/>
        </w:rPr>
      </w:pPr>
      <w:proofErr w:type="spellStart"/>
      <w:r w:rsidRPr="00031C72">
        <w:rPr>
          <w:rFonts w:ascii="Arial" w:hAnsi="Arial" w:cs="Arial"/>
          <w:sz w:val="22"/>
          <w:szCs w:val="22"/>
          <w:lang w:val="en-US"/>
        </w:rPr>
        <w:t>Katastrální</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mapa</w:t>
      </w:r>
      <w:proofErr w:type="spellEnd"/>
    </w:p>
    <w:p w:rsidR="00221F42" w:rsidRPr="00031C72" w:rsidRDefault="00221F42" w:rsidP="00221F42">
      <w:pPr>
        <w:spacing w:line="240" w:lineRule="auto"/>
        <w:ind w:left="287"/>
        <w:rPr>
          <w:rFonts w:ascii="Arial" w:hAnsi="Arial" w:cs="Arial"/>
          <w:sz w:val="22"/>
          <w:szCs w:val="22"/>
          <w:lang w:val="en-US"/>
        </w:rPr>
      </w:pPr>
      <w:proofErr w:type="spellStart"/>
      <w:r w:rsidRPr="00031C72">
        <w:rPr>
          <w:rFonts w:ascii="Arial" w:hAnsi="Arial" w:cs="Arial"/>
          <w:sz w:val="22"/>
          <w:szCs w:val="22"/>
          <w:lang w:val="en-US"/>
        </w:rPr>
        <w:t>Zaměření</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okolí</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stavby</w:t>
      </w:r>
      <w:proofErr w:type="spellEnd"/>
      <w:r w:rsidRPr="00031C72">
        <w:rPr>
          <w:rFonts w:ascii="Arial" w:hAnsi="Arial" w:cs="Arial"/>
          <w:sz w:val="22"/>
          <w:szCs w:val="22"/>
          <w:lang w:val="en-US"/>
        </w:rPr>
        <w:t xml:space="preserve"> a </w:t>
      </w:r>
      <w:proofErr w:type="spellStart"/>
      <w:r w:rsidRPr="00031C72">
        <w:rPr>
          <w:rFonts w:ascii="Arial" w:hAnsi="Arial" w:cs="Arial"/>
          <w:sz w:val="22"/>
          <w:szCs w:val="22"/>
          <w:lang w:val="en-US"/>
        </w:rPr>
        <w:t>fasády</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Ing</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Sáček</w:t>
      </w:r>
      <w:proofErr w:type="spellEnd"/>
      <w:r w:rsidRPr="00031C72">
        <w:rPr>
          <w:rFonts w:ascii="Arial" w:hAnsi="Arial" w:cs="Arial"/>
          <w:sz w:val="22"/>
          <w:szCs w:val="22"/>
          <w:lang w:val="en-US"/>
        </w:rPr>
        <w:t xml:space="preserve"> - Air atlas </w:t>
      </w:r>
      <w:proofErr w:type="spellStart"/>
      <w:r w:rsidRPr="00031C72">
        <w:rPr>
          <w:rFonts w:ascii="Arial" w:hAnsi="Arial" w:cs="Arial"/>
          <w:sz w:val="22"/>
          <w:szCs w:val="22"/>
          <w:lang w:val="en-US"/>
        </w:rPr>
        <w:t>spol</w:t>
      </w:r>
      <w:proofErr w:type="spellEnd"/>
      <w:r w:rsidRPr="00031C72">
        <w:rPr>
          <w:rFonts w:ascii="Arial" w:hAnsi="Arial" w:cs="Arial"/>
          <w:sz w:val="22"/>
          <w:szCs w:val="22"/>
          <w:lang w:val="en-US"/>
        </w:rPr>
        <w:t xml:space="preserve">. s </w:t>
      </w:r>
      <w:proofErr w:type="spellStart"/>
      <w:r w:rsidRPr="00031C72">
        <w:rPr>
          <w:rFonts w:ascii="Arial" w:hAnsi="Arial" w:cs="Arial"/>
          <w:sz w:val="22"/>
          <w:szCs w:val="22"/>
          <w:lang w:val="en-US"/>
        </w:rPr>
        <w:t>r.o</w:t>
      </w:r>
      <w:proofErr w:type="spellEnd"/>
      <w:r w:rsidRPr="00031C72">
        <w:rPr>
          <w:rFonts w:ascii="Arial" w:hAnsi="Arial" w:cs="Arial"/>
          <w:sz w:val="22"/>
          <w:szCs w:val="22"/>
          <w:lang w:val="en-US"/>
        </w:rPr>
        <w:t>.</w:t>
      </w:r>
    </w:p>
    <w:p w:rsidR="00221F42" w:rsidRPr="00031C72" w:rsidRDefault="00221F42" w:rsidP="00221F42">
      <w:pPr>
        <w:spacing w:line="240" w:lineRule="auto"/>
        <w:ind w:left="287"/>
        <w:rPr>
          <w:rFonts w:ascii="Arial" w:hAnsi="Arial" w:cs="Arial"/>
          <w:sz w:val="22"/>
          <w:szCs w:val="22"/>
          <w:lang w:val="en-US"/>
        </w:rPr>
      </w:pPr>
      <w:proofErr w:type="spellStart"/>
      <w:r w:rsidRPr="00031C72">
        <w:rPr>
          <w:rFonts w:ascii="Arial" w:hAnsi="Arial" w:cs="Arial"/>
          <w:sz w:val="22"/>
          <w:szCs w:val="22"/>
          <w:lang w:val="en-US"/>
        </w:rPr>
        <w:t>Poznámky</w:t>
      </w:r>
      <w:proofErr w:type="spellEnd"/>
      <w:r w:rsidRPr="00031C72">
        <w:rPr>
          <w:rFonts w:ascii="Arial" w:hAnsi="Arial" w:cs="Arial"/>
          <w:sz w:val="22"/>
          <w:szCs w:val="22"/>
          <w:lang w:val="en-US"/>
        </w:rPr>
        <w:t xml:space="preserve"> k </w:t>
      </w:r>
      <w:proofErr w:type="spellStart"/>
      <w:r w:rsidRPr="00031C72">
        <w:rPr>
          <w:rFonts w:ascii="Arial" w:hAnsi="Arial" w:cs="Arial"/>
          <w:sz w:val="22"/>
          <w:szCs w:val="22"/>
          <w:lang w:val="en-US"/>
        </w:rPr>
        <w:t>problematice</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vlhkosti</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RNDr</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Radmil</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Drahoňovský</w:t>
      </w:r>
      <w:proofErr w:type="spellEnd"/>
      <w:r w:rsidRPr="00031C72">
        <w:rPr>
          <w:rFonts w:ascii="Arial" w:hAnsi="Arial" w:cs="Arial"/>
          <w:sz w:val="22"/>
          <w:szCs w:val="22"/>
          <w:lang w:val="en-US"/>
        </w:rPr>
        <w:t xml:space="preserve"> - </w:t>
      </w:r>
      <w:proofErr w:type="spellStart"/>
      <w:r w:rsidRPr="00031C72">
        <w:rPr>
          <w:rFonts w:ascii="Arial" w:hAnsi="Arial" w:cs="Arial"/>
          <w:sz w:val="22"/>
          <w:szCs w:val="22"/>
          <w:lang w:val="en-US"/>
        </w:rPr>
        <w:t>Geologicko</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Ekologické</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Služby</w:t>
      </w:r>
      <w:proofErr w:type="spellEnd"/>
    </w:p>
    <w:p w:rsidR="00221F42" w:rsidRPr="00031C72" w:rsidRDefault="00221F42" w:rsidP="00221F42">
      <w:pPr>
        <w:spacing w:line="240" w:lineRule="auto"/>
        <w:ind w:left="287"/>
        <w:rPr>
          <w:rFonts w:ascii="Arial" w:hAnsi="Arial" w:cs="Arial"/>
          <w:sz w:val="22"/>
          <w:szCs w:val="22"/>
          <w:lang w:val="en-US"/>
        </w:rPr>
      </w:pPr>
      <w:proofErr w:type="spellStart"/>
      <w:r w:rsidRPr="00031C72">
        <w:rPr>
          <w:rFonts w:ascii="Arial" w:hAnsi="Arial" w:cs="Arial"/>
          <w:sz w:val="22"/>
          <w:szCs w:val="22"/>
          <w:lang w:val="en-US"/>
        </w:rPr>
        <w:t>Radonový</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průzkum</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RADiON</w:t>
      </w:r>
      <w:proofErr w:type="spellEnd"/>
      <w:r w:rsidRPr="00031C72">
        <w:rPr>
          <w:rFonts w:ascii="Arial" w:hAnsi="Arial" w:cs="Arial"/>
          <w:sz w:val="22"/>
          <w:szCs w:val="22"/>
          <w:lang w:val="en-US"/>
        </w:rPr>
        <w:t xml:space="preserve"> - Mgr. Stanislav </w:t>
      </w:r>
      <w:proofErr w:type="spellStart"/>
      <w:r w:rsidRPr="00031C72">
        <w:rPr>
          <w:rFonts w:ascii="Arial" w:hAnsi="Arial" w:cs="Arial"/>
          <w:sz w:val="22"/>
          <w:szCs w:val="22"/>
          <w:lang w:val="en-US"/>
        </w:rPr>
        <w:t>Paleček</w:t>
      </w:r>
      <w:proofErr w:type="spellEnd"/>
    </w:p>
    <w:p w:rsidR="00221F42" w:rsidRDefault="00221F42" w:rsidP="00221F42">
      <w:pPr>
        <w:spacing w:line="240" w:lineRule="auto"/>
        <w:ind w:left="287"/>
        <w:rPr>
          <w:rFonts w:ascii="Arial" w:hAnsi="Arial" w:cs="Arial"/>
          <w:sz w:val="22"/>
          <w:szCs w:val="22"/>
          <w:lang w:val="en-US"/>
        </w:rPr>
      </w:pPr>
      <w:proofErr w:type="spellStart"/>
      <w:r w:rsidRPr="00031C72">
        <w:rPr>
          <w:rFonts w:ascii="Arial" w:hAnsi="Arial" w:cs="Arial"/>
          <w:sz w:val="22"/>
          <w:szCs w:val="22"/>
          <w:lang w:val="en-US"/>
        </w:rPr>
        <w:t>Zakreslené</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stávající</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inženýrské</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sítě</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dle</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dochované</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dokumentace</w:t>
      </w:r>
      <w:proofErr w:type="spellEnd"/>
      <w:r w:rsidRPr="00031C72">
        <w:rPr>
          <w:rFonts w:ascii="Arial" w:hAnsi="Arial" w:cs="Arial"/>
          <w:sz w:val="22"/>
          <w:szCs w:val="22"/>
          <w:lang w:val="en-US"/>
        </w:rPr>
        <w:t xml:space="preserve"> - </w:t>
      </w:r>
      <w:proofErr w:type="spellStart"/>
      <w:r w:rsidRPr="00031C72">
        <w:rPr>
          <w:rFonts w:ascii="Arial" w:hAnsi="Arial" w:cs="Arial"/>
          <w:sz w:val="22"/>
          <w:szCs w:val="22"/>
          <w:lang w:val="en-US"/>
        </w:rPr>
        <w:t>jejich</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ověření</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včetně</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aktualizace</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bude</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provedeno</w:t>
      </w:r>
      <w:proofErr w:type="spellEnd"/>
      <w:r w:rsidRPr="00031C72">
        <w:rPr>
          <w:rFonts w:ascii="Arial" w:hAnsi="Arial" w:cs="Arial"/>
          <w:sz w:val="22"/>
          <w:szCs w:val="22"/>
          <w:lang w:val="en-US"/>
        </w:rPr>
        <w:t xml:space="preserve"> v </w:t>
      </w:r>
      <w:proofErr w:type="spellStart"/>
      <w:r w:rsidRPr="00031C72">
        <w:rPr>
          <w:rFonts w:ascii="Arial" w:hAnsi="Arial" w:cs="Arial"/>
          <w:sz w:val="22"/>
          <w:szCs w:val="22"/>
          <w:lang w:val="en-US"/>
        </w:rPr>
        <w:t>dalším</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stupni</w:t>
      </w:r>
      <w:proofErr w:type="spellEnd"/>
      <w:r w:rsidRPr="00031C72">
        <w:rPr>
          <w:rFonts w:ascii="Arial" w:hAnsi="Arial" w:cs="Arial"/>
          <w:sz w:val="22"/>
          <w:szCs w:val="22"/>
          <w:lang w:val="en-US"/>
        </w:rPr>
        <w:t xml:space="preserve"> PD.</w:t>
      </w:r>
    </w:p>
    <w:p w:rsidR="00221F42" w:rsidRPr="00611875" w:rsidRDefault="00221F42" w:rsidP="00221F42">
      <w:pPr>
        <w:spacing w:line="240" w:lineRule="auto"/>
        <w:rPr>
          <w:rFonts w:ascii="Arial" w:hAnsi="Arial" w:cs="Arial"/>
          <w:color w:val="FF0000"/>
          <w:sz w:val="22"/>
          <w:szCs w:val="22"/>
          <w:u w:val="single"/>
          <w:lang w:val="en-US"/>
        </w:rPr>
      </w:pPr>
    </w:p>
    <w:p w:rsidR="00221F42" w:rsidRPr="00031C72" w:rsidRDefault="00221F42" w:rsidP="00221F42">
      <w:pPr>
        <w:spacing w:line="240" w:lineRule="auto"/>
        <w:rPr>
          <w:rFonts w:ascii="Arial" w:hAnsi="Arial" w:cs="Arial"/>
          <w:b/>
          <w:bCs/>
          <w:sz w:val="22"/>
          <w:szCs w:val="22"/>
          <w:u w:val="single"/>
          <w:lang w:val="en-US"/>
        </w:rPr>
      </w:pPr>
      <w:r w:rsidRPr="00031C72">
        <w:rPr>
          <w:rFonts w:ascii="Arial" w:hAnsi="Arial" w:cs="Arial"/>
          <w:b/>
          <w:bCs/>
          <w:sz w:val="22"/>
          <w:szCs w:val="22"/>
          <w:u w:val="single"/>
          <w:lang w:val="en-US"/>
        </w:rPr>
        <w:t xml:space="preserve"> </w:t>
      </w:r>
      <w:proofErr w:type="spellStart"/>
      <w:r w:rsidRPr="00031C72">
        <w:rPr>
          <w:rFonts w:ascii="Arial" w:hAnsi="Arial" w:cs="Arial"/>
          <w:b/>
          <w:bCs/>
          <w:sz w:val="22"/>
          <w:szCs w:val="22"/>
          <w:u w:val="single"/>
          <w:lang w:val="en-US"/>
        </w:rPr>
        <w:t>Členění</w:t>
      </w:r>
      <w:proofErr w:type="spellEnd"/>
      <w:r w:rsidRPr="00031C72">
        <w:rPr>
          <w:rFonts w:ascii="Arial" w:hAnsi="Arial" w:cs="Arial"/>
          <w:b/>
          <w:bCs/>
          <w:sz w:val="22"/>
          <w:szCs w:val="22"/>
          <w:u w:val="single"/>
          <w:lang w:val="en-US"/>
        </w:rPr>
        <w:t xml:space="preserve"> </w:t>
      </w:r>
      <w:proofErr w:type="spellStart"/>
      <w:r w:rsidRPr="00031C72">
        <w:rPr>
          <w:rFonts w:ascii="Arial" w:hAnsi="Arial" w:cs="Arial"/>
          <w:b/>
          <w:bCs/>
          <w:sz w:val="22"/>
          <w:szCs w:val="22"/>
          <w:u w:val="single"/>
          <w:lang w:val="en-US"/>
        </w:rPr>
        <w:t>stavby</w:t>
      </w:r>
      <w:proofErr w:type="spellEnd"/>
    </w:p>
    <w:p w:rsidR="00221F42" w:rsidRPr="00031C72" w:rsidRDefault="00221F42" w:rsidP="00221F42">
      <w:pPr>
        <w:spacing w:line="240" w:lineRule="auto"/>
        <w:rPr>
          <w:rFonts w:ascii="Arial" w:hAnsi="Arial" w:cs="Arial"/>
          <w:sz w:val="22"/>
          <w:szCs w:val="22"/>
          <w:u w:val="single"/>
          <w:lang w:val="en-US"/>
        </w:rPr>
      </w:pPr>
    </w:p>
    <w:p w:rsidR="00221F42" w:rsidRDefault="00221F42" w:rsidP="00221F42">
      <w:pPr>
        <w:spacing w:line="240" w:lineRule="auto"/>
        <w:ind w:left="287"/>
        <w:rPr>
          <w:rFonts w:ascii="Arial" w:hAnsi="Arial" w:cs="Arial"/>
          <w:sz w:val="22"/>
          <w:szCs w:val="22"/>
          <w:lang w:val="en-US"/>
        </w:rPr>
      </w:pPr>
      <w:proofErr w:type="spellStart"/>
      <w:r w:rsidRPr="00031C72">
        <w:rPr>
          <w:rFonts w:ascii="Arial" w:hAnsi="Arial" w:cs="Arial"/>
          <w:sz w:val="22"/>
          <w:szCs w:val="22"/>
          <w:lang w:val="en-US"/>
        </w:rPr>
        <w:t>Stavba</w:t>
      </w:r>
      <w:proofErr w:type="spellEnd"/>
      <w:r w:rsidRPr="00031C72">
        <w:rPr>
          <w:rFonts w:ascii="Arial" w:hAnsi="Arial" w:cs="Arial"/>
          <w:sz w:val="22"/>
          <w:szCs w:val="22"/>
          <w:lang w:val="en-US"/>
        </w:rPr>
        <w:t xml:space="preserve"> je </w:t>
      </w:r>
      <w:proofErr w:type="spellStart"/>
      <w:r w:rsidRPr="00031C72">
        <w:rPr>
          <w:rFonts w:ascii="Arial" w:hAnsi="Arial" w:cs="Arial"/>
          <w:sz w:val="22"/>
          <w:szCs w:val="22"/>
          <w:lang w:val="en-US"/>
        </w:rPr>
        <w:t>uvažována</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jako</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provozní</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celek</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Bude</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uváděna</w:t>
      </w:r>
      <w:proofErr w:type="spellEnd"/>
      <w:r w:rsidRPr="00031C72">
        <w:rPr>
          <w:rFonts w:ascii="Arial" w:hAnsi="Arial" w:cs="Arial"/>
          <w:sz w:val="22"/>
          <w:szCs w:val="22"/>
          <w:lang w:val="en-US"/>
        </w:rPr>
        <w:t xml:space="preserve"> do </w:t>
      </w:r>
      <w:proofErr w:type="spellStart"/>
      <w:r w:rsidRPr="00031C72">
        <w:rPr>
          <w:rFonts w:ascii="Arial" w:hAnsi="Arial" w:cs="Arial"/>
          <w:sz w:val="22"/>
          <w:szCs w:val="22"/>
          <w:lang w:val="en-US"/>
        </w:rPr>
        <w:t>provozu</w:t>
      </w:r>
      <w:proofErr w:type="spellEnd"/>
      <w:r w:rsidRPr="00031C72">
        <w:rPr>
          <w:rFonts w:ascii="Arial" w:hAnsi="Arial" w:cs="Arial"/>
          <w:sz w:val="22"/>
          <w:szCs w:val="22"/>
          <w:lang w:val="en-US"/>
        </w:rPr>
        <w:t xml:space="preserve"> v </w:t>
      </w:r>
      <w:proofErr w:type="spellStart"/>
      <w:r w:rsidRPr="00031C72">
        <w:rPr>
          <w:rFonts w:ascii="Arial" w:hAnsi="Arial" w:cs="Arial"/>
          <w:sz w:val="22"/>
          <w:szCs w:val="22"/>
          <w:lang w:val="en-US"/>
        </w:rPr>
        <w:t>jednom</w:t>
      </w:r>
      <w:proofErr w:type="spellEnd"/>
      <w:r w:rsidRPr="00031C72">
        <w:rPr>
          <w:rFonts w:ascii="Arial" w:hAnsi="Arial" w:cs="Arial"/>
          <w:sz w:val="22"/>
          <w:szCs w:val="22"/>
          <w:lang w:val="en-US"/>
        </w:rPr>
        <w:t xml:space="preserve"> </w:t>
      </w:r>
      <w:proofErr w:type="spellStart"/>
      <w:r w:rsidRPr="00031C72">
        <w:rPr>
          <w:rFonts w:ascii="Arial" w:hAnsi="Arial" w:cs="Arial"/>
          <w:sz w:val="22"/>
          <w:szCs w:val="22"/>
          <w:lang w:val="en-US"/>
        </w:rPr>
        <w:t>termínu</w:t>
      </w:r>
      <w:proofErr w:type="spellEnd"/>
      <w:r w:rsidRPr="00031C72">
        <w:rPr>
          <w:rFonts w:ascii="Arial" w:hAnsi="Arial" w:cs="Arial"/>
          <w:sz w:val="22"/>
          <w:szCs w:val="22"/>
          <w:lang w:val="en-US"/>
        </w:rPr>
        <w:t>.</w:t>
      </w:r>
    </w:p>
    <w:p w:rsidR="00221F42" w:rsidRPr="00221F42" w:rsidRDefault="00221F42" w:rsidP="00221F42">
      <w:pPr>
        <w:spacing w:line="240" w:lineRule="auto"/>
        <w:ind w:left="287"/>
        <w:rPr>
          <w:rFonts w:ascii="Arial" w:hAnsi="Arial" w:cs="Arial"/>
          <w:sz w:val="22"/>
          <w:szCs w:val="22"/>
          <w:lang w:val="en-US"/>
        </w:rPr>
      </w:pPr>
      <w:r w:rsidRPr="00611875">
        <w:rPr>
          <w:rFonts w:ascii="Arial" w:hAnsi="Arial" w:cs="Arial"/>
          <w:color w:val="FF0000"/>
          <w:sz w:val="22"/>
          <w:szCs w:val="22"/>
          <w:u w:val="single"/>
        </w:rPr>
        <w:t xml:space="preserve"> </w:t>
      </w:r>
    </w:p>
    <w:p w:rsidR="00221F42" w:rsidRPr="00D3403A" w:rsidRDefault="00221F42" w:rsidP="00221F42">
      <w:pPr>
        <w:spacing w:line="240" w:lineRule="auto"/>
        <w:rPr>
          <w:rFonts w:ascii="Arial" w:hAnsi="Arial" w:cs="Arial"/>
          <w:b/>
          <w:bCs/>
          <w:sz w:val="22"/>
          <w:szCs w:val="22"/>
          <w:u w:val="single"/>
        </w:rPr>
      </w:pPr>
      <w:r w:rsidRPr="00D3403A">
        <w:rPr>
          <w:rFonts w:ascii="Arial" w:hAnsi="Arial" w:cs="Arial"/>
          <w:b/>
          <w:bCs/>
          <w:sz w:val="22"/>
          <w:szCs w:val="22"/>
          <w:u w:val="single"/>
        </w:rPr>
        <w:t xml:space="preserve"> Urbanistické a architektonické řešení</w:t>
      </w:r>
    </w:p>
    <w:p w:rsidR="00221F42" w:rsidRPr="00D3403A" w:rsidRDefault="00221F42" w:rsidP="00221F42">
      <w:pPr>
        <w:spacing w:line="240" w:lineRule="auto"/>
        <w:rPr>
          <w:rFonts w:ascii="Arial" w:hAnsi="Arial" w:cs="Arial"/>
          <w:sz w:val="22"/>
          <w:szCs w:val="22"/>
          <w:u w:val="single"/>
        </w:rPr>
      </w:pPr>
    </w:p>
    <w:p w:rsidR="00221F42" w:rsidRPr="00D3403A" w:rsidRDefault="00221F42" w:rsidP="00221F42">
      <w:pPr>
        <w:spacing w:line="240" w:lineRule="auto"/>
        <w:ind w:left="287"/>
        <w:rPr>
          <w:rFonts w:ascii="Arial" w:hAnsi="Arial" w:cs="Arial"/>
          <w:sz w:val="22"/>
          <w:szCs w:val="22"/>
        </w:rPr>
      </w:pPr>
      <w:r>
        <w:rPr>
          <w:rFonts w:ascii="Arial" w:hAnsi="Arial" w:cs="Arial"/>
          <w:sz w:val="22"/>
          <w:szCs w:val="22"/>
        </w:rPr>
        <w:t>Stávající objekt Rabasovy galerie je h</w:t>
      </w:r>
      <w:r w:rsidRPr="00D3403A">
        <w:rPr>
          <w:rFonts w:ascii="Arial" w:hAnsi="Arial" w:cs="Arial"/>
          <w:sz w:val="22"/>
          <w:szCs w:val="22"/>
        </w:rPr>
        <w:t xml:space="preserve">istorická patrová budova jednotného obdélného půdorysu s barokní fasádou byla vybudována na místě původní gotické zástavby po roce 1763 pro potřeby židovské obce v </w:t>
      </w:r>
      <w:proofErr w:type="spellStart"/>
      <w:r w:rsidRPr="00D3403A">
        <w:rPr>
          <w:rFonts w:ascii="Arial" w:hAnsi="Arial" w:cs="Arial"/>
          <w:sz w:val="22"/>
          <w:szCs w:val="22"/>
        </w:rPr>
        <w:t>Rakovníku.V</w:t>
      </w:r>
      <w:proofErr w:type="spellEnd"/>
      <w:r w:rsidRPr="00D3403A">
        <w:rPr>
          <w:rFonts w:ascii="Arial" w:hAnsi="Arial" w:cs="Arial"/>
          <w:sz w:val="22"/>
          <w:szCs w:val="22"/>
        </w:rPr>
        <w:t xml:space="preserve"> přízemí byl byt rabína, v patře židovská škola, východní část budovy tvořila modlitebna. Po požáru v roce 1920 byla provedena oprava a výrazná přestavba objektu, který sloužil svému původnímu účelu až do konce druhé světové války. Po skončení druhé světové války sloužil objekt různým provozům až do roku 1981 kdy </w:t>
      </w:r>
      <w:r w:rsidRPr="00D3403A">
        <w:rPr>
          <w:rFonts w:ascii="Arial" w:hAnsi="Arial" w:cs="Arial"/>
          <w:sz w:val="22"/>
          <w:szCs w:val="22"/>
        </w:rPr>
        <w:lastRenderedPageBreak/>
        <w:t>byl přestavěn pro potřeby Rabasovy galerie. Modlitebna slouží pro koncertní účely a nebude navrhovanou přestavbou takřka dotčena.</w:t>
      </w:r>
    </w:p>
    <w:p w:rsidR="00221F42" w:rsidRPr="00611875" w:rsidRDefault="00221F42" w:rsidP="00221F42">
      <w:pPr>
        <w:spacing w:line="240" w:lineRule="auto"/>
        <w:ind w:left="287"/>
        <w:rPr>
          <w:rFonts w:ascii="Arial" w:hAnsi="Arial" w:cs="Arial"/>
          <w:color w:val="FF0000"/>
          <w:sz w:val="22"/>
          <w:szCs w:val="22"/>
        </w:rPr>
      </w:pPr>
    </w:p>
    <w:p w:rsidR="00221F42" w:rsidRPr="00D3403A" w:rsidRDefault="00221F42" w:rsidP="00221F42">
      <w:pPr>
        <w:ind w:left="280"/>
        <w:rPr>
          <w:rFonts w:ascii="Arial" w:hAnsi="Arial" w:cs="Arial"/>
          <w:sz w:val="22"/>
          <w:szCs w:val="22"/>
        </w:rPr>
      </w:pPr>
      <w:r w:rsidRPr="00D3403A">
        <w:rPr>
          <w:rFonts w:ascii="Arial" w:hAnsi="Arial" w:cs="Arial"/>
          <w:sz w:val="22"/>
          <w:szCs w:val="22"/>
        </w:rPr>
        <w:t>Část objektu využívaná pro provoz galerie bude stavebně upravena tak, aby plocha pro instalaci obrazů byla co nejvhodnější. Pro tyto účely dojde ke zrušení schodiště mezi 1.p.p., 1.n.p. a 2.n.p. Stávající schodiště bude ponecháno a opraveno pouze mezi 2.n.p. a podkrovím. V přízemí vznikne na místo schodiště manipulační prostor a zcela novou funkci dostanou sklepní prostory, které budou zcela zrekonstruovány a budou sloužit částečně pro výstavní účely a částečně pro akce s omezeným počtem účastníků.</w:t>
      </w:r>
    </w:p>
    <w:p w:rsidR="00221F42" w:rsidRPr="00D3403A" w:rsidRDefault="00221F42" w:rsidP="00221F42">
      <w:pPr>
        <w:ind w:left="280"/>
        <w:rPr>
          <w:rFonts w:ascii="Arial" w:hAnsi="Arial" w:cs="Arial"/>
          <w:sz w:val="22"/>
          <w:szCs w:val="22"/>
        </w:rPr>
      </w:pPr>
      <w:r w:rsidRPr="00D3403A">
        <w:rPr>
          <w:rFonts w:ascii="Arial" w:hAnsi="Arial" w:cs="Arial"/>
          <w:sz w:val="22"/>
          <w:szCs w:val="22"/>
        </w:rPr>
        <w:t xml:space="preserve">V celém objektu je plánovaná rekonstrukce elektroinstalace, ústředního vytápění a osvětlení. V úrovni 1. a 2. podlaží budou provedeny nové podlahy a nové podhledy. </w:t>
      </w:r>
    </w:p>
    <w:p w:rsidR="00221F42" w:rsidRPr="00D3403A" w:rsidRDefault="00221F42" w:rsidP="00221F42">
      <w:pPr>
        <w:spacing w:line="240" w:lineRule="auto"/>
        <w:ind w:left="280"/>
        <w:rPr>
          <w:rFonts w:ascii="Arial" w:hAnsi="Arial" w:cs="Arial"/>
          <w:sz w:val="22"/>
          <w:szCs w:val="22"/>
        </w:rPr>
      </w:pPr>
      <w:r w:rsidRPr="00D3403A">
        <w:rPr>
          <w:rFonts w:ascii="Arial" w:hAnsi="Arial" w:cs="Arial"/>
          <w:sz w:val="22"/>
          <w:szCs w:val="22"/>
        </w:rPr>
        <w:t xml:space="preserve">V podkroví bude zesílena tepelná izolace a provedeny nové povrchy stěn a stropů. Sklepy budou vyčištěny a povrchy kleneb budou sanovány v provedení režného kamenného zdiva nebo sanačních omítek, podlahy budou nové dlažby položené do pískového lože. Prostory pro veřejnost budou strojně větrány s úpravou vzduchu, kanceláře budou vybaveny </w:t>
      </w:r>
      <w:r>
        <w:rPr>
          <w:rFonts w:ascii="Arial" w:hAnsi="Arial" w:cs="Arial"/>
          <w:sz w:val="22"/>
          <w:szCs w:val="22"/>
        </w:rPr>
        <w:t xml:space="preserve">cirkulačním </w:t>
      </w:r>
      <w:r w:rsidRPr="00D3403A">
        <w:rPr>
          <w:rFonts w:ascii="Arial" w:hAnsi="Arial" w:cs="Arial"/>
          <w:sz w:val="22"/>
          <w:szCs w:val="22"/>
        </w:rPr>
        <w:t>chlazením.</w:t>
      </w:r>
    </w:p>
    <w:p w:rsidR="00221F42" w:rsidRPr="00611875" w:rsidRDefault="00221F42" w:rsidP="00221F42">
      <w:pPr>
        <w:spacing w:line="240" w:lineRule="auto"/>
        <w:ind w:left="280"/>
        <w:rPr>
          <w:rFonts w:ascii="Arial" w:hAnsi="Arial" w:cs="Arial"/>
          <w:color w:val="FF0000"/>
          <w:sz w:val="22"/>
          <w:szCs w:val="22"/>
        </w:rPr>
      </w:pPr>
    </w:p>
    <w:p w:rsidR="00221F42" w:rsidRPr="00117A94" w:rsidRDefault="00221F42" w:rsidP="00221F42">
      <w:pPr>
        <w:ind w:left="280"/>
        <w:rPr>
          <w:rFonts w:ascii="Arial" w:hAnsi="Arial" w:cs="Arial"/>
          <w:sz w:val="22"/>
          <w:szCs w:val="22"/>
        </w:rPr>
      </w:pPr>
      <w:r w:rsidRPr="00117A94">
        <w:rPr>
          <w:rFonts w:ascii="Arial" w:hAnsi="Arial" w:cs="Arial"/>
          <w:sz w:val="22"/>
          <w:szCs w:val="22"/>
        </w:rPr>
        <w:t>Dostavovaná část objektu navazuje na stávající pozemek domu sochaře Pangráce z východu a na západě a jihu na soukromé pozemky č. pozemku 102/I a 103. Ze severní strany kopíruje dostavba hranu uliční čáry v místě původní gotické zástavby.</w:t>
      </w:r>
    </w:p>
    <w:p w:rsidR="00221F42" w:rsidRPr="00117A94" w:rsidRDefault="00221F42" w:rsidP="00221F42">
      <w:pPr>
        <w:spacing w:line="240" w:lineRule="auto"/>
        <w:ind w:left="280"/>
        <w:rPr>
          <w:rFonts w:ascii="Arial" w:hAnsi="Arial" w:cs="Arial"/>
          <w:sz w:val="22"/>
          <w:szCs w:val="22"/>
        </w:rPr>
      </w:pPr>
      <w:r w:rsidRPr="00117A94">
        <w:rPr>
          <w:rFonts w:ascii="Arial" w:hAnsi="Arial" w:cs="Arial"/>
          <w:sz w:val="22"/>
          <w:szCs w:val="22"/>
        </w:rPr>
        <w:t>Hmotovým řešením je dostavba rozdělena na dvě části. Část depozitáře, vstupu se schodištěm</w:t>
      </w:r>
      <w:r>
        <w:rPr>
          <w:rFonts w:ascii="Arial" w:hAnsi="Arial" w:cs="Arial"/>
          <w:color w:val="FF0000"/>
          <w:sz w:val="22"/>
          <w:szCs w:val="22"/>
        </w:rPr>
        <w:t xml:space="preserve"> </w:t>
      </w:r>
      <w:r w:rsidRPr="00117A94">
        <w:rPr>
          <w:rFonts w:ascii="Arial" w:hAnsi="Arial" w:cs="Arial"/>
          <w:sz w:val="22"/>
          <w:szCs w:val="22"/>
        </w:rPr>
        <w:t>a výtahem je</w:t>
      </w:r>
      <w:r>
        <w:rPr>
          <w:rFonts w:ascii="Arial" w:hAnsi="Arial" w:cs="Arial"/>
          <w:sz w:val="22"/>
          <w:szCs w:val="22"/>
        </w:rPr>
        <w:t xml:space="preserve"> navržena tradiční technologií. Patrový</w:t>
      </w:r>
      <w:r w:rsidRPr="00117A94">
        <w:rPr>
          <w:rFonts w:ascii="Arial" w:hAnsi="Arial" w:cs="Arial"/>
          <w:sz w:val="22"/>
          <w:szCs w:val="22"/>
        </w:rPr>
        <w:t xml:space="preserve"> objekt přesahuje římsu sousedního domu. Střecha je sedlová s hřebenem rovnoběžným s Vysokou ulicí, zakončená polovalbou. Obvodový plášť dostavby je navržen zděný, zateplený omítka barvená, střešní krytina </w:t>
      </w:r>
      <w:proofErr w:type="spellStart"/>
      <w:r w:rsidRPr="00117A94">
        <w:rPr>
          <w:rFonts w:ascii="Arial" w:hAnsi="Arial" w:cs="Arial"/>
          <w:sz w:val="22"/>
          <w:szCs w:val="22"/>
        </w:rPr>
        <w:t>maloformátová</w:t>
      </w:r>
      <w:proofErr w:type="spellEnd"/>
      <w:r w:rsidRPr="00117A94">
        <w:rPr>
          <w:rFonts w:ascii="Arial" w:hAnsi="Arial" w:cs="Arial"/>
          <w:sz w:val="22"/>
          <w:szCs w:val="22"/>
        </w:rPr>
        <w:t xml:space="preserve"> pálená. Dostavba směrem k jihu ( do dvora ) je navržena s plochou střechou. Výplně otvorů budou dřevěné s přírodním tónovaným fládrem dřeva. Část dostavovaná před fasádu z 20. let dvacátého století je navržena jako hala s t</w:t>
      </w:r>
      <w:r>
        <w:rPr>
          <w:rFonts w:ascii="Arial" w:hAnsi="Arial" w:cs="Arial"/>
          <w:sz w:val="22"/>
          <w:szCs w:val="22"/>
        </w:rPr>
        <w:t>ransparentní prosklenou stěnou od</w:t>
      </w:r>
      <w:r w:rsidRPr="00117A94">
        <w:rPr>
          <w:rFonts w:ascii="Arial" w:hAnsi="Arial" w:cs="Arial"/>
          <w:sz w:val="22"/>
          <w:szCs w:val="22"/>
        </w:rPr>
        <w:t> Vysoké ulice. Střecha plochá, osazená na 6ti sloupech kruhového průřezu,</w:t>
      </w:r>
      <w:r>
        <w:rPr>
          <w:rFonts w:ascii="Arial" w:hAnsi="Arial" w:cs="Arial"/>
          <w:sz w:val="22"/>
          <w:szCs w:val="22"/>
        </w:rPr>
        <w:t xml:space="preserve"> mezi stř</w:t>
      </w:r>
      <w:r w:rsidRPr="00117A94">
        <w:rPr>
          <w:rFonts w:ascii="Arial" w:hAnsi="Arial" w:cs="Arial"/>
          <w:sz w:val="22"/>
          <w:szCs w:val="22"/>
        </w:rPr>
        <w:t xml:space="preserve">ešní desku a historickou budovu je navržen pultový světlík, osvětlující fasádu stávající budovy. Prosklené plochy budou opatřeny roletami ( žaluziemi ) umožňujícími oddělit prostor haly od uličního prostoru při pořádání vzdělávacích či pracovních akcí. </w:t>
      </w:r>
    </w:p>
    <w:p w:rsidR="00221F42" w:rsidRPr="00611875" w:rsidRDefault="00221F42" w:rsidP="00221F42">
      <w:pPr>
        <w:spacing w:line="240" w:lineRule="auto"/>
        <w:rPr>
          <w:rFonts w:ascii="Arial" w:hAnsi="Arial" w:cs="Arial"/>
          <w:b/>
          <w:bCs/>
          <w:color w:val="FF0000"/>
          <w:sz w:val="22"/>
          <w:szCs w:val="22"/>
          <w:u w:val="single"/>
        </w:rPr>
      </w:pPr>
    </w:p>
    <w:p w:rsidR="00221F42" w:rsidRPr="00BF7F5B" w:rsidRDefault="00221F42" w:rsidP="00221F42">
      <w:pPr>
        <w:spacing w:line="240" w:lineRule="auto"/>
        <w:rPr>
          <w:rFonts w:ascii="Arial" w:hAnsi="Arial" w:cs="Arial"/>
          <w:b/>
          <w:bCs/>
          <w:sz w:val="22"/>
          <w:szCs w:val="22"/>
          <w:u w:val="single"/>
        </w:rPr>
      </w:pPr>
      <w:r w:rsidRPr="00BF7F5B">
        <w:rPr>
          <w:rFonts w:ascii="Arial" w:hAnsi="Arial" w:cs="Arial"/>
          <w:b/>
          <w:bCs/>
          <w:sz w:val="22"/>
          <w:szCs w:val="22"/>
          <w:u w:val="single"/>
        </w:rPr>
        <w:t xml:space="preserve"> Dispoziční řešení</w:t>
      </w:r>
    </w:p>
    <w:p w:rsidR="00221F42" w:rsidRPr="00611875" w:rsidRDefault="00221F42" w:rsidP="00221F42">
      <w:pPr>
        <w:spacing w:line="240" w:lineRule="auto"/>
        <w:rPr>
          <w:rFonts w:ascii="Arial" w:hAnsi="Arial" w:cs="Arial"/>
          <w:color w:val="FF0000"/>
          <w:sz w:val="22"/>
          <w:szCs w:val="22"/>
          <w:u w:val="single"/>
        </w:rPr>
      </w:pPr>
    </w:p>
    <w:p w:rsidR="00221F42" w:rsidRPr="00A80D49" w:rsidRDefault="00221F42" w:rsidP="00221F42">
      <w:pPr>
        <w:ind w:left="280"/>
        <w:rPr>
          <w:rFonts w:ascii="Arial" w:hAnsi="Arial" w:cs="Arial"/>
          <w:sz w:val="22"/>
          <w:szCs w:val="22"/>
        </w:rPr>
      </w:pPr>
      <w:r w:rsidRPr="00A80D49">
        <w:rPr>
          <w:rFonts w:ascii="Arial" w:hAnsi="Arial" w:cs="Arial"/>
          <w:sz w:val="22"/>
          <w:szCs w:val="22"/>
        </w:rPr>
        <w:t xml:space="preserve">Vstup je navržen v západní části nové přístavby v místě nejníže možného navázání na stávající chodník. Ze zádveří je přístup do meziskladu a do vstupní haly se schodištěm a výtahem. Součástí vstupní haly je prostor pro pokladnu. Dále </w:t>
      </w:r>
      <w:r>
        <w:rPr>
          <w:rFonts w:ascii="Arial" w:hAnsi="Arial" w:cs="Arial"/>
          <w:sz w:val="22"/>
          <w:szCs w:val="22"/>
        </w:rPr>
        <w:t>n</w:t>
      </w:r>
      <w:r w:rsidRPr="00A80D49">
        <w:rPr>
          <w:rFonts w:ascii="Arial" w:hAnsi="Arial" w:cs="Arial"/>
          <w:sz w:val="22"/>
          <w:szCs w:val="22"/>
        </w:rPr>
        <w:t>avazuje depozitář a nová víceúčelová hala s úklidovou komorou. Všechny provozy jsou přístupné bezbariérově, snížená podlaha 1.n.p. historické budovy je přístupná po r</w:t>
      </w:r>
      <w:r>
        <w:rPr>
          <w:rFonts w:ascii="Arial" w:hAnsi="Arial" w:cs="Arial"/>
          <w:sz w:val="22"/>
          <w:szCs w:val="22"/>
        </w:rPr>
        <w:t>ampě situované do nové haly. Výš</w:t>
      </w:r>
      <w:r w:rsidRPr="00A80D49">
        <w:rPr>
          <w:rFonts w:ascii="Arial" w:hAnsi="Arial" w:cs="Arial"/>
          <w:sz w:val="22"/>
          <w:szCs w:val="22"/>
        </w:rPr>
        <w:t xml:space="preserve">kový rozdíl kromě rampy vyrovnává i schodiště. Z nižší úrovně haly je stávajícím hlavním vstupem napojena historická budova sloužící jako hlavní výstavní prostor. </w:t>
      </w:r>
      <w:r>
        <w:rPr>
          <w:rFonts w:ascii="Arial" w:hAnsi="Arial" w:cs="Arial"/>
          <w:sz w:val="22"/>
          <w:szCs w:val="22"/>
        </w:rPr>
        <w:t>Vstup na jižní fasádu je oddělen</w:t>
      </w:r>
      <w:r w:rsidRPr="00A80D49">
        <w:rPr>
          <w:rFonts w:ascii="Arial" w:hAnsi="Arial" w:cs="Arial"/>
          <w:sz w:val="22"/>
          <w:szCs w:val="22"/>
        </w:rPr>
        <w:t xml:space="preserve"> manipulačním prostorem a s jeho využíváním provoz galerie neuvažuje.</w:t>
      </w:r>
    </w:p>
    <w:p w:rsidR="00221F42" w:rsidRPr="00A80D49" w:rsidRDefault="00221F42" w:rsidP="00221F42">
      <w:pPr>
        <w:ind w:left="280"/>
        <w:rPr>
          <w:rFonts w:ascii="Arial" w:hAnsi="Arial" w:cs="Arial"/>
          <w:sz w:val="22"/>
          <w:szCs w:val="22"/>
        </w:rPr>
      </w:pPr>
      <w:r w:rsidRPr="00A80D49">
        <w:rPr>
          <w:rFonts w:ascii="Arial" w:hAnsi="Arial" w:cs="Arial"/>
          <w:sz w:val="22"/>
          <w:szCs w:val="22"/>
        </w:rPr>
        <w:t xml:space="preserve">1.p.p. stávající vstup po novodobých betonových schodech je zrušen, schody jsou vybourány a </w:t>
      </w:r>
      <w:proofErr w:type="spellStart"/>
      <w:r w:rsidRPr="00A80D49">
        <w:rPr>
          <w:rFonts w:ascii="Arial" w:hAnsi="Arial" w:cs="Arial"/>
          <w:sz w:val="22"/>
          <w:szCs w:val="22"/>
        </w:rPr>
        <w:t>přestropeny</w:t>
      </w:r>
      <w:proofErr w:type="spellEnd"/>
      <w:r w:rsidRPr="00A80D49">
        <w:rPr>
          <w:rFonts w:ascii="Arial" w:hAnsi="Arial" w:cs="Arial"/>
          <w:sz w:val="22"/>
          <w:szCs w:val="22"/>
        </w:rPr>
        <w:t>. Nový vstup je po schodišti nebo výtahem ze vstupní haly. Nově navržené sklepní provozy jsou přístupné bezbariérově. Do tohoto podlaží jsou navrženy technické p</w:t>
      </w:r>
      <w:r>
        <w:rPr>
          <w:rFonts w:ascii="Arial" w:hAnsi="Arial" w:cs="Arial"/>
          <w:sz w:val="22"/>
          <w:szCs w:val="22"/>
        </w:rPr>
        <w:t>rovozy strojovny VZT a technická místnost</w:t>
      </w:r>
      <w:r w:rsidRPr="00A80D49">
        <w:rPr>
          <w:rFonts w:ascii="Arial" w:hAnsi="Arial" w:cs="Arial"/>
          <w:sz w:val="22"/>
          <w:szCs w:val="22"/>
        </w:rPr>
        <w:t xml:space="preserve"> ( vytápění ), šatna veřejnosti, WC veřejnosti včetně </w:t>
      </w:r>
      <w:proofErr w:type="spellStart"/>
      <w:r w:rsidRPr="00A80D49">
        <w:rPr>
          <w:rFonts w:ascii="Arial" w:hAnsi="Arial" w:cs="Arial"/>
          <w:sz w:val="22"/>
          <w:szCs w:val="22"/>
        </w:rPr>
        <w:t>inv</w:t>
      </w:r>
      <w:proofErr w:type="spellEnd"/>
      <w:r w:rsidRPr="00A80D49">
        <w:rPr>
          <w:rFonts w:ascii="Arial" w:hAnsi="Arial" w:cs="Arial"/>
          <w:sz w:val="22"/>
          <w:szCs w:val="22"/>
        </w:rPr>
        <w:t xml:space="preserve">. WC, šatna zaměstnanců s umyvárnou a WC a úklidová komora. Přesné provedení </w:t>
      </w:r>
      <w:r w:rsidRPr="00A80D49">
        <w:rPr>
          <w:rFonts w:ascii="Arial" w:hAnsi="Arial" w:cs="Arial"/>
          <w:sz w:val="22"/>
          <w:szCs w:val="22"/>
        </w:rPr>
        <w:lastRenderedPageBreak/>
        <w:t>provozu historických sklepů závisí na výsledku průzkumů o jejich provedení není žádná dokumentace. Upřesnění spodní stavby navrhovaného objektu, tedy i přesný způsob založení a sanace historických konstrukcí, bude možné stanovit až po podrobném stavebně technickém průzkumu, spojeném s provedením poměrně rozsáhlých sond. Součástí výše popsaných prací bude i konečné rozhodnutí o propojení přístavby se stávajícími sklepy pod Rabasovou galerií. Využití historických sklepů bude pro výstavy, instalace a</w:t>
      </w:r>
      <w:r>
        <w:rPr>
          <w:rFonts w:ascii="Arial" w:hAnsi="Arial" w:cs="Arial"/>
          <w:sz w:val="22"/>
          <w:szCs w:val="22"/>
        </w:rPr>
        <w:t xml:space="preserve"> prohlídky,</w:t>
      </w:r>
      <w:r w:rsidRPr="00A80D49">
        <w:rPr>
          <w:rFonts w:ascii="Arial" w:hAnsi="Arial" w:cs="Arial"/>
          <w:sz w:val="22"/>
          <w:szCs w:val="22"/>
        </w:rPr>
        <w:t xml:space="preserve"> atraktivnost prostor bude využita pro veřejnost jako jedna z mála podzemních prostor ve městě přístupných.</w:t>
      </w:r>
    </w:p>
    <w:p w:rsidR="00221F42" w:rsidRPr="00EA4370" w:rsidRDefault="00221F42" w:rsidP="00221F42">
      <w:pPr>
        <w:ind w:left="280" w:right="101"/>
        <w:rPr>
          <w:rFonts w:ascii="Arial" w:hAnsi="Arial" w:cs="Arial"/>
          <w:sz w:val="22"/>
          <w:szCs w:val="22"/>
        </w:rPr>
      </w:pPr>
      <w:r w:rsidRPr="00EA4370">
        <w:rPr>
          <w:rFonts w:ascii="Arial" w:hAnsi="Arial" w:cs="Arial"/>
          <w:sz w:val="22"/>
          <w:szCs w:val="22"/>
        </w:rPr>
        <w:t xml:space="preserve">2. </w:t>
      </w:r>
      <w:proofErr w:type="spellStart"/>
      <w:r w:rsidRPr="00EA4370">
        <w:rPr>
          <w:rFonts w:ascii="Arial" w:hAnsi="Arial" w:cs="Arial"/>
          <w:sz w:val="22"/>
          <w:szCs w:val="22"/>
        </w:rPr>
        <w:t>n.p</w:t>
      </w:r>
      <w:proofErr w:type="spellEnd"/>
      <w:r w:rsidRPr="00EA4370">
        <w:rPr>
          <w:rFonts w:ascii="Arial" w:hAnsi="Arial" w:cs="Arial"/>
          <w:sz w:val="22"/>
          <w:szCs w:val="22"/>
        </w:rPr>
        <w:t>.,</w:t>
      </w:r>
      <w:r>
        <w:rPr>
          <w:rFonts w:ascii="Arial" w:hAnsi="Arial" w:cs="Arial"/>
          <w:sz w:val="22"/>
          <w:szCs w:val="22"/>
        </w:rPr>
        <w:t xml:space="preserve"> přístupné</w:t>
      </w:r>
      <w:r w:rsidRPr="00EA4370">
        <w:rPr>
          <w:rFonts w:ascii="Arial" w:hAnsi="Arial" w:cs="Arial"/>
          <w:sz w:val="22"/>
          <w:szCs w:val="22"/>
        </w:rPr>
        <w:t xml:space="preserve"> ze schodišťov</w:t>
      </w:r>
      <w:r>
        <w:rPr>
          <w:rFonts w:ascii="Arial" w:hAnsi="Arial" w:cs="Arial"/>
          <w:sz w:val="22"/>
          <w:szCs w:val="22"/>
        </w:rPr>
        <w:t>é haly s výtahem, bezbariérově je přístupný</w:t>
      </w:r>
      <w:r w:rsidRPr="00EA4370">
        <w:rPr>
          <w:rFonts w:ascii="Arial" w:hAnsi="Arial" w:cs="Arial"/>
          <w:sz w:val="22"/>
          <w:szCs w:val="22"/>
        </w:rPr>
        <w:t xml:space="preserve"> depozitář a galeri</w:t>
      </w:r>
      <w:r>
        <w:rPr>
          <w:rFonts w:ascii="Arial" w:hAnsi="Arial" w:cs="Arial"/>
          <w:sz w:val="22"/>
          <w:szCs w:val="22"/>
        </w:rPr>
        <w:t>e víceúčelové haly. Z galerie jsou vstupy do výstavních</w:t>
      </w:r>
      <w:r w:rsidRPr="00EA4370">
        <w:rPr>
          <w:rFonts w:ascii="Arial" w:hAnsi="Arial" w:cs="Arial"/>
          <w:sz w:val="22"/>
          <w:szCs w:val="22"/>
        </w:rPr>
        <w:t xml:space="preserve"> prostor 2.n</w:t>
      </w:r>
      <w:r>
        <w:rPr>
          <w:rFonts w:ascii="Arial" w:hAnsi="Arial" w:cs="Arial"/>
          <w:sz w:val="22"/>
          <w:szCs w:val="22"/>
        </w:rPr>
        <w:t>.p. historické budovy</w:t>
      </w:r>
      <w:r w:rsidRPr="00EA4370">
        <w:rPr>
          <w:rFonts w:ascii="Arial" w:hAnsi="Arial" w:cs="Arial"/>
          <w:sz w:val="22"/>
          <w:szCs w:val="22"/>
        </w:rPr>
        <w:t>, přes tento prostor je přístupné schodiště do 3.n.p. s úklidovou komorou</w:t>
      </w:r>
      <w:r>
        <w:rPr>
          <w:rFonts w:ascii="Arial" w:hAnsi="Arial" w:cs="Arial"/>
          <w:sz w:val="22"/>
          <w:szCs w:val="22"/>
        </w:rPr>
        <w:t xml:space="preserve"> </w:t>
      </w:r>
      <w:r w:rsidRPr="00EA4370">
        <w:rPr>
          <w:rFonts w:ascii="Arial" w:hAnsi="Arial" w:cs="Arial"/>
          <w:sz w:val="22"/>
          <w:szCs w:val="22"/>
        </w:rPr>
        <w:t>( WC zaměstnanců ).</w:t>
      </w:r>
    </w:p>
    <w:p w:rsidR="00221F42" w:rsidRPr="00EA4370" w:rsidRDefault="00221F42" w:rsidP="00221F42">
      <w:pPr>
        <w:ind w:left="280" w:right="101"/>
        <w:rPr>
          <w:rFonts w:ascii="Arial" w:hAnsi="Arial" w:cs="Arial"/>
          <w:sz w:val="22"/>
          <w:szCs w:val="22"/>
        </w:rPr>
      </w:pPr>
      <w:r w:rsidRPr="00EA4370">
        <w:rPr>
          <w:rFonts w:ascii="Arial" w:hAnsi="Arial" w:cs="Arial"/>
          <w:sz w:val="22"/>
          <w:szCs w:val="22"/>
        </w:rPr>
        <w:t xml:space="preserve">3.n.p. je provedeno jako </w:t>
      </w:r>
      <w:r>
        <w:rPr>
          <w:rFonts w:ascii="Arial" w:hAnsi="Arial" w:cs="Arial"/>
          <w:sz w:val="22"/>
          <w:szCs w:val="22"/>
        </w:rPr>
        <w:t>t</w:t>
      </w:r>
      <w:r w:rsidRPr="00EA4370">
        <w:rPr>
          <w:rFonts w:ascii="Arial" w:hAnsi="Arial" w:cs="Arial"/>
          <w:sz w:val="22"/>
          <w:szCs w:val="22"/>
        </w:rPr>
        <w:t>echnické podkroví a bude příst</w:t>
      </w:r>
      <w:r>
        <w:rPr>
          <w:rFonts w:ascii="Arial" w:hAnsi="Arial" w:cs="Arial"/>
          <w:sz w:val="22"/>
          <w:szCs w:val="22"/>
        </w:rPr>
        <w:t xml:space="preserve">upné po schodišti z úrovně 2. </w:t>
      </w:r>
      <w:proofErr w:type="spellStart"/>
      <w:r>
        <w:rPr>
          <w:rFonts w:ascii="Arial" w:hAnsi="Arial" w:cs="Arial"/>
          <w:sz w:val="22"/>
          <w:szCs w:val="22"/>
        </w:rPr>
        <w:t>n.</w:t>
      </w:r>
      <w:r w:rsidRPr="00EA4370">
        <w:rPr>
          <w:rFonts w:ascii="Arial" w:hAnsi="Arial" w:cs="Arial"/>
          <w:sz w:val="22"/>
          <w:szCs w:val="22"/>
        </w:rPr>
        <w:t>p</w:t>
      </w:r>
      <w:proofErr w:type="spellEnd"/>
      <w:r w:rsidRPr="00EA4370">
        <w:rPr>
          <w:rFonts w:ascii="Arial" w:hAnsi="Arial" w:cs="Arial"/>
          <w:sz w:val="22"/>
          <w:szCs w:val="22"/>
        </w:rPr>
        <w:t>.</w:t>
      </w:r>
      <w:r>
        <w:rPr>
          <w:rFonts w:ascii="Arial" w:hAnsi="Arial" w:cs="Arial"/>
          <w:sz w:val="22"/>
          <w:szCs w:val="22"/>
        </w:rPr>
        <w:t xml:space="preserve"> </w:t>
      </w:r>
      <w:r w:rsidRPr="00EA4370">
        <w:rPr>
          <w:rFonts w:ascii="Arial" w:hAnsi="Arial" w:cs="Arial"/>
          <w:sz w:val="22"/>
          <w:szCs w:val="22"/>
        </w:rPr>
        <w:t xml:space="preserve">historické budovy. Jsou zde 3 kanceláře a sklad DKP. </w:t>
      </w:r>
    </w:p>
    <w:p w:rsidR="00221F42" w:rsidRPr="00EA4370" w:rsidRDefault="00221F42" w:rsidP="00221F42">
      <w:pPr>
        <w:ind w:left="280" w:right="101"/>
        <w:rPr>
          <w:rFonts w:ascii="Arial" w:hAnsi="Arial" w:cs="Arial"/>
          <w:sz w:val="22"/>
          <w:szCs w:val="22"/>
        </w:rPr>
      </w:pPr>
    </w:p>
    <w:p w:rsidR="00221F42" w:rsidRPr="00221F42" w:rsidRDefault="00221F42" w:rsidP="00221F42">
      <w:pPr>
        <w:ind w:left="280" w:right="101"/>
        <w:rPr>
          <w:sz w:val="22"/>
          <w:szCs w:val="22"/>
        </w:rPr>
      </w:pPr>
      <w:r w:rsidRPr="00EA4370">
        <w:rPr>
          <w:rFonts w:ascii="Arial" w:hAnsi="Arial" w:cs="Arial"/>
          <w:sz w:val="22"/>
          <w:szCs w:val="22"/>
        </w:rPr>
        <w:t xml:space="preserve">Tři úrovně přístupné veřejnosti (1. PP, 1. NP a 2. NP) budou propojeny bezbariérově výtahem umístěným mezi vstup a nové schodiště. </w:t>
      </w:r>
    </w:p>
    <w:p w:rsidR="00221F42" w:rsidRDefault="00221F42" w:rsidP="00221F42">
      <w:pPr>
        <w:spacing w:line="240" w:lineRule="auto"/>
        <w:rPr>
          <w:rFonts w:ascii="Arial" w:hAnsi="Arial" w:cs="Arial"/>
          <w:sz w:val="22"/>
          <w:szCs w:val="22"/>
        </w:rPr>
      </w:pPr>
    </w:p>
    <w:p w:rsidR="00221F42" w:rsidRPr="00EA4370" w:rsidRDefault="00221F42" w:rsidP="00221F42">
      <w:pPr>
        <w:spacing w:line="240" w:lineRule="auto"/>
        <w:rPr>
          <w:rFonts w:ascii="Arial" w:hAnsi="Arial" w:cs="Arial"/>
          <w:b/>
          <w:bCs/>
          <w:sz w:val="22"/>
          <w:szCs w:val="22"/>
          <w:u w:val="single"/>
        </w:rPr>
      </w:pPr>
      <w:r w:rsidRPr="00EA4370">
        <w:rPr>
          <w:rFonts w:ascii="Arial" w:hAnsi="Arial" w:cs="Arial"/>
          <w:b/>
          <w:bCs/>
          <w:sz w:val="22"/>
          <w:szCs w:val="22"/>
          <w:u w:val="single"/>
        </w:rPr>
        <w:t xml:space="preserve"> Venkovní úpravy</w:t>
      </w:r>
    </w:p>
    <w:p w:rsidR="00221F42" w:rsidRPr="00117A94" w:rsidRDefault="00221F42" w:rsidP="00221F42">
      <w:pPr>
        <w:spacing w:line="240" w:lineRule="auto"/>
        <w:rPr>
          <w:rFonts w:ascii="Arial" w:hAnsi="Arial" w:cs="Arial"/>
          <w:sz w:val="22"/>
          <w:szCs w:val="22"/>
          <w:u w:val="single"/>
        </w:rPr>
      </w:pPr>
    </w:p>
    <w:p w:rsidR="00221F42" w:rsidRPr="00117A94" w:rsidRDefault="00221F42" w:rsidP="00221F42">
      <w:pPr>
        <w:spacing w:line="240" w:lineRule="auto"/>
        <w:ind w:left="287"/>
        <w:rPr>
          <w:rFonts w:ascii="Arial" w:hAnsi="Arial" w:cs="Arial"/>
          <w:sz w:val="22"/>
          <w:szCs w:val="22"/>
        </w:rPr>
      </w:pPr>
      <w:r w:rsidRPr="00117A94">
        <w:rPr>
          <w:rFonts w:ascii="Arial" w:hAnsi="Arial" w:cs="Arial"/>
          <w:sz w:val="22"/>
          <w:szCs w:val="22"/>
        </w:rPr>
        <w:t>Chodník ve Vysoké ulici bude uveden do původního stavu. Betonový okapový chodníček před jihozápadní fasádou bude odstraněn a nahrazen zásypem z oblázků.</w:t>
      </w:r>
    </w:p>
    <w:p w:rsidR="00221F42" w:rsidRDefault="00221F42" w:rsidP="00221F42">
      <w:pPr>
        <w:spacing w:line="240" w:lineRule="auto"/>
        <w:rPr>
          <w:rFonts w:ascii="Arial" w:hAnsi="Arial" w:cs="Arial"/>
          <w:sz w:val="22"/>
          <w:szCs w:val="22"/>
        </w:rPr>
      </w:pPr>
    </w:p>
    <w:p w:rsidR="00221F42" w:rsidRPr="00117A94" w:rsidRDefault="00221F42" w:rsidP="00221F42">
      <w:pPr>
        <w:spacing w:line="240" w:lineRule="auto"/>
        <w:rPr>
          <w:rFonts w:ascii="Arial" w:hAnsi="Arial" w:cs="Arial"/>
          <w:b/>
          <w:bCs/>
          <w:sz w:val="22"/>
          <w:szCs w:val="22"/>
          <w:u w:val="single"/>
          <w:lang w:val="es-ES"/>
        </w:rPr>
      </w:pPr>
      <w:r w:rsidRPr="00117A94">
        <w:rPr>
          <w:rFonts w:ascii="Arial" w:hAnsi="Arial" w:cs="Arial"/>
          <w:b/>
          <w:bCs/>
          <w:sz w:val="22"/>
          <w:szCs w:val="22"/>
          <w:u w:val="single"/>
          <w:lang w:val="es-ES"/>
        </w:rPr>
        <w:t xml:space="preserve"> Zkušební provoz a předání stavby do provozu</w:t>
      </w:r>
    </w:p>
    <w:p w:rsidR="00221F42" w:rsidRPr="00117A94" w:rsidRDefault="00221F42" w:rsidP="00221F42">
      <w:pPr>
        <w:spacing w:line="240" w:lineRule="auto"/>
        <w:rPr>
          <w:rFonts w:ascii="Arial" w:hAnsi="Arial" w:cs="Arial"/>
          <w:sz w:val="22"/>
          <w:szCs w:val="22"/>
          <w:u w:val="single"/>
          <w:lang w:val="es-ES"/>
        </w:rPr>
      </w:pPr>
    </w:p>
    <w:p w:rsidR="00221F42" w:rsidRDefault="00221F42" w:rsidP="00221F42">
      <w:pPr>
        <w:spacing w:line="240" w:lineRule="auto"/>
        <w:ind w:left="287"/>
        <w:rPr>
          <w:rFonts w:ascii="Arial" w:hAnsi="Arial" w:cs="Arial"/>
          <w:sz w:val="22"/>
          <w:szCs w:val="22"/>
          <w:lang w:val="es-ES"/>
        </w:rPr>
      </w:pPr>
      <w:r w:rsidRPr="00117A94">
        <w:rPr>
          <w:rFonts w:ascii="Arial" w:hAnsi="Arial" w:cs="Arial"/>
          <w:sz w:val="22"/>
          <w:szCs w:val="22"/>
          <w:lang w:val="es-ES"/>
        </w:rPr>
        <w:t>Realizovaná stavba nevyžaduje zkušební p</w:t>
      </w:r>
      <w:r>
        <w:rPr>
          <w:rFonts w:ascii="Arial" w:hAnsi="Arial" w:cs="Arial"/>
          <w:sz w:val="22"/>
          <w:szCs w:val="22"/>
          <w:lang w:val="es-ES"/>
        </w:rPr>
        <w:t>rovoz. Bude předána jako celek.</w:t>
      </w:r>
    </w:p>
    <w:p w:rsidR="00221F42" w:rsidRPr="00221F42" w:rsidRDefault="00221F42" w:rsidP="00221F42">
      <w:pPr>
        <w:spacing w:line="240" w:lineRule="auto"/>
        <w:ind w:left="287"/>
        <w:rPr>
          <w:rFonts w:ascii="Arial" w:hAnsi="Arial" w:cs="Arial"/>
          <w:sz w:val="22"/>
          <w:szCs w:val="22"/>
          <w:lang w:val="es-ES"/>
        </w:rPr>
      </w:pPr>
    </w:p>
    <w:p w:rsidR="00221F42" w:rsidRPr="00117A94" w:rsidRDefault="00221F42" w:rsidP="00221F42">
      <w:pPr>
        <w:spacing w:line="240" w:lineRule="auto"/>
        <w:rPr>
          <w:rFonts w:ascii="Arial" w:hAnsi="Arial" w:cs="Arial"/>
          <w:b/>
          <w:bCs/>
          <w:sz w:val="22"/>
          <w:szCs w:val="22"/>
          <w:u w:val="single"/>
          <w:lang w:val="es-ES"/>
        </w:rPr>
      </w:pPr>
      <w:r w:rsidRPr="00117A94">
        <w:rPr>
          <w:rFonts w:ascii="Arial" w:hAnsi="Arial" w:cs="Arial"/>
          <w:b/>
          <w:bCs/>
          <w:sz w:val="22"/>
          <w:szCs w:val="22"/>
          <w:u w:val="single"/>
          <w:lang w:val="es-ES"/>
        </w:rPr>
        <w:t xml:space="preserve"> Vliv stavby na životní prostředí</w:t>
      </w:r>
    </w:p>
    <w:p w:rsidR="00221F42" w:rsidRPr="00117A94" w:rsidRDefault="00221F42" w:rsidP="00221F42">
      <w:pPr>
        <w:spacing w:line="240" w:lineRule="auto"/>
        <w:rPr>
          <w:rFonts w:ascii="Arial" w:hAnsi="Arial" w:cs="Arial"/>
          <w:sz w:val="22"/>
          <w:szCs w:val="22"/>
          <w:u w:val="single"/>
          <w:lang w:val="es-ES"/>
        </w:rPr>
      </w:pPr>
    </w:p>
    <w:p w:rsidR="00221F42" w:rsidRPr="00117A94" w:rsidRDefault="00221F42" w:rsidP="00221F42">
      <w:pPr>
        <w:spacing w:line="240" w:lineRule="auto"/>
        <w:ind w:left="287"/>
        <w:rPr>
          <w:rFonts w:ascii="Arial" w:hAnsi="Arial" w:cs="Arial"/>
          <w:sz w:val="22"/>
          <w:szCs w:val="22"/>
          <w:lang w:val="es-ES"/>
        </w:rPr>
      </w:pPr>
      <w:r w:rsidRPr="00117A94">
        <w:rPr>
          <w:rFonts w:ascii="Arial" w:hAnsi="Arial" w:cs="Arial"/>
          <w:sz w:val="22"/>
          <w:szCs w:val="22"/>
          <w:lang w:val="es-ES"/>
        </w:rPr>
        <w:t>Navržená stavba ani její provoz nebudou mít negativní vliv na životní prostředí.</w:t>
      </w:r>
    </w:p>
    <w:p w:rsidR="00221F42" w:rsidRPr="00117A94" w:rsidRDefault="00221F42" w:rsidP="00221F42">
      <w:pPr>
        <w:spacing w:line="240" w:lineRule="auto"/>
        <w:ind w:left="287"/>
        <w:rPr>
          <w:rFonts w:ascii="Arial" w:hAnsi="Arial" w:cs="Arial"/>
          <w:sz w:val="22"/>
          <w:szCs w:val="22"/>
        </w:rPr>
      </w:pPr>
      <w:proofErr w:type="spellStart"/>
      <w:r w:rsidRPr="00117A94">
        <w:rPr>
          <w:rFonts w:ascii="Arial" w:hAnsi="Arial" w:cs="Arial"/>
          <w:sz w:val="22"/>
          <w:szCs w:val="22"/>
          <w:lang w:val="en-US"/>
        </w:rPr>
        <w:t>Odpadní</w:t>
      </w:r>
      <w:proofErr w:type="spellEnd"/>
      <w:r w:rsidRPr="00117A94">
        <w:rPr>
          <w:rFonts w:ascii="Arial" w:hAnsi="Arial" w:cs="Arial"/>
          <w:sz w:val="22"/>
          <w:szCs w:val="22"/>
          <w:lang w:val="en-US"/>
        </w:rPr>
        <w:t xml:space="preserve"> </w:t>
      </w:r>
      <w:proofErr w:type="spellStart"/>
      <w:r w:rsidRPr="00117A94">
        <w:rPr>
          <w:rFonts w:ascii="Arial" w:hAnsi="Arial" w:cs="Arial"/>
          <w:sz w:val="22"/>
          <w:szCs w:val="22"/>
          <w:lang w:val="en-US"/>
        </w:rPr>
        <w:t>vody</w:t>
      </w:r>
      <w:proofErr w:type="spellEnd"/>
      <w:r w:rsidRPr="00117A94">
        <w:rPr>
          <w:rFonts w:ascii="Arial" w:hAnsi="Arial" w:cs="Arial"/>
          <w:sz w:val="22"/>
          <w:szCs w:val="22"/>
          <w:lang w:val="en-US"/>
        </w:rPr>
        <w:t xml:space="preserve"> </w:t>
      </w:r>
      <w:proofErr w:type="spellStart"/>
      <w:r w:rsidRPr="00117A94">
        <w:rPr>
          <w:rFonts w:ascii="Arial" w:hAnsi="Arial" w:cs="Arial"/>
          <w:sz w:val="22"/>
          <w:szCs w:val="22"/>
          <w:lang w:val="en-US"/>
        </w:rPr>
        <w:t>budou</w:t>
      </w:r>
      <w:proofErr w:type="spellEnd"/>
      <w:r w:rsidRPr="00117A94">
        <w:rPr>
          <w:rFonts w:ascii="Arial" w:hAnsi="Arial" w:cs="Arial"/>
          <w:sz w:val="22"/>
          <w:szCs w:val="22"/>
          <w:lang w:val="en-US"/>
        </w:rPr>
        <w:t xml:space="preserve"> </w:t>
      </w:r>
      <w:proofErr w:type="spellStart"/>
      <w:r w:rsidRPr="00117A94">
        <w:rPr>
          <w:rFonts w:ascii="Arial" w:hAnsi="Arial" w:cs="Arial"/>
          <w:sz w:val="22"/>
          <w:szCs w:val="22"/>
          <w:lang w:val="en-US"/>
        </w:rPr>
        <w:t>svedeny</w:t>
      </w:r>
      <w:proofErr w:type="spellEnd"/>
      <w:r w:rsidRPr="00117A94">
        <w:rPr>
          <w:rFonts w:ascii="Arial" w:hAnsi="Arial" w:cs="Arial"/>
          <w:sz w:val="22"/>
          <w:szCs w:val="22"/>
          <w:lang w:val="en-US"/>
        </w:rPr>
        <w:t xml:space="preserve"> do </w:t>
      </w:r>
      <w:proofErr w:type="spellStart"/>
      <w:r w:rsidRPr="00117A94">
        <w:rPr>
          <w:rFonts w:ascii="Arial" w:hAnsi="Arial" w:cs="Arial"/>
          <w:sz w:val="22"/>
          <w:szCs w:val="22"/>
          <w:lang w:val="en-US"/>
        </w:rPr>
        <w:t>kanalizace</w:t>
      </w:r>
      <w:proofErr w:type="spellEnd"/>
      <w:r w:rsidRPr="00117A94">
        <w:rPr>
          <w:rFonts w:ascii="Arial" w:hAnsi="Arial" w:cs="Arial"/>
          <w:sz w:val="22"/>
          <w:szCs w:val="22"/>
          <w:lang w:val="en-US"/>
        </w:rPr>
        <w:t xml:space="preserve">. </w:t>
      </w:r>
      <w:r w:rsidRPr="00117A94">
        <w:rPr>
          <w:rFonts w:ascii="Arial" w:hAnsi="Arial" w:cs="Arial"/>
          <w:sz w:val="22"/>
          <w:szCs w:val="22"/>
        </w:rPr>
        <w:t xml:space="preserve">Při provozu nebudou vznikat žádné toxické látky. Běžný domovní odpad bude ukládán v kontejnerech a bude pověřenou odbornou firmou odvážen na skládku. V objektu nejsou umístěny žádné zdroje hluku, které by vyžadovaly zvláštní ochranná opatření. V objektu nejsou umístěna žádná technologická zařízení, která vyžadují zvláštní režim užívání. Vytápění a ohřev VZT zajišťují plynové kotle. TUV bude připravována </w:t>
      </w:r>
      <w:proofErr w:type="spellStart"/>
      <w:r w:rsidRPr="00117A94">
        <w:rPr>
          <w:rFonts w:ascii="Arial" w:hAnsi="Arial" w:cs="Arial"/>
          <w:sz w:val="22"/>
          <w:szCs w:val="22"/>
        </w:rPr>
        <w:t>elektroohřevem</w:t>
      </w:r>
      <w:proofErr w:type="spellEnd"/>
      <w:r w:rsidRPr="00117A94">
        <w:rPr>
          <w:rFonts w:ascii="Arial" w:hAnsi="Arial" w:cs="Arial"/>
          <w:sz w:val="22"/>
          <w:szCs w:val="22"/>
        </w:rPr>
        <w:t>.</w:t>
      </w:r>
    </w:p>
    <w:p w:rsidR="00221F42" w:rsidRDefault="00221F42" w:rsidP="00221F42">
      <w:pPr>
        <w:spacing w:line="240" w:lineRule="auto"/>
        <w:rPr>
          <w:rFonts w:ascii="Arial" w:hAnsi="Arial" w:cs="Arial"/>
          <w:sz w:val="22"/>
          <w:szCs w:val="22"/>
          <w:u w:val="single"/>
        </w:rPr>
      </w:pPr>
    </w:p>
    <w:p w:rsidR="00221F42" w:rsidRPr="00117A94" w:rsidRDefault="00221F42" w:rsidP="00221F42">
      <w:pPr>
        <w:spacing w:line="240" w:lineRule="auto"/>
        <w:rPr>
          <w:rFonts w:ascii="Arial" w:hAnsi="Arial" w:cs="Arial"/>
          <w:b/>
          <w:bCs/>
          <w:sz w:val="22"/>
          <w:szCs w:val="22"/>
          <w:u w:val="single"/>
        </w:rPr>
      </w:pPr>
      <w:r w:rsidRPr="00117A94">
        <w:rPr>
          <w:rFonts w:ascii="Arial" w:hAnsi="Arial" w:cs="Arial"/>
          <w:b/>
          <w:bCs/>
          <w:sz w:val="22"/>
          <w:szCs w:val="22"/>
          <w:u w:val="single"/>
        </w:rPr>
        <w:t xml:space="preserve"> Ochranná pásma, kulturní památky</w:t>
      </w:r>
    </w:p>
    <w:p w:rsidR="00221F42" w:rsidRPr="00117A94" w:rsidRDefault="00221F42" w:rsidP="00221F42">
      <w:pPr>
        <w:spacing w:line="240" w:lineRule="auto"/>
        <w:rPr>
          <w:rFonts w:ascii="Arial" w:hAnsi="Arial" w:cs="Arial"/>
          <w:sz w:val="22"/>
          <w:szCs w:val="22"/>
          <w:u w:val="single"/>
        </w:rPr>
      </w:pPr>
    </w:p>
    <w:p w:rsidR="00221F42" w:rsidRPr="00117A94" w:rsidRDefault="00221F42" w:rsidP="00221F42">
      <w:pPr>
        <w:spacing w:line="240" w:lineRule="auto"/>
        <w:ind w:left="287"/>
        <w:rPr>
          <w:rFonts w:ascii="Arial" w:hAnsi="Arial" w:cs="Arial"/>
          <w:sz w:val="22"/>
          <w:szCs w:val="22"/>
        </w:rPr>
      </w:pPr>
      <w:r w:rsidRPr="00117A94">
        <w:rPr>
          <w:rFonts w:ascii="Arial" w:hAnsi="Arial" w:cs="Arial"/>
          <w:sz w:val="22"/>
          <w:szCs w:val="22"/>
        </w:rPr>
        <w:t xml:space="preserve">Stavbou budou dotčena pouze ochranná pásma inženýrských sítí (vodovod, NN, </w:t>
      </w:r>
      <w:proofErr w:type="spellStart"/>
      <w:r w:rsidRPr="00117A94">
        <w:rPr>
          <w:rFonts w:ascii="Arial" w:hAnsi="Arial" w:cs="Arial"/>
          <w:sz w:val="22"/>
          <w:szCs w:val="22"/>
        </w:rPr>
        <w:t>atd</w:t>
      </w:r>
      <w:proofErr w:type="spellEnd"/>
      <w:r w:rsidRPr="00117A94">
        <w:rPr>
          <w:rFonts w:ascii="Arial" w:hAnsi="Arial" w:cs="Arial"/>
          <w:sz w:val="22"/>
          <w:szCs w:val="22"/>
        </w:rPr>
        <w:t>). Žádná nová ochranná pásma nebudou vyhlašována.</w:t>
      </w:r>
    </w:p>
    <w:p w:rsidR="00221F42" w:rsidRPr="00117A94" w:rsidRDefault="00221F42" w:rsidP="00221F42">
      <w:pPr>
        <w:ind w:left="280"/>
        <w:rPr>
          <w:rFonts w:ascii="Arial" w:hAnsi="Arial" w:cs="Arial"/>
          <w:sz w:val="22"/>
          <w:szCs w:val="22"/>
        </w:rPr>
      </w:pPr>
      <w:r w:rsidRPr="00117A94">
        <w:rPr>
          <w:rFonts w:ascii="Arial" w:hAnsi="Arial" w:cs="Arial"/>
          <w:sz w:val="22"/>
          <w:szCs w:val="22"/>
        </w:rPr>
        <w:t>Objekt je na Seznamu zapsaných kulturních nemovitých památek pod číslem 47108/2 - 2723 bývalá synagoga č.p. 232.</w:t>
      </w:r>
    </w:p>
    <w:p w:rsidR="00221F42" w:rsidRPr="00611875" w:rsidRDefault="00221F42" w:rsidP="00221F42">
      <w:pPr>
        <w:spacing w:line="240" w:lineRule="auto"/>
        <w:ind w:left="287"/>
        <w:rPr>
          <w:rFonts w:ascii="Arial" w:hAnsi="Arial" w:cs="Arial"/>
          <w:color w:val="FF0000"/>
          <w:sz w:val="22"/>
          <w:szCs w:val="22"/>
        </w:rPr>
      </w:pPr>
    </w:p>
    <w:p w:rsidR="00221F42" w:rsidRPr="00117A94" w:rsidRDefault="00221F42" w:rsidP="00221F42">
      <w:pPr>
        <w:spacing w:line="240" w:lineRule="auto"/>
        <w:rPr>
          <w:rFonts w:ascii="Arial" w:hAnsi="Arial" w:cs="Arial"/>
          <w:b/>
          <w:bCs/>
          <w:sz w:val="22"/>
          <w:szCs w:val="22"/>
          <w:u w:val="single"/>
        </w:rPr>
      </w:pPr>
      <w:r w:rsidRPr="00117A94">
        <w:rPr>
          <w:rFonts w:ascii="Arial" w:hAnsi="Arial" w:cs="Arial"/>
          <w:b/>
          <w:bCs/>
          <w:sz w:val="22"/>
          <w:szCs w:val="22"/>
          <w:u w:val="single"/>
        </w:rPr>
        <w:t xml:space="preserve"> Dopravní řešení</w:t>
      </w:r>
    </w:p>
    <w:p w:rsidR="00221F42" w:rsidRPr="00117A94" w:rsidRDefault="00221F42" w:rsidP="00221F42">
      <w:pPr>
        <w:spacing w:line="240" w:lineRule="auto"/>
        <w:rPr>
          <w:rFonts w:ascii="Arial" w:hAnsi="Arial" w:cs="Arial"/>
          <w:sz w:val="22"/>
          <w:szCs w:val="22"/>
          <w:u w:val="single"/>
        </w:rPr>
      </w:pPr>
    </w:p>
    <w:p w:rsidR="00221F42" w:rsidRPr="00117A94" w:rsidRDefault="00221F42" w:rsidP="00221F42">
      <w:pPr>
        <w:spacing w:line="240" w:lineRule="auto"/>
        <w:ind w:left="287"/>
        <w:rPr>
          <w:rFonts w:ascii="Arial" w:hAnsi="Arial" w:cs="Arial"/>
          <w:sz w:val="22"/>
          <w:szCs w:val="22"/>
        </w:rPr>
      </w:pPr>
      <w:r w:rsidRPr="00117A94">
        <w:rPr>
          <w:rFonts w:ascii="Arial" w:hAnsi="Arial" w:cs="Arial"/>
          <w:sz w:val="22"/>
          <w:szCs w:val="22"/>
        </w:rPr>
        <w:t>Objekt je přístupný z Vysoké ulice. Vstupy budou upraveny pro objekt na pozemek 95/4.</w:t>
      </w:r>
    </w:p>
    <w:p w:rsidR="00221F42" w:rsidRPr="00611875" w:rsidRDefault="00221F42" w:rsidP="00221F42">
      <w:pPr>
        <w:spacing w:line="240" w:lineRule="auto"/>
        <w:ind w:left="287"/>
        <w:rPr>
          <w:rFonts w:ascii="Arial" w:hAnsi="Arial" w:cs="Arial"/>
          <w:color w:val="FF0000"/>
          <w:sz w:val="22"/>
          <w:szCs w:val="22"/>
        </w:rPr>
      </w:pPr>
    </w:p>
    <w:p w:rsidR="00221F42" w:rsidRPr="00BF7F5B" w:rsidRDefault="00221F42" w:rsidP="00221F42">
      <w:pPr>
        <w:spacing w:line="240" w:lineRule="auto"/>
        <w:rPr>
          <w:rFonts w:ascii="Arial" w:hAnsi="Arial" w:cs="Arial"/>
          <w:b/>
          <w:bCs/>
          <w:sz w:val="22"/>
          <w:szCs w:val="22"/>
          <w:u w:val="single"/>
        </w:rPr>
      </w:pPr>
      <w:r w:rsidRPr="00BF7F5B">
        <w:rPr>
          <w:rFonts w:ascii="Arial" w:hAnsi="Arial" w:cs="Arial"/>
          <w:b/>
          <w:bCs/>
          <w:sz w:val="22"/>
          <w:szCs w:val="22"/>
          <w:u w:val="single"/>
        </w:rPr>
        <w:t xml:space="preserve"> Zabezpečení stavby z hlediska požární ochrany</w:t>
      </w:r>
    </w:p>
    <w:p w:rsidR="00221F42" w:rsidRPr="00BF7F5B" w:rsidRDefault="00221F42" w:rsidP="00221F42">
      <w:pPr>
        <w:spacing w:line="240" w:lineRule="auto"/>
        <w:rPr>
          <w:rFonts w:ascii="Arial" w:hAnsi="Arial" w:cs="Arial"/>
          <w:sz w:val="22"/>
          <w:szCs w:val="22"/>
          <w:u w:val="single"/>
        </w:rPr>
      </w:pPr>
    </w:p>
    <w:p w:rsidR="00221F42" w:rsidRPr="00BF7F5B" w:rsidRDefault="00221F42" w:rsidP="00221F42">
      <w:pPr>
        <w:spacing w:line="240" w:lineRule="auto"/>
        <w:ind w:left="287"/>
        <w:rPr>
          <w:rFonts w:ascii="Arial" w:hAnsi="Arial" w:cs="Arial"/>
          <w:sz w:val="22"/>
          <w:szCs w:val="22"/>
        </w:rPr>
      </w:pPr>
      <w:r w:rsidRPr="00BF7F5B">
        <w:rPr>
          <w:rFonts w:ascii="Arial" w:hAnsi="Arial" w:cs="Arial"/>
          <w:sz w:val="22"/>
          <w:szCs w:val="22"/>
        </w:rPr>
        <w:t>Pro stavební po</w:t>
      </w:r>
      <w:r>
        <w:rPr>
          <w:rFonts w:ascii="Arial" w:hAnsi="Arial" w:cs="Arial"/>
          <w:sz w:val="22"/>
          <w:szCs w:val="22"/>
        </w:rPr>
        <w:t>volení bude vypracovaná podrobná zpráva</w:t>
      </w:r>
      <w:r w:rsidRPr="00BF7F5B">
        <w:rPr>
          <w:rFonts w:ascii="Arial" w:hAnsi="Arial" w:cs="Arial"/>
          <w:sz w:val="22"/>
          <w:szCs w:val="22"/>
        </w:rPr>
        <w:t xml:space="preserve"> PBŘ.</w:t>
      </w:r>
    </w:p>
    <w:p w:rsidR="00221F42" w:rsidRPr="00BF7F5B" w:rsidRDefault="00221F42" w:rsidP="00221F42">
      <w:pPr>
        <w:spacing w:line="240" w:lineRule="auto"/>
        <w:ind w:left="287"/>
        <w:rPr>
          <w:rFonts w:ascii="Arial" w:hAnsi="Arial" w:cs="Arial"/>
          <w:sz w:val="22"/>
          <w:szCs w:val="22"/>
        </w:rPr>
      </w:pPr>
      <w:r w:rsidRPr="00BF7F5B">
        <w:rPr>
          <w:rFonts w:ascii="Arial" w:hAnsi="Arial" w:cs="Arial"/>
          <w:sz w:val="22"/>
          <w:szCs w:val="22"/>
        </w:rPr>
        <w:t>Studie řeší pouze koncept rozdělení do požárních úseků s vyznačení</w:t>
      </w:r>
      <w:r>
        <w:rPr>
          <w:rFonts w:ascii="Arial" w:hAnsi="Arial" w:cs="Arial"/>
          <w:sz w:val="22"/>
          <w:szCs w:val="22"/>
        </w:rPr>
        <w:t>m</w:t>
      </w:r>
      <w:r w:rsidRPr="00BF7F5B">
        <w:rPr>
          <w:rFonts w:ascii="Arial" w:hAnsi="Arial" w:cs="Arial"/>
          <w:sz w:val="22"/>
          <w:szCs w:val="22"/>
        </w:rPr>
        <w:t xml:space="preserve"> požárně o</w:t>
      </w:r>
      <w:r>
        <w:rPr>
          <w:rFonts w:ascii="Arial" w:hAnsi="Arial" w:cs="Arial"/>
          <w:sz w:val="22"/>
          <w:szCs w:val="22"/>
        </w:rPr>
        <w:t>dolných výplní otvorů,</w:t>
      </w:r>
      <w:r w:rsidRPr="00BF7F5B">
        <w:rPr>
          <w:rFonts w:ascii="Arial" w:hAnsi="Arial" w:cs="Arial"/>
          <w:sz w:val="22"/>
          <w:szCs w:val="22"/>
        </w:rPr>
        <w:t xml:space="preserve"> ve výkresové části červeným bodem. </w:t>
      </w:r>
    </w:p>
    <w:p w:rsidR="00221F42" w:rsidRPr="00BF7F5B" w:rsidRDefault="00221F42" w:rsidP="00221F42">
      <w:pPr>
        <w:spacing w:line="240" w:lineRule="auto"/>
        <w:ind w:left="287"/>
        <w:rPr>
          <w:rFonts w:ascii="Arial" w:hAnsi="Arial" w:cs="Arial"/>
          <w:sz w:val="22"/>
          <w:szCs w:val="22"/>
        </w:rPr>
      </w:pPr>
      <w:r w:rsidRPr="00BF7F5B">
        <w:rPr>
          <w:rFonts w:ascii="Arial" w:hAnsi="Arial" w:cs="Arial"/>
          <w:sz w:val="22"/>
          <w:szCs w:val="22"/>
        </w:rPr>
        <w:t>Ve 3.n</w:t>
      </w:r>
      <w:r>
        <w:rPr>
          <w:rFonts w:ascii="Arial" w:hAnsi="Arial" w:cs="Arial"/>
          <w:sz w:val="22"/>
          <w:szCs w:val="22"/>
        </w:rPr>
        <w:t xml:space="preserve">.p. jsou vyznačeny dva </w:t>
      </w:r>
      <w:proofErr w:type="spellStart"/>
      <w:r>
        <w:rPr>
          <w:rFonts w:ascii="Arial" w:hAnsi="Arial" w:cs="Arial"/>
          <w:sz w:val="22"/>
          <w:szCs w:val="22"/>
        </w:rPr>
        <w:t>požárněodolné</w:t>
      </w:r>
      <w:proofErr w:type="spellEnd"/>
      <w:r>
        <w:rPr>
          <w:rFonts w:ascii="Arial" w:hAnsi="Arial" w:cs="Arial"/>
          <w:sz w:val="22"/>
          <w:szCs w:val="22"/>
        </w:rPr>
        <w:t xml:space="preserve"> dveřní otvory . Do skla</w:t>
      </w:r>
      <w:r w:rsidRPr="00BF7F5B">
        <w:rPr>
          <w:rFonts w:ascii="Arial" w:hAnsi="Arial" w:cs="Arial"/>
          <w:sz w:val="22"/>
          <w:szCs w:val="22"/>
        </w:rPr>
        <w:t>du a do kanceláře propojené se skladem    ( samostatný požární úsek ).</w:t>
      </w:r>
    </w:p>
    <w:p w:rsidR="00221F42" w:rsidRPr="00BF7F5B" w:rsidRDefault="00221F42" w:rsidP="00221F42">
      <w:pPr>
        <w:spacing w:line="240" w:lineRule="auto"/>
        <w:ind w:left="287"/>
        <w:rPr>
          <w:rFonts w:ascii="Arial" w:hAnsi="Arial" w:cs="Arial"/>
          <w:sz w:val="22"/>
          <w:szCs w:val="22"/>
        </w:rPr>
      </w:pPr>
      <w:r w:rsidRPr="00BF7F5B">
        <w:rPr>
          <w:rFonts w:ascii="Arial" w:hAnsi="Arial" w:cs="Arial"/>
          <w:sz w:val="22"/>
          <w:szCs w:val="22"/>
        </w:rPr>
        <w:t>Ve 2.n.p. je v historické budově odděleno schodiště do 3.n.p od výstavních ploch. V dostavované části je oddělen prostor schodiště a výtahu ( částečně chráněná úniková cesta )  od depozitáře ( samostatný požární úsek ) a galerie s halou ( samostatný požární úsek ).</w:t>
      </w:r>
    </w:p>
    <w:p w:rsidR="00221F42" w:rsidRPr="00BF7F5B" w:rsidRDefault="00221F42" w:rsidP="00221F42">
      <w:pPr>
        <w:spacing w:line="240" w:lineRule="auto"/>
        <w:ind w:left="287"/>
        <w:rPr>
          <w:rFonts w:ascii="Arial" w:hAnsi="Arial" w:cs="Arial"/>
          <w:sz w:val="22"/>
          <w:szCs w:val="22"/>
        </w:rPr>
      </w:pPr>
      <w:r w:rsidRPr="00BF7F5B">
        <w:rPr>
          <w:rFonts w:ascii="Arial" w:hAnsi="Arial" w:cs="Arial"/>
          <w:sz w:val="22"/>
          <w:szCs w:val="22"/>
        </w:rPr>
        <w:t xml:space="preserve">V 1.n.p. v dostavované části je oddělen prostor schodiště a výtahu ( částečně chráněná úniková cesta )  od depozitáře ( samostatný požární úsek ), galerie s halou ( samostatný požární úsek) a meziskladu </w:t>
      </w:r>
      <w:r>
        <w:rPr>
          <w:rFonts w:ascii="Arial" w:hAnsi="Arial" w:cs="Arial"/>
          <w:sz w:val="22"/>
          <w:szCs w:val="22"/>
        </w:rPr>
        <w:t xml:space="preserve">( </w:t>
      </w:r>
      <w:r w:rsidRPr="00BF7F5B">
        <w:rPr>
          <w:rFonts w:ascii="Arial" w:hAnsi="Arial" w:cs="Arial"/>
          <w:sz w:val="22"/>
          <w:szCs w:val="22"/>
        </w:rPr>
        <w:t>samostatný požární úsek ).</w:t>
      </w:r>
    </w:p>
    <w:p w:rsidR="00221F42" w:rsidRPr="00BF7F5B" w:rsidRDefault="00221F42" w:rsidP="00221F42">
      <w:pPr>
        <w:spacing w:line="240" w:lineRule="auto"/>
        <w:ind w:left="287"/>
        <w:rPr>
          <w:rFonts w:ascii="Arial" w:hAnsi="Arial" w:cs="Arial"/>
          <w:sz w:val="22"/>
          <w:szCs w:val="22"/>
        </w:rPr>
      </w:pPr>
      <w:r w:rsidRPr="00BF7F5B">
        <w:rPr>
          <w:rFonts w:ascii="Arial" w:hAnsi="Arial" w:cs="Arial"/>
          <w:sz w:val="22"/>
          <w:szCs w:val="22"/>
        </w:rPr>
        <w:t>V1.p.p. v dostavované části je oddělen prostor schodiště a výtahu ( částečně chráněná úniková cesta )  od technické místnosti ( samostatný požární úsek ), strojovna VZT a šatna návštěvníků jsou odděleny od sklepní části ( samostatný požární úsek).</w:t>
      </w:r>
    </w:p>
    <w:p w:rsidR="00221F42" w:rsidRPr="00BF7F5B" w:rsidRDefault="00221F42" w:rsidP="00221F42">
      <w:pPr>
        <w:spacing w:line="240" w:lineRule="auto"/>
        <w:ind w:left="287"/>
        <w:rPr>
          <w:rFonts w:ascii="Arial" w:hAnsi="Arial" w:cs="Arial"/>
          <w:sz w:val="22"/>
          <w:szCs w:val="22"/>
        </w:rPr>
      </w:pPr>
    </w:p>
    <w:p w:rsidR="00221F42" w:rsidRPr="00117A94" w:rsidRDefault="00221F42" w:rsidP="00221F42">
      <w:pPr>
        <w:spacing w:line="240" w:lineRule="auto"/>
        <w:rPr>
          <w:rFonts w:ascii="Arial" w:hAnsi="Arial" w:cs="Arial"/>
          <w:b/>
          <w:bCs/>
          <w:sz w:val="22"/>
          <w:szCs w:val="22"/>
          <w:u w:val="single"/>
        </w:rPr>
      </w:pPr>
      <w:r w:rsidRPr="00117A94">
        <w:rPr>
          <w:rFonts w:ascii="Arial" w:hAnsi="Arial" w:cs="Arial"/>
          <w:b/>
          <w:bCs/>
          <w:sz w:val="22"/>
          <w:szCs w:val="22"/>
          <w:u w:val="single"/>
        </w:rPr>
        <w:t xml:space="preserve"> Zabezpečení stavby z hlediska civilní ochrany</w:t>
      </w:r>
    </w:p>
    <w:p w:rsidR="00221F42" w:rsidRPr="00117A94" w:rsidRDefault="00221F42" w:rsidP="00221F42">
      <w:pPr>
        <w:spacing w:line="240" w:lineRule="auto"/>
        <w:rPr>
          <w:rFonts w:ascii="Arial" w:hAnsi="Arial" w:cs="Arial"/>
          <w:sz w:val="22"/>
          <w:szCs w:val="22"/>
          <w:u w:val="single"/>
        </w:rPr>
      </w:pPr>
    </w:p>
    <w:p w:rsidR="00221F42" w:rsidRPr="002F53B8" w:rsidRDefault="00221F42" w:rsidP="00221F42">
      <w:pPr>
        <w:spacing w:line="240" w:lineRule="auto"/>
        <w:ind w:left="287"/>
        <w:rPr>
          <w:rFonts w:ascii="Arial" w:hAnsi="Arial" w:cs="Arial"/>
          <w:sz w:val="22"/>
          <w:szCs w:val="22"/>
        </w:rPr>
      </w:pPr>
      <w:r w:rsidRPr="00117A94">
        <w:rPr>
          <w:rFonts w:ascii="Arial" w:hAnsi="Arial" w:cs="Arial"/>
          <w:sz w:val="22"/>
          <w:szCs w:val="22"/>
        </w:rPr>
        <w:t>Není uvažováno.</w:t>
      </w:r>
    </w:p>
    <w:p w:rsidR="00221F42" w:rsidRDefault="00221F42" w:rsidP="00221F42">
      <w:pPr>
        <w:spacing w:line="240" w:lineRule="auto"/>
        <w:rPr>
          <w:rFonts w:ascii="Arial" w:hAnsi="Arial" w:cs="Arial"/>
          <w:b/>
          <w:bCs/>
          <w:sz w:val="22"/>
          <w:szCs w:val="22"/>
          <w:u w:val="single"/>
        </w:rPr>
      </w:pPr>
    </w:p>
    <w:p w:rsidR="00221F42" w:rsidRPr="00CF585F" w:rsidRDefault="00221F42" w:rsidP="00221F42">
      <w:pPr>
        <w:spacing w:line="240" w:lineRule="auto"/>
        <w:rPr>
          <w:rFonts w:ascii="Arial" w:hAnsi="Arial" w:cs="Arial"/>
          <w:b/>
          <w:bCs/>
          <w:sz w:val="22"/>
          <w:szCs w:val="22"/>
          <w:u w:val="single"/>
        </w:rPr>
      </w:pPr>
      <w:r w:rsidRPr="00CF585F">
        <w:rPr>
          <w:rFonts w:ascii="Arial" w:hAnsi="Arial" w:cs="Arial"/>
          <w:b/>
          <w:bCs/>
          <w:sz w:val="22"/>
          <w:szCs w:val="22"/>
          <w:u w:val="single"/>
        </w:rPr>
        <w:t xml:space="preserve"> Věcné a časové vazby na okolí výstavby a související investice</w:t>
      </w:r>
    </w:p>
    <w:p w:rsidR="00221F42" w:rsidRPr="00CF585F" w:rsidRDefault="00221F42" w:rsidP="00221F42">
      <w:pPr>
        <w:spacing w:line="240" w:lineRule="auto"/>
        <w:rPr>
          <w:rFonts w:ascii="Arial" w:hAnsi="Arial" w:cs="Arial"/>
          <w:sz w:val="22"/>
          <w:szCs w:val="22"/>
        </w:rPr>
      </w:pPr>
    </w:p>
    <w:p w:rsidR="00221F42" w:rsidRPr="00CF585F" w:rsidRDefault="00221F42" w:rsidP="00221F42">
      <w:pPr>
        <w:spacing w:line="240" w:lineRule="auto"/>
        <w:ind w:left="287"/>
        <w:rPr>
          <w:rFonts w:ascii="Arial" w:hAnsi="Arial" w:cs="Arial"/>
          <w:sz w:val="22"/>
          <w:szCs w:val="22"/>
        </w:rPr>
      </w:pPr>
      <w:r w:rsidRPr="00CF585F">
        <w:rPr>
          <w:rFonts w:ascii="Arial" w:hAnsi="Arial" w:cs="Arial"/>
          <w:sz w:val="22"/>
          <w:szCs w:val="22"/>
        </w:rPr>
        <w:t>Stavba nevyvolá žádné další investice - přípojky budou po posouzení využity stávající nebo nahrazeny novými v trasách stávajících přípojek. Nová přípojka kanalizace bude napojena na stávající kanalizaci.</w:t>
      </w:r>
    </w:p>
    <w:p w:rsidR="00221F42" w:rsidRPr="00611875" w:rsidRDefault="00221F42" w:rsidP="00221F42">
      <w:pPr>
        <w:spacing w:line="240" w:lineRule="auto"/>
        <w:rPr>
          <w:rFonts w:ascii="Arial" w:hAnsi="Arial" w:cs="Arial"/>
          <w:b/>
          <w:bCs/>
          <w:color w:val="FF0000"/>
          <w:sz w:val="22"/>
          <w:szCs w:val="22"/>
          <w:u w:val="single"/>
        </w:rPr>
      </w:pPr>
    </w:p>
    <w:p w:rsidR="00221F42" w:rsidRPr="00CF585F" w:rsidRDefault="00221F42" w:rsidP="00221F42">
      <w:pPr>
        <w:spacing w:line="240" w:lineRule="auto"/>
        <w:rPr>
          <w:rFonts w:ascii="Arial" w:hAnsi="Arial" w:cs="Arial"/>
          <w:b/>
          <w:bCs/>
        </w:rPr>
      </w:pPr>
      <w:r w:rsidRPr="00CF585F">
        <w:rPr>
          <w:rFonts w:ascii="Arial" w:hAnsi="Arial" w:cs="Arial"/>
          <w:b/>
          <w:bCs/>
          <w:sz w:val="22"/>
          <w:szCs w:val="22"/>
          <w:u w:val="single"/>
        </w:rPr>
        <w:t>4.2 Napojení na inženýrské sítě a zabezpečení energií</w:t>
      </w:r>
    </w:p>
    <w:p w:rsidR="00221F42" w:rsidRPr="00CF585F" w:rsidRDefault="00221F42" w:rsidP="00221F42">
      <w:pPr>
        <w:spacing w:line="240" w:lineRule="auto"/>
        <w:ind w:right="101"/>
        <w:rPr>
          <w:rFonts w:ascii="Arial" w:hAnsi="Arial" w:cs="Arial"/>
          <w:b/>
          <w:bCs/>
          <w:sz w:val="22"/>
          <w:szCs w:val="22"/>
        </w:rPr>
      </w:pPr>
    </w:p>
    <w:p w:rsidR="00221F42" w:rsidRPr="00CF585F" w:rsidRDefault="00221F42" w:rsidP="00221F42">
      <w:pPr>
        <w:spacing w:line="240" w:lineRule="auto"/>
        <w:ind w:right="101"/>
        <w:rPr>
          <w:rFonts w:ascii="Arial" w:hAnsi="Arial" w:cs="Arial"/>
          <w:b/>
          <w:bCs/>
          <w:sz w:val="22"/>
          <w:szCs w:val="22"/>
        </w:rPr>
      </w:pPr>
      <w:r w:rsidRPr="00CF585F">
        <w:rPr>
          <w:rFonts w:ascii="Arial" w:hAnsi="Arial" w:cs="Arial"/>
          <w:b/>
          <w:bCs/>
          <w:sz w:val="22"/>
          <w:szCs w:val="22"/>
        </w:rPr>
        <w:t>Kanalizace</w:t>
      </w:r>
    </w:p>
    <w:p w:rsidR="00221F42" w:rsidRPr="00CF585F" w:rsidRDefault="00221F42" w:rsidP="00221F42">
      <w:pPr>
        <w:spacing w:line="240" w:lineRule="auto"/>
        <w:ind w:left="280" w:right="101"/>
        <w:rPr>
          <w:rFonts w:ascii="Arial" w:hAnsi="Arial" w:cs="Arial"/>
          <w:sz w:val="22"/>
          <w:szCs w:val="22"/>
        </w:rPr>
      </w:pPr>
    </w:p>
    <w:p w:rsidR="00221F42" w:rsidRPr="00CF585F" w:rsidRDefault="00221F42" w:rsidP="00221F42">
      <w:pPr>
        <w:ind w:left="280" w:right="101"/>
        <w:rPr>
          <w:rFonts w:ascii="Arial" w:hAnsi="Arial" w:cs="Arial"/>
          <w:sz w:val="22"/>
          <w:szCs w:val="22"/>
        </w:rPr>
      </w:pPr>
      <w:r w:rsidRPr="00CF585F">
        <w:rPr>
          <w:rFonts w:ascii="Arial" w:hAnsi="Arial" w:cs="Arial"/>
          <w:sz w:val="22"/>
          <w:szCs w:val="22"/>
        </w:rPr>
        <w:t>Kanalizace je řešena jako jednotná. Kanalizační přípojka je navržena nová, napojená do stávající kanalizace jihozápadně od objektu.</w:t>
      </w:r>
      <w:r>
        <w:rPr>
          <w:rFonts w:ascii="Arial" w:hAnsi="Arial" w:cs="Arial"/>
          <w:sz w:val="22"/>
          <w:szCs w:val="22"/>
        </w:rPr>
        <w:t xml:space="preserve"> Pro 1.n.p.je nutné ověřit možnost připojení kanalizační přípojky. Pro WC umístěné pod úrovní přípojky bude navrženo čerpání.</w:t>
      </w:r>
    </w:p>
    <w:p w:rsidR="00221F42" w:rsidRPr="00CF585F" w:rsidRDefault="00221F42" w:rsidP="00221F42">
      <w:pPr>
        <w:ind w:left="280" w:right="101"/>
        <w:rPr>
          <w:rFonts w:ascii="Arial" w:hAnsi="Arial" w:cs="Arial"/>
          <w:sz w:val="22"/>
          <w:szCs w:val="22"/>
        </w:rPr>
      </w:pPr>
      <w:r w:rsidRPr="00CF585F">
        <w:rPr>
          <w:rFonts w:ascii="Arial" w:hAnsi="Arial" w:cs="Arial"/>
          <w:sz w:val="22"/>
          <w:szCs w:val="22"/>
        </w:rPr>
        <w:t>Množství odpadních vod odpovídá spotřebě vody</w:t>
      </w:r>
    </w:p>
    <w:p w:rsidR="00221F42" w:rsidRPr="00CF585F" w:rsidRDefault="00221F42" w:rsidP="00221F42">
      <w:pPr>
        <w:ind w:left="280" w:right="101"/>
        <w:rPr>
          <w:rFonts w:ascii="Arial" w:hAnsi="Arial" w:cs="Arial"/>
          <w:sz w:val="22"/>
          <w:szCs w:val="22"/>
          <w:lang w:val="de-DE"/>
        </w:rPr>
      </w:pPr>
      <w:r w:rsidRPr="00CF585F">
        <w:rPr>
          <w:rFonts w:ascii="Arial" w:hAnsi="Arial" w:cs="Arial"/>
          <w:sz w:val="22"/>
          <w:szCs w:val="22"/>
        </w:rPr>
        <w:tab/>
      </w:r>
      <w:proofErr w:type="spellStart"/>
      <w:r w:rsidRPr="00CF585F">
        <w:rPr>
          <w:rFonts w:ascii="Arial" w:hAnsi="Arial" w:cs="Arial"/>
          <w:sz w:val="22"/>
          <w:szCs w:val="22"/>
          <w:lang w:val="de-DE"/>
        </w:rPr>
        <w:t>Qp</w:t>
      </w:r>
      <w:proofErr w:type="spellEnd"/>
      <w:r w:rsidRPr="00CF585F">
        <w:rPr>
          <w:rFonts w:ascii="Arial" w:hAnsi="Arial" w:cs="Arial"/>
          <w:sz w:val="22"/>
          <w:szCs w:val="22"/>
          <w:lang w:val="de-DE"/>
        </w:rPr>
        <w:t xml:space="preserve"> =  0,365 m3/den, </w:t>
      </w:r>
      <w:proofErr w:type="spellStart"/>
      <w:r w:rsidRPr="00CF585F">
        <w:rPr>
          <w:rFonts w:ascii="Arial" w:hAnsi="Arial" w:cs="Arial"/>
          <w:sz w:val="22"/>
          <w:szCs w:val="22"/>
          <w:lang w:val="de-DE"/>
        </w:rPr>
        <w:t>t.j</w:t>
      </w:r>
      <w:proofErr w:type="spellEnd"/>
      <w:r w:rsidRPr="00CF585F">
        <w:rPr>
          <w:rFonts w:ascii="Arial" w:hAnsi="Arial" w:cs="Arial"/>
          <w:sz w:val="22"/>
          <w:szCs w:val="22"/>
          <w:lang w:val="de-DE"/>
        </w:rPr>
        <w:t>. 109,5 m3/</w:t>
      </w:r>
      <w:proofErr w:type="spellStart"/>
      <w:r w:rsidRPr="00CF585F">
        <w:rPr>
          <w:rFonts w:ascii="Arial" w:hAnsi="Arial" w:cs="Arial"/>
          <w:sz w:val="22"/>
          <w:szCs w:val="22"/>
          <w:lang w:val="de-DE"/>
        </w:rPr>
        <w:t>rok</w:t>
      </w:r>
      <w:proofErr w:type="spellEnd"/>
    </w:p>
    <w:p w:rsidR="00221F42" w:rsidRPr="00611875" w:rsidRDefault="00221F42" w:rsidP="00221F42">
      <w:pPr>
        <w:ind w:left="280" w:right="101"/>
        <w:rPr>
          <w:rFonts w:ascii="Arial" w:hAnsi="Arial" w:cs="Arial"/>
          <w:color w:val="FF0000"/>
          <w:sz w:val="22"/>
          <w:szCs w:val="22"/>
          <w:lang w:val="de-DE"/>
        </w:rPr>
      </w:pPr>
    </w:p>
    <w:p w:rsidR="00221F42" w:rsidRPr="00221F42" w:rsidRDefault="00221F42" w:rsidP="00221F42">
      <w:pPr>
        <w:spacing w:line="240" w:lineRule="auto"/>
        <w:ind w:right="101"/>
        <w:rPr>
          <w:rFonts w:ascii="Arial" w:hAnsi="Arial" w:cs="Arial"/>
          <w:b/>
          <w:bCs/>
          <w:sz w:val="22"/>
          <w:szCs w:val="22"/>
          <w:lang w:val="de-DE"/>
        </w:rPr>
      </w:pPr>
      <w:proofErr w:type="spellStart"/>
      <w:r>
        <w:rPr>
          <w:rFonts w:ascii="Arial" w:hAnsi="Arial" w:cs="Arial"/>
          <w:b/>
          <w:bCs/>
          <w:sz w:val="22"/>
          <w:szCs w:val="22"/>
          <w:lang w:val="de-DE"/>
        </w:rPr>
        <w:t>Vodovod</w:t>
      </w:r>
      <w:proofErr w:type="spellEnd"/>
    </w:p>
    <w:p w:rsidR="00221F42" w:rsidRPr="00CF585F" w:rsidRDefault="00221F42" w:rsidP="00221F42">
      <w:pPr>
        <w:ind w:left="280" w:right="101"/>
        <w:rPr>
          <w:rFonts w:ascii="Arial" w:hAnsi="Arial" w:cs="Arial"/>
          <w:sz w:val="22"/>
          <w:szCs w:val="22"/>
          <w:lang w:val="de-DE"/>
        </w:rPr>
      </w:pPr>
      <w:r w:rsidRPr="00CF585F">
        <w:rPr>
          <w:rFonts w:ascii="Arial" w:hAnsi="Arial" w:cs="Arial"/>
          <w:sz w:val="22"/>
          <w:szCs w:val="22"/>
          <w:lang w:val="de-DE"/>
        </w:rPr>
        <w:t xml:space="preserve">Pro </w:t>
      </w:r>
      <w:proofErr w:type="spellStart"/>
      <w:r w:rsidRPr="00CF585F">
        <w:rPr>
          <w:rFonts w:ascii="Arial" w:hAnsi="Arial" w:cs="Arial"/>
          <w:sz w:val="22"/>
          <w:szCs w:val="22"/>
          <w:lang w:val="de-DE"/>
        </w:rPr>
        <w:t>napojení</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přístavby</w:t>
      </w:r>
      <w:proofErr w:type="spellEnd"/>
      <w:r w:rsidRPr="00CF585F">
        <w:rPr>
          <w:rFonts w:ascii="Arial" w:hAnsi="Arial" w:cs="Arial"/>
          <w:sz w:val="22"/>
          <w:szCs w:val="22"/>
          <w:lang w:val="de-DE"/>
        </w:rPr>
        <w:t xml:space="preserve"> na </w:t>
      </w:r>
      <w:proofErr w:type="spellStart"/>
      <w:r w:rsidRPr="00CF585F">
        <w:rPr>
          <w:rFonts w:ascii="Arial" w:hAnsi="Arial" w:cs="Arial"/>
          <w:sz w:val="22"/>
          <w:szCs w:val="22"/>
          <w:lang w:val="de-DE"/>
        </w:rPr>
        <w:t>vodovod</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bude</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využita</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část</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stávající</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přípojky</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od</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napojení</w:t>
      </w:r>
      <w:proofErr w:type="spellEnd"/>
      <w:r w:rsidRPr="00CF585F">
        <w:rPr>
          <w:rFonts w:ascii="Arial" w:hAnsi="Arial" w:cs="Arial"/>
          <w:sz w:val="22"/>
          <w:szCs w:val="22"/>
          <w:lang w:val="de-DE"/>
        </w:rPr>
        <w:t xml:space="preserve"> na </w:t>
      </w:r>
      <w:proofErr w:type="spellStart"/>
      <w:r w:rsidRPr="00CF585F">
        <w:rPr>
          <w:rFonts w:ascii="Arial" w:hAnsi="Arial" w:cs="Arial"/>
          <w:sz w:val="22"/>
          <w:szCs w:val="22"/>
          <w:lang w:val="de-DE"/>
        </w:rPr>
        <w:t>uliční</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vodovod</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za</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hranici</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pozemku</w:t>
      </w:r>
      <w:proofErr w:type="spellEnd"/>
      <w:r w:rsidRPr="00CF585F">
        <w:rPr>
          <w:rFonts w:ascii="Arial" w:hAnsi="Arial" w:cs="Arial"/>
          <w:sz w:val="22"/>
          <w:szCs w:val="22"/>
          <w:lang w:val="de-DE"/>
        </w:rPr>
        <w:t xml:space="preserve">, resp. do </w:t>
      </w:r>
      <w:proofErr w:type="spellStart"/>
      <w:r w:rsidRPr="00CF585F">
        <w:rPr>
          <w:rFonts w:ascii="Arial" w:hAnsi="Arial" w:cs="Arial"/>
          <w:sz w:val="22"/>
          <w:szCs w:val="22"/>
          <w:lang w:val="de-DE"/>
        </w:rPr>
        <w:t>suterénu</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přístavby</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kde</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bude</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za</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obvodovou</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zdí</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osazen</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fakturační</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vodoměr</w:t>
      </w:r>
      <w:proofErr w:type="spellEnd"/>
      <w:r w:rsidRPr="00CF585F">
        <w:rPr>
          <w:rFonts w:ascii="Arial" w:hAnsi="Arial" w:cs="Arial"/>
          <w:sz w:val="22"/>
          <w:szCs w:val="22"/>
          <w:lang w:val="de-DE"/>
        </w:rPr>
        <w:t>.</w:t>
      </w:r>
    </w:p>
    <w:p w:rsidR="00221F42" w:rsidRPr="00CF585F" w:rsidRDefault="00221F42" w:rsidP="00221F42">
      <w:pPr>
        <w:ind w:left="280" w:right="101"/>
        <w:rPr>
          <w:rFonts w:ascii="Arial" w:hAnsi="Arial" w:cs="Arial"/>
          <w:sz w:val="22"/>
          <w:szCs w:val="22"/>
          <w:lang w:val="de-DE"/>
        </w:rPr>
      </w:pPr>
      <w:proofErr w:type="spellStart"/>
      <w:r w:rsidRPr="00CF585F">
        <w:rPr>
          <w:rFonts w:ascii="Arial" w:hAnsi="Arial" w:cs="Arial"/>
          <w:sz w:val="22"/>
          <w:szCs w:val="22"/>
          <w:lang w:val="de-DE"/>
        </w:rPr>
        <w:lastRenderedPageBreak/>
        <w:t>Předpokládaná</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spotřeba</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vody</w:t>
      </w:r>
      <w:proofErr w:type="spellEnd"/>
      <w:r w:rsidRPr="00CF585F">
        <w:rPr>
          <w:rFonts w:ascii="Arial" w:hAnsi="Arial" w:cs="Arial"/>
          <w:sz w:val="22"/>
          <w:szCs w:val="22"/>
          <w:lang w:val="de-DE"/>
        </w:rPr>
        <w:t>:</w:t>
      </w:r>
    </w:p>
    <w:p w:rsidR="00221F42" w:rsidRPr="00CF585F" w:rsidRDefault="00221F42" w:rsidP="00221F42">
      <w:pPr>
        <w:ind w:left="280" w:right="101"/>
        <w:rPr>
          <w:rFonts w:ascii="Arial" w:hAnsi="Arial" w:cs="Arial"/>
          <w:sz w:val="22"/>
          <w:szCs w:val="22"/>
          <w:lang w:val="de-DE"/>
        </w:rPr>
      </w:pPr>
      <w:proofErr w:type="spellStart"/>
      <w:r w:rsidRPr="00CF585F">
        <w:rPr>
          <w:rFonts w:ascii="Arial" w:hAnsi="Arial" w:cs="Arial"/>
          <w:sz w:val="22"/>
          <w:szCs w:val="22"/>
          <w:lang w:val="de-DE"/>
        </w:rPr>
        <w:t>Denní</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Qp</w:t>
      </w:r>
      <w:proofErr w:type="spellEnd"/>
      <w:r w:rsidRPr="00CF585F">
        <w:rPr>
          <w:rFonts w:ascii="Arial" w:hAnsi="Arial" w:cs="Arial"/>
          <w:sz w:val="22"/>
          <w:szCs w:val="22"/>
          <w:lang w:val="de-DE"/>
        </w:rPr>
        <w:t xml:space="preserve"> = 6 </w:t>
      </w:r>
      <w:proofErr w:type="spellStart"/>
      <w:r w:rsidRPr="00CF585F">
        <w:rPr>
          <w:rFonts w:ascii="Arial" w:hAnsi="Arial" w:cs="Arial"/>
          <w:sz w:val="22"/>
          <w:szCs w:val="22"/>
          <w:lang w:val="de-DE"/>
        </w:rPr>
        <w:t>zaměstnanců</w:t>
      </w:r>
      <w:proofErr w:type="spellEnd"/>
      <w:r w:rsidRPr="00CF585F">
        <w:rPr>
          <w:rFonts w:ascii="Arial" w:hAnsi="Arial" w:cs="Arial"/>
          <w:sz w:val="22"/>
          <w:szCs w:val="22"/>
          <w:lang w:val="de-DE"/>
        </w:rPr>
        <w:t xml:space="preserve"> x 40 l = 240 l/den</w:t>
      </w:r>
    </w:p>
    <w:p w:rsidR="00221F42" w:rsidRPr="00CF585F" w:rsidRDefault="00221F42" w:rsidP="00221F42">
      <w:pPr>
        <w:ind w:left="280" w:right="101"/>
        <w:rPr>
          <w:rFonts w:ascii="Arial" w:hAnsi="Arial" w:cs="Arial"/>
          <w:sz w:val="22"/>
          <w:szCs w:val="22"/>
          <w:lang w:val="de-DE"/>
        </w:rPr>
      </w:pPr>
      <w:r w:rsidRPr="00CF585F">
        <w:rPr>
          <w:rFonts w:ascii="Arial" w:hAnsi="Arial" w:cs="Arial"/>
          <w:sz w:val="22"/>
          <w:szCs w:val="22"/>
          <w:lang w:val="de-DE"/>
        </w:rPr>
        <w:t xml:space="preserve">                  25 </w:t>
      </w:r>
      <w:proofErr w:type="spellStart"/>
      <w:r w:rsidRPr="00CF585F">
        <w:rPr>
          <w:rFonts w:ascii="Arial" w:hAnsi="Arial" w:cs="Arial"/>
          <w:sz w:val="22"/>
          <w:szCs w:val="22"/>
          <w:lang w:val="de-DE"/>
        </w:rPr>
        <w:t>návštěvníků</w:t>
      </w:r>
      <w:proofErr w:type="spellEnd"/>
      <w:r w:rsidRPr="00CF585F">
        <w:rPr>
          <w:rFonts w:ascii="Arial" w:hAnsi="Arial" w:cs="Arial"/>
          <w:sz w:val="22"/>
          <w:szCs w:val="22"/>
          <w:lang w:val="de-DE"/>
        </w:rPr>
        <w:t xml:space="preserve">    x   5 l = 125 l/den</w:t>
      </w:r>
    </w:p>
    <w:p w:rsidR="00221F42" w:rsidRPr="00CF585F" w:rsidRDefault="00221F42" w:rsidP="00221F42">
      <w:pPr>
        <w:ind w:left="280" w:right="101"/>
        <w:rPr>
          <w:rFonts w:ascii="Arial" w:hAnsi="Arial" w:cs="Arial"/>
          <w:sz w:val="22"/>
          <w:szCs w:val="22"/>
          <w:lang w:val="de-DE"/>
        </w:rPr>
      </w:pPr>
      <w:r w:rsidRPr="00CF585F">
        <w:rPr>
          <w:rFonts w:ascii="Arial" w:hAnsi="Arial" w:cs="Arial"/>
          <w:sz w:val="22"/>
          <w:szCs w:val="22"/>
          <w:lang w:val="de-DE"/>
        </w:rPr>
        <w:tab/>
        <w:t xml:space="preserve">    </w:t>
      </w:r>
      <w:proofErr w:type="spellStart"/>
      <w:r w:rsidRPr="00CF585F">
        <w:rPr>
          <w:rFonts w:ascii="Arial" w:hAnsi="Arial" w:cs="Arial"/>
          <w:sz w:val="22"/>
          <w:szCs w:val="22"/>
          <w:lang w:val="de-DE"/>
        </w:rPr>
        <w:t>Qp</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celkem</w:t>
      </w:r>
      <w:proofErr w:type="spellEnd"/>
      <w:r w:rsidRPr="00CF585F">
        <w:rPr>
          <w:rFonts w:ascii="Arial" w:hAnsi="Arial" w:cs="Arial"/>
          <w:sz w:val="22"/>
          <w:szCs w:val="22"/>
          <w:lang w:val="de-DE"/>
        </w:rPr>
        <w:tab/>
      </w:r>
      <w:r w:rsidRPr="00CF585F">
        <w:rPr>
          <w:rFonts w:ascii="Arial" w:hAnsi="Arial" w:cs="Arial"/>
          <w:sz w:val="22"/>
          <w:szCs w:val="22"/>
          <w:lang w:val="de-DE"/>
        </w:rPr>
        <w:tab/>
      </w:r>
      <w:r w:rsidRPr="00CF585F">
        <w:rPr>
          <w:rFonts w:ascii="Arial" w:hAnsi="Arial" w:cs="Arial"/>
          <w:sz w:val="22"/>
          <w:szCs w:val="22"/>
          <w:lang w:val="de-DE"/>
        </w:rPr>
        <w:tab/>
        <w:t xml:space="preserve">  =  365 l/den</w:t>
      </w:r>
    </w:p>
    <w:p w:rsidR="00221F42" w:rsidRPr="00CF585F" w:rsidRDefault="00221F42" w:rsidP="00221F42">
      <w:pPr>
        <w:ind w:left="280" w:right="101"/>
        <w:rPr>
          <w:rFonts w:ascii="Arial" w:hAnsi="Arial" w:cs="Arial"/>
          <w:sz w:val="22"/>
          <w:szCs w:val="22"/>
          <w:lang w:val="de-DE"/>
        </w:rPr>
      </w:pPr>
      <w:proofErr w:type="spellStart"/>
      <w:r w:rsidRPr="00CF585F">
        <w:rPr>
          <w:rFonts w:ascii="Arial" w:hAnsi="Arial" w:cs="Arial"/>
          <w:sz w:val="22"/>
          <w:szCs w:val="22"/>
          <w:lang w:val="de-DE"/>
        </w:rPr>
        <w:t>Roční</w:t>
      </w:r>
      <w:proofErr w:type="spellEnd"/>
      <w:r w:rsidRPr="00CF585F">
        <w:rPr>
          <w:rFonts w:ascii="Arial" w:hAnsi="Arial" w:cs="Arial"/>
          <w:sz w:val="22"/>
          <w:szCs w:val="22"/>
          <w:lang w:val="de-DE"/>
        </w:rPr>
        <w:t xml:space="preserve">: 0,365 m3 x 300 </w:t>
      </w:r>
      <w:proofErr w:type="spellStart"/>
      <w:r w:rsidRPr="00CF585F">
        <w:rPr>
          <w:rFonts w:ascii="Arial" w:hAnsi="Arial" w:cs="Arial"/>
          <w:sz w:val="22"/>
          <w:szCs w:val="22"/>
          <w:lang w:val="de-DE"/>
        </w:rPr>
        <w:t>dnů</w:t>
      </w:r>
      <w:proofErr w:type="spellEnd"/>
      <w:r w:rsidRPr="00CF585F">
        <w:rPr>
          <w:rFonts w:ascii="Arial" w:hAnsi="Arial" w:cs="Arial"/>
          <w:sz w:val="22"/>
          <w:szCs w:val="22"/>
          <w:lang w:val="de-DE"/>
        </w:rPr>
        <w:tab/>
        <w:t xml:space="preserve">  =  109,5 m3</w:t>
      </w:r>
    </w:p>
    <w:p w:rsidR="00221F42" w:rsidRPr="00CF585F" w:rsidRDefault="00221F42" w:rsidP="00221F42">
      <w:pPr>
        <w:ind w:left="280" w:right="101"/>
        <w:rPr>
          <w:rFonts w:ascii="Arial" w:hAnsi="Arial" w:cs="Arial"/>
          <w:sz w:val="22"/>
          <w:szCs w:val="22"/>
          <w:lang w:val="de-DE"/>
        </w:rPr>
      </w:pPr>
    </w:p>
    <w:p w:rsidR="00221F42" w:rsidRPr="00CF585F" w:rsidRDefault="00221F42" w:rsidP="00221F42">
      <w:pPr>
        <w:ind w:left="280" w:right="101"/>
        <w:rPr>
          <w:rFonts w:ascii="Arial" w:hAnsi="Arial" w:cs="Arial"/>
          <w:sz w:val="22"/>
          <w:szCs w:val="22"/>
          <w:lang w:val="de-DE"/>
        </w:rPr>
      </w:pPr>
      <w:r w:rsidRPr="00CF585F">
        <w:rPr>
          <w:rFonts w:ascii="Arial" w:hAnsi="Arial" w:cs="Arial"/>
          <w:sz w:val="22"/>
          <w:szCs w:val="22"/>
          <w:lang w:val="de-DE"/>
        </w:rPr>
        <w:t xml:space="preserve">Max. </w:t>
      </w:r>
      <w:proofErr w:type="spellStart"/>
      <w:r w:rsidRPr="00CF585F">
        <w:rPr>
          <w:rFonts w:ascii="Arial" w:hAnsi="Arial" w:cs="Arial"/>
          <w:sz w:val="22"/>
          <w:szCs w:val="22"/>
          <w:lang w:val="de-DE"/>
        </w:rPr>
        <w:t>hodinový</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odběr</w:t>
      </w:r>
      <w:proofErr w:type="spellEnd"/>
      <w:r w:rsidRPr="00CF585F">
        <w:rPr>
          <w:rFonts w:ascii="Arial" w:hAnsi="Arial" w:cs="Arial"/>
          <w:sz w:val="22"/>
          <w:szCs w:val="22"/>
          <w:lang w:val="de-DE"/>
        </w:rPr>
        <w:t xml:space="preserve"> (ČSN 73 6655) :</w:t>
      </w:r>
      <w:r w:rsidRPr="00CF585F">
        <w:rPr>
          <w:rFonts w:ascii="Arial" w:hAnsi="Arial" w:cs="Arial"/>
          <w:sz w:val="22"/>
          <w:szCs w:val="22"/>
          <w:lang w:val="de-DE"/>
        </w:rPr>
        <w:tab/>
      </w:r>
    </w:p>
    <w:p w:rsidR="00221F42" w:rsidRPr="00CF585F" w:rsidRDefault="00221F42" w:rsidP="00221F42">
      <w:pPr>
        <w:ind w:left="280" w:right="101"/>
        <w:rPr>
          <w:rFonts w:ascii="Arial" w:hAnsi="Arial" w:cs="Arial"/>
          <w:sz w:val="22"/>
          <w:szCs w:val="22"/>
          <w:lang w:val="de-DE"/>
        </w:rPr>
      </w:pPr>
      <w:r w:rsidRPr="00CF585F">
        <w:rPr>
          <w:rFonts w:ascii="Arial" w:hAnsi="Arial" w:cs="Arial"/>
          <w:sz w:val="22"/>
          <w:szCs w:val="22"/>
          <w:lang w:val="de-DE"/>
        </w:rPr>
        <w:tab/>
        <w:t xml:space="preserve">    </w:t>
      </w:r>
      <w:proofErr w:type="spellStart"/>
      <w:r w:rsidRPr="00CF585F">
        <w:rPr>
          <w:rFonts w:ascii="Arial" w:hAnsi="Arial" w:cs="Arial"/>
          <w:sz w:val="22"/>
          <w:szCs w:val="22"/>
          <w:lang w:val="de-DE"/>
        </w:rPr>
        <w:t>Qd</w:t>
      </w:r>
      <w:proofErr w:type="spellEnd"/>
      <w:r w:rsidRPr="00CF585F">
        <w:rPr>
          <w:rFonts w:ascii="Arial" w:hAnsi="Arial" w:cs="Arial"/>
          <w:sz w:val="22"/>
          <w:szCs w:val="22"/>
          <w:lang w:val="de-DE"/>
        </w:rPr>
        <w:t xml:space="preserve"> = 0,2 x  Ö13 = 0,72 l/sec = 2,59 m3/</w:t>
      </w:r>
      <w:proofErr w:type="spellStart"/>
      <w:r w:rsidRPr="00CF585F">
        <w:rPr>
          <w:rFonts w:ascii="Arial" w:hAnsi="Arial" w:cs="Arial"/>
          <w:sz w:val="22"/>
          <w:szCs w:val="22"/>
          <w:lang w:val="de-DE"/>
        </w:rPr>
        <w:t>hod</w:t>
      </w:r>
      <w:proofErr w:type="spellEnd"/>
    </w:p>
    <w:p w:rsidR="00221F42" w:rsidRPr="00CF585F" w:rsidRDefault="00221F42" w:rsidP="00221F42">
      <w:pPr>
        <w:ind w:left="280" w:right="101"/>
        <w:rPr>
          <w:rFonts w:ascii="Arial" w:hAnsi="Arial" w:cs="Arial"/>
          <w:sz w:val="22"/>
          <w:szCs w:val="22"/>
          <w:lang w:val="de-DE"/>
        </w:rPr>
      </w:pPr>
      <w:proofErr w:type="spellStart"/>
      <w:r w:rsidRPr="00CF585F">
        <w:rPr>
          <w:rFonts w:ascii="Arial" w:hAnsi="Arial" w:cs="Arial"/>
          <w:sz w:val="22"/>
          <w:szCs w:val="22"/>
          <w:lang w:val="de-DE"/>
        </w:rPr>
        <w:t>Požární</w:t>
      </w:r>
      <w:proofErr w:type="spellEnd"/>
      <w:r w:rsidRPr="00CF585F">
        <w:rPr>
          <w:rFonts w:ascii="Arial" w:hAnsi="Arial" w:cs="Arial"/>
          <w:sz w:val="22"/>
          <w:szCs w:val="22"/>
          <w:lang w:val="de-DE"/>
        </w:rPr>
        <w:t xml:space="preserve"> </w:t>
      </w:r>
      <w:proofErr w:type="spellStart"/>
      <w:r w:rsidRPr="00CF585F">
        <w:rPr>
          <w:rFonts w:ascii="Arial" w:hAnsi="Arial" w:cs="Arial"/>
          <w:sz w:val="22"/>
          <w:szCs w:val="22"/>
          <w:lang w:val="de-DE"/>
        </w:rPr>
        <w:t>voda</w:t>
      </w:r>
      <w:proofErr w:type="spellEnd"/>
      <w:r w:rsidRPr="00CF585F">
        <w:rPr>
          <w:rFonts w:ascii="Arial" w:hAnsi="Arial" w:cs="Arial"/>
          <w:sz w:val="22"/>
          <w:szCs w:val="22"/>
          <w:lang w:val="de-DE"/>
        </w:rPr>
        <w:t xml:space="preserve">: max. 2 </w:t>
      </w:r>
      <w:proofErr w:type="spellStart"/>
      <w:r w:rsidRPr="00CF585F">
        <w:rPr>
          <w:rFonts w:ascii="Arial" w:hAnsi="Arial" w:cs="Arial"/>
          <w:sz w:val="22"/>
          <w:szCs w:val="22"/>
          <w:lang w:val="de-DE"/>
        </w:rPr>
        <w:t>hydranty</w:t>
      </w:r>
      <w:proofErr w:type="spellEnd"/>
      <w:r w:rsidRPr="00CF585F">
        <w:rPr>
          <w:rFonts w:ascii="Arial" w:hAnsi="Arial" w:cs="Arial"/>
          <w:sz w:val="22"/>
          <w:szCs w:val="22"/>
          <w:lang w:val="de-DE"/>
        </w:rPr>
        <w:t xml:space="preserve"> DN 19 x 0,3 l/sec = min. 0,6 l/sec.</w:t>
      </w:r>
    </w:p>
    <w:p w:rsidR="00221F42" w:rsidRPr="00611875" w:rsidRDefault="00221F42" w:rsidP="00221F42">
      <w:pPr>
        <w:spacing w:line="240" w:lineRule="auto"/>
        <w:ind w:left="280" w:right="101"/>
        <w:rPr>
          <w:rFonts w:ascii="Arial" w:hAnsi="Arial" w:cs="Arial"/>
          <w:color w:val="FF0000"/>
          <w:sz w:val="22"/>
          <w:szCs w:val="22"/>
          <w:lang w:val="de-DE"/>
        </w:rPr>
      </w:pPr>
    </w:p>
    <w:p w:rsidR="00221F42" w:rsidRPr="00221F42" w:rsidRDefault="00221F42" w:rsidP="00221F42">
      <w:pPr>
        <w:spacing w:line="240" w:lineRule="auto"/>
        <w:ind w:right="101"/>
        <w:rPr>
          <w:rFonts w:ascii="Arial" w:hAnsi="Arial" w:cs="Arial"/>
          <w:b/>
          <w:bCs/>
          <w:sz w:val="22"/>
          <w:szCs w:val="22"/>
          <w:lang w:val="de-DE"/>
        </w:rPr>
      </w:pPr>
      <w:proofErr w:type="spellStart"/>
      <w:r>
        <w:rPr>
          <w:rFonts w:ascii="Arial" w:hAnsi="Arial" w:cs="Arial"/>
          <w:b/>
          <w:bCs/>
          <w:sz w:val="22"/>
          <w:szCs w:val="22"/>
          <w:lang w:val="de-DE"/>
        </w:rPr>
        <w:t>Plynovod</w:t>
      </w:r>
      <w:proofErr w:type="spellEnd"/>
    </w:p>
    <w:p w:rsidR="00221F42" w:rsidRPr="0061640C" w:rsidRDefault="00221F42" w:rsidP="00221F42">
      <w:pPr>
        <w:ind w:left="280" w:right="101"/>
        <w:rPr>
          <w:rFonts w:ascii="Arial" w:hAnsi="Arial" w:cs="Arial"/>
          <w:sz w:val="22"/>
          <w:szCs w:val="22"/>
          <w:lang w:val="de-DE"/>
        </w:rPr>
      </w:pPr>
      <w:r w:rsidRPr="0061640C">
        <w:rPr>
          <w:rFonts w:ascii="Arial" w:hAnsi="Arial" w:cs="Arial"/>
          <w:sz w:val="22"/>
          <w:szCs w:val="22"/>
          <w:lang w:val="de-DE"/>
        </w:rPr>
        <w:t xml:space="preserve">Pro </w:t>
      </w:r>
      <w:proofErr w:type="spellStart"/>
      <w:r w:rsidRPr="0061640C">
        <w:rPr>
          <w:rFonts w:ascii="Arial" w:hAnsi="Arial" w:cs="Arial"/>
          <w:sz w:val="22"/>
          <w:szCs w:val="22"/>
          <w:lang w:val="de-DE"/>
        </w:rPr>
        <w:t>zásobování</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plynem</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bude</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využita</w:t>
      </w:r>
      <w:proofErr w:type="spellEnd"/>
      <w:r w:rsidRPr="0061640C">
        <w:rPr>
          <w:rFonts w:ascii="Arial" w:hAnsi="Arial" w:cs="Arial"/>
          <w:sz w:val="22"/>
          <w:szCs w:val="22"/>
          <w:lang w:val="de-DE"/>
        </w:rPr>
        <w:t xml:space="preserve"> z </w:t>
      </w:r>
      <w:proofErr w:type="spellStart"/>
      <w:r w:rsidRPr="0061640C">
        <w:rPr>
          <w:rFonts w:ascii="Arial" w:hAnsi="Arial" w:cs="Arial"/>
          <w:sz w:val="22"/>
          <w:szCs w:val="22"/>
          <w:lang w:val="de-DE"/>
        </w:rPr>
        <w:t>části</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stávající</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přípojka</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Potrubí</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bude</w:t>
      </w:r>
      <w:proofErr w:type="spellEnd"/>
      <w:r w:rsidRPr="0061640C">
        <w:rPr>
          <w:rFonts w:ascii="Arial" w:hAnsi="Arial" w:cs="Arial"/>
          <w:sz w:val="22"/>
          <w:szCs w:val="22"/>
          <w:lang w:val="de-DE"/>
        </w:rPr>
        <w:t xml:space="preserve"> v </w:t>
      </w:r>
      <w:proofErr w:type="spellStart"/>
      <w:r w:rsidRPr="0061640C">
        <w:rPr>
          <w:rFonts w:ascii="Arial" w:hAnsi="Arial" w:cs="Arial"/>
          <w:sz w:val="22"/>
          <w:szCs w:val="22"/>
          <w:lang w:val="de-DE"/>
        </w:rPr>
        <w:t>chodníku</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přerušeno</w:t>
      </w:r>
      <w:proofErr w:type="spellEnd"/>
      <w:r w:rsidRPr="0061640C">
        <w:rPr>
          <w:rFonts w:ascii="Arial" w:hAnsi="Arial" w:cs="Arial"/>
          <w:sz w:val="22"/>
          <w:szCs w:val="22"/>
          <w:lang w:val="de-DE"/>
        </w:rPr>
        <w:t xml:space="preserve"> a </w:t>
      </w:r>
      <w:proofErr w:type="spellStart"/>
      <w:r w:rsidRPr="0061640C">
        <w:rPr>
          <w:rFonts w:ascii="Arial" w:hAnsi="Arial" w:cs="Arial"/>
          <w:sz w:val="22"/>
          <w:szCs w:val="22"/>
          <w:lang w:val="de-DE"/>
        </w:rPr>
        <w:t>bude</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zde</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osazen</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hlavní</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uzávěr</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plynu</w:t>
      </w:r>
      <w:proofErr w:type="spellEnd"/>
      <w:r w:rsidRPr="0061640C">
        <w:rPr>
          <w:rFonts w:ascii="Arial" w:hAnsi="Arial" w:cs="Arial"/>
          <w:sz w:val="22"/>
          <w:szCs w:val="22"/>
          <w:lang w:val="de-DE"/>
        </w:rPr>
        <w:t xml:space="preserve"> se </w:t>
      </w:r>
      <w:proofErr w:type="spellStart"/>
      <w:r w:rsidRPr="0061640C">
        <w:rPr>
          <w:rFonts w:ascii="Arial" w:hAnsi="Arial" w:cs="Arial"/>
          <w:sz w:val="22"/>
          <w:szCs w:val="22"/>
          <w:lang w:val="de-DE"/>
        </w:rPr>
        <w:t>zemní</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soupravou</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Za</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uzávěrem</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projde</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potrubí</w:t>
      </w:r>
      <w:proofErr w:type="spellEnd"/>
      <w:r w:rsidRPr="0061640C">
        <w:rPr>
          <w:rFonts w:ascii="Arial" w:hAnsi="Arial" w:cs="Arial"/>
          <w:sz w:val="22"/>
          <w:szCs w:val="22"/>
          <w:lang w:val="de-DE"/>
        </w:rPr>
        <w:t xml:space="preserve"> do </w:t>
      </w:r>
      <w:proofErr w:type="spellStart"/>
      <w:r w:rsidRPr="0061640C">
        <w:rPr>
          <w:rFonts w:ascii="Arial" w:hAnsi="Arial" w:cs="Arial"/>
          <w:sz w:val="22"/>
          <w:szCs w:val="22"/>
          <w:lang w:val="de-DE"/>
        </w:rPr>
        <w:t>suterénu</w:t>
      </w:r>
      <w:proofErr w:type="spellEnd"/>
      <w:r w:rsidRPr="0061640C">
        <w:rPr>
          <w:rFonts w:ascii="Arial" w:hAnsi="Arial" w:cs="Arial"/>
          <w:sz w:val="22"/>
          <w:szCs w:val="22"/>
          <w:lang w:val="de-DE"/>
        </w:rPr>
        <w:t xml:space="preserve"> a </w:t>
      </w:r>
      <w:proofErr w:type="spellStart"/>
      <w:r w:rsidRPr="0061640C">
        <w:rPr>
          <w:rFonts w:ascii="Arial" w:hAnsi="Arial" w:cs="Arial"/>
          <w:sz w:val="22"/>
          <w:szCs w:val="22"/>
          <w:lang w:val="de-DE"/>
        </w:rPr>
        <w:t>pod</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stropem</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podél</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obvodové</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zdi</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bude</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převedeno</w:t>
      </w:r>
      <w:proofErr w:type="spellEnd"/>
      <w:r w:rsidRPr="0061640C">
        <w:rPr>
          <w:rFonts w:ascii="Arial" w:hAnsi="Arial" w:cs="Arial"/>
          <w:sz w:val="22"/>
          <w:szCs w:val="22"/>
          <w:lang w:val="de-DE"/>
        </w:rPr>
        <w:t xml:space="preserve"> do </w:t>
      </w:r>
      <w:proofErr w:type="spellStart"/>
      <w:r w:rsidRPr="0061640C">
        <w:rPr>
          <w:rFonts w:ascii="Arial" w:hAnsi="Arial" w:cs="Arial"/>
          <w:sz w:val="22"/>
          <w:szCs w:val="22"/>
          <w:lang w:val="de-DE"/>
        </w:rPr>
        <w:t>místnosti</w:t>
      </w:r>
      <w:proofErr w:type="spellEnd"/>
      <w:r w:rsidRPr="0061640C">
        <w:rPr>
          <w:rFonts w:ascii="Arial" w:hAnsi="Arial" w:cs="Arial"/>
          <w:sz w:val="22"/>
          <w:szCs w:val="22"/>
          <w:lang w:val="de-DE"/>
        </w:rPr>
        <w:t xml:space="preserve"> s </w:t>
      </w:r>
      <w:proofErr w:type="spellStart"/>
      <w:r w:rsidRPr="0061640C">
        <w:rPr>
          <w:rFonts w:ascii="Arial" w:hAnsi="Arial" w:cs="Arial"/>
          <w:sz w:val="22"/>
          <w:szCs w:val="22"/>
          <w:lang w:val="de-DE"/>
        </w:rPr>
        <w:t>kotlem</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Zde</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bude</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osazen</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fakturační</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plynoměr</w:t>
      </w:r>
      <w:proofErr w:type="spellEnd"/>
      <w:r w:rsidRPr="0061640C">
        <w:rPr>
          <w:rFonts w:ascii="Arial" w:hAnsi="Arial" w:cs="Arial"/>
          <w:sz w:val="22"/>
          <w:szCs w:val="22"/>
          <w:lang w:val="de-DE"/>
        </w:rPr>
        <w:t>.</w:t>
      </w:r>
    </w:p>
    <w:p w:rsidR="00221F42" w:rsidRPr="0061640C" w:rsidRDefault="00221F42" w:rsidP="00221F42">
      <w:pPr>
        <w:spacing w:line="240" w:lineRule="auto"/>
        <w:ind w:left="280" w:right="101"/>
        <w:rPr>
          <w:rFonts w:ascii="Arial" w:hAnsi="Arial" w:cs="Arial"/>
          <w:sz w:val="22"/>
          <w:szCs w:val="22"/>
          <w:lang w:val="de-DE"/>
        </w:rPr>
      </w:pPr>
      <w:proofErr w:type="spellStart"/>
      <w:r w:rsidRPr="0061640C">
        <w:rPr>
          <w:rFonts w:ascii="Arial" w:hAnsi="Arial" w:cs="Arial"/>
          <w:sz w:val="22"/>
          <w:szCs w:val="22"/>
          <w:lang w:val="de-DE"/>
        </w:rPr>
        <w:t>Předpokládaná</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spotřeba</w:t>
      </w:r>
      <w:proofErr w:type="spellEnd"/>
      <w:r w:rsidRPr="0061640C">
        <w:rPr>
          <w:rFonts w:ascii="Arial" w:hAnsi="Arial" w:cs="Arial"/>
          <w:sz w:val="22"/>
          <w:szCs w:val="22"/>
          <w:lang w:val="de-DE"/>
        </w:rPr>
        <w:t xml:space="preserve"> </w:t>
      </w:r>
      <w:proofErr w:type="spellStart"/>
      <w:r w:rsidRPr="0061640C">
        <w:rPr>
          <w:rFonts w:ascii="Arial" w:hAnsi="Arial" w:cs="Arial"/>
          <w:sz w:val="22"/>
          <w:szCs w:val="22"/>
          <w:lang w:val="de-DE"/>
        </w:rPr>
        <w:t>plynu</w:t>
      </w:r>
      <w:proofErr w:type="spellEnd"/>
      <w:r w:rsidRPr="0061640C">
        <w:rPr>
          <w:rFonts w:ascii="Arial" w:hAnsi="Arial" w:cs="Arial"/>
          <w:sz w:val="22"/>
          <w:szCs w:val="22"/>
          <w:lang w:val="de-DE"/>
        </w:rPr>
        <w:t xml:space="preserve"> - </w:t>
      </w:r>
      <w:proofErr w:type="spellStart"/>
      <w:r w:rsidRPr="0061640C">
        <w:rPr>
          <w:rFonts w:ascii="Arial" w:hAnsi="Arial" w:cs="Arial"/>
          <w:sz w:val="22"/>
          <w:szCs w:val="22"/>
          <w:lang w:val="de-DE"/>
        </w:rPr>
        <w:t>viz</w:t>
      </w:r>
      <w:proofErr w:type="spellEnd"/>
      <w:r w:rsidRPr="0061640C">
        <w:rPr>
          <w:rFonts w:ascii="Arial" w:hAnsi="Arial" w:cs="Arial"/>
          <w:sz w:val="22"/>
          <w:szCs w:val="22"/>
          <w:lang w:val="de-DE"/>
        </w:rPr>
        <w:t xml:space="preserve"> ÚT.</w:t>
      </w:r>
    </w:p>
    <w:p w:rsidR="00221F42" w:rsidRPr="00611875" w:rsidRDefault="00221F42" w:rsidP="00221F42">
      <w:pPr>
        <w:spacing w:line="240" w:lineRule="auto"/>
        <w:ind w:left="280" w:right="101"/>
        <w:rPr>
          <w:rFonts w:ascii="Arial" w:hAnsi="Arial" w:cs="Arial"/>
          <w:color w:val="FF0000"/>
          <w:lang w:val="de-DE"/>
        </w:rPr>
      </w:pPr>
    </w:p>
    <w:p w:rsidR="00221F42" w:rsidRPr="0082296E" w:rsidRDefault="00221F42" w:rsidP="00221F42">
      <w:pPr>
        <w:spacing w:line="240" w:lineRule="auto"/>
        <w:ind w:right="101"/>
        <w:rPr>
          <w:rFonts w:ascii="Arial" w:hAnsi="Arial" w:cs="Arial"/>
          <w:b/>
          <w:bCs/>
          <w:sz w:val="22"/>
          <w:szCs w:val="22"/>
          <w:lang w:val="de-DE"/>
        </w:rPr>
      </w:pPr>
      <w:proofErr w:type="spellStart"/>
      <w:r>
        <w:rPr>
          <w:rFonts w:ascii="Arial" w:hAnsi="Arial" w:cs="Arial"/>
          <w:b/>
          <w:bCs/>
          <w:sz w:val="22"/>
          <w:szCs w:val="22"/>
          <w:lang w:val="de-DE"/>
        </w:rPr>
        <w:t>Zásobování</w:t>
      </w:r>
      <w:proofErr w:type="spellEnd"/>
      <w:r>
        <w:rPr>
          <w:rFonts w:ascii="Arial" w:hAnsi="Arial" w:cs="Arial"/>
          <w:b/>
          <w:bCs/>
          <w:sz w:val="22"/>
          <w:szCs w:val="22"/>
          <w:lang w:val="de-DE"/>
        </w:rPr>
        <w:t xml:space="preserve"> </w:t>
      </w:r>
      <w:proofErr w:type="spellStart"/>
      <w:r>
        <w:rPr>
          <w:rFonts w:ascii="Arial" w:hAnsi="Arial" w:cs="Arial"/>
          <w:b/>
          <w:bCs/>
          <w:sz w:val="22"/>
          <w:szCs w:val="22"/>
          <w:lang w:val="de-DE"/>
        </w:rPr>
        <w:t>teplem</w:t>
      </w:r>
      <w:proofErr w:type="spellEnd"/>
    </w:p>
    <w:p w:rsidR="00221F42" w:rsidRPr="0082296E" w:rsidRDefault="00221F42" w:rsidP="00221F42">
      <w:pPr>
        <w:ind w:left="280"/>
        <w:rPr>
          <w:rFonts w:ascii="Arial" w:hAnsi="Arial" w:cs="Arial"/>
          <w:sz w:val="22"/>
          <w:szCs w:val="22"/>
        </w:rPr>
      </w:pPr>
      <w:r w:rsidRPr="0082296E">
        <w:rPr>
          <w:rFonts w:ascii="Arial" w:hAnsi="Arial" w:cs="Arial"/>
          <w:sz w:val="22"/>
          <w:szCs w:val="22"/>
        </w:rPr>
        <w:t>Tato dokumentace řeší vytápění a ohřev vzduchu pro nucené větrání a vytápění.</w:t>
      </w:r>
    </w:p>
    <w:p w:rsidR="00221F42" w:rsidRPr="00611875" w:rsidRDefault="00221F42" w:rsidP="00221F42">
      <w:pPr>
        <w:ind w:left="280"/>
        <w:rPr>
          <w:rFonts w:ascii="Arial" w:hAnsi="Arial" w:cs="Arial"/>
          <w:color w:val="FF0000"/>
          <w:sz w:val="22"/>
          <w:szCs w:val="22"/>
        </w:rPr>
      </w:pPr>
    </w:p>
    <w:p w:rsidR="00221F42" w:rsidRPr="00272CAD" w:rsidRDefault="00221F42" w:rsidP="00221F42">
      <w:pPr>
        <w:ind w:left="280"/>
        <w:rPr>
          <w:rFonts w:ascii="Arial" w:hAnsi="Arial" w:cs="Arial"/>
          <w:sz w:val="22"/>
          <w:szCs w:val="22"/>
          <w:u w:val="single"/>
        </w:rPr>
      </w:pPr>
      <w:r w:rsidRPr="00272CAD">
        <w:rPr>
          <w:rFonts w:ascii="Arial" w:hAnsi="Arial" w:cs="Arial"/>
          <w:sz w:val="22"/>
          <w:szCs w:val="22"/>
          <w:u w:val="single"/>
        </w:rPr>
        <w:t>Tepelná bilance:</w:t>
      </w:r>
    </w:p>
    <w:p w:rsidR="00221F42" w:rsidRPr="00272CAD" w:rsidRDefault="00221F42" w:rsidP="00221F42">
      <w:pPr>
        <w:ind w:left="280"/>
        <w:rPr>
          <w:rFonts w:ascii="Arial" w:hAnsi="Arial" w:cs="Arial"/>
          <w:sz w:val="22"/>
          <w:szCs w:val="22"/>
        </w:rPr>
      </w:pPr>
      <w:r w:rsidRPr="00272CAD">
        <w:rPr>
          <w:rFonts w:ascii="Arial" w:hAnsi="Arial" w:cs="Arial"/>
          <w:sz w:val="22"/>
          <w:szCs w:val="22"/>
        </w:rPr>
        <w:tab/>
        <w:t>tepelná ztráta objektu</w:t>
      </w:r>
      <w:r w:rsidRPr="00272CAD">
        <w:rPr>
          <w:rFonts w:ascii="Arial" w:hAnsi="Arial" w:cs="Arial"/>
          <w:sz w:val="22"/>
          <w:szCs w:val="22"/>
        </w:rPr>
        <w:tab/>
      </w:r>
      <w:r w:rsidRPr="00272CAD">
        <w:rPr>
          <w:rFonts w:ascii="Arial" w:hAnsi="Arial" w:cs="Arial"/>
          <w:sz w:val="22"/>
          <w:szCs w:val="22"/>
        </w:rPr>
        <w:tab/>
      </w:r>
      <w:r w:rsidRPr="00272CAD">
        <w:rPr>
          <w:rFonts w:ascii="Arial" w:hAnsi="Arial" w:cs="Arial"/>
          <w:sz w:val="22"/>
          <w:szCs w:val="22"/>
        </w:rPr>
        <w:tab/>
        <w:t>55 kW</w:t>
      </w:r>
    </w:p>
    <w:p w:rsidR="00221F42" w:rsidRPr="00272CAD" w:rsidRDefault="00221F42" w:rsidP="00221F42">
      <w:pPr>
        <w:pBdr>
          <w:bottom w:val="single" w:sz="8" w:space="1" w:color="auto"/>
        </w:pBdr>
        <w:ind w:left="280"/>
        <w:rPr>
          <w:rFonts w:ascii="Arial" w:hAnsi="Arial" w:cs="Arial"/>
          <w:sz w:val="22"/>
          <w:szCs w:val="22"/>
        </w:rPr>
      </w:pPr>
      <w:r w:rsidRPr="00272CAD">
        <w:rPr>
          <w:rFonts w:ascii="Arial" w:hAnsi="Arial" w:cs="Arial"/>
          <w:sz w:val="22"/>
          <w:szCs w:val="22"/>
        </w:rPr>
        <w:tab/>
        <w:t>potřeba tepla pro ohřev vzduchu</w:t>
      </w:r>
      <w:r w:rsidRPr="00272CAD">
        <w:rPr>
          <w:rFonts w:ascii="Arial" w:hAnsi="Arial" w:cs="Arial"/>
          <w:sz w:val="22"/>
          <w:szCs w:val="22"/>
        </w:rPr>
        <w:tab/>
        <w:t>35 kW</w:t>
      </w:r>
    </w:p>
    <w:p w:rsidR="00221F42" w:rsidRPr="00272CAD" w:rsidRDefault="00221F42" w:rsidP="00221F42">
      <w:pPr>
        <w:ind w:left="280"/>
        <w:rPr>
          <w:rFonts w:ascii="Arial" w:hAnsi="Arial" w:cs="Arial"/>
          <w:sz w:val="22"/>
          <w:szCs w:val="22"/>
        </w:rPr>
      </w:pPr>
      <w:r w:rsidRPr="00272CAD">
        <w:rPr>
          <w:rFonts w:ascii="Arial" w:hAnsi="Arial" w:cs="Arial"/>
          <w:sz w:val="22"/>
          <w:szCs w:val="22"/>
        </w:rPr>
        <w:tab/>
        <w:t>Celkem</w:t>
      </w:r>
      <w:r w:rsidRPr="00272CAD">
        <w:rPr>
          <w:rFonts w:ascii="Arial" w:hAnsi="Arial" w:cs="Arial"/>
          <w:sz w:val="22"/>
          <w:szCs w:val="22"/>
        </w:rPr>
        <w:tab/>
      </w:r>
      <w:r w:rsidRPr="00272CAD">
        <w:rPr>
          <w:rFonts w:ascii="Arial" w:hAnsi="Arial" w:cs="Arial"/>
          <w:sz w:val="22"/>
          <w:szCs w:val="22"/>
        </w:rPr>
        <w:tab/>
      </w:r>
      <w:r w:rsidRPr="00272CAD">
        <w:rPr>
          <w:rFonts w:ascii="Arial" w:hAnsi="Arial" w:cs="Arial"/>
          <w:sz w:val="22"/>
          <w:szCs w:val="22"/>
        </w:rPr>
        <w:tab/>
      </w:r>
      <w:r w:rsidRPr="00272CAD">
        <w:rPr>
          <w:rFonts w:ascii="Arial" w:hAnsi="Arial" w:cs="Arial"/>
          <w:sz w:val="22"/>
          <w:szCs w:val="22"/>
        </w:rPr>
        <w:tab/>
        <w:t>90 kW</w:t>
      </w:r>
    </w:p>
    <w:p w:rsidR="00221F42" w:rsidRPr="00272CAD" w:rsidRDefault="00221F42" w:rsidP="00221F42">
      <w:pPr>
        <w:ind w:left="280"/>
        <w:rPr>
          <w:rFonts w:ascii="Arial" w:hAnsi="Arial" w:cs="Arial"/>
          <w:sz w:val="22"/>
          <w:szCs w:val="22"/>
        </w:rPr>
      </w:pPr>
    </w:p>
    <w:p w:rsidR="00221F42" w:rsidRPr="0061640C" w:rsidRDefault="00221F42" w:rsidP="00221F42">
      <w:pPr>
        <w:ind w:left="280"/>
        <w:rPr>
          <w:rFonts w:ascii="Arial" w:hAnsi="Arial" w:cs="Arial"/>
          <w:sz w:val="22"/>
          <w:szCs w:val="22"/>
        </w:rPr>
      </w:pPr>
      <w:r w:rsidRPr="0061640C">
        <w:rPr>
          <w:rFonts w:ascii="Arial" w:hAnsi="Arial" w:cs="Arial"/>
          <w:sz w:val="22"/>
          <w:szCs w:val="22"/>
        </w:rPr>
        <w:t>Celková spotřeba tepla bude uhrazena dvěma plynovými teplovodními kotli.</w:t>
      </w:r>
    </w:p>
    <w:p w:rsidR="00221F42" w:rsidRPr="0061640C" w:rsidRDefault="00221F42" w:rsidP="00221F42">
      <w:pPr>
        <w:ind w:left="280"/>
        <w:rPr>
          <w:rFonts w:ascii="Arial" w:hAnsi="Arial" w:cs="Arial"/>
          <w:sz w:val="22"/>
          <w:szCs w:val="22"/>
        </w:rPr>
      </w:pPr>
      <w:r w:rsidRPr="0061640C">
        <w:rPr>
          <w:rFonts w:ascii="Arial" w:hAnsi="Arial" w:cs="Arial"/>
          <w:sz w:val="22"/>
          <w:szCs w:val="22"/>
        </w:rPr>
        <w:t>Je uvažováno s topným spádem 75/55°C. Kotelna bude vystrojena všemi zabezpečovacími a regulačními prvky dle příslušných norem a předpisů. Zejména se jedná a zablokování kotlů při nedostatku vody- s ohledem na umístění kotelny v 2.NP. Kotle budou v provedení turbo s odkouřením do střechy. Vnitřní výpočtová teplota výstavních prostor 18°C.</w:t>
      </w:r>
    </w:p>
    <w:p w:rsidR="00221F42" w:rsidRPr="0061640C" w:rsidRDefault="00221F42" w:rsidP="00221F42">
      <w:pPr>
        <w:ind w:left="280"/>
        <w:rPr>
          <w:rFonts w:ascii="Arial" w:hAnsi="Arial" w:cs="Arial"/>
          <w:sz w:val="22"/>
          <w:szCs w:val="22"/>
        </w:rPr>
      </w:pPr>
    </w:p>
    <w:p w:rsidR="00221F42" w:rsidRPr="00272CAD" w:rsidRDefault="00221F42" w:rsidP="00221F42">
      <w:pPr>
        <w:ind w:left="280"/>
        <w:rPr>
          <w:rFonts w:ascii="Arial" w:hAnsi="Arial" w:cs="Arial"/>
          <w:sz w:val="22"/>
          <w:szCs w:val="22"/>
        </w:rPr>
      </w:pPr>
      <w:r w:rsidRPr="00272CAD">
        <w:rPr>
          <w:rFonts w:ascii="Arial" w:hAnsi="Arial" w:cs="Arial"/>
          <w:sz w:val="22"/>
          <w:szCs w:val="22"/>
        </w:rPr>
        <w:t>V objektu budou použity tři systémy vytápění:</w:t>
      </w:r>
    </w:p>
    <w:p w:rsidR="00221F42" w:rsidRPr="00272CAD" w:rsidRDefault="00221F42" w:rsidP="00221F42">
      <w:pPr>
        <w:ind w:left="280"/>
        <w:rPr>
          <w:rFonts w:ascii="Arial" w:hAnsi="Arial" w:cs="Arial"/>
          <w:sz w:val="22"/>
          <w:szCs w:val="22"/>
        </w:rPr>
      </w:pPr>
      <w:r w:rsidRPr="00272CAD">
        <w:rPr>
          <w:rFonts w:ascii="Arial" w:hAnsi="Arial" w:cs="Arial"/>
          <w:sz w:val="22"/>
          <w:szCs w:val="22"/>
        </w:rPr>
        <w:tab/>
        <w:t xml:space="preserve">- </w:t>
      </w:r>
      <w:r w:rsidRPr="00272CAD">
        <w:rPr>
          <w:rFonts w:ascii="Arial" w:hAnsi="Arial" w:cs="Arial"/>
          <w:sz w:val="22"/>
          <w:szCs w:val="22"/>
          <w:u w:val="single"/>
        </w:rPr>
        <w:t>teplovzdušné</w:t>
      </w:r>
      <w:r w:rsidRPr="00272CAD">
        <w:rPr>
          <w:rFonts w:ascii="Arial" w:hAnsi="Arial" w:cs="Arial"/>
          <w:sz w:val="22"/>
          <w:szCs w:val="22"/>
        </w:rPr>
        <w:t xml:space="preserve"> v 1.PP. Vzduch bude ohříván v jednotce – součást dodávky VZT a kanálkem v podlaze rozveden do místností potřebných vytápět.</w:t>
      </w:r>
    </w:p>
    <w:p w:rsidR="00221F42" w:rsidRPr="00272CAD" w:rsidRDefault="00221F42" w:rsidP="00221F42">
      <w:pPr>
        <w:ind w:left="280"/>
        <w:rPr>
          <w:rFonts w:ascii="Arial" w:hAnsi="Arial" w:cs="Arial"/>
          <w:sz w:val="22"/>
          <w:szCs w:val="22"/>
        </w:rPr>
      </w:pPr>
      <w:r w:rsidRPr="00272CAD">
        <w:rPr>
          <w:rFonts w:ascii="Arial" w:hAnsi="Arial" w:cs="Arial"/>
          <w:sz w:val="22"/>
          <w:szCs w:val="22"/>
        </w:rPr>
        <w:t xml:space="preserve"> </w:t>
      </w:r>
      <w:r w:rsidRPr="00272CAD">
        <w:rPr>
          <w:rFonts w:ascii="Arial" w:hAnsi="Arial" w:cs="Arial"/>
          <w:sz w:val="22"/>
          <w:szCs w:val="22"/>
        </w:rPr>
        <w:tab/>
        <w:t xml:space="preserve">- </w:t>
      </w:r>
      <w:r w:rsidRPr="00272CAD">
        <w:rPr>
          <w:rFonts w:ascii="Arial" w:hAnsi="Arial" w:cs="Arial"/>
          <w:sz w:val="22"/>
          <w:szCs w:val="22"/>
          <w:u w:val="single"/>
        </w:rPr>
        <w:t>radiátorový sytém</w:t>
      </w:r>
      <w:r w:rsidRPr="00272CAD">
        <w:rPr>
          <w:rFonts w:ascii="Arial" w:hAnsi="Arial" w:cs="Arial"/>
          <w:sz w:val="22"/>
          <w:szCs w:val="22"/>
        </w:rPr>
        <w:t>. Bude použit v sociálních zařízeních a kancelářích v 3.NP.</w:t>
      </w:r>
    </w:p>
    <w:p w:rsidR="00221F42" w:rsidRPr="00272CAD" w:rsidRDefault="00221F42" w:rsidP="00221F42">
      <w:pPr>
        <w:ind w:left="280"/>
        <w:rPr>
          <w:rFonts w:ascii="Arial" w:hAnsi="Arial" w:cs="Arial"/>
          <w:sz w:val="22"/>
          <w:szCs w:val="22"/>
        </w:rPr>
      </w:pPr>
      <w:r w:rsidRPr="00272CAD">
        <w:rPr>
          <w:rFonts w:ascii="Arial" w:hAnsi="Arial" w:cs="Arial"/>
          <w:sz w:val="22"/>
          <w:szCs w:val="22"/>
        </w:rPr>
        <w:t>Bude navržen klasický systém s použitím deskový radiátorů připojených z podlahy, případně ze zdi. Na tělesech budou osazeny termostatické hlavice.</w:t>
      </w:r>
    </w:p>
    <w:p w:rsidR="00221F42" w:rsidRPr="00272CAD" w:rsidRDefault="00221F42" w:rsidP="00221F42">
      <w:pPr>
        <w:ind w:left="280"/>
        <w:rPr>
          <w:rFonts w:ascii="Arial" w:hAnsi="Arial" w:cs="Arial"/>
          <w:sz w:val="22"/>
          <w:szCs w:val="22"/>
        </w:rPr>
      </w:pPr>
      <w:r w:rsidRPr="00272CAD">
        <w:rPr>
          <w:rFonts w:ascii="Arial" w:hAnsi="Arial" w:cs="Arial"/>
          <w:sz w:val="22"/>
          <w:szCs w:val="22"/>
        </w:rPr>
        <w:tab/>
        <w:t xml:space="preserve">- </w:t>
      </w:r>
      <w:r w:rsidRPr="00272CAD">
        <w:rPr>
          <w:rFonts w:ascii="Arial" w:hAnsi="Arial" w:cs="Arial"/>
          <w:sz w:val="22"/>
          <w:szCs w:val="22"/>
          <w:u w:val="single"/>
        </w:rPr>
        <w:t>podlahové vytápění</w:t>
      </w:r>
      <w:r w:rsidRPr="00272CAD">
        <w:rPr>
          <w:rFonts w:ascii="Arial" w:hAnsi="Arial" w:cs="Arial"/>
          <w:sz w:val="22"/>
          <w:szCs w:val="22"/>
        </w:rPr>
        <w:t>. Bude navržen do všech výstavních a vstupních prostor.</w:t>
      </w:r>
    </w:p>
    <w:p w:rsidR="00221F42" w:rsidRPr="00EF0DAB" w:rsidRDefault="00221F42" w:rsidP="00221F42">
      <w:pPr>
        <w:ind w:left="280"/>
        <w:rPr>
          <w:rFonts w:ascii="Arial" w:hAnsi="Arial" w:cs="Arial"/>
          <w:sz w:val="22"/>
          <w:szCs w:val="22"/>
        </w:rPr>
      </w:pPr>
      <w:r w:rsidRPr="0061640C">
        <w:rPr>
          <w:rFonts w:ascii="Arial" w:hAnsi="Arial" w:cs="Arial"/>
          <w:sz w:val="22"/>
          <w:szCs w:val="22"/>
        </w:rPr>
        <w:lastRenderedPageBreak/>
        <w:t>V 1.NP bude navržen mokrý systém – do betonové desky. V 2.NP to ze statických důvodů bude suchý sytém – do desek s vyfrézovanými drážkami. V každém podlaží bude umístěn směšovací rozdělovač s příslušným počtem přípojek pro vytápěcí smyčky. Voda do podlahového systému nesmí překročit 50°C, povrchová teplota podlahové krytiny max. 29°C. Rozdělovače budou na kotle připojeny samostatnou větví</w:t>
      </w:r>
      <w:r>
        <w:rPr>
          <w:rFonts w:ascii="Arial" w:hAnsi="Arial" w:cs="Arial"/>
          <w:sz w:val="22"/>
          <w:szCs w:val="22"/>
        </w:rPr>
        <w:t>-</w:t>
      </w:r>
    </w:p>
    <w:p w:rsidR="00221F42" w:rsidRPr="00611875" w:rsidRDefault="00221F42" w:rsidP="00221F42">
      <w:pPr>
        <w:ind w:left="280"/>
        <w:rPr>
          <w:rFonts w:ascii="Arial" w:hAnsi="Arial" w:cs="Arial"/>
          <w:color w:val="FF0000"/>
          <w:sz w:val="22"/>
          <w:szCs w:val="22"/>
        </w:rPr>
      </w:pPr>
    </w:p>
    <w:p w:rsidR="00221F42" w:rsidRPr="0057261B" w:rsidRDefault="00221F42" w:rsidP="00221F42">
      <w:pPr>
        <w:spacing w:line="240" w:lineRule="auto"/>
        <w:ind w:right="101"/>
        <w:rPr>
          <w:rFonts w:ascii="Arial" w:hAnsi="Arial" w:cs="Arial"/>
          <w:b/>
          <w:bCs/>
          <w:i/>
          <w:iCs/>
          <w:sz w:val="22"/>
          <w:szCs w:val="22"/>
        </w:rPr>
      </w:pPr>
      <w:r w:rsidRPr="0057261B">
        <w:rPr>
          <w:rFonts w:ascii="Arial" w:hAnsi="Arial" w:cs="Arial"/>
          <w:b/>
          <w:bCs/>
          <w:sz w:val="22"/>
          <w:szCs w:val="22"/>
        </w:rPr>
        <w:t>Větrání</w:t>
      </w:r>
      <w:r w:rsidRPr="0057261B">
        <w:rPr>
          <w:rFonts w:ascii="Arial" w:hAnsi="Arial" w:cs="Arial"/>
          <w:b/>
          <w:bCs/>
          <w:i/>
          <w:iCs/>
          <w:sz w:val="22"/>
          <w:szCs w:val="22"/>
        </w:rPr>
        <w:t xml:space="preserve"> </w:t>
      </w:r>
    </w:p>
    <w:p w:rsidR="00221F42" w:rsidRPr="0057261B" w:rsidRDefault="00221F42" w:rsidP="00221F42">
      <w:pPr>
        <w:widowControl w:val="0"/>
        <w:numPr>
          <w:ilvl w:val="0"/>
          <w:numId w:val="16"/>
        </w:numPr>
        <w:overflowPunct w:val="0"/>
        <w:autoSpaceDE w:val="0"/>
        <w:autoSpaceDN w:val="0"/>
        <w:adjustRightInd w:val="0"/>
        <w:spacing w:after="0" w:line="240" w:lineRule="auto"/>
        <w:ind w:right="101"/>
        <w:jc w:val="left"/>
        <w:rPr>
          <w:rFonts w:ascii="Arial" w:hAnsi="Arial" w:cs="Arial"/>
          <w:bCs/>
          <w:i/>
          <w:iCs/>
          <w:sz w:val="22"/>
          <w:szCs w:val="22"/>
        </w:rPr>
      </w:pPr>
      <w:r w:rsidRPr="0057261B">
        <w:rPr>
          <w:rFonts w:ascii="Arial" w:hAnsi="Arial" w:cs="Arial"/>
          <w:bCs/>
          <w:i/>
          <w:iCs/>
          <w:sz w:val="22"/>
          <w:szCs w:val="22"/>
        </w:rPr>
        <w:t>Větrání a chlazení výstavních prostor v 1.NP a 2.NP</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Tyto místnosti budou větrány a částečně chlazeny nuceným způsobem pomocí centrální VZT jednotky, která bude umístěna ve strojovně VZT v 1.PP. Tepelné zisky budou pokryty samostatnými SPLIT jednotkami.</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Vzduch bude nasáván z venkovního prostředí a bude pomocí větrací jednotky upravován a přiveden do jednotlivých místností. Součástí jednotky budou filtry vzduchu, zpětné získávání tepla (min. suchá účinnost 79%), uzavírací klapky, ventilátorové komory s EC motory, vodní ohřívač a přímý chladič. Dále budou do potrubí vloženy tlumiče hluku a zvlhčovací komora.</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Vzduch bude do výstavních prostor přiveden pomocí podstropních distribučních elementů, které budou napojeny na centrální VZT potrubí.</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Z jednotlivých místností bude vzduch odsávaný pomocí odsávacích vyústek, které budou napojeny na centrální VZT potrubí.</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Vzduch bude vyfukován nad střechu objektu pomocí větrací jednotky.</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xml:space="preserve">Přímý chladič bude napojen na venkovní kondenzační jednotku pomocí </w:t>
      </w:r>
      <w:proofErr w:type="spellStart"/>
      <w:r w:rsidRPr="0057261B">
        <w:rPr>
          <w:rFonts w:ascii="Arial" w:hAnsi="Arial" w:cs="Arial"/>
          <w:bCs/>
          <w:i/>
          <w:iCs/>
          <w:sz w:val="22"/>
          <w:szCs w:val="22"/>
        </w:rPr>
        <w:t>chladovodů</w:t>
      </w:r>
      <w:proofErr w:type="spellEnd"/>
      <w:r w:rsidRPr="0057261B">
        <w:rPr>
          <w:rFonts w:ascii="Arial" w:hAnsi="Arial" w:cs="Arial"/>
          <w:bCs/>
          <w:i/>
          <w:iCs/>
          <w:sz w:val="22"/>
          <w:szCs w:val="22"/>
        </w:rPr>
        <w:t>.</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VZT jednotka bude řízena systémem M+R.</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xml:space="preserve">Pro pokrytí tepelných zisků budou v jednotlivých místnostech umístěny nástěnné chladicí jednotky, které budou napojeny na venkovní kondenzační jednotku pomocí </w:t>
      </w:r>
      <w:proofErr w:type="spellStart"/>
      <w:r w:rsidRPr="0057261B">
        <w:rPr>
          <w:rFonts w:ascii="Arial" w:hAnsi="Arial" w:cs="Arial"/>
          <w:bCs/>
          <w:i/>
          <w:iCs/>
          <w:sz w:val="22"/>
          <w:szCs w:val="22"/>
        </w:rPr>
        <w:t>chladovodů</w:t>
      </w:r>
      <w:proofErr w:type="spellEnd"/>
      <w:r w:rsidRPr="0057261B">
        <w:rPr>
          <w:rFonts w:ascii="Arial" w:hAnsi="Arial" w:cs="Arial"/>
          <w:bCs/>
          <w:i/>
          <w:iCs/>
          <w:sz w:val="22"/>
          <w:szCs w:val="22"/>
        </w:rPr>
        <w:t>.</w:t>
      </w:r>
    </w:p>
    <w:p w:rsidR="00221F42" w:rsidRPr="0057261B" w:rsidRDefault="00221F42" w:rsidP="00221F42">
      <w:pPr>
        <w:spacing w:line="240" w:lineRule="auto"/>
        <w:ind w:right="101"/>
        <w:rPr>
          <w:rFonts w:ascii="Arial" w:hAnsi="Arial" w:cs="Arial"/>
          <w:bCs/>
          <w:i/>
          <w:iCs/>
          <w:sz w:val="22"/>
          <w:szCs w:val="22"/>
        </w:rPr>
      </w:pPr>
    </w:p>
    <w:p w:rsidR="00221F42" w:rsidRPr="0057261B" w:rsidRDefault="00221F42" w:rsidP="00221F42">
      <w:pPr>
        <w:spacing w:line="240" w:lineRule="auto"/>
        <w:ind w:right="101"/>
        <w:rPr>
          <w:rFonts w:ascii="Arial" w:hAnsi="Arial" w:cs="Arial"/>
          <w:bCs/>
          <w:i/>
          <w:iCs/>
          <w:sz w:val="22"/>
          <w:szCs w:val="22"/>
          <w:u w:val="single"/>
        </w:rPr>
      </w:pPr>
      <w:r w:rsidRPr="0057261B">
        <w:rPr>
          <w:rFonts w:ascii="Arial" w:hAnsi="Arial" w:cs="Arial"/>
          <w:bCs/>
          <w:i/>
          <w:iCs/>
          <w:sz w:val="22"/>
          <w:szCs w:val="22"/>
          <w:u w:val="single"/>
        </w:rPr>
        <w:t>Dávky vzduchu :</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ab/>
        <w:t>výstavní prostor</w:t>
      </w:r>
      <w:r w:rsidRPr="0057261B">
        <w:rPr>
          <w:rFonts w:ascii="Arial" w:hAnsi="Arial" w:cs="Arial"/>
          <w:bCs/>
          <w:i/>
          <w:iCs/>
          <w:sz w:val="22"/>
          <w:szCs w:val="22"/>
        </w:rPr>
        <w:tab/>
        <w:t>1.NP</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vnitřní parametry</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26°C, 50%</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objem místnosti</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350 m</w:t>
      </w:r>
      <w:r w:rsidRPr="0057261B">
        <w:rPr>
          <w:rFonts w:ascii="Arial" w:hAnsi="Arial" w:cs="Arial"/>
          <w:bCs/>
          <w:i/>
          <w:iCs/>
          <w:sz w:val="22"/>
          <w:szCs w:val="22"/>
          <w:vertAlign w:val="superscript"/>
        </w:rPr>
        <w:t>3</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výměna vzduchu</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2 násobná</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xml:space="preserve">množství větracího vzduchu </w:t>
      </w:r>
      <w:r w:rsidRPr="0057261B">
        <w:rPr>
          <w:rFonts w:ascii="Arial" w:hAnsi="Arial" w:cs="Arial"/>
          <w:bCs/>
          <w:i/>
          <w:iCs/>
          <w:sz w:val="22"/>
          <w:szCs w:val="22"/>
        </w:rPr>
        <w:tab/>
        <w:t>:</w:t>
      </w:r>
      <w:r w:rsidRPr="0057261B">
        <w:rPr>
          <w:rFonts w:ascii="Arial" w:hAnsi="Arial" w:cs="Arial"/>
          <w:bCs/>
          <w:i/>
          <w:iCs/>
          <w:sz w:val="22"/>
          <w:szCs w:val="22"/>
        </w:rPr>
        <w:tab/>
        <w:t>700 m</w:t>
      </w:r>
      <w:r w:rsidRPr="0057261B">
        <w:rPr>
          <w:rFonts w:ascii="Arial" w:hAnsi="Arial" w:cs="Arial"/>
          <w:bCs/>
          <w:i/>
          <w:iCs/>
          <w:sz w:val="22"/>
          <w:szCs w:val="22"/>
          <w:vertAlign w:val="superscript"/>
        </w:rPr>
        <w:t>3</w:t>
      </w:r>
      <w:r w:rsidRPr="0057261B">
        <w:rPr>
          <w:rFonts w:ascii="Arial" w:hAnsi="Arial" w:cs="Arial"/>
          <w:bCs/>
          <w:i/>
          <w:iCs/>
          <w:sz w:val="22"/>
          <w:szCs w:val="22"/>
        </w:rPr>
        <w:t>/h</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tepelné zisky</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12,5 kW</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chladicí výkon</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13,0 kW</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ab/>
        <w:t>výstavní prostor</w:t>
      </w:r>
      <w:r w:rsidRPr="0057261B">
        <w:rPr>
          <w:rFonts w:ascii="Arial" w:hAnsi="Arial" w:cs="Arial"/>
          <w:bCs/>
          <w:i/>
          <w:iCs/>
          <w:sz w:val="22"/>
          <w:szCs w:val="22"/>
        </w:rPr>
        <w:tab/>
        <w:t>2.NP</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vnitřní parametry</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26°C, 50%</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objem místnosti</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250 m</w:t>
      </w:r>
      <w:r w:rsidRPr="0057261B">
        <w:rPr>
          <w:rFonts w:ascii="Arial" w:hAnsi="Arial" w:cs="Arial"/>
          <w:bCs/>
          <w:i/>
          <w:iCs/>
          <w:sz w:val="22"/>
          <w:szCs w:val="22"/>
          <w:vertAlign w:val="superscript"/>
        </w:rPr>
        <w:t>3</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výměna vzduchu</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2 násobná</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xml:space="preserve">množství větracího vzduchu </w:t>
      </w:r>
      <w:r w:rsidRPr="0057261B">
        <w:rPr>
          <w:rFonts w:ascii="Arial" w:hAnsi="Arial" w:cs="Arial"/>
          <w:bCs/>
          <w:i/>
          <w:iCs/>
          <w:sz w:val="22"/>
          <w:szCs w:val="22"/>
        </w:rPr>
        <w:tab/>
        <w:t>:</w:t>
      </w:r>
      <w:r w:rsidRPr="0057261B">
        <w:rPr>
          <w:rFonts w:ascii="Arial" w:hAnsi="Arial" w:cs="Arial"/>
          <w:bCs/>
          <w:i/>
          <w:iCs/>
          <w:sz w:val="22"/>
          <w:szCs w:val="22"/>
        </w:rPr>
        <w:tab/>
        <w:t>500 m</w:t>
      </w:r>
      <w:r w:rsidRPr="0057261B">
        <w:rPr>
          <w:rFonts w:ascii="Arial" w:hAnsi="Arial" w:cs="Arial"/>
          <w:bCs/>
          <w:i/>
          <w:iCs/>
          <w:sz w:val="22"/>
          <w:szCs w:val="22"/>
          <w:vertAlign w:val="superscript"/>
        </w:rPr>
        <w:t>3</w:t>
      </w:r>
      <w:r w:rsidRPr="0057261B">
        <w:rPr>
          <w:rFonts w:ascii="Arial" w:hAnsi="Arial" w:cs="Arial"/>
          <w:bCs/>
          <w:i/>
          <w:iCs/>
          <w:sz w:val="22"/>
          <w:szCs w:val="22"/>
        </w:rPr>
        <w:t>/h</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tepelné zisky</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9,5 kW</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chladicí výkon</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10,0 kW</w:t>
      </w:r>
    </w:p>
    <w:p w:rsidR="00221F42" w:rsidRPr="0057261B" w:rsidRDefault="00221F42" w:rsidP="00221F42">
      <w:pPr>
        <w:spacing w:line="240" w:lineRule="auto"/>
        <w:ind w:right="101"/>
        <w:rPr>
          <w:rFonts w:ascii="Arial" w:hAnsi="Arial" w:cs="Arial"/>
          <w:bCs/>
          <w:i/>
          <w:iCs/>
          <w:sz w:val="22"/>
          <w:szCs w:val="22"/>
        </w:rPr>
      </w:pPr>
    </w:p>
    <w:p w:rsidR="00221F42" w:rsidRPr="0057261B" w:rsidRDefault="00221F42" w:rsidP="00221F42">
      <w:pPr>
        <w:spacing w:line="240" w:lineRule="auto"/>
        <w:ind w:right="101"/>
        <w:rPr>
          <w:rFonts w:ascii="Arial" w:hAnsi="Arial" w:cs="Arial"/>
          <w:bCs/>
          <w:i/>
          <w:iCs/>
          <w:sz w:val="22"/>
          <w:szCs w:val="22"/>
          <w:u w:val="single"/>
        </w:rPr>
      </w:pPr>
      <w:r w:rsidRPr="0057261B">
        <w:rPr>
          <w:rFonts w:ascii="Arial" w:hAnsi="Arial" w:cs="Arial"/>
          <w:bCs/>
          <w:i/>
          <w:iCs/>
          <w:sz w:val="22"/>
          <w:szCs w:val="22"/>
          <w:u w:val="single"/>
        </w:rPr>
        <w:t>Energetické údaje :</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xml:space="preserve">- množství větracího vzduchu </w:t>
      </w:r>
      <w:r w:rsidRPr="0057261B">
        <w:rPr>
          <w:rFonts w:ascii="Arial" w:hAnsi="Arial" w:cs="Arial"/>
          <w:bCs/>
          <w:i/>
          <w:iCs/>
          <w:sz w:val="22"/>
          <w:szCs w:val="22"/>
        </w:rPr>
        <w:tab/>
        <w:t>1 200 m</w:t>
      </w:r>
      <w:r w:rsidRPr="0057261B">
        <w:rPr>
          <w:rFonts w:ascii="Arial" w:hAnsi="Arial" w:cs="Arial"/>
          <w:bCs/>
          <w:i/>
          <w:iCs/>
          <w:sz w:val="22"/>
          <w:szCs w:val="22"/>
          <w:vertAlign w:val="superscript"/>
        </w:rPr>
        <w:t>3</w:t>
      </w:r>
      <w:r w:rsidRPr="0057261B">
        <w:rPr>
          <w:rFonts w:ascii="Arial" w:hAnsi="Arial" w:cs="Arial"/>
          <w:bCs/>
          <w:i/>
          <w:iCs/>
          <w:sz w:val="22"/>
          <w:szCs w:val="22"/>
        </w:rPr>
        <w:t>/h</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celkový el. příkon</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lastRenderedPageBreak/>
        <w:tab/>
        <w:t>VZT jednotka</w:t>
      </w:r>
      <w:r w:rsidRPr="0057261B">
        <w:rPr>
          <w:rFonts w:ascii="Arial" w:hAnsi="Arial" w:cs="Arial"/>
          <w:bCs/>
          <w:i/>
          <w:iCs/>
          <w:sz w:val="22"/>
          <w:szCs w:val="22"/>
        </w:rPr>
        <w:tab/>
        <w:t>2,0 kW, 400 V/50 Hz</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ab/>
        <w:t>kondenzační jednotka</w:t>
      </w:r>
      <w:r w:rsidRPr="0057261B">
        <w:rPr>
          <w:rFonts w:ascii="Arial" w:hAnsi="Arial" w:cs="Arial"/>
          <w:bCs/>
          <w:i/>
          <w:iCs/>
          <w:sz w:val="22"/>
          <w:szCs w:val="22"/>
        </w:rPr>
        <w:tab/>
        <w:t>2,2 kW, 230 V/50 Hz</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ohřívací výkon VZT</w:t>
      </w:r>
      <w:r w:rsidRPr="0057261B">
        <w:rPr>
          <w:rFonts w:ascii="Arial" w:hAnsi="Arial" w:cs="Arial"/>
          <w:bCs/>
          <w:i/>
          <w:iCs/>
          <w:sz w:val="22"/>
          <w:szCs w:val="22"/>
        </w:rPr>
        <w:tab/>
        <w:t>4,0 kW, 70/50°C</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chladicí výkon VZT</w:t>
      </w:r>
      <w:r w:rsidRPr="0057261B">
        <w:rPr>
          <w:rFonts w:ascii="Arial" w:hAnsi="Arial" w:cs="Arial"/>
          <w:bCs/>
          <w:i/>
          <w:iCs/>
          <w:sz w:val="22"/>
          <w:szCs w:val="22"/>
        </w:rPr>
        <w:tab/>
        <w:t>7,3 kW, 6/12° (glykol)</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zvlhčovací výkon VZT</w:t>
      </w:r>
      <w:r w:rsidRPr="0057261B">
        <w:rPr>
          <w:rFonts w:ascii="Arial" w:hAnsi="Arial" w:cs="Arial"/>
          <w:bCs/>
          <w:i/>
          <w:iCs/>
          <w:sz w:val="22"/>
          <w:szCs w:val="22"/>
        </w:rPr>
        <w:tab/>
        <w:t>13 kg/h, 9,8 kW, 400 V/50 Hz</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min. účinnost suché rekuperace</w:t>
      </w:r>
      <w:r w:rsidRPr="0057261B">
        <w:rPr>
          <w:rFonts w:ascii="Arial" w:hAnsi="Arial" w:cs="Arial"/>
          <w:bCs/>
          <w:i/>
          <w:iCs/>
          <w:sz w:val="22"/>
          <w:szCs w:val="22"/>
        </w:rPr>
        <w:tab/>
        <w:t>79%</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el. příkon kondenzační jednotka</w:t>
      </w:r>
      <w:r w:rsidRPr="0057261B">
        <w:rPr>
          <w:rFonts w:ascii="Arial" w:hAnsi="Arial" w:cs="Arial"/>
          <w:bCs/>
          <w:i/>
          <w:iCs/>
          <w:sz w:val="22"/>
          <w:szCs w:val="22"/>
        </w:rPr>
        <w:tab/>
        <w:t>2x 3,7 kW, 230 V/50 Hz</w:t>
      </w:r>
    </w:p>
    <w:p w:rsidR="00221F42" w:rsidRPr="0057261B" w:rsidRDefault="00221F42" w:rsidP="00221F42">
      <w:pPr>
        <w:spacing w:line="240" w:lineRule="auto"/>
        <w:ind w:right="101"/>
        <w:rPr>
          <w:rFonts w:ascii="Arial" w:hAnsi="Arial" w:cs="Arial"/>
          <w:bCs/>
          <w:i/>
          <w:iCs/>
          <w:sz w:val="22"/>
          <w:szCs w:val="22"/>
        </w:rPr>
      </w:pPr>
    </w:p>
    <w:p w:rsidR="00221F42" w:rsidRPr="0057261B" w:rsidRDefault="00221F42" w:rsidP="00221F42">
      <w:pPr>
        <w:spacing w:line="240" w:lineRule="auto"/>
        <w:ind w:right="101"/>
        <w:rPr>
          <w:rFonts w:ascii="Arial" w:hAnsi="Arial" w:cs="Arial"/>
          <w:bCs/>
          <w:i/>
          <w:iCs/>
          <w:sz w:val="22"/>
          <w:szCs w:val="22"/>
        </w:rPr>
      </w:pPr>
    </w:p>
    <w:p w:rsidR="00221F42" w:rsidRPr="0057261B" w:rsidRDefault="00221F42" w:rsidP="00221F42">
      <w:pPr>
        <w:widowControl w:val="0"/>
        <w:numPr>
          <w:ilvl w:val="0"/>
          <w:numId w:val="16"/>
        </w:numPr>
        <w:overflowPunct w:val="0"/>
        <w:autoSpaceDE w:val="0"/>
        <w:autoSpaceDN w:val="0"/>
        <w:adjustRightInd w:val="0"/>
        <w:spacing w:after="0" w:line="240" w:lineRule="auto"/>
        <w:ind w:right="101"/>
        <w:jc w:val="left"/>
        <w:rPr>
          <w:rFonts w:ascii="Arial" w:hAnsi="Arial" w:cs="Arial"/>
          <w:bCs/>
          <w:i/>
          <w:iCs/>
          <w:sz w:val="22"/>
          <w:szCs w:val="22"/>
        </w:rPr>
      </w:pPr>
      <w:r w:rsidRPr="0057261B">
        <w:rPr>
          <w:rFonts w:ascii="Arial" w:hAnsi="Arial" w:cs="Arial"/>
          <w:bCs/>
          <w:i/>
          <w:iCs/>
          <w:sz w:val="22"/>
          <w:szCs w:val="22"/>
        </w:rPr>
        <w:t>Větrání a chlazení depozitářů v 1.NP a 2.NP</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Tyto místnosti budou větrány nuceným způsobem pomocí centrální VZT jednotky, která bude umístěna ve strojovně VZT v 1.PP. Tepelné zisky budou pokryty samostatnými SPLIT jednotkami.</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Vzduch bude nasáván z venkovního prostředí a bude pomocí větrací jednotky upravován a přiveden do jednotlivých místností. Součástí jednotky budou filtry vzduchu, zpětné získávání tepla (min. suchá účinnost 80%), uzavírací klapky, ventilátorové komory s EC motory a vodní ohřívač. Dále budou do potrubí vloženy tlumiče hluku a zvlhčovací komora.</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Vzduch bude do depozitů přiveden pomocí podstropních distribučních elementů, které budou napojeny na centrální VZT potrubí.</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Z jednotlivých místností bude vzduch odsávaný pomocí odsávacích vyústek, které budou napojeny na centrální VZT potrubí.</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Vzduch bude vyfukován nad střechu objektu pomocí větrací jednotky.</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xml:space="preserve">Přímý chladič bude napojen na venkovní kondenzační jednotku pomocí </w:t>
      </w:r>
      <w:proofErr w:type="spellStart"/>
      <w:r w:rsidRPr="0057261B">
        <w:rPr>
          <w:rFonts w:ascii="Arial" w:hAnsi="Arial" w:cs="Arial"/>
          <w:bCs/>
          <w:i/>
          <w:iCs/>
          <w:sz w:val="22"/>
          <w:szCs w:val="22"/>
        </w:rPr>
        <w:t>chladovodů</w:t>
      </w:r>
      <w:proofErr w:type="spellEnd"/>
      <w:r w:rsidRPr="0057261B">
        <w:rPr>
          <w:rFonts w:ascii="Arial" w:hAnsi="Arial" w:cs="Arial"/>
          <w:bCs/>
          <w:i/>
          <w:iCs/>
          <w:sz w:val="22"/>
          <w:szCs w:val="22"/>
        </w:rPr>
        <w:t>.</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VZT jednotka bude řízena systémem M+R.</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xml:space="preserve">Pro pokrytí tepelných zisků budou v jednotlivých místnostech umístěny nástěnné chladicí jednotky, které budou napojeny na venkovní kondenzační jednotku pomocí </w:t>
      </w:r>
      <w:proofErr w:type="spellStart"/>
      <w:r w:rsidRPr="0057261B">
        <w:rPr>
          <w:rFonts w:ascii="Arial" w:hAnsi="Arial" w:cs="Arial"/>
          <w:bCs/>
          <w:i/>
          <w:iCs/>
          <w:sz w:val="22"/>
          <w:szCs w:val="22"/>
        </w:rPr>
        <w:t>chladovodů</w:t>
      </w:r>
      <w:proofErr w:type="spellEnd"/>
      <w:r w:rsidRPr="0057261B">
        <w:rPr>
          <w:rFonts w:ascii="Arial" w:hAnsi="Arial" w:cs="Arial"/>
          <w:bCs/>
          <w:i/>
          <w:iCs/>
          <w:sz w:val="22"/>
          <w:szCs w:val="22"/>
        </w:rPr>
        <w:t>.</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Pro odvlhčení budou v jednotlivých místnostech umístěny lokální odvlhčovače.</w:t>
      </w:r>
    </w:p>
    <w:p w:rsidR="00221F42" w:rsidRPr="0057261B" w:rsidRDefault="00221F42" w:rsidP="00221F42">
      <w:pPr>
        <w:spacing w:line="240" w:lineRule="auto"/>
        <w:ind w:right="101"/>
        <w:rPr>
          <w:rFonts w:ascii="Arial" w:hAnsi="Arial" w:cs="Arial"/>
          <w:bCs/>
          <w:i/>
          <w:iCs/>
          <w:sz w:val="22"/>
          <w:szCs w:val="22"/>
        </w:rPr>
      </w:pPr>
    </w:p>
    <w:p w:rsidR="00221F42" w:rsidRPr="0057261B" w:rsidRDefault="00221F42" w:rsidP="00221F42">
      <w:pPr>
        <w:spacing w:line="240" w:lineRule="auto"/>
        <w:ind w:right="101"/>
        <w:rPr>
          <w:rFonts w:ascii="Arial" w:hAnsi="Arial" w:cs="Arial"/>
          <w:bCs/>
          <w:i/>
          <w:iCs/>
          <w:sz w:val="22"/>
          <w:szCs w:val="22"/>
          <w:u w:val="single"/>
        </w:rPr>
      </w:pPr>
      <w:r w:rsidRPr="0057261B">
        <w:rPr>
          <w:rFonts w:ascii="Arial" w:hAnsi="Arial" w:cs="Arial"/>
          <w:bCs/>
          <w:i/>
          <w:iCs/>
          <w:sz w:val="22"/>
          <w:szCs w:val="22"/>
          <w:u w:val="single"/>
        </w:rPr>
        <w:t>Dávky vzduchu :</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ab/>
        <w:t>depozit</w:t>
      </w:r>
      <w:r w:rsidRPr="0057261B">
        <w:rPr>
          <w:rFonts w:ascii="Arial" w:hAnsi="Arial" w:cs="Arial"/>
          <w:bCs/>
          <w:i/>
          <w:iCs/>
          <w:sz w:val="22"/>
          <w:szCs w:val="22"/>
        </w:rPr>
        <w:tab/>
        <w:t>1.NP</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vnitřní parametry</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18°C, 50%</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objem místnosti</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170 m</w:t>
      </w:r>
      <w:r w:rsidRPr="0057261B">
        <w:rPr>
          <w:rFonts w:ascii="Arial" w:hAnsi="Arial" w:cs="Arial"/>
          <w:bCs/>
          <w:i/>
          <w:iCs/>
          <w:sz w:val="22"/>
          <w:szCs w:val="22"/>
          <w:vertAlign w:val="superscript"/>
        </w:rPr>
        <w:t>3</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výměna vzduchu</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1 násobná</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xml:space="preserve">množství větracího vzduchu </w:t>
      </w:r>
      <w:r w:rsidRPr="0057261B">
        <w:rPr>
          <w:rFonts w:ascii="Arial" w:hAnsi="Arial" w:cs="Arial"/>
          <w:bCs/>
          <w:i/>
          <w:iCs/>
          <w:sz w:val="22"/>
          <w:szCs w:val="22"/>
        </w:rPr>
        <w:tab/>
        <w:t>:</w:t>
      </w:r>
      <w:r w:rsidRPr="0057261B">
        <w:rPr>
          <w:rFonts w:ascii="Arial" w:hAnsi="Arial" w:cs="Arial"/>
          <w:bCs/>
          <w:i/>
          <w:iCs/>
          <w:sz w:val="22"/>
          <w:szCs w:val="22"/>
        </w:rPr>
        <w:tab/>
        <w:t>170 m</w:t>
      </w:r>
      <w:r w:rsidRPr="0057261B">
        <w:rPr>
          <w:rFonts w:ascii="Arial" w:hAnsi="Arial" w:cs="Arial"/>
          <w:bCs/>
          <w:i/>
          <w:iCs/>
          <w:sz w:val="22"/>
          <w:szCs w:val="22"/>
          <w:vertAlign w:val="superscript"/>
        </w:rPr>
        <w:t>3</w:t>
      </w:r>
      <w:r w:rsidRPr="0057261B">
        <w:rPr>
          <w:rFonts w:ascii="Arial" w:hAnsi="Arial" w:cs="Arial"/>
          <w:bCs/>
          <w:i/>
          <w:iCs/>
          <w:sz w:val="22"/>
          <w:szCs w:val="22"/>
        </w:rPr>
        <w:t>/h</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tepelné zisky</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5,0 kW</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chladicí výkon</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6,0 kW</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ab/>
        <w:t>depozit</w:t>
      </w:r>
      <w:r w:rsidRPr="0057261B">
        <w:rPr>
          <w:rFonts w:ascii="Arial" w:hAnsi="Arial" w:cs="Arial"/>
          <w:bCs/>
          <w:i/>
          <w:iCs/>
          <w:sz w:val="22"/>
          <w:szCs w:val="22"/>
        </w:rPr>
        <w:tab/>
        <w:t>2.NP</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vnitřní parametry</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18°C, 50%</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objem místnosti</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270 m</w:t>
      </w:r>
      <w:r w:rsidRPr="0057261B">
        <w:rPr>
          <w:rFonts w:ascii="Arial" w:hAnsi="Arial" w:cs="Arial"/>
          <w:bCs/>
          <w:i/>
          <w:iCs/>
          <w:sz w:val="22"/>
          <w:szCs w:val="22"/>
          <w:vertAlign w:val="superscript"/>
        </w:rPr>
        <w:t>3</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výměna vzduchu</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1 násobná</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xml:space="preserve">množství větracího vzduchu </w:t>
      </w:r>
      <w:r w:rsidRPr="0057261B">
        <w:rPr>
          <w:rFonts w:ascii="Arial" w:hAnsi="Arial" w:cs="Arial"/>
          <w:bCs/>
          <w:i/>
          <w:iCs/>
          <w:sz w:val="22"/>
          <w:szCs w:val="22"/>
        </w:rPr>
        <w:tab/>
        <w:t>:</w:t>
      </w:r>
      <w:r w:rsidRPr="0057261B">
        <w:rPr>
          <w:rFonts w:ascii="Arial" w:hAnsi="Arial" w:cs="Arial"/>
          <w:bCs/>
          <w:i/>
          <w:iCs/>
          <w:sz w:val="22"/>
          <w:szCs w:val="22"/>
        </w:rPr>
        <w:tab/>
        <w:t>270 m</w:t>
      </w:r>
      <w:r w:rsidRPr="0057261B">
        <w:rPr>
          <w:rFonts w:ascii="Arial" w:hAnsi="Arial" w:cs="Arial"/>
          <w:bCs/>
          <w:i/>
          <w:iCs/>
          <w:sz w:val="22"/>
          <w:szCs w:val="22"/>
          <w:vertAlign w:val="superscript"/>
        </w:rPr>
        <w:t>3</w:t>
      </w:r>
      <w:r w:rsidRPr="0057261B">
        <w:rPr>
          <w:rFonts w:ascii="Arial" w:hAnsi="Arial" w:cs="Arial"/>
          <w:bCs/>
          <w:i/>
          <w:iCs/>
          <w:sz w:val="22"/>
          <w:szCs w:val="22"/>
        </w:rPr>
        <w:t>/h</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tepelné zisky</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8,5 kW</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chladicí výkon</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10,0 kW</w:t>
      </w:r>
    </w:p>
    <w:p w:rsidR="00221F42" w:rsidRPr="0057261B" w:rsidRDefault="00221F42" w:rsidP="00221F42">
      <w:pPr>
        <w:spacing w:line="240" w:lineRule="auto"/>
        <w:ind w:right="101"/>
        <w:rPr>
          <w:rFonts w:ascii="Arial" w:hAnsi="Arial" w:cs="Arial"/>
          <w:bCs/>
          <w:i/>
          <w:iCs/>
          <w:sz w:val="22"/>
          <w:szCs w:val="22"/>
        </w:rPr>
      </w:pPr>
    </w:p>
    <w:p w:rsidR="00221F42" w:rsidRPr="0057261B" w:rsidRDefault="00221F42" w:rsidP="00221F42">
      <w:pPr>
        <w:spacing w:line="240" w:lineRule="auto"/>
        <w:ind w:right="101"/>
        <w:rPr>
          <w:rFonts w:ascii="Arial" w:hAnsi="Arial" w:cs="Arial"/>
          <w:bCs/>
          <w:i/>
          <w:iCs/>
          <w:sz w:val="22"/>
          <w:szCs w:val="22"/>
          <w:u w:val="single"/>
        </w:rPr>
      </w:pPr>
      <w:r w:rsidRPr="0057261B">
        <w:rPr>
          <w:rFonts w:ascii="Arial" w:hAnsi="Arial" w:cs="Arial"/>
          <w:bCs/>
          <w:i/>
          <w:iCs/>
          <w:sz w:val="22"/>
          <w:szCs w:val="22"/>
          <w:u w:val="single"/>
        </w:rPr>
        <w:t>Energetické údaje :</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xml:space="preserve">- množství větracího vzduchu </w:t>
      </w:r>
      <w:r w:rsidRPr="0057261B">
        <w:rPr>
          <w:rFonts w:ascii="Arial" w:hAnsi="Arial" w:cs="Arial"/>
          <w:bCs/>
          <w:i/>
          <w:iCs/>
          <w:sz w:val="22"/>
          <w:szCs w:val="22"/>
        </w:rPr>
        <w:tab/>
        <w:t>440 m</w:t>
      </w:r>
      <w:r w:rsidRPr="0057261B">
        <w:rPr>
          <w:rFonts w:ascii="Arial" w:hAnsi="Arial" w:cs="Arial"/>
          <w:bCs/>
          <w:i/>
          <w:iCs/>
          <w:sz w:val="22"/>
          <w:szCs w:val="22"/>
          <w:vertAlign w:val="superscript"/>
        </w:rPr>
        <w:t>3</w:t>
      </w:r>
      <w:r w:rsidRPr="0057261B">
        <w:rPr>
          <w:rFonts w:ascii="Arial" w:hAnsi="Arial" w:cs="Arial"/>
          <w:bCs/>
          <w:i/>
          <w:iCs/>
          <w:sz w:val="22"/>
          <w:szCs w:val="22"/>
        </w:rPr>
        <w:t>/h</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celkový el. příkon</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ab/>
        <w:t>VZT jednotka</w:t>
      </w:r>
      <w:r w:rsidRPr="0057261B">
        <w:rPr>
          <w:rFonts w:ascii="Arial" w:hAnsi="Arial" w:cs="Arial"/>
          <w:bCs/>
          <w:i/>
          <w:iCs/>
          <w:sz w:val="22"/>
          <w:szCs w:val="22"/>
        </w:rPr>
        <w:tab/>
        <w:t>0,5 kW, 230 V/50 Hz</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ohřívací výkon VZT</w:t>
      </w:r>
      <w:r w:rsidRPr="0057261B">
        <w:rPr>
          <w:rFonts w:ascii="Arial" w:hAnsi="Arial" w:cs="Arial"/>
          <w:bCs/>
          <w:i/>
          <w:iCs/>
          <w:sz w:val="22"/>
          <w:szCs w:val="22"/>
        </w:rPr>
        <w:tab/>
        <w:t>4,0 kW, 70/50°C</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zvlhčovací výkon VZT</w:t>
      </w:r>
      <w:r w:rsidRPr="0057261B">
        <w:rPr>
          <w:rFonts w:ascii="Arial" w:hAnsi="Arial" w:cs="Arial"/>
          <w:bCs/>
          <w:i/>
          <w:iCs/>
          <w:sz w:val="22"/>
          <w:szCs w:val="22"/>
        </w:rPr>
        <w:tab/>
        <w:t>9,0 kg/h, 7,0 kW, 400 V/50 Hz</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min. účinnost suché rekuperace</w:t>
      </w:r>
      <w:r w:rsidRPr="0057261B">
        <w:rPr>
          <w:rFonts w:ascii="Arial" w:hAnsi="Arial" w:cs="Arial"/>
          <w:bCs/>
          <w:i/>
          <w:iCs/>
          <w:sz w:val="22"/>
          <w:szCs w:val="22"/>
        </w:rPr>
        <w:tab/>
        <w:t>80%</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el. příkon kondenzační jednotka</w:t>
      </w:r>
      <w:r w:rsidRPr="0057261B">
        <w:rPr>
          <w:rFonts w:ascii="Arial" w:hAnsi="Arial" w:cs="Arial"/>
          <w:bCs/>
          <w:i/>
          <w:iCs/>
          <w:sz w:val="22"/>
          <w:szCs w:val="22"/>
        </w:rPr>
        <w:tab/>
        <w:t>4,5 kW, 230 V/50 Hz</w:t>
      </w:r>
    </w:p>
    <w:p w:rsidR="00221F42" w:rsidRPr="0057261B" w:rsidRDefault="00221F42" w:rsidP="00221F42">
      <w:pPr>
        <w:spacing w:line="240" w:lineRule="auto"/>
        <w:ind w:right="101"/>
        <w:rPr>
          <w:rFonts w:ascii="Arial" w:hAnsi="Arial" w:cs="Arial"/>
          <w:bCs/>
          <w:i/>
          <w:iCs/>
          <w:color w:val="FF0000"/>
          <w:sz w:val="22"/>
          <w:szCs w:val="22"/>
        </w:rPr>
      </w:pPr>
    </w:p>
    <w:p w:rsidR="00221F42" w:rsidRPr="0057261B" w:rsidRDefault="00221F42" w:rsidP="00221F42">
      <w:pPr>
        <w:widowControl w:val="0"/>
        <w:numPr>
          <w:ilvl w:val="0"/>
          <w:numId w:val="16"/>
        </w:numPr>
        <w:overflowPunct w:val="0"/>
        <w:autoSpaceDE w:val="0"/>
        <w:autoSpaceDN w:val="0"/>
        <w:adjustRightInd w:val="0"/>
        <w:spacing w:after="0" w:line="240" w:lineRule="auto"/>
        <w:ind w:right="101"/>
        <w:jc w:val="left"/>
        <w:rPr>
          <w:rFonts w:ascii="Arial" w:hAnsi="Arial" w:cs="Arial"/>
          <w:bCs/>
          <w:i/>
          <w:iCs/>
          <w:sz w:val="22"/>
          <w:szCs w:val="22"/>
        </w:rPr>
      </w:pPr>
      <w:r w:rsidRPr="0057261B">
        <w:rPr>
          <w:rFonts w:ascii="Arial" w:hAnsi="Arial" w:cs="Arial"/>
          <w:bCs/>
          <w:i/>
          <w:iCs/>
          <w:sz w:val="22"/>
          <w:szCs w:val="22"/>
        </w:rPr>
        <w:t>Větrání sociálních zařízení a sklepů v 1.PP</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Tyto místnosti budou větrány nuceným podtlakovým způsobem. Sklepy a sociální zařízení budou větrány samostatnými potrubními ventilátory.</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 každé místnosti bude umístěn odsávací vyústka nebo odsávací talířový ventil, který bude napojený na odsávací potrubí. Vzduch bude odsávaný pomocí potrubních zvukově izolovaných ventilátorů, které budou umístěny pod stropem místností. Dále budou do potrubí vloženy tlumiče hluku a zpětná klapka. Vzduch bude vyfukován nad střechu objektu, kde bude potrubí zakončeno výfukovou hlavicí.</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Ventilátory budou spouštěny pomocí časových doběhů.</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Přisávání vzduchu do místností bude z okolních prostor pomocí stěnových mřížek nebo mezer z pod dveří.</w:t>
      </w:r>
    </w:p>
    <w:p w:rsidR="00221F42" w:rsidRPr="0057261B" w:rsidRDefault="00221F42" w:rsidP="00221F42">
      <w:pPr>
        <w:spacing w:line="240" w:lineRule="auto"/>
        <w:ind w:right="101"/>
        <w:rPr>
          <w:rFonts w:ascii="Arial" w:hAnsi="Arial" w:cs="Arial"/>
          <w:bCs/>
          <w:i/>
          <w:iCs/>
          <w:sz w:val="22"/>
          <w:szCs w:val="22"/>
        </w:rPr>
      </w:pP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color w:val="FF0000"/>
          <w:sz w:val="22"/>
          <w:szCs w:val="22"/>
        </w:rPr>
        <w:tab/>
      </w:r>
      <w:r w:rsidRPr="0057261B">
        <w:rPr>
          <w:rFonts w:ascii="Arial" w:hAnsi="Arial" w:cs="Arial"/>
          <w:bCs/>
          <w:i/>
          <w:iCs/>
          <w:sz w:val="22"/>
          <w:szCs w:val="22"/>
        </w:rPr>
        <w:t>sklepy</w:t>
      </w:r>
      <w:r w:rsidRPr="0057261B">
        <w:rPr>
          <w:rFonts w:ascii="Arial" w:hAnsi="Arial" w:cs="Arial"/>
          <w:bCs/>
          <w:i/>
          <w:iCs/>
          <w:sz w:val="22"/>
          <w:szCs w:val="22"/>
        </w:rPr>
        <w:tab/>
        <w:t>1.PP</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objem místnosti</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235 m</w:t>
      </w:r>
      <w:r w:rsidRPr="0057261B">
        <w:rPr>
          <w:rFonts w:ascii="Arial" w:hAnsi="Arial" w:cs="Arial"/>
          <w:bCs/>
          <w:i/>
          <w:iCs/>
          <w:sz w:val="22"/>
          <w:szCs w:val="22"/>
          <w:vertAlign w:val="superscript"/>
        </w:rPr>
        <w:t>3</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výměna vzduchu</w:t>
      </w:r>
      <w:r w:rsidRPr="0057261B">
        <w:rPr>
          <w:rFonts w:ascii="Arial" w:hAnsi="Arial" w:cs="Arial"/>
          <w:bCs/>
          <w:i/>
          <w:iCs/>
          <w:sz w:val="22"/>
          <w:szCs w:val="22"/>
        </w:rPr>
        <w:tab/>
      </w:r>
      <w:r w:rsidRPr="0057261B">
        <w:rPr>
          <w:rFonts w:ascii="Arial" w:hAnsi="Arial" w:cs="Arial"/>
          <w:bCs/>
          <w:i/>
          <w:iCs/>
          <w:sz w:val="22"/>
          <w:szCs w:val="22"/>
        </w:rPr>
        <w:tab/>
      </w:r>
      <w:r w:rsidRPr="0057261B">
        <w:rPr>
          <w:rFonts w:ascii="Arial" w:hAnsi="Arial" w:cs="Arial"/>
          <w:bCs/>
          <w:i/>
          <w:iCs/>
          <w:sz w:val="22"/>
          <w:szCs w:val="22"/>
        </w:rPr>
        <w:tab/>
        <w:t>:</w:t>
      </w:r>
      <w:r w:rsidRPr="0057261B">
        <w:rPr>
          <w:rFonts w:ascii="Arial" w:hAnsi="Arial" w:cs="Arial"/>
          <w:bCs/>
          <w:i/>
          <w:iCs/>
          <w:sz w:val="22"/>
          <w:szCs w:val="22"/>
        </w:rPr>
        <w:tab/>
        <w:t>3 násobná</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xml:space="preserve">množství odsávaného vzduchu </w:t>
      </w:r>
      <w:r w:rsidRPr="0057261B">
        <w:rPr>
          <w:rFonts w:ascii="Arial" w:hAnsi="Arial" w:cs="Arial"/>
          <w:bCs/>
          <w:i/>
          <w:iCs/>
          <w:sz w:val="22"/>
          <w:szCs w:val="22"/>
        </w:rPr>
        <w:tab/>
        <w:t>:</w:t>
      </w:r>
      <w:r w:rsidRPr="0057261B">
        <w:rPr>
          <w:rFonts w:ascii="Arial" w:hAnsi="Arial" w:cs="Arial"/>
          <w:bCs/>
          <w:i/>
          <w:iCs/>
          <w:sz w:val="22"/>
          <w:szCs w:val="22"/>
        </w:rPr>
        <w:tab/>
        <w:t>700 m</w:t>
      </w:r>
      <w:r w:rsidRPr="0057261B">
        <w:rPr>
          <w:rFonts w:ascii="Arial" w:hAnsi="Arial" w:cs="Arial"/>
          <w:bCs/>
          <w:i/>
          <w:iCs/>
          <w:sz w:val="22"/>
          <w:szCs w:val="22"/>
          <w:vertAlign w:val="superscript"/>
        </w:rPr>
        <w:t>3</w:t>
      </w:r>
      <w:r w:rsidRPr="0057261B">
        <w:rPr>
          <w:rFonts w:ascii="Arial" w:hAnsi="Arial" w:cs="Arial"/>
          <w:bCs/>
          <w:i/>
          <w:iCs/>
          <w:sz w:val="22"/>
          <w:szCs w:val="22"/>
        </w:rPr>
        <w:t>/h</w:t>
      </w:r>
    </w:p>
    <w:p w:rsidR="00221F42" w:rsidRPr="0057261B" w:rsidRDefault="00221F42" w:rsidP="00221F42">
      <w:pPr>
        <w:spacing w:line="240" w:lineRule="auto"/>
        <w:ind w:right="101"/>
        <w:rPr>
          <w:rFonts w:ascii="Arial" w:hAnsi="Arial" w:cs="Arial"/>
          <w:bCs/>
          <w:i/>
          <w:iCs/>
          <w:sz w:val="22"/>
          <w:szCs w:val="22"/>
        </w:rPr>
      </w:pPr>
    </w:p>
    <w:p w:rsidR="00221F42" w:rsidRPr="0057261B" w:rsidRDefault="00221F42" w:rsidP="00221F42">
      <w:pPr>
        <w:spacing w:line="240" w:lineRule="auto"/>
        <w:ind w:right="101"/>
        <w:rPr>
          <w:rFonts w:ascii="Arial" w:hAnsi="Arial" w:cs="Arial"/>
          <w:bCs/>
          <w:i/>
          <w:iCs/>
          <w:sz w:val="22"/>
          <w:szCs w:val="22"/>
          <w:u w:val="single"/>
        </w:rPr>
      </w:pPr>
      <w:r w:rsidRPr="0057261B">
        <w:rPr>
          <w:rFonts w:ascii="Arial" w:hAnsi="Arial" w:cs="Arial"/>
          <w:bCs/>
          <w:i/>
          <w:iCs/>
          <w:sz w:val="22"/>
          <w:szCs w:val="22"/>
          <w:u w:val="single"/>
        </w:rPr>
        <w:t>Energetické údaje :</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celkový el. příkon - ventilátory</w:t>
      </w:r>
      <w:r w:rsidRPr="0057261B">
        <w:rPr>
          <w:rFonts w:ascii="Arial" w:hAnsi="Arial" w:cs="Arial"/>
          <w:bCs/>
          <w:i/>
          <w:iCs/>
          <w:sz w:val="22"/>
          <w:szCs w:val="22"/>
        </w:rPr>
        <w:tab/>
        <w:t>2x 0,35 kW, 230 V/50 Hz</w:t>
      </w:r>
    </w:p>
    <w:p w:rsidR="00221F42" w:rsidRPr="0057261B" w:rsidRDefault="00221F42" w:rsidP="00221F42">
      <w:pPr>
        <w:spacing w:line="240" w:lineRule="auto"/>
        <w:ind w:right="101"/>
        <w:rPr>
          <w:rFonts w:ascii="Arial" w:hAnsi="Arial" w:cs="Arial"/>
          <w:bCs/>
          <w:i/>
          <w:iCs/>
          <w:sz w:val="22"/>
          <w:szCs w:val="22"/>
        </w:rPr>
      </w:pPr>
    </w:p>
    <w:p w:rsidR="00221F42" w:rsidRPr="0057261B" w:rsidRDefault="00221F42" w:rsidP="00221F42">
      <w:pPr>
        <w:spacing w:line="240" w:lineRule="auto"/>
        <w:ind w:right="101"/>
        <w:rPr>
          <w:rFonts w:ascii="Arial" w:hAnsi="Arial" w:cs="Arial"/>
          <w:bCs/>
          <w:i/>
          <w:iCs/>
          <w:sz w:val="22"/>
          <w:szCs w:val="22"/>
        </w:rPr>
      </w:pPr>
    </w:p>
    <w:p w:rsidR="00221F42" w:rsidRPr="0057261B" w:rsidRDefault="00221F42" w:rsidP="00221F42">
      <w:pPr>
        <w:widowControl w:val="0"/>
        <w:numPr>
          <w:ilvl w:val="0"/>
          <w:numId w:val="16"/>
        </w:numPr>
        <w:overflowPunct w:val="0"/>
        <w:autoSpaceDE w:val="0"/>
        <w:autoSpaceDN w:val="0"/>
        <w:adjustRightInd w:val="0"/>
        <w:spacing w:after="0" w:line="240" w:lineRule="auto"/>
        <w:ind w:right="101"/>
        <w:jc w:val="left"/>
        <w:rPr>
          <w:rFonts w:ascii="Arial" w:hAnsi="Arial" w:cs="Arial"/>
          <w:bCs/>
          <w:i/>
          <w:iCs/>
          <w:sz w:val="22"/>
          <w:szCs w:val="22"/>
        </w:rPr>
      </w:pPr>
      <w:r w:rsidRPr="0057261B">
        <w:rPr>
          <w:rFonts w:ascii="Arial" w:hAnsi="Arial" w:cs="Arial"/>
          <w:bCs/>
          <w:i/>
          <w:iCs/>
          <w:sz w:val="22"/>
          <w:szCs w:val="22"/>
        </w:rPr>
        <w:t>Větrání WC v 1.NP a 2.NP</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xml:space="preserve">Tyto místnosti budou větrány nuceným podtlakovým způsobem. </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 každé místnosti bude umístěn stěnový ventilátor, který bude napojený na odsávací potrubí. Součástí každého ventilátoru bude časový doběh a zpětná klapka. Vzduch bude vyfukován nad střechu objektu, kde bude potrubí zakončeno výfukovou hlavicí.</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Ventilátory budou spouštěny pomocí časových doběhů.</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Přisávání vzduchu do místností bude z okolních prostor pomocí mezer z pod dveří.</w:t>
      </w:r>
    </w:p>
    <w:p w:rsidR="00221F42" w:rsidRPr="0057261B" w:rsidRDefault="00221F42" w:rsidP="00221F42">
      <w:pPr>
        <w:spacing w:line="240" w:lineRule="auto"/>
        <w:ind w:right="101"/>
        <w:rPr>
          <w:rFonts w:ascii="Arial" w:hAnsi="Arial" w:cs="Arial"/>
          <w:bCs/>
          <w:i/>
          <w:iCs/>
          <w:sz w:val="22"/>
          <w:szCs w:val="22"/>
        </w:rPr>
      </w:pPr>
    </w:p>
    <w:p w:rsidR="00221F42" w:rsidRPr="0057261B" w:rsidRDefault="00221F42" w:rsidP="00221F42">
      <w:pPr>
        <w:spacing w:line="240" w:lineRule="auto"/>
        <w:ind w:right="101"/>
        <w:rPr>
          <w:rFonts w:ascii="Arial" w:hAnsi="Arial" w:cs="Arial"/>
          <w:bCs/>
          <w:i/>
          <w:iCs/>
          <w:sz w:val="22"/>
          <w:szCs w:val="22"/>
        </w:rPr>
      </w:pPr>
    </w:p>
    <w:p w:rsidR="00221F42" w:rsidRPr="0057261B" w:rsidRDefault="00221F42" w:rsidP="00221F42">
      <w:pPr>
        <w:spacing w:line="240" w:lineRule="auto"/>
        <w:ind w:right="101"/>
        <w:rPr>
          <w:rFonts w:ascii="Arial" w:hAnsi="Arial" w:cs="Arial"/>
          <w:bCs/>
          <w:i/>
          <w:iCs/>
          <w:sz w:val="22"/>
          <w:szCs w:val="22"/>
          <w:u w:val="single"/>
        </w:rPr>
      </w:pPr>
      <w:r w:rsidRPr="0057261B">
        <w:rPr>
          <w:rFonts w:ascii="Arial" w:hAnsi="Arial" w:cs="Arial"/>
          <w:bCs/>
          <w:i/>
          <w:iCs/>
          <w:sz w:val="22"/>
          <w:szCs w:val="22"/>
          <w:u w:val="single"/>
        </w:rPr>
        <w:t>Energetické údaje :</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celkový el. příkon - ventilátory</w:t>
      </w:r>
      <w:r w:rsidRPr="0057261B">
        <w:rPr>
          <w:rFonts w:ascii="Arial" w:hAnsi="Arial" w:cs="Arial"/>
          <w:bCs/>
          <w:i/>
          <w:iCs/>
          <w:sz w:val="22"/>
          <w:szCs w:val="22"/>
        </w:rPr>
        <w:tab/>
        <w:t>2x 0,029 kW, 230 V/50 Hz</w:t>
      </w:r>
    </w:p>
    <w:p w:rsidR="00221F42" w:rsidRPr="0057261B" w:rsidRDefault="00221F42" w:rsidP="00221F42">
      <w:pPr>
        <w:spacing w:line="240" w:lineRule="auto"/>
        <w:ind w:right="101"/>
        <w:rPr>
          <w:rFonts w:ascii="Arial" w:hAnsi="Arial" w:cs="Arial"/>
          <w:bCs/>
          <w:i/>
          <w:iCs/>
          <w:sz w:val="22"/>
          <w:szCs w:val="22"/>
        </w:rPr>
      </w:pPr>
    </w:p>
    <w:p w:rsidR="00221F42" w:rsidRPr="0057261B" w:rsidRDefault="00221F42" w:rsidP="00221F42">
      <w:pPr>
        <w:spacing w:line="240" w:lineRule="auto"/>
        <w:ind w:right="101"/>
        <w:rPr>
          <w:rFonts w:ascii="Arial" w:hAnsi="Arial" w:cs="Arial"/>
          <w:bCs/>
          <w:i/>
          <w:iCs/>
          <w:sz w:val="22"/>
          <w:szCs w:val="22"/>
        </w:rPr>
      </w:pPr>
    </w:p>
    <w:p w:rsidR="00221F42" w:rsidRPr="0057261B" w:rsidRDefault="00221F42" w:rsidP="00221F42">
      <w:pPr>
        <w:widowControl w:val="0"/>
        <w:numPr>
          <w:ilvl w:val="0"/>
          <w:numId w:val="16"/>
        </w:numPr>
        <w:overflowPunct w:val="0"/>
        <w:autoSpaceDE w:val="0"/>
        <w:autoSpaceDN w:val="0"/>
        <w:adjustRightInd w:val="0"/>
        <w:spacing w:after="0" w:line="240" w:lineRule="auto"/>
        <w:ind w:right="101"/>
        <w:jc w:val="left"/>
        <w:rPr>
          <w:rFonts w:ascii="Arial" w:hAnsi="Arial" w:cs="Arial"/>
          <w:bCs/>
          <w:i/>
          <w:iCs/>
          <w:sz w:val="22"/>
          <w:szCs w:val="22"/>
        </w:rPr>
      </w:pPr>
      <w:r w:rsidRPr="0057261B">
        <w:rPr>
          <w:rFonts w:ascii="Arial" w:hAnsi="Arial" w:cs="Arial"/>
          <w:bCs/>
          <w:i/>
          <w:iCs/>
          <w:sz w:val="22"/>
          <w:szCs w:val="22"/>
        </w:rPr>
        <w:lastRenderedPageBreak/>
        <w:t>Větrání technické místnosti v 1.PP</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 xml:space="preserve">Tato místnost bude větrána přirozeným způsobem. </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K podlaze bude přivedeno potrubí z venkovního prostoru s </w:t>
      </w:r>
      <w:proofErr w:type="spellStart"/>
      <w:r w:rsidRPr="0057261B">
        <w:rPr>
          <w:rFonts w:ascii="Arial" w:hAnsi="Arial" w:cs="Arial"/>
          <w:bCs/>
          <w:i/>
          <w:iCs/>
          <w:sz w:val="22"/>
          <w:szCs w:val="22"/>
        </w:rPr>
        <w:t>neuzaviratelným</w:t>
      </w:r>
      <w:proofErr w:type="spellEnd"/>
      <w:r w:rsidRPr="0057261B">
        <w:rPr>
          <w:rFonts w:ascii="Arial" w:hAnsi="Arial" w:cs="Arial"/>
          <w:bCs/>
          <w:i/>
          <w:iCs/>
          <w:sz w:val="22"/>
          <w:szCs w:val="22"/>
        </w:rPr>
        <w:t xml:space="preserve"> otvorem.</w:t>
      </w:r>
    </w:p>
    <w:p w:rsidR="00221F42" w:rsidRPr="0057261B" w:rsidRDefault="00221F42" w:rsidP="00221F42">
      <w:pPr>
        <w:spacing w:line="240" w:lineRule="auto"/>
        <w:ind w:right="101"/>
        <w:rPr>
          <w:rFonts w:ascii="Arial" w:hAnsi="Arial" w:cs="Arial"/>
          <w:bCs/>
          <w:i/>
          <w:iCs/>
          <w:sz w:val="22"/>
          <w:szCs w:val="22"/>
        </w:rPr>
      </w:pPr>
      <w:r w:rsidRPr="0057261B">
        <w:rPr>
          <w:rFonts w:ascii="Arial" w:hAnsi="Arial" w:cs="Arial"/>
          <w:bCs/>
          <w:i/>
          <w:iCs/>
          <w:sz w:val="22"/>
          <w:szCs w:val="22"/>
        </w:rPr>
        <w:t>Pod stropem bude odsávací mřížka s napojením na venkovní prostor.</w:t>
      </w:r>
    </w:p>
    <w:p w:rsidR="00221F42" w:rsidRPr="00611875" w:rsidRDefault="00221F42" w:rsidP="00221F42">
      <w:pPr>
        <w:spacing w:line="240" w:lineRule="auto"/>
        <w:rPr>
          <w:rFonts w:ascii="Arial" w:hAnsi="Arial" w:cs="Arial"/>
          <w:color w:val="FF0000"/>
          <w:sz w:val="22"/>
          <w:szCs w:val="22"/>
        </w:rPr>
      </w:pPr>
    </w:p>
    <w:p w:rsidR="00221F42" w:rsidRPr="0061640C" w:rsidRDefault="00221F42" w:rsidP="00221F42">
      <w:pPr>
        <w:rPr>
          <w:rFonts w:ascii="Arial" w:hAnsi="Arial" w:cs="Arial"/>
          <w:b/>
          <w:bCs/>
          <w:sz w:val="22"/>
          <w:szCs w:val="22"/>
        </w:rPr>
      </w:pPr>
      <w:r w:rsidRPr="0061640C">
        <w:rPr>
          <w:rFonts w:ascii="Arial" w:hAnsi="Arial" w:cs="Arial"/>
          <w:b/>
          <w:bCs/>
          <w:sz w:val="22"/>
          <w:szCs w:val="22"/>
        </w:rPr>
        <w:t>Elektroinstalace</w:t>
      </w:r>
    </w:p>
    <w:p w:rsidR="00221F42" w:rsidRPr="0061640C" w:rsidRDefault="00221F42" w:rsidP="00221F42">
      <w:pPr>
        <w:ind w:left="280"/>
        <w:rPr>
          <w:rFonts w:ascii="Arial" w:hAnsi="Arial" w:cs="Arial"/>
          <w:sz w:val="22"/>
          <w:szCs w:val="22"/>
        </w:rPr>
      </w:pPr>
    </w:p>
    <w:p w:rsidR="00221F42" w:rsidRPr="0061640C" w:rsidRDefault="00221F42" w:rsidP="00221F42">
      <w:pPr>
        <w:ind w:left="280"/>
        <w:rPr>
          <w:rFonts w:ascii="Arial" w:hAnsi="Arial" w:cs="Arial"/>
          <w:i/>
          <w:iCs/>
          <w:sz w:val="22"/>
          <w:szCs w:val="22"/>
          <w:u w:val="single"/>
        </w:rPr>
      </w:pPr>
      <w:r w:rsidRPr="0061640C">
        <w:rPr>
          <w:rFonts w:ascii="Arial" w:hAnsi="Arial" w:cs="Arial"/>
          <w:i/>
          <w:iCs/>
          <w:sz w:val="22"/>
          <w:szCs w:val="22"/>
          <w:u w:val="single"/>
        </w:rPr>
        <w:t>SILNOPROUDÉ ROZVODY</w:t>
      </w:r>
    </w:p>
    <w:p w:rsidR="00221F42" w:rsidRPr="0061640C" w:rsidRDefault="00221F42" w:rsidP="00221F42">
      <w:pPr>
        <w:rPr>
          <w:rFonts w:ascii="Arial" w:hAnsi="Arial" w:cs="Arial"/>
          <w:sz w:val="22"/>
          <w:szCs w:val="22"/>
          <w:u w:val="single"/>
        </w:rPr>
      </w:pPr>
    </w:p>
    <w:p w:rsidR="00221F42" w:rsidRPr="0061640C" w:rsidRDefault="00221F42" w:rsidP="00221F42">
      <w:pPr>
        <w:ind w:left="280"/>
        <w:rPr>
          <w:rFonts w:ascii="Arial" w:hAnsi="Arial" w:cs="Arial"/>
          <w:sz w:val="22"/>
          <w:szCs w:val="22"/>
          <w:u w:val="single"/>
        </w:rPr>
      </w:pPr>
      <w:r w:rsidRPr="0061640C">
        <w:rPr>
          <w:rFonts w:ascii="Arial" w:hAnsi="Arial" w:cs="Arial"/>
          <w:sz w:val="22"/>
          <w:szCs w:val="22"/>
          <w:u w:val="single"/>
        </w:rPr>
        <w:t>Energetická bilance:</w:t>
      </w:r>
    </w:p>
    <w:p w:rsidR="00221F42" w:rsidRPr="0061640C" w:rsidRDefault="00221F42" w:rsidP="00221F42">
      <w:pPr>
        <w:ind w:left="280"/>
        <w:rPr>
          <w:rFonts w:ascii="Arial" w:hAnsi="Arial" w:cs="Arial"/>
          <w:sz w:val="22"/>
          <w:szCs w:val="22"/>
        </w:rPr>
      </w:pPr>
      <w:r w:rsidRPr="0061640C">
        <w:rPr>
          <w:rFonts w:ascii="Arial" w:hAnsi="Arial" w:cs="Arial"/>
          <w:sz w:val="22"/>
          <w:szCs w:val="22"/>
        </w:rPr>
        <w:tab/>
      </w:r>
      <w:r w:rsidRPr="0061640C">
        <w:rPr>
          <w:rFonts w:ascii="Arial" w:hAnsi="Arial" w:cs="Arial"/>
          <w:sz w:val="22"/>
          <w:szCs w:val="22"/>
        </w:rPr>
        <w:tab/>
      </w:r>
      <w:r w:rsidRPr="0061640C">
        <w:rPr>
          <w:rFonts w:ascii="Arial" w:hAnsi="Arial" w:cs="Arial"/>
          <w:sz w:val="22"/>
          <w:szCs w:val="22"/>
        </w:rPr>
        <w:tab/>
      </w:r>
      <w:r w:rsidRPr="0061640C">
        <w:rPr>
          <w:rFonts w:ascii="Arial" w:hAnsi="Arial" w:cs="Arial"/>
          <w:sz w:val="22"/>
          <w:szCs w:val="22"/>
        </w:rPr>
        <w:tab/>
        <w:t>Instalovaný</w:t>
      </w:r>
      <w:r w:rsidRPr="0061640C">
        <w:rPr>
          <w:rFonts w:ascii="Arial" w:hAnsi="Arial" w:cs="Arial"/>
          <w:sz w:val="22"/>
          <w:szCs w:val="22"/>
        </w:rPr>
        <w:tab/>
        <w:t>soudobost</w:t>
      </w:r>
      <w:r w:rsidRPr="0061640C">
        <w:rPr>
          <w:rFonts w:ascii="Arial" w:hAnsi="Arial" w:cs="Arial"/>
          <w:sz w:val="22"/>
          <w:szCs w:val="22"/>
        </w:rPr>
        <w:tab/>
        <w:t>Soudobý</w:t>
      </w:r>
    </w:p>
    <w:p w:rsidR="00221F42" w:rsidRPr="0061640C" w:rsidRDefault="00221F42" w:rsidP="00221F42">
      <w:pPr>
        <w:ind w:left="280"/>
        <w:rPr>
          <w:rFonts w:ascii="Arial" w:hAnsi="Arial" w:cs="Arial"/>
          <w:sz w:val="22"/>
          <w:szCs w:val="22"/>
        </w:rPr>
      </w:pPr>
      <w:r w:rsidRPr="0061640C">
        <w:rPr>
          <w:rFonts w:ascii="Arial" w:hAnsi="Arial" w:cs="Arial"/>
          <w:sz w:val="22"/>
          <w:szCs w:val="22"/>
        </w:rPr>
        <w:tab/>
      </w:r>
      <w:r w:rsidRPr="0061640C">
        <w:rPr>
          <w:rFonts w:ascii="Arial" w:hAnsi="Arial" w:cs="Arial"/>
          <w:sz w:val="22"/>
          <w:szCs w:val="22"/>
        </w:rPr>
        <w:tab/>
      </w:r>
      <w:r w:rsidRPr="0061640C">
        <w:rPr>
          <w:rFonts w:ascii="Arial" w:hAnsi="Arial" w:cs="Arial"/>
          <w:sz w:val="22"/>
          <w:szCs w:val="22"/>
        </w:rPr>
        <w:tab/>
      </w:r>
      <w:r w:rsidRPr="0061640C">
        <w:rPr>
          <w:rFonts w:ascii="Arial" w:hAnsi="Arial" w:cs="Arial"/>
          <w:sz w:val="22"/>
          <w:szCs w:val="22"/>
        </w:rPr>
        <w:tab/>
        <w:t>Výkon(kW)</w:t>
      </w:r>
      <w:r w:rsidRPr="0061640C">
        <w:rPr>
          <w:rFonts w:ascii="Arial" w:hAnsi="Arial" w:cs="Arial"/>
          <w:sz w:val="22"/>
          <w:szCs w:val="22"/>
        </w:rPr>
        <w:tab/>
      </w:r>
      <w:r w:rsidRPr="0061640C">
        <w:rPr>
          <w:rFonts w:ascii="Arial" w:hAnsi="Arial" w:cs="Arial"/>
          <w:sz w:val="22"/>
          <w:szCs w:val="22"/>
        </w:rPr>
        <w:tab/>
      </w:r>
      <w:r w:rsidRPr="0061640C">
        <w:rPr>
          <w:rFonts w:ascii="Arial" w:hAnsi="Arial" w:cs="Arial"/>
          <w:sz w:val="22"/>
          <w:szCs w:val="22"/>
        </w:rPr>
        <w:tab/>
        <w:t>příkon(kW)</w:t>
      </w:r>
    </w:p>
    <w:p w:rsidR="00221F42" w:rsidRPr="0061640C" w:rsidRDefault="00221F42" w:rsidP="00221F42">
      <w:pPr>
        <w:ind w:left="280"/>
        <w:rPr>
          <w:rFonts w:ascii="Arial" w:hAnsi="Arial" w:cs="Arial"/>
          <w:sz w:val="22"/>
          <w:szCs w:val="22"/>
        </w:rPr>
      </w:pPr>
      <w:r w:rsidRPr="0061640C">
        <w:rPr>
          <w:rFonts w:ascii="Arial" w:hAnsi="Arial" w:cs="Arial"/>
          <w:sz w:val="22"/>
          <w:szCs w:val="22"/>
        </w:rPr>
        <w:tab/>
      </w:r>
    </w:p>
    <w:p w:rsidR="00221F42" w:rsidRPr="00272CAD" w:rsidRDefault="00221F42" w:rsidP="00221F42">
      <w:pPr>
        <w:ind w:left="280"/>
        <w:rPr>
          <w:rFonts w:ascii="Arial" w:hAnsi="Arial" w:cs="Arial"/>
          <w:sz w:val="22"/>
          <w:szCs w:val="22"/>
        </w:rPr>
      </w:pPr>
      <w:r w:rsidRPr="00272CAD">
        <w:rPr>
          <w:rFonts w:ascii="Arial" w:hAnsi="Arial" w:cs="Arial"/>
          <w:sz w:val="22"/>
          <w:szCs w:val="22"/>
        </w:rPr>
        <w:t>Osvětlení vnitřní odhad</w:t>
      </w:r>
      <w:r w:rsidRPr="00272CAD">
        <w:rPr>
          <w:rFonts w:ascii="Arial" w:hAnsi="Arial" w:cs="Arial"/>
          <w:sz w:val="22"/>
          <w:szCs w:val="22"/>
        </w:rPr>
        <w:tab/>
        <w:t xml:space="preserve">            20</w:t>
      </w:r>
      <w:r w:rsidRPr="00272CAD">
        <w:rPr>
          <w:rFonts w:ascii="Arial" w:hAnsi="Arial" w:cs="Arial"/>
          <w:sz w:val="22"/>
          <w:szCs w:val="22"/>
        </w:rPr>
        <w:tab/>
      </w:r>
      <w:r w:rsidRPr="00272CAD">
        <w:rPr>
          <w:rFonts w:ascii="Arial" w:hAnsi="Arial" w:cs="Arial"/>
          <w:sz w:val="22"/>
          <w:szCs w:val="22"/>
        </w:rPr>
        <w:tab/>
        <w:t>0,8</w:t>
      </w:r>
      <w:r w:rsidRPr="00272CAD">
        <w:rPr>
          <w:rFonts w:ascii="Arial" w:hAnsi="Arial" w:cs="Arial"/>
          <w:sz w:val="22"/>
          <w:szCs w:val="22"/>
        </w:rPr>
        <w:tab/>
      </w:r>
      <w:r w:rsidRPr="00272CAD">
        <w:rPr>
          <w:rFonts w:ascii="Arial" w:hAnsi="Arial" w:cs="Arial"/>
          <w:sz w:val="22"/>
          <w:szCs w:val="22"/>
        </w:rPr>
        <w:tab/>
        <w:t>16</w:t>
      </w:r>
    </w:p>
    <w:p w:rsidR="00221F42" w:rsidRPr="00272CAD" w:rsidRDefault="00221F42" w:rsidP="00221F42">
      <w:pPr>
        <w:ind w:left="280"/>
        <w:rPr>
          <w:rFonts w:ascii="Arial" w:hAnsi="Arial" w:cs="Arial"/>
          <w:sz w:val="22"/>
          <w:szCs w:val="22"/>
        </w:rPr>
      </w:pPr>
      <w:r w:rsidRPr="00272CAD">
        <w:rPr>
          <w:rFonts w:ascii="Arial" w:hAnsi="Arial" w:cs="Arial"/>
          <w:sz w:val="22"/>
          <w:szCs w:val="22"/>
        </w:rPr>
        <w:t>Zásuvky</w:t>
      </w:r>
      <w:r w:rsidRPr="00272CAD">
        <w:rPr>
          <w:rFonts w:ascii="Arial" w:hAnsi="Arial" w:cs="Arial"/>
          <w:sz w:val="22"/>
          <w:szCs w:val="22"/>
        </w:rPr>
        <w:tab/>
      </w:r>
      <w:r w:rsidRPr="00272CAD">
        <w:rPr>
          <w:rFonts w:ascii="Arial" w:hAnsi="Arial" w:cs="Arial"/>
          <w:sz w:val="22"/>
          <w:szCs w:val="22"/>
        </w:rPr>
        <w:tab/>
      </w:r>
      <w:r w:rsidRPr="00272CAD">
        <w:rPr>
          <w:rFonts w:ascii="Arial" w:hAnsi="Arial" w:cs="Arial"/>
          <w:sz w:val="22"/>
          <w:szCs w:val="22"/>
        </w:rPr>
        <w:tab/>
      </w:r>
      <w:r w:rsidRPr="00272CAD">
        <w:rPr>
          <w:rFonts w:ascii="Arial" w:hAnsi="Arial" w:cs="Arial"/>
          <w:sz w:val="22"/>
          <w:szCs w:val="22"/>
        </w:rPr>
        <w:tab/>
        <w:t>12</w:t>
      </w:r>
      <w:r w:rsidRPr="00272CAD">
        <w:rPr>
          <w:rFonts w:ascii="Arial" w:hAnsi="Arial" w:cs="Arial"/>
          <w:sz w:val="22"/>
          <w:szCs w:val="22"/>
        </w:rPr>
        <w:tab/>
      </w:r>
      <w:r w:rsidRPr="00272CAD">
        <w:rPr>
          <w:rFonts w:ascii="Arial" w:hAnsi="Arial" w:cs="Arial"/>
          <w:sz w:val="22"/>
          <w:szCs w:val="22"/>
        </w:rPr>
        <w:tab/>
        <w:t>0,5</w:t>
      </w:r>
      <w:r w:rsidRPr="00272CAD">
        <w:rPr>
          <w:rFonts w:ascii="Arial" w:hAnsi="Arial" w:cs="Arial"/>
          <w:sz w:val="22"/>
          <w:szCs w:val="22"/>
        </w:rPr>
        <w:tab/>
      </w:r>
      <w:r w:rsidRPr="00272CAD">
        <w:rPr>
          <w:rFonts w:ascii="Arial" w:hAnsi="Arial" w:cs="Arial"/>
          <w:sz w:val="22"/>
          <w:szCs w:val="22"/>
        </w:rPr>
        <w:tab/>
        <w:t xml:space="preserve">  6</w:t>
      </w:r>
    </w:p>
    <w:p w:rsidR="00221F42" w:rsidRPr="00272CAD" w:rsidRDefault="00221F42" w:rsidP="00221F42">
      <w:pPr>
        <w:ind w:left="280"/>
        <w:rPr>
          <w:rFonts w:ascii="Arial" w:hAnsi="Arial" w:cs="Arial"/>
          <w:sz w:val="22"/>
          <w:szCs w:val="22"/>
        </w:rPr>
      </w:pPr>
      <w:r w:rsidRPr="00272CAD">
        <w:rPr>
          <w:rFonts w:ascii="Arial" w:hAnsi="Arial" w:cs="Arial"/>
          <w:sz w:val="22"/>
          <w:szCs w:val="22"/>
        </w:rPr>
        <w:t>Ohřev TUV</w:t>
      </w:r>
      <w:r w:rsidRPr="00272CAD">
        <w:rPr>
          <w:rFonts w:ascii="Arial" w:hAnsi="Arial" w:cs="Arial"/>
          <w:sz w:val="22"/>
          <w:szCs w:val="22"/>
        </w:rPr>
        <w:tab/>
      </w:r>
      <w:r w:rsidRPr="00272CAD">
        <w:rPr>
          <w:rFonts w:ascii="Arial" w:hAnsi="Arial" w:cs="Arial"/>
          <w:sz w:val="22"/>
          <w:szCs w:val="22"/>
        </w:rPr>
        <w:tab/>
      </w:r>
      <w:r w:rsidRPr="00272CAD">
        <w:rPr>
          <w:rFonts w:ascii="Arial" w:hAnsi="Arial" w:cs="Arial"/>
          <w:sz w:val="22"/>
          <w:szCs w:val="22"/>
        </w:rPr>
        <w:tab/>
      </w:r>
      <w:r w:rsidRPr="00272CAD">
        <w:rPr>
          <w:rFonts w:ascii="Arial" w:hAnsi="Arial" w:cs="Arial"/>
          <w:sz w:val="22"/>
          <w:szCs w:val="22"/>
        </w:rPr>
        <w:tab/>
        <w:t xml:space="preserve">  8</w:t>
      </w:r>
      <w:r w:rsidRPr="00272CAD">
        <w:rPr>
          <w:rFonts w:ascii="Arial" w:hAnsi="Arial" w:cs="Arial"/>
          <w:sz w:val="22"/>
          <w:szCs w:val="22"/>
        </w:rPr>
        <w:tab/>
      </w:r>
      <w:r w:rsidRPr="00272CAD">
        <w:rPr>
          <w:rFonts w:ascii="Arial" w:hAnsi="Arial" w:cs="Arial"/>
          <w:sz w:val="22"/>
          <w:szCs w:val="22"/>
        </w:rPr>
        <w:tab/>
        <w:t>0,5</w:t>
      </w:r>
      <w:r w:rsidRPr="00272CAD">
        <w:rPr>
          <w:rFonts w:ascii="Arial" w:hAnsi="Arial" w:cs="Arial"/>
          <w:sz w:val="22"/>
          <w:szCs w:val="22"/>
        </w:rPr>
        <w:tab/>
      </w:r>
      <w:r w:rsidRPr="00272CAD">
        <w:rPr>
          <w:rFonts w:ascii="Arial" w:hAnsi="Arial" w:cs="Arial"/>
          <w:sz w:val="22"/>
          <w:szCs w:val="22"/>
        </w:rPr>
        <w:tab/>
        <w:t xml:space="preserve">  4</w:t>
      </w:r>
    </w:p>
    <w:p w:rsidR="00221F42" w:rsidRPr="00272CAD" w:rsidRDefault="00221F42" w:rsidP="00221F42">
      <w:pPr>
        <w:ind w:left="280"/>
        <w:rPr>
          <w:rFonts w:ascii="Arial" w:hAnsi="Arial" w:cs="Arial"/>
          <w:sz w:val="22"/>
          <w:szCs w:val="22"/>
        </w:rPr>
      </w:pPr>
      <w:proofErr w:type="spellStart"/>
      <w:r w:rsidRPr="00272CAD">
        <w:rPr>
          <w:rFonts w:ascii="Arial" w:hAnsi="Arial" w:cs="Arial"/>
          <w:sz w:val="22"/>
          <w:szCs w:val="22"/>
        </w:rPr>
        <w:t>Vzduchotechnika+klimat</w:t>
      </w:r>
      <w:proofErr w:type="spellEnd"/>
      <w:r w:rsidRPr="00272CAD">
        <w:rPr>
          <w:rFonts w:ascii="Arial" w:hAnsi="Arial" w:cs="Arial"/>
          <w:sz w:val="22"/>
          <w:szCs w:val="22"/>
        </w:rPr>
        <w:t>.</w:t>
      </w:r>
      <w:r w:rsidRPr="00272CAD">
        <w:rPr>
          <w:rFonts w:ascii="Arial" w:hAnsi="Arial" w:cs="Arial"/>
          <w:sz w:val="22"/>
          <w:szCs w:val="22"/>
        </w:rPr>
        <w:tab/>
      </w:r>
      <w:r w:rsidRPr="00272CAD">
        <w:rPr>
          <w:rFonts w:ascii="Arial" w:hAnsi="Arial" w:cs="Arial"/>
          <w:sz w:val="22"/>
          <w:szCs w:val="22"/>
        </w:rPr>
        <w:tab/>
        <w:t>30</w:t>
      </w:r>
      <w:r w:rsidRPr="00272CAD">
        <w:rPr>
          <w:rFonts w:ascii="Arial" w:hAnsi="Arial" w:cs="Arial"/>
          <w:sz w:val="22"/>
          <w:szCs w:val="22"/>
        </w:rPr>
        <w:tab/>
      </w:r>
      <w:r w:rsidRPr="00272CAD">
        <w:rPr>
          <w:rFonts w:ascii="Arial" w:hAnsi="Arial" w:cs="Arial"/>
          <w:sz w:val="22"/>
          <w:szCs w:val="22"/>
        </w:rPr>
        <w:tab/>
        <w:t>0,7</w:t>
      </w:r>
      <w:r w:rsidRPr="00272CAD">
        <w:rPr>
          <w:rFonts w:ascii="Arial" w:hAnsi="Arial" w:cs="Arial"/>
          <w:sz w:val="22"/>
          <w:szCs w:val="22"/>
        </w:rPr>
        <w:tab/>
      </w:r>
      <w:r w:rsidRPr="00272CAD">
        <w:rPr>
          <w:rFonts w:ascii="Arial" w:hAnsi="Arial" w:cs="Arial"/>
          <w:sz w:val="22"/>
          <w:szCs w:val="22"/>
        </w:rPr>
        <w:tab/>
        <w:t>21</w:t>
      </w:r>
    </w:p>
    <w:p w:rsidR="00221F42" w:rsidRPr="00272CAD" w:rsidRDefault="00221F42" w:rsidP="00221F42">
      <w:pPr>
        <w:pBdr>
          <w:bottom w:val="single" w:sz="8" w:space="1" w:color="auto"/>
        </w:pBdr>
        <w:ind w:left="280"/>
        <w:rPr>
          <w:rFonts w:ascii="Arial" w:hAnsi="Arial" w:cs="Arial"/>
          <w:sz w:val="22"/>
          <w:szCs w:val="22"/>
        </w:rPr>
      </w:pPr>
      <w:r w:rsidRPr="00272CAD">
        <w:rPr>
          <w:rFonts w:ascii="Arial" w:hAnsi="Arial" w:cs="Arial"/>
          <w:sz w:val="22"/>
          <w:szCs w:val="22"/>
        </w:rPr>
        <w:t>Kotelna</w:t>
      </w:r>
      <w:r w:rsidRPr="00272CAD">
        <w:rPr>
          <w:rFonts w:ascii="Arial" w:hAnsi="Arial" w:cs="Arial"/>
          <w:sz w:val="22"/>
          <w:szCs w:val="22"/>
        </w:rPr>
        <w:tab/>
      </w:r>
      <w:r w:rsidRPr="00272CAD">
        <w:rPr>
          <w:rFonts w:ascii="Arial" w:hAnsi="Arial" w:cs="Arial"/>
          <w:sz w:val="22"/>
          <w:szCs w:val="22"/>
        </w:rPr>
        <w:tab/>
      </w:r>
      <w:r w:rsidRPr="00272CAD">
        <w:rPr>
          <w:rFonts w:ascii="Arial" w:hAnsi="Arial" w:cs="Arial"/>
          <w:sz w:val="22"/>
          <w:szCs w:val="22"/>
        </w:rPr>
        <w:tab/>
      </w:r>
      <w:r w:rsidRPr="00272CAD">
        <w:rPr>
          <w:rFonts w:ascii="Arial" w:hAnsi="Arial" w:cs="Arial"/>
          <w:sz w:val="22"/>
          <w:szCs w:val="22"/>
        </w:rPr>
        <w:tab/>
        <w:t xml:space="preserve">  5</w:t>
      </w:r>
      <w:r w:rsidRPr="00272CAD">
        <w:rPr>
          <w:rFonts w:ascii="Arial" w:hAnsi="Arial" w:cs="Arial"/>
          <w:sz w:val="22"/>
          <w:szCs w:val="22"/>
        </w:rPr>
        <w:tab/>
      </w:r>
      <w:r w:rsidRPr="00272CAD">
        <w:rPr>
          <w:rFonts w:ascii="Arial" w:hAnsi="Arial" w:cs="Arial"/>
          <w:sz w:val="22"/>
          <w:szCs w:val="22"/>
        </w:rPr>
        <w:tab/>
        <w:t>0,8</w:t>
      </w:r>
      <w:r w:rsidRPr="00272CAD">
        <w:rPr>
          <w:rFonts w:ascii="Arial" w:hAnsi="Arial" w:cs="Arial"/>
          <w:sz w:val="22"/>
          <w:szCs w:val="22"/>
        </w:rPr>
        <w:tab/>
      </w:r>
      <w:r w:rsidRPr="00272CAD">
        <w:rPr>
          <w:rFonts w:ascii="Arial" w:hAnsi="Arial" w:cs="Arial"/>
          <w:sz w:val="22"/>
          <w:szCs w:val="22"/>
        </w:rPr>
        <w:tab/>
        <w:t xml:space="preserve">  4</w:t>
      </w:r>
    </w:p>
    <w:p w:rsidR="00221F42" w:rsidRPr="00272CAD" w:rsidRDefault="00221F42" w:rsidP="00221F42">
      <w:pPr>
        <w:pBdr>
          <w:bottom w:val="single" w:sz="8" w:space="1" w:color="auto"/>
        </w:pBdr>
        <w:ind w:left="280"/>
        <w:rPr>
          <w:rFonts w:ascii="Arial" w:hAnsi="Arial" w:cs="Arial"/>
          <w:sz w:val="22"/>
          <w:szCs w:val="22"/>
        </w:rPr>
      </w:pPr>
      <w:r w:rsidRPr="00272CAD">
        <w:rPr>
          <w:rFonts w:ascii="Arial" w:hAnsi="Arial" w:cs="Arial"/>
          <w:sz w:val="22"/>
          <w:szCs w:val="22"/>
        </w:rPr>
        <w:t>Výtah</w:t>
      </w:r>
      <w:r w:rsidRPr="00272CAD">
        <w:rPr>
          <w:rFonts w:ascii="Arial" w:hAnsi="Arial" w:cs="Arial"/>
          <w:sz w:val="22"/>
          <w:szCs w:val="22"/>
        </w:rPr>
        <w:tab/>
      </w:r>
      <w:r w:rsidRPr="00272CAD">
        <w:rPr>
          <w:rFonts w:ascii="Arial" w:hAnsi="Arial" w:cs="Arial"/>
          <w:sz w:val="22"/>
          <w:szCs w:val="22"/>
        </w:rPr>
        <w:tab/>
      </w:r>
      <w:r w:rsidRPr="00272CAD">
        <w:rPr>
          <w:rFonts w:ascii="Arial" w:hAnsi="Arial" w:cs="Arial"/>
          <w:sz w:val="22"/>
          <w:szCs w:val="22"/>
        </w:rPr>
        <w:tab/>
      </w:r>
      <w:r w:rsidRPr="00272CAD">
        <w:rPr>
          <w:rFonts w:ascii="Arial" w:hAnsi="Arial" w:cs="Arial"/>
          <w:sz w:val="22"/>
          <w:szCs w:val="22"/>
        </w:rPr>
        <w:tab/>
        <w:t xml:space="preserve">  5</w:t>
      </w:r>
      <w:r w:rsidRPr="00272CAD">
        <w:rPr>
          <w:rFonts w:ascii="Arial" w:hAnsi="Arial" w:cs="Arial"/>
          <w:sz w:val="22"/>
          <w:szCs w:val="22"/>
        </w:rPr>
        <w:tab/>
      </w:r>
      <w:r w:rsidRPr="00272CAD">
        <w:rPr>
          <w:rFonts w:ascii="Arial" w:hAnsi="Arial" w:cs="Arial"/>
          <w:sz w:val="22"/>
          <w:szCs w:val="22"/>
        </w:rPr>
        <w:tab/>
        <w:t>1</w:t>
      </w:r>
      <w:r w:rsidRPr="00272CAD">
        <w:rPr>
          <w:rFonts w:ascii="Arial" w:hAnsi="Arial" w:cs="Arial"/>
          <w:sz w:val="22"/>
          <w:szCs w:val="22"/>
        </w:rPr>
        <w:tab/>
      </w:r>
      <w:r w:rsidRPr="00272CAD">
        <w:rPr>
          <w:rFonts w:ascii="Arial" w:hAnsi="Arial" w:cs="Arial"/>
          <w:sz w:val="22"/>
          <w:szCs w:val="22"/>
        </w:rPr>
        <w:tab/>
        <w:t xml:space="preserve">  5</w:t>
      </w:r>
    </w:p>
    <w:p w:rsidR="00221F42" w:rsidRPr="00272CAD" w:rsidRDefault="00221F42" w:rsidP="00221F42">
      <w:pPr>
        <w:keepNext/>
        <w:ind w:left="280"/>
        <w:rPr>
          <w:rFonts w:ascii="Arial" w:hAnsi="Arial" w:cs="Arial"/>
          <w:sz w:val="22"/>
          <w:szCs w:val="22"/>
        </w:rPr>
      </w:pPr>
      <w:r w:rsidRPr="00272CAD">
        <w:rPr>
          <w:rFonts w:ascii="Arial" w:hAnsi="Arial" w:cs="Arial"/>
          <w:sz w:val="22"/>
          <w:szCs w:val="22"/>
        </w:rPr>
        <w:t>SOUČET</w:t>
      </w:r>
      <w:r w:rsidRPr="00272CAD">
        <w:rPr>
          <w:rFonts w:ascii="Arial" w:hAnsi="Arial" w:cs="Arial"/>
          <w:sz w:val="22"/>
          <w:szCs w:val="22"/>
        </w:rPr>
        <w:tab/>
      </w:r>
      <w:r w:rsidRPr="00272CAD">
        <w:rPr>
          <w:rFonts w:ascii="Arial" w:hAnsi="Arial" w:cs="Arial"/>
          <w:sz w:val="22"/>
          <w:szCs w:val="22"/>
        </w:rPr>
        <w:tab/>
      </w:r>
      <w:r w:rsidRPr="00272CAD">
        <w:rPr>
          <w:rFonts w:ascii="Arial" w:hAnsi="Arial" w:cs="Arial"/>
          <w:sz w:val="22"/>
          <w:szCs w:val="22"/>
        </w:rPr>
        <w:tab/>
      </w:r>
      <w:r w:rsidRPr="00272CAD">
        <w:rPr>
          <w:rFonts w:ascii="Arial" w:hAnsi="Arial" w:cs="Arial"/>
          <w:sz w:val="22"/>
          <w:szCs w:val="22"/>
        </w:rPr>
        <w:tab/>
      </w:r>
      <w:r w:rsidRPr="00272CAD">
        <w:rPr>
          <w:rFonts w:ascii="Arial" w:hAnsi="Arial" w:cs="Arial"/>
          <w:b/>
          <w:bCs/>
          <w:sz w:val="22"/>
          <w:szCs w:val="22"/>
        </w:rPr>
        <w:t>80 kW</w:t>
      </w:r>
      <w:r w:rsidRPr="00272CAD">
        <w:rPr>
          <w:rFonts w:ascii="Arial" w:hAnsi="Arial" w:cs="Arial"/>
          <w:sz w:val="22"/>
          <w:szCs w:val="22"/>
        </w:rPr>
        <w:tab/>
      </w:r>
      <w:r w:rsidRPr="00272CAD">
        <w:rPr>
          <w:rFonts w:ascii="Arial" w:hAnsi="Arial" w:cs="Arial"/>
          <w:sz w:val="22"/>
          <w:szCs w:val="22"/>
        </w:rPr>
        <w:tab/>
      </w:r>
      <w:r w:rsidRPr="00272CAD">
        <w:rPr>
          <w:rFonts w:ascii="Arial" w:hAnsi="Arial" w:cs="Arial"/>
          <w:sz w:val="22"/>
          <w:szCs w:val="22"/>
        </w:rPr>
        <w:tab/>
      </w:r>
      <w:r w:rsidRPr="00272CAD">
        <w:rPr>
          <w:rFonts w:ascii="Arial" w:hAnsi="Arial" w:cs="Arial"/>
          <w:sz w:val="22"/>
          <w:szCs w:val="22"/>
        </w:rPr>
        <w:tab/>
      </w:r>
      <w:r w:rsidRPr="00272CAD">
        <w:rPr>
          <w:rFonts w:ascii="Arial" w:hAnsi="Arial" w:cs="Arial"/>
          <w:b/>
          <w:bCs/>
          <w:sz w:val="22"/>
          <w:szCs w:val="22"/>
        </w:rPr>
        <w:t>56 kW</w:t>
      </w:r>
      <w:r w:rsidRPr="00272CAD">
        <w:rPr>
          <w:rFonts w:ascii="Arial" w:hAnsi="Arial" w:cs="Arial"/>
          <w:sz w:val="22"/>
          <w:szCs w:val="22"/>
        </w:rPr>
        <w:tab/>
      </w:r>
    </w:p>
    <w:p w:rsidR="00221F42" w:rsidRPr="00272CAD" w:rsidRDefault="00221F42" w:rsidP="00221F42">
      <w:pPr>
        <w:ind w:left="280"/>
        <w:rPr>
          <w:rFonts w:ascii="Arial" w:hAnsi="Arial" w:cs="Arial"/>
          <w:sz w:val="22"/>
          <w:szCs w:val="22"/>
        </w:rPr>
      </w:pPr>
    </w:p>
    <w:p w:rsidR="00221F42" w:rsidRPr="00272CAD" w:rsidRDefault="00221F42" w:rsidP="00221F42">
      <w:pPr>
        <w:ind w:left="280"/>
        <w:rPr>
          <w:rFonts w:ascii="Arial" w:hAnsi="Arial" w:cs="Arial"/>
          <w:sz w:val="22"/>
          <w:szCs w:val="22"/>
        </w:rPr>
      </w:pPr>
      <w:r w:rsidRPr="00272CAD">
        <w:rPr>
          <w:rFonts w:ascii="Arial" w:hAnsi="Arial" w:cs="Arial"/>
          <w:sz w:val="22"/>
          <w:szCs w:val="22"/>
        </w:rPr>
        <w:t>Předpokládaný hlavní jistič před elektroměrem: 3/80A</w:t>
      </w:r>
    </w:p>
    <w:p w:rsidR="00221F42" w:rsidRPr="00272CAD" w:rsidRDefault="00221F42" w:rsidP="00221F42">
      <w:pPr>
        <w:ind w:left="280"/>
        <w:rPr>
          <w:rFonts w:ascii="Arial" w:hAnsi="Arial" w:cs="Arial"/>
          <w:sz w:val="22"/>
          <w:szCs w:val="22"/>
        </w:rPr>
      </w:pPr>
      <w:r w:rsidRPr="00272CAD">
        <w:rPr>
          <w:rFonts w:ascii="Arial" w:hAnsi="Arial" w:cs="Arial"/>
          <w:sz w:val="22"/>
          <w:szCs w:val="22"/>
        </w:rPr>
        <w:t>Předpokládaná spotřeba el.</w:t>
      </w:r>
      <w:r>
        <w:rPr>
          <w:rFonts w:ascii="Arial" w:hAnsi="Arial" w:cs="Arial"/>
          <w:sz w:val="22"/>
          <w:szCs w:val="22"/>
        </w:rPr>
        <w:t xml:space="preserve"> </w:t>
      </w:r>
      <w:r w:rsidRPr="00272CAD">
        <w:rPr>
          <w:rFonts w:ascii="Arial" w:hAnsi="Arial" w:cs="Arial"/>
          <w:sz w:val="22"/>
          <w:szCs w:val="22"/>
        </w:rPr>
        <w:t>energie za rok:</w:t>
      </w:r>
      <w:r w:rsidRPr="00272CAD">
        <w:rPr>
          <w:rFonts w:ascii="Arial" w:hAnsi="Arial" w:cs="Arial"/>
          <w:b/>
          <w:bCs/>
          <w:sz w:val="22"/>
          <w:szCs w:val="22"/>
        </w:rPr>
        <w:t xml:space="preserve">    cca 50 000 kWh/rok</w:t>
      </w:r>
    </w:p>
    <w:p w:rsidR="00221F42" w:rsidRPr="00272CAD" w:rsidRDefault="00221F42" w:rsidP="00221F42">
      <w:pPr>
        <w:tabs>
          <w:tab w:val="left" w:pos="720"/>
        </w:tabs>
        <w:rPr>
          <w:rFonts w:ascii="Arial" w:hAnsi="Arial" w:cs="Arial"/>
          <w:sz w:val="22"/>
          <w:szCs w:val="22"/>
        </w:rPr>
      </w:pPr>
    </w:p>
    <w:p w:rsidR="00221F42" w:rsidRPr="00CF585F" w:rsidRDefault="00221F42" w:rsidP="00221F42">
      <w:pPr>
        <w:ind w:left="280"/>
        <w:rPr>
          <w:rFonts w:ascii="Arial" w:hAnsi="Arial" w:cs="Arial"/>
          <w:sz w:val="22"/>
          <w:szCs w:val="22"/>
        </w:rPr>
      </w:pPr>
      <w:r w:rsidRPr="00CF585F">
        <w:rPr>
          <w:rFonts w:ascii="Arial" w:hAnsi="Arial" w:cs="Arial"/>
          <w:sz w:val="22"/>
          <w:szCs w:val="22"/>
        </w:rPr>
        <w:t xml:space="preserve">Ke stávajícímu objektu bude provedena nová přístavba. </w:t>
      </w:r>
    </w:p>
    <w:p w:rsidR="00221F42" w:rsidRPr="00CF585F" w:rsidRDefault="00221F42" w:rsidP="00221F42">
      <w:pPr>
        <w:ind w:left="280"/>
        <w:rPr>
          <w:rFonts w:ascii="Arial" w:hAnsi="Arial" w:cs="Arial"/>
          <w:sz w:val="22"/>
          <w:szCs w:val="22"/>
        </w:rPr>
      </w:pPr>
      <w:r w:rsidRPr="00CF585F">
        <w:rPr>
          <w:rFonts w:ascii="Arial" w:hAnsi="Arial" w:cs="Arial"/>
          <w:sz w:val="22"/>
          <w:szCs w:val="22"/>
        </w:rPr>
        <w:t xml:space="preserve">Stávající kabelová přípojka bude v místě přístavby odkopána , zkrácena a napojena do nové kabelové skříně osazené na fasádě přístavby. </w:t>
      </w:r>
    </w:p>
    <w:p w:rsidR="00221F42" w:rsidRPr="00CF585F" w:rsidRDefault="00221F42" w:rsidP="00221F42">
      <w:pPr>
        <w:ind w:left="280"/>
        <w:rPr>
          <w:rFonts w:ascii="Arial" w:hAnsi="Arial" w:cs="Arial"/>
          <w:sz w:val="22"/>
          <w:szCs w:val="22"/>
        </w:rPr>
      </w:pPr>
      <w:proofErr w:type="spellStart"/>
      <w:r w:rsidRPr="00CF585F">
        <w:rPr>
          <w:rFonts w:ascii="Arial" w:hAnsi="Arial" w:cs="Arial"/>
          <w:sz w:val="22"/>
          <w:szCs w:val="22"/>
        </w:rPr>
        <w:t>El.instalace</w:t>
      </w:r>
      <w:proofErr w:type="spellEnd"/>
      <w:r w:rsidRPr="00CF585F">
        <w:rPr>
          <w:rFonts w:ascii="Arial" w:hAnsi="Arial" w:cs="Arial"/>
          <w:sz w:val="22"/>
          <w:szCs w:val="22"/>
        </w:rPr>
        <w:t xml:space="preserve"> stávajícího objektu nevyhovuje stávajícím normám ČSN a bude provedena nová.</w:t>
      </w:r>
    </w:p>
    <w:p w:rsidR="00221F42" w:rsidRPr="00CF585F" w:rsidRDefault="00221F42" w:rsidP="00221F42">
      <w:pPr>
        <w:ind w:left="280"/>
        <w:rPr>
          <w:rFonts w:ascii="Arial" w:hAnsi="Arial" w:cs="Arial"/>
          <w:sz w:val="22"/>
          <w:szCs w:val="22"/>
        </w:rPr>
      </w:pPr>
    </w:p>
    <w:p w:rsidR="00221F42" w:rsidRPr="00CF585F" w:rsidRDefault="00221F42" w:rsidP="00221F42">
      <w:pPr>
        <w:ind w:left="280"/>
        <w:rPr>
          <w:rFonts w:ascii="Arial" w:hAnsi="Arial" w:cs="Arial"/>
          <w:sz w:val="22"/>
          <w:szCs w:val="22"/>
          <w:u w:val="single"/>
        </w:rPr>
      </w:pPr>
      <w:r w:rsidRPr="00CF585F">
        <w:rPr>
          <w:rFonts w:ascii="Arial" w:hAnsi="Arial" w:cs="Arial"/>
          <w:sz w:val="22"/>
          <w:szCs w:val="22"/>
          <w:u w:val="single"/>
        </w:rPr>
        <w:t xml:space="preserve">Osvětlení </w:t>
      </w:r>
    </w:p>
    <w:p w:rsidR="00221F42" w:rsidRPr="00CF585F" w:rsidRDefault="00221F42" w:rsidP="00221F42">
      <w:pPr>
        <w:ind w:left="280"/>
        <w:rPr>
          <w:rFonts w:ascii="Arial" w:hAnsi="Arial" w:cs="Arial"/>
          <w:sz w:val="22"/>
          <w:szCs w:val="22"/>
        </w:rPr>
      </w:pPr>
      <w:r w:rsidRPr="00CF585F">
        <w:rPr>
          <w:rFonts w:ascii="Arial" w:hAnsi="Arial" w:cs="Arial"/>
          <w:sz w:val="22"/>
          <w:szCs w:val="22"/>
        </w:rPr>
        <w:t xml:space="preserve">Osvětlení bude navrženo dle ČSN EN 12464-464-1 a současně bude respektovat požadavky hygienických předpisů. </w:t>
      </w:r>
    </w:p>
    <w:p w:rsidR="00221F42" w:rsidRPr="00CF585F" w:rsidRDefault="00221F42" w:rsidP="00221F42">
      <w:pPr>
        <w:ind w:left="280"/>
        <w:rPr>
          <w:rFonts w:ascii="Arial" w:hAnsi="Arial" w:cs="Arial"/>
          <w:sz w:val="22"/>
          <w:szCs w:val="22"/>
        </w:rPr>
      </w:pPr>
      <w:r w:rsidRPr="00CF585F">
        <w:rPr>
          <w:rFonts w:ascii="Arial" w:hAnsi="Arial" w:cs="Arial"/>
          <w:sz w:val="22"/>
          <w:szCs w:val="22"/>
        </w:rPr>
        <w:t xml:space="preserve">K osvětlení budou navržena převážně  svítidla zářivková a svítidla s úspornými zdroji. </w:t>
      </w:r>
    </w:p>
    <w:p w:rsidR="00221F42" w:rsidRPr="00CF585F" w:rsidRDefault="00221F42" w:rsidP="00221F42">
      <w:pPr>
        <w:ind w:left="280"/>
        <w:rPr>
          <w:rFonts w:ascii="Arial" w:hAnsi="Arial" w:cs="Arial"/>
          <w:sz w:val="22"/>
          <w:szCs w:val="22"/>
        </w:rPr>
      </w:pPr>
      <w:r w:rsidRPr="00CF585F">
        <w:rPr>
          <w:rFonts w:ascii="Arial" w:hAnsi="Arial" w:cs="Arial"/>
          <w:sz w:val="22"/>
          <w:szCs w:val="22"/>
        </w:rPr>
        <w:t>Ve výstavních prostorách budou navrženy lištové osvětlovací systémy se směrovatelnými svítidly pro nasvětlení obrazů.</w:t>
      </w:r>
    </w:p>
    <w:p w:rsidR="00221F42" w:rsidRPr="00CF585F" w:rsidRDefault="00221F42" w:rsidP="00221F42">
      <w:pPr>
        <w:ind w:left="280"/>
        <w:rPr>
          <w:rFonts w:ascii="Arial" w:hAnsi="Arial" w:cs="Arial"/>
          <w:sz w:val="22"/>
          <w:szCs w:val="22"/>
        </w:rPr>
      </w:pPr>
      <w:r w:rsidRPr="00CF585F">
        <w:rPr>
          <w:rFonts w:ascii="Arial" w:hAnsi="Arial" w:cs="Arial"/>
          <w:sz w:val="22"/>
          <w:szCs w:val="22"/>
        </w:rPr>
        <w:t xml:space="preserve">Dle ČSN EN 1838 (36 0453) </w:t>
      </w:r>
      <w:proofErr w:type="spellStart"/>
      <w:r w:rsidRPr="00CF585F">
        <w:rPr>
          <w:rFonts w:ascii="Arial" w:hAnsi="Arial" w:cs="Arial"/>
          <w:sz w:val="22"/>
          <w:szCs w:val="22"/>
        </w:rPr>
        <w:t>osvětlení-nouzové</w:t>
      </w:r>
      <w:proofErr w:type="spellEnd"/>
      <w:r w:rsidRPr="00CF585F">
        <w:rPr>
          <w:rFonts w:ascii="Arial" w:hAnsi="Arial" w:cs="Arial"/>
          <w:sz w:val="22"/>
          <w:szCs w:val="22"/>
        </w:rPr>
        <w:t xml:space="preserve"> osvětlení je minimální osvětlenost v ose únikových cest 2lx.  Nouzové únikové osvětlení </w:t>
      </w:r>
      <w:r w:rsidRPr="00CF585F">
        <w:rPr>
          <w:rFonts w:ascii="Arial" w:hAnsi="Arial" w:cs="Arial"/>
          <w:i/>
          <w:iCs/>
          <w:sz w:val="22"/>
          <w:szCs w:val="22"/>
        </w:rPr>
        <w:t xml:space="preserve"> </w:t>
      </w:r>
      <w:r w:rsidRPr="00CF585F">
        <w:rPr>
          <w:rFonts w:ascii="Arial" w:hAnsi="Arial" w:cs="Arial"/>
          <w:sz w:val="22"/>
          <w:szCs w:val="22"/>
        </w:rPr>
        <w:t xml:space="preserve">je řešeno pomocí svítidel s vlastním bateriovým zdrojem </w:t>
      </w:r>
    </w:p>
    <w:p w:rsidR="00221F42" w:rsidRPr="00CF585F" w:rsidRDefault="00221F42" w:rsidP="00221F42">
      <w:pPr>
        <w:ind w:left="280"/>
        <w:rPr>
          <w:rFonts w:ascii="Arial" w:hAnsi="Arial" w:cs="Arial"/>
          <w:sz w:val="22"/>
          <w:szCs w:val="22"/>
        </w:rPr>
      </w:pPr>
      <w:r w:rsidRPr="00CF585F">
        <w:rPr>
          <w:rFonts w:ascii="Arial" w:hAnsi="Arial" w:cs="Arial"/>
          <w:sz w:val="22"/>
          <w:szCs w:val="22"/>
        </w:rPr>
        <w:lastRenderedPageBreak/>
        <w:t>Pro osvětlení výstavních prostor bude zpracován samostatný projekt v dalších stopních PD.</w:t>
      </w:r>
    </w:p>
    <w:p w:rsidR="00221F42" w:rsidRPr="00CF585F" w:rsidRDefault="00221F42" w:rsidP="00221F42">
      <w:pPr>
        <w:rPr>
          <w:rFonts w:ascii="Arial" w:hAnsi="Arial" w:cs="Arial"/>
          <w:b/>
          <w:bCs/>
          <w:sz w:val="22"/>
          <w:szCs w:val="22"/>
          <w:u w:val="single"/>
        </w:rPr>
      </w:pPr>
    </w:p>
    <w:p w:rsidR="00221F42" w:rsidRPr="00CF585F" w:rsidRDefault="00221F42" w:rsidP="00221F42">
      <w:pPr>
        <w:ind w:left="280"/>
        <w:rPr>
          <w:rFonts w:ascii="Arial" w:hAnsi="Arial" w:cs="Arial"/>
          <w:sz w:val="22"/>
          <w:szCs w:val="22"/>
          <w:u w:val="single"/>
        </w:rPr>
      </w:pPr>
      <w:r w:rsidRPr="00CF585F">
        <w:rPr>
          <w:rFonts w:ascii="Arial" w:hAnsi="Arial" w:cs="Arial"/>
          <w:sz w:val="22"/>
          <w:szCs w:val="22"/>
          <w:u w:val="single"/>
        </w:rPr>
        <w:t>Ostatní:</w:t>
      </w:r>
    </w:p>
    <w:p w:rsidR="00221F42" w:rsidRPr="00CF585F" w:rsidRDefault="00221F42" w:rsidP="00221F42">
      <w:pPr>
        <w:ind w:left="280"/>
        <w:rPr>
          <w:rFonts w:ascii="Arial" w:hAnsi="Arial" w:cs="Arial"/>
          <w:sz w:val="22"/>
          <w:szCs w:val="22"/>
        </w:rPr>
      </w:pPr>
      <w:r w:rsidRPr="00CF585F">
        <w:rPr>
          <w:rFonts w:ascii="Arial" w:hAnsi="Arial" w:cs="Arial"/>
          <w:sz w:val="22"/>
          <w:szCs w:val="22"/>
        </w:rPr>
        <w:t xml:space="preserve">Napojení vzduchotechniky bude provedeno dle požadavku na odvětrání. </w:t>
      </w:r>
    </w:p>
    <w:p w:rsidR="00221F42" w:rsidRPr="00CF585F" w:rsidRDefault="00221F42" w:rsidP="00221F42">
      <w:pPr>
        <w:ind w:left="280"/>
        <w:rPr>
          <w:rFonts w:ascii="Arial" w:hAnsi="Arial" w:cs="Arial"/>
          <w:sz w:val="22"/>
          <w:szCs w:val="22"/>
        </w:rPr>
      </w:pPr>
      <w:r w:rsidRPr="00CF585F">
        <w:rPr>
          <w:rFonts w:ascii="Arial" w:hAnsi="Arial" w:cs="Arial"/>
          <w:sz w:val="22"/>
          <w:szCs w:val="22"/>
        </w:rPr>
        <w:t xml:space="preserve">V kotelně bude osazen rozvaděč </w:t>
      </w:r>
      <w:proofErr w:type="spellStart"/>
      <w:r w:rsidRPr="00CF585F">
        <w:rPr>
          <w:rFonts w:ascii="Arial" w:hAnsi="Arial" w:cs="Arial"/>
          <w:sz w:val="22"/>
          <w:szCs w:val="22"/>
        </w:rPr>
        <w:t>MaR</w:t>
      </w:r>
      <w:proofErr w:type="spellEnd"/>
      <w:r w:rsidRPr="00CF585F">
        <w:rPr>
          <w:rFonts w:ascii="Arial" w:hAnsi="Arial" w:cs="Arial"/>
          <w:sz w:val="22"/>
          <w:szCs w:val="22"/>
        </w:rPr>
        <w:t xml:space="preserve">, který se napojí samostatně jištěným vývodem. Veškeré zařízení kotelny (čerpadla, </w:t>
      </w:r>
      <w:proofErr w:type="spellStart"/>
      <w:r w:rsidRPr="00CF585F">
        <w:rPr>
          <w:rFonts w:ascii="Arial" w:hAnsi="Arial" w:cs="Arial"/>
          <w:sz w:val="22"/>
          <w:szCs w:val="22"/>
        </w:rPr>
        <w:t>ventily,čidla,apod</w:t>
      </w:r>
      <w:proofErr w:type="spellEnd"/>
      <w:r w:rsidRPr="00CF585F">
        <w:rPr>
          <w:rFonts w:ascii="Arial" w:hAnsi="Arial" w:cs="Arial"/>
          <w:sz w:val="22"/>
          <w:szCs w:val="22"/>
        </w:rPr>
        <w:t>.) , topení bude napojeno z </w:t>
      </w:r>
      <w:proofErr w:type="spellStart"/>
      <w:r w:rsidRPr="00CF585F">
        <w:rPr>
          <w:rFonts w:ascii="Arial" w:hAnsi="Arial" w:cs="Arial"/>
          <w:sz w:val="22"/>
          <w:szCs w:val="22"/>
        </w:rPr>
        <w:t>MaR</w:t>
      </w:r>
      <w:proofErr w:type="spellEnd"/>
      <w:r w:rsidRPr="00CF585F">
        <w:rPr>
          <w:rFonts w:ascii="Arial" w:hAnsi="Arial" w:cs="Arial"/>
          <w:sz w:val="22"/>
          <w:szCs w:val="22"/>
        </w:rPr>
        <w:t>.</w:t>
      </w:r>
    </w:p>
    <w:p w:rsidR="00221F42" w:rsidRPr="00CF585F" w:rsidRDefault="00221F42" w:rsidP="00221F42">
      <w:pPr>
        <w:ind w:left="280"/>
        <w:rPr>
          <w:rFonts w:ascii="Arial" w:hAnsi="Arial" w:cs="Arial"/>
          <w:sz w:val="22"/>
          <w:szCs w:val="22"/>
        </w:rPr>
      </w:pPr>
    </w:p>
    <w:p w:rsidR="00221F42" w:rsidRPr="00CF585F" w:rsidRDefault="00221F42" w:rsidP="00221F42">
      <w:pPr>
        <w:ind w:left="280"/>
        <w:rPr>
          <w:rFonts w:ascii="Arial" w:hAnsi="Arial" w:cs="Arial"/>
          <w:sz w:val="22"/>
          <w:szCs w:val="22"/>
          <w:u w:val="single"/>
        </w:rPr>
      </w:pPr>
      <w:r w:rsidRPr="00CF585F">
        <w:rPr>
          <w:rFonts w:ascii="Arial" w:hAnsi="Arial" w:cs="Arial"/>
          <w:sz w:val="22"/>
          <w:szCs w:val="22"/>
          <w:u w:val="single"/>
        </w:rPr>
        <w:t>Hromosvod:</w:t>
      </w:r>
    </w:p>
    <w:p w:rsidR="00221F42" w:rsidRPr="00CF585F" w:rsidRDefault="00221F42" w:rsidP="00221F42">
      <w:pPr>
        <w:ind w:left="280"/>
        <w:rPr>
          <w:rFonts w:ascii="Arial" w:hAnsi="Arial" w:cs="Arial"/>
          <w:sz w:val="22"/>
          <w:szCs w:val="22"/>
        </w:rPr>
      </w:pPr>
      <w:r w:rsidRPr="00CF585F">
        <w:rPr>
          <w:rFonts w:ascii="Arial" w:hAnsi="Arial" w:cs="Arial"/>
          <w:sz w:val="22"/>
          <w:szCs w:val="22"/>
        </w:rPr>
        <w:t xml:space="preserve">Ochrana objektu před účinky blesku bude řešena dle ČSN 3413 90. Použije se jímací vedení na střeše doplněné tyčovými jímači. Na jímací vedení budou napojeny veškeré kovové hmoty na střeše. Jímací vedení bude uzemněno přes zkušební svorky na zemnící síť tvořenou páskem </w:t>
      </w:r>
      <w:proofErr w:type="spellStart"/>
      <w:r w:rsidRPr="00CF585F">
        <w:rPr>
          <w:rFonts w:ascii="Arial" w:hAnsi="Arial" w:cs="Arial"/>
          <w:sz w:val="22"/>
          <w:szCs w:val="22"/>
        </w:rPr>
        <w:t>FeZn</w:t>
      </w:r>
      <w:proofErr w:type="spellEnd"/>
      <w:r w:rsidRPr="00CF585F">
        <w:rPr>
          <w:rFonts w:ascii="Arial" w:hAnsi="Arial" w:cs="Arial"/>
          <w:sz w:val="22"/>
          <w:szCs w:val="22"/>
        </w:rPr>
        <w:t xml:space="preserve"> 30/4mm uloženým v základech.</w:t>
      </w:r>
    </w:p>
    <w:p w:rsidR="00221F42" w:rsidRPr="00CF585F" w:rsidRDefault="00221F42" w:rsidP="00221F42">
      <w:pPr>
        <w:rPr>
          <w:rFonts w:ascii="Arial" w:hAnsi="Arial" w:cs="Arial"/>
          <w:i/>
          <w:iCs/>
          <w:sz w:val="22"/>
          <w:szCs w:val="22"/>
          <w:u w:val="single"/>
        </w:rPr>
      </w:pPr>
    </w:p>
    <w:p w:rsidR="00221F42" w:rsidRPr="00CF585F" w:rsidRDefault="00221F42" w:rsidP="00221F42">
      <w:pPr>
        <w:ind w:left="280"/>
        <w:rPr>
          <w:rFonts w:ascii="Arial" w:hAnsi="Arial" w:cs="Arial"/>
          <w:i/>
          <w:iCs/>
          <w:sz w:val="22"/>
          <w:szCs w:val="22"/>
          <w:u w:val="single"/>
        </w:rPr>
      </w:pPr>
      <w:r w:rsidRPr="00CF585F">
        <w:rPr>
          <w:rFonts w:ascii="Arial" w:hAnsi="Arial" w:cs="Arial"/>
          <w:i/>
          <w:iCs/>
          <w:sz w:val="22"/>
          <w:szCs w:val="22"/>
          <w:u w:val="single"/>
        </w:rPr>
        <w:t>SLABOPROUDÉ ROZVODY</w:t>
      </w:r>
    </w:p>
    <w:p w:rsidR="00221F42" w:rsidRPr="00CF585F" w:rsidRDefault="00221F42" w:rsidP="00221F42">
      <w:pPr>
        <w:ind w:left="280"/>
        <w:rPr>
          <w:rFonts w:ascii="Arial" w:hAnsi="Arial" w:cs="Arial"/>
          <w:i/>
          <w:iCs/>
          <w:sz w:val="22"/>
          <w:szCs w:val="22"/>
          <w:u w:val="single"/>
        </w:rPr>
      </w:pPr>
    </w:p>
    <w:p w:rsidR="00221F42" w:rsidRPr="00CF585F" w:rsidRDefault="00221F42" w:rsidP="00221F42">
      <w:pPr>
        <w:ind w:left="280"/>
        <w:rPr>
          <w:rFonts w:ascii="Arial" w:hAnsi="Arial" w:cs="Arial"/>
          <w:sz w:val="22"/>
          <w:szCs w:val="22"/>
          <w:u w:val="single"/>
        </w:rPr>
      </w:pPr>
      <w:r w:rsidRPr="00CF585F">
        <w:rPr>
          <w:rFonts w:ascii="Arial" w:hAnsi="Arial" w:cs="Arial"/>
          <w:sz w:val="22"/>
          <w:szCs w:val="22"/>
          <w:u w:val="single"/>
        </w:rPr>
        <w:t xml:space="preserve">1.Telefonní </w:t>
      </w:r>
      <w:proofErr w:type="spellStart"/>
      <w:r w:rsidRPr="00CF585F">
        <w:rPr>
          <w:rFonts w:ascii="Arial" w:hAnsi="Arial" w:cs="Arial"/>
          <w:sz w:val="22"/>
          <w:szCs w:val="22"/>
          <w:u w:val="single"/>
        </w:rPr>
        <w:t>instalace+počítačová</w:t>
      </w:r>
      <w:proofErr w:type="spellEnd"/>
      <w:r w:rsidRPr="00CF585F">
        <w:rPr>
          <w:rFonts w:ascii="Arial" w:hAnsi="Arial" w:cs="Arial"/>
          <w:sz w:val="22"/>
          <w:szCs w:val="22"/>
          <w:u w:val="single"/>
        </w:rPr>
        <w:t xml:space="preserve"> síť:</w:t>
      </w:r>
    </w:p>
    <w:p w:rsidR="00221F42" w:rsidRPr="00CF585F" w:rsidRDefault="00221F42" w:rsidP="00221F42">
      <w:pPr>
        <w:ind w:left="280"/>
        <w:textAlignment w:val="baseline"/>
        <w:rPr>
          <w:rFonts w:ascii="Arial" w:hAnsi="Arial" w:cs="Arial"/>
          <w:sz w:val="22"/>
          <w:szCs w:val="22"/>
        </w:rPr>
      </w:pPr>
      <w:r w:rsidRPr="00CF585F">
        <w:rPr>
          <w:rFonts w:ascii="Arial" w:hAnsi="Arial" w:cs="Arial"/>
          <w:sz w:val="22"/>
          <w:szCs w:val="22"/>
        </w:rPr>
        <w:t>Telefonní přípojka bude v místě přístavby zkrácena a zavedena do nově osazené přípojkové telefonní skříně na fasádě přístavby.</w:t>
      </w:r>
    </w:p>
    <w:p w:rsidR="00221F42" w:rsidRPr="00CF585F" w:rsidRDefault="00221F42" w:rsidP="00221F42">
      <w:pPr>
        <w:ind w:left="280"/>
        <w:textAlignment w:val="baseline"/>
        <w:rPr>
          <w:rFonts w:ascii="Arial" w:hAnsi="Arial" w:cs="Arial"/>
          <w:sz w:val="22"/>
          <w:szCs w:val="22"/>
        </w:rPr>
      </w:pPr>
      <w:r w:rsidRPr="00CF585F">
        <w:rPr>
          <w:rFonts w:ascii="Arial" w:hAnsi="Arial" w:cs="Arial"/>
          <w:sz w:val="22"/>
          <w:szCs w:val="22"/>
        </w:rPr>
        <w:t>Telefonní rozvody budou provedeny jako strukturovaná kabeláž společně s počítačovou sítí. Na pracovišti se osadí datová zásuvka 2xRJ45 .Rozvody budou provedeny kabely UTP 4x2x0,5 v trubkách pod omítkou. Napojení bude provedeno RACKU.</w:t>
      </w:r>
    </w:p>
    <w:p w:rsidR="00221F42" w:rsidRPr="00CF585F" w:rsidRDefault="00221F42" w:rsidP="00221F42">
      <w:pPr>
        <w:ind w:left="280"/>
        <w:textAlignment w:val="baseline"/>
        <w:rPr>
          <w:rFonts w:ascii="Arial" w:hAnsi="Arial" w:cs="Arial"/>
          <w:sz w:val="22"/>
          <w:szCs w:val="22"/>
        </w:rPr>
      </w:pPr>
      <w:r w:rsidRPr="00CF585F">
        <w:rPr>
          <w:rFonts w:ascii="Arial" w:hAnsi="Arial" w:cs="Arial"/>
          <w:sz w:val="22"/>
          <w:szCs w:val="22"/>
        </w:rPr>
        <w:t>Telefonní ústředna a RACK budou osazeny v m</w:t>
      </w:r>
      <w:r>
        <w:rPr>
          <w:rFonts w:ascii="Arial" w:hAnsi="Arial" w:cs="Arial"/>
          <w:sz w:val="22"/>
          <w:szCs w:val="22"/>
        </w:rPr>
        <w:t>ístnosti kanceláře v podkroví hi</w:t>
      </w:r>
      <w:r w:rsidRPr="00CF585F">
        <w:rPr>
          <w:rFonts w:ascii="Arial" w:hAnsi="Arial" w:cs="Arial"/>
          <w:sz w:val="22"/>
          <w:szCs w:val="22"/>
        </w:rPr>
        <w:t>storické budovy.</w:t>
      </w:r>
    </w:p>
    <w:p w:rsidR="00221F42" w:rsidRPr="00CF585F" w:rsidRDefault="00221F42" w:rsidP="00221F42">
      <w:pPr>
        <w:ind w:left="280"/>
        <w:rPr>
          <w:rFonts w:ascii="Arial" w:hAnsi="Arial" w:cs="Arial"/>
          <w:sz w:val="22"/>
          <w:szCs w:val="22"/>
        </w:rPr>
      </w:pPr>
    </w:p>
    <w:p w:rsidR="00221F42" w:rsidRPr="00CF585F" w:rsidRDefault="00221F42" w:rsidP="00221F42">
      <w:pPr>
        <w:ind w:left="280"/>
        <w:rPr>
          <w:rFonts w:ascii="Arial" w:hAnsi="Arial" w:cs="Arial"/>
          <w:sz w:val="22"/>
          <w:szCs w:val="22"/>
          <w:u w:val="single"/>
        </w:rPr>
      </w:pPr>
      <w:r w:rsidRPr="00CF585F">
        <w:rPr>
          <w:rFonts w:ascii="Arial" w:hAnsi="Arial" w:cs="Arial"/>
          <w:sz w:val="22"/>
          <w:szCs w:val="22"/>
          <w:u w:val="single"/>
        </w:rPr>
        <w:t>2.Zvonková instalace.</w:t>
      </w:r>
    </w:p>
    <w:p w:rsidR="00221F42" w:rsidRPr="00CF585F" w:rsidRDefault="00221F42" w:rsidP="00221F42">
      <w:pPr>
        <w:ind w:left="280"/>
        <w:rPr>
          <w:rFonts w:ascii="Arial" w:hAnsi="Arial" w:cs="Arial"/>
          <w:sz w:val="22"/>
          <w:szCs w:val="22"/>
        </w:rPr>
      </w:pPr>
      <w:r w:rsidRPr="00CF585F">
        <w:rPr>
          <w:rFonts w:ascii="Arial" w:hAnsi="Arial" w:cs="Arial"/>
          <w:sz w:val="22"/>
          <w:szCs w:val="22"/>
        </w:rPr>
        <w:t>U vstupu se osadí zvonek a el. vrátný propojený s prostorem dozoru, případně s vybranou kanceláří.</w:t>
      </w:r>
    </w:p>
    <w:p w:rsidR="00221F42" w:rsidRPr="00CF585F" w:rsidRDefault="00221F42" w:rsidP="00221F42">
      <w:pPr>
        <w:ind w:left="280"/>
        <w:rPr>
          <w:rFonts w:ascii="Arial" w:hAnsi="Arial" w:cs="Arial"/>
          <w:sz w:val="22"/>
          <w:szCs w:val="22"/>
        </w:rPr>
      </w:pPr>
    </w:p>
    <w:p w:rsidR="00221F42" w:rsidRPr="00CF585F" w:rsidRDefault="00221F42" w:rsidP="00221F42">
      <w:pPr>
        <w:ind w:left="280"/>
        <w:rPr>
          <w:rFonts w:ascii="Arial" w:hAnsi="Arial" w:cs="Arial"/>
          <w:sz w:val="22"/>
          <w:szCs w:val="22"/>
          <w:u w:val="single"/>
        </w:rPr>
      </w:pPr>
      <w:r w:rsidRPr="00CF585F">
        <w:rPr>
          <w:rFonts w:ascii="Arial" w:hAnsi="Arial" w:cs="Arial"/>
          <w:sz w:val="22"/>
          <w:szCs w:val="22"/>
          <w:u w:val="single"/>
        </w:rPr>
        <w:t>3.Kamerový systém.</w:t>
      </w:r>
    </w:p>
    <w:p w:rsidR="00221F42" w:rsidRPr="00CF585F" w:rsidRDefault="00221F42" w:rsidP="00221F42">
      <w:pPr>
        <w:ind w:left="280"/>
        <w:rPr>
          <w:rFonts w:ascii="Arial" w:hAnsi="Arial" w:cs="Arial"/>
          <w:sz w:val="22"/>
          <w:szCs w:val="22"/>
        </w:rPr>
      </w:pPr>
      <w:r w:rsidRPr="00CF585F">
        <w:rPr>
          <w:rFonts w:ascii="Arial" w:hAnsi="Arial" w:cs="Arial"/>
          <w:sz w:val="22"/>
          <w:szCs w:val="22"/>
        </w:rPr>
        <w:t>Bude provedena instalace kamerového systému pro sledování vnitřních prostorů, případně hlavního vstupu.</w:t>
      </w:r>
    </w:p>
    <w:p w:rsidR="00221F42" w:rsidRPr="00CF585F" w:rsidRDefault="00221F42" w:rsidP="00221F42">
      <w:pPr>
        <w:ind w:left="280"/>
        <w:rPr>
          <w:rFonts w:ascii="Arial" w:hAnsi="Arial" w:cs="Arial"/>
          <w:sz w:val="22"/>
          <w:szCs w:val="22"/>
        </w:rPr>
      </w:pPr>
    </w:p>
    <w:p w:rsidR="00221F42" w:rsidRPr="00CF585F" w:rsidRDefault="00221F42" w:rsidP="00221F42">
      <w:pPr>
        <w:ind w:left="280"/>
        <w:rPr>
          <w:rFonts w:ascii="Arial" w:hAnsi="Arial" w:cs="Arial"/>
          <w:sz w:val="22"/>
          <w:szCs w:val="22"/>
          <w:u w:val="single"/>
        </w:rPr>
      </w:pPr>
      <w:r w:rsidRPr="00CF585F">
        <w:rPr>
          <w:rFonts w:ascii="Arial" w:hAnsi="Arial" w:cs="Arial"/>
          <w:sz w:val="22"/>
          <w:szCs w:val="22"/>
          <w:u w:val="single"/>
        </w:rPr>
        <w:t>4.Elektr. zabezpečovací signalizace(EZS).</w:t>
      </w:r>
    </w:p>
    <w:p w:rsidR="00221F42" w:rsidRPr="00CF585F" w:rsidRDefault="00221F42" w:rsidP="00221F42">
      <w:pPr>
        <w:ind w:left="280"/>
        <w:rPr>
          <w:rFonts w:ascii="Arial" w:hAnsi="Arial" w:cs="Arial"/>
          <w:sz w:val="22"/>
          <w:szCs w:val="22"/>
        </w:rPr>
      </w:pPr>
      <w:r w:rsidRPr="00CF585F">
        <w:rPr>
          <w:rFonts w:ascii="Arial" w:hAnsi="Arial" w:cs="Arial"/>
          <w:sz w:val="22"/>
          <w:szCs w:val="22"/>
        </w:rPr>
        <w:t>V objektu se předpokládá s provedením ins</w:t>
      </w:r>
      <w:r w:rsidR="001D2962">
        <w:rPr>
          <w:rFonts w:ascii="Arial" w:hAnsi="Arial" w:cs="Arial"/>
          <w:sz w:val="22"/>
          <w:szCs w:val="22"/>
        </w:rPr>
        <w:t>talací EZS. Ústředna bude umíst</w:t>
      </w:r>
      <w:r w:rsidRPr="00CF585F">
        <w:rPr>
          <w:rFonts w:ascii="Arial" w:hAnsi="Arial" w:cs="Arial"/>
          <w:sz w:val="22"/>
          <w:szCs w:val="22"/>
        </w:rPr>
        <w:t>ěna ve velínu a bude napojena na pult PCO.</w:t>
      </w:r>
    </w:p>
    <w:p w:rsidR="00221F42" w:rsidRPr="00CF585F" w:rsidRDefault="00221F42" w:rsidP="00221F42">
      <w:pPr>
        <w:ind w:left="280"/>
        <w:rPr>
          <w:rFonts w:ascii="Arial" w:hAnsi="Arial" w:cs="Arial"/>
          <w:sz w:val="22"/>
          <w:szCs w:val="22"/>
          <w:lang w:val="es-ES"/>
        </w:rPr>
      </w:pPr>
    </w:p>
    <w:p w:rsidR="00221F42" w:rsidRPr="00CF585F" w:rsidRDefault="00221F42" w:rsidP="00221F42">
      <w:pPr>
        <w:ind w:left="280"/>
        <w:rPr>
          <w:rFonts w:ascii="Arial" w:hAnsi="Arial" w:cs="Arial"/>
          <w:sz w:val="22"/>
          <w:szCs w:val="22"/>
          <w:u w:val="single"/>
        </w:rPr>
      </w:pPr>
      <w:r w:rsidRPr="00CF585F">
        <w:rPr>
          <w:rFonts w:ascii="Arial" w:hAnsi="Arial" w:cs="Arial"/>
          <w:sz w:val="22"/>
          <w:szCs w:val="22"/>
          <w:u w:val="single"/>
        </w:rPr>
        <w:t>5.Elektr. požární signalizace(EPS)</w:t>
      </w:r>
    </w:p>
    <w:p w:rsidR="00221F42" w:rsidRPr="00221F42" w:rsidRDefault="00221F42" w:rsidP="00221F42">
      <w:pPr>
        <w:ind w:left="280"/>
      </w:pPr>
      <w:r w:rsidRPr="00CF585F">
        <w:rPr>
          <w:rFonts w:ascii="Arial" w:hAnsi="Arial" w:cs="Arial"/>
          <w:sz w:val="22"/>
          <w:szCs w:val="22"/>
        </w:rPr>
        <w:t>El. požární signalizace se provede dle požární zprávy,</w:t>
      </w:r>
      <w:r w:rsidR="001D2962">
        <w:rPr>
          <w:rFonts w:ascii="Arial" w:hAnsi="Arial" w:cs="Arial"/>
          <w:sz w:val="22"/>
          <w:szCs w:val="22"/>
        </w:rPr>
        <w:t xml:space="preserve"> </w:t>
      </w:r>
      <w:r w:rsidRPr="00CF585F">
        <w:rPr>
          <w:rFonts w:ascii="Arial" w:hAnsi="Arial" w:cs="Arial"/>
          <w:sz w:val="22"/>
          <w:szCs w:val="22"/>
        </w:rPr>
        <w:t>případně dle požadavku uživatele na ochranu prostoru a exponátů.</w:t>
      </w:r>
    </w:p>
    <w:sectPr w:rsidR="00221F42" w:rsidRPr="00221F42" w:rsidSect="0010456A">
      <w:headerReference w:type="even" r:id="rId8"/>
      <w:headerReference w:type="default" r:id="rId9"/>
      <w:footerReference w:type="even" r:id="rId10"/>
      <w:footerReference w:type="default" r:id="rId11"/>
      <w:headerReference w:type="first" r:id="rId12"/>
      <w:footerReference w:type="first" r:id="rId13"/>
      <w:pgSz w:w="11906" w:h="16838" w:code="9"/>
      <w:pgMar w:top="1135"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82E" w:rsidRDefault="00AE682E">
      <w:r>
        <w:separator/>
      </w:r>
    </w:p>
  </w:endnote>
  <w:endnote w:type="continuationSeparator" w:id="0">
    <w:p w:rsidR="00AE682E" w:rsidRDefault="00AE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FFB" w:rsidRDefault="00604F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573" w:rsidRPr="00604FFB" w:rsidRDefault="00F82573" w:rsidP="00604FF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FFB" w:rsidRDefault="00604F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82E" w:rsidRDefault="00AE682E">
      <w:r>
        <w:separator/>
      </w:r>
    </w:p>
  </w:footnote>
  <w:footnote w:type="continuationSeparator" w:id="0">
    <w:p w:rsidR="00AE682E" w:rsidRDefault="00AE6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FFB" w:rsidRDefault="00604FF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6ED" w:rsidRPr="00604FFB" w:rsidRDefault="005876ED" w:rsidP="00604FF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FFB" w:rsidRDefault="00604FF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EB70A18"/>
    <w:multiLevelType w:val="hybridMultilevel"/>
    <w:tmpl w:val="374E022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5"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6"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9"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0"/>
  </w:num>
  <w:num w:numId="2">
    <w:abstractNumId w:val="0"/>
  </w:num>
  <w:num w:numId="3">
    <w:abstractNumId w:val="11"/>
  </w:num>
  <w:num w:numId="4">
    <w:abstractNumId w:val="3"/>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abstractNumId w:val="9"/>
  </w:num>
  <w:num w:numId="6">
    <w:abstractNumId w:val="5"/>
  </w:num>
  <w:num w:numId="7">
    <w:abstractNumId w:val="6"/>
  </w:num>
  <w:num w:numId="8">
    <w:abstractNumId w:val="8"/>
  </w:num>
  <w:num w:numId="9">
    <w:abstractNumId w:val="7"/>
  </w:num>
  <w:num w:numId="10">
    <w:abstractNumId w:val="1"/>
  </w:num>
  <w:num w:numId="11">
    <w:abstractNumId w:val="3"/>
  </w:num>
  <w:num w:numId="12">
    <w:abstractNumId w:val="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4D"/>
    <w:rsid w:val="00004407"/>
    <w:rsid w:val="00004B90"/>
    <w:rsid w:val="00005239"/>
    <w:rsid w:val="000056B4"/>
    <w:rsid w:val="000061BA"/>
    <w:rsid w:val="00006ECF"/>
    <w:rsid w:val="000113B7"/>
    <w:rsid w:val="000135C5"/>
    <w:rsid w:val="000156D3"/>
    <w:rsid w:val="00016083"/>
    <w:rsid w:val="00024615"/>
    <w:rsid w:val="00024BEF"/>
    <w:rsid w:val="0002542E"/>
    <w:rsid w:val="00025494"/>
    <w:rsid w:val="00033480"/>
    <w:rsid w:val="00033B30"/>
    <w:rsid w:val="00034F88"/>
    <w:rsid w:val="0003517D"/>
    <w:rsid w:val="00035545"/>
    <w:rsid w:val="00036591"/>
    <w:rsid w:val="00036C24"/>
    <w:rsid w:val="00041803"/>
    <w:rsid w:val="000458BC"/>
    <w:rsid w:val="00047391"/>
    <w:rsid w:val="0004776D"/>
    <w:rsid w:val="0005039C"/>
    <w:rsid w:val="000503B0"/>
    <w:rsid w:val="0005242B"/>
    <w:rsid w:val="000530B8"/>
    <w:rsid w:val="000542C6"/>
    <w:rsid w:val="000548E8"/>
    <w:rsid w:val="00054EA1"/>
    <w:rsid w:val="00055BF4"/>
    <w:rsid w:val="0005724F"/>
    <w:rsid w:val="00057FF0"/>
    <w:rsid w:val="00061748"/>
    <w:rsid w:val="00061955"/>
    <w:rsid w:val="00067592"/>
    <w:rsid w:val="00070627"/>
    <w:rsid w:val="0007089E"/>
    <w:rsid w:val="00075176"/>
    <w:rsid w:val="0007686F"/>
    <w:rsid w:val="0008494C"/>
    <w:rsid w:val="00084B70"/>
    <w:rsid w:val="00085717"/>
    <w:rsid w:val="00085CCB"/>
    <w:rsid w:val="000870EB"/>
    <w:rsid w:val="000902ED"/>
    <w:rsid w:val="000936AF"/>
    <w:rsid w:val="00093CC7"/>
    <w:rsid w:val="00096D2C"/>
    <w:rsid w:val="00097A4A"/>
    <w:rsid w:val="000A12E4"/>
    <w:rsid w:val="000A5459"/>
    <w:rsid w:val="000A5674"/>
    <w:rsid w:val="000B3408"/>
    <w:rsid w:val="000B42A0"/>
    <w:rsid w:val="000C0595"/>
    <w:rsid w:val="000C1A99"/>
    <w:rsid w:val="000C236F"/>
    <w:rsid w:val="000C3BAB"/>
    <w:rsid w:val="000C4625"/>
    <w:rsid w:val="000C58CF"/>
    <w:rsid w:val="000C7B15"/>
    <w:rsid w:val="000D35CC"/>
    <w:rsid w:val="000D5F48"/>
    <w:rsid w:val="000E0499"/>
    <w:rsid w:val="000E0660"/>
    <w:rsid w:val="000E132E"/>
    <w:rsid w:val="000E16C3"/>
    <w:rsid w:val="000E1E9C"/>
    <w:rsid w:val="000E73EF"/>
    <w:rsid w:val="000E77E2"/>
    <w:rsid w:val="000F0AAF"/>
    <w:rsid w:val="000F18E1"/>
    <w:rsid w:val="000F21A3"/>
    <w:rsid w:val="000F24EE"/>
    <w:rsid w:val="000F3D4F"/>
    <w:rsid w:val="000F4856"/>
    <w:rsid w:val="000F5076"/>
    <w:rsid w:val="000F760B"/>
    <w:rsid w:val="000F7EB0"/>
    <w:rsid w:val="0010132D"/>
    <w:rsid w:val="001031AF"/>
    <w:rsid w:val="00104314"/>
    <w:rsid w:val="0010456A"/>
    <w:rsid w:val="00111776"/>
    <w:rsid w:val="00112792"/>
    <w:rsid w:val="0011358F"/>
    <w:rsid w:val="0011368C"/>
    <w:rsid w:val="00116864"/>
    <w:rsid w:val="00116A66"/>
    <w:rsid w:val="001246BC"/>
    <w:rsid w:val="00124E9A"/>
    <w:rsid w:val="001275BC"/>
    <w:rsid w:val="001278FA"/>
    <w:rsid w:val="00131B13"/>
    <w:rsid w:val="00132C0D"/>
    <w:rsid w:val="001343C1"/>
    <w:rsid w:val="00136A13"/>
    <w:rsid w:val="0014636B"/>
    <w:rsid w:val="00146DF3"/>
    <w:rsid w:val="00147FA9"/>
    <w:rsid w:val="0015075E"/>
    <w:rsid w:val="00152D12"/>
    <w:rsid w:val="0015487A"/>
    <w:rsid w:val="00157349"/>
    <w:rsid w:val="00160F30"/>
    <w:rsid w:val="001628D4"/>
    <w:rsid w:val="00164BB5"/>
    <w:rsid w:val="001654B9"/>
    <w:rsid w:val="0016649D"/>
    <w:rsid w:val="00166E1B"/>
    <w:rsid w:val="001715AA"/>
    <w:rsid w:val="00171DBC"/>
    <w:rsid w:val="00175AC5"/>
    <w:rsid w:val="00177AE0"/>
    <w:rsid w:val="00181320"/>
    <w:rsid w:val="00184692"/>
    <w:rsid w:val="00185BD1"/>
    <w:rsid w:val="00187ED5"/>
    <w:rsid w:val="0019561C"/>
    <w:rsid w:val="00195A9E"/>
    <w:rsid w:val="00195BB2"/>
    <w:rsid w:val="00196AAB"/>
    <w:rsid w:val="001A055F"/>
    <w:rsid w:val="001A0E30"/>
    <w:rsid w:val="001A3589"/>
    <w:rsid w:val="001A6192"/>
    <w:rsid w:val="001A7B81"/>
    <w:rsid w:val="001B0412"/>
    <w:rsid w:val="001B1231"/>
    <w:rsid w:val="001B1960"/>
    <w:rsid w:val="001B1D37"/>
    <w:rsid w:val="001B2054"/>
    <w:rsid w:val="001B4527"/>
    <w:rsid w:val="001B484F"/>
    <w:rsid w:val="001B7AFA"/>
    <w:rsid w:val="001C2843"/>
    <w:rsid w:val="001C5F00"/>
    <w:rsid w:val="001C6F22"/>
    <w:rsid w:val="001D2962"/>
    <w:rsid w:val="001D2A90"/>
    <w:rsid w:val="001D2F0D"/>
    <w:rsid w:val="001E27E4"/>
    <w:rsid w:val="001E47A6"/>
    <w:rsid w:val="001F096C"/>
    <w:rsid w:val="001F0CB1"/>
    <w:rsid w:val="001F1E60"/>
    <w:rsid w:val="001F2544"/>
    <w:rsid w:val="001F48D6"/>
    <w:rsid w:val="001F5CE0"/>
    <w:rsid w:val="001F621C"/>
    <w:rsid w:val="00200E8D"/>
    <w:rsid w:val="00202F0E"/>
    <w:rsid w:val="002037C7"/>
    <w:rsid w:val="00207048"/>
    <w:rsid w:val="00207B0E"/>
    <w:rsid w:val="00207D09"/>
    <w:rsid w:val="002104B7"/>
    <w:rsid w:val="002119F3"/>
    <w:rsid w:val="0021498F"/>
    <w:rsid w:val="00215A40"/>
    <w:rsid w:val="0021661B"/>
    <w:rsid w:val="002168EE"/>
    <w:rsid w:val="00216A99"/>
    <w:rsid w:val="002179BD"/>
    <w:rsid w:val="0022118A"/>
    <w:rsid w:val="00221F42"/>
    <w:rsid w:val="00223A3A"/>
    <w:rsid w:val="0022449A"/>
    <w:rsid w:val="00224760"/>
    <w:rsid w:val="00224E39"/>
    <w:rsid w:val="002272DA"/>
    <w:rsid w:val="00233846"/>
    <w:rsid w:val="00234416"/>
    <w:rsid w:val="002442BD"/>
    <w:rsid w:val="002458FD"/>
    <w:rsid w:val="00246638"/>
    <w:rsid w:val="00250245"/>
    <w:rsid w:val="00251709"/>
    <w:rsid w:val="00252412"/>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75F0D"/>
    <w:rsid w:val="0028041C"/>
    <w:rsid w:val="00280A2F"/>
    <w:rsid w:val="00280C88"/>
    <w:rsid w:val="002859CC"/>
    <w:rsid w:val="002862C7"/>
    <w:rsid w:val="00291C8E"/>
    <w:rsid w:val="0029569C"/>
    <w:rsid w:val="002956AA"/>
    <w:rsid w:val="00295C94"/>
    <w:rsid w:val="002974AE"/>
    <w:rsid w:val="00297951"/>
    <w:rsid w:val="002A52D2"/>
    <w:rsid w:val="002A5596"/>
    <w:rsid w:val="002A5F5D"/>
    <w:rsid w:val="002A6B5A"/>
    <w:rsid w:val="002B04EB"/>
    <w:rsid w:val="002B333E"/>
    <w:rsid w:val="002B4D1C"/>
    <w:rsid w:val="002B65C0"/>
    <w:rsid w:val="002B7465"/>
    <w:rsid w:val="002C03B7"/>
    <w:rsid w:val="002C0834"/>
    <w:rsid w:val="002C1C1A"/>
    <w:rsid w:val="002C28A8"/>
    <w:rsid w:val="002C32C4"/>
    <w:rsid w:val="002C361C"/>
    <w:rsid w:val="002C614A"/>
    <w:rsid w:val="002C658E"/>
    <w:rsid w:val="002D1573"/>
    <w:rsid w:val="002D1EEE"/>
    <w:rsid w:val="002D23E9"/>
    <w:rsid w:val="002E5882"/>
    <w:rsid w:val="002F0F03"/>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6C6D"/>
    <w:rsid w:val="00347F07"/>
    <w:rsid w:val="0035106D"/>
    <w:rsid w:val="00351B8D"/>
    <w:rsid w:val="003540B7"/>
    <w:rsid w:val="00355907"/>
    <w:rsid w:val="0035623D"/>
    <w:rsid w:val="0036028B"/>
    <w:rsid w:val="0036093C"/>
    <w:rsid w:val="00361CCC"/>
    <w:rsid w:val="003624A2"/>
    <w:rsid w:val="00371A6D"/>
    <w:rsid w:val="00372484"/>
    <w:rsid w:val="003769B3"/>
    <w:rsid w:val="0037720F"/>
    <w:rsid w:val="0037753F"/>
    <w:rsid w:val="00381A68"/>
    <w:rsid w:val="00383E43"/>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B38A0"/>
    <w:rsid w:val="003C395B"/>
    <w:rsid w:val="003C47D5"/>
    <w:rsid w:val="003C4E26"/>
    <w:rsid w:val="003C537C"/>
    <w:rsid w:val="003C54EC"/>
    <w:rsid w:val="003D4892"/>
    <w:rsid w:val="003D4A25"/>
    <w:rsid w:val="003D57FA"/>
    <w:rsid w:val="003D6DC4"/>
    <w:rsid w:val="003D76E7"/>
    <w:rsid w:val="003D7FB2"/>
    <w:rsid w:val="003E06B3"/>
    <w:rsid w:val="003E0BAF"/>
    <w:rsid w:val="003E0BC7"/>
    <w:rsid w:val="003E0BDF"/>
    <w:rsid w:val="003E310D"/>
    <w:rsid w:val="003E7D9D"/>
    <w:rsid w:val="003F0715"/>
    <w:rsid w:val="003F0C14"/>
    <w:rsid w:val="003F15EB"/>
    <w:rsid w:val="003F1CA9"/>
    <w:rsid w:val="003F6DEF"/>
    <w:rsid w:val="00402247"/>
    <w:rsid w:val="00404887"/>
    <w:rsid w:val="00404CFE"/>
    <w:rsid w:val="0040750B"/>
    <w:rsid w:val="0040751C"/>
    <w:rsid w:val="00407A34"/>
    <w:rsid w:val="0041205F"/>
    <w:rsid w:val="00414EEF"/>
    <w:rsid w:val="00415190"/>
    <w:rsid w:val="00416284"/>
    <w:rsid w:val="00422906"/>
    <w:rsid w:val="00422968"/>
    <w:rsid w:val="00423E42"/>
    <w:rsid w:val="00425F5A"/>
    <w:rsid w:val="004302C1"/>
    <w:rsid w:val="004324F5"/>
    <w:rsid w:val="00432A7A"/>
    <w:rsid w:val="00432B7C"/>
    <w:rsid w:val="00432E47"/>
    <w:rsid w:val="0043313B"/>
    <w:rsid w:val="00435B08"/>
    <w:rsid w:val="00435F2F"/>
    <w:rsid w:val="00436248"/>
    <w:rsid w:val="00440184"/>
    <w:rsid w:val="00441F25"/>
    <w:rsid w:val="004462D3"/>
    <w:rsid w:val="00446E95"/>
    <w:rsid w:val="00453BCD"/>
    <w:rsid w:val="00455EC8"/>
    <w:rsid w:val="004620DB"/>
    <w:rsid w:val="00472C3A"/>
    <w:rsid w:val="0047365D"/>
    <w:rsid w:val="00476460"/>
    <w:rsid w:val="004801B4"/>
    <w:rsid w:val="004827BC"/>
    <w:rsid w:val="00484E0C"/>
    <w:rsid w:val="00495EF0"/>
    <w:rsid w:val="004960F5"/>
    <w:rsid w:val="004A075F"/>
    <w:rsid w:val="004A2E57"/>
    <w:rsid w:val="004A49AC"/>
    <w:rsid w:val="004A79B1"/>
    <w:rsid w:val="004B140B"/>
    <w:rsid w:val="004B21EB"/>
    <w:rsid w:val="004B2F54"/>
    <w:rsid w:val="004B3E8D"/>
    <w:rsid w:val="004B7157"/>
    <w:rsid w:val="004B7356"/>
    <w:rsid w:val="004C02BE"/>
    <w:rsid w:val="004C0DE9"/>
    <w:rsid w:val="004C301E"/>
    <w:rsid w:val="004C3CC9"/>
    <w:rsid w:val="004C7AB4"/>
    <w:rsid w:val="004D105D"/>
    <w:rsid w:val="004D3777"/>
    <w:rsid w:val="004D779D"/>
    <w:rsid w:val="004E5676"/>
    <w:rsid w:val="004E6CEE"/>
    <w:rsid w:val="004E7326"/>
    <w:rsid w:val="004F1224"/>
    <w:rsid w:val="004F1CD3"/>
    <w:rsid w:val="004F2E96"/>
    <w:rsid w:val="004F5708"/>
    <w:rsid w:val="004F64E3"/>
    <w:rsid w:val="004F71F2"/>
    <w:rsid w:val="004F7B2F"/>
    <w:rsid w:val="005001FD"/>
    <w:rsid w:val="00501022"/>
    <w:rsid w:val="0050155C"/>
    <w:rsid w:val="00502AD2"/>
    <w:rsid w:val="0050564A"/>
    <w:rsid w:val="00506EE1"/>
    <w:rsid w:val="00511F0A"/>
    <w:rsid w:val="00513273"/>
    <w:rsid w:val="005132F1"/>
    <w:rsid w:val="005135BB"/>
    <w:rsid w:val="0051542E"/>
    <w:rsid w:val="005159EB"/>
    <w:rsid w:val="00521AA8"/>
    <w:rsid w:val="005227AC"/>
    <w:rsid w:val="00522BF8"/>
    <w:rsid w:val="005246ED"/>
    <w:rsid w:val="005256EB"/>
    <w:rsid w:val="00525C82"/>
    <w:rsid w:val="00526E43"/>
    <w:rsid w:val="00527BF5"/>
    <w:rsid w:val="005308A9"/>
    <w:rsid w:val="0053458B"/>
    <w:rsid w:val="0054160E"/>
    <w:rsid w:val="0054252D"/>
    <w:rsid w:val="00545CD1"/>
    <w:rsid w:val="005472FC"/>
    <w:rsid w:val="00552D18"/>
    <w:rsid w:val="005537F0"/>
    <w:rsid w:val="00555D0F"/>
    <w:rsid w:val="005572E5"/>
    <w:rsid w:val="00557D55"/>
    <w:rsid w:val="00561731"/>
    <w:rsid w:val="00561BC5"/>
    <w:rsid w:val="005625C9"/>
    <w:rsid w:val="00562937"/>
    <w:rsid w:val="00563A6E"/>
    <w:rsid w:val="0056680B"/>
    <w:rsid w:val="00570856"/>
    <w:rsid w:val="0057280A"/>
    <w:rsid w:val="00577797"/>
    <w:rsid w:val="005779F9"/>
    <w:rsid w:val="00580967"/>
    <w:rsid w:val="00581C0B"/>
    <w:rsid w:val="0058304F"/>
    <w:rsid w:val="00585B97"/>
    <w:rsid w:val="005876ED"/>
    <w:rsid w:val="00587D22"/>
    <w:rsid w:val="00587D6C"/>
    <w:rsid w:val="005906EB"/>
    <w:rsid w:val="00591FC7"/>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4C3"/>
    <w:rsid w:val="005C5BCF"/>
    <w:rsid w:val="005C7C93"/>
    <w:rsid w:val="005D1A14"/>
    <w:rsid w:val="005D4C0F"/>
    <w:rsid w:val="005D541E"/>
    <w:rsid w:val="005D5524"/>
    <w:rsid w:val="005D5F8C"/>
    <w:rsid w:val="005D6723"/>
    <w:rsid w:val="005E0238"/>
    <w:rsid w:val="005E0ED5"/>
    <w:rsid w:val="005E1C91"/>
    <w:rsid w:val="005E370D"/>
    <w:rsid w:val="005F26AC"/>
    <w:rsid w:val="005F3A46"/>
    <w:rsid w:val="005F593D"/>
    <w:rsid w:val="0060262F"/>
    <w:rsid w:val="00604770"/>
    <w:rsid w:val="00604FFB"/>
    <w:rsid w:val="006052AD"/>
    <w:rsid w:val="006054A0"/>
    <w:rsid w:val="006105D6"/>
    <w:rsid w:val="00615167"/>
    <w:rsid w:val="00620727"/>
    <w:rsid w:val="00620F35"/>
    <w:rsid w:val="006224D8"/>
    <w:rsid w:val="006226BD"/>
    <w:rsid w:val="00623E04"/>
    <w:rsid w:val="00625BBA"/>
    <w:rsid w:val="00625F28"/>
    <w:rsid w:val="00632D60"/>
    <w:rsid w:val="00634F7D"/>
    <w:rsid w:val="00636A46"/>
    <w:rsid w:val="00642703"/>
    <w:rsid w:val="006437FD"/>
    <w:rsid w:val="006503F7"/>
    <w:rsid w:val="006505BF"/>
    <w:rsid w:val="00650D70"/>
    <w:rsid w:val="00652FCE"/>
    <w:rsid w:val="0065666E"/>
    <w:rsid w:val="00661D61"/>
    <w:rsid w:val="00662878"/>
    <w:rsid w:val="00666DEC"/>
    <w:rsid w:val="00667C5A"/>
    <w:rsid w:val="00670AAA"/>
    <w:rsid w:val="00670DF0"/>
    <w:rsid w:val="00674524"/>
    <w:rsid w:val="00674AB3"/>
    <w:rsid w:val="00681785"/>
    <w:rsid w:val="0068332F"/>
    <w:rsid w:val="006872E1"/>
    <w:rsid w:val="00691936"/>
    <w:rsid w:val="00695912"/>
    <w:rsid w:val="00695DD3"/>
    <w:rsid w:val="0069763C"/>
    <w:rsid w:val="006A0EED"/>
    <w:rsid w:val="006A1E03"/>
    <w:rsid w:val="006A2311"/>
    <w:rsid w:val="006A62CA"/>
    <w:rsid w:val="006A6BC7"/>
    <w:rsid w:val="006B347F"/>
    <w:rsid w:val="006B7A52"/>
    <w:rsid w:val="006C011E"/>
    <w:rsid w:val="006C1148"/>
    <w:rsid w:val="006C1889"/>
    <w:rsid w:val="006C4C27"/>
    <w:rsid w:val="006C7721"/>
    <w:rsid w:val="006D00F6"/>
    <w:rsid w:val="006D1163"/>
    <w:rsid w:val="006D2623"/>
    <w:rsid w:val="006D348A"/>
    <w:rsid w:val="006E2893"/>
    <w:rsid w:val="006E30B7"/>
    <w:rsid w:val="006E3DF4"/>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58F"/>
    <w:rsid w:val="00721F8F"/>
    <w:rsid w:val="0072327E"/>
    <w:rsid w:val="00724F50"/>
    <w:rsid w:val="00725432"/>
    <w:rsid w:val="007262DB"/>
    <w:rsid w:val="00727374"/>
    <w:rsid w:val="00731062"/>
    <w:rsid w:val="00734486"/>
    <w:rsid w:val="00734CD8"/>
    <w:rsid w:val="0073576E"/>
    <w:rsid w:val="00735C6E"/>
    <w:rsid w:val="00736846"/>
    <w:rsid w:val="00740D06"/>
    <w:rsid w:val="0074200A"/>
    <w:rsid w:val="00746FCA"/>
    <w:rsid w:val="00747576"/>
    <w:rsid w:val="007510CD"/>
    <w:rsid w:val="00752240"/>
    <w:rsid w:val="007524E8"/>
    <w:rsid w:val="00752A41"/>
    <w:rsid w:val="00754952"/>
    <w:rsid w:val="00754D9E"/>
    <w:rsid w:val="007572F2"/>
    <w:rsid w:val="00761018"/>
    <w:rsid w:val="00770996"/>
    <w:rsid w:val="00773029"/>
    <w:rsid w:val="007770C5"/>
    <w:rsid w:val="00781DC6"/>
    <w:rsid w:val="00785592"/>
    <w:rsid w:val="007855C2"/>
    <w:rsid w:val="007856AF"/>
    <w:rsid w:val="0078790C"/>
    <w:rsid w:val="00790472"/>
    <w:rsid w:val="0079496D"/>
    <w:rsid w:val="00794E23"/>
    <w:rsid w:val="007A2638"/>
    <w:rsid w:val="007A31B6"/>
    <w:rsid w:val="007A4F95"/>
    <w:rsid w:val="007A65C8"/>
    <w:rsid w:val="007A6648"/>
    <w:rsid w:val="007A6A2F"/>
    <w:rsid w:val="007A7DBC"/>
    <w:rsid w:val="007B1C74"/>
    <w:rsid w:val="007B1C8D"/>
    <w:rsid w:val="007B3C67"/>
    <w:rsid w:val="007B5B79"/>
    <w:rsid w:val="007B74C8"/>
    <w:rsid w:val="007B758B"/>
    <w:rsid w:val="007B7DDE"/>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7952"/>
    <w:rsid w:val="007E7B78"/>
    <w:rsid w:val="007E7F2F"/>
    <w:rsid w:val="007F0802"/>
    <w:rsid w:val="007F2912"/>
    <w:rsid w:val="007F305B"/>
    <w:rsid w:val="007F7AAE"/>
    <w:rsid w:val="00800773"/>
    <w:rsid w:val="00801E9B"/>
    <w:rsid w:val="0080288A"/>
    <w:rsid w:val="00803173"/>
    <w:rsid w:val="0080694E"/>
    <w:rsid w:val="00810220"/>
    <w:rsid w:val="00810E82"/>
    <w:rsid w:val="0081317F"/>
    <w:rsid w:val="008139D8"/>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423D"/>
    <w:rsid w:val="00856299"/>
    <w:rsid w:val="00856B61"/>
    <w:rsid w:val="00863F0A"/>
    <w:rsid w:val="0087334E"/>
    <w:rsid w:val="00873C42"/>
    <w:rsid w:val="008803B6"/>
    <w:rsid w:val="008819DC"/>
    <w:rsid w:val="00884B24"/>
    <w:rsid w:val="00885C95"/>
    <w:rsid w:val="00886392"/>
    <w:rsid w:val="008904DC"/>
    <w:rsid w:val="0089118A"/>
    <w:rsid w:val="008923B1"/>
    <w:rsid w:val="0089589D"/>
    <w:rsid w:val="00895F71"/>
    <w:rsid w:val="00896B7C"/>
    <w:rsid w:val="00897D1E"/>
    <w:rsid w:val="008A2033"/>
    <w:rsid w:val="008A3FD2"/>
    <w:rsid w:val="008A5528"/>
    <w:rsid w:val="008A78DE"/>
    <w:rsid w:val="008B0100"/>
    <w:rsid w:val="008B4131"/>
    <w:rsid w:val="008B60CA"/>
    <w:rsid w:val="008B6BFF"/>
    <w:rsid w:val="008B6EEE"/>
    <w:rsid w:val="008B7912"/>
    <w:rsid w:val="008B7D5B"/>
    <w:rsid w:val="008B7ED0"/>
    <w:rsid w:val="008C284B"/>
    <w:rsid w:val="008C33A5"/>
    <w:rsid w:val="008C4CBA"/>
    <w:rsid w:val="008C7F06"/>
    <w:rsid w:val="008D042D"/>
    <w:rsid w:val="008D1D70"/>
    <w:rsid w:val="008D47AB"/>
    <w:rsid w:val="008D7BE2"/>
    <w:rsid w:val="008E02BE"/>
    <w:rsid w:val="008E070F"/>
    <w:rsid w:val="008E1BDB"/>
    <w:rsid w:val="008E2207"/>
    <w:rsid w:val="008E494B"/>
    <w:rsid w:val="008F3D53"/>
    <w:rsid w:val="00900627"/>
    <w:rsid w:val="009016CC"/>
    <w:rsid w:val="009035F5"/>
    <w:rsid w:val="00911432"/>
    <w:rsid w:val="0091391D"/>
    <w:rsid w:val="00914A52"/>
    <w:rsid w:val="009159EC"/>
    <w:rsid w:val="00924CA2"/>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71FD2"/>
    <w:rsid w:val="009722DE"/>
    <w:rsid w:val="00972C6A"/>
    <w:rsid w:val="009755D2"/>
    <w:rsid w:val="00975D88"/>
    <w:rsid w:val="00976C41"/>
    <w:rsid w:val="00976F63"/>
    <w:rsid w:val="00977B4C"/>
    <w:rsid w:val="00977BA5"/>
    <w:rsid w:val="00980764"/>
    <w:rsid w:val="009807F6"/>
    <w:rsid w:val="00980A29"/>
    <w:rsid w:val="009821E3"/>
    <w:rsid w:val="00985574"/>
    <w:rsid w:val="00985C1B"/>
    <w:rsid w:val="00987276"/>
    <w:rsid w:val="0099124C"/>
    <w:rsid w:val="009919E5"/>
    <w:rsid w:val="00992CAD"/>
    <w:rsid w:val="0099320D"/>
    <w:rsid w:val="00993A43"/>
    <w:rsid w:val="009950A9"/>
    <w:rsid w:val="0099578A"/>
    <w:rsid w:val="009966F4"/>
    <w:rsid w:val="009A1826"/>
    <w:rsid w:val="009A6AA6"/>
    <w:rsid w:val="009A7E08"/>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2214"/>
    <w:rsid w:val="009F461B"/>
    <w:rsid w:val="009F603E"/>
    <w:rsid w:val="009F751B"/>
    <w:rsid w:val="00A01A94"/>
    <w:rsid w:val="00A02148"/>
    <w:rsid w:val="00A026DC"/>
    <w:rsid w:val="00A02AD2"/>
    <w:rsid w:val="00A040EE"/>
    <w:rsid w:val="00A05CEF"/>
    <w:rsid w:val="00A06CD7"/>
    <w:rsid w:val="00A06DAA"/>
    <w:rsid w:val="00A073FE"/>
    <w:rsid w:val="00A118AA"/>
    <w:rsid w:val="00A1293B"/>
    <w:rsid w:val="00A14ECD"/>
    <w:rsid w:val="00A15268"/>
    <w:rsid w:val="00A16372"/>
    <w:rsid w:val="00A2030C"/>
    <w:rsid w:val="00A27E89"/>
    <w:rsid w:val="00A31E82"/>
    <w:rsid w:val="00A363D6"/>
    <w:rsid w:val="00A37AD2"/>
    <w:rsid w:val="00A40134"/>
    <w:rsid w:val="00A416FC"/>
    <w:rsid w:val="00A41A33"/>
    <w:rsid w:val="00A42B6D"/>
    <w:rsid w:val="00A43FA5"/>
    <w:rsid w:val="00A4486D"/>
    <w:rsid w:val="00A46DFB"/>
    <w:rsid w:val="00A46F6B"/>
    <w:rsid w:val="00A50187"/>
    <w:rsid w:val="00A5484E"/>
    <w:rsid w:val="00A627A7"/>
    <w:rsid w:val="00A63A80"/>
    <w:rsid w:val="00A63D81"/>
    <w:rsid w:val="00A64FB5"/>
    <w:rsid w:val="00A6624D"/>
    <w:rsid w:val="00A66369"/>
    <w:rsid w:val="00A6765A"/>
    <w:rsid w:val="00A678FF"/>
    <w:rsid w:val="00A70EC5"/>
    <w:rsid w:val="00A73E31"/>
    <w:rsid w:val="00A7454A"/>
    <w:rsid w:val="00A77C42"/>
    <w:rsid w:val="00A804D3"/>
    <w:rsid w:val="00A809D6"/>
    <w:rsid w:val="00A83FAE"/>
    <w:rsid w:val="00A85620"/>
    <w:rsid w:val="00A86D63"/>
    <w:rsid w:val="00A92447"/>
    <w:rsid w:val="00A93AF4"/>
    <w:rsid w:val="00A93E87"/>
    <w:rsid w:val="00A9487A"/>
    <w:rsid w:val="00A94C5F"/>
    <w:rsid w:val="00A95489"/>
    <w:rsid w:val="00A96D8C"/>
    <w:rsid w:val="00A97818"/>
    <w:rsid w:val="00A97D8C"/>
    <w:rsid w:val="00AA228A"/>
    <w:rsid w:val="00AA2615"/>
    <w:rsid w:val="00AA3B46"/>
    <w:rsid w:val="00AA5A14"/>
    <w:rsid w:val="00AA6421"/>
    <w:rsid w:val="00AB0DB2"/>
    <w:rsid w:val="00AB409B"/>
    <w:rsid w:val="00AC1D91"/>
    <w:rsid w:val="00AC5106"/>
    <w:rsid w:val="00AC7831"/>
    <w:rsid w:val="00AD0E71"/>
    <w:rsid w:val="00AD22F2"/>
    <w:rsid w:val="00AD3E3D"/>
    <w:rsid w:val="00AD4758"/>
    <w:rsid w:val="00AD67D0"/>
    <w:rsid w:val="00AD74B9"/>
    <w:rsid w:val="00AD7CAF"/>
    <w:rsid w:val="00AE0F4C"/>
    <w:rsid w:val="00AE6011"/>
    <w:rsid w:val="00AE682E"/>
    <w:rsid w:val="00AE6ABD"/>
    <w:rsid w:val="00AF2D56"/>
    <w:rsid w:val="00AF2F14"/>
    <w:rsid w:val="00AF5181"/>
    <w:rsid w:val="00AF591E"/>
    <w:rsid w:val="00AF6DE3"/>
    <w:rsid w:val="00B030E0"/>
    <w:rsid w:val="00B03322"/>
    <w:rsid w:val="00B03E25"/>
    <w:rsid w:val="00B04E7B"/>
    <w:rsid w:val="00B05437"/>
    <w:rsid w:val="00B06292"/>
    <w:rsid w:val="00B077B2"/>
    <w:rsid w:val="00B12E36"/>
    <w:rsid w:val="00B15450"/>
    <w:rsid w:val="00B17E8E"/>
    <w:rsid w:val="00B2502F"/>
    <w:rsid w:val="00B256A6"/>
    <w:rsid w:val="00B26B49"/>
    <w:rsid w:val="00B2799C"/>
    <w:rsid w:val="00B27E55"/>
    <w:rsid w:val="00B31C41"/>
    <w:rsid w:val="00B31D35"/>
    <w:rsid w:val="00B3477B"/>
    <w:rsid w:val="00B42277"/>
    <w:rsid w:val="00B42D65"/>
    <w:rsid w:val="00B4424F"/>
    <w:rsid w:val="00B46358"/>
    <w:rsid w:val="00B47FC0"/>
    <w:rsid w:val="00B5186A"/>
    <w:rsid w:val="00B536E8"/>
    <w:rsid w:val="00B5542C"/>
    <w:rsid w:val="00B56434"/>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A8B"/>
    <w:rsid w:val="00BA7CBC"/>
    <w:rsid w:val="00BB1E36"/>
    <w:rsid w:val="00BB5BEB"/>
    <w:rsid w:val="00BB7042"/>
    <w:rsid w:val="00BC3907"/>
    <w:rsid w:val="00BC51B1"/>
    <w:rsid w:val="00BC5859"/>
    <w:rsid w:val="00BC6535"/>
    <w:rsid w:val="00BD1A03"/>
    <w:rsid w:val="00BD28CD"/>
    <w:rsid w:val="00BD3D04"/>
    <w:rsid w:val="00BD4E57"/>
    <w:rsid w:val="00BD70E0"/>
    <w:rsid w:val="00BE0CDF"/>
    <w:rsid w:val="00BE15B9"/>
    <w:rsid w:val="00BE2902"/>
    <w:rsid w:val="00BE656E"/>
    <w:rsid w:val="00BE6935"/>
    <w:rsid w:val="00BE716F"/>
    <w:rsid w:val="00BE7208"/>
    <w:rsid w:val="00BF09D3"/>
    <w:rsid w:val="00BF432A"/>
    <w:rsid w:val="00BF5F5F"/>
    <w:rsid w:val="00C00D5D"/>
    <w:rsid w:val="00C0134C"/>
    <w:rsid w:val="00C130AB"/>
    <w:rsid w:val="00C1441D"/>
    <w:rsid w:val="00C14906"/>
    <w:rsid w:val="00C172FD"/>
    <w:rsid w:val="00C174D9"/>
    <w:rsid w:val="00C20B15"/>
    <w:rsid w:val="00C21972"/>
    <w:rsid w:val="00C22EC2"/>
    <w:rsid w:val="00C24F7A"/>
    <w:rsid w:val="00C30AA3"/>
    <w:rsid w:val="00C31B06"/>
    <w:rsid w:val="00C322CC"/>
    <w:rsid w:val="00C33921"/>
    <w:rsid w:val="00C3434D"/>
    <w:rsid w:val="00C362E5"/>
    <w:rsid w:val="00C371E3"/>
    <w:rsid w:val="00C4588E"/>
    <w:rsid w:val="00C532E4"/>
    <w:rsid w:val="00C5482A"/>
    <w:rsid w:val="00C56AA9"/>
    <w:rsid w:val="00C57989"/>
    <w:rsid w:val="00C62C5C"/>
    <w:rsid w:val="00C64695"/>
    <w:rsid w:val="00C64B52"/>
    <w:rsid w:val="00C65D33"/>
    <w:rsid w:val="00C70587"/>
    <w:rsid w:val="00C71118"/>
    <w:rsid w:val="00C72449"/>
    <w:rsid w:val="00C73061"/>
    <w:rsid w:val="00C73C5C"/>
    <w:rsid w:val="00C742A4"/>
    <w:rsid w:val="00C76503"/>
    <w:rsid w:val="00C805F8"/>
    <w:rsid w:val="00C807FF"/>
    <w:rsid w:val="00C81DDA"/>
    <w:rsid w:val="00C8238C"/>
    <w:rsid w:val="00C84D04"/>
    <w:rsid w:val="00C84EC4"/>
    <w:rsid w:val="00C84EEF"/>
    <w:rsid w:val="00C862A9"/>
    <w:rsid w:val="00C863F8"/>
    <w:rsid w:val="00C864EC"/>
    <w:rsid w:val="00C8662A"/>
    <w:rsid w:val="00C90473"/>
    <w:rsid w:val="00C90F79"/>
    <w:rsid w:val="00C9151C"/>
    <w:rsid w:val="00C92F3E"/>
    <w:rsid w:val="00C92FCA"/>
    <w:rsid w:val="00C931BE"/>
    <w:rsid w:val="00C9495A"/>
    <w:rsid w:val="00CA1D51"/>
    <w:rsid w:val="00CA21F3"/>
    <w:rsid w:val="00CA3425"/>
    <w:rsid w:val="00CA6BDE"/>
    <w:rsid w:val="00CA7EA5"/>
    <w:rsid w:val="00CB182A"/>
    <w:rsid w:val="00CB196C"/>
    <w:rsid w:val="00CB435F"/>
    <w:rsid w:val="00CB52E8"/>
    <w:rsid w:val="00CB6985"/>
    <w:rsid w:val="00CB7226"/>
    <w:rsid w:val="00CB7ED7"/>
    <w:rsid w:val="00CC0F75"/>
    <w:rsid w:val="00CC1C74"/>
    <w:rsid w:val="00CC5DE2"/>
    <w:rsid w:val="00CC5F57"/>
    <w:rsid w:val="00CC7A61"/>
    <w:rsid w:val="00CD34B2"/>
    <w:rsid w:val="00CD47DC"/>
    <w:rsid w:val="00CD4F9C"/>
    <w:rsid w:val="00CD5BDD"/>
    <w:rsid w:val="00CD6E4E"/>
    <w:rsid w:val="00CE0816"/>
    <w:rsid w:val="00CE1C25"/>
    <w:rsid w:val="00CE31EB"/>
    <w:rsid w:val="00CE3E80"/>
    <w:rsid w:val="00CE428E"/>
    <w:rsid w:val="00CE6E05"/>
    <w:rsid w:val="00CE7982"/>
    <w:rsid w:val="00CF250A"/>
    <w:rsid w:val="00CF2ACE"/>
    <w:rsid w:val="00CF4041"/>
    <w:rsid w:val="00CF45EF"/>
    <w:rsid w:val="00CF480E"/>
    <w:rsid w:val="00CF4F66"/>
    <w:rsid w:val="00CF5DA8"/>
    <w:rsid w:val="00CF7CBB"/>
    <w:rsid w:val="00D015BA"/>
    <w:rsid w:val="00D02F3D"/>
    <w:rsid w:val="00D0505B"/>
    <w:rsid w:val="00D05728"/>
    <w:rsid w:val="00D05E84"/>
    <w:rsid w:val="00D118E2"/>
    <w:rsid w:val="00D11B88"/>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31DE6"/>
    <w:rsid w:val="00D32835"/>
    <w:rsid w:val="00D32872"/>
    <w:rsid w:val="00D328FA"/>
    <w:rsid w:val="00D35233"/>
    <w:rsid w:val="00D3651D"/>
    <w:rsid w:val="00D36604"/>
    <w:rsid w:val="00D42BDF"/>
    <w:rsid w:val="00D42E01"/>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5050"/>
    <w:rsid w:val="00DB253E"/>
    <w:rsid w:val="00DB3BBA"/>
    <w:rsid w:val="00DB49F9"/>
    <w:rsid w:val="00DB515F"/>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D775E"/>
    <w:rsid w:val="00DE3824"/>
    <w:rsid w:val="00DF0921"/>
    <w:rsid w:val="00DF21C8"/>
    <w:rsid w:val="00DF2202"/>
    <w:rsid w:val="00DF2C9D"/>
    <w:rsid w:val="00DF465C"/>
    <w:rsid w:val="00DF5233"/>
    <w:rsid w:val="00DF5299"/>
    <w:rsid w:val="00DF6635"/>
    <w:rsid w:val="00E016CE"/>
    <w:rsid w:val="00E027C0"/>
    <w:rsid w:val="00E0322F"/>
    <w:rsid w:val="00E03823"/>
    <w:rsid w:val="00E049C3"/>
    <w:rsid w:val="00E04AD9"/>
    <w:rsid w:val="00E07010"/>
    <w:rsid w:val="00E11595"/>
    <w:rsid w:val="00E12C5E"/>
    <w:rsid w:val="00E20B97"/>
    <w:rsid w:val="00E24166"/>
    <w:rsid w:val="00E2576F"/>
    <w:rsid w:val="00E2699B"/>
    <w:rsid w:val="00E26BFC"/>
    <w:rsid w:val="00E2736E"/>
    <w:rsid w:val="00E30406"/>
    <w:rsid w:val="00E3179B"/>
    <w:rsid w:val="00E35C14"/>
    <w:rsid w:val="00E42ECA"/>
    <w:rsid w:val="00E43631"/>
    <w:rsid w:val="00E44BF2"/>
    <w:rsid w:val="00E456A0"/>
    <w:rsid w:val="00E46079"/>
    <w:rsid w:val="00E50371"/>
    <w:rsid w:val="00E544E5"/>
    <w:rsid w:val="00E57953"/>
    <w:rsid w:val="00E63266"/>
    <w:rsid w:val="00E63F5F"/>
    <w:rsid w:val="00E65A2E"/>
    <w:rsid w:val="00E66DA1"/>
    <w:rsid w:val="00E741F0"/>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A5483"/>
    <w:rsid w:val="00EA7C18"/>
    <w:rsid w:val="00EB06D2"/>
    <w:rsid w:val="00EB092F"/>
    <w:rsid w:val="00EB201F"/>
    <w:rsid w:val="00EB2D41"/>
    <w:rsid w:val="00EB3650"/>
    <w:rsid w:val="00EB4D8F"/>
    <w:rsid w:val="00EB6396"/>
    <w:rsid w:val="00EB731F"/>
    <w:rsid w:val="00EC0AFE"/>
    <w:rsid w:val="00EC204C"/>
    <w:rsid w:val="00EC35B6"/>
    <w:rsid w:val="00EC396C"/>
    <w:rsid w:val="00EC60C3"/>
    <w:rsid w:val="00EC76E2"/>
    <w:rsid w:val="00ED0C8E"/>
    <w:rsid w:val="00ED2C2D"/>
    <w:rsid w:val="00ED363A"/>
    <w:rsid w:val="00ED736F"/>
    <w:rsid w:val="00ED7504"/>
    <w:rsid w:val="00ED7E18"/>
    <w:rsid w:val="00EE025A"/>
    <w:rsid w:val="00EE0CA5"/>
    <w:rsid w:val="00EE6143"/>
    <w:rsid w:val="00EF080C"/>
    <w:rsid w:val="00EF3952"/>
    <w:rsid w:val="00EF3996"/>
    <w:rsid w:val="00EF4893"/>
    <w:rsid w:val="00EF4C02"/>
    <w:rsid w:val="00EF6575"/>
    <w:rsid w:val="00F00F70"/>
    <w:rsid w:val="00F03DF8"/>
    <w:rsid w:val="00F05245"/>
    <w:rsid w:val="00F05BF7"/>
    <w:rsid w:val="00F06483"/>
    <w:rsid w:val="00F13FBA"/>
    <w:rsid w:val="00F1473F"/>
    <w:rsid w:val="00F149FD"/>
    <w:rsid w:val="00F14B75"/>
    <w:rsid w:val="00F14C71"/>
    <w:rsid w:val="00F15402"/>
    <w:rsid w:val="00F15AD4"/>
    <w:rsid w:val="00F168B0"/>
    <w:rsid w:val="00F20403"/>
    <w:rsid w:val="00F2341E"/>
    <w:rsid w:val="00F2360D"/>
    <w:rsid w:val="00F24969"/>
    <w:rsid w:val="00F256ED"/>
    <w:rsid w:val="00F2670C"/>
    <w:rsid w:val="00F26C15"/>
    <w:rsid w:val="00F27AAF"/>
    <w:rsid w:val="00F27CF7"/>
    <w:rsid w:val="00F31950"/>
    <w:rsid w:val="00F35F6B"/>
    <w:rsid w:val="00F42784"/>
    <w:rsid w:val="00F44D30"/>
    <w:rsid w:val="00F4539C"/>
    <w:rsid w:val="00F46FA4"/>
    <w:rsid w:val="00F47391"/>
    <w:rsid w:val="00F5322D"/>
    <w:rsid w:val="00F55A76"/>
    <w:rsid w:val="00F560C1"/>
    <w:rsid w:val="00F60406"/>
    <w:rsid w:val="00F60F6B"/>
    <w:rsid w:val="00F6243D"/>
    <w:rsid w:val="00F62BDD"/>
    <w:rsid w:val="00F72634"/>
    <w:rsid w:val="00F749C9"/>
    <w:rsid w:val="00F77760"/>
    <w:rsid w:val="00F7795F"/>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79D"/>
    <w:rsid w:val="00FA7A5C"/>
    <w:rsid w:val="00FB084F"/>
    <w:rsid w:val="00FB2F8E"/>
    <w:rsid w:val="00FB540C"/>
    <w:rsid w:val="00FB5E92"/>
    <w:rsid w:val="00FB5E9D"/>
    <w:rsid w:val="00FC15F9"/>
    <w:rsid w:val="00FC23AA"/>
    <w:rsid w:val="00FC3F52"/>
    <w:rsid w:val="00FC44FB"/>
    <w:rsid w:val="00FC7261"/>
    <w:rsid w:val="00FC78C3"/>
    <w:rsid w:val="00FD286E"/>
    <w:rsid w:val="00FD4398"/>
    <w:rsid w:val="00FD4427"/>
    <w:rsid w:val="00FD6F49"/>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8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rsid w:val="00BE0CDF"/>
    <w:pPr>
      <w:tabs>
        <w:tab w:val="center" w:pos="4536"/>
        <w:tab w:val="right" w:pos="9072"/>
      </w:tabs>
    </w:pPr>
  </w:style>
  <w:style w:type="character" w:customStyle="1" w:styleId="ZhlavChar">
    <w:name w:val="Záhlaví Char"/>
    <w:basedOn w:val="Standardnpsmoodstavce"/>
    <w:link w:val="Zhlav"/>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uiPriority w:val="99"/>
    <w:semiHidden/>
    <w:rsid w:val="00B97648"/>
    <w:rPr>
      <w:sz w:val="20"/>
      <w:szCs w:val="20"/>
    </w:rPr>
  </w:style>
  <w:style w:type="character" w:customStyle="1" w:styleId="TextkomenteChar">
    <w:name w:val="Text komentáře Char"/>
    <w:basedOn w:val="Standardnpsmoodstavce"/>
    <w:link w:val="Textkomente"/>
    <w:uiPriority w:val="99"/>
    <w:semiHidden/>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basedOn w:val="Normln"/>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rsid w:val="0068332F"/>
    <w:pPr>
      <w:keepNext/>
      <w:numPr>
        <w:ilvl w:val="4"/>
        <w:numId w:val="7"/>
      </w:numPr>
      <w:spacing w:before="240" w:after="240"/>
    </w:pPr>
  </w:style>
  <w:style w:type="paragraph" w:customStyle="1" w:styleId="AKFZFnovnadpis6">
    <w:name w:val="AKFZF_nový nadpis 6"/>
    <w:basedOn w:val="AKFZFnormln"/>
    <w:uiPriority w:val="99"/>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EC961-FF32-4F9B-9E43-E0D4F501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10998</Words>
  <Characters>64891</Characters>
  <Application>Microsoft Office Word</Application>
  <DocSecurity>0</DocSecurity>
  <Lines>540</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2020-01-29T07:15:00Z</dcterms:created>
  <dcterms:modified xsi:type="dcterms:W3CDTF">2020-01-29T07:17:00Z</dcterms:modified>
</cp:coreProperties>
</file>