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446"/>
        <w:gridCol w:w="1675"/>
      </w:tblGrid>
      <w:tr w:rsidR="00FE2043" w:rsidRPr="00FE2043" w:rsidTr="00FE2043">
        <w:trPr>
          <w:trHeight w:val="435"/>
        </w:trPr>
        <w:tc>
          <w:tcPr>
            <w:tcW w:w="1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</w:pPr>
            <w:r w:rsidRPr="00FE2043"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  <w:t>Cenový rozpis havarijní výměny rozvodů teplé vody Albertov 4</w:t>
            </w:r>
          </w:p>
        </w:tc>
      </w:tr>
      <w:tr w:rsidR="00FE2043" w:rsidRPr="00FE2043" w:rsidTr="00FE2043">
        <w:trPr>
          <w:trHeight w:val="43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</w:pPr>
            <w:r w:rsidRPr="00FE2043"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  <w:t xml:space="preserve">                               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</w:t>
            </w:r>
            <w:proofErr w:type="spellStart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Suteren</w:t>
            </w:r>
            <w:proofErr w:type="spellEnd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kotelna, střední část budovy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Potrubí </w:t>
            </w:r>
            <w:proofErr w:type="spellStart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Ekoplastik</w:t>
            </w:r>
            <w:proofErr w:type="spellEnd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PN 20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6 822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závěsy, konzole, izolace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1 440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varné přechody, tvarovky, ventily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1 735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těsnění, pasta, tmel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pomocný materiál, montážní pěna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948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a postavení lešení včetně bourání a odvozu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14 200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vyřezání stávajících stropních rozvodů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výšková montáž a </w:t>
            </w:r>
            <w:proofErr w:type="spellStart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vyměna</w:t>
            </w:r>
            <w:proofErr w:type="spellEnd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nových rozvodů teplé vody včetně izolace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28 500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celková osob a materiálu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2 650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62 715 Kč</w:t>
            </w: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Milan </w:t>
            </w:r>
            <w:proofErr w:type="gramStart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Vítek,  tel.</w:t>
            </w:r>
            <w:proofErr w:type="gramEnd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bookmarkStart w:id="0" w:name="_GoBack"/>
            <w:bookmarkEnd w:id="0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@seznam.cz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                      V Praze </w:t>
            </w:r>
            <w:proofErr w:type="gramStart"/>
            <w:r w:rsidRPr="00FE20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20.1.2020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E2043" w:rsidRPr="00FE2043" w:rsidTr="00FE2043">
        <w:trPr>
          <w:trHeight w:val="2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43" w:rsidRPr="00FE2043" w:rsidRDefault="00FE2043" w:rsidP="00FE2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55E87" w:rsidRDefault="00955E87"/>
    <w:sectPr w:rsidR="0095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3"/>
    <w:rsid w:val="00955E87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2020-01-22T08:19:00Z</dcterms:created>
  <dcterms:modified xsi:type="dcterms:W3CDTF">2020-01-22T08:21:00Z</dcterms:modified>
</cp:coreProperties>
</file>