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7430C" w14:textId="77777777" w:rsidR="00B66A44" w:rsidRPr="00B66A44" w:rsidRDefault="00B66A44" w:rsidP="00C7201D">
      <w:pPr>
        <w:spacing w:after="0"/>
        <w:jc w:val="center"/>
        <w:rPr>
          <w:bCs/>
          <w:caps/>
          <w:sz w:val="32"/>
          <w:szCs w:val="32"/>
        </w:rPr>
      </w:pPr>
      <w:bookmarkStart w:id="0" w:name="_GoBack"/>
      <w:bookmarkEnd w:id="0"/>
      <w:r w:rsidRPr="00B66A44">
        <w:rPr>
          <w:bCs/>
          <w:caps/>
          <w:sz w:val="32"/>
          <w:szCs w:val="32"/>
        </w:rPr>
        <w:t>Strategický rámec a základní osnova projektu</w:t>
      </w:r>
    </w:p>
    <w:p w14:paraId="44940331" w14:textId="77777777" w:rsidR="00B66A44" w:rsidRDefault="00B66A44" w:rsidP="00C7201D">
      <w:pPr>
        <w:spacing w:after="0"/>
        <w:jc w:val="center"/>
        <w:rPr>
          <w:b/>
          <w:bCs/>
          <w:caps/>
          <w:sz w:val="32"/>
          <w:szCs w:val="32"/>
        </w:rPr>
      </w:pPr>
      <w:r w:rsidRPr="00B66A44">
        <w:rPr>
          <w:b/>
          <w:bCs/>
          <w:caps/>
          <w:sz w:val="32"/>
          <w:szCs w:val="32"/>
        </w:rPr>
        <w:t>Plán udržitelné mobility města Velké Meziříčí</w:t>
      </w:r>
    </w:p>
    <w:p w14:paraId="7D4B54DA" w14:textId="77777777" w:rsidR="00B66A44" w:rsidRPr="00B66A44" w:rsidRDefault="00B66A44" w:rsidP="00B66A44">
      <w:pPr>
        <w:spacing w:after="0"/>
        <w:rPr>
          <w:b/>
          <w:bCs/>
          <w:caps/>
          <w:sz w:val="32"/>
          <w:szCs w:val="32"/>
        </w:rPr>
      </w:pPr>
    </w:p>
    <w:p w14:paraId="4E03182B" w14:textId="77777777" w:rsidR="00B66A44" w:rsidRDefault="00B66A44" w:rsidP="00B66A44">
      <w:pPr>
        <w:spacing w:after="0"/>
        <w:rPr>
          <w:b/>
          <w:bCs/>
        </w:rPr>
      </w:pPr>
    </w:p>
    <w:p w14:paraId="67C315E4" w14:textId="5B8E7F76" w:rsidR="004326D9" w:rsidRPr="00C7201D" w:rsidRDefault="004326D9" w:rsidP="00C7201D">
      <w:pPr>
        <w:pStyle w:val="Odstavecseseznamem"/>
        <w:numPr>
          <w:ilvl w:val="0"/>
          <w:numId w:val="37"/>
        </w:numPr>
        <w:rPr>
          <w:sz w:val="28"/>
          <w:szCs w:val="28"/>
        </w:rPr>
      </w:pPr>
      <w:r w:rsidRPr="00C7201D">
        <w:rPr>
          <w:b/>
          <w:bCs/>
          <w:sz w:val="28"/>
          <w:szCs w:val="28"/>
        </w:rPr>
        <w:t>Definice</w:t>
      </w:r>
    </w:p>
    <w:p w14:paraId="422BB7BA" w14:textId="77777777" w:rsidR="004326D9" w:rsidRPr="004326D9" w:rsidRDefault="004326D9" w:rsidP="00B66A44">
      <w:pPr>
        <w:spacing w:after="0"/>
        <w:jc w:val="both"/>
      </w:pPr>
      <w:r w:rsidRPr="004326D9">
        <w:t>Plán udržitelné mobility je s</w:t>
      </w:r>
      <w:r w:rsidR="00B66A44">
        <w:t>trategickým dokumentem, který bude</w:t>
      </w:r>
      <w:r w:rsidRPr="004326D9">
        <w:t xml:space="preserve"> vytvořen k uspokojení potřeb mo</w:t>
      </w:r>
      <w:r w:rsidR="00B66A44">
        <w:t>bility lidí a podniků ve městě Velké Meziříčí a jeho</w:t>
      </w:r>
      <w:r w:rsidRPr="004326D9">
        <w:t xml:space="preserve"> okolí a </w:t>
      </w:r>
      <w:r w:rsidR="00B66A44">
        <w:t>bude sloužit</w:t>
      </w:r>
      <w:r w:rsidR="00ED6DFD">
        <w:t xml:space="preserve"> k</w:t>
      </w:r>
      <w:r w:rsidRPr="004326D9">
        <w:t xml:space="preserve"> zajištění lepší kvality života</w:t>
      </w:r>
      <w:r w:rsidR="00ED6DFD">
        <w:t xml:space="preserve"> obyvatel tohoto města i návštěvníků</w:t>
      </w:r>
      <w:r w:rsidRPr="004326D9">
        <w:t>. Vychází z existujících postupů plánování a patřičnou pozornost v</w:t>
      </w:r>
      <w:r w:rsidR="00ED6DFD">
        <w:t>ěnuje integraci jednotlivých druhů doprav, participaci obyvatel a podnikatelů</w:t>
      </w:r>
      <w:r w:rsidR="00C80089">
        <w:t>,</w:t>
      </w:r>
      <w:r w:rsidR="00ED6DFD">
        <w:t xml:space="preserve"> ale i evalvaci, a to nejen v rámci významu samotného dokumentu, ale i v rámci celkové urbanistické kompozice města</w:t>
      </w:r>
      <w:r w:rsidRPr="004326D9">
        <w:t>.</w:t>
      </w:r>
    </w:p>
    <w:p w14:paraId="223423A1" w14:textId="77777777" w:rsidR="004326D9" w:rsidRDefault="004326D9" w:rsidP="00B66A44">
      <w:pPr>
        <w:spacing w:after="0"/>
        <w:jc w:val="both"/>
      </w:pPr>
      <w:r w:rsidRPr="004326D9">
        <w:t>Plán udržitel</w:t>
      </w:r>
      <w:r w:rsidR="00ED6DFD">
        <w:t xml:space="preserve">né mobility je způsob, jakým bude možné </w:t>
      </w:r>
      <w:r w:rsidRPr="004326D9">
        <w:t>účinněji řešit problémy s</w:t>
      </w:r>
      <w:r w:rsidR="00ED6DFD">
        <w:t>ouvisející s dopravou ve městě Velké Meziříčí a zároveň posílit funkčnost jednotlivých pilířů udržitelného rozvoje města pro jeho užitnost</w:t>
      </w:r>
      <w:r w:rsidRPr="004326D9">
        <w:t xml:space="preserve">. Jeho </w:t>
      </w:r>
      <w:r w:rsidR="00173828">
        <w:t xml:space="preserve">specifikací </w:t>
      </w:r>
      <w:r w:rsidRPr="004326D9">
        <w:t>je:</w:t>
      </w:r>
    </w:p>
    <w:p w14:paraId="45478EC9" w14:textId="77777777" w:rsidR="00B66A44" w:rsidRPr="004326D9" w:rsidRDefault="00B66A44" w:rsidP="00B66A44">
      <w:pPr>
        <w:spacing w:after="0"/>
      </w:pPr>
    </w:p>
    <w:p w14:paraId="653D90CE" w14:textId="77777777" w:rsidR="004326D9" w:rsidRPr="00ED6DFD" w:rsidRDefault="004326D9" w:rsidP="00B66A44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ED6DFD">
        <w:rPr>
          <w:sz w:val="24"/>
          <w:szCs w:val="24"/>
        </w:rPr>
        <w:t>Participa</w:t>
      </w:r>
      <w:r w:rsidR="00ED6DFD">
        <w:rPr>
          <w:sz w:val="24"/>
          <w:szCs w:val="24"/>
        </w:rPr>
        <w:t>tivní přístup: zapojení občanů,</w:t>
      </w:r>
      <w:r w:rsidRPr="00ED6DFD">
        <w:rPr>
          <w:sz w:val="24"/>
          <w:szCs w:val="24"/>
        </w:rPr>
        <w:t xml:space="preserve"> partnerů</w:t>
      </w:r>
      <w:r w:rsidR="00ED6DFD">
        <w:rPr>
          <w:sz w:val="24"/>
          <w:szCs w:val="24"/>
        </w:rPr>
        <w:t xml:space="preserve"> a municipality</w:t>
      </w:r>
      <w:r w:rsidRPr="00ED6DFD">
        <w:rPr>
          <w:sz w:val="24"/>
          <w:szCs w:val="24"/>
        </w:rPr>
        <w:t xml:space="preserve"> po celou dobu procesu</w:t>
      </w:r>
    </w:p>
    <w:p w14:paraId="05E91C3C" w14:textId="77777777" w:rsidR="004326D9" w:rsidRPr="00ED6DFD" w:rsidRDefault="004326D9" w:rsidP="00B66A44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ED6DFD">
        <w:rPr>
          <w:sz w:val="24"/>
          <w:szCs w:val="24"/>
        </w:rPr>
        <w:t>Závazek k udržitelnosti: vyváženost všech aspektů života</w:t>
      </w:r>
      <w:r w:rsidR="00ED6DFD">
        <w:rPr>
          <w:sz w:val="24"/>
          <w:szCs w:val="24"/>
        </w:rPr>
        <w:t xml:space="preserve"> s důrazem na zvyšování kvality života obyvatel a návštěvníků města</w:t>
      </w:r>
    </w:p>
    <w:p w14:paraId="5AECE4C4" w14:textId="77777777" w:rsidR="004326D9" w:rsidRPr="00ED6DFD" w:rsidRDefault="004326D9" w:rsidP="00B66A44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ED6DFD">
        <w:rPr>
          <w:sz w:val="24"/>
          <w:szCs w:val="24"/>
        </w:rPr>
        <w:t>Integrovaný přístup mezi strategickými sektory</w:t>
      </w:r>
      <w:r w:rsidR="00ED6DFD">
        <w:rPr>
          <w:sz w:val="24"/>
          <w:szCs w:val="24"/>
        </w:rPr>
        <w:t xml:space="preserve"> a urbanistickou strukturou města</w:t>
      </w:r>
    </w:p>
    <w:p w14:paraId="4D110B2B" w14:textId="77777777" w:rsidR="004326D9" w:rsidRPr="00ED6DFD" w:rsidRDefault="006629B9" w:rsidP="00B66A4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Kvalitní implementace návrhů: za</w:t>
      </w:r>
      <w:r w:rsidR="004326D9" w:rsidRPr="00ED6DFD">
        <w:rPr>
          <w:sz w:val="24"/>
          <w:szCs w:val="24"/>
        </w:rPr>
        <w:t>měření se na dosažení měřitelných cílů</w:t>
      </w:r>
    </w:p>
    <w:p w14:paraId="21E653E7" w14:textId="77777777" w:rsidR="004326D9" w:rsidRDefault="004326D9" w:rsidP="00B66A44">
      <w:pPr>
        <w:numPr>
          <w:ilvl w:val="0"/>
          <w:numId w:val="1"/>
        </w:numPr>
        <w:spacing w:after="0"/>
      </w:pPr>
      <w:r w:rsidRPr="00ED6DFD">
        <w:rPr>
          <w:sz w:val="24"/>
          <w:szCs w:val="24"/>
        </w:rPr>
        <w:t>Revize nákladů a přínosů</w:t>
      </w:r>
    </w:p>
    <w:p w14:paraId="1C2D923F" w14:textId="77777777" w:rsidR="00B66A44" w:rsidRDefault="00B66A44" w:rsidP="00B66A44">
      <w:pPr>
        <w:spacing w:after="0"/>
        <w:ind w:left="720"/>
      </w:pPr>
    </w:p>
    <w:p w14:paraId="1B503FC0" w14:textId="77777777" w:rsidR="00B66A44" w:rsidRPr="004326D9" w:rsidRDefault="00B66A44" w:rsidP="00ED6DFD">
      <w:pPr>
        <w:spacing w:after="0"/>
      </w:pPr>
    </w:p>
    <w:p w14:paraId="70AA5973" w14:textId="13C559EA" w:rsidR="004326D9" w:rsidRPr="00C7201D" w:rsidRDefault="004326D9" w:rsidP="00C7201D">
      <w:pPr>
        <w:pStyle w:val="Odstavecseseznamem"/>
        <w:numPr>
          <w:ilvl w:val="0"/>
          <w:numId w:val="37"/>
        </w:numPr>
        <w:rPr>
          <w:sz w:val="28"/>
          <w:szCs w:val="28"/>
        </w:rPr>
      </w:pPr>
      <w:r w:rsidRPr="00C7201D">
        <w:rPr>
          <w:b/>
          <w:bCs/>
          <w:sz w:val="28"/>
          <w:szCs w:val="28"/>
        </w:rPr>
        <w:t>Účel</w:t>
      </w:r>
    </w:p>
    <w:p w14:paraId="52369387" w14:textId="77777777" w:rsidR="004326D9" w:rsidRDefault="004326D9" w:rsidP="00B66A44">
      <w:pPr>
        <w:spacing w:after="0"/>
        <w:jc w:val="both"/>
      </w:pPr>
      <w:r w:rsidRPr="004326D9">
        <w:t>Cílem Plánu udržitelné městské mobility je vytvoření systému udržitelné měs</w:t>
      </w:r>
      <w:r w:rsidR="006629B9">
        <w:t xml:space="preserve">tské dopravy s </w:t>
      </w:r>
      <w:proofErr w:type="gramStart"/>
      <w:r w:rsidR="006629B9">
        <w:t xml:space="preserve">vyřešením </w:t>
      </w:r>
      <w:r w:rsidRPr="004326D9">
        <w:t xml:space="preserve"> následujících</w:t>
      </w:r>
      <w:proofErr w:type="gramEnd"/>
      <w:r w:rsidRPr="004326D9">
        <w:t xml:space="preserve"> cílů:</w:t>
      </w:r>
    </w:p>
    <w:p w14:paraId="12C67A89" w14:textId="77777777" w:rsidR="00B66A44" w:rsidRPr="004326D9" w:rsidRDefault="00B66A44" w:rsidP="00B66A44">
      <w:pPr>
        <w:spacing w:after="0"/>
        <w:jc w:val="both"/>
      </w:pPr>
    </w:p>
    <w:p w14:paraId="6357A119" w14:textId="77777777" w:rsidR="004326D9" w:rsidRPr="004326D9" w:rsidRDefault="004326D9" w:rsidP="00B66A44">
      <w:pPr>
        <w:numPr>
          <w:ilvl w:val="0"/>
          <w:numId w:val="2"/>
        </w:numPr>
        <w:spacing w:after="0"/>
        <w:jc w:val="both"/>
      </w:pPr>
      <w:r w:rsidRPr="004326D9">
        <w:t>Zajistit, aby dostupnost, kterou dopravní systém nabízí, byla k dispozici všem;</w:t>
      </w:r>
    </w:p>
    <w:p w14:paraId="33CC394A" w14:textId="77777777" w:rsidR="004326D9" w:rsidRPr="004326D9" w:rsidRDefault="004326D9" w:rsidP="00B66A44">
      <w:pPr>
        <w:numPr>
          <w:ilvl w:val="0"/>
          <w:numId w:val="2"/>
        </w:numPr>
        <w:spacing w:after="0"/>
        <w:jc w:val="both"/>
      </w:pPr>
      <w:r w:rsidRPr="004326D9">
        <w:t>Zlepšit bezpečnost dopravy;</w:t>
      </w:r>
    </w:p>
    <w:p w14:paraId="3CBE935D" w14:textId="77777777" w:rsidR="004326D9" w:rsidRPr="004326D9" w:rsidRDefault="004326D9" w:rsidP="00B66A44">
      <w:pPr>
        <w:numPr>
          <w:ilvl w:val="0"/>
          <w:numId w:val="2"/>
        </w:numPr>
        <w:spacing w:after="0"/>
        <w:jc w:val="both"/>
      </w:pPr>
      <w:r w:rsidRPr="004326D9">
        <w:t>Snížit znečištění ovzduší, znečištění hlukem, emise skleníkových plynů a spotřebu energie;</w:t>
      </w:r>
    </w:p>
    <w:p w14:paraId="76283B90" w14:textId="77777777" w:rsidR="004326D9" w:rsidRPr="004326D9" w:rsidRDefault="004326D9" w:rsidP="00B66A44">
      <w:pPr>
        <w:numPr>
          <w:ilvl w:val="0"/>
          <w:numId w:val="2"/>
        </w:numPr>
        <w:spacing w:after="0"/>
        <w:jc w:val="both"/>
      </w:pPr>
      <w:r w:rsidRPr="004326D9">
        <w:t>Zlepšit účinnost a hospodárnost přepravy osob a zboží;</w:t>
      </w:r>
    </w:p>
    <w:p w14:paraId="0081E8EB" w14:textId="77777777" w:rsidR="006629B9" w:rsidRPr="006629B9" w:rsidRDefault="004326D9" w:rsidP="006629B9">
      <w:pPr>
        <w:numPr>
          <w:ilvl w:val="0"/>
          <w:numId w:val="2"/>
        </w:numPr>
        <w:spacing w:after="0"/>
        <w:jc w:val="both"/>
      </w:pPr>
      <w:r w:rsidRPr="004326D9">
        <w:t>Přispět ke zlepšení atraktivnosti a kvality městskéh</w:t>
      </w:r>
      <w:r w:rsidR="006629B9">
        <w:t>o prostředí a městského designu</w:t>
      </w:r>
      <w:r w:rsidR="006629B9" w:rsidRPr="006629B9">
        <w:t>;</w:t>
      </w:r>
    </w:p>
    <w:p w14:paraId="12D13E8A" w14:textId="77777777" w:rsidR="004326D9" w:rsidRPr="004326D9" w:rsidRDefault="004326D9" w:rsidP="006629B9">
      <w:pPr>
        <w:spacing w:after="0"/>
        <w:ind w:left="720"/>
        <w:jc w:val="both"/>
      </w:pPr>
    </w:p>
    <w:p w14:paraId="0058EC56" w14:textId="77777777" w:rsidR="00B66A44" w:rsidRDefault="00B66A44" w:rsidP="00B66A44">
      <w:pPr>
        <w:spacing w:after="0"/>
        <w:rPr>
          <w:b/>
          <w:bCs/>
        </w:rPr>
      </w:pPr>
    </w:p>
    <w:p w14:paraId="6E6F40B2" w14:textId="77777777" w:rsidR="00B66A44" w:rsidRDefault="00B66A44" w:rsidP="00B66A44">
      <w:pPr>
        <w:spacing w:after="0"/>
        <w:rPr>
          <w:b/>
          <w:bCs/>
        </w:rPr>
      </w:pPr>
    </w:p>
    <w:p w14:paraId="3D11DD9F" w14:textId="77777777" w:rsidR="004326D9" w:rsidRPr="004326D9" w:rsidRDefault="004326D9" w:rsidP="00B66A44">
      <w:pPr>
        <w:spacing w:after="0"/>
      </w:pPr>
      <w:r w:rsidRPr="004326D9">
        <w:rPr>
          <w:b/>
          <w:bCs/>
        </w:rPr>
        <w:t> </w:t>
      </w:r>
    </w:p>
    <w:p w14:paraId="716FEB0F" w14:textId="61270EC6" w:rsidR="004326D9" w:rsidRPr="00C7201D" w:rsidRDefault="004326D9" w:rsidP="00C7201D">
      <w:pPr>
        <w:pStyle w:val="Odstavecseseznamem"/>
        <w:numPr>
          <w:ilvl w:val="0"/>
          <w:numId w:val="37"/>
        </w:numPr>
        <w:rPr>
          <w:b/>
          <w:bCs/>
          <w:sz w:val="28"/>
          <w:szCs w:val="28"/>
        </w:rPr>
      </w:pPr>
      <w:r w:rsidRPr="00C7201D">
        <w:rPr>
          <w:b/>
          <w:bCs/>
          <w:sz w:val="28"/>
          <w:szCs w:val="28"/>
        </w:rPr>
        <w:t>Obsah</w:t>
      </w:r>
    </w:p>
    <w:p w14:paraId="6D999788" w14:textId="77777777" w:rsidR="004326D9" w:rsidRDefault="004326D9" w:rsidP="00B66A44">
      <w:pPr>
        <w:spacing w:after="0"/>
      </w:pPr>
      <w:r w:rsidRPr="004326D9">
        <w:t>Plán bude zpracován ve čtyřech částech:</w:t>
      </w:r>
    </w:p>
    <w:p w14:paraId="38572AA0" w14:textId="77777777" w:rsidR="00B66A44" w:rsidRPr="004326D9" w:rsidRDefault="00B66A44" w:rsidP="00B66A44">
      <w:pPr>
        <w:spacing w:after="0"/>
      </w:pPr>
    </w:p>
    <w:p w14:paraId="030B1D76" w14:textId="77777777" w:rsidR="004326D9" w:rsidRPr="006629B9" w:rsidRDefault="004326D9" w:rsidP="00B66A44">
      <w:pPr>
        <w:spacing w:after="0"/>
        <w:rPr>
          <w:b/>
          <w:color w:val="FF0000"/>
          <w:vertAlign w:val="superscript"/>
        </w:rPr>
      </w:pPr>
      <w:r w:rsidRPr="00B66A44">
        <w:rPr>
          <w:b/>
        </w:rPr>
        <w:t>1. Část strategická</w:t>
      </w:r>
      <w:r w:rsidR="006629B9">
        <w:rPr>
          <w:b/>
        </w:rPr>
        <w:t xml:space="preserve"> </w:t>
      </w:r>
    </w:p>
    <w:p w14:paraId="5C75E978" w14:textId="77777777" w:rsidR="006629B9" w:rsidRDefault="004326D9" w:rsidP="00B66A44">
      <w:pPr>
        <w:spacing w:after="0"/>
        <w:jc w:val="both"/>
      </w:pPr>
      <w:r w:rsidRPr="004326D9">
        <w:t>Cílem této části dokumentace je definování výchozího stavu procesu plánování mobility na městské úrovni</w:t>
      </w:r>
      <w:r w:rsidR="006629B9">
        <w:t>, v rámci urbanistické struktury, její kvality, užitnosti a designu města. P</w:t>
      </w:r>
      <w:r w:rsidRPr="004326D9">
        <w:t xml:space="preserve">osouzení vlivů evropského, národního a regionálního rámce, seznámení a zapojení všech partnerů a veřejnosti do projektu. Výsledkem této části bude nalezení konsenzu </w:t>
      </w:r>
      <w:r w:rsidRPr="00C80089">
        <w:rPr>
          <w:b/>
          <w:color w:val="000000" w:themeColor="text1"/>
        </w:rPr>
        <w:t>nad vizemi a strategickými cíli města</w:t>
      </w:r>
      <w:r w:rsidRPr="004326D9">
        <w:t>, jejich schválení a následná prezentace odborné a laické veřejnosti.</w:t>
      </w:r>
    </w:p>
    <w:p w14:paraId="328A83E1" w14:textId="77777777" w:rsidR="00C946ED" w:rsidRDefault="00C946ED" w:rsidP="00B66A44">
      <w:pPr>
        <w:spacing w:after="0"/>
        <w:jc w:val="both"/>
      </w:pPr>
      <w:r>
        <w:lastRenderedPageBreak/>
        <w:t>Tato část bude projednána s urbanistickým týmem a s vedením města a přijata Zastupitelstvem (případně Radou) města Velké Meziříčí.</w:t>
      </w:r>
    </w:p>
    <w:p w14:paraId="06F20CB5" w14:textId="77777777" w:rsidR="00B66A44" w:rsidRPr="004326D9" w:rsidRDefault="00B66A44" w:rsidP="00B66A44">
      <w:pPr>
        <w:spacing w:after="0"/>
        <w:jc w:val="both"/>
      </w:pPr>
    </w:p>
    <w:p w14:paraId="0EDE378D" w14:textId="77777777" w:rsidR="004326D9" w:rsidRPr="00B66A44" w:rsidRDefault="004326D9" w:rsidP="00B66A44">
      <w:pPr>
        <w:spacing w:after="0"/>
        <w:jc w:val="both"/>
        <w:rPr>
          <w:b/>
        </w:rPr>
      </w:pPr>
      <w:r w:rsidRPr="00B66A44">
        <w:rPr>
          <w:b/>
        </w:rPr>
        <w:t>2. Část analytická</w:t>
      </w:r>
      <w:r w:rsidR="00B10B42">
        <w:rPr>
          <w:b/>
        </w:rPr>
        <w:t xml:space="preserve"> </w:t>
      </w:r>
    </w:p>
    <w:p w14:paraId="7E05CDBF" w14:textId="77777777" w:rsidR="004326D9" w:rsidRDefault="004326D9" w:rsidP="00B66A44">
      <w:pPr>
        <w:spacing w:after="0"/>
        <w:jc w:val="both"/>
      </w:pPr>
      <w:r w:rsidRPr="004326D9">
        <w:t>Definování výchozího stavu jako základní báze, pro kterou bude stanoven rozsah monitoringu a posuzovány indikátory dále sledované v návrhu integrovaného plánu udržitelné mobility. Analyzovaná data se předp</w:t>
      </w:r>
      <w:r w:rsidR="006629B9">
        <w:t>okládají z časového období 2011 -</w:t>
      </w:r>
      <w:r w:rsidRPr="004326D9">
        <w:t xml:space="preserve"> 201</w:t>
      </w:r>
      <w:r w:rsidR="006629B9">
        <w:t>9</w:t>
      </w:r>
      <w:r w:rsidRPr="004326D9">
        <w:t>. Součástí tét</w:t>
      </w:r>
      <w:r w:rsidR="00071F1E">
        <w:t xml:space="preserve">o části budou </w:t>
      </w:r>
      <w:r w:rsidR="00C80089">
        <w:t xml:space="preserve"> maximální </w:t>
      </w:r>
      <w:r w:rsidR="00071F1E">
        <w:t>dopravní,</w:t>
      </w:r>
      <w:r w:rsidRPr="004326D9">
        <w:t xml:space="preserve"> </w:t>
      </w:r>
      <w:proofErr w:type="spellStart"/>
      <w:r w:rsidRPr="004326D9">
        <w:t>sociodopravní</w:t>
      </w:r>
      <w:proofErr w:type="spellEnd"/>
      <w:r w:rsidR="006629B9">
        <w:t xml:space="preserve"> a sociálně antropologické</w:t>
      </w:r>
      <w:r w:rsidRPr="004326D9">
        <w:t xml:space="preserve"> průzkumy, vytvoření multimodálního modelu dopravy města, vyhotovení modelových výpočtů imisní a hlukové zátěže a souhrnná analýza současného stavu.  Cílem této části je odvození konkrétních problémů měs</w:t>
      </w:r>
      <w:r w:rsidR="006629B9">
        <w:t xml:space="preserve">ta v oblasti udržitelné mobility, </w:t>
      </w:r>
      <w:r w:rsidRPr="004326D9">
        <w:t xml:space="preserve"> a jejich projednání s klíčovými partnery a veřejností.</w:t>
      </w:r>
      <w:r w:rsidR="006629B9">
        <w:t xml:space="preserve"> Oddělení problémů dopravních a urbanistických</w:t>
      </w:r>
      <w:r w:rsidR="00C946ED">
        <w:t xml:space="preserve"> s definováním základních hypotéz a klíčových témat pro řešení v návrhové části.</w:t>
      </w:r>
    </w:p>
    <w:p w14:paraId="3FB31B10" w14:textId="77777777" w:rsidR="00B66A44" w:rsidRPr="004326D9" w:rsidRDefault="00B66A44" w:rsidP="00B66A44">
      <w:pPr>
        <w:spacing w:after="0"/>
        <w:jc w:val="both"/>
      </w:pPr>
    </w:p>
    <w:p w14:paraId="55220642" w14:textId="77777777" w:rsidR="004326D9" w:rsidRPr="00B66A44" w:rsidRDefault="004326D9" w:rsidP="00B66A44">
      <w:pPr>
        <w:spacing w:after="0"/>
        <w:jc w:val="both"/>
        <w:rPr>
          <w:b/>
        </w:rPr>
      </w:pPr>
      <w:r w:rsidRPr="00B66A44">
        <w:rPr>
          <w:b/>
        </w:rPr>
        <w:t>3. Část návrhová</w:t>
      </w:r>
      <w:r w:rsidR="00B10B42">
        <w:rPr>
          <w:b/>
        </w:rPr>
        <w:t xml:space="preserve"> </w:t>
      </w:r>
    </w:p>
    <w:p w14:paraId="1556FCD4" w14:textId="77777777" w:rsidR="004326D9" w:rsidRDefault="004326D9" w:rsidP="00B66A44">
      <w:pPr>
        <w:spacing w:after="0"/>
        <w:jc w:val="both"/>
      </w:pPr>
      <w:r w:rsidRPr="004326D9">
        <w:t>Cílem návrhové části je provést návrh strategické koncepce r</w:t>
      </w:r>
      <w:r w:rsidR="00DB6CB3">
        <w:t>ozvoje dopravy na řešeném území</w:t>
      </w:r>
      <w:r w:rsidRPr="004326D9">
        <w:t xml:space="preserve">, </w:t>
      </w:r>
      <w:r w:rsidR="00DB6CB3">
        <w:t>včetně spádových oblastí</w:t>
      </w:r>
      <w:r w:rsidRPr="004326D9">
        <w:t>. Část bude obsahovat tvorbu scénářů vývoje a dopravníc</w:t>
      </w:r>
      <w:r w:rsidR="00C80089">
        <w:t xml:space="preserve">h prognóz pro výhledové období, </w:t>
      </w:r>
      <w:r w:rsidRPr="004326D9">
        <w:t>včetně jejich projednání, návrh opatření</w:t>
      </w:r>
      <w:r w:rsidR="00DB6CB3">
        <w:t xml:space="preserve"> (dopravních, urbanistických)</w:t>
      </w:r>
      <w:r w:rsidRPr="004326D9">
        <w:t xml:space="preserve"> a odvození aktivit a priorit v jednotlivých segmentech</w:t>
      </w:r>
      <w:r w:rsidR="00DB6CB3">
        <w:t>. S</w:t>
      </w:r>
      <w:r w:rsidRPr="004326D9">
        <w:t>tanovení indiká</w:t>
      </w:r>
      <w:r w:rsidR="00DB6CB3">
        <w:t>torů udržitelného rozvoje a</w:t>
      </w:r>
      <w:r w:rsidRPr="004326D9">
        <w:t xml:space="preserve"> návrhu na jejich sledování, finanční plán, návrh stabilizace procesu plánování udržitelné mobility, akční plán a jejich projednání.</w:t>
      </w:r>
    </w:p>
    <w:p w14:paraId="452E053E" w14:textId="77777777" w:rsidR="00C946ED" w:rsidRDefault="00C946ED" w:rsidP="00B66A44">
      <w:pPr>
        <w:spacing w:after="0"/>
        <w:jc w:val="both"/>
      </w:pPr>
      <w:r>
        <w:t>Návrhová část bude koordinována s urbanistickým týmem, který provede oponenturu a navrhne podmínky pro čistopis díla.</w:t>
      </w:r>
    </w:p>
    <w:p w14:paraId="118BE628" w14:textId="77777777" w:rsidR="00B66A44" w:rsidRPr="004326D9" w:rsidRDefault="00B66A44" w:rsidP="00B66A44">
      <w:pPr>
        <w:spacing w:after="0"/>
        <w:jc w:val="both"/>
      </w:pPr>
    </w:p>
    <w:p w14:paraId="3F093CB6" w14:textId="77777777" w:rsidR="004326D9" w:rsidRPr="00B66A44" w:rsidRDefault="004326D9" w:rsidP="00B66A44">
      <w:pPr>
        <w:spacing w:after="0"/>
        <w:jc w:val="both"/>
        <w:rPr>
          <w:b/>
        </w:rPr>
      </w:pPr>
      <w:r w:rsidRPr="00B66A44">
        <w:rPr>
          <w:b/>
        </w:rPr>
        <w:t>4. Část prezentační</w:t>
      </w:r>
      <w:r w:rsidR="00173828">
        <w:rPr>
          <w:b/>
        </w:rPr>
        <w:t xml:space="preserve"> </w:t>
      </w:r>
    </w:p>
    <w:p w14:paraId="606AE416" w14:textId="77777777" w:rsidR="004326D9" w:rsidRDefault="004326D9" w:rsidP="00B66A44">
      <w:pPr>
        <w:spacing w:after="0"/>
        <w:jc w:val="both"/>
      </w:pPr>
      <w:r w:rsidRPr="004326D9">
        <w:t xml:space="preserve">Cílem prezentační části bude zveřejnění a medializace </w:t>
      </w:r>
      <w:r w:rsidR="00DB6CB3">
        <w:t xml:space="preserve">dílčích </w:t>
      </w:r>
      <w:r w:rsidRPr="004326D9">
        <w:t xml:space="preserve">výsledků </w:t>
      </w:r>
      <w:r w:rsidR="00DB6CB3">
        <w:t xml:space="preserve">jako i závěrů vycházejících z </w:t>
      </w:r>
      <w:r w:rsidRPr="004326D9">
        <w:t>Plánu udržitelné mobility pro nejširší veřejnost města a řešeného území co nejsrozumitelnější formou.</w:t>
      </w:r>
      <w:r w:rsidR="00DB6CB3">
        <w:t xml:space="preserve"> Tato část, ač je popsána jako čtvrtá, bude zpracována a naplňována v celém procesu realizace projektu formou vytvořené komunikační strategie, která bude předložena v rámci schvalování vizí a strategických cílů.</w:t>
      </w:r>
    </w:p>
    <w:p w14:paraId="7FBD1540" w14:textId="77777777" w:rsidR="00B66A44" w:rsidRDefault="00B66A44" w:rsidP="00B66A44">
      <w:pPr>
        <w:spacing w:after="0"/>
        <w:jc w:val="both"/>
      </w:pPr>
    </w:p>
    <w:p w14:paraId="13E542B8" w14:textId="77777777" w:rsidR="00B66A44" w:rsidRPr="004326D9" w:rsidRDefault="00B66A44" w:rsidP="00B66A44">
      <w:pPr>
        <w:spacing w:after="0"/>
        <w:jc w:val="both"/>
      </w:pPr>
    </w:p>
    <w:p w14:paraId="5D3D5A18" w14:textId="27A54F94" w:rsidR="004326D9" w:rsidRPr="00C7201D" w:rsidRDefault="004326D9" w:rsidP="00C7201D">
      <w:pPr>
        <w:pStyle w:val="Odstavecseseznamem"/>
        <w:numPr>
          <w:ilvl w:val="0"/>
          <w:numId w:val="37"/>
        </w:numPr>
        <w:jc w:val="both"/>
        <w:rPr>
          <w:sz w:val="28"/>
          <w:szCs w:val="28"/>
        </w:rPr>
      </w:pPr>
      <w:r w:rsidRPr="00C7201D">
        <w:rPr>
          <w:b/>
          <w:bCs/>
          <w:sz w:val="28"/>
          <w:szCs w:val="28"/>
        </w:rPr>
        <w:t>Přínosy</w:t>
      </w:r>
    </w:p>
    <w:p w14:paraId="15B62EFA" w14:textId="77777777" w:rsidR="004326D9" w:rsidRDefault="004326D9" w:rsidP="00B66A44">
      <w:pPr>
        <w:spacing w:after="0"/>
        <w:jc w:val="both"/>
      </w:pPr>
      <w:r w:rsidRPr="004326D9">
        <w:t>S plánováním udržitelné městské mobility je spojena široká řada výhod:</w:t>
      </w:r>
    </w:p>
    <w:p w14:paraId="0934E1A6" w14:textId="77777777" w:rsidR="00B66A44" w:rsidRPr="004326D9" w:rsidRDefault="00B66A44" w:rsidP="00B66A44">
      <w:pPr>
        <w:spacing w:after="0"/>
        <w:jc w:val="both"/>
      </w:pPr>
    </w:p>
    <w:p w14:paraId="4CC152F4" w14:textId="77777777" w:rsidR="004326D9" w:rsidRPr="004326D9" w:rsidRDefault="00DB6CB3" w:rsidP="00B66A44">
      <w:pPr>
        <w:numPr>
          <w:ilvl w:val="0"/>
          <w:numId w:val="3"/>
        </w:numPr>
        <w:spacing w:after="0"/>
        <w:jc w:val="both"/>
      </w:pPr>
      <w:r>
        <w:t>Zvyšování kvality</w:t>
      </w:r>
      <w:r w:rsidR="004326D9" w:rsidRPr="004326D9">
        <w:t xml:space="preserve"> života</w:t>
      </w:r>
      <w:r>
        <w:t xml:space="preserve"> obyvatel města Velké</w:t>
      </w:r>
      <w:r w:rsidR="00382667">
        <w:t>ho</w:t>
      </w:r>
      <w:r>
        <w:t xml:space="preserve"> Meziříčí, ale i lepší užitnost pro návštěvníky města</w:t>
      </w:r>
      <w:r w:rsidR="004326D9" w:rsidRPr="004326D9">
        <w:t xml:space="preserve"> – atraktivnější veřejné plochy, zlepšení bezpečnosti na silnicích, </w:t>
      </w:r>
      <w:r w:rsidR="00382667">
        <w:t>intuitivní prostupnost pro místní obyvatele i pro tranzitní dopravu.</w:t>
      </w:r>
    </w:p>
    <w:p w14:paraId="2F983694" w14:textId="77777777" w:rsidR="004326D9" w:rsidRPr="004326D9" w:rsidRDefault="004326D9" w:rsidP="00B66A44">
      <w:pPr>
        <w:numPr>
          <w:ilvl w:val="0"/>
          <w:numId w:val="3"/>
        </w:numPr>
        <w:spacing w:after="0"/>
        <w:jc w:val="both"/>
      </w:pPr>
      <w:r w:rsidRPr="004326D9">
        <w:t xml:space="preserve">Přínos pro životní prostředí </w:t>
      </w:r>
      <w:r w:rsidR="00382667">
        <w:t xml:space="preserve">a zdraví obyvatel </w:t>
      </w:r>
      <w:r w:rsidRPr="004326D9">
        <w:t>– zlepšení kvality ovzduší a snížení hladiny hluku</w:t>
      </w:r>
      <w:r w:rsidR="00382667">
        <w:t xml:space="preserve">, snížení emisí, snížení obecně prašnosti apod. </w:t>
      </w:r>
      <w:r w:rsidRPr="004326D9">
        <w:t xml:space="preserve"> přináší pozitivní dopad na zdraví občanů.</w:t>
      </w:r>
    </w:p>
    <w:p w14:paraId="7D72A0BB" w14:textId="77777777" w:rsidR="004326D9" w:rsidRPr="004326D9" w:rsidRDefault="004326D9" w:rsidP="00B66A44">
      <w:pPr>
        <w:numPr>
          <w:ilvl w:val="0"/>
          <w:numId w:val="3"/>
        </w:numPr>
        <w:spacing w:after="0"/>
        <w:jc w:val="both"/>
      </w:pPr>
      <w:r w:rsidRPr="004326D9">
        <w:t>Zlepšená mobilita a dostupnost městských oblastí a jejich služeb.</w:t>
      </w:r>
      <w:r w:rsidR="00382667">
        <w:t xml:space="preserve"> Možnosti využití více druhů dopravy jako plnohodnotné varianty k automobilové dopravě.</w:t>
      </w:r>
    </w:p>
    <w:p w14:paraId="318D2563" w14:textId="77777777" w:rsidR="004326D9" w:rsidRPr="004326D9" w:rsidRDefault="00382667" w:rsidP="00B66A44">
      <w:pPr>
        <w:numPr>
          <w:ilvl w:val="0"/>
          <w:numId w:val="3"/>
        </w:numPr>
        <w:spacing w:after="0"/>
        <w:jc w:val="both"/>
      </w:pPr>
      <w:r>
        <w:t>Kvalitní urbanistickou strukturou se zapojením užitné dopravní infrastruktury přinese z</w:t>
      </w:r>
      <w:r w:rsidR="004326D9" w:rsidRPr="004326D9">
        <w:t>lepšení image města jako města inovativního a hledícího dopředu.</w:t>
      </w:r>
    </w:p>
    <w:p w14:paraId="0EE01FC2" w14:textId="77777777" w:rsidR="004326D9" w:rsidRPr="004326D9" w:rsidRDefault="004326D9" w:rsidP="00B66A44">
      <w:pPr>
        <w:numPr>
          <w:ilvl w:val="0"/>
          <w:numId w:val="3"/>
        </w:numPr>
        <w:spacing w:after="0"/>
        <w:jc w:val="both"/>
      </w:pPr>
      <w:r w:rsidRPr="004326D9">
        <w:t>Potenciál oslovit více lidí a lépe reagovat na potřeby různých skupin uživatelů.</w:t>
      </w:r>
    </w:p>
    <w:p w14:paraId="472F1251" w14:textId="77777777" w:rsidR="00382667" w:rsidRDefault="004326D9" w:rsidP="00B10B42">
      <w:pPr>
        <w:numPr>
          <w:ilvl w:val="0"/>
          <w:numId w:val="3"/>
        </w:numPr>
        <w:spacing w:after="0"/>
        <w:jc w:val="both"/>
      </w:pPr>
      <w:r w:rsidRPr="004326D9">
        <w:t>Nová politická vize.</w:t>
      </w:r>
      <w:r w:rsidR="00382667">
        <w:t xml:space="preserve"> </w:t>
      </w:r>
      <w:r w:rsidRPr="004326D9">
        <w:t>Potenciál pro integraci sektorů a institucí.</w:t>
      </w:r>
      <w:r w:rsidR="00382667">
        <w:t xml:space="preserve"> </w:t>
      </w:r>
      <w:r w:rsidRPr="004326D9">
        <w:t>Zlepš</w:t>
      </w:r>
      <w:r w:rsidR="00382667">
        <w:t>ení konkurenceschopnosti města.</w:t>
      </w:r>
    </w:p>
    <w:p w14:paraId="73DE9A25" w14:textId="77777777" w:rsidR="004326D9" w:rsidRDefault="00382667" w:rsidP="00B10B42">
      <w:pPr>
        <w:numPr>
          <w:ilvl w:val="0"/>
          <w:numId w:val="3"/>
        </w:numPr>
        <w:spacing w:after="0"/>
        <w:jc w:val="both"/>
      </w:pPr>
      <w:r>
        <w:t xml:space="preserve">Vysoká efektivita při správě a údržbě města tj. snižování </w:t>
      </w:r>
      <w:r w:rsidR="004326D9" w:rsidRPr="004326D9">
        <w:t xml:space="preserve"> </w:t>
      </w:r>
      <w:r>
        <w:t>provozního rozpočtu při současném zvyšování komfortu dopravy.</w:t>
      </w:r>
    </w:p>
    <w:p w14:paraId="3DCC6CC9" w14:textId="77777777" w:rsidR="00382667" w:rsidRDefault="00382667" w:rsidP="00382667">
      <w:pPr>
        <w:spacing w:after="0"/>
        <w:jc w:val="both"/>
      </w:pPr>
    </w:p>
    <w:p w14:paraId="667631DC" w14:textId="77777777" w:rsidR="00382667" w:rsidRPr="00382667" w:rsidRDefault="00382667" w:rsidP="00C7201D">
      <w:pPr>
        <w:spacing w:after="0"/>
        <w:jc w:val="center"/>
        <w:rPr>
          <w:bCs/>
          <w:caps/>
          <w:sz w:val="32"/>
          <w:szCs w:val="32"/>
        </w:rPr>
      </w:pPr>
      <w:r w:rsidRPr="00382667">
        <w:rPr>
          <w:bCs/>
          <w:caps/>
          <w:sz w:val="32"/>
          <w:szCs w:val="32"/>
        </w:rPr>
        <w:t>Plán udržitelné mobility města Velké Meziříčí</w:t>
      </w:r>
    </w:p>
    <w:p w14:paraId="5F63B2C4" w14:textId="06D91B5F" w:rsidR="00382667" w:rsidRPr="00B013A9" w:rsidRDefault="00C7201D" w:rsidP="00C7201D">
      <w:pPr>
        <w:spacing w:after="0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technické </w:t>
      </w:r>
      <w:r w:rsidR="00B013A9" w:rsidRPr="00B013A9">
        <w:rPr>
          <w:b/>
          <w:bCs/>
          <w:caps/>
          <w:sz w:val="32"/>
          <w:szCs w:val="32"/>
        </w:rPr>
        <w:t>Podmínky</w:t>
      </w:r>
      <w:r w:rsidR="00382667" w:rsidRPr="00B013A9">
        <w:rPr>
          <w:b/>
          <w:bCs/>
          <w:caps/>
          <w:sz w:val="32"/>
          <w:szCs w:val="32"/>
        </w:rPr>
        <w:t xml:space="preserve"> </w:t>
      </w:r>
    </w:p>
    <w:p w14:paraId="0ECDEDFC" w14:textId="77777777" w:rsidR="00382667" w:rsidRPr="00382667" w:rsidRDefault="00382667" w:rsidP="00382667">
      <w:pPr>
        <w:rPr>
          <w:b/>
        </w:rPr>
      </w:pPr>
    </w:p>
    <w:p w14:paraId="0D2F9BCA" w14:textId="77777777" w:rsidR="00382667" w:rsidRPr="00B013A9" w:rsidRDefault="00382667" w:rsidP="00382667">
      <w:pPr>
        <w:rPr>
          <w:b/>
          <w:sz w:val="28"/>
          <w:szCs w:val="28"/>
        </w:rPr>
      </w:pPr>
      <w:r w:rsidRPr="00B013A9">
        <w:rPr>
          <w:b/>
          <w:sz w:val="28"/>
          <w:szCs w:val="28"/>
        </w:rPr>
        <w:t>Úvodní informace k dokumentaci</w:t>
      </w:r>
    </w:p>
    <w:p w14:paraId="012A006C" w14:textId="77777777" w:rsidR="00896CE3" w:rsidRDefault="00382667" w:rsidP="00B013A9">
      <w:pPr>
        <w:jc w:val="both"/>
      </w:pPr>
      <w:r w:rsidRPr="00382667">
        <w:t>Plán udržitelné mobility je strategickým dokumentem, který je vytvořen k uspokojení potřeb mobility lidí a podniků ve městech a jejich okolí a k zajištění lepší kvality života. Účelem plánu je vytvoření systému udržitelné dopravy tak</w:t>
      </w:r>
      <w:smartTag w:uri="urn:schemas-microsoft-com:office:smarttags" w:element="PersonName">
        <w:r w:rsidRPr="00382667">
          <w:t>,</w:t>
        </w:r>
      </w:smartTag>
      <w:r w:rsidRPr="00382667">
        <w:t xml:space="preserve"> aby dostupnost dopravního systému byla k dispozici všem cílovým skupinám</w:t>
      </w:r>
      <w:smartTag w:uri="urn:schemas-microsoft-com:office:smarttags" w:element="PersonName">
        <w:r w:rsidRPr="00382667">
          <w:t>,</w:t>
        </w:r>
      </w:smartTag>
      <w:r w:rsidRPr="00382667">
        <w:t xml:space="preserve"> dále zlepšení bezpečnosti dopravy</w:t>
      </w:r>
      <w:smartTag w:uri="urn:schemas-microsoft-com:office:smarttags" w:element="PersonName">
        <w:r w:rsidRPr="00382667">
          <w:t>,</w:t>
        </w:r>
      </w:smartTag>
      <w:r w:rsidRPr="00382667">
        <w:t xml:space="preserve"> zvýšení efektivity osobní i nákladní dopravy a v oblasti ochrany životního prostředí snížení znečištění ovzduší</w:t>
      </w:r>
      <w:smartTag w:uri="urn:schemas-microsoft-com:office:smarttags" w:element="PersonName">
        <w:r w:rsidRPr="00382667">
          <w:t>,</w:t>
        </w:r>
      </w:smartTag>
      <w:r w:rsidRPr="00382667">
        <w:t xml:space="preserve"> hladiny hluku a spotřeby energie. Dokument vychází z existujících dokumentů plánování, a po zpracování a projednání s odbornou i laickou veřejností bude sloužit jako podklad zpracování dopravních a regulačních plánů. </w:t>
      </w:r>
    </w:p>
    <w:p w14:paraId="435EEBB4" w14:textId="446415CD" w:rsidR="00382667" w:rsidRDefault="00896CE3" w:rsidP="00B013A9">
      <w:pPr>
        <w:jc w:val="both"/>
      </w:pPr>
      <w:r w:rsidRPr="00F0035D">
        <w:t>Dokument musí být zpracován v souladu s platnou metodikou Ministerstva dopravy ČR (</w:t>
      </w:r>
      <w:hyperlink r:id="rId11" w:history="1">
        <w:r w:rsidR="009B7B3D" w:rsidRPr="00F0035D">
          <w:rPr>
            <w:rStyle w:val="Hypertextovodkaz"/>
          </w:rPr>
          <w:t>https://www.mdcr.cz/Dokumenty/Strategie/Mobilita/Udrzitelna-mestska-mobilita-(SUMP))</w:t>
        </w:r>
      </w:hyperlink>
      <w:r w:rsidR="009B7B3D" w:rsidRPr="00F0035D">
        <w:t xml:space="preserve">        </w:t>
      </w:r>
      <w:r w:rsidR="00F0035D">
        <w:t xml:space="preserve">                  </w:t>
      </w:r>
      <w:r w:rsidR="009B7B3D" w:rsidRPr="00F0035D">
        <w:t xml:space="preserve">      </w:t>
      </w:r>
      <w:r w:rsidRPr="00F0035D">
        <w:t xml:space="preserve"> a metodikami Ministerstva pro místní rozvoj (</w:t>
      </w:r>
      <w:hyperlink r:id="rId12" w:history="1">
        <w:r w:rsidRPr="00F0035D">
          <w:rPr>
            <w:rStyle w:val="Hypertextovodkaz"/>
          </w:rPr>
          <w:t>https://www.mmr.cz/cs/Ministerstvo/Stavebni-pravo/Stanoviska-a-metodiky</w:t>
        </w:r>
      </w:hyperlink>
      <w:r w:rsidRPr="00F0035D">
        <w:t xml:space="preserve"> ).</w:t>
      </w:r>
      <w:r>
        <w:t xml:space="preserve"> </w:t>
      </w:r>
    </w:p>
    <w:p w14:paraId="2B852246" w14:textId="77777777" w:rsidR="00382667" w:rsidRPr="00382667" w:rsidRDefault="00382667" w:rsidP="00382667">
      <w:pPr>
        <w:rPr>
          <w:u w:val="single"/>
        </w:rPr>
      </w:pPr>
    </w:p>
    <w:p w14:paraId="2D809A1E" w14:textId="77777777" w:rsidR="00382667" w:rsidRPr="00B013A9" w:rsidRDefault="00B013A9" w:rsidP="00382667">
      <w:pPr>
        <w:rPr>
          <w:b/>
        </w:rPr>
      </w:pPr>
      <w:r w:rsidRPr="00B013A9">
        <w:rPr>
          <w:b/>
        </w:rPr>
        <w:t>Vymezení území</w:t>
      </w:r>
    </w:p>
    <w:p w14:paraId="39A53DB3" w14:textId="77777777" w:rsidR="00382667" w:rsidRPr="00382667" w:rsidRDefault="00B013A9" w:rsidP="00B013A9">
      <w:pPr>
        <w:jc w:val="both"/>
      </w:pPr>
      <w:r>
        <w:t>Správní ú</w:t>
      </w:r>
      <w:r w:rsidR="00382667" w:rsidRPr="00382667">
        <w:t xml:space="preserve">zemí </w:t>
      </w:r>
      <w:r>
        <w:t>města Velké Meziříčí</w:t>
      </w:r>
      <w:r w:rsidR="00382667" w:rsidRPr="00382667">
        <w:t xml:space="preserve">, včetně spádových území obsluhy, z nichž je dojížďka </w:t>
      </w:r>
      <w:r>
        <w:t xml:space="preserve">do zaměstnání </w:t>
      </w:r>
      <w:r w:rsidR="00382667" w:rsidRPr="00382667">
        <w:t xml:space="preserve">do </w:t>
      </w:r>
      <w:r>
        <w:t>Velkého Meziříčí významná</w:t>
      </w:r>
      <w:r w:rsidR="00382667" w:rsidRPr="00382667">
        <w:t>. Je vyžadována podrobnost členění území podle dat ČSÚ pro sčítací obvody, důvodem je zabezpečení dlouhodobé kompatibility vstupních dat.</w:t>
      </w:r>
    </w:p>
    <w:p w14:paraId="20F0CB4C" w14:textId="77777777" w:rsidR="00382667" w:rsidRPr="00B013A9" w:rsidRDefault="00B013A9" w:rsidP="00382667">
      <w:pPr>
        <w:rPr>
          <w:b/>
        </w:rPr>
      </w:pPr>
      <w:r w:rsidRPr="00B013A9">
        <w:rPr>
          <w:b/>
        </w:rPr>
        <w:t>Sledovaná časová období</w:t>
      </w:r>
    </w:p>
    <w:p w14:paraId="50B3D602" w14:textId="77777777" w:rsidR="00382667" w:rsidRPr="00382667" w:rsidRDefault="00382667" w:rsidP="00382667">
      <w:r w:rsidRPr="00382667">
        <w:t xml:space="preserve">návrh řešení pro období </w:t>
      </w:r>
      <w:r w:rsidR="00B013A9">
        <w:t>10</w:t>
      </w:r>
      <w:r w:rsidRPr="00382667">
        <w:t xml:space="preserve"> let, územní rezerva pro období </w:t>
      </w:r>
      <w:r w:rsidR="00B013A9">
        <w:t>15</w:t>
      </w:r>
      <w:r w:rsidRPr="00382667">
        <w:t xml:space="preserve"> let</w:t>
      </w:r>
      <w:r w:rsidRPr="00382667">
        <w:tab/>
      </w:r>
      <w:r w:rsidRPr="00382667">
        <w:tab/>
      </w:r>
      <w:r w:rsidRPr="00382667">
        <w:tab/>
      </w:r>
    </w:p>
    <w:p w14:paraId="1E25FBCC" w14:textId="77777777" w:rsidR="00382667" w:rsidRPr="00382667" w:rsidRDefault="00B013A9" w:rsidP="00382667">
      <w:r>
        <w:t xml:space="preserve">implementace na úrovni akčních plánů </w:t>
      </w:r>
      <w:r w:rsidR="00382667" w:rsidRPr="00382667">
        <w:t xml:space="preserve">pro období 3-5 let  </w:t>
      </w:r>
    </w:p>
    <w:p w14:paraId="61C749D3" w14:textId="77777777" w:rsidR="00382667" w:rsidRPr="00B013A9" w:rsidRDefault="00B013A9" w:rsidP="00382667">
      <w:pPr>
        <w:rPr>
          <w:b/>
        </w:rPr>
      </w:pPr>
      <w:r>
        <w:rPr>
          <w:b/>
        </w:rPr>
        <w:t>Požadované členění dokumentace</w:t>
      </w:r>
    </w:p>
    <w:p w14:paraId="3568194A" w14:textId="77777777" w:rsidR="00382667" w:rsidRPr="00382667" w:rsidRDefault="00382667" w:rsidP="00C7201D">
      <w:pPr>
        <w:spacing w:after="0" w:line="240" w:lineRule="auto"/>
      </w:pPr>
      <w:r w:rsidRPr="00382667">
        <w:t xml:space="preserve">a) část strategická  </w:t>
      </w:r>
    </w:p>
    <w:p w14:paraId="759F0C76" w14:textId="77777777" w:rsidR="00382667" w:rsidRPr="00382667" w:rsidRDefault="00382667" w:rsidP="00C7201D">
      <w:pPr>
        <w:spacing w:after="0" w:line="240" w:lineRule="auto"/>
      </w:pPr>
      <w:r w:rsidRPr="00382667">
        <w:t>b) část analytická</w:t>
      </w:r>
    </w:p>
    <w:p w14:paraId="71AE103D" w14:textId="77777777" w:rsidR="00382667" w:rsidRPr="00382667" w:rsidRDefault="00382667" w:rsidP="00C7201D">
      <w:pPr>
        <w:spacing w:after="0" w:line="240" w:lineRule="auto"/>
      </w:pPr>
      <w:r w:rsidRPr="00382667">
        <w:t>c) část návrhová</w:t>
      </w:r>
    </w:p>
    <w:p w14:paraId="3DB1DA4A" w14:textId="77777777" w:rsidR="00382667" w:rsidRPr="00382667" w:rsidRDefault="00382667" w:rsidP="00C7201D">
      <w:pPr>
        <w:spacing w:after="0" w:line="240" w:lineRule="auto"/>
        <w:rPr>
          <w:u w:val="single"/>
        </w:rPr>
      </w:pPr>
      <w:r w:rsidRPr="00382667">
        <w:t xml:space="preserve">d) část prezentační </w:t>
      </w:r>
    </w:p>
    <w:p w14:paraId="6B101289" w14:textId="77777777" w:rsidR="00382667" w:rsidRPr="00382667" w:rsidRDefault="00382667" w:rsidP="00382667"/>
    <w:p w14:paraId="560CBC01" w14:textId="676B5EB7" w:rsidR="00382667" w:rsidRPr="00C7201D" w:rsidRDefault="00382667" w:rsidP="00C7201D">
      <w:pPr>
        <w:pStyle w:val="Odstavecseseznamem"/>
        <w:numPr>
          <w:ilvl w:val="1"/>
          <w:numId w:val="2"/>
        </w:numPr>
        <w:ind w:left="709" w:hanging="709"/>
        <w:rPr>
          <w:b/>
          <w:caps/>
          <w:color w:val="C45911" w:themeColor="accent2" w:themeShade="BF"/>
          <w:sz w:val="24"/>
          <w:szCs w:val="24"/>
        </w:rPr>
      </w:pPr>
      <w:r w:rsidRPr="00C7201D">
        <w:rPr>
          <w:b/>
          <w:caps/>
          <w:color w:val="C45911" w:themeColor="accent2" w:themeShade="BF"/>
          <w:sz w:val="24"/>
          <w:szCs w:val="24"/>
        </w:rPr>
        <w:t>Část strategická</w:t>
      </w:r>
    </w:p>
    <w:p w14:paraId="5E185B17" w14:textId="77777777" w:rsidR="00C7201D" w:rsidRPr="00C7201D" w:rsidRDefault="00C7201D" w:rsidP="00C7201D">
      <w:pPr>
        <w:pStyle w:val="Odstavecseseznamem"/>
        <w:ind w:left="1470"/>
        <w:rPr>
          <w:b/>
          <w:caps/>
          <w:color w:val="C45911" w:themeColor="accent2" w:themeShade="BF"/>
          <w:sz w:val="24"/>
          <w:szCs w:val="24"/>
        </w:rPr>
      </w:pPr>
    </w:p>
    <w:p w14:paraId="41954EC0" w14:textId="77777777" w:rsidR="00C946ED" w:rsidRPr="00C946ED" w:rsidRDefault="00B013A9" w:rsidP="00C946ED">
      <w:pPr>
        <w:jc w:val="both"/>
      </w:pPr>
      <w:r w:rsidRPr="00B013A9">
        <w:t>Cílem této části dokumentace je definování výchozího stavu procesu plánování mobility na městské úrovni, v rámci urbanistické struktury, její kvality, užitnosti a designu města. Posouzení vlivů evropského, národního a regionálního rámce, seznámení a zapojení všech partnerů a veřejnosti do projektu. Výsledkem této části bude nalezení konsenzu nad vizemi a strategickými cíli města, jejich schválení a následná prezentace odborné a laické veřejnosti.</w:t>
      </w:r>
      <w:r w:rsidR="00C946ED" w:rsidRPr="00C946ED">
        <w:t xml:space="preserve"> Tato část bude projednána s urbanistickým týmem a s vedením města a přijata Zastupitelstvem (případně Radou) města Velké Meziříčí.</w:t>
      </w:r>
    </w:p>
    <w:p w14:paraId="17FAF42B" w14:textId="77777777" w:rsidR="00382667" w:rsidRPr="00382667" w:rsidRDefault="00382667" w:rsidP="00382667">
      <w:pPr>
        <w:rPr>
          <w:u w:val="single"/>
        </w:rPr>
      </w:pPr>
    </w:p>
    <w:p w14:paraId="1175D5FD" w14:textId="77777777" w:rsidR="00382667" w:rsidRPr="00B013A9" w:rsidRDefault="00382667" w:rsidP="00382667">
      <w:pPr>
        <w:rPr>
          <w:b/>
          <w:bCs/>
          <w:color w:val="FF0000"/>
        </w:rPr>
      </w:pPr>
      <w:r w:rsidRPr="00382667">
        <w:rPr>
          <w:b/>
          <w:bCs/>
        </w:rPr>
        <w:lastRenderedPageBreak/>
        <w:t>1. Shrnutí stávajících schválených dokumentů</w:t>
      </w:r>
      <w:r w:rsidR="00B013A9">
        <w:rPr>
          <w:b/>
          <w:bCs/>
        </w:rPr>
        <w:t xml:space="preserve"> </w:t>
      </w:r>
    </w:p>
    <w:p w14:paraId="709EFF82" w14:textId="77777777" w:rsidR="00382667" w:rsidRPr="00382667" w:rsidRDefault="00382667" w:rsidP="00382667">
      <w:pPr>
        <w:numPr>
          <w:ilvl w:val="0"/>
          <w:numId w:val="5"/>
        </w:numPr>
        <w:tabs>
          <w:tab w:val="num" w:pos="1069"/>
        </w:tabs>
      </w:pPr>
      <w:r w:rsidRPr="00382667">
        <w:t>posouzení vlivu nadnárodního</w:t>
      </w:r>
      <w:smartTag w:uri="urn:schemas-microsoft-com:office:smarttags" w:element="PersonName">
        <w:r w:rsidRPr="00382667">
          <w:t>,</w:t>
        </w:r>
      </w:smartTag>
      <w:r w:rsidRPr="00382667">
        <w:t xml:space="preserve"> národního a regionálního rámce - strategie a záměry vyšších subjektů (ministerstva dopravy a ŽP ČR</w:t>
      </w:r>
      <w:smartTag w:uri="urn:schemas-microsoft-com:office:smarttags" w:element="PersonName">
        <w:r w:rsidRPr="00382667">
          <w:t>,</w:t>
        </w:r>
      </w:smartTag>
      <w:r w:rsidRPr="00382667">
        <w:t xml:space="preserve"> ŘSD ČR</w:t>
      </w:r>
      <w:smartTag w:uri="urn:schemas-microsoft-com:office:smarttags" w:element="PersonName">
        <w:r w:rsidRPr="00382667">
          <w:t>,</w:t>
        </w:r>
      </w:smartTag>
      <w:r w:rsidRPr="00382667">
        <w:t xml:space="preserve"> MSK)</w:t>
      </w:r>
    </w:p>
    <w:p w14:paraId="1EBD0BB3" w14:textId="77777777" w:rsidR="00382667" w:rsidRPr="00382667" w:rsidRDefault="00382667" w:rsidP="00382667">
      <w:pPr>
        <w:numPr>
          <w:ilvl w:val="0"/>
          <w:numId w:val="5"/>
        </w:numPr>
        <w:tabs>
          <w:tab w:val="num" w:pos="1069"/>
        </w:tabs>
      </w:pPr>
      <w:r w:rsidRPr="00382667">
        <w:t xml:space="preserve">návaznost na platnou legislativu           </w:t>
      </w:r>
    </w:p>
    <w:p w14:paraId="5576940A" w14:textId="77777777" w:rsidR="00382667" w:rsidRPr="00382667" w:rsidRDefault="00382667" w:rsidP="00382667">
      <w:pPr>
        <w:numPr>
          <w:ilvl w:val="0"/>
          <w:numId w:val="5"/>
        </w:numPr>
        <w:tabs>
          <w:tab w:val="num" w:pos="1069"/>
        </w:tabs>
      </w:pPr>
      <w:r w:rsidRPr="00382667">
        <w:t xml:space="preserve">posouzení strategických dokumentů města – </w:t>
      </w:r>
      <w:r w:rsidRPr="00C946ED">
        <w:t xml:space="preserve">vyhodnocení </w:t>
      </w:r>
      <w:r w:rsidR="00B10B42" w:rsidRPr="00C946ED">
        <w:t>všech souvisejících dokumentů</w:t>
      </w:r>
      <w:r w:rsidR="00C946ED">
        <w:t>,</w:t>
      </w:r>
      <w:r w:rsidR="00B10B42">
        <w:t xml:space="preserve"> vyhodnocení </w:t>
      </w:r>
      <w:r w:rsidRPr="00382667">
        <w:t>dosavadní praxe dopravního plánování, identifikace bariér rozvoje dopravního sektoru</w:t>
      </w:r>
    </w:p>
    <w:p w14:paraId="411A1E72" w14:textId="77777777" w:rsidR="00382667" w:rsidRPr="00382667" w:rsidRDefault="00382667" w:rsidP="00382667">
      <w:r w:rsidRPr="00382667">
        <w:tab/>
      </w:r>
      <w:r w:rsidRPr="00382667">
        <w:tab/>
        <w:t xml:space="preserve">                     </w:t>
      </w:r>
      <w:r w:rsidRPr="00382667">
        <w:tab/>
      </w:r>
      <w:r w:rsidRPr="00382667">
        <w:tab/>
      </w:r>
      <w:r w:rsidRPr="00382667">
        <w:tab/>
      </w:r>
      <w:r w:rsidRPr="00382667">
        <w:tab/>
      </w:r>
      <w:r w:rsidRPr="00382667">
        <w:tab/>
      </w:r>
    </w:p>
    <w:p w14:paraId="220EDAF3" w14:textId="77777777" w:rsidR="00382667" w:rsidRPr="00382667" w:rsidRDefault="00382667" w:rsidP="00382667">
      <w:pPr>
        <w:rPr>
          <w:b/>
        </w:rPr>
      </w:pPr>
      <w:r w:rsidRPr="00382667">
        <w:rPr>
          <w:b/>
        </w:rPr>
        <w:t>2. Návrh</w:t>
      </w:r>
      <w:smartTag w:uri="urn:schemas-microsoft-com:office:smarttags" w:element="PersonName">
        <w:r w:rsidRPr="00382667">
          <w:rPr>
            <w:b/>
          </w:rPr>
          <w:t>,</w:t>
        </w:r>
      </w:smartTag>
      <w:r w:rsidRPr="00382667">
        <w:rPr>
          <w:b/>
        </w:rPr>
        <w:t xml:space="preserve"> projednání a schválení vizí a strategických cílů města</w:t>
      </w:r>
    </w:p>
    <w:p w14:paraId="2EF26675" w14:textId="77777777" w:rsidR="00382667" w:rsidRPr="00382667" w:rsidRDefault="00382667" w:rsidP="00382667">
      <w:pPr>
        <w:numPr>
          <w:ilvl w:val="0"/>
          <w:numId w:val="5"/>
        </w:numPr>
        <w:tabs>
          <w:tab w:val="num" w:pos="1069"/>
        </w:tabs>
      </w:pPr>
      <w:r w:rsidRPr="00382667">
        <w:t>identifikace všech zúčastněných na plánu mobility</w:t>
      </w:r>
      <w:smartTag w:uri="urn:schemas-microsoft-com:office:smarttags" w:element="PersonName">
        <w:r w:rsidRPr="00382667">
          <w:t>,</w:t>
        </w:r>
      </w:smartTag>
      <w:r w:rsidRPr="00382667">
        <w:t xml:space="preserve"> </w:t>
      </w:r>
      <w:r w:rsidRPr="00382667">
        <w:rPr>
          <w:bCs/>
        </w:rPr>
        <w:t>sestavení odborných skupin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obsah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cíle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harmonogram a zaměření jednání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koordinace s dalšími obory</w:t>
      </w:r>
      <w:r w:rsidR="00B10B42">
        <w:rPr>
          <w:bCs/>
        </w:rPr>
        <w:t>, komunikační strategie</w:t>
      </w:r>
    </w:p>
    <w:p w14:paraId="2451699A" w14:textId="77777777" w:rsidR="00382667" w:rsidRPr="00382667" w:rsidRDefault="00382667" w:rsidP="00382667">
      <w:pPr>
        <w:numPr>
          <w:ilvl w:val="0"/>
          <w:numId w:val="5"/>
        </w:numPr>
        <w:tabs>
          <w:tab w:val="num" w:pos="1069"/>
        </w:tabs>
      </w:pPr>
      <w:r w:rsidRPr="00382667">
        <w:t>návrh procesů plánování,</w:t>
      </w:r>
      <w:r w:rsidR="00B10B42">
        <w:t xml:space="preserve"> hypotézy,</w:t>
      </w:r>
      <w:r w:rsidRPr="00382667">
        <w:t xml:space="preserve"> sledování a řízení mobily města</w:t>
      </w:r>
      <w:smartTag w:uri="urn:schemas-microsoft-com:office:smarttags" w:element="PersonName">
        <w:r w:rsidRPr="00382667">
          <w:t>,</w:t>
        </w:r>
      </w:smartTag>
      <w:r w:rsidRPr="00382667">
        <w:t xml:space="preserve"> stanovení odpovědnosti</w:t>
      </w:r>
    </w:p>
    <w:p w14:paraId="624CFD47" w14:textId="77777777" w:rsidR="00382667" w:rsidRPr="00382667" w:rsidRDefault="00382667" w:rsidP="00382667">
      <w:pPr>
        <w:numPr>
          <w:ilvl w:val="0"/>
          <w:numId w:val="5"/>
        </w:numPr>
      </w:pPr>
      <w:r w:rsidRPr="00382667">
        <w:t xml:space="preserve">úvodní marketingové šetření - průzkumy veřejného mínění o vývoji v rámci města a potřeb občanů, to vše ve vztahu </w:t>
      </w:r>
      <w:r w:rsidR="00B10B42">
        <w:t>dopravy k urbanistické struktuře, k životnímu</w:t>
      </w:r>
      <w:r w:rsidRPr="00382667">
        <w:t xml:space="preserve"> prostředí, </w:t>
      </w:r>
      <w:r w:rsidR="00B10B42">
        <w:t>identifikace sektorů vlivu na zvyšování kvality</w:t>
      </w:r>
      <w:r w:rsidRPr="00382667">
        <w:t xml:space="preserve"> života.</w:t>
      </w:r>
      <w:r w:rsidRPr="00382667" w:rsidDel="00413CEC">
        <w:rPr>
          <w:lang w:val="x-none"/>
        </w:rPr>
        <w:t xml:space="preserve"> </w:t>
      </w:r>
    </w:p>
    <w:p w14:paraId="3E9D7FCF" w14:textId="77777777" w:rsidR="00382667" w:rsidRPr="00382667" w:rsidRDefault="00382667" w:rsidP="00382667">
      <w:pPr>
        <w:numPr>
          <w:ilvl w:val="0"/>
          <w:numId w:val="5"/>
        </w:numPr>
        <w:tabs>
          <w:tab w:val="num" w:pos="1069"/>
        </w:tabs>
      </w:pPr>
      <w:r w:rsidRPr="00382667">
        <w:t>návrh vizí a strategických cílů</w:t>
      </w:r>
      <w:smartTag w:uri="urn:schemas-microsoft-com:office:smarttags" w:element="PersonName">
        <w:r w:rsidRPr="00382667">
          <w:t>,</w:t>
        </w:r>
      </w:smartTag>
      <w:r w:rsidRPr="00382667">
        <w:t xml:space="preserve"> jeho projednání v odborných skupinách</w:t>
      </w:r>
    </w:p>
    <w:p w14:paraId="3B3CFB12" w14:textId="77777777" w:rsidR="00382667" w:rsidRPr="00382667" w:rsidRDefault="00382667" w:rsidP="00382667">
      <w:pPr>
        <w:numPr>
          <w:ilvl w:val="0"/>
          <w:numId w:val="5"/>
        </w:numPr>
        <w:tabs>
          <w:tab w:val="num" w:pos="1069"/>
        </w:tabs>
      </w:pPr>
      <w:r w:rsidRPr="00382667">
        <w:t>schválení vizí a strategických cílů</w:t>
      </w:r>
      <w:smartTag w:uri="urn:schemas-microsoft-com:office:smarttags" w:element="PersonName">
        <w:r w:rsidRPr="00382667">
          <w:t>,</w:t>
        </w:r>
      </w:smartTag>
      <w:r w:rsidRPr="00382667">
        <w:t xml:space="preserve"> prezentace a projednání v orgánech města</w:t>
      </w:r>
    </w:p>
    <w:p w14:paraId="2D78B755" w14:textId="77777777" w:rsidR="00382667" w:rsidRPr="00382667" w:rsidRDefault="00382667" w:rsidP="00382667">
      <w:pPr>
        <w:rPr>
          <w:b/>
        </w:rPr>
      </w:pPr>
    </w:p>
    <w:p w14:paraId="0B1E10E6" w14:textId="77777777" w:rsidR="00382667" w:rsidRPr="00382667" w:rsidRDefault="00382667" w:rsidP="00382667">
      <w:pPr>
        <w:rPr>
          <w:b/>
        </w:rPr>
      </w:pPr>
      <w:r w:rsidRPr="00382667">
        <w:rPr>
          <w:b/>
        </w:rPr>
        <w:t>3. Zpracování čistopisu strategické části dokumentace</w:t>
      </w:r>
    </w:p>
    <w:p w14:paraId="1B7AF2F1" w14:textId="77777777" w:rsidR="00382667" w:rsidRPr="00382667" w:rsidRDefault="00382667" w:rsidP="00382667">
      <w:pPr>
        <w:numPr>
          <w:ilvl w:val="0"/>
          <w:numId w:val="5"/>
        </w:numPr>
        <w:tabs>
          <w:tab w:val="num" w:pos="1069"/>
        </w:tabs>
      </w:pPr>
      <w:r w:rsidRPr="00382667">
        <w:t xml:space="preserve">zpracování dokumentace strategické části </w:t>
      </w:r>
    </w:p>
    <w:p w14:paraId="56C6C18B" w14:textId="77777777" w:rsidR="00382667" w:rsidRPr="00382667" w:rsidRDefault="00382667" w:rsidP="00382667">
      <w:pPr>
        <w:numPr>
          <w:ilvl w:val="0"/>
          <w:numId w:val="5"/>
        </w:numPr>
        <w:tabs>
          <w:tab w:val="num" w:pos="1069"/>
        </w:tabs>
        <w:rPr>
          <w:u w:val="single"/>
        </w:rPr>
      </w:pPr>
      <w:r w:rsidRPr="00382667">
        <w:t xml:space="preserve">tvorba prezentačních materiálů, prezentace veřejnosti - odborné články do </w:t>
      </w:r>
      <w:r w:rsidR="00C80089">
        <w:t>periodik, webové stránky města</w:t>
      </w:r>
      <w:r w:rsidRPr="00382667">
        <w:rPr>
          <w:bCs/>
        </w:rPr>
        <w:tab/>
      </w:r>
      <w:r w:rsidRPr="00382667">
        <w:rPr>
          <w:bCs/>
        </w:rPr>
        <w:tab/>
      </w:r>
      <w:r w:rsidRPr="00382667">
        <w:rPr>
          <w:bCs/>
        </w:rPr>
        <w:tab/>
      </w:r>
      <w:r w:rsidRPr="00382667">
        <w:rPr>
          <w:bCs/>
        </w:rPr>
        <w:tab/>
      </w:r>
      <w:r w:rsidRPr="00382667">
        <w:rPr>
          <w:bCs/>
        </w:rPr>
        <w:tab/>
      </w:r>
      <w:r w:rsidRPr="00382667">
        <w:rPr>
          <w:bCs/>
        </w:rPr>
        <w:tab/>
      </w:r>
      <w:r w:rsidRPr="00382667">
        <w:rPr>
          <w:bCs/>
        </w:rPr>
        <w:tab/>
      </w:r>
      <w:r w:rsidRPr="00382667">
        <w:rPr>
          <w:bCs/>
        </w:rPr>
        <w:tab/>
      </w:r>
      <w:r w:rsidRPr="00382667">
        <w:rPr>
          <w:bCs/>
        </w:rPr>
        <w:tab/>
      </w:r>
      <w:r w:rsidRPr="00382667">
        <w:rPr>
          <w:bCs/>
        </w:rPr>
        <w:tab/>
      </w:r>
      <w:r w:rsidRPr="00382667">
        <w:rPr>
          <w:bCs/>
        </w:rPr>
        <w:tab/>
      </w:r>
      <w:r w:rsidRPr="00382667">
        <w:rPr>
          <w:bCs/>
        </w:rPr>
        <w:tab/>
      </w:r>
      <w:r w:rsidRPr="00382667">
        <w:rPr>
          <w:bCs/>
        </w:rPr>
        <w:tab/>
      </w:r>
      <w:r w:rsidRPr="00382667">
        <w:rPr>
          <w:bCs/>
        </w:rPr>
        <w:tab/>
      </w:r>
      <w:r w:rsidRPr="00382667">
        <w:rPr>
          <w:bCs/>
        </w:rPr>
        <w:tab/>
      </w:r>
      <w:r w:rsidRPr="00382667">
        <w:rPr>
          <w:bCs/>
        </w:rPr>
        <w:tab/>
      </w:r>
      <w:r w:rsidRPr="00382667">
        <w:rPr>
          <w:bCs/>
        </w:rPr>
        <w:tab/>
      </w:r>
      <w:r w:rsidRPr="00382667">
        <w:rPr>
          <w:bCs/>
        </w:rPr>
        <w:tab/>
      </w:r>
    </w:p>
    <w:p w14:paraId="21FBE1F7" w14:textId="3E8FBAC0" w:rsidR="00382667" w:rsidRPr="00C7201D" w:rsidRDefault="00382667" w:rsidP="00C7201D">
      <w:pPr>
        <w:pStyle w:val="Odstavecseseznamem"/>
        <w:numPr>
          <w:ilvl w:val="1"/>
          <w:numId w:val="2"/>
        </w:numPr>
        <w:ind w:left="709" w:hanging="709"/>
        <w:rPr>
          <w:b/>
          <w:caps/>
          <w:color w:val="C45911" w:themeColor="accent2" w:themeShade="BF"/>
          <w:sz w:val="24"/>
          <w:szCs w:val="24"/>
        </w:rPr>
      </w:pPr>
      <w:r w:rsidRPr="00C7201D">
        <w:rPr>
          <w:b/>
          <w:caps/>
          <w:color w:val="C45911" w:themeColor="accent2" w:themeShade="BF"/>
          <w:sz w:val="24"/>
          <w:szCs w:val="24"/>
        </w:rPr>
        <w:t>Část analytická</w:t>
      </w:r>
    </w:p>
    <w:p w14:paraId="57188CDB" w14:textId="77777777" w:rsidR="00382667" w:rsidRPr="00382667" w:rsidRDefault="00382667" w:rsidP="00052E40">
      <w:pPr>
        <w:jc w:val="both"/>
      </w:pPr>
      <w:r w:rsidRPr="00382667">
        <w:t>Definování výchozího stavu jako základní báze</w:t>
      </w:r>
      <w:smartTag w:uri="urn:schemas-microsoft-com:office:smarttags" w:element="PersonName">
        <w:r w:rsidRPr="00382667">
          <w:t>,</w:t>
        </w:r>
      </w:smartTag>
      <w:r w:rsidRPr="00382667">
        <w:t xml:space="preserve"> pro kterou bude stanoven rozsah monitoringu a posuzovány indikátory dále sledované v návrhu integrovaného plánu udržitelné mobility. Analyzovaná data se předpokládají z časového období 201</w:t>
      </w:r>
      <w:r w:rsidR="00052E40">
        <w:t>1</w:t>
      </w:r>
      <w:r w:rsidRPr="00382667">
        <w:t xml:space="preserve"> - 201</w:t>
      </w:r>
      <w:r w:rsidR="00052E40">
        <w:t>9</w:t>
      </w:r>
      <w:r w:rsidRPr="00382667">
        <w:t xml:space="preserve">.  Cílem této části je odvození konkrétních problémů města v oblasti udržitelné mobility a jejich projednání s klíčovými partnery a veřejností. </w:t>
      </w:r>
      <w:r w:rsidRPr="00382667">
        <w:tab/>
      </w:r>
      <w:r w:rsidRPr="00382667">
        <w:tab/>
      </w:r>
      <w:r w:rsidRPr="00382667">
        <w:tab/>
      </w:r>
    </w:p>
    <w:p w14:paraId="63E09C60" w14:textId="77777777" w:rsidR="00382667" w:rsidRPr="00382667" w:rsidRDefault="00382667" w:rsidP="00382667">
      <w:pPr>
        <w:rPr>
          <w:b/>
        </w:rPr>
      </w:pPr>
      <w:r w:rsidRPr="00382667">
        <w:rPr>
          <w:b/>
        </w:rPr>
        <w:t>1. Inventarizace všech dostupných dopravních podkladů</w:t>
      </w:r>
      <w:smartTag w:uri="urn:schemas-microsoft-com:office:smarttags" w:element="PersonName">
        <w:r w:rsidRPr="00382667">
          <w:rPr>
            <w:b/>
          </w:rPr>
          <w:t>,</w:t>
        </w:r>
      </w:smartTag>
      <w:r w:rsidRPr="00382667">
        <w:rPr>
          <w:b/>
        </w:rPr>
        <w:t xml:space="preserve"> hodnocení jejich využitelnosti</w:t>
      </w:r>
    </w:p>
    <w:p w14:paraId="3ADC0184" w14:textId="77777777" w:rsidR="00382667" w:rsidRPr="00382667" w:rsidRDefault="00382667" w:rsidP="00382667">
      <w:pPr>
        <w:rPr>
          <w:b/>
        </w:rPr>
      </w:pPr>
    </w:p>
    <w:p w14:paraId="2532FB59" w14:textId="77777777" w:rsidR="00382667" w:rsidRPr="00A33B4F" w:rsidRDefault="00382667" w:rsidP="00382667">
      <w:r w:rsidRPr="00A33B4F">
        <w:t xml:space="preserve">1.1 </w:t>
      </w:r>
      <w:r w:rsidR="00052E40" w:rsidRPr="00A33B4F">
        <w:t>město Velké Meziříčí</w:t>
      </w:r>
      <w:r w:rsidR="006851C6">
        <w:t xml:space="preserve"> -  bude </w:t>
      </w:r>
      <w:r w:rsidR="00052E40" w:rsidRPr="00A33B4F">
        <w:t xml:space="preserve"> </w:t>
      </w:r>
      <w:r w:rsidR="006851C6">
        <w:t>stanoveno v rámci etapy 1.</w:t>
      </w:r>
    </w:p>
    <w:p w14:paraId="2FE1495E" w14:textId="77777777" w:rsidR="00382667" w:rsidRPr="00A33B4F" w:rsidRDefault="00382667" w:rsidP="00382667">
      <w:r w:rsidRPr="00A33B4F">
        <w:t>1.2 Oslovení klíčových partnerů a firem</w:t>
      </w:r>
      <w:r w:rsidR="00C946ED">
        <w:t xml:space="preserve"> – bude stanoveno v rámci etapy 1.</w:t>
      </w:r>
    </w:p>
    <w:p w14:paraId="70C8724A" w14:textId="77777777" w:rsidR="00382667" w:rsidRPr="00382667" w:rsidRDefault="00382667" w:rsidP="00173828">
      <w:pPr>
        <w:ind w:left="786"/>
      </w:pPr>
    </w:p>
    <w:p w14:paraId="54D5643D" w14:textId="77777777" w:rsidR="00382667" w:rsidRPr="00382667" w:rsidRDefault="00382667" w:rsidP="00382667"/>
    <w:p w14:paraId="19734C9B" w14:textId="77777777" w:rsidR="00382667" w:rsidRPr="00382667" w:rsidRDefault="00382667" w:rsidP="00382667">
      <w:pPr>
        <w:rPr>
          <w:b/>
        </w:rPr>
      </w:pPr>
      <w:r w:rsidRPr="00382667">
        <w:rPr>
          <w:b/>
        </w:rPr>
        <w:lastRenderedPageBreak/>
        <w:t>2. Dopravní průzkumy</w:t>
      </w:r>
      <w:smartTag w:uri="urn:schemas-microsoft-com:office:smarttags" w:element="PersonName">
        <w:r w:rsidRPr="00382667">
          <w:rPr>
            <w:b/>
          </w:rPr>
          <w:t>,</w:t>
        </w:r>
      </w:smartTag>
      <w:r w:rsidRPr="00382667">
        <w:rPr>
          <w:b/>
        </w:rPr>
        <w:t xml:space="preserve"> </w:t>
      </w:r>
      <w:proofErr w:type="spellStart"/>
      <w:r w:rsidRPr="00382667">
        <w:rPr>
          <w:b/>
        </w:rPr>
        <w:t>sociodopravní</w:t>
      </w:r>
      <w:proofErr w:type="spellEnd"/>
      <w:r w:rsidRPr="00382667">
        <w:rPr>
          <w:b/>
        </w:rPr>
        <w:t xml:space="preserve"> šetření domácností</w:t>
      </w:r>
      <w:r w:rsidRPr="00382667">
        <w:rPr>
          <w:b/>
        </w:rPr>
        <w:tab/>
      </w:r>
      <w:r w:rsidRPr="00382667">
        <w:rPr>
          <w:b/>
        </w:rPr>
        <w:tab/>
      </w:r>
      <w:r w:rsidRPr="00382667">
        <w:rPr>
          <w:b/>
        </w:rPr>
        <w:tab/>
      </w:r>
      <w:r w:rsidRPr="00382667">
        <w:rPr>
          <w:b/>
        </w:rPr>
        <w:tab/>
      </w:r>
      <w:r w:rsidRPr="00382667">
        <w:rPr>
          <w:b/>
        </w:rPr>
        <w:tab/>
      </w:r>
      <w:r w:rsidRPr="00382667">
        <w:rPr>
          <w:b/>
        </w:rPr>
        <w:tab/>
      </w:r>
    </w:p>
    <w:p w14:paraId="774EA4FB" w14:textId="77777777" w:rsidR="00382667" w:rsidRPr="00A33B4F" w:rsidRDefault="00382667" w:rsidP="00382667">
      <w:r w:rsidRPr="00A33B4F">
        <w:t xml:space="preserve">2.1 Automobilová </w:t>
      </w:r>
      <w:r w:rsidRPr="007119D6">
        <w:t>doprava</w:t>
      </w:r>
      <w:r w:rsidR="00221C08" w:rsidRPr="007119D6">
        <w:rPr>
          <w:rStyle w:val="Znakapoznpodarou"/>
        </w:rPr>
        <w:footnoteReference w:id="1"/>
      </w:r>
      <w:r w:rsidR="00221C08" w:rsidRPr="007119D6">
        <w:t xml:space="preserve"> (metodologicky je možné vycházet z níže doporučené literatury).</w:t>
      </w:r>
    </w:p>
    <w:p w14:paraId="1F1C26C0" w14:textId="77777777" w:rsidR="00382667" w:rsidRPr="00382667" w:rsidRDefault="00382667" w:rsidP="00382667">
      <w:pPr>
        <w:rPr>
          <w:bCs/>
        </w:rPr>
      </w:pPr>
      <w:r w:rsidRPr="00382667">
        <w:rPr>
          <w:bCs/>
        </w:rPr>
        <w:t>Požadované je sledování 4 skupin vozidel (osobní a lehké nákladní do 3,5t, střední nákladní 3,</w:t>
      </w:r>
      <w:r w:rsidR="00896CE3">
        <w:rPr>
          <w:bCs/>
        </w:rPr>
        <w:t>5-12t, nákladní nad 12</w:t>
      </w:r>
      <w:r w:rsidRPr="00382667">
        <w:rPr>
          <w:bCs/>
        </w:rPr>
        <w:t>t (včetně bus, návěsy, přívěsy), jízdní kola</w:t>
      </w:r>
    </w:p>
    <w:p w14:paraId="16074714" w14:textId="77777777" w:rsidR="00052E40" w:rsidRDefault="00382667" w:rsidP="00382667">
      <w:pPr>
        <w:numPr>
          <w:ilvl w:val="0"/>
          <w:numId w:val="5"/>
        </w:numPr>
        <w:tabs>
          <w:tab w:val="num" w:pos="208"/>
          <w:tab w:val="num" w:pos="1069"/>
        </w:tabs>
      </w:pPr>
      <w:r w:rsidRPr="00382667">
        <w:rPr>
          <w:bCs/>
        </w:rPr>
        <w:t xml:space="preserve">provedení dopravního průzkumu křižovatek </w:t>
      </w:r>
      <w:r w:rsidR="006851C6">
        <w:rPr>
          <w:bCs/>
        </w:rPr>
        <w:t>rozsah dle přílohy č.1</w:t>
      </w:r>
    </w:p>
    <w:p w14:paraId="303E8E01" w14:textId="55C06CE4" w:rsidR="00052E40" w:rsidRDefault="00382667" w:rsidP="00382667">
      <w:pPr>
        <w:numPr>
          <w:ilvl w:val="0"/>
          <w:numId w:val="5"/>
        </w:numPr>
        <w:tabs>
          <w:tab w:val="num" w:pos="208"/>
          <w:tab w:val="num" w:pos="1069"/>
        </w:tabs>
        <w:rPr>
          <w:bCs/>
        </w:rPr>
      </w:pPr>
      <w:r w:rsidRPr="00382667">
        <w:rPr>
          <w:bCs/>
        </w:rPr>
        <w:t>kordonový směrový dopravní průzkum</w:t>
      </w:r>
      <w:r w:rsidRPr="00382667">
        <w:rPr>
          <w:bCs/>
        </w:rPr>
        <w:tab/>
      </w:r>
      <w:r w:rsidR="006851C6">
        <w:rPr>
          <w:bCs/>
        </w:rPr>
        <w:t xml:space="preserve"> v rozsahu dle přílohy č. </w:t>
      </w:r>
      <w:r w:rsidR="00C718E0">
        <w:rPr>
          <w:bCs/>
        </w:rPr>
        <w:t>1</w:t>
      </w:r>
    </w:p>
    <w:p w14:paraId="6ADA77A1" w14:textId="77777777" w:rsidR="00052E40" w:rsidRPr="00052E40" w:rsidRDefault="00052E40" w:rsidP="00052E40">
      <w:pPr>
        <w:numPr>
          <w:ilvl w:val="0"/>
          <w:numId w:val="5"/>
        </w:numPr>
        <w:tabs>
          <w:tab w:val="num" w:pos="208"/>
          <w:tab w:val="num" w:pos="1069"/>
        </w:tabs>
        <w:rPr>
          <w:bCs/>
        </w:rPr>
      </w:pPr>
      <w:r w:rsidRPr="00382667">
        <w:rPr>
          <w:bCs/>
        </w:rPr>
        <w:t>průzkum statické dopravy</w:t>
      </w:r>
      <w:r w:rsidRPr="00052E40">
        <w:rPr>
          <w:bCs/>
        </w:rPr>
        <w:t xml:space="preserve"> </w:t>
      </w:r>
      <w:r>
        <w:rPr>
          <w:bCs/>
        </w:rPr>
        <w:t>v</w:t>
      </w:r>
      <w:r w:rsidR="006851C6">
        <w:rPr>
          <w:bCs/>
        </w:rPr>
        <w:t> širším centru</w:t>
      </w:r>
      <w:r w:rsidRPr="00052E40">
        <w:rPr>
          <w:bCs/>
        </w:rPr>
        <w:tab/>
      </w:r>
    </w:p>
    <w:p w14:paraId="2D0CB7A1" w14:textId="77777777" w:rsidR="00382667" w:rsidRPr="00382667" w:rsidRDefault="00382667" w:rsidP="00382667">
      <w:pPr>
        <w:rPr>
          <w:b/>
        </w:rPr>
      </w:pPr>
      <w:r w:rsidRPr="00382667">
        <w:rPr>
          <w:b/>
        </w:rPr>
        <w:t>2.2 Hromadná doprava</w:t>
      </w:r>
    </w:p>
    <w:p w14:paraId="5BED7088" w14:textId="77777777" w:rsidR="00052E40" w:rsidRDefault="00382667" w:rsidP="00837A82">
      <w:pPr>
        <w:numPr>
          <w:ilvl w:val="0"/>
          <w:numId w:val="5"/>
        </w:numPr>
        <w:tabs>
          <w:tab w:val="num" w:pos="208"/>
          <w:tab w:val="num" w:pos="1069"/>
        </w:tabs>
        <w:rPr>
          <w:bCs/>
        </w:rPr>
      </w:pPr>
      <w:r w:rsidRPr="00052E40">
        <w:rPr>
          <w:bCs/>
        </w:rPr>
        <w:t xml:space="preserve">průzkum MHD </w:t>
      </w:r>
      <w:r w:rsidRPr="00052E40">
        <w:rPr>
          <w:bCs/>
        </w:rPr>
        <w:tab/>
      </w:r>
    </w:p>
    <w:p w14:paraId="3F02F177" w14:textId="77777777" w:rsidR="00382667" w:rsidRPr="00052E40" w:rsidRDefault="00382667" w:rsidP="00837A82">
      <w:pPr>
        <w:numPr>
          <w:ilvl w:val="0"/>
          <w:numId w:val="5"/>
        </w:numPr>
        <w:tabs>
          <w:tab w:val="num" w:pos="208"/>
          <w:tab w:val="num" w:pos="1069"/>
        </w:tabs>
        <w:rPr>
          <w:bCs/>
        </w:rPr>
      </w:pPr>
      <w:r w:rsidRPr="00052E40">
        <w:rPr>
          <w:bCs/>
        </w:rPr>
        <w:t>průzkumy příměstské linkové dopravy</w:t>
      </w:r>
      <w:r w:rsidRPr="00052E40">
        <w:rPr>
          <w:bCs/>
        </w:rPr>
        <w:tab/>
        <w:t xml:space="preserve">                                                                                   -</w:t>
      </w:r>
      <w:r w:rsidRPr="00382667">
        <w:tab/>
      </w:r>
    </w:p>
    <w:p w14:paraId="6EF636D2" w14:textId="77777777" w:rsidR="00382667" w:rsidRPr="00382667" w:rsidRDefault="00382667" w:rsidP="00382667">
      <w:pPr>
        <w:numPr>
          <w:ilvl w:val="0"/>
          <w:numId w:val="5"/>
        </w:numPr>
        <w:tabs>
          <w:tab w:val="num" w:pos="208"/>
          <w:tab w:val="num" w:pos="1069"/>
        </w:tabs>
      </w:pPr>
      <w:r w:rsidRPr="00382667">
        <w:rPr>
          <w:bCs/>
        </w:rPr>
        <w:t>průzkumy železniční dopravy</w:t>
      </w:r>
      <w:r w:rsidRPr="00382667">
        <w:rPr>
          <w:bCs/>
        </w:rPr>
        <w:tab/>
      </w:r>
      <w:r w:rsidRPr="00382667">
        <w:rPr>
          <w:bCs/>
        </w:rPr>
        <w:tab/>
      </w:r>
      <w:r w:rsidRPr="00382667">
        <w:rPr>
          <w:bCs/>
        </w:rPr>
        <w:tab/>
      </w:r>
      <w:r w:rsidRPr="00382667">
        <w:rPr>
          <w:bCs/>
        </w:rPr>
        <w:tab/>
      </w:r>
      <w:r w:rsidRPr="00382667">
        <w:rPr>
          <w:bCs/>
        </w:rPr>
        <w:tab/>
      </w:r>
      <w:r w:rsidRPr="00382667">
        <w:rPr>
          <w:bCs/>
        </w:rPr>
        <w:tab/>
        <w:t xml:space="preserve">                      -</w:t>
      </w:r>
      <w:r w:rsidRPr="00382667">
        <w:rPr>
          <w:bCs/>
        </w:rPr>
        <w:tab/>
        <w:t xml:space="preserve">                                                                    </w:t>
      </w:r>
      <w:r w:rsidRPr="00382667">
        <w:tab/>
      </w:r>
    </w:p>
    <w:p w14:paraId="76A21943" w14:textId="77777777" w:rsidR="00382667" w:rsidRPr="00382667" w:rsidRDefault="00382667" w:rsidP="00382667">
      <w:pPr>
        <w:rPr>
          <w:b/>
        </w:rPr>
      </w:pPr>
      <w:r w:rsidRPr="00382667">
        <w:rPr>
          <w:b/>
        </w:rPr>
        <w:t xml:space="preserve">2.3 Cyklistická a pěší doprava </w:t>
      </w:r>
    </w:p>
    <w:p w14:paraId="43B00CA9" w14:textId="77777777" w:rsidR="00382667" w:rsidRPr="00382667" w:rsidRDefault="00382667" w:rsidP="00382667">
      <w:pPr>
        <w:numPr>
          <w:ilvl w:val="0"/>
          <w:numId w:val="5"/>
        </w:numPr>
        <w:tabs>
          <w:tab w:val="num" w:pos="1069"/>
        </w:tabs>
        <w:rPr>
          <w:bCs/>
        </w:rPr>
      </w:pPr>
      <w:r w:rsidRPr="00382667">
        <w:rPr>
          <w:bCs/>
        </w:rPr>
        <w:t>průzkumy intenzit cykl</w:t>
      </w:r>
      <w:r w:rsidR="00052E40">
        <w:rPr>
          <w:bCs/>
        </w:rPr>
        <w:t xml:space="preserve">istické dopravy se požadují na </w:t>
      </w:r>
      <w:r w:rsidRPr="00382667">
        <w:rPr>
          <w:bCs/>
        </w:rPr>
        <w:t xml:space="preserve">profilech, které budou upřesněny </w:t>
      </w:r>
    </w:p>
    <w:p w14:paraId="53E289D5" w14:textId="77777777" w:rsidR="00382667" w:rsidRPr="00382667" w:rsidRDefault="00382667" w:rsidP="00382667">
      <w:pPr>
        <w:numPr>
          <w:ilvl w:val="0"/>
          <w:numId w:val="5"/>
        </w:numPr>
        <w:tabs>
          <w:tab w:val="num" w:pos="1069"/>
        </w:tabs>
        <w:rPr>
          <w:bCs/>
        </w:rPr>
      </w:pPr>
      <w:r w:rsidRPr="00382667">
        <w:rPr>
          <w:bCs/>
        </w:rPr>
        <w:t xml:space="preserve">průzkumy intenzit pěší dopravy </w:t>
      </w:r>
      <w:r w:rsidR="00052E40">
        <w:rPr>
          <w:bCs/>
        </w:rPr>
        <w:t>v rámci druhé a další cesty v rámci dotazníku</w:t>
      </w:r>
      <w:r w:rsidRPr="00382667">
        <w:rPr>
          <w:bCs/>
        </w:rPr>
        <w:t xml:space="preserve"> </w:t>
      </w:r>
    </w:p>
    <w:p w14:paraId="73FAE81B" w14:textId="77777777" w:rsidR="00382667" w:rsidRPr="00382667" w:rsidRDefault="00382667" w:rsidP="00382667">
      <w:pPr>
        <w:rPr>
          <w:b/>
        </w:rPr>
      </w:pPr>
      <w:r w:rsidRPr="00382667">
        <w:rPr>
          <w:b/>
        </w:rPr>
        <w:t>2.4 Průzkumy pro dlouhodobé sledování dělby přepravní práce</w:t>
      </w:r>
    </w:p>
    <w:p w14:paraId="7BA74B64" w14:textId="77777777" w:rsidR="00382667" w:rsidRPr="00563824" w:rsidRDefault="00382667" w:rsidP="002E2AD6">
      <w:pPr>
        <w:numPr>
          <w:ilvl w:val="0"/>
          <w:numId w:val="5"/>
        </w:numPr>
        <w:tabs>
          <w:tab w:val="num" w:pos="1069"/>
        </w:tabs>
        <w:rPr>
          <w:bCs/>
        </w:rPr>
      </w:pPr>
      <w:r w:rsidRPr="00563824">
        <w:rPr>
          <w:bCs/>
        </w:rPr>
        <w:t>profilový průzkum vozidel v osobách (osobní vozidla</w:t>
      </w:r>
      <w:smartTag w:uri="urn:schemas-microsoft-com:office:smarttags" w:element="PersonName">
        <w:r w:rsidRPr="00563824">
          <w:rPr>
            <w:bCs/>
          </w:rPr>
          <w:t>,</w:t>
        </w:r>
      </w:smartTag>
      <w:r w:rsidRPr="00563824">
        <w:rPr>
          <w:bCs/>
        </w:rPr>
        <w:t xml:space="preserve"> prostředky hromadné dopravy</w:t>
      </w:r>
      <w:smartTag w:uri="urn:schemas-microsoft-com:office:smarttags" w:element="PersonName">
        <w:r w:rsidRPr="00563824">
          <w:rPr>
            <w:bCs/>
          </w:rPr>
          <w:t>,</w:t>
        </w:r>
      </w:smartTag>
      <w:r w:rsidRPr="00563824">
        <w:rPr>
          <w:bCs/>
        </w:rPr>
        <w:t xml:space="preserve"> jízdní kola); </w:t>
      </w:r>
    </w:p>
    <w:p w14:paraId="5C0437A2" w14:textId="77777777" w:rsidR="00382667" w:rsidRDefault="00382667" w:rsidP="00382667">
      <w:pPr>
        <w:rPr>
          <w:b/>
        </w:rPr>
      </w:pPr>
      <w:r w:rsidRPr="00382667">
        <w:rPr>
          <w:b/>
        </w:rPr>
        <w:t xml:space="preserve">2.5 </w:t>
      </w:r>
      <w:proofErr w:type="spellStart"/>
      <w:r w:rsidRPr="00382667">
        <w:rPr>
          <w:b/>
        </w:rPr>
        <w:t>Sociodopravní</w:t>
      </w:r>
      <w:proofErr w:type="spellEnd"/>
      <w:r w:rsidRPr="00382667">
        <w:rPr>
          <w:b/>
        </w:rPr>
        <w:t xml:space="preserve"> průzkumy</w:t>
      </w:r>
    </w:p>
    <w:p w14:paraId="28D728E1" w14:textId="77777777" w:rsidR="00382667" w:rsidRPr="00382667" w:rsidRDefault="00382667" w:rsidP="00563824">
      <w:pPr>
        <w:numPr>
          <w:ilvl w:val="0"/>
          <w:numId w:val="5"/>
        </w:numPr>
        <w:tabs>
          <w:tab w:val="num" w:pos="1069"/>
        </w:tabs>
        <w:jc w:val="both"/>
        <w:rPr>
          <w:bCs/>
        </w:rPr>
      </w:pPr>
      <w:r w:rsidRPr="00382667">
        <w:rPr>
          <w:bCs/>
        </w:rPr>
        <w:t>marketingové šetření na vzorku 2</w:t>
      </w:r>
      <w:r w:rsidR="00563824">
        <w:rPr>
          <w:bCs/>
        </w:rPr>
        <w:t>5</w:t>
      </w:r>
      <w:r w:rsidRPr="00382667">
        <w:rPr>
          <w:bCs/>
        </w:rPr>
        <w:t>0 domácností - metoda dotazů domácností se zaměřením na chování cestujících v průběhu pracovních i nepracovních dnů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zaměření na vnitřní dopravní vazby</w:t>
      </w:r>
    </w:p>
    <w:p w14:paraId="61481036" w14:textId="77777777" w:rsidR="00563824" w:rsidRDefault="00382667" w:rsidP="00563824">
      <w:pPr>
        <w:jc w:val="both"/>
        <w:rPr>
          <w:bCs/>
        </w:rPr>
      </w:pPr>
      <w:r w:rsidRPr="00382667">
        <w:rPr>
          <w:bCs/>
        </w:rPr>
        <w:t xml:space="preserve">standardní dotazník ve smyslu metodických návodů pro provádění </w:t>
      </w:r>
      <w:proofErr w:type="spellStart"/>
      <w:r w:rsidRPr="00382667">
        <w:rPr>
          <w:bCs/>
        </w:rPr>
        <w:t>sociodopravních</w:t>
      </w:r>
      <w:proofErr w:type="spellEnd"/>
      <w:r w:rsidRPr="00382667">
        <w:rPr>
          <w:bCs/>
        </w:rPr>
        <w:t xml:space="preserve"> průzkumů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cca 30 otázek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okruhy: sociodemografické údaje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vlastnictví vozidla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způsob parkování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záznam cest – dopravní chování (zdroje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cíle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časy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použité dopravní prostředky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pravidelnost dopravy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rekreační doprava) </w:t>
      </w:r>
      <w:r w:rsidRPr="00382667">
        <w:rPr>
          <w:bCs/>
        </w:rPr>
        <w:tab/>
      </w:r>
      <w:r w:rsidRPr="00382667">
        <w:rPr>
          <w:bCs/>
        </w:rPr>
        <w:tab/>
      </w:r>
      <w:r w:rsidRPr="00382667">
        <w:rPr>
          <w:bCs/>
        </w:rPr>
        <w:tab/>
      </w:r>
      <w:r w:rsidRPr="00382667">
        <w:rPr>
          <w:bCs/>
        </w:rPr>
        <w:tab/>
      </w:r>
      <w:r w:rsidRPr="00382667">
        <w:rPr>
          <w:bCs/>
        </w:rPr>
        <w:tab/>
      </w:r>
      <w:r w:rsidRPr="00382667">
        <w:rPr>
          <w:bCs/>
        </w:rPr>
        <w:tab/>
      </w:r>
    </w:p>
    <w:p w14:paraId="24A2C49B" w14:textId="77777777" w:rsidR="00563824" w:rsidRPr="00563824" w:rsidRDefault="00563824" w:rsidP="00563824">
      <w:pPr>
        <w:rPr>
          <w:bCs/>
        </w:rPr>
      </w:pPr>
      <w:r>
        <w:rPr>
          <w:b/>
        </w:rPr>
        <w:t>2.6 Sociálně antropologický průzkum</w:t>
      </w:r>
    </w:p>
    <w:p w14:paraId="135D31BF" w14:textId="77777777" w:rsidR="00563824" w:rsidRDefault="00563824" w:rsidP="00C80089">
      <w:pPr>
        <w:rPr>
          <w:bCs/>
        </w:rPr>
      </w:pPr>
      <w:r>
        <w:rPr>
          <w:bCs/>
        </w:rPr>
        <w:t>šetření v ulicích města se zaměřením</w:t>
      </w:r>
      <w:r w:rsidR="00173828">
        <w:rPr>
          <w:bCs/>
        </w:rPr>
        <w:t xml:space="preserve"> na vnímání dopravy, užívání dopravy, preferenci dopravy</w:t>
      </w:r>
    </w:p>
    <w:p w14:paraId="794A3224" w14:textId="77777777" w:rsidR="00382667" w:rsidRPr="00382667" w:rsidRDefault="00382667" w:rsidP="00563824">
      <w:pPr>
        <w:rPr>
          <w:bCs/>
        </w:rPr>
      </w:pPr>
      <w:r w:rsidRPr="00382667">
        <w:rPr>
          <w:bCs/>
        </w:rPr>
        <w:lastRenderedPageBreak/>
        <w:tab/>
      </w:r>
    </w:p>
    <w:p w14:paraId="2E729367" w14:textId="77777777" w:rsidR="00382667" w:rsidRPr="00382667" w:rsidRDefault="00382667" w:rsidP="00382667">
      <w:pPr>
        <w:rPr>
          <w:b/>
        </w:rPr>
      </w:pPr>
      <w:r w:rsidRPr="00382667">
        <w:rPr>
          <w:b/>
        </w:rPr>
        <w:t>3. Tvorba multimodálního dopravního modelu</w:t>
      </w:r>
      <w:smartTag w:uri="urn:schemas-microsoft-com:office:smarttags" w:element="PersonName">
        <w:r w:rsidRPr="00382667">
          <w:rPr>
            <w:b/>
          </w:rPr>
          <w:t>,</w:t>
        </w:r>
      </w:smartTag>
      <w:r w:rsidRPr="00382667">
        <w:rPr>
          <w:b/>
        </w:rPr>
        <w:t xml:space="preserve"> kalibrace na dostupná data</w:t>
      </w:r>
      <w:r w:rsidRPr="00382667">
        <w:rPr>
          <w:b/>
        </w:rPr>
        <w:tab/>
      </w:r>
      <w:r w:rsidRPr="00382667">
        <w:rPr>
          <w:b/>
        </w:rPr>
        <w:tab/>
      </w:r>
    </w:p>
    <w:p w14:paraId="7C8DA7DD" w14:textId="77777777" w:rsidR="00382667" w:rsidRPr="00382667" w:rsidRDefault="00382667" w:rsidP="00563824">
      <w:pPr>
        <w:jc w:val="both"/>
      </w:pPr>
      <w:r w:rsidRPr="00382667">
        <w:t>Model dopravy bude proveden pro potřeby této dokumentace</w:t>
      </w:r>
      <w:smartTag w:uri="urn:schemas-microsoft-com:office:smarttags" w:element="PersonName">
        <w:r w:rsidRPr="00382667">
          <w:t>,</w:t>
        </w:r>
      </w:smartTag>
      <w:r w:rsidRPr="00382667">
        <w:t xml:space="preserve"> jako analytický nástroj k posouzení dostupných dat a návrhů (nejedná se o nákup softwarového či hardwarového vybavení). Bez multimodálního modelu dopravy nelze kvalitně posoudit navrhovaná řešení a jejich dopady do změny dělby přepravní práce a dalších předpokládaných sledovaných indikátorů mobility. Vyhotovení výpočtů hlukové a emisní zátěže je možné provést pouze na základě informací o intenzitách dopravy na všech komunikacích. </w:t>
      </w:r>
    </w:p>
    <w:p w14:paraId="48A45717" w14:textId="77777777" w:rsidR="00382667" w:rsidRPr="00382667" w:rsidRDefault="00382667" w:rsidP="00382667">
      <w:pPr>
        <w:rPr>
          <w:b/>
        </w:rPr>
      </w:pPr>
      <w:r w:rsidRPr="00382667">
        <w:rPr>
          <w:b/>
        </w:rPr>
        <w:t>3.1 Dopravní módy a časy</w:t>
      </w:r>
    </w:p>
    <w:p w14:paraId="63ADE5EB" w14:textId="77777777" w:rsidR="00382667" w:rsidRPr="00382667" w:rsidRDefault="00382667" w:rsidP="00382667">
      <w:pPr>
        <w:numPr>
          <w:ilvl w:val="0"/>
          <w:numId w:val="5"/>
        </w:numPr>
        <w:tabs>
          <w:tab w:val="num" w:pos="1069"/>
        </w:tabs>
        <w:rPr>
          <w:bCs/>
        </w:rPr>
      </w:pPr>
      <w:r w:rsidRPr="00382667">
        <w:rPr>
          <w:bCs/>
        </w:rPr>
        <w:t>model dopravy bude proveden pro dopravní módy: silniční automobilová doprava (osobní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nákladní)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veřejná doprava (MHD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autobus příměstské dopravy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vlak)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cyklistická doprava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pěší doprava (pouze pro přístupy k ostatním druhům dopravy)</w:t>
      </w:r>
    </w:p>
    <w:p w14:paraId="215A5D09" w14:textId="77777777" w:rsidR="00382667" w:rsidRPr="00382667" w:rsidRDefault="00382667" w:rsidP="00382667">
      <w:pPr>
        <w:numPr>
          <w:ilvl w:val="0"/>
          <w:numId w:val="5"/>
        </w:numPr>
        <w:tabs>
          <w:tab w:val="num" w:pos="1069"/>
        </w:tabs>
        <w:rPr>
          <w:bCs/>
        </w:rPr>
      </w:pPr>
      <w:r w:rsidRPr="00382667">
        <w:rPr>
          <w:bCs/>
        </w:rPr>
        <w:t>modelové časy budou provedeny ve 4 modelových časech pro běžný pracovní den (ranní špičkové období 3 hod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odpolední špičkové období 3 hod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zbytek do 24 hod (tj. 18 hod)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24 hodin běžného pracovního dne jako součet předchozích 3 modelových časů</w:t>
      </w:r>
    </w:p>
    <w:p w14:paraId="53567C21" w14:textId="77777777" w:rsidR="00382667" w:rsidRPr="00382667" w:rsidRDefault="00382667" w:rsidP="00382667">
      <w:pPr>
        <w:rPr>
          <w:b/>
        </w:rPr>
      </w:pPr>
      <w:r w:rsidRPr="00382667">
        <w:rPr>
          <w:b/>
        </w:rPr>
        <w:t>3.2 Dopravní síť</w:t>
      </w:r>
    </w:p>
    <w:p w14:paraId="37E4DF3F" w14:textId="77777777" w:rsidR="00382667" w:rsidRPr="00382667" w:rsidRDefault="00382667" w:rsidP="00382667">
      <w:pPr>
        <w:numPr>
          <w:ilvl w:val="0"/>
          <w:numId w:val="5"/>
        </w:numPr>
        <w:tabs>
          <w:tab w:val="num" w:pos="1069"/>
        </w:tabs>
        <w:rPr>
          <w:bCs/>
        </w:rPr>
      </w:pPr>
      <w:r w:rsidRPr="00382667">
        <w:rPr>
          <w:bCs/>
        </w:rPr>
        <w:t xml:space="preserve">dopravní síť bude provedena jako </w:t>
      </w:r>
      <w:proofErr w:type="spellStart"/>
      <w:r w:rsidRPr="00382667">
        <w:rPr>
          <w:bCs/>
        </w:rPr>
        <w:t>hypersíť</w:t>
      </w:r>
      <w:proofErr w:type="spellEnd"/>
      <w:r w:rsidRPr="00382667">
        <w:rPr>
          <w:bCs/>
        </w:rPr>
        <w:t xml:space="preserve"> jednotně pro všechny druhy dopravy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bude obsahovat rychlosti a kapacity pro jednotlivé druhy dopravy a modelové časy</w:t>
      </w:r>
    </w:p>
    <w:p w14:paraId="625544E2" w14:textId="77777777" w:rsidR="00382667" w:rsidRPr="00382667" w:rsidRDefault="00382667" w:rsidP="00382667">
      <w:pPr>
        <w:numPr>
          <w:ilvl w:val="0"/>
          <w:numId w:val="5"/>
        </w:numPr>
        <w:tabs>
          <w:tab w:val="num" w:pos="1069"/>
        </w:tabs>
        <w:rPr>
          <w:bCs/>
        </w:rPr>
      </w:pPr>
      <w:r w:rsidRPr="00382667">
        <w:rPr>
          <w:bCs/>
        </w:rPr>
        <w:t xml:space="preserve">modelová síť bude obsahovat na území města: dálnici, silnice I – III třídy, </w:t>
      </w:r>
      <w:r w:rsidR="00E14E7E">
        <w:rPr>
          <w:bCs/>
        </w:rPr>
        <w:t xml:space="preserve">místní komunikace I a II třídy, </w:t>
      </w:r>
      <w:r w:rsidRPr="00382667">
        <w:rPr>
          <w:bCs/>
        </w:rPr>
        <w:t>základní síť cyklostezek včetně</w:t>
      </w:r>
      <w:r w:rsidR="00E14E7E">
        <w:rPr>
          <w:bCs/>
        </w:rPr>
        <w:t xml:space="preserve"> sdružených </w:t>
      </w:r>
      <w:r w:rsidRPr="00382667">
        <w:rPr>
          <w:bCs/>
        </w:rPr>
        <w:t>, vybrané chodníky v</w:t>
      </w:r>
      <w:r w:rsidR="00E14E7E">
        <w:rPr>
          <w:bCs/>
        </w:rPr>
        <w:t> místech přestupních uzlů (cca 15</w:t>
      </w:r>
      <w:r w:rsidRPr="00382667">
        <w:rPr>
          <w:bCs/>
        </w:rPr>
        <w:t xml:space="preserve"> míst – tyto po dohodě se zadavatelem), všechny železniční tratě, všechny křižovatky komunikací zadané sítě</w:t>
      </w:r>
    </w:p>
    <w:p w14:paraId="508216D0" w14:textId="77777777" w:rsidR="00382667" w:rsidRPr="00382667" w:rsidRDefault="00A33B4F" w:rsidP="00382667">
      <w:pPr>
        <w:rPr>
          <w:b/>
        </w:rPr>
      </w:pPr>
      <w:r>
        <w:rPr>
          <w:b/>
        </w:rPr>
        <w:t>4</w:t>
      </w:r>
      <w:r w:rsidR="00382667" w:rsidRPr="00382667">
        <w:rPr>
          <w:b/>
        </w:rPr>
        <w:t>. Souhrnná analýza výchozího stavu</w:t>
      </w:r>
      <w:smartTag w:uri="urn:schemas-microsoft-com:office:smarttags" w:element="PersonName">
        <w:r w:rsidR="00382667" w:rsidRPr="00382667">
          <w:rPr>
            <w:b/>
          </w:rPr>
          <w:t>,</w:t>
        </w:r>
      </w:smartTag>
      <w:r w:rsidR="00382667" w:rsidRPr="00382667">
        <w:rPr>
          <w:b/>
        </w:rPr>
        <w:t xml:space="preserve"> oblasti monitoringu</w:t>
      </w:r>
      <w:smartTag w:uri="urn:schemas-microsoft-com:office:smarttags" w:element="PersonName">
        <w:r w:rsidR="00382667" w:rsidRPr="00382667">
          <w:rPr>
            <w:b/>
          </w:rPr>
          <w:t>,</w:t>
        </w:r>
      </w:smartTag>
      <w:r w:rsidR="00382667" w:rsidRPr="00382667">
        <w:rPr>
          <w:b/>
        </w:rPr>
        <w:t xml:space="preserve"> sledované indikátory</w:t>
      </w:r>
    </w:p>
    <w:p w14:paraId="29B21862" w14:textId="77777777" w:rsidR="00382667" w:rsidRPr="00382667" w:rsidRDefault="00382667" w:rsidP="00382667">
      <w:r w:rsidRPr="00382667">
        <w:t>(rámcová obsahová rekapitulace)</w:t>
      </w:r>
      <w:r w:rsidRPr="00382667">
        <w:tab/>
      </w:r>
      <w:r w:rsidRPr="00382667">
        <w:tab/>
      </w:r>
      <w:r w:rsidRPr="00382667">
        <w:tab/>
      </w:r>
      <w:r w:rsidRPr="00382667">
        <w:tab/>
      </w:r>
      <w:r w:rsidRPr="00382667">
        <w:tab/>
      </w:r>
      <w:r w:rsidRPr="00382667">
        <w:tab/>
      </w:r>
      <w:r w:rsidRPr="00382667">
        <w:tab/>
      </w:r>
      <w:r w:rsidRPr="00382667">
        <w:tab/>
      </w:r>
      <w:r w:rsidRPr="00382667">
        <w:tab/>
      </w:r>
    </w:p>
    <w:p w14:paraId="305E33E1" w14:textId="77777777" w:rsidR="00382667" w:rsidRPr="00382667" w:rsidRDefault="00A33B4F" w:rsidP="00382667">
      <w:pPr>
        <w:rPr>
          <w:b/>
        </w:rPr>
      </w:pPr>
      <w:r>
        <w:rPr>
          <w:b/>
        </w:rPr>
        <w:t>4</w:t>
      </w:r>
      <w:r w:rsidR="00382667" w:rsidRPr="00382667">
        <w:rPr>
          <w:b/>
        </w:rPr>
        <w:t>.1 Charakteristika poptávky</w:t>
      </w:r>
    </w:p>
    <w:p w14:paraId="28F91522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vymezení a popis území</w:t>
      </w:r>
      <w:smartTag w:uri="urn:schemas-microsoft-com:office:smarttags" w:element="PersonName">
        <w:r w:rsidRPr="00382667">
          <w:t>,</w:t>
        </w:r>
      </w:smartTag>
      <w:r w:rsidRPr="00382667">
        <w:t xml:space="preserve"> spádové oblasti města</w:t>
      </w:r>
    </w:p>
    <w:p w14:paraId="76AC7D62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inventarizace dat na podkladu sčítacích obvodů dle ČSÚ</w:t>
      </w:r>
    </w:p>
    <w:p w14:paraId="5253161B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obyvatelstvo</w:t>
      </w:r>
      <w:smartTag w:uri="urn:schemas-microsoft-com:office:smarttags" w:element="PersonName">
        <w:r w:rsidRPr="00382667">
          <w:t>,</w:t>
        </w:r>
      </w:smartTag>
      <w:r w:rsidRPr="00382667">
        <w:t xml:space="preserve"> demografická struktura</w:t>
      </w:r>
    </w:p>
    <w:p w14:paraId="5883ED3D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socioekonomický profil území</w:t>
      </w:r>
      <w:smartTag w:uri="urn:schemas-microsoft-com:office:smarttags" w:element="PersonName">
        <w:r w:rsidRPr="00382667">
          <w:t>,</w:t>
        </w:r>
      </w:smartTag>
      <w:r w:rsidRPr="00382667">
        <w:t xml:space="preserve"> oblastí</w:t>
      </w:r>
    </w:p>
    <w:p w14:paraId="5831186C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zaměstnání</w:t>
      </w:r>
      <w:smartTag w:uri="urn:schemas-microsoft-com:office:smarttags" w:element="PersonName">
        <w:r w:rsidRPr="00382667">
          <w:t>,</w:t>
        </w:r>
      </w:smartTag>
      <w:r w:rsidRPr="00382667">
        <w:t xml:space="preserve"> podnikání</w:t>
      </w:r>
      <w:smartTag w:uri="urn:schemas-microsoft-com:office:smarttags" w:element="PersonName">
        <w:r w:rsidRPr="00382667">
          <w:t>,</w:t>
        </w:r>
      </w:smartTag>
      <w:r w:rsidRPr="00382667">
        <w:t xml:space="preserve"> inventarizace služeb</w:t>
      </w:r>
    </w:p>
    <w:p w14:paraId="6E82CA36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rekreace a volnočasové aktivity</w:t>
      </w:r>
    </w:p>
    <w:p w14:paraId="2A9477CC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mobilita (hybnost)</w:t>
      </w:r>
      <w:smartTag w:uri="urn:schemas-microsoft-com:office:smarttags" w:element="PersonName">
        <w:r w:rsidRPr="00382667">
          <w:t>,</w:t>
        </w:r>
      </w:smartTag>
      <w:r w:rsidRPr="00382667">
        <w:t xml:space="preserve"> dělba přepravní práce</w:t>
      </w:r>
      <w:smartTag w:uri="urn:schemas-microsoft-com:office:smarttags" w:element="PersonName">
        <w:r w:rsidRPr="00382667">
          <w:t>,</w:t>
        </w:r>
      </w:smartTag>
      <w:r w:rsidRPr="00382667">
        <w:t xml:space="preserve"> průměrná přepravní vzdálenost dle modů</w:t>
      </w:r>
    </w:p>
    <w:p w14:paraId="1CC4A275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motorizace/automobilizace</w:t>
      </w:r>
      <w:smartTag w:uri="urn:schemas-microsoft-com:office:smarttags" w:element="PersonName">
        <w:r w:rsidRPr="00382667">
          <w:t>,</w:t>
        </w:r>
      </w:smartTag>
      <w:r w:rsidRPr="00382667">
        <w:t xml:space="preserve"> historie a vývoj</w:t>
      </w:r>
    </w:p>
    <w:p w14:paraId="3E9911B6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přepravní objemy a ukazatele osobní a nákladní dopravy</w:t>
      </w:r>
      <w:smartTag w:uri="urn:schemas-microsoft-com:office:smarttags" w:element="PersonName">
        <w:r w:rsidRPr="00382667">
          <w:t>,</w:t>
        </w:r>
      </w:smartTag>
      <w:r w:rsidRPr="00382667">
        <w:t xml:space="preserve"> veřejná a cyklistická doprava</w:t>
      </w:r>
    </w:p>
    <w:p w14:paraId="1149373B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lastRenderedPageBreak/>
        <w:t>objemy vnitřní</w:t>
      </w:r>
      <w:smartTag w:uri="urn:schemas-microsoft-com:office:smarttags" w:element="PersonName">
        <w:r w:rsidRPr="00382667">
          <w:t>,</w:t>
        </w:r>
      </w:smartTag>
      <w:r w:rsidRPr="00382667">
        <w:t xml:space="preserve"> vnější a tranzitní dopravy podle systémů</w:t>
      </w:r>
      <w:r w:rsidRPr="00382667">
        <w:tab/>
      </w:r>
      <w:r w:rsidRPr="00382667">
        <w:tab/>
      </w:r>
      <w:r w:rsidRPr="00382667">
        <w:tab/>
      </w:r>
      <w:r w:rsidRPr="00382667">
        <w:tab/>
      </w:r>
      <w:r w:rsidRPr="00382667">
        <w:tab/>
      </w:r>
      <w:r w:rsidRPr="00382667">
        <w:tab/>
      </w:r>
    </w:p>
    <w:p w14:paraId="40D88A2E" w14:textId="77777777" w:rsidR="00382667" w:rsidRPr="00382667" w:rsidRDefault="00A33B4F" w:rsidP="00382667">
      <w:pPr>
        <w:rPr>
          <w:b/>
        </w:rPr>
      </w:pPr>
      <w:r>
        <w:rPr>
          <w:b/>
        </w:rPr>
        <w:t>4</w:t>
      </w:r>
      <w:r w:rsidR="00382667" w:rsidRPr="00382667">
        <w:rPr>
          <w:b/>
        </w:rPr>
        <w:t>.2 Pozemní komunikace</w:t>
      </w:r>
      <w:smartTag w:uri="urn:schemas-microsoft-com:office:smarttags" w:element="PersonName">
        <w:r w:rsidR="00382667" w:rsidRPr="00382667">
          <w:rPr>
            <w:b/>
          </w:rPr>
          <w:t>,</w:t>
        </w:r>
      </w:smartTag>
      <w:r w:rsidR="00382667" w:rsidRPr="00382667">
        <w:rPr>
          <w:b/>
        </w:rPr>
        <w:t xml:space="preserve"> automobilová doprava dynamická</w:t>
      </w:r>
    </w:p>
    <w:p w14:paraId="4E39E5F2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stav sítě pozemních komunikací (dálnice</w:t>
      </w:r>
      <w:smartTag w:uri="urn:schemas-microsoft-com:office:smarttags" w:element="PersonName">
        <w:r w:rsidRPr="00382667">
          <w:t>,</w:t>
        </w:r>
      </w:smartTag>
      <w:r w:rsidRPr="00382667">
        <w:t xml:space="preserve"> silnice</w:t>
      </w:r>
      <w:smartTag w:uri="urn:schemas-microsoft-com:office:smarttags" w:element="PersonName">
        <w:r w:rsidRPr="00382667">
          <w:t>,</w:t>
        </w:r>
      </w:smartTag>
      <w:r w:rsidRPr="00382667">
        <w:t xml:space="preserve"> místní komunikace)</w:t>
      </w:r>
    </w:p>
    <w:p w14:paraId="1E374996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základní komunikační skelet</w:t>
      </w:r>
      <w:smartTag w:uri="urn:schemas-microsoft-com:office:smarttags" w:element="PersonName">
        <w:r w:rsidRPr="00382667">
          <w:t>,</w:t>
        </w:r>
      </w:smartTag>
      <w:r w:rsidRPr="00382667">
        <w:t xml:space="preserve"> dopravní kostra města</w:t>
      </w:r>
    </w:p>
    <w:p w14:paraId="4A0EBCB5" w14:textId="77777777" w:rsidR="005F6541" w:rsidRDefault="00382667" w:rsidP="00BE25FC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přepravní vztahy</w:t>
      </w:r>
      <w:smartTag w:uri="urn:schemas-microsoft-com:office:smarttags" w:element="PersonName">
        <w:r w:rsidRPr="00382667">
          <w:t>,</w:t>
        </w:r>
      </w:smartTag>
      <w:r w:rsidRPr="00382667">
        <w:t xml:space="preserve"> intenzita dopravy</w:t>
      </w:r>
      <w:smartTag w:uri="urn:schemas-microsoft-com:office:smarttags" w:element="PersonName">
        <w:r w:rsidRPr="00382667">
          <w:t>,</w:t>
        </w:r>
      </w:smartTag>
      <w:r w:rsidRPr="00382667">
        <w:t xml:space="preserve"> obsazení vozidel </w:t>
      </w:r>
    </w:p>
    <w:p w14:paraId="326A54F4" w14:textId="77777777" w:rsidR="00382667" w:rsidRPr="00382667" w:rsidRDefault="00382667" w:rsidP="00BE25FC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 xml:space="preserve">výsledné vytížení sítě bude zobrazeno jako </w:t>
      </w:r>
      <w:proofErr w:type="spellStart"/>
      <w:r w:rsidRPr="00382667">
        <w:t>pentlogram</w:t>
      </w:r>
      <w:proofErr w:type="spellEnd"/>
      <w:r w:rsidRPr="00382667">
        <w:t xml:space="preserve"> se zřetelným znázorněním problémových úseků z hlediska výkonnosti</w:t>
      </w:r>
    </w:p>
    <w:p w14:paraId="3449EF61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výkonnost skeletu</w:t>
      </w:r>
      <w:smartTag w:uri="urn:schemas-microsoft-com:office:smarttags" w:element="PersonName">
        <w:r w:rsidRPr="00382667">
          <w:t>,</w:t>
        </w:r>
      </w:smartTag>
      <w:r w:rsidRPr="00382667">
        <w:t xml:space="preserve"> hustota provozu</w:t>
      </w:r>
      <w:smartTag w:uri="urn:schemas-microsoft-com:office:smarttags" w:element="PersonName">
        <w:r w:rsidRPr="00382667">
          <w:t>,</w:t>
        </w:r>
      </w:smartTag>
      <w:r w:rsidRPr="00382667">
        <w:t xml:space="preserve"> kapacitní rezervy </w:t>
      </w:r>
    </w:p>
    <w:p w14:paraId="137134CE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vytížení všech křižovatek na území města bude analyzováno jako průměrné či maximální zdržení v křižovatce</w:t>
      </w:r>
      <w:smartTag w:uri="urn:schemas-microsoft-com:office:smarttags" w:element="PersonName">
        <w:r w:rsidRPr="00382667">
          <w:t>,</w:t>
        </w:r>
      </w:smartTag>
      <w:r w:rsidRPr="00382667">
        <w:t xml:space="preserve"> výsledky budou prezentovány na tematických mapách</w:t>
      </w:r>
    </w:p>
    <w:p w14:paraId="79039122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úroveň kvality přepravy</w:t>
      </w:r>
      <w:smartTag w:uri="urn:schemas-microsoft-com:office:smarttags" w:element="PersonName">
        <w:r w:rsidRPr="00382667">
          <w:t>,</w:t>
        </w:r>
      </w:smartTag>
      <w:r w:rsidRPr="00382667">
        <w:t xml:space="preserve"> dostupnost území</w:t>
      </w:r>
    </w:p>
    <w:p w14:paraId="18E3BE70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organizace dopravy</w:t>
      </w:r>
      <w:smartTag w:uri="urn:schemas-microsoft-com:office:smarttags" w:element="PersonName">
        <w:r w:rsidRPr="00382667">
          <w:t>,</w:t>
        </w:r>
      </w:smartTag>
      <w:r w:rsidRPr="00382667">
        <w:t xml:space="preserve"> dopravně zklidněné oblasti</w:t>
      </w:r>
    </w:p>
    <w:p w14:paraId="740D968A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závady a problémové oblasti</w:t>
      </w:r>
    </w:p>
    <w:p w14:paraId="07AF4444" w14:textId="77777777" w:rsidR="00382667" w:rsidRPr="00382667" w:rsidRDefault="00A33B4F" w:rsidP="00382667">
      <w:pPr>
        <w:rPr>
          <w:b/>
        </w:rPr>
      </w:pPr>
      <w:r>
        <w:rPr>
          <w:b/>
        </w:rPr>
        <w:t>4</w:t>
      </w:r>
      <w:r w:rsidR="00382667" w:rsidRPr="00382667">
        <w:rPr>
          <w:b/>
        </w:rPr>
        <w:t>.3 Doprava v klidu (statická doprava)</w:t>
      </w:r>
    </w:p>
    <w:p w14:paraId="69DA8D50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stav infrastruktury a technologických zařízení</w:t>
      </w:r>
    </w:p>
    <w:p w14:paraId="006C2124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oblasti regulace</w:t>
      </w:r>
      <w:smartTag w:uri="urn:schemas-microsoft-com:office:smarttags" w:element="PersonName">
        <w:r w:rsidRPr="00382667">
          <w:t>,</w:t>
        </w:r>
      </w:smartTag>
      <w:r w:rsidRPr="00382667">
        <w:t xml:space="preserve"> nástroje a způsoby</w:t>
      </w:r>
    </w:p>
    <w:p w14:paraId="4F4004D8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 xml:space="preserve">technologie obsluhy </w:t>
      </w:r>
      <w:proofErr w:type="spellStart"/>
      <w:r w:rsidRPr="00382667">
        <w:t>park+go</w:t>
      </w:r>
      <w:proofErr w:type="spellEnd"/>
      <w:smartTag w:uri="urn:schemas-microsoft-com:office:smarttags" w:element="PersonName">
        <w:r w:rsidRPr="00382667">
          <w:t>,</w:t>
        </w:r>
      </w:smartTag>
      <w:r w:rsidRPr="00382667">
        <w:t xml:space="preserve"> přestupní terminály</w:t>
      </w:r>
    </w:p>
    <w:p w14:paraId="6606B719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bilance nabídky</w:t>
      </w:r>
      <w:smartTag w:uri="urn:schemas-microsoft-com:office:smarttags" w:element="PersonName">
        <w:r w:rsidRPr="00382667">
          <w:t>,</w:t>
        </w:r>
      </w:smartTag>
      <w:r w:rsidRPr="00382667">
        <w:t xml:space="preserve"> bilance uživatelských skupin</w:t>
      </w:r>
      <w:smartTag w:uri="urn:schemas-microsoft-com:office:smarttags" w:element="PersonName">
        <w:r w:rsidRPr="00382667">
          <w:t>,</w:t>
        </w:r>
      </w:smartTag>
      <w:r w:rsidRPr="00382667">
        <w:t xml:space="preserve"> využití nabídky</w:t>
      </w:r>
    </w:p>
    <w:p w14:paraId="2AAB1D37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kvalita dostupnosti území</w:t>
      </w:r>
    </w:p>
    <w:p w14:paraId="018C8660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závady a problémové oblasti</w:t>
      </w:r>
      <w:r w:rsidRPr="00382667">
        <w:tab/>
      </w:r>
      <w:r w:rsidRPr="00382667">
        <w:tab/>
      </w:r>
      <w:r w:rsidRPr="00382667">
        <w:tab/>
      </w:r>
      <w:r w:rsidRPr="00382667">
        <w:tab/>
      </w:r>
      <w:r w:rsidRPr="00382667">
        <w:tab/>
      </w:r>
      <w:r w:rsidRPr="00382667">
        <w:tab/>
      </w:r>
      <w:r w:rsidRPr="00382667">
        <w:tab/>
      </w:r>
      <w:r w:rsidRPr="00382667">
        <w:tab/>
      </w:r>
    </w:p>
    <w:p w14:paraId="070BB79E" w14:textId="77777777" w:rsidR="00382667" w:rsidRPr="00382667" w:rsidRDefault="00A33B4F" w:rsidP="00382667">
      <w:pPr>
        <w:rPr>
          <w:b/>
        </w:rPr>
      </w:pPr>
      <w:r>
        <w:rPr>
          <w:b/>
        </w:rPr>
        <w:t>4</w:t>
      </w:r>
      <w:r w:rsidR="00382667" w:rsidRPr="00382667">
        <w:rPr>
          <w:b/>
        </w:rPr>
        <w:t>.4 Individuální doprava</w:t>
      </w:r>
      <w:smartTag w:uri="urn:schemas-microsoft-com:office:smarttags" w:element="PersonName">
        <w:r w:rsidR="00382667" w:rsidRPr="00382667">
          <w:rPr>
            <w:b/>
          </w:rPr>
          <w:t>,</w:t>
        </w:r>
      </w:smartTag>
      <w:r w:rsidR="00382667" w:rsidRPr="00382667">
        <w:rPr>
          <w:b/>
        </w:rPr>
        <w:t xml:space="preserve"> vozový park</w:t>
      </w:r>
    </w:p>
    <w:p w14:paraId="678FD85A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počty vozidel osobní dopravy (rovněž nákladní</w:t>
      </w:r>
      <w:smartTag w:uri="urn:schemas-microsoft-com:office:smarttags" w:element="PersonName">
        <w:r w:rsidRPr="00382667">
          <w:t>,</w:t>
        </w:r>
      </w:smartTag>
      <w:r w:rsidRPr="00382667">
        <w:t xml:space="preserve"> busy</w:t>
      </w:r>
      <w:smartTag w:uri="urn:schemas-microsoft-com:office:smarttags" w:element="PersonName">
        <w:r w:rsidRPr="00382667">
          <w:t>,</w:t>
        </w:r>
      </w:smartTag>
      <w:r w:rsidRPr="00382667">
        <w:t xml:space="preserve"> motocykly)</w:t>
      </w:r>
    </w:p>
    <w:p w14:paraId="146BE3A1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skladba a stáří vozového parku</w:t>
      </w:r>
    </w:p>
    <w:p w14:paraId="0A085B14" w14:textId="77777777" w:rsidR="00E14E7E" w:rsidRDefault="00A33B4F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>
        <w:t>stupeň motorizace</w:t>
      </w:r>
    </w:p>
    <w:p w14:paraId="341BB24D" w14:textId="77777777" w:rsidR="00382667" w:rsidRPr="00382667" w:rsidRDefault="00A33B4F" w:rsidP="00A33B4F">
      <w:pPr>
        <w:tabs>
          <w:tab w:val="num" w:pos="1069"/>
        </w:tabs>
      </w:pPr>
      <w:r>
        <w:rPr>
          <w:b/>
        </w:rPr>
        <w:t>4</w:t>
      </w:r>
      <w:r w:rsidR="00382667" w:rsidRPr="00A33B4F">
        <w:rPr>
          <w:b/>
        </w:rPr>
        <w:t>.5 Veřejná osobní doprava (včetně železnice)</w:t>
      </w:r>
    </w:p>
    <w:p w14:paraId="25940605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stav infrastruktury (trasy</w:t>
      </w:r>
      <w:smartTag w:uri="urn:schemas-microsoft-com:office:smarttags" w:element="PersonName">
        <w:r w:rsidRPr="00382667">
          <w:t>,</w:t>
        </w:r>
      </w:smartTag>
      <w:r w:rsidRPr="00382667">
        <w:t xml:space="preserve"> zastávky</w:t>
      </w:r>
      <w:smartTag w:uri="urn:schemas-microsoft-com:office:smarttags" w:element="PersonName">
        <w:r w:rsidRPr="00382667">
          <w:t>,</w:t>
        </w:r>
      </w:smartTag>
      <w:r w:rsidRPr="00382667">
        <w:t xml:space="preserve"> terminály)</w:t>
      </w:r>
    </w:p>
    <w:p w14:paraId="3AB7C3AF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technologická zařízení a vozový park</w:t>
      </w:r>
    </w:p>
    <w:p w14:paraId="36DAF08F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další formy technologie obsluhy území (</w:t>
      </w:r>
      <w:proofErr w:type="spellStart"/>
      <w:r w:rsidRPr="00382667">
        <w:t>park+ride</w:t>
      </w:r>
      <w:proofErr w:type="spellEnd"/>
      <w:smartTag w:uri="urn:schemas-microsoft-com:office:smarttags" w:element="PersonName">
        <w:r w:rsidRPr="00382667">
          <w:t>,</w:t>
        </w:r>
      </w:smartTag>
      <w:r w:rsidRPr="00382667">
        <w:t xml:space="preserve"> </w:t>
      </w:r>
      <w:r w:rsidR="005F6541">
        <w:t>- posoudit potřebu</w:t>
      </w:r>
      <w:r w:rsidRPr="00382667">
        <w:t>)</w:t>
      </w:r>
    </w:p>
    <w:p w14:paraId="084B6B94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dosažitelnost zastávek</w:t>
      </w:r>
      <w:smartTag w:uri="urn:schemas-microsoft-com:office:smarttags" w:element="PersonName">
        <w:r w:rsidRPr="00382667">
          <w:t>,</w:t>
        </w:r>
      </w:smartTag>
      <w:r w:rsidRPr="00382667">
        <w:t xml:space="preserve"> kvalita pěších přístupů</w:t>
      </w:r>
    </w:p>
    <w:p w14:paraId="506AC722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přepravní vztahy a zatížení sítě</w:t>
      </w:r>
      <w:smartTag w:uri="urn:schemas-microsoft-com:office:smarttags" w:element="PersonName">
        <w:r w:rsidRPr="00382667">
          <w:t>,</w:t>
        </w:r>
      </w:smartTag>
      <w:r w:rsidRPr="00382667">
        <w:t xml:space="preserve"> přestupní vazby</w:t>
      </w:r>
      <w:r w:rsidRPr="00382667">
        <w:tab/>
      </w:r>
    </w:p>
    <w:p w14:paraId="2B66504D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lastRenderedPageBreak/>
        <w:t>produktivita</w:t>
      </w:r>
      <w:smartTag w:uri="urn:schemas-microsoft-com:office:smarttags" w:element="PersonName">
        <w:r w:rsidRPr="00382667">
          <w:t>,</w:t>
        </w:r>
      </w:smartTag>
      <w:r w:rsidRPr="00382667">
        <w:t xml:space="preserve"> využití nabídky</w:t>
      </w:r>
      <w:smartTag w:uri="urn:schemas-microsoft-com:office:smarttags" w:element="PersonName">
        <w:r w:rsidRPr="00382667">
          <w:t>,</w:t>
        </w:r>
      </w:smartTag>
      <w:r w:rsidRPr="00382667">
        <w:t xml:space="preserve"> kapacitní rezervy </w:t>
      </w:r>
      <w:r w:rsidRPr="00382667">
        <w:tab/>
      </w:r>
      <w:r w:rsidRPr="00382667">
        <w:tab/>
      </w:r>
    </w:p>
    <w:p w14:paraId="0F23517F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kartogram zatížení systému veřejné dopravy</w:t>
      </w:r>
      <w:smartTag w:uri="urn:schemas-microsoft-com:office:smarttags" w:element="PersonName">
        <w:r w:rsidRPr="00382667">
          <w:t>,</w:t>
        </w:r>
      </w:smartTag>
      <w:r w:rsidRPr="00382667">
        <w:t xml:space="preserve"> tras</w:t>
      </w:r>
      <w:smartTag w:uri="urn:schemas-microsoft-com:office:smarttags" w:element="PersonName">
        <w:r w:rsidRPr="00382667">
          <w:t>,</w:t>
        </w:r>
      </w:smartTag>
      <w:r w:rsidRPr="00382667">
        <w:t xml:space="preserve"> linek</w:t>
      </w:r>
      <w:smartTag w:uri="urn:schemas-microsoft-com:office:smarttags" w:element="PersonName">
        <w:r w:rsidRPr="00382667">
          <w:t>,</w:t>
        </w:r>
      </w:smartTag>
      <w:r w:rsidRPr="00382667">
        <w:t xml:space="preserve"> zastávek a přestupních míst se znázorněním problémových úseků z hlediska </w:t>
      </w:r>
      <w:proofErr w:type="spellStart"/>
      <w:r w:rsidRPr="00382667">
        <w:t>obsaditelnosti</w:t>
      </w:r>
      <w:proofErr w:type="spellEnd"/>
      <w:r w:rsidRPr="00382667">
        <w:t xml:space="preserve"> vozidel</w:t>
      </w:r>
    </w:p>
    <w:p w14:paraId="58FA3F77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ukazatele kvality přepravy</w:t>
      </w:r>
      <w:smartTag w:uri="urn:schemas-microsoft-com:office:smarttags" w:element="PersonName">
        <w:r w:rsidRPr="00382667">
          <w:t>,</w:t>
        </w:r>
      </w:smartTag>
      <w:r w:rsidRPr="00382667">
        <w:t xml:space="preserve"> dostupnost území</w:t>
      </w:r>
    </w:p>
    <w:p w14:paraId="13619944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integrace osobní dopravy</w:t>
      </w:r>
      <w:smartTag w:uri="urn:schemas-microsoft-com:office:smarttags" w:element="PersonName">
        <w:r w:rsidRPr="00382667">
          <w:t>,</w:t>
        </w:r>
      </w:smartTag>
      <w:r w:rsidRPr="00382667">
        <w:t xml:space="preserve"> koordinace a harmonizace nabídky</w:t>
      </w:r>
    </w:p>
    <w:p w14:paraId="461D3C83" w14:textId="77777777" w:rsidR="00382667" w:rsidRPr="00382667" w:rsidRDefault="00A33B4F" w:rsidP="00382667">
      <w:pPr>
        <w:rPr>
          <w:b/>
        </w:rPr>
      </w:pPr>
      <w:r>
        <w:rPr>
          <w:b/>
        </w:rPr>
        <w:t>4</w:t>
      </w:r>
      <w:r w:rsidR="00382667" w:rsidRPr="00382667">
        <w:rPr>
          <w:b/>
        </w:rPr>
        <w:t>.6 Cyklistická doprava</w:t>
      </w:r>
    </w:p>
    <w:p w14:paraId="6AA7396A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stav cyklistických tras a zařízení</w:t>
      </w:r>
    </w:p>
    <w:p w14:paraId="2C5290D1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základní kostra sítě</w:t>
      </w:r>
      <w:smartTag w:uri="urn:schemas-microsoft-com:office:smarttags" w:element="PersonName">
        <w:r w:rsidRPr="00382667">
          <w:t>,</w:t>
        </w:r>
      </w:smartTag>
      <w:r w:rsidRPr="00382667">
        <w:t xml:space="preserve"> vazba na region</w:t>
      </w:r>
    </w:p>
    <w:p w14:paraId="768A7EAF" w14:textId="77777777" w:rsidR="005F6541" w:rsidRDefault="00382667" w:rsidP="00FE1A01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kvalita tras</w:t>
      </w:r>
      <w:smartTag w:uri="urn:schemas-microsoft-com:office:smarttags" w:element="PersonName">
        <w:r w:rsidRPr="00382667">
          <w:t>,</w:t>
        </w:r>
      </w:smartTag>
      <w:r w:rsidRPr="00382667">
        <w:t xml:space="preserve"> dostupnost území</w:t>
      </w:r>
      <w:smartTag w:uri="urn:schemas-microsoft-com:office:smarttags" w:element="PersonName">
        <w:r w:rsidRPr="00382667">
          <w:t>,</w:t>
        </w:r>
      </w:smartTag>
      <w:r w:rsidRPr="00382667">
        <w:t xml:space="preserve"> </w:t>
      </w:r>
    </w:p>
    <w:p w14:paraId="3A2AFAD5" w14:textId="77777777" w:rsidR="00382667" w:rsidRPr="00382667" w:rsidRDefault="00382667" w:rsidP="00FE1A01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přepravní vztahy a intenzita cyklistické dopravy</w:t>
      </w:r>
    </w:p>
    <w:p w14:paraId="1DE58F94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závady a problémové oblasti</w:t>
      </w:r>
      <w:smartTag w:uri="urn:schemas-microsoft-com:office:smarttags" w:element="PersonName">
        <w:r w:rsidRPr="00382667">
          <w:t>,</w:t>
        </w:r>
      </w:smartTag>
      <w:r w:rsidRPr="00382667">
        <w:t xml:space="preserve"> nehodové lokality</w:t>
      </w:r>
      <w:r w:rsidRPr="00382667">
        <w:tab/>
      </w:r>
    </w:p>
    <w:p w14:paraId="0AC1DE36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 xml:space="preserve">znázornění dopravního skeletu v kvalitativních úrovních z hlediska bezpečnosti a plynulosti cyklistické dopravy (porovnání infrastruktury ve vazbě na intenzity IAD) </w:t>
      </w:r>
    </w:p>
    <w:p w14:paraId="3C8CFB03" w14:textId="77777777" w:rsidR="00382667" w:rsidRPr="00382667" w:rsidRDefault="00A33B4F" w:rsidP="00382667">
      <w:pPr>
        <w:rPr>
          <w:b/>
        </w:rPr>
      </w:pPr>
      <w:r>
        <w:rPr>
          <w:b/>
        </w:rPr>
        <w:t>4</w:t>
      </w:r>
      <w:r w:rsidR="00382667" w:rsidRPr="00382667">
        <w:rPr>
          <w:b/>
        </w:rPr>
        <w:t>.7 Pěší doprava</w:t>
      </w:r>
    </w:p>
    <w:p w14:paraId="07867BC8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stav základních pěších tras</w:t>
      </w:r>
      <w:smartTag w:uri="urn:schemas-microsoft-com:office:smarttags" w:element="PersonName">
        <w:r w:rsidRPr="00382667">
          <w:t>,</w:t>
        </w:r>
      </w:smartTag>
      <w:r w:rsidRPr="00382667">
        <w:t xml:space="preserve"> posouzení stavu</w:t>
      </w:r>
      <w:smartTag w:uri="urn:schemas-microsoft-com:office:smarttags" w:element="PersonName">
        <w:r w:rsidRPr="00382667">
          <w:t>,</w:t>
        </w:r>
      </w:smartTag>
      <w:r w:rsidRPr="00382667">
        <w:t xml:space="preserve"> závady v pohybu osob</w:t>
      </w:r>
    </w:p>
    <w:p w14:paraId="4D476B64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pěší zóny</w:t>
      </w:r>
      <w:smartTag w:uri="urn:schemas-microsoft-com:office:smarttags" w:element="PersonName">
        <w:r w:rsidRPr="00382667">
          <w:t>,</w:t>
        </w:r>
      </w:smartTag>
      <w:r w:rsidRPr="00382667">
        <w:t xml:space="preserve"> obytné ulice a zóny</w:t>
      </w:r>
    </w:p>
    <w:p w14:paraId="47EFBCF6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turistické trasy</w:t>
      </w:r>
      <w:smartTag w:uri="urn:schemas-microsoft-com:office:smarttags" w:element="PersonName">
        <w:r w:rsidRPr="00382667">
          <w:t>,</w:t>
        </w:r>
      </w:smartTag>
      <w:r w:rsidRPr="00382667">
        <w:t xml:space="preserve"> vazby na území regionu</w:t>
      </w:r>
    </w:p>
    <w:p w14:paraId="5330F6D8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hodnocení vztahu docházkových vzdáleností pro dosažení ostatních druhů dopravy</w:t>
      </w:r>
      <w:r w:rsidRPr="00382667">
        <w:tab/>
      </w:r>
      <w:r w:rsidRPr="00382667">
        <w:tab/>
      </w:r>
    </w:p>
    <w:p w14:paraId="187A8F44" w14:textId="77777777" w:rsidR="00382667" w:rsidRPr="00382667" w:rsidRDefault="00A33B4F" w:rsidP="00382667">
      <w:pPr>
        <w:rPr>
          <w:b/>
        </w:rPr>
      </w:pPr>
      <w:r>
        <w:rPr>
          <w:b/>
        </w:rPr>
        <w:t>4</w:t>
      </w:r>
      <w:r w:rsidR="00382667" w:rsidRPr="00382667">
        <w:rPr>
          <w:b/>
        </w:rPr>
        <w:t>.8 Nákladní silniční a železniční doprava</w:t>
      </w:r>
      <w:smartTag w:uri="urn:schemas-microsoft-com:office:smarttags" w:element="PersonName">
        <w:r w:rsidR="00382667" w:rsidRPr="00382667">
          <w:rPr>
            <w:b/>
          </w:rPr>
          <w:t>,</w:t>
        </w:r>
      </w:smartTag>
      <w:r w:rsidR="00382667" w:rsidRPr="00382667">
        <w:rPr>
          <w:b/>
        </w:rPr>
        <w:t xml:space="preserve"> kombinovaná doprava</w:t>
      </w:r>
    </w:p>
    <w:p w14:paraId="30D6F287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stav infrastruktury a technologických zařízení</w:t>
      </w:r>
    </w:p>
    <w:p w14:paraId="4123022E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objemy nákladní dopravy</w:t>
      </w:r>
      <w:smartTag w:uri="urn:schemas-microsoft-com:office:smarttags" w:element="PersonName">
        <w:r w:rsidRPr="00382667">
          <w:t>,</w:t>
        </w:r>
      </w:smartTag>
      <w:r w:rsidRPr="00382667">
        <w:t xml:space="preserve"> přehled komodit</w:t>
      </w:r>
      <w:smartTag w:uri="urn:schemas-microsoft-com:office:smarttags" w:element="PersonName">
        <w:r w:rsidRPr="00382667">
          <w:t>,</w:t>
        </w:r>
      </w:smartTag>
      <w:r w:rsidRPr="00382667">
        <w:t xml:space="preserve"> hlavní přepravní relace</w:t>
      </w:r>
    </w:p>
    <w:p w14:paraId="77177014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dostupnost území</w:t>
      </w:r>
      <w:smartTag w:uri="urn:schemas-microsoft-com:office:smarttags" w:element="PersonName">
        <w:r w:rsidRPr="00382667">
          <w:t>,</w:t>
        </w:r>
      </w:smartTag>
      <w:r w:rsidRPr="00382667">
        <w:t xml:space="preserve"> překladiště a logistická centra</w:t>
      </w:r>
      <w:smartTag w:uri="urn:schemas-microsoft-com:office:smarttags" w:element="PersonName">
        <w:r w:rsidRPr="00382667">
          <w:t>,</w:t>
        </w:r>
      </w:smartTag>
      <w:r w:rsidRPr="00382667">
        <w:t xml:space="preserve"> efektivita činností</w:t>
      </w:r>
    </w:p>
    <w:p w14:paraId="5933B982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závady a problémové oblasti</w:t>
      </w:r>
    </w:p>
    <w:p w14:paraId="30608F03" w14:textId="77777777" w:rsidR="00382667" w:rsidRPr="00382667" w:rsidRDefault="00382667" w:rsidP="00382667"/>
    <w:p w14:paraId="035B3751" w14:textId="77777777" w:rsidR="00382667" w:rsidRPr="00382667" w:rsidRDefault="00382667" w:rsidP="00382667">
      <w:pPr>
        <w:rPr>
          <w:b/>
        </w:rPr>
      </w:pPr>
    </w:p>
    <w:p w14:paraId="5D65CE01" w14:textId="77777777" w:rsidR="00382667" w:rsidRPr="00382667" w:rsidRDefault="00A33B4F" w:rsidP="00382667">
      <w:pPr>
        <w:rPr>
          <w:b/>
        </w:rPr>
      </w:pPr>
      <w:r>
        <w:rPr>
          <w:b/>
        </w:rPr>
        <w:t>4</w:t>
      </w:r>
      <w:r w:rsidR="00382667" w:rsidRPr="00382667">
        <w:rPr>
          <w:b/>
        </w:rPr>
        <w:t>.</w:t>
      </w:r>
      <w:r w:rsidR="00563824">
        <w:rPr>
          <w:b/>
        </w:rPr>
        <w:t>9</w:t>
      </w:r>
      <w:r w:rsidR="00382667" w:rsidRPr="00382667">
        <w:rPr>
          <w:b/>
        </w:rPr>
        <w:t xml:space="preserve"> Organizace a řízení provozu</w:t>
      </w:r>
      <w:smartTag w:uri="urn:schemas-microsoft-com:office:smarttags" w:element="PersonName">
        <w:r w:rsidR="00382667" w:rsidRPr="00382667">
          <w:rPr>
            <w:b/>
          </w:rPr>
          <w:t>,</w:t>
        </w:r>
      </w:smartTag>
      <w:r w:rsidR="00382667" w:rsidRPr="00382667">
        <w:rPr>
          <w:b/>
        </w:rPr>
        <w:t xml:space="preserve"> IT systémy</w:t>
      </w:r>
    </w:p>
    <w:p w14:paraId="259CE351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stav infrastruktury a technologických zařízení</w:t>
      </w:r>
    </w:p>
    <w:p w14:paraId="0EC963EF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stav rozpracování projektů</w:t>
      </w:r>
    </w:p>
    <w:p w14:paraId="5F0B8291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oblasti řízení provozu</w:t>
      </w:r>
      <w:smartTag w:uri="urn:schemas-microsoft-com:office:smarttags" w:element="PersonName">
        <w:r w:rsidRPr="00382667">
          <w:t>,</w:t>
        </w:r>
      </w:smartTag>
      <w:r w:rsidRPr="00382667">
        <w:t xml:space="preserve"> koordinace činností</w:t>
      </w:r>
    </w:p>
    <w:p w14:paraId="579CDE19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účinnost a přínosy systému řízení</w:t>
      </w:r>
    </w:p>
    <w:p w14:paraId="380154BA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závady a problémové oblasti</w:t>
      </w:r>
    </w:p>
    <w:p w14:paraId="261C2FC6" w14:textId="77777777" w:rsidR="00382667" w:rsidRPr="00382667" w:rsidRDefault="00382667" w:rsidP="00382667"/>
    <w:p w14:paraId="22618E5B" w14:textId="77777777" w:rsidR="00382667" w:rsidRPr="00382667" w:rsidRDefault="00A33B4F" w:rsidP="00382667">
      <w:pPr>
        <w:rPr>
          <w:b/>
        </w:rPr>
      </w:pPr>
      <w:r>
        <w:rPr>
          <w:b/>
        </w:rPr>
        <w:t>4</w:t>
      </w:r>
      <w:r w:rsidR="00382667" w:rsidRPr="00382667">
        <w:rPr>
          <w:b/>
        </w:rPr>
        <w:t>.1</w:t>
      </w:r>
      <w:r w:rsidR="00563824">
        <w:rPr>
          <w:b/>
        </w:rPr>
        <w:t>0</w:t>
      </w:r>
      <w:r w:rsidR="00382667" w:rsidRPr="00382667">
        <w:rPr>
          <w:b/>
        </w:rPr>
        <w:t xml:space="preserve"> Bezpečnost silničního provozu</w:t>
      </w:r>
    </w:p>
    <w:p w14:paraId="139F0138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rPr>
          <w:bCs/>
        </w:rPr>
        <w:t>počet a důsledky dopravních nehod</w:t>
      </w:r>
    </w:p>
    <w:p w14:paraId="55FE71BF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vývoj nehodovosti</w:t>
      </w:r>
    </w:p>
    <w:p w14:paraId="1D5E9344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nehodová místa a úseky s rozdělením dle skupin účastníků silničního provozu</w:t>
      </w:r>
    </w:p>
    <w:p w14:paraId="6946BB63" w14:textId="77777777" w:rsidR="00382667" w:rsidRPr="00382667" w:rsidRDefault="00A33B4F" w:rsidP="00382667">
      <w:pPr>
        <w:rPr>
          <w:b/>
          <w:bCs/>
        </w:rPr>
      </w:pPr>
      <w:r>
        <w:rPr>
          <w:b/>
          <w:bCs/>
        </w:rPr>
        <w:t>4</w:t>
      </w:r>
      <w:r w:rsidR="00563824">
        <w:rPr>
          <w:b/>
          <w:bCs/>
        </w:rPr>
        <w:t>.1</w:t>
      </w:r>
      <w:r w:rsidR="005F6541">
        <w:rPr>
          <w:b/>
          <w:bCs/>
        </w:rPr>
        <w:t>1</w:t>
      </w:r>
      <w:r w:rsidR="00382667" w:rsidRPr="00382667">
        <w:rPr>
          <w:b/>
          <w:bCs/>
        </w:rPr>
        <w:t xml:space="preserve"> Vliv dopravy na životní prostředí</w:t>
      </w:r>
    </w:p>
    <w:p w14:paraId="598FAE03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rPr>
          <w:bCs/>
        </w:rPr>
        <w:t>podíl dopravy na znečišťování ŽP</w:t>
      </w:r>
    </w:p>
    <w:p w14:paraId="78139C40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celková produkce znečištění vzduchu (emise)</w:t>
      </w:r>
    </w:p>
    <w:p w14:paraId="235E4A6C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celkový počet osob zasažených nadlimitním hlukem</w:t>
      </w:r>
    </w:p>
    <w:p w14:paraId="7359DEC8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  <w:rPr>
          <w:bCs/>
        </w:rPr>
      </w:pPr>
      <w:r w:rsidRPr="00382667">
        <w:t>souhrn prováděných opatření ke snížení negativních vlivů z dopravy na životní</w:t>
      </w:r>
      <w:r w:rsidRPr="00382667">
        <w:rPr>
          <w:bCs/>
        </w:rPr>
        <w:t xml:space="preserve"> prostředí</w:t>
      </w:r>
    </w:p>
    <w:p w14:paraId="59C49EC8" w14:textId="77777777" w:rsidR="00382667" w:rsidRPr="00382667" w:rsidRDefault="00382667" w:rsidP="00382667">
      <w:pPr>
        <w:rPr>
          <w:bCs/>
        </w:rPr>
      </w:pPr>
    </w:p>
    <w:p w14:paraId="670C4FDF" w14:textId="77777777" w:rsidR="00382667" w:rsidRPr="00382667" w:rsidRDefault="00A33B4F" w:rsidP="00382667">
      <w:pPr>
        <w:rPr>
          <w:b/>
          <w:bCs/>
        </w:rPr>
      </w:pPr>
      <w:r>
        <w:rPr>
          <w:b/>
          <w:bCs/>
        </w:rPr>
        <w:t>4</w:t>
      </w:r>
      <w:r w:rsidR="00382667" w:rsidRPr="00382667">
        <w:rPr>
          <w:b/>
          <w:bCs/>
        </w:rPr>
        <w:t>.1</w:t>
      </w:r>
      <w:r w:rsidR="005F6541">
        <w:rPr>
          <w:b/>
          <w:bCs/>
        </w:rPr>
        <w:t>2</w:t>
      </w:r>
      <w:r w:rsidR="00382667" w:rsidRPr="00382667">
        <w:rPr>
          <w:b/>
          <w:bCs/>
        </w:rPr>
        <w:t xml:space="preserve"> Identifikace a možnosti dostupných finančních zdrojů</w:t>
      </w:r>
    </w:p>
    <w:p w14:paraId="5E610975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rPr>
          <w:bCs/>
        </w:rPr>
        <w:t>přehled možných finančních zdrojů (rozpočty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fondy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soukromé zdroje) na úrovních EU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</w:t>
      </w:r>
      <w:r w:rsidRPr="00382667">
        <w:t>národní</w:t>
      </w:r>
      <w:smartTag w:uri="urn:schemas-microsoft-com:office:smarttags" w:element="PersonName">
        <w:r w:rsidRPr="00382667">
          <w:t>,</w:t>
        </w:r>
      </w:smartTag>
      <w:r w:rsidRPr="00382667">
        <w:t xml:space="preserve"> krajské a města pro období přípravy a realizace aktivit projektu</w:t>
      </w:r>
    </w:p>
    <w:p w14:paraId="4BB4B97A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možnosti financování přípravy a realizace aktivit projektů městské udržitelné mobility</w:t>
      </w:r>
      <w:smartTag w:uri="urn:schemas-microsoft-com:office:smarttags" w:element="PersonName">
        <w:r w:rsidRPr="00382667">
          <w:t>,</w:t>
        </w:r>
      </w:smartTag>
      <w:r w:rsidRPr="00382667">
        <w:t xml:space="preserve"> charakteristika zdroje</w:t>
      </w:r>
      <w:smartTag w:uri="urn:schemas-microsoft-com:office:smarttags" w:element="PersonName">
        <w:r w:rsidRPr="00382667">
          <w:t>,</w:t>
        </w:r>
      </w:smartTag>
      <w:r w:rsidRPr="00382667">
        <w:t xml:space="preserve"> podmínky čerpání</w:t>
      </w:r>
      <w:smartTag w:uri="urn:schemas-microsoft-com:office:smarttags" w:element="PersonName">
        <w:r w:rsidRPr="00382667">
          <w:t>,</w:t>
        </w:r>
      </w:smartTag>
      <w:r w:rsidRPr="00382667">
        <w:t xml:space="preserve"> odhad potencionálního objemu možného čerpání</w:t>
      </w:r>
    </w:p>
    <w:p w14:paraId="6F3C4D57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doporučené finanční zdroje vzhledem k zaměření a stanoveným podmínkám</w:t>
      </w:r>
      <w:smartTag w:uri="urn:schemas-microsoft-com:office:smarttags" w:element="PersonName">
        <w:r w:rsidRPr="00382667">
          <w:t>,</w:t>
        </w:r>
      </w:smartTag>
      <w:r w:rsidRPr="00382667">
        <w:t xml:space="preserve"> omezení těchto zdrojů a pravděpodobnost jejich splnění</w:t>
      </w:r>
    </w:p>
    <w:p w14:paraId="77700281" w14:textId="77777777" w:rsidR="00382667" w:rsidRPr="00382667" w:rsidRDefault="00E14E7E" w:rsidP="00382667">
      <w:pPr>
        <w:rPr>
          <w:b/>
          <w:bCs/>
        </w:rPr>
      </w:pPr>
      <w:r>
        <w:rPr>
          <w:b/>
          <w:bCs/>
        </w:rPr>
        <w:t>5</w:t>
      </w:r>
      <w:r w:rsidR="00382667" w:rsidRPr="00382667">
        <w:rPr>
          <w:b/>
          <w:bCs/>
        </w:rPr>
        <w:t>. Závěr analýzy výchozího stavu</w:t>
      </w:r>
      <w:smartTag w:uri="urn:schemas-microsoft-com:office:smarttags" w:element="PersonName">
        <w:r w:rsidR="00382667" w:rsidRPr="00382667">
          <w:rPr>
            <w:b/>
            <w:bCs/>
          </w:rPr>
          <w:t>,</w:t>
        </w:r>
      </w:smartTag>
      <w:r w:rsidR="00382667" w:rsidRPr="00382667">
        <w:rPr>
          <w:b/>
          <w:bCs/>
        </w:rPr>
        <w:t xml:space="preserve"> problémy a příležitosti s vazbou na oblasti monitoringu a sledované indikátory</w:t>
      </w:r>
      <w:r w:rsidR="00382667" w:rsidRPr="00382667">
        <w:rPr>
          <w:b/>
          <w:bCs/>
        </w:rPr>
        <w:tab/>
      </w:r>
      <w:r w:rsidR="00382667" w:rsidRPr="00382667">
        <w:rPr>
          <w:b/>
          <w:bCs/>
        </w:rPr>
        <w:tab/>
      </w:r>
      <w:r w:rsidR="00382667" w:rsidRPr="00382667">
        <w:rPr>
          <w:b/>
          <w:bCs/>
        </w:rPr>
        <w:tab/>
      </w:r>
      <w:r w:rsidR="00382667" w:rsidRPr="00382667">
        <w:rPr>
          <w:b/>
          <w:bCs/>
        </w:rPr>
        <w:tab/>
      </w:r>
      <w:r w:rsidR="00382667" w:rsidRPr="00382667">
        <w:rPr>
          <w:b/>
          <w:bCs/>
        </w:rPr>
        <w:tab/>
      </w:r>
      <w:r w:rsidR="00382667" w:rsidRPr="00382667">
        <w:rPr>
          <w:b/>
          <w:bCs/>
        </w:rPr>
        <w:tab/>
      </w:r>
      <w:r w:rsidR="00382667" w:rsidRPr="00382667">
        <w:rPr>
          <w:b/>
          <w:bCs/>
        </w:rPr>
        <w:tab/>
      </w:r>
      <w:r w:rsidR="00382667" w:rsidRPr="00382667">
        <w:rPr>
          <w:b/>
          <w:bCs/>
        </w:rPr>
        <w:tab/>
      </w:r>
      <w:r w:rsidR="00382667" w:rsidRPr="00382667">
        <w:rPr>
          <w:b/>
          <w:bCs/>
        </w:rPr>
        <w:tab/>
      </w:r>
      <w:r w:rsidR="00382667" w:rsidRPr="00382667">
        <w:rPr>
          <w:b/>
          <w:bCs/>
        </w:rPr>
        <w:tab/>
      </w:r>
    </w:p>
    <w:p w14:paraId="1F1D1177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rPr>
          <w:bCs/>
        </w:rPr>
        <w:t>analýza pro jednotlivé druhy dopravy, souhrn SWOT</w:t>
      </w:r>
      <w:r w:rsidRPr="00382667">
        <w:tab/>
      </w:r>
    </w:p>
    <w:p w14:paraId="3933CCC9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soubor jednání ke konceptu analytické části – politici</w:t>
      </w:r>
      <w:smartTag w:uri="urn:schemas-microsoft-com:office:smarttags" w:element="PersonName">
        <w:r w:rsidRPr="00382667">
          <w:t>,</w:t>
        </w:r>
      </w:smartTag>
      <w:r w:rsidRPr="00382667">
        <w:t xml:space="preserve"> veřejnost</w:t>
      </w:r>
      <w:smartTag w:uri="urn:schemas-microsoft-com:office:smarttags" w:element="PersonName">
        <w:r w:rsidRPr="00382667">
          <w:t>,</w:t>
        </w:r>
      </w:smartTag>
      <w:r w:rsidRPr="00382667">
        <w:t xml:space="preserve"> odborníci </w:t>
      </w:r>
      <w:r w:rsidRPr="00382667">
        <w:tab/>
      </w:r>
    </w:p>
    <w:p w14:paraId="13440A99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dopracování konceptu výchozího stavu</w:t>
      </w:r>
    </w:p>
    <w:p w14:paraId="34573F50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závěr</w:t>
      </w:r>
      <w:smartTag w:uri="urn:schemas-microsoft-com:office:smarttags" w:element="PersonName">
        <w:r w:rsidRPr="00382667">
          <w:t>,</w:t>
        </w:r>
      </w:smartTag>
      <w:r w:rsidRPr="00382667">
        <w:t xml:space="preserve"> manažerské shrnutí</w:t>
      </w:r>
      <w:r w:rsidRPr="00382667">
        <w:tab/>
      </w:r>
    </w:p>
    <w:p w14:paraId="1224AE97" w14:textId="77777777" w:rsidR="00586809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tvorba prezentačních materiálů</w:t>
      </w:r>
      <w:r w:rsidRPr="00382667">
        <w:tab/>
      </w:r>
      <w:r w:rsidRPr="00382667">
        <w:tab/>
      </w:r>
      <w:r w:rsidRPr="00382667">
        <w:tab/>
      </w:r>
      <w:r w:rsidRPr="00382667">
        <w:tab/>
      </w:r>
      <w:r w:rsidRPr="00382667">
        <w:tab/>
      </w:r>
      <w:r w:rsidRPr="00382667">
        <w:tab/>
      </w:r>
      <w:r w:rsidRPr="00382667">
        <w:tab/>
      </w:r>
    </w:p>
    <w:p w14:paraId="244A981F" w14:textId="77777777" w:rsidR="00382667" w:rsidRPr="00382667" w:rsidRDefault="00382667" w:rsidP="00586809">
      <w:r w:rsidRPr="00382667">
        <w:tab/>
      </w:r>
    </w:p>
    <w:p w14:paraId="5CBA98C1" w14:textId="77777777" w:rsidR="00382667" w:rsidRDefault="00382667" w:rsidP="00382667"/>
    <w:p w14:paraId="7EA46FE1" w14:textId="77777777" w:rsidR="003B2C8B" w:rsidRDefault="003B2C8B" w:rsidP="00382667"/>
    <w:p w14:paraId="0565118A" w14:textId="77777777" w:rsidR="003B2C8B" w:rsidRDefault="003B2C8B" w:rsidP="00382667"/>
    <w:p w14:paraId="115E85EC" w14:textId="77777777" w:rsidR="003B2C8B" w:rsidRDefault="003B2C8B" w:rsidP="00382667"/>
    <w:p w14:paraId="72445758" w14:textId="77777777" w:rsidR="003B2C8B" w:rsidRDefault="003B2C8B" w:rsidP="00382667"/>
    <w:p w14:paraId="42D7B60B" w14:textId="77777777" w:rsidR="003B2C8B" w:rsidRPr="00382667" w:rsidRDefault="003B2C8B" w:rsidP="00382667"/>
    <w:p w14:paraId="7D83067E" w14:textId="0C98A42C" w:rsidR="00382667" w:rsidRPr="00C7201D" w:rsidRDefault="00382667" w:rsidP="00C7201D">
      <w:pPr>
        <w:pStyle w:val="Odstavecseseznamem"/>
        <w:numPr>
          <w:ilvl w:val="1"/>
          <w:numId w:val="2"/>
        </w:numPr>
        <w:ind w:left="709" w:hanging="709"/>
        <w:rPr>
          <w:b/>
          <w:caps/>
          <w:color w:val="C45911" w:themeColor="accent2" w:themeShade="BF"/>
          <w:sz w:val="24"/>
          <w:szCs w:val="24"/>
        </w:rPr>
      </w:pPr>
      <w:r w:rsidRPr="00C7201D">
        <w:rPr>
          <w:b/>
          <w:caps/>
          <w:color w:val="C45911" w:themeColor="accent2" w:themeShade="BF"/>
          <w:sz w:val="24"/>
          <w:szCs w:val="24"/>
        </w:rPr>
        <w:lastRenderedPageBreak/>
        <w:t>Část návrhová</w:t>
      </w:r>
    </w:p>
    <w:p w14:paraId="269CFC92" w14:textId="77777777" w:rsidR="006851C6" w:rsidRPr="006851C6" w:rsidRDefault="00382667" w:rsidP="006851C6">
      <w:pPr>
        <w:jc w:val="both"/>
      </w:pPr>
      <w:r w:rsidRPr="00382667">
        <w:t>Cílem návrhové části je provést návrh strategické koncepce rozvoje dopravy na řešeném území včetně spádových oblastí, tvorba scénářů vývoje a dopravních prognóz</w:t>
      </w:r>
      <w:smartTag w:uri="urn:schemas-microsoft-com:office:smarttags" w:element="PersonName">
        <w:r w:rsidRPr="00382667">
          <w:t>,</w:t>
        </w:r>
      </w:smartTag>
      <w:r w:rsidRPr="00382667">
        <w:t xml:space="preserve"> včetně stanovení indikátorů udržitelného rozvoje</w:t>
      </w:r>
      <w:smartTag w:uri="urn:schemas-microsoft-com:office:smarttags" w:element="PersonName">
        <w:r w:rsidRPr="00382667">
          <w:t>,</w:t>
        </w:r>
      </w:smartTag>
      <w:r w:rsidRPr="00382667">
        <w:t xml:space="preserve"> finančního plánu a stabilizace procesu plánování udržitelné mobility. </w:t>
      </w:r>
      <w:r w:rsidR="006851C6" w:rsidRPr="006851C6">
        <w:t>Návrhová část bude koordinována s urbanistickým týmem, který provede oponenturu a navrhne podmínky pro čistopis díla.</w:t>
      </w:r>
    </w:p>
    <w:p w14:paraId="583A887B" w14:textId="77777777" w:rsidR="00382667" w:rsidRPr="00382667" w:rsidRDefault="00382667" w:rsidP="00382667">
      <w:pPr>
        <w:rPr>
          <w:b/>
        </w:rPr>
      </w:pPr>
      <w:r w:rsidRPr="00382667">
        <w:rPr>
          <w:b/>
        </w:rPr>
        <w:t>1. Prognózy a posouzení vývoje</w:t>
      </w:r>
      <w:smartTag w:uri="urn:schemas-microsoft-com:office:smarttags" w:element="PersonName">
        <w:r w:rsidRPr="00382667">
          <w:rPr>
            <w:b/>
          </w:rPr>
          <w:t>,</w:t>
        </w:r>
      </w:smartTag>
      <w:r w:rsidRPr="00382667">
        <w:rPr>
          <w:b/>
        </w:rPr>
        <w:t xml:space="preserve"> scénáře pro výhledové období</w:t>
      </w:r>
    </w:p>
    <w:p w14:paraId="5892B71D" w14:textId="77777777" w:rsidR="00382667" w:rsidRPr="00382667" w:rsidRDefault="00382667" w:rsidP="00382667">
      <w:r w:rsidRPr="00382667">
        <w:t>Z hlediska časového bude návrh proveden pro krátkodobý horizont 3-5 let</w:t>
      </w:r>
      <w:smartTag w:uri="urn:schemas-microsoft-com:office:smarttags" w:element="PersonName">
        <w:r w:rsidRPr="00382667">
          <w:t>,</w:t>
        </w:r>
      </w:smartTag>
      <w:r w:rsidR="005F6541">
        <w:t xml:space="preserve"> návrhové období 10</w:t>
      </w:r>
      <w:r w:rsidRPr="00382667">
        <w:t xml:space="preserve"> let s výhledem územní rezervy na </w:t>
      </w:r>
      <w:r w:rsidR="005F6541">
        <w:t>15</w:t>
      </w:r>
      <w:r w:rsidRPr="00382667">
        <w:t xml:space="preserve"> let. Krátkodobý horizont má za cíl stanovit prvotní akce při realizaci navržených opatření a aktivit.</w:t>
      </w:r>
    </w:p>
    <w:p w14:paraId="0F87CAF9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  <w:rPr>
          <w:bCs/>
        </w:rPr>
      </w:pPr>
      <w:r w:rsidRPr="00382667">
        <w:rPr>
          <w:bCs/>
        </w:rPr>
        <w:t>zapracování vstupních dat koncepce (návrhové části konceptu ÚP - varianty)</w:t>
      </w:r>
    </w:p>
    <w:p w14:paraId="67827A76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  <w:rPr>
          <w:bCs/>
        </w:rPr>
      </w:pPr>
      <w:r w:rsidRPr="00382667">
        <w:rPr>
          <w:bCs/>
        </w:rPr>
        <w:t>prognóza a posouzení vývoje demografie města a regionu</w:t>
      </w:r>
    </w:p>
    <w:p w14:paraId="13A0F010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  <w:rPr>
          <w:bCs/>
        </w:rPr>
      </w:pPr>
      <w:r w:rsidRPr="00382667">
        <w:rPr>
          <w:bCs/>
        </w:rPr>
        <w:t xml:space="preserve">prognóza a posouzení vývoje migrace obyvatel a zaměstnanosti </w:t>
      </w:r>
    </w:p>
    <w:p w14:paraId="20265E92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  <w:rPr>
          <w:bCs/>
        </w:rPr>
      </w:pPr>
      <w:r w:rsidRPr="00382667">
        <w:rPr>
          <w:bCs/>
        </w:rPr>
        <w:t>posouzení vývoje stupně automobilizace a jeho stanovení pro výhledové období</w:t>
      </w:r>
    </w:p>
    <w:p w14:paraId="7B06C8D3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  <w:rPr>
          <w:bCs/>
        </w:rPr>
      </w:pPr>
      <w:r w:rsidRPr="00382667">
        <w:rPr>
          <w:bCs/>
        </w:rPr>
        <w:t xml:space="preserve">prognóza a posouzení vývoje mobility obyvatel </w:t>
      </w:r>
    </w:p>
    <w:p w14:paraId="4E5332EC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  <w:rPr>
          <w:bCs/>
        </w:rPr>
      </w:pPr>
      <w:r w:rsidRPr="00382667">
        <w:rPr>
          <w:bCs/>
        </w:rPr>
        <w:t>prognóza možností finančního rámce</w:t>
      </w:r>
    </w:p>
    <w:p w14:paraId="68D573B4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  <w:rPr>
          <w:bCs/>
        </w:rPr>
      </w:pPr>
      <w:r w:rsidRPr="00382667">
        <w:rPr>
          <w:bCs/>
        </w:rPr>
        <w:t>stanovení 2 scénářů pro návrhové období např. podle ekonomického vývoje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vývoje dělby přepravní práce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stavu životního prostředí atd. Jeden ze scénářů bude nastaven jako optimální, tj. v kontextu přijatelných nákladů optimální rozvoj udržitelné mobility, druhý bude jako maximální ve smyslu dosažení ideálního vývoje udržitelné mobility bez ohledu na náklady. V rámci scénářů nutno srovnat s nulovou variantou.</w:t>
      </w:r>
    </w:p>
    <w:p w14:paraId="18A4C9D6" w14:textId="77777777" w:rsidR="00382667" w:rsidRPr="00382667" w:rsidRDefault="00382667" w:rsidP="00382667">
      <w:pPr>
        <w:rPr>
          <w:b/>
        </w:rPr>
      </w:pPr>
      <w:r w:rsidRPr="00382667">
        <w:rPr>
          <w:b/>
        </w:rPr>
        <w:t>2. Projednání prognóz a scénářů s politiky</w:t>
      </w:r>
      <w:smartTag w:uri="urn:schemas-microsoft-com:office:smarttags" w:element="PersonName">
        <w:r w:rsidRPr="00382667">
          <w:rPr>
            <w:b/>
          </w:rPr>
          <w:t>,</w:t>
        </w:r>
      </w:smartTag>
      <w:r w:rsidRPr="00382667">
        <w:rPr>
          <w:b/>
        </w:rPr>
        <w:t xml:space="preserve"> odborníky a veřejností</w:t>
      </w:r>
    </w:p>
    <w:p w14:paraId="04DFCC8B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  <w:rPr>
          <w:bCs/>
        </w:rPr>
      </w:pPr>
      <w:r w:rsidRPr="00382667">
        <w:rPr>
          <w:bCs/>
        </w:rPr>
        <w:t>organizace workshopů a setkání s oslovením všech aktérů</w:t>
      </w:r>
    </w:p>
    <w:p w14:paraId="18B6B402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  <w:rPr>
          <w:bCs/>
        </w:rPr>
      </w:pPr>
      <w:r w:rsidRPr="00382667">
        <w:rPr>
          <w:bCs/>
        </w:rPr>
        <w:t>zpětná vazba v průběhu přípravy</w:t>
      </w:r>
    </w:p>
    <w:p w14:paraId="76EDA4FA" w14:textId="77777777" w:rsidR="00382667" w:rsidRPr="00382667" w:rsidRDefault="00382667" w:rsidP="00382667">
      <w:pPr>
        <w:rPr>
          <w:b/>
        </w:rPr>
      </w:pPr>
      <w:r w:rsidRPr="00382667">
        <w:rPr>
          <w:b/>
        </w:rPr>
        <w:t>3. Návrh opatření a odvození aktivit a priorit v jednotlivých segmentech dopravy s ověřením dopravního modelu včetně harmonogramu</w:t>
      </w:r>
    </w:p>
    <w:p w14:paraId="15DF02DC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  <w:rPr>
          <w:bCs/>
        </w:rPr>
      </w:pPr>
      <w:r w:rsidRPr="00382667">
        <w:rPr>
          <w:bCs/>
        </w:rPr>
        <w:t xml:space="preserve">návrh konkrétních tvrdých opatření </w:t>
      </w:r>
    </w:p>
    <w:p w14:paraId="277D651A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  <w:rPr>
          <w:bCs/>
        </w:rPr>
      </w:pPr>
      <w:r w:rsidRPr="00382667">
        <w:rPr>
          <w:bCs/>
        </w:rPr>
        <w:t xml:space="preserve">návrh konkrétních měkkých opatření a propagace </w:t>
      </w:r>
    </w:p>
    <w:p w14:paraId="109C4C3F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  <w:rPr>
          <w:bCs/>
        </w:rPr>
      </w:pPr>
      <w:r w:rsidRPr="00382667">
        <w:rPr>
          <w:bCs/>
        </w:rPr>
        <w:t>identifikace lokality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kde byla uvažovaná klíčová opatření již implementována</w:t>
      </w:r>
    </w:p>
    <w:p w14:paraId="5725D065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  <w:rPr>
          <w:bCs/>
        </w:rPr>
      </w:pPr>
      <w:r w:rsidRPr="00382667">
        <w:rPr>
          <w:bCs/>
        </w:rPr>
        <w:t>návrh balíčků opatření (priorit a aktivit) s možností synergického efektu</w:t>
      </w:r>
    </w:p>
    <w:p w14:paraId="60B8A5C8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  <w:rPr>
          <w:bCs/>
        </w:rPr>
      </w:pPr>
      <w:r w:rsidRPr="00382667">
        <w:rPr>
          <w:bCs/>
        </w:rPr>
        <w:t>analýza možnosti synergie identifikovaných priorit a aktivit v rámci balíčků opatření na základě hodnocení indikátorů výsledku a dopadu</w:t>
      </w:r>
    </w:p>
    <w:p w14:paraId="26BCC37F" w14:textId="77777777" w:rsidR="00382667" w:rsidRPr="00382667" w:rsidRDefault="00382667" w:rsidP="00382667">
      <w:r w:rsidRPr="00382667">
        <w:t>Požadované okruhy řešení kapitoly:</w:t>
      </w:r>
    </w:p>
    <w:p w14:paraId="32A4B0CF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  <w:rPr>
          <w:bCs/>
        </w:rPr>
      </w:pPr>
      <w:r w:rsidRPr="00382667">
        <w:rPr>
          <w:bCs/>
        </w:rPr>
        <w:t>funkčnost základních silničních koridorů (skeletu)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plynulost provozu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zlepšení využití kapacit</w:t>
      </w:r>
    </w:p>
    <w:p w14:paraId="731FCE96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  <w:rPr>
          <w:bCs/>
        </w:rPr>
      </w:pPr>
      <w:r w:rsidRPr="00382667">
        <w:rPr>
          <w:bCs/>
        </w:rPr>
        <w:t>zlepšení kvality nabídky veřejné osobní dopravy (vč. železnice)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efektivní integrace</w:t>
      </w:r>
    </w:p>
    <w:p w14:paraId="26454515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  <w:rPr>
          <w:bCs/>
        </w:rPr>
      </w:pPr>
      <w:r w:rsidRPr="00382667">
        <w:rPr>
          <w:bCs/>
        </w:rPr>
        <w:lastRenderedPageBreak/>
        <w:t>oživení centra města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kvalitní multimodální dostupnost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řešení hlavních tras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parkování</w:t>
      </w:r>
    </w:p>
    <w:p w14:paraId="4A780262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  <w:rPr>
          <w:bCs/>
        </w:rPr>
      </w:pPr>
      <w:r w:rsidRPr="00382667">
        <w:rPr>
          <w:bCs/>
        </w:rPr>
        <w:t>podpora pěší a cyklistické dopravy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odpovídající řešení koridorů a ulic</w:t>
      </w:r>
    </w:p>
    <w:p w14:paraId="79003593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  <w:rPr>
          <w:bCs/>
        </w:rPr>
      </w:pPr>
      <w:r w:rsidRPr="00382667">
        <w:rPr>
          <w:bCs/>
        </w:rPr>
        <w:t>řešení dopravy v klidu v obytných souborech města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zlepšení kvality bydlení</w:t>
      </w:r>
    </w:p>
    <w:p w14:paraId="18144FA7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  <w:rPr>
          <w:bCs/>
        </w:rPr>
      </w:pPr>
      <w:r w:rsidRPr="00382667">
        <w:rPr>
          <w:bCs/>
        </w:rPr>
        <w:t>zajištění udržitelné nákladní dopravy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kombinovaná doprava a další druhy dopravy</w:t>
      </w:r>
    </w:p>
    <w:p w14:paraId="5E4067E6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  <w:rPr>
          <w:bCs/>
        </w:rPr>
      </w:pPr>
      <w:r w:rsidRPr="00382667">
        <w:rPr>
          <w:bCs/>
        </w:rPr>
        <w:t>organizace a řízení provozu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IT systémy (dopravní telematika)</w:t>
      </w:r>
    </w:p>
    <w:p w14:paraId="67DEBF2A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  <w:rPr>
          <w:bCs/>
        </w:rPr>
      </w:pPr>
      <w:r w:rsidRPr="00382667">
        <w:rPr>
          <w:bCs/>
        </w:rPr>
        <w:t>ochrana životního prostředí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snížení negativních účinků dopravy</w:t>
      </w:r>
    </w:p>
    <w:p w14:paraId="67589B93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rPr>
          <w:bCs/>
        </w:rPr>
        <w:t>řešení neočekávaných událostí (rozptylové podmínky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kritická infrastruktura)</w:t>
      </w:r>
    </w:p>
    <w:p w14:paraId="4D555721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rPr>
          <w:bCs/>
        </w:rPr>
        <w:t>vytvoření zásobníku projektů včetně orientačního rozpočtu</w:t>
      </w:r>
      <w:r w:rsidRPr="00382667">
        <w:t xml:space="preserve"> </w:t>
      </w:r>
    </w:p>
    <w:p w14:paraId="5DFC6913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</w:pPr>
      <w:r w:rsidRPr="00382667">
        <w:t>multikriteriální opatření – dopravní opatření</w:t>
      </w:r>
      <w:smartTag w:uri="urn:schemas-microsoft-com:office:smarttags" w:element="PersonName">
        <w:r w:rsidRPr="00382667">
          <w:t>,</w:t>
        </w:r>
      </w:smartTag>
      <w:r w:rsidRPr="00382667">
        <w:t xml:space="preserve"> urbanismus a rozvoj území</w:t>
      </w:r>
      <w:smartTag w:uri="urn:schemas-microsoft-com:office:smarttags" w:element="PersonName">
        <w:r w:rsidRPr="00382667">
          <w:t>,</w:t>
        </w:r>
      </w:smartTag>
      <w:r w:rsidRPr="00382667">
        <w:t xml:space="preserve"> životní prostředí</w:t>
      </w:r>
      <w:smartTag w:uri="urn:schemas-microsoft-com:office:smarttags" w:element="PersonName">
        <w:r w:rsidRPr="00382667">
          <w:t>,</w:t>
        </w:r>
      </w:smartTag>
      <w:r w:rsidRPr="00382667">
        <w:t xml:space="preserve"> sociální dopady</w:t>
      </w:r>
      <w:smartTag w:uri="urn:schemas-microsoft-com:office:smarttags" w:element="PersonName">
        <w:r w:rsidRPr="00382667">
          <w:t>,</w:t>
        </w:r>
      </w:smartTag>
      <w:r w:rsidRPr="00382667">
        <w:t xml:space="preserve"> ekonomika</w:t>
      </w:r>
    </w:p>
    <w:p w14:paraId="3757E0CF" w14:textId="77777777" w:rsidR="00382667" w:rsidRPr="00382667" w:rsidRDefault="00382667" w:rsidP="00382667"/>
    <w:p w14:paraId="4158360C" w14:textId="77777777" w:rsidR="00382667" w:rsidRPr="00382667" w:rsidRDefault="00382667" w:rsidP="00382667">
      <w:pPr>
        <w:rPr>
          <w:b/>
        </w:rPr>
      </w:pPr>
      <w:r w:rsidRPr="00382667">
        <w:rPr>
          <w:b/>
        </w:rPr>
        <w:t>4. Návrh změn procesu plánování udržitelné mobility na městské úrovni a naplňování plánu udržitelné mobility pro oba nastavené scénáře pro návrhové období</w:t>
      </w:r>
    </w:p>
    <w:p w14:paraId="701E43D2" w14:textId="77777777" w:rsidR="00382667" w:rsidRPr="00382667" w:rsidRDefault="00382667" w:rsidP="00382667">
      <w:pPr>
        <w:rPr>
          <w:b/>
        </w:rPr>
      </w:pPr>
    </w:p>
    <w:p w14:paraId="541CCAD8" w14:textId="77777777" w:rsidR="00382667" w:rsidRPr="00382667" w:rsidRDefault="00382667" w:rsidP="00382667">
      <w:pPr>
        <w:rPr>
          <w:b/>
        </w:rPr>
      </w:pPr>
      <w:r w:rsidRPr="00382667">
        <w:rPr>
          <w:b/>
        </w:rPr>
        <w:t>4.1 Tvorba finančního plánu</w:t>
      </w:r>
    </w:p>
    <w:p w14:paraId="6F9EAE89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  <w:rPr>
          <w:bCs/>
        </w:rPr>
      </w:pPr>
      <w:r w:rsidRPr="00382667">
        <w:rPr>
          <w:bCs/>
        </w:rPr>
        <w:t>seznam jednotlivých aktivit a jejich možné finanční zajištění - nástroje zavádění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ekonomické bilance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investiční náklady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náklady technologického vybavení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provozní náklady přepravy a technologických zařízení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náklady na udržovací práce dopravních systémů a technologií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finanční zdroje města (výnosy z přepravních činností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poplatky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rozpočet a další)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ostatní finanční zdroje (EU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ČR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kraj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PPP projekty a další)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priorita návrhů v závislosti na finančních možnostech </w:t>
      </w:r>
    </w:p>
    <w:p w14:paraId="359AB774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  <w:rPr>
          <w:bCs/>
        </w:rPr>
      </w:pPr>
      <w:r w:rsidRPr="00382667">
        <w:rPr>
          <w:bCs/>
        </w:rPr>
        <w:t>finanční plán se zpracuje na období 3-5 let ve vazbě na rozpočet města a jeho rozpočtový výhled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harmonogram realizace s ohledem na náročnost a v kontextu výše popsaných scénářů.</w:t>
      </w:r>
    </w:p>
    <w:p w14:paraId="4A6D8DE4" w14:textId="77777777" w:rsidR="00382667" w:rsidRPr="00382667" w:rsidRDefault="00382667" w:rsidP="00382667">
      <w:pPr>
        <w:rPr>
          <w:b/>
        </w:rPr>
      </w:pPr>
      <w:r w:rsidRPr="00382667">
        <w:rPr>
          <w:b/>
        </w:rPr>
        <w:t>4.2 Návrh stanovení kompetencí procesu</w:t>
      </w:r>
    </w:p>
    <w:p w14:paraId="67E937D2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  <w:rPr>
          <w:bCs/>
        </w:rPr>
      </w:pPr>
      <w:r w:rsidRPr="00382667">
        <w:rPr>
          <w:bCs/>
        </w:rPr>
        <w:t>návrh a projednání kompletní hierarchie procesu naplňování plánu udržitelné mobility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aktualizace</w:t>
      </w:r>
    </w:p>
    <w:p w14:paraId="790F64E1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  <w:rPr>
          <w:bCs/>
        </w:rPr>
      </w:pPr>
      <w:r w:rsidRPr="00382667">
        <w:rPr>
          <w:bCs/>
        </w:rPr>
        <w:t>schválení odpovědností za jednotlivé prvky a dílčí postupy</w:t>
      </w:r>
    </w:p>
    <w:p w14:paraId="6C999832" w14:textId="77777777" w:rsidR="00382667" w:rsidRPr="00382667" w:rsidRDefault="00382667" w:rsidP="00382667">
      <w:pPr>
        <w:rPr>
          <w:b/>
        </w:rPr>
      </w:pPr>
      <w:r w:rsidRPr="00382667">
        <w:rPr>
          <w:b/>
        </w:rPr>
        <w:t>4.3 Návrh a zajištění monitoringu pro sledování indikátorů</w:t>
      </w:r>
    </w:p>
    <w:p w14:paraId="5B70B564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  <w:rPr>
          <w:bCs/>
        </w:rPr>
      </w:pPr>
      <w:r w:rsidRPr="00382667">
        <w:rPr>
          <w:bCs/>
        </w:rPr>
        <w:t>stanovení frekvence a podrobnosti (kvalita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metodologie) naplňování sledovaných indikátorů</w:t>
      </w:r>
    </w:p>
    <w:p w14:paraId="0DEBA7A8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  <w:rPr>
          <w:bCs/>
        </w:rPr>
      </w:pPr>
      <w:r w:rsidRPr="00382667">
        <w:rPr>
          <w:bCs/>
        </w:rPr>
        <w:t>návrh odpovědnosti za sledování jednotlivých indikátorů</w:t>
      </w:r>
    </w:p>
    <w:p w14:paraId="248B81D8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  <w:rPr>
          <w:bCs/>
        </w:rPr>
      </w:pPr>
      <w:r w:rsidRPr="00382667">
        <w:rPr>
          <w:bCs/>
        </w:rPr>
        <w:t>návrh postupů pro budoucí hodnocení (evaluace) plánu udržitelné mobility na základě změn indikátorů</w:t>
      </w:r>
    </w:p>
    <w:p w14:paraId="1700FC96" w14:textId="77777777" w:rsid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  <w:rPr>
          <w:bCs/>
        </w:rPr>
      </w:pPr>
      <w:r w:rsidRPr="00382667">
        <w:rPr>
          <w:bCs/>
        </w:rPr>
        <w:t xml:space="preserve">stanovení postupu prezentace změn indikátorů veřejnosti a účastníkům </w:t>
      </w:r>
      <w:r w:rsidR="007119D6">
        <w:rPr>
          <w:bCs/>
        </w:rPr>
        <w:t>procesu s rozhodovací pravomocí,</w:t>
      </w:r>
    </w:p>
    <w:p w14:paraId="1BE6B40D" w14:textId="77777777" w:rsidR="007119D6" w:rsidRPr="001F12EF" w:rsidRDefault="007119D6" w:rsidP="007119D6">
      <w:pPr>
        <w:pStyle w:val="Odstavecseseznamem"/>
        <w:numPr>
          <w:ilvl w:val="0"/>
          <w:numId w:val="5"/>
        </w:numPr>
        <w:rPr>
          <w:rFonts w:asciiTheme="minorHAnsi" w:hAnsiTheme="minorHAnsi"/>
        </w:rPr>
      </w:pPr>
      <w:r w:rsidRPr="001F12EF">
        <w:rPr>
          <w:rFonts w:asciiTheme="minorHAnsi" w:hAnsiTheme="minorHAnsi"/>
        </w:rPr>
        <w:lastRenderedPageBreak/>
        <w:t xml:space="preserve">požadavek na zavedení a využití metody </w:t>
      </w:r>
      <w:proofErr w:type="spellStart"/>
      <w:r w:rsidRPr="001F12EF">
        <w:rPr>
          <w:rFonts w:asciiTheme="minorHAnsi" w:hAnsiTheme="minorHAnsi"/>
        </w:rPr>
        <w:t>Balanced</w:t>
      </w:r>
      <w:proofErr w:type="spellEnd"/>
      <w:r w:rsidRPr="001F12EF">
        <w:rPr>
          <w:rFonts w:asciiTheme="minorHAnsi" w:hAnsiTheme="minorHAnsi"/>
        </w:rPr>
        <w:t xml:space="preserve"> </w:t>
      </w:r>
      <w:proofErr w:type="spellStart"/>
      <w:r w:rsidRPr="001F12EF">
        <w:rPr>
          <w:rFonts w:asciiTheme="minorHAnsi" w:hAnsiTheme="minorHAnsi"/>
        </w:rPr>
        <w:t>scorecard</w:t>
      </w:r>
      <w:proofErr w:type="spellEnd"/>
      <w:r w:rsidRPr="001F12EF">
        <w:rPr>
          <w:rFonts w:asciiTheme="minorHAnsi" w:hAnsiTheme="minorHAnsi"/>
        </w:rPr>
        <w:t xml:space="preserve"> .</w:t>
      </w:r>
    </w:p>
    <w:p w14:paraId="56DEF3C4" w14:textId="77777777" w:rsidR="003B2C8B" w:rsidRDefault="003B2C8B" w:rsidP="00382667">
      <w:pPr>
        <w:rPr>
          <w:b/>
        </w:rPr>
      </w:pPr>
    </w:p>
    <w:p w14:paraId="2595FB3B" w14:textId="77777777" w:rsidR="00382667" w:rsidRDefault="00382667" w:rsidP="00382667">
      <w:pPr>
        <w:rPr>
          <w:b/>
        </w:rPr>
      </w:pPr>
      <w:r w:rsidRPr="00382667">
        <w:rPr>
          <w:b/>
        </w:rPr>
        <w:t>4.4 Návrh akčního plánu</w:t>
      </w:r>
    </w:p>
    <w:p w14:paraId="05D3DD94" w14:textId="77777777" w:rsidR="00586809" w:rsidRPr="00382667" w:rsidRDefault="006851C6" w:rsidP="00382667">
      <w:pPr>
        <w:rPr>
          <w:bCs/>
        </w:rPr>
      </w:pPr>
      <w:r>
        <w:rPr>
          <w:b/>
        </w:rPr>
        <w:t>V rámci akčního plánu se předpokládá úzká k</w:t>
      </w:r>
      <w:r w:rsidR="00586809">
        <w:rPr>
          <w:b/>
        </w:rPr>
        <w:t>oordinace s urbanistickým týmem</w:t>
      </w:r>
      <w:r>
        <w:rPr>
          <w:b/>
        </w:rPr>
        <w:t>.</w:t>
      </w:r>
    </w:p>
    <w:p w14:paraId="2BE833C2" w14:textId="77777777" w:rsidR="00382667" w:rsidRPr="00382667" w:rsidRDefault="00382667" w:rsidP="00A33B4F">
      <w:pPr>
        <w:jc w:val="both"/>
        <w:rPr>
          <w:bCs/>
        </w:rPr>
      </w:pPr>
      <w:r w:rsidRPr="00382667">
        <w:rPr>
          <w:bCs/>
        </w:rPr>
        <w:t>V návrhu akčního plánu budou propojeny jednotlivé segmenty návrhové čás</w:t>
      </w:r>
      <w:r w:rsidR="000F4D2E">
        <w:rPr>
          <w:bCs/>
        </w:rPr>
        <w:t>ti. Tj. k navrhovaným aktivitám bude stanoven</w:t>
      </w:r>
      <w:r w:rsidRPr="00382667">
        <w:rPr>
          <w:bCs/>
        </w:rPr>
        <w:t xml:space="preserve"> harmonogram realizace a finanční plán, požadované indikátory a jejich monitoring rovněž v čase a zejména se stanovením kompetenci za realizaci a monitoring. </w:t>
      </w:r>
      <w:r w:rsidRPr="00382667">
        <w:rPr>
          <w:bCs/>
        </w:rPr>
        <w:tab/>
      </w:r>
      <w:r w:rsidRPr="00382667">
        <w:rPr>
          <w:bCs/>
        </w:rPr>
        <w:tab/>
      </w:r>
      <w:r w:rsidRPr="00382667">
        <w:rPr>
          <w:bCs/>
        </w:rPr>
        <w:tab/>
      </w:r>
      <w:r w:rsidRPr="00382667">
        <w:rPr>
          <w:bCs/>
        </w:rPr>
        <w:tab/>
      </w:r>
      <w:r w:rsidRPr="00382667">
        <w:rPr>
          <w:bCs/>
        </w:rPr>
        <w:tab/>
      </w:r>
      <w:r w:rsidRPr="00382667">
        <w:rPr>
          <w:bCs/>
        </w:rPr>
        <w:tab/>
      </w:r>
      <w:r w:rsidRPr="00382667">
        <w:rPr>
          <w:bCs/>
        </w:rPr>
        <w:tab/>
      </w:r>
      <w:r w:rsidRPr="00382667">
        <w:rPr>
          <w:bCs/>
        </w:rPr>
        <w:tab/>
      </w:r>
      <w:r w:rsidRPr="00382667">
        <w:rPr>
          <w:bCs/>
        </w:rPr>
        <w:tab/>
      </w:r>
    </w:p>
    <w:p w14:paraId="06166DC6" w14:textId="77777777" w:rsidR="00382667" w:rsidRPr="00382667" w:rsidRDefault="00382667" w:rsidP="00382667">
      <w:pPr>
        <w:rPr>
          <w:b/>
        </w:rPr>
      </w:pPr>
      <w:r w:rsidRPr="00382667">
        <w:rPr>
          <w:b/>
        </w:rPr>
        <w:t>5. Soubor jednání ke konceptu návrhu opatření</w:t>
      </w:r>
    </w:p>
    <w:p w14:paraId="257E05AB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  <w:rPr>
          <w:bCs/>
        </w:rPr>
      </w:pPr>
      <w:r w:rsidRPr="00382667">
        <w:rPr>
          <w:bCs/>
        </w:rPr>
        <w:t>projednání v pracovních skupinách</w:t>
      </w:r>
    </w:p>
    <w:p w14:paraId="6EAC488F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  <w:rPr>
          <w:bCs/>
        </w:rPr>
      </w:pPr>
      <w:r w:rsidRPr="00382667">
        <w:rPr>
          <w:bCs/>
        </w:rPr>
        <w:t>projednání v radě a zastupitelstvu města</w:t>
      </w:r>
    </w:p>
    <w:p w14:paraId="6268952D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  <w:rPr>
          <w:bCs/>
        </w:rPr>
      </w:pPr>
      <w:r w:rsidRPr="00382667">
        <w:rPr>
          <w:bCs/>
        </w:rPr>
        <w:t>projednání s odbornou veřejností</w:t>
      </w:r>
    </w:p>
    <w:p w14:paraId="612FC9AB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  <w:rPr>
          <w:bCs/>
        </w:rPr>
      </w:pPr>
      <w:r w:rsidRPr="00382667">
        <w:rPr>
          <w:bCs/>
        </w:rPr>
        <w:t>projednání s veřejností</w:t>
      </w:r>
    </w:p>
    <w:p w14:paraId="01589BA9" w14:textId="77777777" w:rsidR="00382667" w:rsidRPr="00382667" w:rsidRDefault="00382667" w:rsidP="00382667">
      <w:pPr>
        <w:rPr>
          <w:b/>
        </w:rPr>
      </w:pPr>
    </w:p>
    <w:p w14:paraId="3F586382" w14:textId="77777777" w:rsidR="00382667" w:rsidRPr="00382667" w:rsidRDefault="00A33B4F" w:rsidP="00382667">
      <w:pPr>
        <w:rPr>
          <w:b/>
        </w:rPr>
      </w:pPr>
      <w:r>
        <w:rPr>
          <w:b/>
        </w:rPr>
        <w:t xml:space="preserve">6. Schválení </w:t>
      </w:r>
      <w:r w:rsidR="00382667" w:rsidRPr="00382667">
        <w:rPr>
          <w:b/>
        </w:rPr>
        <w:t xml:space="preserve"> plánu udržitelné mobility</w:t>
      </w:r>
    </w:p>
    <w:p w14:paraId="6D72D3FD" w14:textId="77777777" w:rsidR="00C718E0" w:rsidRDefault="00C718E0" w:rsidP="00382667">
      <w:pPr>
        <w:rPr>
          <w:b/>
          <w:caps/>
        </w:rPr>
      </w:pPr>
    </w:p>
    <w:p w14:paraId="4F14B873" w14:textId="286EE5D2" w:rsidR="00382667" w:rsidRPr="00C7201D" w:rsidRDefault="00382667" w:rsidP="00C7201D">
      <w:pPr>
        <w:pStyle w:val="Odstavecseseznamem"/>
        <w:numPr>
          <w:ilvl w:val="1"/>
          <w:numId w:val="2"/>
        </w:numPr>
        <w:ind w:left="709" w:hanging="709"/>
        <w:rPr>
          <w:b/>
          <w:caps/>
          <w:color w:val="C45911" w:themeColor="accent2" w:themeShade="BF"/>
          <w:sz w:val="24"/>
          <w:szCs w:val="24"/>
        </w:rPr>
      </w:pPr>
      <w:r w:rsidRPr="00C7201D">
        <w:rPr>
          <w:b/>
          <w:caps/>
          <w:color w:val="C45911" w:themeColor="accent2" w:themeShade="BF"/>
          <w:sz w:val="24"/>
          <w:szCs w:val="24"/>
        </w:rPr>
        <w:t>Část prezentační</w:t>
      </w:r>
    </w:p>
    <w:p w14:paraId="68F4EE97" w14:textId="77777777" w:rsidR="00382667" w:rsidRPr="00382667" w:rsidRDefault="00382667" w:rsidP="00382667">
      <w:r w:rsidRPr="00382667">
        <w:t xml:space="preserve">Cílem prezentační části bude zveřejnění a medializace výsledků Plánu udržitelné mobility pro nejširší veřejnost města a řešeného území co nejsrozumitelnější formou. </w:t>
      </w:r>
    </w:p>
    <w:p w14:paraId="28B36253" w14:textId="4A6BD228" w:rsidR="000F4D2E" w:rsidRDefault="004522A3" w:rsidP="004522A3">
      <w:r>
        <w:t xml:space="preserve">Bude požadováno zpracování </w:t>
      </w:r>
      <w:r w:rsidR="000F4D2E">
        <w:t>komunikační strategie s minimálním rozsahem</w:t>
      </w:r>
      <w:r>
        <w:t>:</w:t>
      </w:r>
    </w:p>
    <w:p w14:paraId="33315E10" w14:textId="77777777" w:rsidR="000F4D2E" w:rsidRPr="000F4D2E" w:rsidRDefault="000F4D2E" w:rsidP="000F4D2E">
      <w:pPr>
        <w:numPr>
          <w:ilvl w:val="0"/>
          <w:numId w:val="5"/>
        </w:numPr>
        <w:tabs>
          <w:tab w:val="num" w:pos="-76"/>
          <w:tab w:val="num" w:pos="1069"/>
        </w:tabs>
        <w:rPr>
          <w:bCs/>
        </w:rPr>
      </w:pPr>
      <w:r w:rsidRPr="000F4D2E">
        <w:rPr>
          <w:bCs/>
        </w:rPr>
        <w:t>rozdělení do pracovních skupin</w:t>
      </w:r>
    </w:p>
    <w:p w14:paraId="07F25EB0" w14:textId="77777777" w:rsidR="000F4D2E" w:rsidRPr="006851C6" w:rsidRDefault="000F4D2E" w:rsidP="006851C6">
      <w:pPr>
        <w:numPr>
          <w:ilvl w:val="0"/>
          <w:numId w:val="5"/>
        </w:numPr>
        <w:tabs>
          <w:tab w:val="num" w:pos="-76"/>
          <w:tab w:val="num" w:pos="1069"/>
        </w:tabs>
        <w:rPr>
          <w:bCs/>
        </w:rPr>
      </w:pPr>
      <w:r w:rsidRPr="000F4D2E">
        <w:rPr>
          <w:bCs/>
        </w:rPr>
        <w:t>termíny wor</w:t>
      </w:r>
      <w:r>
        <w:rPr>
          <w:bCs/>
        </w:rPr>
        <w:t>k</w:t>
      </w:r>
      <w:r w:rsidRPr="000F4D2E">
        <w:rPr>
          <w:bCs/>
        </w:rPr>
        <w:t xml:space="preserve">shopů a veřejných setkání </w:t>
      </w:r>
    </w:p>
    <w:p w14:paraId="7827355D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  <w:rPr>
          <w:bCs/>
        </w:rPr>
      </w:pPr>
      <w:r w:rsidRPr="00382667">
        <w:rPr>
          <w:bCs/>
        </w:rPr>
        <w:t>informační</w:t>
      </w:r>
      <w:r w:rsidR="000F4D2E">
        <w:rPr>
          <w:bCs/>
        </w:rPr>
        <w:t xml:space="preserve"> materiály</w:t>
      </w:r>
      <w:r w:rsidRPr="00382667">
        <w:rPr>
          <w:bCs/>
        </w:rPr>
        <w:t xml:space="preserve"> </w:t>
      </w:r>
      <w:r w:rsidR="00A33B4F">
        <w:rPr>
          <w:bCs/>
        </w:rPr>
        <w:t>v dohodnutém rozsahu</w:t>
      </w:r>
    </w:p>
    <w:p w14:paraId="1337302B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  <w:rPr>
          <w:bCs/>
        </w:rPr>
      </w:pPr>
      <w:r w:rsidRPr="00382667">
        <w:rPr>
          <w:bCs/>
        </w:rPr>
        <w:t>informace pro web projektu a web města v obdobném rozsahu</w:t>
      </w:r>
    </w:p>
    <w:p w14:paraId="473F8D01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  <w:rPr>
          <w:bCs/>
        </w:rPr>
      </w:pPr>
      <w:r w:rsidRPr="00382667">
        <w:rPr>
          <w:bCs/>
        </w:rPr>
        <w:t>informace pro městská a komerční periodika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</w:t>
      </w:r>
    </w:p>
    <w:p w14:paraId="6C113FB8" w14:textId="77777777" w:rsidR="00382667" w:rsidRPr="00382667" w:rsidRDefault="00382667" w:rsidP="00382667">
      <w:pPr>
        <w:numPr>
          <w:ilvl w:val="0"/>
          <w:numId w:val="5"/>
        </w:numPr>
        <w:tabs>
          <w:tab w:val="num" w:pos="-76"/>
          <w:tab w:val="num" w:pos="1069"/>
        </w:tabs>
        <w:rPr>
          <w:bCs/>
        </w:rPr>
      </w:pPr>
      <w:r w:rsidRPr="00382667">
        <w:rPr>
          <w:bCs/>
        </w:rPr>
        <w:t>materiály pro vedení města (propagace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meeting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diskuse).</w:t>
      </w:r>
    </w:p>
    <w:p w14:paraId="6CC6664F" w14:textId="77777777" w:rsidR="00382667" w:rsidRPr="00382667" w:rsidRDefault="00382667" w:rsidP="00382667">
      <w:pPr>
        <w:rPr>
          <w:bCs/>
        </w:rPr>
      </w:pPr>
    </w:p>
    <w:p w14:paraId="124FD745" w14:textId="72AC75C8" w:rsidR="00382667" w:rsidRPr="00E14E7E" w:rsidRDefault="00382667" w:rsidP="00382667">
      <w:pPr>
        <w:rPr>
          <w:b/>
        </w:rPr>
      </w:pPr>
      <w:r w:rsidRPr="00E14E7E">
        <w:rPr>
          <w:b/>
        </w:rPr>
        <w:t>Technické požadavky na zpracování p</w:t>
      </w:r>
      <w:r w:rsidR="00C7201D">
        <w:rPr>
          <w:b/>
        </w:rPr>
        <w:t>lánu mobility</w:t>
      </w:r>
      <w:r w:rsidRPr="00E14E7E">
        <w:rPr>
          <w:b/>
        </w:rPr>
        <w:t>:</w:t>
      </w:r>
    </w:p>
    <w:p w14:paraId="1C021B34" w14:textId="77777777" w:rsidR="00382667" w:rsidRPr="00382667" w:rsidRDefault="00382667" w:rsidP="00E14E7E">
      <w:pPr>
        <w:numPr>
          <w:ilvl w:val="0"/>
          <w:numId w:val="5"/>
        </w:numPr>
        <w:tabs>
          <w:tab w:val="num" w:pos="-76"/>
          <w:tab w:val="num" w:pos="1069"/>
        </w:tabs>
        <w:jc w:val="both"/>
        <w:rPr>
          <w:bCs/>
        </w:rPr>
      </w:pPr>
      <w:r w:rsidRPr="00382667">
        <w:rPr>
          <w:bCs/>
        </w:rPr>
        <w:t xml:space="preserve">Dokumentace bude objednateli předána v listinné podobě – 6x vyhotovení v plnobarevném provedení (každé </w:t>
      </w:r>
      <w:proofErr w:type="spellStart"/>
      <w:r w:rsidRPr="00382667">
        <w:rPr>
          <w:bCs/>
        </w:rPr>
        <w:t>paré</w:t>
      </w:r>
      <w:proofErr w:type="spellEnd"/>
      <w:r w:rsidRPr="00382667">
        <w:rPr>
          <w:bCs/>
        </w:rPr>
        <w:t xml:space="preserve"> bude opatřeno autorizačním razítkem a podpisem oprávněné osoby) a v podobě elektronické - 4x CD(DVD)-ROM. </w:t>
      </w:r>
    </w:p>
    <w:p w14:paraId="17DA6905" w14:textId="77777777" w:rsidR="00382667" w:rsidRPr="00382667" w:rsidRDefault="00382667" w:rsidP="00E14E7E">
      <w:pPr>
        <w:numPr>
          <w:ilvl w:val="0"/>
          <w:numId w:val="5"/>
        </w:numPr>
        <w:tabs>
          <w:tab w:val="num" w:pos="-76"/>
          <w:tab w:val="num" w:pos="1069"/>
        </w:tabs>
        <w:jc w:val="both"/>
        <w:rPr>
          <w:bCs/>
        </w:rPr>
      </w:pPr>
      <w:r w:rsidRPr="00382667">
        <w:t xml:space="preserve">Vytvoření otevřené databáze územně analytických </w:t>
      </w:r>
      <w:r w:rsidRPr="00382667">
        <w:rPr>
          <w:bCs/>
        </w:rPr>
        <w:t xml:space="preserve">podkladů pro oblast dopravy na základě </w:t>
      </w:r>
      <w:proofErr w:type="spellStart"/>
      <w:r w:rsidRPr="00382667">
        <w:rPr>
          <w:bCs/>
        </w:rPr>
        <w:t>shp</w:t>
      </w:r>
      <w:proofErr w:type="spellEnd"/>
      <w:r w:rsidRPr="00382667">
        <w:rPr>
          <w:bCs/>
        </w:rPr>
        <w:t xml:space="preserve"> formátu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který bude vhodný pro uchovávání prostorových dat s atributy. Otevřenou databází je myšlena kompatibilita pro různý software a možnost exportu a importu dat i budoucí rozšiřování a plnění databáze atributy.</w:t>
      </w:r>
    </w:p>
    <w:p w14:paraId="30FB911A" w14:textId="77777777" w:rsidR="00382667" w:rsidRPr="00382667" w:rsidRDefault="00382667" w:rsidP="00E14E7E">
      <w:pPr>
        <w:numPr>
          <w:ilvl w:val="0"/>
          <w:numId w:val="5"/>
        </w:numPr>
        <w:tabs>
          <w:tab w:val="num" w:pos="-76"/>
          <w:tab w:val="num" w:pos="1069"/>
        </w:tabs>
        <w:jc w:val="both"/>
        <w:rPr>
          <w:bCs/>
        </w:rPr>
      </w:pPr>
      <w:r w:rsidRPr="00382667">
        <w:rPr>
          <w:bCs/>
        </w:rPr>
        <w:lastRenderedPageBreak/>
        <w:t>Strategický dokument bude mít zvolenou podrobnost v detailu sčítacích obvodů ČSÚ</w:t>
      </w:r>
      <w:smartTag w:uri="urn:schemas-microsoft-com:office:smarttags" w:element="PersonName">
        <w:r w:rsidRPr="00382667">
          <w:rPr>
            <w:bCs/>
          </w:rPr>
          <w:t>,</w:t>
        </w:r>
      </w:smartTag>
      <w:r w:rsidRPr="00382667">
        <w:rPr>
          <w:bCs/>
        </w:rPr>
        <w:t xml:space="preserve"> která je dostatečná pro posouzení záměrů ÚP i funkce jednotlivých druhů doprav a jejich skeletu.</w:t>
      </w:r>
    </w:p>
    <w:p w14:paraId="3DFA5355" w14:textId="77777777" w:rsidR="00382667" w:rsidRPr="00382667" w:rsidRDefault="00382667" w:rsidP="00E14E7E">
      <w:pPr>
        <w:jc w:val="both"/>
      </w:pPr>
    </w:p>
    <w:p w14:paraId="475BC942" w14:textId="77777777" w:rsidR="00382667" w:rsidRPr="00382667" w:rsidRDefault="00382667" w:rsidP="00382667"/>
    <w:sectPr w:rsidR="00382667" w:rsidRPr="00382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1A700" w14:textId="77777777" w:rsidR="000A1B12" w:rsidRDefault="000A1B12" w:rsidP="00173828">
      <w:pPr>
        <w:spacing w:after="0" w:line="240" w:lineRule="auto"/>
      </w:pPr>
      <w:r>
        <w:separator/>
      </w:r>
    </w:p>
  </w:endnote>
  <w:endnote w:type="continuationSeparator" w:id="0">
    <w:p w14:paraId="1BAA9203" w14:textId="77777777" w:rsidR="000A1B12" w:rsidRDefault="000A1B12" w:rsidP="0017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10D82" w14:textId="77777777" w:rsidR="000A1B12" w:rsidRDefault="000A1B12" w:rsidP="00173828">
      <w:pPr>
        <w:spacing w:after="0" w:line="240" w:lineRule="auto"/>
      </w:pPr>
      <w:r>
        <w:separator/>
      </w:r>
    </w:p>
  </w:footnote>
  <w:footnote w:type="continuationSeparator" w:id="0">
    <w:p w14:paraId="1B50C8BF" w14:textId="77777777" w:rsidR="000A1B12" w:rsidRDefault="000A1B12" w:rsidP="00173828">
      <w:pPr>
        <w:spacing w:after="0" w:line="240" w:lineRule="auto"/>
      </w:pPr>
      <w:r>
        <w:continuationSeparator/>
      </w:r>
    </w:p>
  </w:footnote>
  <w:footnote w:id="1">
    <w:p w14:paraId="68763BB1" w14:textId="77777777" w:rsidR="00221C08" w:rsidRPr="007119D6" w:rsidRDefault="00221C08" w:rsidP="00221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119D6">
        <w:rPr>
          <w:rStyle w:val="Znakapoznpodarou"/>
        </w:rPr>
        <w:footnoteRef/>
      </w:r>
      <w:r w:rsidRPr="007119D6">
        <w:t xml:space="preserve"> </w:t>
      </w:r>
      <w:r w:rsidRPr="007119D6">
        <w:rPr>
          <w:rFonts w:ascii="Times New Roman" w:hAnsi="Times New Roman" w:cs="Times New Roman"/>
          <w:b/>
          <w:bCs/>
          <w:sz w:val="18"/>
          <w:szCs w:val="18"/>
        </w:rPr>
        <w:t>Literatura:</w:t>
      </w:r>
    </w:p>
    <w:p w14:paraId="1ADCECD0" w14:textId="77777777" w:rsidR="00221C08" w:rsidRPr="007119D6" w:rsidRDefault="00221C08" w:rsidP="00221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7119D6">
        <w:rPr>
          <w:rFonts w:ascii="Times New Roman" w:hAnsi="Times New Roman" w:cs="Times New Roman"/>
          <w:sz w:val="14"/>
          <w:szCs w:val="14"/>
        </w:rPr>
        <w:t>[1] Příprava, provedení a vyhodnocení Celostátního sčítání dopravy</w:t>
      </w:r>
    </w:p>
    <w:p w14:paraId="2875B68A" w14:textId="77777777" w:rsidR="00221C08" w:rsidRPr="007119D6" w:rsidRDefault="00221C08" w:rsidP="00221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7119D6">
        <w:rPr>
          <w:rFonts w:ascii="Times New Roman" w:hAnsi="Times New Roman" w:cs="Times New Roman"/>
          <w:sz w:val="14"/>
          <w:szCs w:val="14"/>
        </w:rPr>
        <w:t>2010, Metodika provedení a Metodika vyhodnocení. CEDIVAMP</w:t>
      </w:r>
    </w:p>
    <w:p w14:paraId="46E890D8" w14:textId="77777777" w:rsidR="00221C08" w:rsidRPr="007119D6" w:rsidRDefault="00221C08" w:rsidP="00221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7119D6">
        <w:rPr>
          <w:rFonts w:ascii="Times New Roman" w:hAnsi="Times New Roman" w:cs="Times New Roman"/>
          <w:sz w:val="14"/>
          <w:szCs w:val="14"/>
        </w:rPr>
        <w:t>(CDV v.v.i., EDIP s.r.o., VARS Brno a.s., ManPower spol. s r.o.), 2010.</w:t>
      </w:r>
    </w:p>
    <w:p w14:paraId="63097799" w14:textId="77777777" w:rsidR="00221C08" w:rsidRPr="007119D6" w:rsidRDefault="00221C08" w:rsidP="00221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7119D6">
        <w:rPr>
          <w:rFonts w:ascii="Times New Roman" w:hAnsi="Times New Roman" w:cs="Times New Roman"/>
          <w:sz w:val="14"/>
          <w:szCs w:val="14"/>
        </w:rPr>
        <w:t>[2] TP 189 Stanovení intenzit dopravy na pozemních komunikacích,</w:t>
      </w:r>
    </w:p>
    <w:p w14:paraId="7D3E0D35" w14:textId="77777777" w:rsidR="00221C08" w:rsidRPr="007119D6" w:rsidRDefault="00221C08" w:rsidP="00221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7119D6">
        <w:rPr>
          <w:rFonts w:ascii="Times New Roman" w:hAnsi="Times New Roman" w:cs="Times New Roman"/>
          <w:sz w:val="14"/>
          <w:szCs w:val="14"/>
        </w:rPr>
        <w:t>EDIP s.r.o., 2007.</w:t>
      </w:r>
    </w:p>
    <w:p w14:paraId="508DA848" w14:textId="77777777" w:rsidR="00221C08" w:rsidRPr="007119D6" w:rsidRDefault="00221C08" w:rsidP="00221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7119D6">
        <w:rPr>
          <w:rFonts w:ascii="Times New Roman" w:hAnsi="Times New Roman" w:cs="Times New Roman"/>
          <w:sz w:val="14"/>
          <w:szCs w:val="14"/>
        </w:rPr>
        <w:t>[3] TP 219 Dopravně inženýrská data pro kvantifikaci vlivu</w:t>
      </w:r>
    </w:p>
    <w:p w14:paraId="657DC013" w14:textId="77777777" w:rsidR="00221C08" w:rsidRPr="007119D6" w:rsidRDefault="00221C08" w:rsidP="00221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7119D6">
        <w:rPr>
          <w:rFonts w:ascii="Times New Roman" w:hAnsi="Times New Roman" w:cs="Times New Roman"/>
          <w:sz w:val="14"/>
          <w:szCs w:val="14"/>
        </w:rPr>
        <w:t>automobilové dopravy na životní prostředí, EDIP s.r.o., 2009.</w:t>
      </w:r>
    </w:p>
    <w:p w14:paraId="243E84A7" w14:textId="77777777" w:rsidR="00221C08" w:rsidRPr="007119D6" w:rsidRDefault="00221C08" w:rsidP="00221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7119D6">
        <w:rPr>
          <w:rFonts w:ascii="Times New Roman" w:hAnsi="Times New Roman" w:cs="Times New Roman"/>
          <w:sz w:val="14"/>
          <w:szCs w:val="14"/>
        </w:rPr>
        <w:t>[4] Výsledky sčítání dopravy na dálniční a silniční síti v roce 2005, RSD</w:t>
      </w:r>
    </w:p>
    <w:p w14:paraId="0D73B5CA" w14:textId="77777777" w:rsidR="00221C08" w:rsidRPr="007119D6" w:rsidRDefault="00221C08" w:rsidP="00221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7119D6">
        <w:rPr>
          <w:rFonts w:ascii="Times New Roman" w:hAnsi="Times New Roman" w:cs="Times New Roman"/>
          <w:sz w:val="14"/>
          <w:szCs w:val="14"/>
        </w:rPr>
        <w:t>CR, 2006.</w:t>
      </w:r>
    </w:p>
    <w:p w14:paraId="2B11C5EC" w14:textId="77777777" w:rsidR="00221C08" w:rsidRPr="007119D6" w:rsidRDefault="00221C08" w:rsidP="00221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7119D6">
        <w:rPr>
          <w:rFonts w:ascii="Times New Roman" w:hAnsi="Times New Roman" w:cs="Times New Roman"/>
          <w:sz w:val="14"/>
          <w:szCs w:val="14"/>
        </w:rPr>
        <w:t>[5] Zpráva o výsledcích sčítání dopravy na dálniční a silniční síti v roce</w:t>
      </w:r>
    </w:p>
    <w:p w14:paraId="63E2C9C5" w14:textId="77777777" w:rsidR="00221C08" w:rsidRPr="00221C08" w:rsidRDefault="00221C08" w:rsidP="00221C08">
      <w:pPr>
        <w:pStyle w:val="Textpoznpodarou"/>
        <w:jc w:val="both"/>
        <w:rPr>
          <w:rFonts w:ascii="Calibri" w:hAnsi="Calibri" w:cs="Calibri"/>
        </w:rPr>
      </w:pPr>
      <w:r w:rsidRPr="007119D6">
        <w:rPr>
          <w:rFonts w:ascii="Times New Roman" w:hAnsi="Times New Roman" w:cs="Times New Roman"/>
          <w:sz w:val="14"/>
          <w:szCs w:val="14"/>
        </w:rPr>
        <w:t>2005, RSD CR, 2006.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BF604C2"/>
    <w:name w:val="WW8Num1"/>
    <w:lvl w:ilvl="0">
      <w:start w:val="1"/>
      <w:numFmt w:val="bullet"/>
      <w:lvlText w:val="-"/>
      <w:lvlJc w:val="left"/>
      <w:pPr>
        <w:tabs>
          <w:tab w:val="num" w:pos="-10"/>
        </w:tabs>
        <w:ind w:left="71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55"/>
        </w:tabs>
        <w:ind w:left="1495" w:hanging="360"/>
      </w:pPr>
      <w:rPr>
        <w:rFonts w:ascii="Courier New" w:hAnsi="Courier New" w:cs="Courier New"/>
      </w:rPr>
    </w:lvl>
    <w:lvl w:ilvl="2">
      <w:start w:val="1"/>
      <w:numFmt w:val="bullet"/>
      <w:lvlText w:val="o"/>
      <w:lvlJc w:val="left"/>
      <w:pPr>
        <w:tabs>
          <w:tab w:val="num" w:pos="-10"/>
        </w:tabs>
        <w:ind w:left="215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-10"/>
        </w:tabs>
        <w:ind w:left="287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0"/>
        </w:tabs>
        <w:ind w:left="359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0"/>
        </w:tabs>
        <w:ind w:left="431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0"/>
        </w:tabs>
        <w:ind w:left="503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0"/>
        </w:tabs>
        <w:ind w:left="575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0"/>
        </w:tabs>
        <w:ind w:left="647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DEC003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180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840"/>
        </w:tabs>
        <w:ind w:left="19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25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32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36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39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43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468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3A56D26"/>
    <w:multiLevelType w:val="hybridMultilevel"/>
    <w:tmpl w:val="11FAE47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BC5591"/>
    <w:multiLevelType w:val="hybridMultilevel"/>
    <w:tmpl w:val="0CB86930"/>
    <w:lvl w:ilvl="0" w:tplc="A86CD37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504F29"/>
    <w:multiLevelType w:val="hybridMultilevel"/>
    <w:tmpl w:val="4D76215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B62EAFD0">
      <w:start w:val="1"/>
      <w:numFmt w:val="bullet"/>
      <w:lvlText w:val="-"/>
      <w:lvlJc w:val="left"/>
      <w:pPr>
        <w:ind w:left="2508" w:hanging="180"/>
      </w:pPr>
      <w:rPr>
        <w:rFonts w:ascii="Courier New" w:hAnsi="Courier New" w:cs="Times New Roman" w:hint="default"/>
      </w:r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74F155A"/>
    <w:multiLevelType w:val="hybridMultilevel"/>
    <w:tmpl w:val="C104600A"/>
    <w:lvl w:ilvl="0" w:tplc="DEC00320">
      <w:start w:val="1"/>
      <w:numFmt w:val="bullet"/>
      <w:lvlText w:val=""/>
      <w:lvlJc w:val="left"/>
      <w:pPr>
        <w:ind w:left="786" w:hanging="360"/>
      </w:pPr>
      <w:rPr>
        <w:rFonts w:ascii="Symbol" w:hAnsi="Symbol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457F0"/>
    <w:multiLevelType w:val="hybridMultilevel"/>
    <w:tmpl w:val="A68CE96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7340AF"/>
    <w:multiLevelType w:val="hybridMultilevel"/>
    <w:tmpl w:val="657009D4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2927887"/>
    <w:multiLevelType w:val="hybridMultilevel"/>
    <w:tmpl w:val="654EC992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A0BB7"/>
    <w:multiLevelType w:val="multilevel"/>
    <w:tmpl w:val="22BA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C769BA"/>
    <w:multiLevelType w:val="hybridMultilevel"/>
    <w:tmpl w:val="9B24219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2180E29"/>
    <w:multiLevelType w:val="hybridMultilevel"/>
    <w:tmpl w:val="23D886D0"/>
    <w:lvl w:ilvl="0" w:tplc="86C246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72002"/>
    <w:multiLevelType w:val="hybridMultilevel"/>
    <w:tmpl w:val="50B6AABE"/>
    <w:lvl w:ilvl="0" w:tplc="DEC00320">
      <w:start w:val="1"/>
      <w:numFmt w:val="bullet"/>
      <w:lvlText w:val=""/>
      <w:lvlJc w:val="left"/>
      <w:pPr>
        <w:ind w:left="786" w:hanging="360"/>
      </w:pPr>
      <w:rPr>
        <w:rFonts w:ascii="Symbol" w:hAnsi="Symbol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5099D"/>
    <w:multiLevelType w:val="hybridMultilevel"/>
    <w:tmpl w:val="E4D0BB2E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203078"/>
    <w:multiLevelType w:val="multilevel"/>
    <w:tmpl w:val="53B0E7B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3DC20F3D"/>
    <w:multiLevelType w:val="hybridMultilevel"/>
    <w:tmpl w:val="ABF08622"/>
    <w:lvl w:ilvl="0" w:tplc="C37E5DE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00E9C"/>
    <w:multiLevelType w:val="hybridMultilevel"/>
    <w:tmpl w:val="019E7474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E013EB5"/>
    <w:multiLevelType w:val="hybridMultilevel"/>
    <w:tmpl w:val="5F1654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40348"/>
    <w:multiLevelType w:val="hybridMultilevel"/>
    <w:tmpl w:val="4CBC2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771D4"/>
    <w:multiLevelType w:val="hybridMultilevel"/>
    <w:tmpl w:val="D17E5B20"/>
    <w:lvl w:ilvl="0" w:tplc="5E0AF9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i w:val="0"/>
        <w:sz w:val="22"/>
        <w:szCs w:val="22"/>
      </w:rPr>
    </w:lvl>
    <w:lvl w:ilvl="1" w:tplc="D586F95A">
      <w:start w:val="1"/>
      <w:numFmt w:val="lowerLetter"/>
      <w:lvlText w:val="%2)"/>
      <w:lvlJc w:val="left"/>
      <w:pPr>
        <w:tabs>
          <w:tab w:val="num" w:pos="1080"/>
        </w:tabs>
        <w:ind w:left="170" w:firstLine="851"/>
      </w:pPr>
      <w:rPr>
        <w:rFonts w:cs="Times New Roman" w:hint="default"/>
        <w:b/>
        <w:i w:val="0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DF136AE"/>
    <w:multiLevelType w:val="hybridMultilevel"/>
    <w:tmpl w:val="D0EEC85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198607E"/>
    <w:multiLevelType w:val="multilevel"/>
    <w:tmpl w:val="F42C003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6427690E"/>
    <w:multiLevelType w:val="multilevel"/>
    <w:tmpl w:val="2EB0983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673951AE"/>
    <w:multiLevelType w:val="hybridMultilevel"/>
    <w:tmpl w:val="641E6E1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51399D"/>
    <w:multiLevelType w:val="hybridMultilevel"/>
    <w:tmpl w:val="8D2C78CA"/>
    <w:lvl w:ilvl="0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43A240C"/>
    <w:multiLevelType w:val="hybridMultilevel"/>
    <w:tmpl w:val="15DAA38E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5883F52"/>
    <w:multiLevelType w:val="hybridMultilevel"/>
    <w:tmpl w:val="D722C93E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B0132CF"/>
    <w:multiLevelType w:val="multilevel"/>
    <w:tmpl w:val="CF52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130EF9"/>
    <w:multiLevelType w:val="multilevel"/>
    <w:tmpl w:val="3A3A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70" w:hanging="39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3"/>
  </w:num>
  <w:num w:numId="3">
    <w:abstractNumId w:val="3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29"/>
  </w:num>
  <w:num w:numId="12">
    <w:abstractNumId w:val="12"/>
  </w:num>
  <w:num w:numId="13">
    <w:abstractNumId w:val="21"/>
  </w:num>
  <w:num w:numId="14">
    <w:abstractNumId w:val="19"/>
  </w:num>
  <w:num w:numId="15">
    <w:abstractNumId w:val="27"/>
  </w:num>
  <w:num w:numId="16">
    <w:abstractNumId w:val="18"/>
  </w:num>
  <w:num w:numId="17">
    <w:abstractNumId w:val="26"/>
  </w:num>
  <w:num w:numId="18">
    <w:abstractNumId w:val="13"/>
  </w:num>
  <w:num w:numId="19">
    <w:abstractNumId w:val="22"/>
  </w:num>
  <w:num w:numId="20">
    <w:abstractNumId w:val="0"/>
  </w:num>
  <w:num w:numId="21">
    <w:abstractNumId w:val="21"/>
  </w:num>
  <w:num w:numId="22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1"/>
  </w:num>
  <w:num w:numId="25">
    <w:abstractNumId w:val="30"/>
  </w:num>
  <w:num w:numId="26">
    <w:abstractNumId w:val="25"/>
  </w:num>
  <w:num w:numId="27">
    <w:abstractNumId w:val="9"/>
  </w:num>
  <w:num w:numId="28">
    <w:abstractNumId w:val="23"/>
  </w:num>
  <w:num w:numId="29">
    <w:abstractNumId w:val="16"/>
  </w:num>
  <w:num w:numId="30">
    <w:abstractNumId w:val="24"/>
  </w:num>
  <w:num w:numId="31">
    <w:abstractNumId w:val="11"/>
  </w:num>
  <w:num w:numId="32">
    <w:abstractNumId w:val="7"/>
  </w:num>
  <w:num w:numId="33">
    <w:abstractNumId w:val="20"/>
  </w:num>
  <w:num w:numId="34">
    <w:abstractNumId w:val="28"/>
  </w:num>
  <w:num w:numId="35">
    <w:abstractNumId w:val="17"/>
  </w:num>
  <w:num w:numId="36">
    <w:abstractNumId w:val="10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6D9"/>
    <w:rsid w:val="00052E40"/>
    <w:rsid w:val="00071F1E"/>
    <w:rsid w:val="000A1B12"/>
    <w:rsid w:val="000E01DB"/>
    <w:rsid w:val="000F4D2E"/>
    <w:rsid w:val="001278E6"/>
    <w:rsid w:val="00173828"/>
    <w:rsid w:val="001F12EF"/>
    <w:rsid w:val="00221C08"/>
    <w:rsid w:val="002C4D55"/>
    <w:rsid w:val="00382667"/>
    <w:rsid w:val="003B2C8B"/>
    <w:rsid w:val="004326D9"/>
    <w:rsid w:val="004522A3"/>
    <w:rsid w:val="00466FC5"/>
    <w:rsid w:val="00563824"/>
    <w:rsid w:val="00586809"/>
    <w:rsid w:val="005F6541"/>
    <w:rsid w:val="006629B9"/>
    <w:rsid w:val="006851C6"/>
    <w:rsid w:val="007119D6"/>
    <w:rsid w:val="007C107C"/>
    <w:rsid w:val="007E0306"/>
    <w:rsid w:val="00896CE3"/>
    <w:rsid w:val="009167E5"/>
    <w:rsid w:val="009B7B3D"/>
    <w:rsid w:val="00A33B4F"/>
    <w:rsid w:val="00B013A9"/>
    <w:rsid w:val="00B10B42"/>
    <w:rsid w:val="00B66A44"/>
    <w:rsid w:val="00C718E0"/>
    <w:rsid w:val="00C7201D"/>
    <w:rsid w:val="00C80089"/>
    <w:rsid w:val="00C946ED"/>
    <w:rsid w:val="00DB6CB3"/>
    <w:rsid w:val="00E14E7E"/>
    <w:rsid w:val="00E91D6D"/>
    <w:rsid w:val="00ED6DFD"/>
    <w:rsid w:val="00F0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03C01B7"/>
  <w15:docId w15:val="{644774EB-1636-4A47-A66C-4609859F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4D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qFormat/>
    <w:rsid w:val="00382667"/>
    <w:pPr>
      <w:keepNext/>
      <w:numPr>
        <w:ilvl w:val="1"/>
      </w:numPr>
      <w:tabs>
        <w:tab w:val="num" w:pos="576"/>
      </w:tabs>
      <w:spacing w:before="240" w:after="240" w:line="240" w:lineRule="auto"/>
      <w:ind w:left="576" w:hanging="576"/>
      <w:jc w:val="both"/>
      <w:outlineLvl w:val="1"/>
    </w:pPr>
    <w:rPr>
      <w:rFonts w:ascii="Palatino Linotype" w:eastAsia="Times New Roman" w:hAnsi="Palatino Linotype" w:cs="Arial"/>
      <w:bCs/>
      <w:i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82667"/>
    <w:rPr>
      <w:rFonts w:ascii="Palatino Linotype" w:eastAsia="Times New Roman" w:hAnsi="Palatino Linotype" w:cs="Arial"/>
      <w:bCs/>
      <w:iCs/>
      <w:sz w:val="20"/>
      <w:szCs w:val="20"/>
      <w:lang w:eastAsia="cs-CZ"/>
    </w:rPr>
  </w:style>
  <w:style w:type="character" w:customStyle="1" w:styleId="WW8Num1z0">
    <w:name w:val="WW8Num1z0"/>
    <w:rsid w:val="00382667"/>
    <w:rPr>
      <w:rFonts w:ascii="OpenSymbol" w:hAnsi="OpenSymbol"/>
    </w:rPr>
  </w:style>
  <w:style w:type="character" w:customStyle="1" w:styleId="WW8Num1z1">
    <w:name w:val="WW8Num1z1"/>
    <w:rsid w:val="00382667"/>
    <w:rPr>
      <w:rFonts w:ascii="Courier New" w:hAnsi="Courier New" w:cs="Courier New"/>
    </w:rPr>
  </w:style>
  <w:style w:type="character" w:customStyle="1" w:styleId="WW8Num1z2">
    <w:name w:val="WW8Num1z2"/>
    <w:rsid w:val="00382667"/>
    <w:rPr>
      <w:rFonts w:ascii="Wingdings" w:hAnsi="Wingdings"/>
    </w:rPr>
  </w:style>
  <w:style w:type="character" w:customStyle="1" w:styleId="WW8Num1z3">
    <w:name w:val="WW8Num1z3"/>
    <w:rsid w:val="00382667"/>
    <w:rPr>
      <w:rFonts w:ascii="Symbol" w:hAnsi="Symbol"/>
    </w:rPr>
  </w:style>
  <w:style w:type="character" w:customStyle="1" w:styleId="WW8Num2z0">
    <w:name w:val="WW8Num2z0"/>
    <w:rsid w:val="00382667"/>
    <w:rPr>
      <w:rFonts w:ascii="OpenSymbol" w:hAnsi="OpenSymbol"/>
    </w:rPr>
  </w:style>
  <w:style w:type="character" w:customStyle="1" w:styleId="WW8Num3z0">
    <w:name w:val="WW8Num3z0"/>
    <w:rsid w:val="00382667"/>
    <w:rPr>
      <w:rFonts w:ascii="OpenSymbol" w:hAnsi="OpenSymbol"/>
    </w:rPr>
  </w:style>
  <w:style w:type="character" w:customStyle="1" w:styleId="WW8Num4z0">
    <w:name w:val="WW8Num4z0"/>
    <w:rsid w:val="00382667"/>
    <w:rPr>
      <w:rFonts w:ascii="OpenSymbol" w:hAnsi="OpenSymbol"/>
    </w:rPr>
  </w:style>
  <w:style w:type="character" w:customStyle="1" w:styleId="WW8Num5z0">
    <w:name w:val="WW8Num5z0"/>
    <w:rsid w:val="00382667"/>
    <w:rPr>
      <w:rFonts w:ascii="OpenSymbol" w:hAnsi="OpenSymbol"/>
    </w:rPr>
  </w:style>
  <w:style w:type="character" w:customStyle="1" w:styleId="Absatz-Standardschriftart">
    <w:name w:val="Absatz-Standardschriftart"/>
    <w:rsid w:val="00382667"/>
  </w:style>
  <w:style w:type="character" w:customStyle="1" w:styleId="WW8Num4z1">
    <w:name w:val="WW8Num4z1"/>
    <w:rsid w:val="00382667"/>
    <w:rPr>
      <w:rFonts w:ascii="OpenSymbol" w:hAnsi="OpenSymbol" w:cs="OpenSymbol"/>
    </w:rPr>
  </w:style>
  <w:style w:type="character" w:customStyle="1" w:styleId="WW8Num6z0">
    <w:name w:val="WW8Num6z0"/>
    <w:rsid w:val="0038266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382667"/>
    <w:rPr>
      <w:rFonts w:ascii="Courier New" w:hAnsi="Courier New" w:cs="Courier New"/>
    </w:rPr>
  </w:style>
  <w:style w:type="character" w:customStyle="1" w:styleId="WW8Num6z2">
    <w:name w:val="WW8Num6z2"/>
    <w:rsid w:val="00382667"/>
    <w:rPr>
      <w:rFonts w:ascii="Wingdings" w:hAnsi="Wingdings"/>
    </w:rPr>
  </w:style>
  <w:style w:type="character" w:customStyle="1" w:styleId="WW8Num6z3">
    <w:name w:val="WW8Num6z3"/>
    <w:rsid w:val="00382667"/>
    <w:rPr>
      <w:rFonts w:ascii="Symbol" w:hAnsi="Symbol"/>
    </w:rPr>
  </w:style>
  <w:style w:type="character" w:customStyle="1" w:styleId="WW8Num7z0">
    <w:name w:val="WW8Num7z0"/>
    <w:rsid w:val="00382667"/>
    <w:rPr>
      <w:rFonts w:ascii="Symbol" w:hAnsi="Symbol"/>
    </w:rPr>
  </w:style>
  <w:style w:type="character" w:customStyle="1" w:styleId="WW8Num7z1">
    <w:name w:val="WW8Num7z1"/>
    <w:rsid w:val="00382667"/>
    <w:rPr>
      <w:rFonts w:ascii="Courier New" w:hAnsi="Courier New" w:cs="Courier New"/>
    </w:rPr>
  </w:style>
  <w:style w:type="character" w:customStyle="1" w:styleId="WW8Num7z2">
    <w:name w:val="WW8Num7z2"/>
    <w:rsid w:val="00382667"/>
    <w:rPr>
      <w:rFonts w:ascii="Wingdings" w:hAnsi="Wingdings"/>
    </w:rPr>
  </w:style>
  <w:style w:type="character" w:customStyle="1" w:styleId="WW8Num8z0">
    <w:name w:val="WW8Num8z0"/>
    <w:rsid w:val="00382667"/>
    <w:rPr>
      <w:rFonts w:ascii="Symbol" w:hAnsi="Symbol"/>
    </w:rPr>
  </w:style>
  <w:style w:type="character" w:customStyle="1" w:styleId="WW8Num8z1">
    <w:name w:val="WW8Num8z1"/>
    <w:rsid w:val="00382667"/>
    <w:rPr>
      <w:rFonts w:ascii="Courier New" w:hAnsi="Courier New" w:cs="Courier New"/>
    </w:rPr>
  </w:style>
  <w:style w:type="character" w:customStyle="1" w:styleId="WW8Num8z2">
    <w:name w:val="WW8Num8z2"/>
    <w:rsid w:val="00382667"/>
    <w:rPr>
      <w:rFonts w:ascii="Wingdings" w:hAnsi="Wingdings"/>
    </w:rPr>
  </w:style>
  <w:style w:type="character" w:customStyle="1" w:styleId="WW8Num9z0">
    <w:name w:val="WW8Num9z0"/>
    <w:rsid w:val="00382667"/>
    <w:rPr>
      <w:rFonts w:ascii="Symbol" w:hAnsi="Symbol"/>
    </w:rPr>
  </w:style>
  <w:style w:type="character" w:customStyle="1" w:styleId="WW8Num9z1">
    <w:name w:val="WW8Num9z1"/>
    <w:rsid w:val="00382667"/>
    <w:rPr>
      <w:rFonts w:ascii="Courier New" w:hAnsi="Courier New" w:cs="Courier New"/>
    </w:rPr>
  </w:style>
  <w:style w:type="character" w:customStyle="1" w:styleId="WW8Num9z2">
    <w:name w:val="WW8Num9z2"/>
    <w:rsid w:val="00382667"/>
    <w:rPr>
      <w:rFonts w:ascii="Wingdings" w:hAnsi="Wingdings"/>
    </w:rPr>
  </w:style>
  <w:style w:type="character" w:customStyle="1" w:styleId="WW8Num10z0">
    <w:name w:val="WW8Num10z0"/>
    <w:rsid w:val="00382667"/>
    <w:rPr>
      <w:rFonts w:ascii="Symbol" w:hAnsi="Symbol"/>
    </w:rPr>
  </w:style>
  <w:style w:type="character" w:customStyle="1" w:styleId="WW8Num10z1">
    <w:name w:val="WW8Num10z1"/>
    <w:rsid w:val="00382667"/>
    <w:rPr>
      <w:rFonts w:ascii="Courier New" w:hAnsi="Courier New" w:cs="Courier New"/>
    </w:rPr>
  </w:style>
  <w:style w:type="character" w:customStyle="1" w:styleId="WW8Num10z2">
    <w:name w:val="WW8Num10z2"/>
    <w:rsid w:val="00382667"/>
    <w:rPr>
      <w:rFonts w:ascii="Wingdings" w:hAnsi="Wingdings"/>
    </w:rPr>
  </w:style>
  <w:style w:type="character" w:customStyle="1" w:styleId="Standardnpsmoodstavce2">
    <w:name w:val="Standardní písmo odstavce2"/>
    <w:rsid w:val="00382667"/>
  </w:style>
  <w:style w:type="character" w:customStyle="1" w:styleId="WW-Absatz-Standardschriftart">
    <w:name w:val="WW-Absatz-Standardschriftart"/>
    <w:rsid w:val="00382667"/>
  </w:style>
  <w:style w:type="character" w:customStyle="1" w:styleId="WW-Absatz-Standardschriftart1">
    <w:name w:val="WW-Absatz-Standardschriftart1"/>
    <w:rsid w:val="00382667"/>
  </w:style>
  <w:style w:type="character" w:customStyle="1" w:styleId="Standardnpsmoodstavce1">
    <w:name w:val="Standardní písmo odstavce1"/>
    <w:rsid w:val="00382667"/>
  </w:style>
  <w:style w:type="character" w:customStyle="1" w:styleId="Odrky">
    <w:name w:val="Odrážky"/>
    <w:rsid w:val="00382667"/>
    <w:rPr>
      <w:rFonts w:ascii="OpenSymbol" w:eastAsia="OpenSymbol" w:hAnsi="OpenSymbol" w:cs="OpenSymbol"/>
    </w:rPr>
  </w:style>
  <w:style w:type="character" w:styleId="Hypertextovodkaz">
    <w:name w:val="Hyperlink"/>
    <w:semiHidden/>
    <w:rsid w:val="00382667"/>
    <w:rPr>
      <w:color w:val="000080"/>
      <w:u w:val="single"/>
    </w:rPr>
  </w:style>
  <w:style w:type="character" w:customStyle="1" w:styleId="ZpatChar">
    <w:name w:val="Zápatí Char"/>
    <w:uiPriority w:val="99"/>
    <w:rsid w:val="00382667"/>
    <w:rPr>
      <w:sz w:val="22"/>
    </w:rPr>
  </w:style>
  <w:style w:type="character" w:customStyle="1" w:styleId="Symbolyproslovn">
    <w:name w:val="Symboly pro číslování"/>
    <w:rsid w:val="00382667"/>
  </w:style>
  <w:style w:type="character" w:customStyle="1" w:styleId="ListLabel1">
    <w:name w:val="ListLabel 1"/>
    <w:rsid w:val="00382667"/>
    <w:rPr>
      <w:rFonts w:cs="Courier New"/>
    </w:rPr>
  </w:style>
  <w:style w:type="paragraph" w:customStyle="1" w:styleId="Nadpis">
    <w:name w:val="Nadpis"/>
    <w:basedOn w:val="Normln"/>
    <w:next w:val="Zkladntext"/>
    <w:rsid w:val="00382667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Zkladntext">
    <w:name w:val="Body Text"/>
    <w:basedOn w:val="Normln"/>
    <w:link w:val="ZkladntextChar"/>
    <w:semiHidden/>
    <w:rsid w:val="00382667"/>
    <w:pPr>
      <w:spacing w:after="12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382667"/>
    <w:rPr>
      <w:rFonts w:ascii="Times New Roman" w:eastAsia="Times New Roman" w:hAnsi="Times New Roman" w:cs="Times New Roman"/>
      <w:szCs w:val="20"/>
      <w:lang w:eastAsia="ar-SA"/>
    </w:rPr>
  </w:style>
  <w:style w:type="paragraph" w:styleId="Seznam">
    <w:name w:val="List"/>
    <w:basedOn w:val="Zkladntext"/>
    <w:semiHidden/>
    <w:rsid w:val="00382667"/>
    <w:rPr>
      <w:rFonts w:cs="Mangal"/>
    </w:rPr>
  </w:style>
  <w:style w:type="paragraph" w:customStyle="1" w:styleId="Popisek">
    <w:name w:val="Popisek"/>
    <w:basedOn w:val="Normln"/>
    <w:rsid w:val="00382667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Rejstk">
    <w:name w:val="Rejstřík"/>
    <w:basedOn w:val="Normln"/>
    <w:rsid w:val="00382667"/>
    <w:pPr>
      <w:suppressLineNumbers/>
      <w:spacing w:after="0" w:line="240" w:lineRule="auto"/>
    </w:pPr>
    <w:rPr>
      <w:rFonts w:ascii="Times New Roman" w:eastAsia="Times New Roman" w:hAnsi="Times New Roman" w:cs="Mangal"/>
      <w:szCs w:val="20"/>
      <w:lang w:eastAsia="ar-SA"/>
    </w:rPr>
  </w:style>
  <w:style w:type="paragraph" w:styleId="Zpat">
    <w:name w:val="footer"/>
    <w:basedOn w:val="Normln"/>
    <w:link w:val="ZpatChar1"/>
    <w:uiPriority w:val="99"/>
    <w:rsid w:val="003826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ZpatChar1">
    <w:name w:val="Zápatí Char1"/>
    <w:basedOn w:val="Standardnpsmoodstavce"/>
    <w:link w:val="Zpat"/>
    <w:uiPriority w:val="99"/>
    <w:rsid w:val="00382667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semiHidden/>
    <w:rsid w:val="00382667"/>
    <w:rPr>
      <w:rFonts w:ascii="Times New Roman" w:eastAsia="Times New Roman" w:hAnsi="Times New Roman" w:cs="Times New Roman"/>
      <w:szCs w:val="20"/>
      <w:lang w:eastAsia="ar-SA"/>
    </w:rPr>
  </w:style>
  <w:style w:type="paragraph" w:styleId="Zhlav">
    <w:name w:val="header"/>
    <w:basedOn w:val="Normln"/>
    <w:link w:val="ZhlavChar"/>
    <w:semiHidden/>
    <w:rsid w:val="003826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Nzev">
    <w:name w:val="Title"/>
    <w:basedOn w:val="Normln"/>
    <w:next w:val="Podnadpis"/>
    <w:link w:val="NzevChar"/>
    <w:qFormat/>
    <w:rsid w:val="00382667"/>
    <w:pPr>
      <w:spacing w:after="0" w:line="360" w:lineRule="auto"/>
      <w:jc w:val="center"/>
    </w:pPr>
    <w:rPr>
      <w:rFonts w:ascii="Arial" w:eastAsia="Times New Roman" w:hAnsi="Arial" w:cs="Times New Roman"/>
      <w:b/>
      <w:sz w:val="32"/>
      <w:szCs w:val="20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2667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PodnadpisChar">
    <w:name w:val="Podnadpis Char"/>
    <w:basedOn w:val="Standardnpsmoodstavce"/>
    <w:link w:val="Podnadpis"/>
    <w:uiPriority w:val="11"/>
    <w:rsid w:val="00382667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NzevChar">
    <w:name w:val="Název Char"/>
    <w:basedOn w:val="Standardnpsmoodstavce"/>
    <w:link w:val="Nzev"/>
    <w:rsid w:val="00382667"/>
    <w:rPr>
      <w:rFonts w:ascii="Arial" w:eastAsia="Times New Roman" w:hAnsi="Arial" w:cs="Times New Roman"/>
      <w:b/>
      <w:sz w:val="32"/>
      <w:szCs w:val="20"/>
      <w:u w:val="single"/>
      <w:lang w:eastAsia="ar-SA"/>
    </w:rPr>
  </w:style>
  <w:style w:type="paragraph" w:customStyle="1" w:styleId="a">
    <w:basedOn w:val="Nadpis"/>
    <w:next w:val="Zkladntext"/>
    <w:qFormat/>
    <w:rsid w:val="00382667"/>
    <w:pPr>
      <w:jc w:val="center"/>
    </w:pPr>
    <w:rPr>
      <w:i/>
      <w:iCs/>
    </w:rPr>
  </w:style>
  <w:style w:type="paragraph" w:customStyle="1" w:styleId="Obsahrmce">
    <w:name w:val="Obsah rámce"/>
    <w:basedOn w:val="Zkladntext"/>
    <w:rsid w:val="00382667"/>
  </w:style>
  <w:style w:type="paragraph" w:customStyle="1" w:styleId="txall">
    <w:name w:val="tx_all"/>
    <w:rsid w:val="00382667"/>
    <w:pPr>
      <w:widowControl w:val="0"/>
      <w:suppressAutoHyphens/>
      <w:spacing w:before="120" w:after="0" w:line="240" w:lineRule="auto"/>
      <w:ind w:firstLine="284"/>
    </w:pPr>
    <w:rPr>
      <w:rFonts w:ascii="Times New Roman" w:eastAsia="Lucida Sans Unicode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82667"/>
    <w:pPr>
      <w:spacing w:after="0" w:line="240" w:lineRule="auto"/>
      <w:ind w:left="708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3826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667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266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2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266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2667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2667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82667"/>
    <w:rPr>
      <w:rFonts w:ascii="Times New Roman" w:eastAsia="Times New Roman" w:hAnsi="Times New Roman" w:cs="Times New Roman"/>
      <w:szCs w:val="20"/>
      <w:lang w:val="x-none"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82667"/>
    <w:pPr>
      <w:spacing w:after="120" w:line="480" w:lineRule="auto"/>
    </w:pPr>
    <w:rPr>
      <w:rFonts w:ascii="Times New Roman" w:eastAsia="Times New Roman" w:hAnsi="Times New Roman" w:cs="Times New Roman"/>
      <w:szCs w:val="20"/>
      <w:lang w:val="x-none" w:eastAsia="ar-S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382667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Rozloendokumentu">
    <w:name w:val="Document Map"/>
    <w:basedOn w:val="Normln"/>
    <w:link w:val="RozloendokumentuChar"/>
    <w:semiHidden/>
    <w:rsid w:val="0038266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0F4D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21C0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21C0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21C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1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87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4844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0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8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mr.cz/cs/Ministerstvo/Stavebni-pravo/Stanoviska-a-metodik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dcr.cz/Dokumenty/Strategie/Mobilita/Udrzitelna-mestska-mobilita-(SUMP))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$ListId:ProjectDocLibrary;" xsi:nil="true"/>
    <Etapa xmlns="72cf8639-5fca-43ed-bfa5-05e94c99f163">0_Námět projektu</Etapa>
    <Typ xmlns="$ListId:ProjectDocLibrary;">Zápis z projektového týmu</Typ>
    <Popis xmlns="$ListId:ProjectDocLibrary;" xsi:nil="true"/>
    <_x010c__x00ed_slo_x0020_ve_x0020_spis_x002e_sl_x002e_ xmlns="$ListId:ProjectDocLibrary;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10B67C6EE7343AE1AB57E69D4D7AA" ma:contentTypeVersion="4" ma:contentTypeDescription="Create a new document." ma:contentTypeScope="" ma:versionID="59e59a87f4f1734e1957bf8d058721a2">
  <xsd:schema xmlns:xsd="http://www.w3.org/2001/XMLSchema" xmlns:xs="http://www.w3.org/2001/XMLSchema" xmlns:p="http://schemas.microsoft.com/office/2006/metadata/properties" xmlns:ns2="$ListId:ProjectDocLibrary;" xmlns:ns3="72cf8639-5fca-43ed-bfa5-05e94c99f163" targetNamespace="http://schemas.microsoft.com/office/2006/metadata/properties" ma:root="true" ma:fieldsID="c907dc5364836f74c8622e5671b430b0" ns2:_="" ns3:_="">
    <xsd:import namespace="$ListId:ProjectDocLibrary;"/>
    <xsd:import namespace="72cf8639-5fca-43ed-bfa5-05e94c99f163"/>
    <xsd:element name="properties">
      <xsd:complexType>
        <xsd:sequence>
          <xsd:element name="documentManagement">
            <xsd:complexType>
              <xsd:all>
                <xsd:element ref="ns2:_x010c__x00ed_slo_x0020_ve_x0020_spis_x002e_sl_x002e_" minOccurs="0"/>
                <xsd:element ref="ns2:Popis" minOccurs="0"/>
                <xsd:element ref="ns2:Project" minOccurs="0"/>
                <xsd:element ref="ns2:Typ"/>
                <xsd:element ref="ns3:Etap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ProjectDocLibrary;" elementFormDefault="qualified">
    <xsd:import namespace="http://schemas.microsoft.com/office/2006/documentManagement/types"/>
    <xsd:import namespace="http://schemas.microsoft.com/office/infopath/2007/PartnerControls"/>
    <xsd:element name="_x010c__x00ed_slo_x0020_ve_x0020_spis_x002e_sl_x002e_" ma:index="8" nillable="true" ma:displayName="Číslo ve spis.sl." ma:internalName="_x010c__x00ed_slo_x0020_ve_x0020_spis_x002e_sl_x002e_">
      <xsd:simpleType>
        <xsd:restriction base="dms:Text">
          <xsd:maxLength value="30"/>
        </xsd:restriction>
      </xsd:simpleType>
    </xsd:element>
    <xsd:element name="Popis" ma:index="9" nillable="true" ma:displayName="Popis" ma:internalName="Popis">
      <xsd:simpleType>
        <xsd:restriction base="dms:Note">
          <xsd:maxLength value="255"/>
        </xsd:restriction>
      </xsd:simpleType>
    </xsd:element>
    <xsd:element name="Project" ma:index="10" nillable="true" ma:displayName="Projekt" ma:indexed="true" ma:list="{DBCB0DAA-D270-47EB-A039-FBA0F9D9A675}" ma:internalName="Project" ma:readOnly="false" ma:showField="LinkTitleNoMenu" ma:web="{A6875B9C-F6F0-4199-802E-1A4E621A00C4}">
      <xsd:simpleType>
        <xsd:restriction base="dms:Lookup"/>
      </xsd:simpleType>
    </xsd:element>
    <xsd:element name="Typ" ma:index="11" ma:displayName="Typ" ma:default="Zápis z projektového týmu" ma:format="Dropdown" ma:internalName="Typ">
      <xsd:simpleType>
        <xsd:restriction base="dms:Choice">
          <xsd:enumeration value="Zápis z projektového týmu"/>
          <xsd:enumeration value="Technická dokumentace"/>
          <xsd:enumeration value="Dokumenty k poskytovateli dotace"/>
          <xsd:enumeration value="Ostatní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f8639-5fca-43ed-bfa5-05e94c99f163" elementFormDefault="qualified">
    <xsd:import namespace="http://schemas.microsoft.com/office/2006/documentManagement/types"/>
    <xsd:import namespace="http://schemas.microsoft.com/office/infopath/2007/PartnerControls"/>
    <xsd:element name="Etapa" ma:index="12" nillable="true" ma:displayName="Etapa" ma:default="0_Námět projektu" ma:format="Dropdown" ma:internalName="Etapa">
      <xsd:simpleType>
        <xsd:restriction base="dms:Choice">
          <xsd:enumeration value="0_Námět projektu"/>
          <xsd:enumeration value="1_Příprava projektu"/>
          <xsd:enumeration value="2_Výběrové řízení"/>
          <xsd:enumeration value="3_Realizace"/>
          <xsd:enumeration value="4_Vyúčtování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40AF3-3D7F-4708-9F31-9383E5085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C3035-3A50-4E65-99C6-751EC1BCED7A}">
  <ds:schemaRefs>
    <ds:schemaRef ds:uri="http://purl.org/dc/dcmitype/"/>
    <ds:schemaRef ds:uri="http://schemas.microsoft.com/office/infopath/2007/PartnerControls"/>
    <ds:schemaRef ds:uri="$ListId:ProjectDocLibrary;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72cf8639-5fca-43ed-bfa5-05e94c99f16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73CAAA9-3517-4A0A-91CD-93A01B03D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ProjectDocLibrary;"/>
    <ds:schemaRef ds:uri="72cf8639-5fca-43ed-bfa5-05e94c99f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B9E263-1A1B-46EF-88C3-9B6D42F3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3527</Words>
  <Characters>20816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Vít Ing.</dc:creator>
  <cp:keywords/>
  <dc:description/>
  <cp:lastModifiedBy>Pacalová Ivana</cp:lastModifiedBy>
  <cp:revision>2</cp:revision>
  <cp:lastPrinted>2020-01-20T06:51:00Z</cp:lastPrinted>
  <dcterms:created xsi:type="dcterms:W3CDTF">2020-01-20T06:56:00Z</dcterms:created>
  <dcterms:modified xsi:type="dcterms:W3CDTF">2020-01-20T06:56:00Z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0x010100AB910B67C6EE7343AE1AB57E69D4D7AA</vt:lpwstr>
  </property>
</Properties>
</file>