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D8" w:rsidRDefault="007F573E">
      <w:pPr>
        <w:pStyle w:val="Heading10"/>
        <w:keepNext/>
        <w:keepLines/>
        <w:shd w:val="clear" w:color="auto" w:fill="auto"/>
        <w:spacing w:after="315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4E75D8" w:rsidRDefault="007F573E">
      <w:pPr>
        <w:pStyle w:val="Bodytext30"/>
        <w:shd w:val="clear" w:color="auto" w:fill="auto"/>
        <w:tabs>
          <w:tab w:val="left" w:pos="1220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95pt;margin-top:-5.9pt;width:204.65pt;height:16.7pt;z-index:-251661312;mso-wrap-distance-left:146.35pt;mso-wrap-distance-right:5pt;mso-wrap-distance-bottom:10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Objednávka číslo: TNts00042/2020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4E75D8" w:rsidRDefault="007F573E">
      <w:pPr>
        <w:pStyle w:val="Bodytext30"/>
        <w:shd w:val="clear" w:color="auto" w:fill="auto"/>
        <w:spacing w:before="0"/>
        <w:jc w:val="right"/>
      </w:pPr>
      <w:r>
        <w:pict>
          <v:shape id="_x0000_s1027" type="#_x0000_t202" style="position:absolute;left:0;text-align:left;margin-left:.7pt;margin-top:8.7pt;width:236.35pt;height:61.35pt;z-index:-251660288;mso-wrap-distance-left:5pt;mso-wrap-distance-right:96.5pt;mso-wrap-distance-bottom:8.2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30"/>
                    <w:shd w:val="clear" w:color="auto" w:fill="auto"/>
                    <w:tabs>
                      <w:tab w:val="left" w:pos="1170"/>
                    </w:tabs>
                    <w:spacing w:before="0" w:line="313" w:lineRule="exact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4E75D8" w:rsidRDefault="007F573E">
                  <w:pPr>
                    <w:pStyle w:val="Bodytext30"/>
                    <w:shd w:val="clear" w:color="auto" w:fill="auto"/>
                    <w:tabs>
                      <w:tab w:val="left" w:pos="1170"/>
                    </w:tabs>
                    <w:spacing w:before="0" w:line="313" w:lineRule="exact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4E75D8" w:rsidRDefault="007F573E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>soudu v Ostravě v oddílu PR, 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2.1pt;margin-top:13.65pt;width:56pt;height:12.35pt;z-index:-251659264;mso-wrap-distance-left:5pt;mso-wrap-distance-right:5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3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7pt;margin-top:77.9pt;width:84.6pt;height:12.4pt;z-index:-251658240;mso-wrap-distance-left:5pt;mso-wrap-distance-right:46.25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Telefon: 558 30911 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1.6pt;margin-top:78.05pt;width:72.9pt;height:12.6pt;z-index:-251657216;mso-wrap-distance-left:5pt;mso-wrap-distance-right:129.05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33.55pt;margin-top:29.5pt;width:122.75pt;height:54.35pt;z-index:-251656192;mso-wrap-distance-left:174pt;mso-wrap-distance-right:75.25pt;mso-wrap-distance-bottom:4.9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5"/>
                    <w:shd w:val="clear" w:color="auto" w:fill="auto"/>
                  </w:pPr>
                  <w:r>
                    <w:t>LHL s.r.o.</w:t>
                  </w:r>
                </w:p>
                <w:p w:rsidR="004E75D8" w:rsidRDefault="007F573E">
                  <w:pPr>
                    <w:pStyle w:val="Bodytext5"/>
                    <w:shd w:val="clear" w:color="auto" w:fill="auto"/>
                  </w:pPr>
                  <w:r>
                    <w:t>Lipová 17/18</w:t>
                  </w:r>
                </w:p>
                <w:p w:rsidR="004E75D8" w:rsidRDefault="007F573E">
                  <w:pPr>
                    <w:pStyle w:val="Bodytext5"/>
                    <w:shd w:val="clear" w:color="auto" w:fill="auto"/>
                  </w:pPr>
                  <w:r>
                    <w:t>400 10 Ústí nad Labem</w:t>
                  </w:r>
                </w:p>
              </w:txbxContent>
            </v:textbox>
            <w10:wrap type="topAndBottom" anchorx="margin"/>
          </v:shape>
        </w:pict>
      </w:r>
      <w:r>
        <w:t>č. ú. 29034 -781 / 0100</w:t>
      </w:r>
    </w:p>
    <w:p w:rsidR="004E75D8" w:rsidRDefault="007F573E">
      <w:pPr>
        <w:pStyle w:val="Bodytext20"/>
        <w:shd w:val="clear" w:color="auto" w:fill="auto"/>
        <w:spacing w:after="137" w:line="190" w:lineRule="exact"/>
        <w:jc w:val="left"/>
      </w:pPr>
      <w:r>
        <w:pict>
          <v:shape id="_x0000_s1032" type="#_x0000_t202" style="position:absolute;margin-left:333.7pt;margin-top:-9.55pt;width:74.5pt;height:15.4pt;z-index:-251655168;mso-wrap-distance-left:5pt;mso-wrap-distance-right:122.2pt;mso-wrap-distance-bottom:51.35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5"/>
                    <w:shd w:val="clear" w:color="auto" w:fill="auto"/>
                    <w:spacing w:line="210" w:lineRule="exact"/>
                  </w:pPr>
                  <w:r>
                    <w:t>IČO: 27301800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3.35pt;margin-top:45.7pt;width:87.1pt;height:12.7pt;z-index:-251654144;mso-wrap-distance-left:109.6pt;mso-wrap-distance-top:55.25pt;mso-wrap-distance-right:5pt;mso-position-horizontal-relative:margin" filled="f" stroked="f">
            <v:textbox style="mso-fit-shape-to-text:t" inset="0,0,0,0">
              <w:txbxContent>
                <w:p w:rsidR="004E75D8" w:rsidRDefault="007F573E">
                  <w:pPr>
                    <w:pStyle w:val="Bodytext2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Bodytext2Exact"/>
                    </w:rPr>
                    <w:t>Ze dne: 21.01.2020</w:t>
                  </w:r>
                </w:p>
              </w:txbxContent>
            </v:textbox>
            <w10:wrap type="square" side="left" anchorx="margin"/>
          </v:shape>
        </w:pict>
      </w:r>
      <w:r>
        <w:t>Dopravní dispozice:</w:t>
      </w:r>
    </w:p>
    <w:p w:rsidR="004E75D8" w:rsidRDefault="007F573E">
      <w:pPr>
        <w:pStyle w:val="Heading20"/>
        <w:keepNext/>
        <w:keepLines/>
        <w:shd w:val="clear" w:color="auto" w:fill="auto"/>
        <w:spacing w:before="0" w:after="313" w:line="200" w:lineRule="exact"/>
      </w:pPr>
      <w:bookmarkStart w:id="1" w:name="bookmark1"/>
      <w:r>
        <w:t xml:space="preserve">Dodací lhůta: do </w:t>
      </w:r>
      <w:r>
        <w:t>15.2.20120</w:t>
      </w:r>
      <w:bookmarkEnd w:id="1"/>
    </w:p>
    <w:p w:rsidR="004E75D8" w:rsidRDefault="007F573E">
      <w:pPr>
        <w:pStyle w:val="Heading220"/>
        <w:keepNext/>
        <w:keepLines/>
        <w:shd w:val="clear" w:color="auto" w:fill="auto"/>
        <w:spacing w:before="0" w:after="282" w:line="220" w:lineRule="exact"/>
      </w:pPr>
      <w:bookmarkStart w:id="2" w:name="bookmark2"/>
      <w:r>
        <w:t>Specifikace</w:t>
      </w:r>
      <w:bookmarkEnd w:id="2"/>
    </w:p>
    <w:p w:rsidR="004E75D8" w:rsidRDefault="007F573E">
      <w:pPr>
        <w:pStyle w:val="Bodytext20"/>
        <w:shd w:val="clear" w:color="auto" w:fill="auto"/>
        <w:jc w:val="left"/>
      </w:pPr>
      <w:r>
        <w:t>Objednáváme BTK přístrojů dle zákona 268/2014 Sb., ve znění pozdějších předpisů do 15.2. 2020 na místě:</w:t>
      </w:r>
    </w:p>
    <w:p w:rsidR="004E75D8" w:rsidRDefault="007F573E">
      <w:pPr>
        <w:pStyle w:val="Bodytext20"/>
        <w:shd w:val="clear" w:color="auto" w:fill="auto"/>
        <w:jc w:val="left"/>
      </w:pPr>
      <w:r>
        <w:t>monitorů vitálních funkcí King Vision EDAN iM8 3ks na gastroenterologickém centru.</w:t>
      </w:r>
    </w:p>
    <w:p w:rsidR="004E75D8" w:rsidRDefault="007F573E">
      <w:pPr>
        <w:pStyle w:val="Bodytext20"/>
        <w:shd w:val="clear" w:color="auto" w:fill="auto"/>
        <w:jc w:val="left"/>
      </w:pPr>
      <w:r>
        <w:t xml:space="preserve">pulzních oxymetrů Masimo - 2ks na </w:t>
      </w:r>
      <w:r>
        <w:t>novorozeneckém oddělení,</w:t>
      </w:r>
    </w:p>
    <w:p w:rsidR="004E75D8" w:rsidRDefault="007F573E">
      <w:pPr>
        <w:pStyle w:val="Bodytext20"/>
        <w:shd w:val="clear" w:color="auto" w:fill="auto"/>
        <w:jc w:val="left"/>
      </w:pPr>
      <w:r>
        <w:t>pulzních oxymetrů EDAN, H100,</w:t>
      </w:r>
    </w:p>
    <w:p w:rsidR="004E75D8" w:rsidRDefault="007F573E">
      <w:pPr>
        <w:pStyle w:val="Bodytext20"/>
        <w:shd w:val="clear" w:color="auto" w:fill="auto"/>
        <w:jc w:val="left"/>
      </w:pPr>
      <w:r>
        <w:t>defibrilátorů CardioAid 2ks.</w:t>
      </w:r>
    </w:p>
    <w:p w:rsidR="004E75D8" w:rsidRDefault="007F573E">
      <w:pPr>
        <w:pStyle w:val="Bodytext20"/>
        <w:shd w:val="clear" w:color="auto" w:fill="auto"/>
        <w:jc w:val="left"/>
      </w:pPr>
      <w:bookmarkStart w:id="3" w:name="_GoBack"/>
      <w:bookmarkEnd w:id="3"/>
      <w:r>
        <w:t>Objednatel požaduje zaslání akceptace objednávky a ceníku BTK včetně cestovních náhrad.</w:t>
      </w:r>
    </w:p>
    <w:p w:rsidR="004E75D8" w:rsidRDefault="007F573E">
      <w:pPr>
        <w:pStyle w:val="Bodytext20"/>
        <w:shd w:val="clear" w:color="auto" w:fill="auto"/>
        <w:jc w:val="left"/>
      </w:pPr>
      <w:r>
        <w:lastRenderedPageBreak/>
        <w:t>rmín kontrol nahlaste prosím předem.</w:t>
      </w:r>
    </w:p>
    <w:p w:rsidR="004E75D8" w:rsidRDefault="007F573E">
      <w:pPr>
        <w:pStyle w:val="Bodytext20"/>
        <w:shd w:val="clear" w:color="auto" w:fill="auto"/>
        <w:jc w:val="left"/>
        <w:sectPr w:rsidR="004E75D8">
          <w:pgSz w:w="11900" w:h="16840"/>
          <w:pgMar w:top="801" w:right="823" w:bottom="9610" w:left="447" w:header="0" w:footer="3" w:gutter="0"/>
          <w:cols w:space="720"/>
          <w:noEndnote/>
          <w:docGrid w:linePitch="360"/>
        </w:sectPr>
      </w:pPr>
      <w:r>
        <w:t>Kontakt: Sikorová Mari</w:t>
      </w:r>
      <w:r>
        <w:t>e, 558 309 763, 724 648 740.</w:t>
      </w: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line="240" w:lineRule="exact"/>
        <w:rPr>
          <w:sz w:val="19"/>
          <w:szCs w:val="19"/>
        </w:rPr>
      </w:pPr>
    </w:p>
    <w:p w:rsidR="004E75D8" w:rsidRDefault="004E75D8">
      <w:pPr>
        <w:spacing w:before="5" w:after="5" w:line="240" w:lineRule="exact"/>
        <w:rPr>
          <w:sz w:val="19"/>
          <w:szCs w:val="19"/>
        </w:rPr>
      </w:pPr>
    </w:p>
    <w:p w:rsidR="004E75D8" w:rsidRDefault="004E75D8">
      <w:pPr>
        <w:rPr>
          <w:sz w:val="2"/>
          <w:szCs w:val="2"/>
        </w:rPr>
        <w:sectPr w:rsidR="004E75D8">
          <w:type w:val="continuous"/>
          <w:pgSz w:w="11900" w:h="16840"/>
          <w:pgMar w:top="786" w:right="0" w:bottom="484" w:left="0" w:header="0" w:footer="3" w:gutter="0"/>
          <w:cols w:space="720"/>
          <w:noEndnote/>
          <w:docGrid w:linePitch="360"/>
        </w:sectPr>
      </w:pPr>
    </w:p>
    <w:p w:rsidR="004E75D8" w:rsidRDefault="007F573E">
      <w:pPr>
        <w:spacing w:line="360" w:lineRule="exact"/>
      </w:pPr>
      <w:r>
        <w:pict>
          <v:shape id="_x0000_s1035" type="#_x0000_t202" style="position:absolute;margin-left:339.1pt;margin-top:0;width:133pt;height:78.5pt;z-index:251654144;mso-wrap-distance-left:5pt;mso-wrap-distance-right:5pt;mso-position-horizontal-relative:margin" wrapcoords="0 0 21600 0 21600 17903 21308 18690 21308 21600 463 21600 463 18690 0 17903 0 0" filled="f" stroked="f">
            <v:textbox style="mso-fit-shape-to-text:t" inset="0,0,0,0">
              <w:txbxContent>
                <w:p w:rsidR="004E75D8" w:rsidRDefault="004E75D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4E75D8" w:rsidRDefault="007F573E">
                  <w:pPr>
                    <w:pStyle w:val="Picturecaption"/>
                    <w:shd w:val="clear" w:color="auto" w:fill="auto"/>
                    <w:spacing w:line="190" w:lineRule="exact"/>
                  </w:pPr>
                  <w:r>
                    <w:t>provozně-techi ický náměstek</w:t>
                  </w:r>
                </w:p>
              </w:txbxContent>
            </v:textbox>
            <w10:wrap anchorx="margin"/>
          </v:shape>
        </w:pict>
      </w:r>
    </w:p>
    <w:p w:rsidR="004E75D8" w:rsidRDefault="004E75D8">
      <w:pPr>
        <w:spacing w:line="360" w:lineRule="exact"/>
      </w:pPr>
    </w:p>
    <w:p w:rsidR="004E75D8" w:rsidRDefault="004E75D8">
      <w:pPr>
        <w:spacing w:line="360" w:lineRule="exact"/>
      </w:pPr>
    </w:p>
    <w:p w:rsidR="004E75D8" w:rsidRDefault="004E75D8">
      <w:pPr>
        <w:spacing w:line="360" w:lineRule="exact"/>
      </w:pPr>
    </w:p>
    <w:p w:rsidR="004E75D8" w:rsidRDefault="004E75D8">
      <w:pPr>
        <w:spacing w:line="449" w:lineRule="exact"/>
      </w:pPr>
    </w:p>
    <w:p w:rsidR="004E75D8" w:rsidRDefault="004E75D8">
      <w:pPr>
        <w:rPr>
          <w:sz w:val="2"/>
          <w:szCs w:val="2"/>
        </w:rPr>
      </w:pPr>
    </w:p>
    <w:sectPr w:rsidR="004E75D8">
      <w:type w:val="continuous"/>
      <w:pgSz w:w="11900" w:h="16840"/>
      <w:pgMar w:top="786" w:right="823" w:bottom="484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573E">
      <w:r>
        <w:separator/>
      </w:r>
    </w:p>
  </w:endnote>
  <w:endnote w:type="continuationSeparator" w:id="0">
    <w:p w:rsidR="00000000" w:rsidRDefault="007F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D8" w:rsidRDefault="004E75D8"/>
  </w:footnote>
  <w:footnote w:type="continuationSeparator" w:id="0">
    <w:p w:rsidR="004E75D8" w:rsidRDefault="004E75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75D8"/>
    <w:rsid w:val="004E75D8"/>
    <w:rsid w:val="007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BE4D9176-5629-4D24-9D42-ECD109B1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pacing w:val="60"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2020-01-29T06:14:00Z</dcterms:created>
  <dcterms:modified xsi:type="dcterms:W3CDTF">2020-01-29T06:14:00Z</dcterms:modified>
</cp:coreProperties>
</file>