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5C7778" w14:textId="77777777" w:rsidR="0093592E" w:rsidRPr="004735EA" w:rsidRDefault="0093592E" w:rsidP="00A22FF4">
      <w:pPr>
        <w:spacing w:after="0" w:line="240" w:lineRule="auto"/>
        <w:jc w:val="center"/>
        <w:rPr>
          <w:rFonts w:ascii="Arial" w:hAnsi="Arial" w:cs="Arial"/>
          <w:b/>
          <w:sz w:val="28"/>
          <w:szCs w:val="28"/>
        </w:rPr>
      </w:pPr>
      <w:r w:rsidRPr="004735EA">
        <w:rPr>
          <w:rFonts w:ascii="Arial" w:hAnsi="Arial" w:cs="Arial"/>
          <w:b/>
          <w:sz w:val="28"/>
          <w:szCs w:val="28"/>
        </w:rPr>
        <w:t>SMLOUVA O POSKYTOVÁNÍ MARKETINGOVÝCH SLUŽEB</w:t>
      </w:r>
    </w:p>
    <w:p w14:paraId="2F5FE713" w14:textId="77777777" w:rsidR="0093592E" w:rsidRPr="00AE2BCB" w:rsidRDefault="0093592E" w:rsidP="0093592E">
      <w:pPr>
        <w:spacing w:after="0" w:line="240" w:lineRule="auto"/>
        <w:jc w:val="both"/>
        <w:rPr>
          <w:rFonts w:ascii="Arial" w:hAnsi="Arial" w:cs="Arial"/>
          <w:b/>
        </w:rPr>
      </w:pPr>
      <w:r w:rsidRPr="00AE2BCB">
        <w:rPr>
          <w:rFonts w:ascii="Arial" w:hAnsi="Arial" w:cs="Arial"/>
          <w:b/>
        </w:rPr>
        <w:tab/>
      </w:r>
    </w:p>
    <w:p w14:paraId="44CA0075" w14:textId="77777777" w:rsidR="00715988" w:rsidRDefault="00715988" w:rsidP="0093592E">
      <w:pPr>
        <w:spacing w:after="0" w:line="240" w:lineRule="auto"/>
        <w:jc w:val="both"/>
        <w:rPr>
          <w:rFonts w:ascii="Arial" w:hAnsi="Arial" w:cs="Arial"/>
        </w:rPr>
      </w:pPr>
    </w:p>
    <w:p w14:paraId="0D308B63" w14:textId="1B1D0EB5" w:rsidR="00365315" w:rsidRPr="00AE2BCB" w:rsidRDefault="0093592E" w:rsidP="0093592E">
      <w:pPr>
        <w:spacing w:after="0" w:line="240" w:lineRule="auto"/>
        <w:jc w:val="both"/>
        <w:rPr>
          <w:rFonts w:ascii="Arial" w:hAnsi="Arial" w:cs="Arial"/>
        </w:rPr>
      </w:pPr>
      <w:r w:rsidRPr="00AE2BCB">
        <w:rPr>
          <w:rFonts w:ascii="Arial" w:hAnsi="Arial" w:cs="Arial"/>
        </w:rPr>
        <w:t xml:space="preserve">Česká agentura na podporu obchodu/ </w:t>
      </w:r>
      <w:proofErr w:type="spellStart"/>
      <w:r w:rsidRPr="00AE2BCB">
        <w:rPr>
          <w:rFonts w:ascii="Arial" w:hAnsi="Arial" w:cs="Arial"/>
        </w:rPr>
        <w:t>CzechTrade</w:t>
      </w:r>
      <w:proofErr w:type="spellEnd"/>
      <w:r w:rsidRPr="00AE2BCB">
        <w:rPr>
          <w:rFonts w:ascii="Arial" w:hAnsi="Arial" w:cs="Arial"/>
        </w:rPr>
        <w:t xml:space="preserve"> </w:t>
      </w:r>
    </w:p>
    <w:p w14:paraId="1A601362" w14:textId="77777777" w:rsidR="00365315" w:rsidRPr="00AE2BCB" w:rsidRDefault="0093592E" w:rsidP="0093592E">
      <w:pPr>
        <w:spacing w:after="0" w:line="240" w:lineRule="auto"/>
        <w:jc w:val="both"/>
        <w:rPr>
          <w:rFonts w:ascii="Arial" w:hAnsi="Arial" w:cs="Arial"/>
        </w:rPr>
      </w:pPr>
      <w:r w:rsidRPr="00AE2BCB">
        <w:rPr>
          <w:rFonts w:ascii="Arial" w:hAnsi="Arial" w:cs="Arial"/>
        </w:rPr>
        <w:t xml:space="preserve">se sídlem: Dittrichova 21, </w:t>
      </w:r>
      <w:proofErr w:type="gramStart"/>
      <w:r w:rsidRPr="00AE2BCB">
        <w:rPr>
          <w:rFonts w:ascii="Arial" w:hAnsi="Arial" w:cs="Arial"/>
        </w:rPr>
        <w:t>128 01  Praha</w:t>
      </w:r>
      <w:proofErr w:type="gramEnd"/>
      <w:r w:rsidRPr="00AE2BCB">
        <w:rPr>
          <w:rFonts w:ascii="Arial" w:hAnsi="Arial" w:cs="Arial"/>
        </w:rPr>
        <w:t xml:space="preserve"> 2 </w:t>
      </w:r>
    </w:p>
    <w:p w14:paraId="72D455D7" w14:textId="77777777" w:rsidR="00365315" w:rsidRPr="00AE2BCB" w:rsidRDefault="0093592E" w:rsidP="0093592E">
      <w:pPr>
        <w:spacing w:after="0" w:line="240" w:lineRule="auto"/>
        <w:jc w:val="both"/>
        <w:rPr>
          <w:rFonts w:ascii="Arial" w:hAnsi="Arial" w:cs="Arial"/>
        </w:rPr>
      </w:pPr>
      <w:r w:rsidRPr="00AE2BCB">
        <w:rPr>
          <w:rFonts w:ascii="Arial" w:hAnsi="Arial" w:cs="Arial"/>
        </w:rPr>
        <w:t xml:space="preserve">IČ: 00001171 </w:t>
      </w:r>
    </w:p>
    <w:p w14:paraId="56EDFEA2" w14:textId="77777777" w:rsidR="00365315" w:rsidRPr="00AE2BCB" w:rsidRDefault="0093592E" w:rsidP="0093592E">
      <w:pPr>
        <w:spacing w:after="0" w:line="240" w:lineRule="auto"/>
        <w:jc w:val="both"/>
        <w:rPr>
          <w:rFonts w:ascii="Arial" w:hAnsi="Arial" w:cs="Arial"/>
        </w:rPr>
      </w:pPr>
      <w:r w:rsidRPr="00AE2BCB">
        <w:rPr>
          <w:rFonts w:ascii="Arial" w:hAnsi="Arial" w:cs="Arial"/>
        </w:rPr>
        <w:t xml:space="preserve">DIČ: CZ00001171 </w:t>
      </w:r>
    </w:p>
    <w:p w14:paraId="727E5DB1" w14:textId="77777777" w:rsidR="00365315" w:rsidRPr="00AE2BCB" w:rsidRDefault="0093592E" w:rsidP="0093592E">
      <w:pPr>
        <w:spacing w:after="0" w:line="240" w:lineRule="auto"/>
        <w:jc w:val="both"/>
        <w:rPr>
          <w:rFonts w:ascii="Arial" w:hAnsi="Arial" w:cs="Arial"/>
        </w:rPr>
      </w:pPr>
      <w:r w:rsidRPr="00AE2BCB">
        <w:rPr>
          <w:rFonts w:ascii="Arial" w:hAnsi="Arial" w:cs="Arial"/>
        </w:rPr>
        <w:t xml:space="preserve">příspěvková organizace </w:t>
      </w:r>
      <w:r w:rsidR="00365315" w:rsidRPr="00AE2BCB">
        <w:rPr>
          <w:rFonts w:ascii="Arial" w:hAnsi="Arial" w:cs="Arial"/>
        </w:rPr>
        <w:t>nezapsaná v obchodním rejstříku</w:t>
      </w:r>
      <w:r w:rsidRPr="00AE2BCB">
        <w:rPr>
          <w:rFonts w:ascii="Arial" w:hAnsi="Arial" w:cs="Arial"/>
        </w:rPr>
        <w:t xml:space="preserve"> </w:t>
      </w:r>
    </w:p>
    <w:p w14:paraId="74DD53D9" w14:textId="77777777" w:rsidR="0093592E" w:rsidRPr="00AE2BCB" w:rsidRDefault="0093592E" w:rsidP="0093592E">
      <w:pPr>
        <w:spacing w:after="0" w:line="240" w:lineRule="auto"/>
        <w:jc w:val="both"/>
        <w:rPr>
          <w:rFonts w:ascii="Arial" w:hAnsi="Arial" w:cs="Arial"/>
        </w:rPr>
      </w:pPr>
      <w:r w:rsidRPr="00AE2BCB">
        <w:rPr>
          <w:rFonts w:ascii="Arial" w:hAnsi="Arial" w:cs="Arial"/>
        </w:rPr>
        <w:t>zastoupená Ing. Radomil Doležal, MBA, generální ředitel (dále jen “ objednatel“)</w:t>
      </w:r>
    </w:p>
    <w:p w14:paraId="69E6A909" w14:textId="77777777" w:rsidR="0093592E" w:rsidRPr="00AE2BCB" w:rsidRDefault="0093592E" w:rsidP="0093592E">
      <w:pPr>
        <w:spacing w:after="0" w:line="240" w:lineRule="auto"/>
        <w:jc w:val="both"/>
        <w:rPr>
          <w:rFonts w:ascii="Arial" w:hAnsi="Arial" w:cs="Arial"/>
        </w:rPr>
      </w:pPr>
    </w:p>
    <w:p w14:paraId="50EFAC30" w14:textId="77777777" w:rsidR="0093592E" w:rsidRPr="00AE2BCB" w:rsidRDefault="0093592E" w:rsidP="0093592E">
      <w:pPr>
        <w:spacing w:after="0" w:line="240" w:lineRule="auto"/>
        <w:jc w:val="both"/>
        <w:rPr>
          <w:rFonts w:ascii="Arial" w:hAnsi="Arial" w:cs="Arial"/>
        </w:rPr>
      </w:pPr>
      <w:r w:rsidRPr="00AE2BCB">
        <w:rPr>
          <w:rFonts w:ascii="Arial" w:hAnsi="Arial" w:cs="Arial"/>
        </w:rPr>
        <w:t>a</w:t>
      </w:r>
    </w:p>
    <w:p w14:paraId="15AD9930" w14:textId="77777777" w:rsidR="0093592E" w:rsidRPr="00AE2BCB" w:rsidRDefault="0093592E" w:rsidP="0093592E">
      <w:pPr>
        <w:spacing w:after="0" w:line="240" w:lineRule="auto"/>
        <w:jc w:val="both"/>
        <w:rPr>
          <w:rFonts w:ascii="Arial" w:hAnsi="Arial" w:cs="Arial"/>
        </w:rPr>
      </w:pPr>
    </w:p>
    <w:p w14:paraId="3FDA818E" w14:textId="63FAF26A" w:rsidR="00365315" w:rsidRPr="00AE2BCB" w:rsidRDefault="00566A3C" w:rsidP="0093592E">
      <w:pPr>
        <w:spacing w:after="0" w:line="240" w:lineRule="auto"/>
        <w:jc w:val="both"/>
        <w:rPr>
          <w:rFonts w:ascii="Arial" w:hAnsi="Arial" w:cs="Arial"/>
        </w:rPr>
      </w:pPr>
      <w:proofErr w:type="spellStart"/>
      <w:r>
        <w:rPr>
          <w:rFonts w:ascii="Arial" w:hAnsi="Arial" w:cs="Arial"/>
        </w:rPr>
        <w:t>Knowlimits</w:t>
      </w:r>
      <w:proofErr w:type="spellEnd"/>
      <w:r>
        <w:rPr>
          <w:rFonts w:ascii="Arial" w:hAnsi="Arial" w:cs="Arial"/>
        </w:rPr>
        <w:t xml:space="preserve"> s.r.o.</w:t>
      </w:r>
    </w:p>
    <w:p w14:paraId="3CA90A7D" w14:textId="41D86B05" w:rsidR="00365315" w:rsidRPr="00AE2BCB" w:rsidRDefault="0093592E" w:rsidP="0093592E">
      <w:pPr>
        <w:spacing w:after="0" w:line="240" w:lineRule="auto"/>
        <w:jc w:val="both"/>
        <w:rPr>
          <w:rFonts w:ascii="Arial" w:hAnsi="Arial" w:cs="Arial"/>
        </w:rPr>
      </w:pPr>
      <w:r w:rsidRPr="00AE2BCB">
        <w:rPr>
          <w:rFonts w:ascii="Arial" w:hAnsi="Arial" w:cs="Arial"/>
        </w:rPr>
        <w:t xml:space="preserve">se </w:t>
      </w:r>
      <w:proofErr w:type="spellStart"/>
      <w:r w:rsidRPr="00AE2BCB">
        <w:rPr>
          <w:rFonts w:ascii="Arial" w:hAnsi="Arial" w:cs="Arial"/>
        </w:rPr>
        <w:t>sídlem:</w:t>
      </w:r>
      <w:r w:rsidR="00566A3C">
        <w:rPr>
          <w:rFonts w:ascii="Arial" w:hAnsi="Arial" w:cs="Arial"/>
        </w:rPr>
        <w:t>Píškova</w:t>
      </w:r>
      <w:proofErr w:type="spellEnd"/>
      <w:r w:rsidR="00566A3C">
        <w:rPr>
          <w:rFonts w:ascii="Arial" w:hAnsi="Arial" w:cs="Arial"/>
        </w:rPr>
        <w:t xml:space="preserve"> 1948/16, 155 00 Praha 5</w:t>
      </w:r>
      <w:r w:rsidRPr="00AE2BCB">
        <w:rPr>
          <w:rFonts w:ascii="Arial" w:hAnsi="Arial" w:cs="Arial"/>
        </w:rPr>
        <w:t xml:space="preserve"> </w:t>
      </w:r>
    </w:p>
    <w:p w14:paraId="3C043873" w14:textId="37303A23" w:rsidR="00365315" w:rsidRPr="00AE2BCB" w:rsidRDefault="0093592E" w:rsidP="0093592E">
      <w:pPr>
        <w:spacing w:after="0" w:line="240" w:lineRule="auto"/>
        <w:jc w:val="both"/>
        <w:rPr>
          <w:rFonts w:ascii="Arial" w:hAnsi="Arial" w:cs="Arial"/>
        </w:rPr>
      </w:pPr>
      <w:r w:rsidRPr="00AE2BCB">
        <w:rPr>
          <w:rFonts w:ascii="Arial" w:hAnsi="Arial" w:cs="Arial"/>
        </w:rPr>
        <w:t xml:space="preserve">IČ: </w:t>
      </w:r>
      <w:r w:rsidR="00566A3C">
        <w:rPr>
          <w:rFonts w:ascii="Arial" w:hAnsi="Arial" w:cs="Arial"/>
        </w:rPr>
        <w:t>63677792</w:t>
      </w:r>
    </w:p>
    <w:p w14:paraId="08F661DB" w14:textId="620FAC90" w:rsidR="00365315" w:rsidRDefault="00365315" w:rsidP="0093592E">
      <w:pPr>
        <w:spacing w:after="0" w:line="240" w:lineRule="auto"/>
        <w:jc w:val="both"/>
        <w:rPr>
          <w:rFonts w:ascii="Arial" w:hAnsi="Arial" w:cs="Arial"/>
        </w:rPr>
      </w:pPr>
      <w:r w:rsidRPr="00AE2BCB">
        <w:rPr>
          <w:rFonts w:ascii="Arial" w:hAnsi="Arial" w:cs="Arial"/>
        </w:rPr>
        <w:t>D</w:t>
      </w:r>
      <w:r w:rsidR="0093592E" w:rsidRPr="00AE2BCB">
        <w:rPr>
          <w:rFonts w:ascii="Arial" w:hAnsi="Arial" w:cs="Arial"/>
        </w:rPr>
        <w:t xml:space="preserve">IČ: </w:t>
      </w:r>
      <w:r w:rsidR="00566A3C">
        <w:rPr>
          <w:rFonts w:ascii="Arial" w:hAnsi="Arial" w:cs="Arial"/>
        </w:rPr>
        <w:t>CZ63677792</w:t>
      </w:r>
    </w:p>
    <w:p w14:paraId="517091FB" w14:textId="42D8FA0B" w:rsidR="00363D18" w:rsidRDefault="00363D18" w:rsidP="0093592E">
      <w:pPr>
        <w:spacing w:after="0" w:line="240" w:lineRule="auto"/>
        <w:jc w:val="both"/>
        <w:rPr>
          <w:rFonts w:ascii="Arial" w:hAnsi="Arial"/>
        </w:rPr>
      </w:pPr>
      <w:r w:rsidRPr="00540D7F">
        <w:rPr>
          <w:rFonts w:ascii="Arial" w:hAnsi="Arial"/>
        </w:rPr>
        <w:t>zapsaná v obchodním rejstříku vedeném</w:t>
      </w:r>
      <w:r>
        <w:rPr>
          <w:rFonts w:ascii="Arial" w:hAnsi="Arial"/>
        </w:rPr>
        <w:t xml:space="preserve"> u MS v Praze oddíl C vložka 37282</w:t>
      </w:r>
      <w:r w:rsidRPr="00E16035">
        <w:rPr>
          <w:rFonts w:ascii="Arial" w:hAnsi="Arial"/>
        </w:rPr>
        <w:tab/>
      </w:r>
    </w:p>
    <w:p w14:paraId="440D9FDA" w14:textId="026E02DD" w:rsidR="0093592E" w:rsidRPr="00AE2BCB" w:rsidRDefault="0093592E" w:rsidP="0093592E">
      <w:pPr>
        <w:spacing w:after="0" w:line="240" w:lineRule="auto"/>
        <w:jc w:val="both"/>
        <w:rPr>
          <w:rFonts w:ascii="Arial" w:hAnsi="Arial" w:cs="Arial"/>
        </w:rPr>
      </w:pPr>
      <w:r w:rsidRPr="00AE2BCB">
        <w:rPr>
          <w:rFonts w:ascii="Arial" w:hAnsi="Arial" w:cs="Arial"/>
        </w:rPr>
        <w:t xml:space="preserve">zastoupená </w:t>
      </w:r>
      <w:r w:rsidR="00566A3C">
        <w:rPr>
          <w:rFonts w:ascii="Arial" w:hAnsi="Arial" w:cs="Arial"/>
        </w:rPr>
        <w:t>Luboš Bechyně, jednatel</w:t>
      </w:r>
      <w:r w:rsidRPr="00AE2BCB">
        <w:rPr>
          <w:rFonts w:ascii="Arial" w:hAnsi="Arial" w:cs="Arial"/>
        </w:rPr>
        <w:t xml:space="preserve"> (dále jen „poskytovatel“):</w:t>
      </w:r>
    </w:p>
    <w:p w14:paraId="59BA49C2" w14:textId="77777777" w:rsidR="0093592E" w:rsidRPr="00AE2BCB" w:rsidRDefault="0093592E" w:rsidP="0093592E">
      <w:pPr>
        <w:spacing w:after="0" w:line="240" w:lineRule="auto"/>
        <w:jc w:val="both"/>
        <w:rPr>
          <w:rFonts w:ascii="Arial" w:hAnsi="Arial" w:cs="Arial"/>
        </w:rPr>
      </w:pPr>
    </w:p>
    <w:p w14:paraId="3807B7A5" w14:textId="77777777" w:rsidR="00715988" w:rsidRDefault="00715988" w:rsidP="0093592E">
      <w:pPr>
        <w:spacing w:after="0" w:line="240" w:lineRule="auto"/>
        <w:jc w:val="both"/>
        <w:rPr>
          <w:rFonts w:ascii="Arial" w:hAnsi="Arial" w:cs="Arial"/>
        </w:rPr>
      </w:pPr>
    </w:p>
    <w:p w14:paraId="5AAC6FF7" w14:textId="5F50C0F7" w:rsidR="0093592E" w:rsidRPr="00AE2BCB" w:rsidRDefault="0093592E" w:rsidP="0093592E">
      <w:pPr>
        <w:spacing w:after="0" w:line="240" w:lineRule="auto"/>
        <w:jc w:val="both"/>
        <w:rPr>
          <w:rFonts w:ascii="Arial" w:hAnsi="Arial" w:cs="Arial"/>
        </w:rPr>
      </w:pPr>
      <w:r w:rsidRPr="00AE2BCB">
        <w:rPr>
          <w:rFonts w:ascii="Arial" w:hAnsi="Arial" w:cs="Arial"/>
        </w:rPr>
        <w:t>uzavřeli dle ustanovení § 1746 odst. 2 zákona č. 89/2012 Sb., občanský zákoník, v platném znění (dále jen „občanský zákoník“) tuto smlouvu o poskytování marketingových služeb (dále jen „smlouva“):</w:t>
      </w:r>
    </w:p>
    <w:p w14:paraId="4DFD8696" w14:textId="77777777" w:rsidR="00C35A1C" w:rsidRPr="00AE2BCB" w:rsidRDefault="00C35A1C" w:rsidP="0093592E">
      <w:pPr>
        <w:spacing w:after="0" w:line="240" w:lineRule="auto"/>
        <w:jc w:val="both"/>
        <w:rPr>
          <w:rFonts w:ascii="Arial" w:hAnsi="Arial" w:cs="Arial"/>
        </w:rPr>
      </w:pPr>
    </w:p>
    <w:p w14:paraId="2450446D" w14:textId="77777777" w:rsidR="0093592E" w:rsidRPr="00AE2BCB" w:rsidRDefault="0093592E" w:rsidP="0093592E">
      <w:pPr>
        <w:spacing w:after="0" w:line="240" w:lineRule="auto"/>
        <w:jc w:val="both"/>
        <w:rPr>
          <w:rFonts w:ascii="Arial" w:hAnsi="Arial" w:cs="Arial"/>
        </w:rPr>
      </w:pPr>
    </w:p>
    <w:p w14:paraId="365DE071" w14:textId="77777777" w:rsidR="0093592E" w:rsidRPr="00AE2BCB" w:rsidRDefault="0093592E" w:rsidP="0093592E">
      <w:pPr>
        <w:spacing w:after="0" w:line="240" w:lineRule="auto"/>
        <w:jc w:val="both"/>
        <w:rPr>
          <w:rFonts w:ascii="Arial" w:hAnsi="Arial" w:cs="Arial"/>
          <w:b/>
        </w:rPr>
      </w:pPr>
      <w:r w:rsidRPr="00AE2BCB">
        <w:rPr>
          <w:rFonts w:ascii="Arial" w:hAnsi="Arial" w:cs="Arial"/>
          <w:b/>
        </w:rPr>
        <w:t xml:space="preserve">Článek 1. Předmět smlouvy </w:t>
      </w:r>
    </w:p>
    <w:p w14:paraId="4A781688" w14:textId="77777777" w:rsidR="0093592E" w:rsidRPr="00AE2BCB" w:rsidRDefault="0093592E" w:rsidP="0093592E">
      <w:pPr>
        <w:spacing w:after="0" w:line="240" w:lineRule="auto"/>
        <w:jc w:val="both"/>
        <w:rPr>
          <w:rFonts w:ascii="Arial" w:hAnsi="Arial" w:cs="Arial"/>
        </w:rPr>
      </w:pPr>
    </w:p>
    <w:p w14:paraId="7C05442E" w14:textId="132795F1" w:rsidR="0093592E" w:rsidRPr="00AE2BCB" w:rsidRDefault="0093592E" w:rsidP="0093592E">
      <w:pPr>
        <w:spacing w:after="0" w:line="240" w:lineRule="auto"/>
        <w:jc w:val="both"/>
        <w:rPr>
          <w:rFonts w:ascii="Arial" w:hAnsi="Arial" w:cs="Arial"/>
        </w:rPr>
      </w:pPr>
      <w:r w:rsidRPr="00AE2BCB">
        <w:rPr>
          <w:rFonts w:ascii="Arial" w:hAnsi="Arial" w:cs="Arial"/>
        </w:rPr>
        <w:t>1.1</w:t>
      </w:r>
      <w:r w:rsidRPr="00AE2BCB">
        <w:rPr>
          <w:rFonts w:ascii="Arial" w:hAnsi="Arial" w:cs="Arial"/>
        </w:rPr>
        <w:tab/>
        <w:t xml:space="preserve">Předmětem této smlouvy je </w:t>
      </w:r>
      <w:r w:rsidR="005420EC" w:rsidRPr="00AE2BCB">
        <w:rPr>
          <w:rFonts w:ascii="Arial" w:hAnsi="Arial" w:cs="Arial"/>
        </w:rPr>
        <w:t xml:space="preserve">závazek </w:t>
      </w:r>
      <w:r w:rsidR="002A5040" w:rsidRPr="00AE2BCB">
        <w:rPr>
          <w:rFonts w:ascii="Arial" w:hAnsi="Arial" w:cs="Arial"/>
        </w:rPr>
        <w:t>p</w:t>
      </w:r>
      <w:r w:rsidR="005420EC" w:rsidRPr="00AE2BCB">
        <w:rPr>
          <w:rFonts w:ascii="Arial" w:hAnsi="Arial" w:cs="Arial"/>
        </w:rPr>
        <w:t>oskytovatele</w:t>
      </w:r>
      <w:r w:rsidR="002A5040" w:rsidRPr="00AE2BCB">
        <w:rPr>
          <w:rFonts w:ascii="Arial" w:hAnsi="Arial" w:cs="Arial"/>
        </w:rPr>
        <w:t xml:space="preserve"> </w:t>
      </w:r>
      <w:r w:rsidRPr="00AE2BCB">
        <w:rPr>
          <w:rFonts w:ascii="Arial" w:hAnsi="Arial" w:cs="Arial"/>
        </w:rPr>
        <w:t xml:space="preserve">zajistit pro objednatele </w:t>
      </w:r>
      <w:r w:rsidR="00881BC3">
        <w:rPr>
          <w:rFonts w:ascii="Arial" w:hAnsi="Arial" w:cs="Arial"/>
        </w:rPr>
        <w:t xml:space="preserve">komplexní komunikační servis </w:t>
      </w:r>
      <w:r w:rsidRPr="00AE2BCB">
        <w:rPr>
          <w:rFonts w:ascii="Arial" w:hAnsi="Arial" w:cs="Arial"/>
        </w:rPr>
        <w:t>(dále jako „Projekt“)</w:t>
      </w:r>
      <w:r w:rsidR="002A5040" w:rsidRPr="00AE2BCB">
        <w:rPr>
          <w:rFonts w:ascii="Arial" w:hAnsi="Arial" w:cs="Arial"/>
        </w:rPr>
        <w:t>.</w:t>
      </w:r>
      <w:r w:rsidRPr="00AE2BCB">
        <w:rPr>
          <w:rFonts w:ascii="Arial" w:hAnsi="Arial" w:cs="Arial"/>
        </w:rPr>
        <w:t xml:space="preserve"> </w:t>
      </w:r>
      <w:r w:rsidR="002A5040" w:rsidRPr="00AE2BCB">
        <w:rPr>
          <w:rFonts w:ascii="Arial" w:hAnsi="Arial" w:cs="Arial"/>
        </w:rPr>
        <w:t>Objednatel se zavazuje za řádně a včas splněný předmět smlouvy</w:t>
      </w:r>
      <w:r w:rsidRPr="00AE2BCB">
        <w:rPr>
          <w:rFonts w:ascii="Arial" w:hAnsi="Arial" w:cs="Arial"/>
        </w:rPr>
        <w:t xml:space="preserve"> zaplatit poskytovateli písemně dohodnutou odměnu.</w:t>
      </w:r>
    </w:p>
    <w:p w14:paraId="7115A4AD" w14:textId="77777777" w:rsidR="0093592E" w:rsidRPr="00AE2BCB" w:rsidRDefault="0093592E" w:rsidP="0093592E">
      <w:pPr>
        <w:spacing w:after="0" w:line="240" w:lineRule="auto"/>
        <w:jc w:val="both"/>
        <w:rPr>
          <w:rFonts w:ascii="Arial" w:hAnsi="Arial" w:cs="Arial"/>
        </w:rPr>
      </w:pPr>
    </w:p>
    <w:p w14:paraId="665B6660" w14:textId="77777777" w:rsidR="0093592E" w:rsidRPr="00AE2BCB" w:rsidRDefault="0093592E" w:rsidP="0093592E">
      <w:pPr>
        <w:spacing w:after="0" w:line="240" w:lineRule="auto"/>
        <w:jc w:val="both"/>
        <w:rPr>
          <w:rFonts w:ascii="Arial" w:hAnsi="Arial" w:cs="Arial"/>
        </w:rPr>
      </w:pPr>
      <w:r w:rsidRPr="00AE2BCB">
        <w:rPr>
          <w:rFonts w:ascii="Arial" w:hAnsi="Arial" w:cs="Arial"/>
        </w:rPr>
        <w:t>1.2</w:t>
      </w:r>
      <w:r w:rsidRPr="00AE2BCB">
        <w:rPr>
          <w:rFonts w:ascii="Arial" w:hAnsi="Arial" w:cs="Arial"/>
        </w:rPr>
        <w:tab/>
        <w:t>Služby budou poskytovatelem objednateli poskytovány, pokud nebude výslovně dohodnuto jinak, pouze na území České republiky.</w:t>
      </w:r>
    </w:p>
    <w:p w14:paraId="5B734F82" w14:textId="77777777" w:rsidR="006F46EC" w:rsidRPr="00AE2BCB" w:rsidRDefault="006F46EC" w:rsidP="0093592E">
      <w:pPr>
        <w:spacing w:after="0" w:line="240" w:lineRule="auto"/>
        <w:jc w:val="both"/>
        <w:rPr>
          <w:rFonts w:ascii="Arial" w:hAnsi="Arial" w:cs="Arial"/>
        </w:rPr>
      </w:pPr>
    </w:p>
    <w:p w14:paraId="71BE17DF" w14:textId="77777777" w:rsidR="0093592E" w:rsidRDefault="0093592E" w:rsidP="0093592E">
      <w:pPr>
        <w:spacing w:after="0" w:line="240" w:lineRule="auto"/>
        <w:jc w:val="both"/>
        <w:rPr>
          <w:rFonts w:ascii="Arial" w:hAnsi="Arial" w:cs="Arial"/>
        </w:rPr>
      </w:pPr>
    </w:p>
    <w:p w14:paraId="6FB4C2D5" w14:textId="77777777" w:rsidR="00562AF9" w:rsidRPr="00AE2BCB" w:rsidRDefault="00562AF9" w:rsidP="0093592E">
      <w:pPr>
        <w:spacing w:after="0" w:line="240" w:lineRule="auto"/>
        <w:jc w:val="both"/>
        <w:rPr>
          <w:rFonts w:ascii="Arial" w:hAnsi="Arial" w:cs="Arial"/>
        </w:rPr>
      </w:pPr>
    </w:p>
    <w:p w14:paraId="24A6CA90" w14:textId="77777777" w:rsidR="0093592E" w:rsidRPr="00AE2BCB" w:rsidRDefault="0093592E" w:rsidP="0093592E">
      <w:pPr>
        <w:spacing w:after="0" w:line="240" w:lineRule="auto"/>
        <w:jc w:val="both"/>
        <w:rPr>
          <w:rFonts w:ascii="Arial" w:hAnsi="Arial" w:cs="Arial"/>
          <w:b/>
        </w:rPr>
      </w:pPr>
      <w:r w:rsidRPr="00AE2BCB">
        <w:rPr>
          <w:rFonts w:ascii="Arial" w:hAnsi="Arial" w:cs="Arial"/>
          <w:b/>
        </w:rPr>
        <w:t xml:space="preserve">Článek 2. Zadání a schválení Projektu </w:t>
      </w:r>
    </w:p>
    <w:p w14:paraId="2DB5B63A" w14:textId="77777777" w:rsidR="0093592E" w:rsidRPr="00AE2BCB" w:rsidRDefault="0093592E" w:rsidP="0093592E">
      <w:pPr>
        <w:spacing w:after="0" w:line="240" w:lineRule="auto"/>
        <w:jc w:val="both"/>
        <w:rPr>
          <w:rFonts w:ascii="Arial" w:hAnsi="Arial" w:cs="Arial"/>
        </w:rPr>
      </w:pPr>
    </w:p>
    <w:p w14:paraId="2F1CA697" w14:textId="03C696CC" w:rsidR="009C758B" w:rsidRPr="00AE2BCB" w:rsidRDefault="0093592E" w:rsidP="009C758B">
      <w:pPr>
        <w:spacing w:after="0" w:line="240" w:lineRule="auto"/>
        <w:jc w:val="both"/>
        <w:rPr>
          <w:rFonts w:ascii="Arial" w:hAnsi="Arial" w:cs="Arial"/>
        </w:rPr>
      </w:pPr>
      <w:r w:rsidRPr="00AE2BCB">
        <w:rPr>
          <w:rFonts w:ascii="Arial" w:hAnsi="Arial" w:cs="Arial"/>
        </w:rPr>
        <w:t>2.1</w:t>
      </w:r>
      <w:r w:rsidRPr="00AE2BCB">
        <w:rPr>
          <w:rFonts w:ascii="Arial" w:hAnsi="Arial" w:cs="Arial"/>
        </w:rPr>
        <w:tab/>
        <w:t xml:space="preserve">Poskytovatel se zavazuje </w:t>
      </w:r>
      <w:r w:rsidR="009C758B" w:rsidRPr="00AE2BCB">
        <w:rPr>
          <w:rFonts w:ascii="Arial" w:hAnsi="Arial" w:cs="Arial"/>
        </w:rPr>
        <w:t xml:space="preserve">pro </w:t>
      </w:r>
      <w:r w:rsidRPr="00AE2BCB">
        <w:rPr>
          <w:rFonts w:ascii="Arial" w:hAnsi="Arial" w:cs="Arial"/>
        </w:rPr>
        <w:t xml:space="preserve">objednatele zpracovat Projekt, </w:t>
      </w:r>
      <w:r w:rsidR="004B6C00" w:rsidRPr="00AE2BCB">
        <w:rPr>
          <w:rFonts w:ascii="Arial" w:hAnsi="Arial" w:cs="Arial"/>
        </w:rPr>
        <w:t xml:space="preserve">jenž je specifikován </w:t>
      </w:r>
      <w:r w:rsidR="008309C8" w:rsidRPr="00AE2BCB">
        <w:rPr>
          <w:rFonts w:ascii="Arial" w:hAnsi="Arial" w:cs="Arial"/>
        </w:rPr>
        <w:t>Oslovením</w:t>
      </w:r>
      <w:r w:rsidR="009C758B" w:rsidRPr="00AE2BCB">
        <w:rPr>
          <w:rFonts w:ascii="Arial" w:hAnsi="Arial" w:cs="Arial"/>
        </w:rPr>
        <w:t xml:space="preserve"> objednatele více zájemcům o veřejnou zakázku malého rozsahu číslo </w:t>
      </w:r>
      <w:r w:rsidR="002A5040" w:rsidRPr="00AE2BCB">
        <w:rPr>
          <w:rFonts w:ascii="Arial" w:hAnsi="Arial" w:cs="Arial"/>
        </w:rPr>
        <w:t>č</w:t>
      </w:r>
      <w:r w:rsidR="009C758B" w:rsidRPr="00AE2BCB">
        <w:rPr>
          <w:rFonts w:ascii="Arial" w:hAnsi="Arial" w:cs="Arial"/>
        </w:rPr>
        <w:t xml:space="preserve">. </w:t>
      </w:r>
      <w:r w:rsidR="00566A3C">
        <w:rPr>
          <w:rFonts w:ascii="Arial" w:hAnsi="Arial" w:cs="Arial"/>
        </w:rPr>
        <w:t>N006/19/V00036258</w:t>
      </w:r>
      <w:r w:rsidR="00376DEF" w:rsidRPr="00AE2BCB">
        <w:rPr>
          <w:rFonts w:ascii="Arial" w:hAnsi="Arial" w:cs="Arial"/>
        </w:rPr>
        <w:t xml:space="preserve"> </w:t>
      </w:r>
      <w:r w:rsidR="009C758B" w:rsidRPr="00AE2BCB">
        <w:rPr>
          <w:rFonts w:ascii="Arial" w:hAnsi="Arial" w:cs="Arial"/>
        </w:rPr>
        <w:t xml:space="preserve">ze dne </w:t>
      </w:r>
      <w:proofErr w:type="gramStart"/>
      <w:r w:rsidR="00566A3C">
        <w:rPr>
          <w:rFonts w:ascii="Arial" w:hAnsi="Arial" w:cs="Arial"/>
        </w:rPr>
        <w:t>19.12.2019</w:t>
      </w:r>
      <w:proofErr w:type="gramEnd"/>
      <w:r w:rsidR="009C758B" w:rsidRPr="00AE2BCB">
        <w:rPr>
          <w:rFonts w:ascii="Arial" w:hAnsi="Arial" w:cs="Arial"/>
        </w:rPr>
        <w:t xml:space="preserve"> a nabídkou podanou poskytovatelem v této veřejné zakázce. </w:t>
      </w:r>
    </w:p>
    <w:p w14:paraId="792FA853" w14:textId="77777777" w:rsidR="00E613C6" w:rsidRPr="00AE2BCB" w:rsidRDefault="00E613C6" w:rsidP="009C758B">
      <w:pPr>
        <w:spacing w:after="0" w:line="240" w:lineRule="auto"/>
        <w:jc w:val="both"/>
        <w:rPr>
          <w:rFonts w:ascii="Arial" w:hAnsi="Arial" w:cs="Arial"/>
        </w:rPr>
      </w:pPr>
    </w:p>
    <w:p w14:paraId="34595E35" w14:textId="1B5D71E3" w:rsidR="00E613C6" w:rsidRPr="00AE2BCB" w:rsidRDefault="00E613C6" w:rsidP="009C758B">
      <w:pPr>
        <w:spacing w:after="0" w:line="240" w:lineRule="auto"/>
        <w:jc w:val="both"/>
        <w:rPr>
          <w:rFonts w:ascii="Arial" w:hAnsi="Arial" w:cs="Arial"/>
        </w:rPr>
      </w:pPr>
      <w:r w:rsidRPr="00AE2BCB">
        <w:rPr>
          <w:rFonts w:ascii="Arial" w:hAnsi="Arial" w:cs="Arial"/>
        </w:rPr>
        <w:t>2.2</w:t>
      </w:r>
      <w:r w:rsidRPr="00AE2BCB">
        <w:rPr>
          <w:rFonts w:ascii="Arial" w:hAnsi="Arial" w:cs="Arial"/>
        </w:rPr>
        <w:tab/>
        <w:t xml:space="preserve">Plnění předmětu této smlouvy bude probíhat dle </w:t>
      </w:r>
      <w:r w:rsidRPr="00715988">
        <w:rPr>
          <w:rFonts w:ascii="Arial" w:hAnsi="Arial" w:cs="Arial"/>
        </w:rPr>
        <w:t>časového harmonogramu obsahujícího termíny realizace dílčích kroků Projektu odsouhlaseného oběma smluvními stranami, který tvoří Příloh</w:t>
      </w:r>
      <w:r w:rsidR="00F309AD" w:rsidRPr="00715988">
        <w:rPr>
          <w:rFonts w:ascii="Arial" w:hAnsi="Arial" w:cs="Arial"/>
        </w:rPr>
        <w:t>y</w:t>
      </w:r>
      <w:r w:rsidRPr="00715988">
        <w:rPr>
          <w:rFonts w:ascii="Arial" w:hAnsi="Arial" w:cs="Arial"/>
        </w:rPr>
        <w:t xml:space="preserve"> č. 1 </w:t>
      </w:r>
      <w:r w:rsidR="00F309AD" w:rsidRPr="00715988">
        <w:rPr>
          <w:rFonts w:ascii="Arial" w:hAnsi="Arial" w:cs="Arial"/>
        </w:rPr>
        <w:t xml:space="preserve">a č. 2 </w:t>
      </w:r>
      <w:r w:rsidRPr="00715988">
        <w:rPr>
          <w:rFonts w:ascii="Arial" w:hAnsi="Arial" w:cs="Arial"/>
        </w:rPr>
        <w:t xml:space="preserve">této smlouvy a je její nedílnou částí a rozpočtu, který obsahuje veškeré náklady poskytovatele za vypracování a realizaci Projektu, přičemž je maximální a nepřekročitelný. Rozpočet tvoří Přílohu č. </w:t>
      </w:r>
      <w:r w:rsidR="0023213F" w:rsidRPr="00715988">
        <w:rPr>
          <w:rFonts w:ascii="Arial" w:hAnsi="Arial" w:cs="Arial"/>
        </w:rPr>
        <w:t>3</w:t>
      </w:r>
      <w:r w:rsidRPr="00715988">
        <w:rPr>
          <w:rFonts w:ascii="Arial" w:hAnsi="Arial" w:cs="Arial"/>
        </w:rPr>
        <w:t xml:space="preserve"> této smlouvy a je její nedílnou částí.</w:t>
      </w:r>
    </w:p>
    <w:p w14:paraId="637FDA03" w14:textId="77777777" w:rsidR="004B6C00" w:rsidRDefault="004B6C00" w:rsidP="009C758B">
      <w:pPr>
        <w:spacing w:after="0" w:line="240" w:lineRule="auto"/>
        <w:jc w:val="both"/>
        <w:rPr>
          <w:rFonts w:ascii="Arial" w:hAnsi="Arial" w:cs="Arial"/>
        </w:rPr>
      </w:pPr>
    </w:p>
    <w:p w14:paraId="04A3631D" w14:textId="5B1B4AC4" w:rsidR="00562AF9" w:rsidRDefault="00562AF9" w:rsidP="009C758B">
      <w:pPr>
        <w:spacing w:after="0" w:line="240" w:lineRule="auto"/>
        <w:jc w:val="both"/>
        <w:rPr>
          <w:rFonts w:ascii="Arial" w:hAnsi="Arial" w:cs="Arial"/>
        </w:rPr>
      </w:pPr>
    </w:p>
    <w:p w14:paraId="411031AC" w14:textId="254E5F9D" w:rsidR="00715988" w:rsidRDefault="00715988" w:rsidP="009C758B">
      <w:pPr>
        <w:spacing w:after="0" w:line="240" w:lineRule="auto"/>
        <w:jc w:val="both"/>
        <w:rPr>
          <w:rFonts w:ascii="Arial" w:hAnsi="Arial" w:cs="Arial"/>
        </w:rPr>
      </w:pPr>
    </w:p>
    <w:p w14:paraId="4AB6D27E" w14:textId="62B5F80C" w:rsidR="00715988" w:rsidRDefault="00715988" w:rsidP="009C758B">
      <w:pPr>
        <w:spacing w:after="0" w:line="240" w:lineRule="auto"/>
        <w:jc w:val="both"/>
        <w:rPr>
          <w:rFonts w:ascii="Arial" w:hAnsi="Arial" w:cs="Arial"/>
        </w:rPr>
      </w:pPr>
    </w:p>
    <w:p w14:paraId="79F9E11D" w14:textId="023DFFF0" w:rsidR="00715988" w:rsidRDefault="00715988" w:rsidP="009C758B">
      <w:pPr>
        <w:spacing w:after="0" w:line="240" w:lineRule="auto"/>
        <w:jc w:val="both"/>
        <w:rPr>
          <w:rFonts w:ascii="Arial" w:hAnsi="Arial" w:cs="Arial"/>
        </w:rPr>
      </w:pPr>
    </w:p>
    <w:p w14:paraId="1F904AF8" w14:textId="77777777" w:rsidR="00715988" w:rsidRPr="00AE2BCB" w:rsidRDefault="00715988" w:rsidP="009C758B">
      <w:pPr>
        <w:spacing w:after="0" w:line="240" w:lineRule="auto"/>
        <w:jc w:val="both"/>
        <w:rPr>
          <w:rFonts w:ascii="Arial" w:hAnsi="Arial" w:cs="Arial"/>
        </w:rPr>
      </w:pPr>
    </w:p>
    <w:p w14:paraId="1221113F" w14:textId="77777777" w:rsidR="00C35A1C" w:rsidRPr="00AE2BCB" w:rsidRDefault="00C35A1C" w:rsidP="009C758B">
      <w:pPr>
        <w:spacing w:after="0" w:line="240" w:lineRule="auto"/>
        <w:jc w:val="both"/>
        <w:rPr>
          <w:rFonts w:ascii="Arial" w:hAnsi="Arial" w:cs="Arial"/>
        </w:rPr>
      </w:pPr>
    </w:p>
    <w:p w14:paraId="3ADB9F39" w14:textId="77777777" w:rsidR="0093592E" w:rsidRPr="00AE2BCB" w:rsidRDefault="0093592E" w:rsidP="0093592E">
      <w:pPr>
        <w:spacing w:after="0" w:line="240" w:lineRule="auto"/>
        <w:jc w:val="both"/>
        <w:rPr>
          <w:rFonts w:ascii="Arial" w:hAnsi="Arial" w:cs="Arial"/>
          <w:b/>
        </w:rPr>
      </w:pPr>
      <w:r w:rsidRPr="00AE2BCB">
        <w:rPr>
          <w:rFonts w:ascii="Arial" w:hAnsi="Arial" w:cs="Arial"/>
          <w:b/>
        </w:rPr>
        <w:lastRenderedPageBreak/>
        <w:t>Článek 3. Vypracování a realizace Projektu</w:t>
      </w:r>
    </w:p>
    <w:p w14:paraId="16782A65" w14:textId="77777777" w:rsidR="0093592E" w:rsidRPr="00AE2BCB" w:rsidRDefault="0093592E" w:rsidP="0093592E">
      <w:pPr>
        <w:spacing w:after="0" w:line="240" w:lineRule="auto"/>
        <w:jc w:val="both"/>
        <w:rPr>
          <w:rFonts w:ascii="Arial" w:hAnsi="Arial" w:cs="Arial"/>
        </w:rPr>
      </w:pPr>
    </w:p>
    <w:p w14:paraId="1AFF329F" w14:textId="77777777" w:rsidR="004B6C00" w:rsidRDefault="0093592E" w:rsidP="0093592E">
      <w:pPr>
        <w:spacing w:after="0" w:line="240" w:lineRule="auto"/>
        <w:jc w:val="both"/>
        <w:rPr>
          <w:rFonts w:ascii="Arial" w:hAnsi="Arial" w:cs="Arial"/>
        </w:rPr>
      </w:pPr>
      <w:r w:rsidRPr="00AE2BCB">
        <w:rPr>
          <w:rFonts w:ascii="Arial" w:hAnsi="Arial" w:cs="Arial"/>
        </w:rPr>
        <w:t>3.1</w:t>
      </w:r>
      <w:r w:rsidRPr="00AE2BCB">
        <w:rPr>
          <w:rFonts w:ascii="Arial" w:hAnsi="Arial" w:cs="Arial"/>
        </w:rPr>
        <w:tab/>
      </w:r>
      <w:r w:rsidRPr="00E10E4A">
        <w:rPr>
          <w:rFonts w:ascii="Arial" w:hAnsi="Arial" w:cs="Arial"/>
        </w:rPr>
        <w:t xml:space="preserve">Vypracováním Projektu se rozumí kreativní vývoj </w:t>
      </w:r>
      <w:r w:rsidR="007A493D" w:rsidRPr="00E10E4A">
        <w:rPr>
          <w:rFonts w:ascii="Arial" w:hAnsi="Arial" w:cs="Arial"/>
        </w:rPr>
        <w:t>a</w:t>
      </w:r>
      <w:r w:rsidRPr="00E10E4A">
        <w:rPr>
          <w:rFonts w:ascii="Arial" w:hAnsi="Arial" w:cs="Arial"/>
        </w:rPr>
        <w:t xml:space="preserve"> produkce vypracovaného řešení Projektu</w:t>
      </w:r>
      <w:r w:rsidR="004B6C00" w:rsidRPr="00E10E4A">
        <w:rPr>
          <w:rFonts w:ascii="Arial" w:hAnsi="Arial" w:cs="Arial"/>
        </w:rPr>
        <w:t>, zejména pak:</w:t>
      </w:r>
    </w:p>
    <w:p w14:paraId="5BE2A931" w14:textId="77777777" w:rsidR="00881BC3" w:rsidRPr="00E10E4A" w:rsidRDefault="00881BC3" w:rsidP="0093592E">
      <w:pPr>
        <w:spacing w:after="0" w:line="240" w:lineRule="auto"/>
        <w:jc w:val="both"/>
        <w:rPr>
          <w:rFonts w:ascii="Arial" w:hAnsi="Arial" w:cs="Arial"/>
        </w:rPr>
      </w:pPr>
    </w:p>
    <w:p w14:paraId="4A07913D" w14:textId="591EC38F" w:rsidR="00881BC3" w:rsidRDefault="00881BC3" w:rsidP="00881BC3">
      <w:pPr>
        <w:jc w:val="both"/>
        <w:rPr>
          <w:rFonts w:ascii="Arial" w:hAnsi="Arial" w:cs="Arial"/>
        </w:rPr>
      </w:pPr>
      <w:r>
        <w:rPr>
          <w:rFonts w:ascii="Arial" w:hAnsi="Arial" w:cs="Arial"/>
        </w:rPr>
        <w:t xml:space="preserve">3.1.1 </w:t>
      </w:r>
      <w:r w:rsidRPr="00881BC3">
        <w:rPr>
          <w:rFonts w:ascii="Arial" w:hAnsi="Arial" w:cs="Arial"/>
        </w:rPr>
        <w:t xml:space="preserve">Koncept komunikační strategie propojující off-line a on-line nástroje pro </w:t>
      </w:r>
      <w:r w:rsidR="00267F66">
        <w:rPr>
          <w:rFonts w:ascii="Arial" w:hAnsi="Arial" w:cs="Arial"/>
        </w:rPr>
        <w:t>období únor 2020 – leden 2021</w:t>
      </w:r>
    </w:p>
    <w:p w14:paraId="1F5BA562" w14:textId="77777777" w:rsidR="00881BC3" w:rsidRPr="00881BC3" w:rsidRDefault="00881BC3" w:rsidP="00881BC3">
      <w:pPr>
        <w:spacing w:after="0"/>
        <w:jc w:val="both"/>
        <w:rPr>
          <w:rFonts w:ascii="Arial" w:hAnsi="Arial" w:cs="Arial"/>
        </w:rPr>
      </w:pPr>
      <w:r w:rsidRPr="00881BC3">
        <w:rPr>
          <w:rFonts w:ascii="Arial" w:hAnsi="Arial" w:cs="Arial"/>
        </w:rPr>
        <w:t>Koncept komunikační strategie bude zahrnovat dílčí strategie využitých nástrojů pod jeden návrh a vzájemná propojení těchto aktivit s důrazem plnění dílčích komunikačních cílů pro všechny oblasti – PR aktivity, komunikace na sociálních sítích, on-line kampaně. V konceptu je potřeba minimálně reflektovat:</w:t>
      </w:r>
    </w:p>
    <w:p w14:paraId="19E45A60" w14:textId="77777777" w:rsidR="00881BC3" w:rsidRPr="00881BC3" w:rsidRDefault="00881BC3" w:rsidP="00881BC3">
      <w:pPr>
        <w:numPr>
          <w:ilvl w:val="0"/>
          <w:numId w:val="31"/>
        </w:numPr>
        <w:spacing w:after="0" w:line="240" w:lineRule="auto"/>
        <w:jc w:val="both"/>
        <w:rPr>
          <w:rFonts w:ascii="Arial" w:hAnsi="Arial" w:cs="Arial"/>
        </w:rPr>
      </w:pPr>
      <w:r w:rsidRPr="00881BC3">
        <w:rPr>
          <w:rFonts w:ascii="Arial" w:hAnsi="Arial" w:cs="Arial"/>
        </w:rPr>
        <w:t xml:space="preserve">výběr klíčových médií, rozvržení jednotlivých médií s ohledem na cílové skupiny a komunikovaná témata včetně předpokládaného počtu a formátů.  </w:t>
      </w:r>
    </w:p>
    <w:p w14:paraId="686BCA12" w14:textId="77777777" w:rsidR="00881BC3" w:rsidRPr="00881BC3" w:rsidRDefault="00881BC3" w:rsidP="00881BC3">
      <w:pPr>
        <w:numPr>
          <w:ilvl w:val="0"/>
          <w:numId w:val="31"/>
        </w:numPr>
        <w:spacing w:after="0" w:line="240" w:lineRule="auto"/>
        <w:jc w:val="both"/>
        <w:rPr>
          <w:rFonts w:ascii="Arial" w:hAnsi="Arial" w:cs="Arial"/>
        </w:rPr>
      </w:pPr>
      <w:r w:rsidRPr="00881BC3">
        <w:rPr>
          <w:rFonts w:ascii="Arial" w:hAnsi="Arial" w:cs="Arial"/>
        </w:rPr>
        <w:t xml:space="preserve">ukázky doporučených formátů </w:t>
      </w:r>
    </w:p>
    <w:p w14:paraId="0A341365" w14:textId="18C34FCA" w:rsidR="00881BC3" w:rsidRPr="00881BC3" w:rsidRDefault="00881BC3" w:rsidP="00881BC3">
      <w:pPr>
        <w:numPr>
          <w:ilvl w:val="0"/>
          <w:numId w:val="31"/>
        </w:numPr>
        <w:spacing w:after="0" w:line="240" w:lineRule="auto"/>
        <w:jc w:val="both"/>
        <w:rPr>
          <w:rFonts w:ascii="Arial" w:hAnsi="Arial" w:cs="Arial"/>
        </w:rPr>
      </w:pPr>
      <w:r w:rsidRPr="00881BC3">
        <w:rPr>
          <w:rFonts w:ascii="Arial" w:hAnsi="Arial" w:cs="Arial"/>
        </w:rPr>
        <w:t xml:space="preserve">návrh grafického zpracování některých formátů – </w:t>
      </w:r>
      <w:proofErr w:type="spellStart"/>
      <w:r w:rsidRPr="00881BC3">
        <w:rPr>
          <w:rFonts w:ascii="Arial" w:hAnsi="Arial" w:cs="Arial"/>
        </w:rPr>
        <w:t>branding</w:t>
      </w:r>
      <w:proofErr w:type="spellEnd"/>
      <w:r w:rsidRPr="00881BC3">
        <w:rPr>
          <w:rFonts w:ascii="Arial" w:hAnsi="Arial" w:cs="Arial"/>
        </w:rPr>
        <w:t xml:space="preserve"> </w:t>
      </w:r>
      <w:r w:rsidR="00A358A2">
        <w:rPr>
          <w:rFonts w:ascii="Arial" w:hAnsi="Arial" w:cs="Arial"/>
        </w:rPr>
        <w:t>objednatele</w:t>
      </w:r>
    </w:p>
    <w:p w14:paraId="0AD8D107" w14:textId="77777777" w:rsidR="00881BC3" w:rsidRPr="00881BC3" w:rsidRDefault="00881BC3" w:rsidP="00881BC3">
      <w:pPr>
        <w:numPr>
          <w:ilvl w:val="0"/>
          <w:numId w:val="31"/>
        </w:numPr>
        <w:spacing w:after="0" w:line="240" w:lineRule="auto"/>
        <w:jc w:val="both"/>
        <w:rPr>
          <w:rFonts w:ascii="Arial" w:hAnsi="Arial" w:cs="Arial"/>
        </w:rPr>
      </w:pPr>
      <w:r w:rsidRPr="00881BC3">
        <w:rPr>
          <w:rFonts w:ascii="Arial" w:hAnsi="Arial" w:cs="Arial"/>
        </w:rPr>
        <w:t>návrh klíčových témat pro konkrétní média</w:t>
      </w:r>
    </w:p>
    <w:p w14:paraId="3AD7AA06" w14:textId="77777777" w:rsidR="00881BC3" w:rsidRPr="00881BC3" w:rsidRDefault="00881BC3" w:rsidP="00881BC3">
      <w:pPr>
        <w:numPr>
          <w:ilvl w:val="0"/>
          <w:numId w:val="31"/>
        </w:numPr>
        <w:spacing w:after="0" w:line="240" w:lineRule="auto"/>
        <w:jc w:val="both"/>
        <w:rPr>
          <w:rFonts w:ascii="Arial" w:hAnsi="Arial" w:cs="Arial"/>
        </w:rPr>
      </w:pPr>
      <w:r w:rsidRPr="00881BC3">
        <w:rPr>
          <w:rFonts w:ascii="Arial" w:hAnsi="Arial" w:cs="Arial"/>
        </w:rPr>
        <w:t>doporučený harmonogram</w:t>
      </w:r>
    </w:p>
    <w:p w14:paraId="7EA26FA8" w14:textId="77777777" w:rsidR="00881BC3" w:rsidRPr="00881BC3" w:rsidRDefault="00881BC3" w:rsidP="00881BC3">
      <w:pPr>
        <w:numPr>
          <w:ilvl w:val="0"/>
          <w:numId w:val="31"/>
        </w:numPr>
        <w:spacing w:after="0" w:line="240" w:lineRule="auto"/>
        <w:jc w:val="both"/>
        <w:rPr>
          <w:rFonts w:ascii="Arial" w:hAnsi="Arial" w:cs="Arial"/>
        </w:rPr>
      </w:pPr>
      <w:r w:rsidRPr="00881BC3">
        <w:rPr>
          <w:rFonts w:ascii="Arial" w:hAnsi="Arial" w:cs="Arial"/>
        </w:rPr>
        <w:t>návrh KPI pro jednotlivé oblasti</w:t>
      </w:r>
    </w:p>
    <w:p w14:paraId="38A28B2D" w14:textId="77777777" w:rsidR="00881BC3" w:rsidRDefault="00881BC3" w:rsidP="00881BC3">
      <w:pPr>
        <w:numPr>
          <w:ilvl w:val="0"/>
          <w:numId w:val="31"/>
        </w:numPr>
        <w:spacing w:after="0" w:line="240" w:lineRule="auto"/>
        <w:jc w:val="both"/>
        <w:rPr>
          <w:rFonts w:ascii="Arial" w:hAnsi="Arial" w:cs="Arial"/>
        </w:rPr>
      </w:pPr>
      <w:r w:rsidRPr="00881BC3">
        <w:rPr>
          <w:rFonts w:ascii="Arial" w:hAnsi="Arial" w:cs="Arial"/>
        </w:rPr>
        <w:t>návrh vyhodnocení efektivity realizované komunikační strategie a kampaně</w:t>
      </w:r>
    </w:p>
    <w:p w14:paraId="5F3C91E5" w14:textId="71F34320" w:rsidR="00A358A2" w:rsidRPr="00A358A2" w:rsidRDefault="00A358A2" w:rsidP="00A358A2">
      <w:pPr>
        <w:numPr>
          <w:ilvl w:val="0"/>
          <w:numId w:val="31"/>
        </w:numPr>
        <w:spacing w:after="0" w:line="240" w:lineRule="auto"/>
        <w:jc w:val="both"/>
        <w:rPr>
          <w:rFonts w:ascii="Arial" w:hAnsi="Arial" w:cs="Arial"/>
        </w:rPr>
      </w:pPr>
      <w:r w:rsidRPr="002A6DED">
        <w:rPr>
          <w:rFonts w:ascii="Arial" w:hAnsi="Arial" w:cs="Arial"/>
        </w:rPr>
        <w:t>návrh měření a vyhodnocování výkonnosti akviziční kampaně (nárůst nových klientů, udržení stávajících klientů)</w:t>
      </w:r>
    </w:p>
    <w:p w14:paraId="31A6B566" w14:textId="77777777" w:rsidR="00881BC3" w:rsidRDefault="00881BC3" w:rsidP="00881BC3">
      <w:pPr>
        <w:jc w:val="both"/>
        <w:rPr>
          <w:rFonts w:ascii="Arial" w:hAnsi="Arial" w:cs="Arial"/>
        </w:rPr>
      </w:pPr>
    </w:p>
    <w:p w14:paraId="36C8C444" w14:textId="6862CEDC" w:rsidR="00881BC3" w:rsidRPr="00881BC3" w:rsidRDefault="00881BC3" w:rsidP="00881BC3">
      <w:pPr>
        <w:jc w:val="both"/>
        <w:rPr>
          <w:rFonts w:ascii="Arial" w:hAnsi="Arial" w:cs="Arial"/>
        </w:rPr>
      </w:pPr>
      <w:r w:rsidRPr="00881BC3">
        <w:rPr>
          <w:rFonts w:ascii="Arial" w:hAnsi="Arial" w:cs="Arial"/>
        </w:rPr>
        <w:t>3.1.2 PR služby zahrnující strategické poradenství a realizaci externí komunikace</w:t>
      </w:r>
    </w:p>
    <w:p w14:paraId="57B3D343" w14:textId="3B158415" w:rsidR="00881BC3" w:rsidRPr="00881BC3" w:rsidRDefault="00881BC3" w:rsidP="00881BC3">
      <w:pPr>
        <w:spacing w:after="0"/>
        <w:jc w:val="both"/>
        <w:rPr>
          <w:rFonts w:ascii="Arial" w:hAnsi="Arial" w:cs="Arial"/>
          <w:color w:val="000000"/>
        </w:rPr>
      </w:pPr>
      <w:r w:rsidRPr="00881BC3">
        <w:rPr>
          <w:rFonts w:ascii="Arial" w:hAnsi="Arial" w:cs="Arial"/>
          <w:color w:val="000000"/>
        </w:rPr>
        <w:t xml:space="preserve">Nejčastějšími službami </w:t>
      </w:r>
      <w:r>
        <w:rPr>
          <w:rFonts w:ascii="Arial" w:hAnsi="Arial" w:cs="Arial"/>
          <w:color w:val="000000"/>
        </w:rPr>
        <w:t>poskytovatele</w:t>
      </w:r>
      <w:r w:rsidRPr="00881BC3">
        <w:rPr>
          <w:rFonts w:ascii="Arial" w:hAnsi="Arial" w:cs="Arial"/>
          <w:color w:val="000000"/>
        </w:rPr>
        <w:t xml:space="preserve"> spojené s realizací zakázky v této oblasti budou aktivity:</w:t>
      </w:r>
    </w:p>
    <w:p w14:paraId="28BC9FDC" w14:textId="0F1BD70F" w:rsidR="00881BC3" w:rsidRPr="00881BC3" w:rsidRDefault="00881BC3" w:rsidP="00881BC3">
      <w:pPr>
        <w:numPr>
          <w:ilvl w:val="0"/>
          <w:numId w:val="28"/>
        </w:numPr>
        <w:spacing w:after="0" w:line="240" w:lineRule="auto"/>
        <w:ind w:left="720"/>
        <w:jc w:val="both"/>
        <w:rPr>
          <w:rFonts w:ascii="Arial" w:hAnsi="Arial" w:cs="Arial"/>
          <w:color w:val="000000"/>
        </w:rPr>
      </w:pPr>
      <w:r w:rsidRPr="00881BC3">
        <w:rPr>
          <w:rFonts w:ascii="Arial" w:hAnsi="Arial" w:cs="Arial"/>
          <w:color w:val="000000"/>
        </w:rPr>
        <w:t xml:space="preserve">podpora pozice </w:t>
      </w:r>
      <w:r>
        <w:rPr>
          <w:rFonts w:ascii="Arial" w:hAnsi="Arial" w:cs="Arial"/>
          <w:color w:val="000000"/>
        </w:rPr>
        <w:t>objednatele</w:t>
      </w:r>
      <w:r w:rsidRPr="00881BC3">
        <w:rPr>
          <w:rFonts w:ascii="Arial" w:hAnsi="Arial" w:cs="Arial"/>
          <w:color w:val="000000"/>
        </w:rPr>
        <w:t xml:space="preserve"> jako odborníka na podporu českého obchodu prostřednictvím „tváří“ agentury</w:t>
      </w:r>
    </w:p>
    <w:p w14:paraId="674D91B0" w14:textId="77777777" w:rsidR="00881BC3" w:rsidRPr="00881BC3" w:rsidRDefault="00881BC3" w:rsidP="00881BC3">
      <w:pPr>
        <w:numPr>
          <w:ilvl w:val="0"/>
          <w:numId w:val="28"/>
        </w:numPr>
        <w:spacing w:after="0" w:line="240" w:lineRule="auto"/>
        <w:ind w:left="720"/>
        <w:jc w:val="both"/>
        <w:rPr>
          <w:rFonts w:ascii="Arial" w:hAnsi="Arial" w:cs="Arial"/>
          <w:color w:val="000000"/>
        </w:rPr>
      </w:pPr>
      <w:r w:rsidRPr="00881BC3">
        <w:rPr>
          <w:rFonts w:ascii="Arial" w:hAnsi="Arial" w:cs="Arial"/>
          <w:color w:val="000000"/>
        </w:rPr>
        <w:t>hledání vhodných témat pro PR aktivity</w:t>
      </w:r>
    </w:p>
    <w:p w14:paraId="25DAF3D1" w14:textId="77777777" w:rsidR="00881BC3" w:rsidRPr="00881BC3" w:rsidRDefault="00881BC3" w:rsidP="00881BC3">
      <w:pPr>
        <w:numPr>
          <w:ilvl w:val="0"/>
          <w:numId w:val="28"/>
        </w:numPr>
        <w:spacing w:after="0" w:line="240" w:lineRule="auto"/>
        <w:ind w:left="720"/>
        <w:jc w:val="both"/>
        <w:rPr>
          <w:rFonts w:ascii="Arial" w:hAnsi="Arial" w:cs="Arial"/>
          <w:color w:val="000000"/>
        </w:rPr>
      </w:pPr>
      <w:r w:rsidRPr="00881BC3">
        <w:rPr>
          <w:rFonts w:ascii="Arial" w:hAnsi="Arial" w:cs="Arial"/>
          <w:color w:val="000000"/>
        </w:rPr>
        <w:t>tvorba podkladů pro média (redakční zpracování) a zajištění jejich umísťování v ekonomicky zaměřených tištěných, TVR i on-line médiích</w:t>
      </w:r>
    </w:p>
    <w:p w14:paraId="5BC85B76" w14:textId="77777777" w:rsidR="00881BC3" w:rsidRPr="00881BC3" w:rsidRDefault="00881BC3" w:rsidP="00881BC3">
      <w:pPr>
        <w:numPr>
          <w:ilvl w:val="0"/>
          <w:numId w:val="28"/>
        </w:numPr>
        <w:spacing w:after="0" w:line="240" w:lineRule="auto"/>
        <w:ind w:left="720"/>
        <w:jc w:val="both"/>
        <w:rPr>
          <w:rFonts w:ascii="Arial" w:hAnsi="Arial" w:cs="Arial"/>
          <w:color w:val="000000"/>
        </w:rPr>
      </w:pPr>
      <w:r w:rsidRPr="00881BC3">
        <w:rPr>
          <w:rFonts w:ascii="Arial" w:hAnsi="Arial" w:cs="Arial"/>
          <w:color w:val="000000"/>
        </w:rPr>
        <w:t>podpora ostatních obchodních aktivit vhodnou komunikační strategií</w:t>
      </w:r>
    </w:p>
    <w:p w14:paraId="3069A319" w14:textId="77777777" w:rsidR="00881BC3" w:rsidRPr="00881BC3" w:rsidRDefault="00881BC3" w:rsidP="00881BC3">
      <w:pPr>
        <w:numPr>
          <w:ilvl w:val="0"/>
          <w:numId w:val="28"/>
        </w:numPr>
        <w:spacing w:after="0" w:line="240" w:lineRule="auto"/>
        <w:ind w:left="720"/>
        <w:jc w:val="both"/>
        <w:rPr>
          <w:rFonts w:ascii="Arial" w:hAnsi="Arial" w:cs="Arial"/>
          <w:color w:val="000000"/>
        </w:rPr>
      </w:pPr>
      <w:r w:rsidRPr="00881BC3">
        <w:rPr>
          <w:rFonts w:ascii="Arial" w:hAnsi="Arial" w:cs="Arial"/>
          <w:color w:val="000000"/>
        </w:rPr>
        <w:t>vydávání tiskových zpráv v rozsahu cca 2 zprávy za měsíc</w:t>
      </w:r>
    </w:p>
    <w:p w14:paraId="5FA2B8C4" w14:textId="77777777" w:rsidR="00881BC3" w:rsidRPr="00881BC3" w:rsidRDefault="00881BC3" w:rsidP="00881BC3">
      <w:pPr>
        <w:numPr>
          <w:ilvl w:val="0"/>
          <w:numId w:val="28"/>
        </w:numPr>
        <w:spacing w:after="0" w:line="240" w:lineRule="auto"/>
        <w:ind w:left="720"/>
        <w:jc w:val="both"/>
        <w:rPr>
          <w:rFonts w:ascii="Arial" w:hAnsi="Arial" w:cs="Arial"/>
          <w:color w:val="000000"/>
        </w:rPr>
      </w:pPr>
      <w:r w:rsidRPr="00881BC3">
        <w:rPr>
          <w:rFonts w:ascii="Arial" w:hAnsi="Arial" w:cs="Arial"/>
          <w:color w:val="000000"/>
        </w:rPr>
        <w:t>spolupráce na realizaci tiskových konferencí a neformálních setkání s novináři v rozsahu 2 až tří akcí za rok</w:t>
      </w:r>
    </w:p>
    <w:p w14:paraId="00972A5F" w14:textId="77777777" w:rsidR="00881BC3" w:rsidRPr="00881BC3" w:rsidRDefault="00881BC3" w:rsidP="00881BC3">
      <w:pPr>
        <w:numPr>
          <w:ilvl w:val="0"/>
          <w:numId w:val="28"/>
        </w:numPr>
        <w:spacing w:after="0" w:line="240" w:lineRule="auto"/>
        <w:ind w:left="720"/>
        <w:jc w:val="both"/>
        <w:rPr>
          <w:rFonts w:ascii="Arial" w:hAnsi="Arial" w:cs="Arial"/>
          <w:color w:val="000000"/>
        </w:rPr>
      </w:pPr>
      <w:r w:rsidRPr="00881BC3">
        <w:rPr>
          <w:rFonts w:ascii="Arial" w:hAnsi="Arial" w:cs="Arial"/>
          <w:color w:val="000000"/>
        </w:rPr>
        <w:t>taktické reakce na mediální události</w:t>
      </w:r>
    </w:p>
    <w:p w14:paraId="424138F5" w14:textId="77777777" w:rsidR="00881BC3" w:rsidRPr="00881BC3" w:rsidRDefault="00881BC3" w:rsidP="00881BC3">
      <w:pPr>
        <w:ind w:left="360"/>
        <w:jc w:val="both"/>
        <w:rPr>
          <w:rFonts w:ascii="Arial" w:hAnsi="Arial" w:cs="Arial"/>
          <w:color w:val="000000"/>
        </w:rPr>
      </w:pPr>
    </w:p>
    <w:p w14:paraId="5B32DC8E" w14:textId="76862171" w:rsidR="00881BC3" w:rsidRPr="00881BC3" w:rsidRDefault="00881BC3" w:rsidP="00881BC3">
      <w:pPr>
        <w:spacing w:after="0"/>
        <w:jc w:val="both"/>
        <w:rPr>
          <w:rFonts w:ascii="Arial" w:hAnsi="Arial" w:cs="Arial"/>
          <w:color w:val="000000"/>
        </w:rPr>
      </w:pPr>
      <w:r w:rsidRPr="00881BC3">
        <w:rPr>
          <w:rFonts w:ascii="Arial" w:hAnsi="Arial" w:cs="Arial"/>
          <w:color w:val="000000"/>
        </w:rPr>
        <w:t xml:space="preserve">Další požadované činnosti spojené s PR aktivitami </w:t>
      </w:r>
      <w:r>
        <w:rPr>
          <w:rFonts w:ascii="Arial" w:hAnsi="Arial" w:cs="Arial"/>
          <w:color w:val="000000"/>
        </w:rPr>
        <w:t>objednatele</w:t>
      </w:r>
    </w:p>
    <w:p w14:paraId="494418D0" w14:textId="77777777" w:rsidR="00881BC3" w:rsidRPr="00881BC3" w:rsidRDefault="00881BC3" w:rsidP="00881BC3">
      <w:pPr>
        <w:numPr>
          <w:ilvl w:val="0"/>
          <w:numId w:val="29"/>
        </w:numPr>
        <w:spacing w:after="0" w:line="240" w:lineRule="auto"/>
        <w:jc w:val="both"/>
        <w:rPr>
          <w:rFonts w:ascii="Arial" w:hAnsi="Arial" w:cs="Arial"/>
          <w:color w:val="000000"/>
        </w:rPr>
      </w:pPr>
      <w:r w:rsidRPr="00881BC3">
        <w:rPr>
          <w:rFonts w:ascii="Arial" w:hAnsi="Arial" w:cs="Arial"/>
          <w:color w:val="000000"/>
        </w:rPr>
        <w:t>sledování médií a s tím i ekonomického a politického klimatu v ČR a zahraniční, upozorňování na případné hrozby – návrh krizové komunikace a její řešení v případě aktuálnosti, aby klient minimalizoval případný negativní dopad</w:t>
      </w:r>
    </w:p>
    <w:p w14:paraId="5478CC9C" w14:textId="77777777" w:rsidR="00881BC3" w:rsidRPr="00881BC3" w:rsidRDefault="00881BC3" w:rsidP="00881BC3">
      <w:pPr>
        <w:numPr>
          <w:ilvl w:val="0"/>
          <w:numId w:val="29"/>
        </w:numPr>
        <w:spacing w:after="0" w:line="240" w:lineRule="auto"/>
        <w:jc w:val="both"/>
        <w:rPr>
          <w:rFonts w:ascii="Arial" w:hAnsi="Arial" w:cs="Arial"/>
          <w:color w:val="000000"/>
        </w:rPr>
      </w:pPr>
      <w:r w:rsidRPr="00881BC3">
        <w:rPr>
          <w:rFonts w:ascii="Arial" w:hAnsi="Arial" w:cs="Arial"/>
          <w:color w:val="000000"/>
        </w:rPr>
        <w:t>budování vztahů s médii</w:t>
      </w:r>
    </w:p>
    <w:p w14:paraId="394E6FD6" w14:textId="77777777" w:rsidR="00881BC3" w:rsidRPr="00881BC3" w:rsidRDefault="00881BC3" w:rsidP="00881BC3">
      <w:pPr>
        <w:numPr>
          <w:ilvl w:val="0"/>
          <w:numId w:val="29"/>
        </w:numPr>
        <w:spacing w:after="0" w:line="240" w:lineRule="auto"/>
        <w:jc w:val="both"/>
        <w:rPr>
          <w:rFonts w:ascii="Arial" w:hAnsi="Arial" w:cs="Arial"/>
          <w:color w:val="000000"/>
        </w:rPr>
      </w:pPr>
      <w:r w:rsidRPr="00881BC3">
        <w:rPr>
          <w:rFonts w:ascii="Arial" w:hAnsi="Arial" w:cs="Arial"/>
          <w:color w:val="000000"/>
        </w:rPr>
        <w:t>pravidelné zprávy o činnosti a výsledcích práce, včetně vyhodnocení efektivnosti</w:t>
      </w:r>
    </w:p>
    <w:p w14:paraId="1125458D" w14:textId="77777777" w:rsidR="00881BC3" w:rsidRPr="00881BC3" w:rsidRDefault="00881BC3" w:rsidP="00881BC3">
      <w:pPr>
        <w:jc w:val="both"/>
        <w:rPr>
          <w:rFonts w:ascii="Arial" w:hAnsi="Arial" w:cs="Arial"/>
          <w:color w:val="000000"/>
        </w:rPr>
      </w:pPr>
    </w:p>
    <w:p w14:paraId="5DE9FFC6" w14:textId="77777777" w:rsidR="00881BC3" w:rsidRPr="00881BC3" w:rsidRDefault="00881BC3" w:rsidP="00881BC3">
      <w:pPr>
        <w:spacing w:after="0"/>
        <w:jc w:val="both"/>
        <w:rPr>
          <w:rFonts w:ascii="Arial" w:hAnsi="Arial" w:cs="Arial"/>
          <w:color w:val="000000"/>
        </w:rPr>
      </w:pPr>
      <w:r w:rsidRPr="00881BC3">
        <w:rPr>
          <w:rFonts w:ascii="Arial" w:hAnsi="Arial" w:cs="Arial"/>
          <w:color w:val="000000"/>
        </w:rPr>
        <w:t>Cílem PR služeb v rámci této zakázky je prostřednictvím nastavené komunikační strategie dosáhnout:</w:t>
      </w:r>
    </w:p>
    <w:p w14:paraId="750628B1" w14:textId="77777777" w:rsidR="00881BC3" w:rsidRPr="00881BC3" w:rsidRDefault="00881BC3" w:rsidP="00881BC3">
      <w:pPr>
        <w:numPr>
          <w:ilvl w:val="0"/>
          <w:numId w:val="29"/>
        </w:numPr>
        <w:spacing w:after="0" w:line="240" w:lineRule="auto"/>
        <w:jc w:val="both"/>
        <w:rPr>
          <w:rFonts w:ascii="Arial" w:hAnsi="Arial" w:cs="Arial"/>
          <w:color w:val="000000"/>
        </w:rPr>
      </w:pPr>
      <w:r w:rsidRPr="00881BC3">
        <w:rPr>
          <w:rFonts w:ascii="Arial" w:hAnsi="Arial" w:cs="Arial"/>
          <w:color w:val="000000"/>
        </w:rPr>
        <w:t>v oblasti medializace dle typu médií – zvýšit počet mediálních výstupů v rozhlase a televizi</w:t>
      </w:r>
    </w:p>
    <w:p w14:paraId="0853FF5F" w14:textId="77777777" w:rsidR="00881BC3" w:rsidRPr="00881BC3" w:rsidRDefault="00881BC3" w:rsidP="00881BC3">
      <w:pPr>
        <w:numPr>
          <w:ilvl w:val="0"/>
          <w:numId w:val="29"/>
        </w:numPr>
        <w:spacing w:after="0" w:line="240" w:lineRule="auto"/>
        <w:jc w:val="both"/>
        <w:rPr>
          <w:rFonts w:ascii="Arial" w:hAnsi="Arial" w:cs="Arial"/>
          <w:color w:val="000000"/>
        </w:rPr>
      </w:pPr>
      <w:r w:rsidRPr="00881BC3">
        <w:rPr>
          <w:rFonts w:ascii="Arial" w:hAnsi="Arial" w:cs="Arial"/>
          <w:color w:val="000000"/>
        </w:rPr>
        <w:t>zvýšit podíl medializace dle priority médií v kategorii velmi vysoká nad 45 %</w:t>
      </w:r>
    </w:p>
    <w:p w14:paraId="197896BD" w14:textId="77777777" w:rsidR="00881BC3" w:rsidRPr="00881BC3" w:rsidRDefault="00881BC3" w:rsidP="00881BC3">
      <w:pPr>
        <w:numPr>
          <w:ilvl w:val="0"/>
          <w:numId w:val="29"/>
        </w:numPr>
        <w:spacing w:after="0" w:line="240" w:lineRule="auto"/>
        <w:jc w:val="both"/>
        <w:rPr>
          <w:rFonts w:ascii="Arial" w:hAnsi="Arial" w:cs="Arial"/>
          <w:color w:val="000000"/>
        </w:rPr>
      </w:pPr>
      <w:r w:rsidRPr="00881BC3">
        <w:rPr>
          <w:rFonts w:ascii="Arial" w:hAnsi="Arial" w:cs="Arial"/>
          <w:color w:val="000000"/>
        </w:rPr>
        <w:t>v oblasti s přispěním agentury – zvýšit podíl výstupů s přispěním agentury (9 % v roce 2018, bude doplněný rok 2019 leden – říjen)</w:t>
      </w:r>
    </w:p>
    <w:p w14:paraId="423B7F1E" w14:textId="77777777" w:rsidR="00881BC3" w:rsidRPr="00881BC3" w:rsidRDefault="00881BC3" w:rsidP="00881BC3">
      <w:pPr>
        <w:numPr>
          <w:ilvl w:val="0"/>
          <w:numId w:val="29"/>
        </w:numPr>
        <w:spacing w:after="0" w:line="240" w:lineRule="auto"/>
        <w:jc w:val="both"/>
        <w:rPr>
          <w:rFonts w:ascii="Arial" w:hAnsi="Arial" w:cs="Arial"/>
          <w:color w:val="000000"/>
        </w:rPr>
      </w:pPr>
      <w:r w:rsidRPr="00881BC3">
        <w:rPr>
          <w:rFonts w:ascii="Arial" w:hAnsi="Arial" w:cs="Arial"/>
          <w:color w:val="000000"/>
        </w:rPr>
        <w:lastRenderedPageBreak/>
        <w:t>v oblasti medializace dle tonality – zvýšit podíl pozitivních výstupů oproti 38 % v roce 2018, bude doplněný rok 2019 leden – říjen)</w:t>
      </w:r>
    </w:p>
    <w:p w14:paraId="7F886D0C" w14:textId="77777777" w:rsidR="00881BC3" w:rsidRPr="00881BC3" w:rsidRDefault="00881BC3" w:rsidP="00881BC3">
      <w:pPr>
        <w:numPr>
          <w:ilvl w:val="0"/>
          <w:numId w:val="29"/>
        </w:numPr>
        <w:spacing w:after="0" w:line="240" w:lineRule="auto"/>
        <w:jc w:val="both"/>
        <w:rPr>
          <w:rFonts w:ascii="Arial" w:hAnsi="Arial" w:cs="Arial"/>
          <w:color w:val="000000"/>
        </w:rPr>
      </w:pPr>
      <w:r w:rsidRPr="00881BC3">
        <w:rPr>
          <w:rFonts w:ascii="Arial" w:hAnsi="Arial" w:cs="Arial"/>
          <w:color w:val="000000"/>
        </w:rPr>
        <w:t>zvýšit podíl výstupů zachycených na základě vydávání tiskových zpráv a dalších sdělení (5 % v roce 2018)</w:t>
      </w:r>
    </w:p>
    <w:p w14:paraId="2A9DD56F" w14:textId="77777777" w:rsidR="00881BC3" w:rsidRPr="00881BC3" w:rsidRDefault="00881BC3" w:rsidP="00881BC3">
      <w:pPr>
        <w:ind w:left="360"/>
        <w:jc w:val="both"/>
        <w:rPr>
          <w:rFonts w:ascii="Arial" w:hAnsi="Arial" w:cs="Arial"/>
        </w:rPr>
      </w:pPr>
    </w:p>
    <w:p w14:paraId="0411C6B0" w14:textId="4DEF6DBE" w:rsidR="00881BC3" w:rsidRPr="00881BC3" w:rsidRDefault="00881BC3" w:rsidP="00881BC3">
      <w:pPr>
        <w:jc w:val="both"/>
        <w:rPr>
          <w:rFonts w:ascii="Arial" w:hAnsi="Arial" w:cs="Arial"/>
        </w:rPr>
      </w:pPr>
      <w:r>
        <w:rPr>
          <w:rFonts w:ascii="Arial" w:hAnsi="Arial" w:cs="Arial"/>
        </w:rPr>
        <w:t>3.1.3</w:t>
      </w:r>
      <w:r w:rsidRPr="00881BC3">
        <w:rPr>
          <w:rFonts w:ascii="Arial" w:hAnsi="Arial" w:cs="Arial"/>
        </w:rPr>
        <w:t xml:space="preserve"> Správa a komunikace na sociálních sítích</w:t>
      </w:r>
    </w:p>
    <w:p w14:paraId="51F51DA7" w14:textId="5B79EB84" w:rsidR="00881BC3" w:rsidRPr="00881BC3" w:rsidRDefault="00881BC3" w:rsidP="00881BC3">
      <w:pPr>
        <w:jc w:val="both"/>
        <w:rPr>
          <w:rFonts w:ascii="Arial" w:hAnsi="Arial" w:cs="Arial"/>
          <w:color w:val="000000"/>
        </w:rPr>
      </w:pPr>
      <w:r w:rsidRPr="00881BC3">
        <w:rPr>
          <w:rFonts w:ascii="Arial" w:hAnsi="Arial" w:cs="Arial"/>
          <w:color w:val="000000"/>
        </w:rPr>
        <w:t xml:space="preserve">Na základě odborných analýz bylo rozhodnuto sjednotit </w:t>
      </w:r>
      <w:proofErr w:type="spellStart"/>
      <w:r w:rsidRPr="00881BC3">
        <w:rPr>
          <w:rFonts w:ascii="Arial" w:hAnsi="Arial" w:cs="Arial"/>
          <w:color w:val="000000"/>
        </w:rPr>
        <w:t>facebook</w:t>
      </w:r>
      <w:proofErr w:type="spellEnd"/>
      <w:r w:rsidRPr="00881BC3">
        <w:rPr>
          <w:rFonts w:ascii="Arial" w:hAnsi="Arial" w:cs="Arial"/>
          <w:color w:val="000000"/>
        </w:rPr>
        <w:t xml:space="preserve"> profily (exportní úspěchy, </w:t>
      </w:r>
      <w:proofErr w:type="spellStart"/>
      <w:r w:rsidRPr="00881BC3">
        <w:rPr>
          <w:rFonts w:ascii="Arial" w:hAnsi="Arial" w:cs="Arial"/>
          <w:color w:val="000000"/>
        </w:rPr>
        <w:t>CzechTrade</w:t>
      </w:r>
      <w:proofErr w:type="spellEnd"/>
      <w:r w:rsidRPr="00881BC3">
        <w:rPr>
          <w:rFonts w:ascii="Arial" w:hAnsi="Arial" w:cs="Arial"/>
          <w:color w:val="000000"/>
        </w:rPr>
        <w:t xml:space="preserve">, </w:t>
      </w:r>
      <w:proofErr w:type="spellStart"/>
      <w:r w:rsidRPr="00881BC3">
        <w:rPr>
          <w:rFonts w:ascii="Arial" w:hAnsi="Arial" w:cs="Arial"/>
          <w:color w:val="000000"/>
        </w:rPr>
        <w:t>CzechTrade</w:t>
      </w:r>
      <w:proofErr w:type="spellEnd"/>
      <w:r w:rsidRPr="00881BC3">
        <w:rPr>
          <w:rFonts w:ascii="Arial" w:hAnsi="Arial" w:cs="Arial"/>
          <w:color w:val="000000"/>
        </w:rPr>
        <w:t xml:space="preserve"> exportní vzdělávání) </w:t>
      </w:r>
      <w:r>
        <w:rPr>
          <w:rFonts w:ascii="Arial" w:hAnsi="Arial" w:cs="Arial"/>
          <w:color w:val="000000"/>
        </w:rPr>
        <w:t>objednatele</w:t>
      </w:r>
      <w:r w:rsidRPr="00881BC3">
        <w:rPr>
          <w:rFonts w:ascii="Arial" w:hAnsi="Arial" w:cs="Arial"/>
          <w:color w:val="000000"/>
        </w:rPr>
        <w:t xml:space="preserve"> pod jeden profil. </w:t>
      </w:r>
      <w:proofErr w:type="spellStart"/>
      <w:r w:rsidRPr="00881BC3">
        <w:rPr>
          <w:rFonts w:ascii="Arial" w:hAnsi="Arial" w:cs="Arial"/>
          <w:color w:val="000000"/>
        </w:rPr>
        <w:t>Facebook</w:t>
      </w:r>
      <w:proofErr w:type="spellEnd"/>
      <w:r w:rsidRPr="00881BC3">
        <w:rPr>
          <w:rFonts w:ascii="Arial" w:hAnsi="Arial" w:cs="Arial"/>
          <w:color w:val="000000"/>
        </w:rPr>
        <w:t xml:space="preserve"> profil </w:t>
      </w:r>
      <w:r>
        <w:rPr>
          <w:rFonts w:ascii="Arial" w:hAnsi="Arial" w:cs="Arial"/>
          <w:color w:val="000000"/>
        </w:rPr>
        <w:t>objednatele</w:t>
      </w:r>
      <w:r w:rsidRPr="00881BC3">
        <w:rPr>
          <w:rFonts w:ascii="Arial" w:hAnsi="Arial" w:cs="Arial"/>
          <w:color w:val="000000"/>
        </w:rPr>
        <w:t xml:space="preserve"> je nyní využíván ke komunikaci směrem do ČR.</w:t>
      </w:r>
    </w:p>
    <w:p w14:paraId="437F6097" w14:textId="44D76FE3" w:rsidR="00881BC3" w:rsidRPr="00881BC3" w:rsidRDefault="00881BC3" w:rsidP="00881BC3">
      <w:pPr>
        <w:jc w:val="both"/>
        <w:rPr>
          <w:rFonts w:ascii="Arial" w:hAnsi="Arial" w:cs="Arial"/>
          <w:color w:val="000000"/>
        </w:rPr>
      </w:pPr>
      <w:r w:rsidRPr="00881BC3">
        <w:rPr>
          <w:rFonts w:ascii="Arial" w:hAnsi="Arial" w:cs="Arial"/>
          <w:color w:val="000000"/>
        </w:rPr>
        <w:t xml:space="preserve">Z ohledem na stávající prezentaci </w:t>
      </w:r>
      <w:r>
        <w:rPr>
          <w:rFonts w:ascii="Arial" w:hAnsi="Arial" w:cs="Arial"/>
          <w:color w:val="000000"/>
        </w:rPr>
        <w:t>objednatele</w:t>
      </w:r>
      <w:r w:rsidRPr="00881BC3">
        <w:rPr>
          <w:rFonts w:ascii="Arial" w:hAnsi="Arial" w:cs="Arial"/>
          <w:color w:val="000000"/>
        </w:rPr>
        <w:t xml:space="preserve"> na </w:t>
      </w:r>
      <w:proofErr w:type="spellStart"/>
      <w:r w:rsidRPr="00881BC3">
        <w:rPr>
          <w:rFonts w:ascii="Arial" w:hAnsi="Arial" w:cs="Arial"/>
          <w:color w:val="000000"/>
        </w:rPr>
        <w:t>LinkedIn</w:t>
      </w:r>
      <w:proofErr w:type="spellEnd"/>
      <w:r w:rsidRPr="00881BC3">
        <w:rPr>
          <w:rFonts w:ascii="Arial" w:hAnsi="Arial" w:cs="Arial"/>
          <w:color w:val="000000"/>
        </w:rPr>
        <w:t xml:space="preserve"> je požadavkem sjednocení komunikace napříč agenturou (ČR/zahraničí) a nastavení metodiky používání </w:t>
      </w:r>
      <w:proofErr w:type="spellStart"/>
      <w:r w:rsidRPr="00881BC3">
        <w:rPr>
          <w:rFonts w:ascii="Arial" w:hAnsi="Arial" w:cs="Arial"/>
          <w:color w:val="000000"/>
        </w:rPr>
        <w:t>LinkedIn</w:t>
      </w:r>
      <w:proofErr w:type="spellEnd"/>
      <w:r w:rsidRPr="00881BC3">
        <w:rPr>
          <w:rFonts w:ascii="Arial" w:hAnsi="Arial" w:cs="Arial"/>
          <w:color w:val="000000"/>
        </w:rPr>
        <w:t xml:space="preserve"> mezi zaměstnanci, a to na případných dalších profilech </w:t>
      </w:r>
      <w:r>
        <w:rPr>
          <w:rFonts w:ascii="Arial" w:hAnsi="Arial" w:cs="Arial"/>
          <w:color w:val="000000"/>
        </w:rPr>
        <w:t>objednatele</w:t>
      </w:r>
      <w:r w:rsidRPr="00881BC3">
        <w:rPr>
          <w:rFonts w:ascii="Arial" w:hAnsi="Arial" w:cs="Arial"/>
          <w:color w:val="000000"/>
        </w:rPr>
        <w:t xml:space="preserve"> či k prezentaci pracovní činnosti na osobních profilech zaměstnanců.  </w:t>
      </w:r>
    </w:p>
    <w:p w14:paraId="650624F4" w14:textId="5BB8A279" w:rsidR="00881BC3" w:rsidRPr="00881BC3" w:rsidRDefault="00881BC3" w:rsidP="00881BC3">
      <w:pPr>
        <w:numPr>
          <w:ilvl w:val="0"/>
          <w:numId w:val="27"/>
        </w:numPr>
        <w:spacing w:after="0" w:line="240" w:lineRule="auto"/>
        <w:jc w:val="both"/>
        <w:rPr>
          <w:rFonts w:ascii="Arial" w:hAnsi="Arial" w:cs="Arial"/>
          <w:color w:val="000000"/>
        </w:rPr>
      </w:pPr>
      <w:r w:rsidRPr="00881BC3">
        <w:rPr>
          <w:rFonts w:ascii="Arial" w:hAnsi="Arial" w:cs="Arial"/>
          <w:color w:val="000000"/>
        </w:rPr>
        <w:t xml:space="preserve">Pokračování v práci sjednocení tří </w:t>
      </w:r>
      <w:proofErr w:type="spellStart"/>
      <w:r w:rsidRPr="00881BC3">
        <w:rPr>
          <w:rFonts w:ascii="Arial" w:hAnsi="Arial" w:cs="Arial"/>
          <w:color w:val="000000"/>
        </w:rPr>
        <w:t>facebook</w:t>
      </w:r>
      <w:proofErr w:type="spellEnd"/>
      <w:r w:rsidRPr="00881BC3">
        <w:rPr>
          <w:rFonts w:ascii="Arial" w:hAnsi="Arial" w:cs="Arial"/>
          <w:color w:val="000000"/>
        </w:rPr>
        <w:t xml:space="preserve"> profilů </w:t>
      </w:r>
      <w:r>
        <w:rPr>
          <w:rFonts w:ascii="Arial" w:hAnsi="Arial" w:cs="Arial"/>
          <w:color w:val="000000"/>
        </w:rPr>
        <w:t>objednatele</w:t>
      </w:r>
      <w:r w:rsidRPr="00881BC3">
        <w:rPr>
          <w:rFonts w:ascii="Arial" w:hAnsi="Arial" w:cs="Arial"/>
          <w:color w:val="000000"/>
        </w:rPr>
        <w:t xml:space="preserve"> (Exportní úspěchy, </w:t>
      </w:r>
      <w:proofErr w:type="spellStart"/>
      <w:r w:rsidRPr="00881BC3">
        <w:rPr>
          <w:rFonts w:ascii="Arial" w:hAnsi="Arial" w:cs="Arial"/>
          <w:color w:val="000000"/>
        </w:rPr>
        <w:t>CzechTrade</w:t>
      </w:r>
      <w:proofErr w:type="spellEnd"/>
      <w:r w:rsidRPr="00881BC3">
        <w:rPr>
          <w:rFonts w:ascii="Arial" w:hAnsi="Arial" w:cs="Arial"/>
          <w:color w:val="000000"/>
        </w:rPr>
        <w:t xml:space="preserve">, </w:t>
      </w:r>
      <w:proofErr w:type="spellStart"/>
      <w:r w:rsidRPr="00881BC3">
        <w:rPr>
          <w:rFonts w:ascii="Arial" w:hAnsi="Arial" w:cs="Arial"/>
          <w:color w:val="000000"/>
        </w:rPr>
        <w:t>CzechTrade</w:t>
      </w:r>
      <w:proofErr w:type="spellEnd"/>
      <w:r w:rsidRPr="00881BC3">
        <w:rPr>
          <w:rFonts w:ascii="Arial" w:hAnsi="Arial" w:cs="Arial"/>
          <w:color w:val="000000"/>
        </w:rPr>
        <w:t xml:space="preserve"> exportní vzdělávání). </w:t>
      </w:r>
    </w:p>
    <w:p w14:paraId="37C49303" w14:textId="39020029" w:rsidR="00881BC3" w:rsidRPr="00881BC3" w:rsidRDefault="00881BC3" w:rsidP="00881BC3">
      <w:pPr>
        <w:numPr>
          <w:ilvl w:val="0"/>
          <w:numId w:val="27"/>
        </w:numPr>
        <w:spacing w:after="0" w:line="240" w:lineRule="auto"/>
        <w:jc w:val="both"/>
        <w:rPr>
          <w:rFonts w:ascii="Arial" w:hAnsi="Arial" w:cs="Arial"/>
          <w:color w:val="000000"/>
        </w:rPr>
      </w:pPr>
      <w:r w:rsidRPr="00881BC3">
        <w:rPr>
          <w:rFonts w:ascii="Arial" w:hAnsi="Arial" w:cs="Arial"/>
          <w:color w:val="000000"/>
        </w:rPr>
        <w:t xml:space="preserve">finanční propagace </w:t>
      </w:r>
      <w:proofErr w:type="spellStart"/>
      <w:r w:rsidRPr="00881BC3">
        <w:rPr>
          <w:rFonts w:ascii="Arial" w:hAnsi="Arial" w:cs="Arial"/>
          <w:color w:val="000000"/>
        </w:rPr>
        <w:t>nekampaňových</w:t>
      </w:r>
      <w:proofErr w:type="spellEnd"/>
      <w:r w:rsidRPr="00881BC3">
        <w:rPr>
          <w:rFonts w:ascii="Arial" w:hAnsi="Arial" w:cs="Arial"/>
          <w:color w:val="000000"/>
        </w:rPr>
        <w:t xml:space="preserve"> příspěvků na </w:t>
      </w:r>
      <w:proofErr w:type="spellStart"/>
      <w:r w:rsidRPr="00881BC3">
        <w:rPr>
          <w:rFonts w:ascii="Arial" w:hAnsi="Arial" w:cs="Arial"/>
          <w:color w:val="000000"/>
        </w:rPr>
        <w:t>facebook</w:t>
      </w:r>
      <w:proofErr w:type="spellEnd"/>
      <w:r w:rsidRPr="00881BC3">
        <w:rPr>
          <w:rFonts w:ascii="Arial" w:hAnsi="Arial" w:cs="Arial"/>
          <w:color w:val="000000"/>
        </w:rPr>
        <w:t xml:space="preserve"> profilu </w:t>
      </w:r>
      <w:r>
        <w:rPr>
          <w:rFonts w:ascii="Arial" w:hAnsi="Arial" w:cs="Arial"/>
          <w:color w:val="000000"/>
        </w:rPr>
        <w:t>objednatele</w:t>
      </w:r>
      <w:r w:rsidRPr="00881BC3">
        <w:rPr>
          <w:rFonts w:ascii="Arial" w:hAnsi="Arial" w:cs="Arial"/>
          <w:color w:val="000000"/>
        </w:rPr>
        <w:t xml:space="preserve"> v</w:t>
      </w:r>
      <w:r w:rsidR="00267F66">
        <w:rPr>
          <w:rFonts w:ascii="Arial" w:hAnsi="Arial" w:cs="Arial"/>
          <w:color w:val="000000"/>
        </w:rPr>
        <w:t xml:space="preserve"> dané období </w:t>
      </w:r>
      <w:r w:rsidRPr="00881BC3">
        <w:rPr>
          <w:rFonts w:ascii="Arial" w:hAnsi="Arial" w:cs="Arial"/>
          <w:color w:val="000000"/>
        </w:rPr>
        <w:t>(</w:t>
      </w:r>
      <w:hyperlink r:id="rId8" w:history="1">
        <w:r w:rsidRPr="00881BC3">
          <w:rPr>
            <w:rStyle w:val="Hypertextovodkaz"/>
            <w:rFonts w:ascii="Arial" w:hAnsi="Arial" w:cs="Arial"/>
          </w:rPr>
          <w:t>https://www.facebook.com/CzechTrade/</w:t>
        </w:r>
      </w:hyperlink>
      <w:r w:rsidRPr="00881BC3">
        <w:rPr>
          <w:rFonts w:ascii="Arial" w:hAnsi="Arial" w:cs="Arial"/>
          <w:color w:val="000000"/>
        </w:rPr>
        <w:t xml:space="preserve">). </w:t>
      </w:r>
    </w:p>
    <w:p w14:paraId="0B48A2EC" w14:textId="1CCCEE1A" w:rsidR="00881BC3" w:rsidRPr="00881BC3" w:rsidRDefault="00881BC3" w:rsidP="00881BC3">
      <w:pPr>
        <w:numPr>
          <w:ilvl w:val="0"/>
          <w:numId w:val="27"/>
        </w:numPr>
        <w:spacing w:after="0" w:line="240" w:lineRule="auto"/>
        <w:jc w:val="both"/>
        <w:rPr>
          <w:rFonts w:ascii="Arial" w:hAnsi="Arial" w:cs="Arial"/>
          <w:color w:val="000000"/>
        </w:rPr>
      </w:pPr>
      <w:r w:rsidRPr="00881BC3">
        <w:rPr>
          <w:rFonts w:ascii="Arial" w:hAnsi="Arial" w:cs="Arial"/>
          <w:color w:val="000000"/>
        </w:rPr>
        <w:t xml:space="preserve">redakční, grafická a kontrolní činnost na </w:t>
      </w:r>
      <w:proofErr w:type="spellStart"/>
      <w:r w:rsidRPr="00881BC3">
        <w:rPr>
          <w:rFonts w:ascii="Arial" w:hAnsi="Arial" w:cs="Arial"/>
          <w:color w:val="000000"/>
        </w:rPr>
        <w:t>facebook</w:t>
      </w:r>
      <w:proofErr w:type="spellEnd"/>
      <w:r w:rsidRPr="00881BC3">
        <w:rPr>
          <w:rFonts w:ascii="Arial" w:hAnsi="Arial" w:cs="Arial"/>
          <w:color w:val="000000"/>
        </w:rPr>
        <w:t xml:space="preserve"> profilu </w:t>
      </w:r>
      <w:proofErr w:type="spellStart"/>
      <w:r w:rsidRPr="00881BC3">
        <w:rPr>
          <w:rFonts w:ascii="Arial" w:hAnsi="Arial" w:cs="Arial"/>
          <w:color w:val="000000"/>
        </w:rPr>
        <w:t>CzechTrade</w:t>
      </w:r>
      <w:proofErr w:type="spellEnd"/>
      <w:r w:rsidRPr="00881BC3">
        <w:rPr>
          <w:rFonts w:ascii="Arial" w:hAnsi="Arial" w:cs="Arial"/>
          <w:color w:val="000000"/>
        </w:rPr>
        <w:t xml:space="preserve"> </w:t>
      </w:r>
      <w:r w:rsidR="00267F66" w:rsidRPr="00881BC3">
        <w:rPr>
          <w:rFonts w:ascii="Arial" w:hAnsi="Arial" w:cs="Arial"/>
          <w:color w:val="000000"/>
        </w:rPr>
        <w:t>v</w:t>
      </w:r>
      <w:r w:rsidR="00267F66">
        <w:rPr>
          <w:rFonts w:ascii="Arial" w:hAnsi="Arial" w:cs="Arial"/>
          <w:color w:val="000000"/>
        </w:rPr>
        <w:t xml:space="preserve"> dané období </w:t>
      </w:r>
      <w:r w:rsidRPr="00881BC3">
        <w:rPr>
          <w:rFonts w:ascii="Arial" w:hAnsi="Arial" w:cs="Arial"/>
          <w:color w:val="000000"/>
        </w:rPr>
        <w:t>(</w:t>
      </w:r>
      <w:hyperlink r:id="rId9" w:history="1">
        <w:r w:rsidRPr="00881BC3">
          <w:rPr>
            <w:rStyle w:val="Hypertextovodkaz"/>
            <w:rFonts w:ascii="Arial" w:hAnsi="Arial" w:cs="Arial"/>
          </w:rPr>
          <w:t>https://www.facebook.com/CzechTrade/</w:t>
        </w:r>
      </w:hyperlink>
      <w:r w:rsidRPr="00881BC3">
        <w:rPr>
          <w:rFonts w:ascii="Arial" w:hAnsi="Arial" w:cs="Arial"/>
          <w:color w:val="000000"/>
        </w:rPr>
        <w:t>).</w:t>
      </w:r>
    </w:p>
    <w:p w14:paraId="7C9F007D" w14:textId="7CD720AD" w:rsidR="00881BC3" w:rsidRPr="00881BC3" w:rsidRDefault="00881BC3" w:rsidP="00881BC3">
      <w:pPr>
        <w:numPr>
          <w:ilvl w:val="0"/>
          <w:numId w:val="27"/>
        </w:numPr>
        <w:spacing w:after="0" w:line="240" w:lineRule="auto"/>
        <w:jc w:val="both"/>
        <w:rPr>
          <w:rFonts w:ascii="Arial" w:hAnsi="Arial" w:cs="Arial"/>
          <w:color w:val="000000"/>
        </w:rPr>
      </w:pPr>
      <w:r w:rsidRPr="00881BC3">
        <w:rPr>
          <w:rFonts w:ascii="Arial" w:hAnsi="Arial" w:cs="Arial"/>
          <w:color w:val="000000"/>
        </w:rPr>
        <w:t xml:space="preserve">finanční propagace </w:t>
      </w:r>
      <w:proofErr w:type="spellStart"/>
      <w:r w:rsidRPr="00881BC3">
        <w:rPr>
          <w:rFonts w:ascii="Arial" w:hAnsi="Arial" w:cs="Arial"/>
          <w:color w:val="000000"/>
        </w:rPr>
        <w:t>nekampaňových</w:t>
      </w:r>
      <w:proofErr w:type="spellEnd"/>
      <w:r w:rsidRPr="00881BC3">
        <w:rPr>
          <w:rFonts w:ascii="Arial" w:hAnsi="Arial" w:cs="Arial"/>
          <w:color w:val="000000"/>
        </w:rPr>
        <w:t xml:space="preserve"> příspěvků na </w:t>
      </w:r>
      <w:proofErr w:type="spellStart"/>
      <w:r w:rsidRPr="00881BC3">
        <w:rPr>
          <w:rFonts w:ascii="Arial" w:hAnsi="Arial" w:cs="Arial"/>
          <w:color w:val="000000"/>
        </w:rPr>
        <w:t>LinkedIn</w:t>
      </w:r>
      <w:proofErr w:type="spellEnd"/>
      <w:r w:rsidRPr="00881BC3">
        <w:rPr>
          <w:rFonts w:ascii="Arial" w:hAnsi="Arial" w:cs="Arial"/>
          <w:color w:val="000000"/>
        </w:rPr>
        <w:t xml:space="preserve"> profilu </w:t>
      </w:r>
      <w:r>
        <w:rPr>
          <w:rFonts w:ascii="Arial" w:hAnsi="Arial" w:cs="Arial"/>
          <w:color w:val="000000"/>
        </w:rPr>
        <w:t>objednatele</w:t>
      </w:r>
      <w:r w:rsidRPr="00881BC3">
        <w:rPr>
          <w:rFonts w:ascii="Arial" w:hAnsi="Arial" w:cs="Arial"/>
          <w:color w:val="000000"/>
        </w:rPr>
        <w:t xml:space="preserve"> </w:t>
      </w:r>
      <w:r w:rsidR="00267F66" w:rsidRPr="00881BC3">
        <w:rPr>
          <w:rFonts w:ascii="Arial" w:hAnsi="Arial" w:cs="Arial"/>
          <w:color w:val="000000"/>
        </w:rPr>
        <w:t>v</w:t>
      </w:r>
      <w:r w:rsidR="00267F66">
        <w:rPr>
          <w:rFonts w:ascii="Arial" w:hAnsi="Arial" w:cs="Arial"/>
          <w:color w:val="000000"/>
        </w:rPr>
        <w:t> dané období</w:t>
      </w:r>
      <w:r w:rsidRPr="00881BC3">
        <w:rPr>
          <w:rFonts w:ascii="Arial" w:hAnsi="Arial" w:cs="Arial"/>
          <w:color w:val="000000"/>
        </w:rPr>
        <w:t xml:space="preserve"> (</w:t>
      </w:r>
      <w:hyperlink r:id="rId10" w:history="1">
        <w:r w:rsidRPr="00881BC3">
          <w:rPr>
            <w:rStyle w:val="Hypertextovodkaz"/>
            <w:rFonts w:ascii="Arial" w:hAnsi="Arial" w:cs="Arial"/>
          </w:rPr>
          <w:t>https://www.linkedin.com/company/46176/admin/</w:t>
        </w:r>
      </w:hyperlink>
    </w:p>
    <w:p w14:paraId="7AE2A38F" w14:textId="1A55CC8C" w:rsidR="00881BC3" w:rsidRPr="00881BC3" w:rsidRDefault="00881BC3" w:rsidP="00881BC3">
      <w:pPr>
        <w:numPr>
          <w:ilvl w:val="0"/>
          <w:numId w:val="27"/>
        </w:numPr>
        <w:spacing w:after="0" w:line="240" w:lineRule="auto"/>
        <w:jc w:val="both"/>
        <w:rPr>
          <w:rFonts w:ascii="Arial" w:hAnsi="Arial" w:cs="Arial"/>
          <w:color w:val="000000"/>
        </w:rPr>
      </w:pPr>
      <w:r w:rsidRPr="00881BC3">
        <w:rPr>
          <w:rFonts w:ascii="Arial" w:hAnsi="Arial" w:cs="Arial"/>
          <w:color w:val="000000"/>
        </w:rPr>
        <w:t xml:space="preserve">nový koncept sjednocené komunikace </w:t>
      </w:r>
      <w:r>
        <w:rPr>
          <w:rFonts w:ascii="Arial" w:hAnsi="Arial" w:cs="Arial"/>
          <w:color w:val="000000"/>
        </w:rPr>
        <w:t>objednatele</w:t>
      </w:r>
      <w:r w:rsidRPr="00881BC3">
        <w:rPr>
          <w:rFonts w:ascii="Arial" w:hAnsi="Arial" w:cs="Arial"/>
          <w:color w:val="000000"/>
        </w:rPr>
        <w:t xml:space="preserve"> na </w:t>
      </w:r>
      <w:proofErr w:type="spellStart"/>
      <w:r w:rsidRPr="00881BC3">
        <w:rPr>
          <w:rFonts w:ascii="Arial" w:hAnsi="Arial" w:cs="Arial"/>
          <w:color w:val="000000"/>
        </w:rPr>
        <w:t>Linkedin</w:t>
      </w:r>
      <w:proofErr w:type="spellEnd"/>
      <w:r w:rsidRPr="00881BC3">
        <w:rPr>
          <w:rFonts w:ascii="Arial" w:hAnsi="Arial" w:cs="Arial"/>
          <w:color w:val="000000"/>
        </w:rPr>
        <w:t xml:space="preserve"> – ČR + zahraničí </w:t>
      </w:r>
    </w:p>
    <w:p w14:paraId="63A9915E" w14:textId="640D86C1" w:rsidR="00881BC3" w:rsidRPr="00881BC3" w:rsidRDefault="00881BC3" w:rsidP="00881BC3">
      <w:pPr>
        <w:numPr>
          <w:ilvl w:val="0"/>
          <w:numId w:val="27"/>
        </w:numPr>
        <w:spacing w:after="0" w:line="240" w:lineRule="auto"/>
        <w:jc w:val="both"/>
        <w:rPr>
          <w:rFonts w:ascii="Arial" w:hAnsi="Arial" w:cs="Arial"/>
          <w:color w:val="000000"/>
        </w:rPr>
      </w:pPr>
      <w:r w:rsidRPr="00881BC3">
        <w:rPr>
          <w:rFonts w:ascii="Arial" w:hAnsi="Arial" w:cs="Arial"/>
          <w:color w:val="000000"/>
        </w:rPr>
        <w:t xml:space="preserve">redakční činnost na </w:t>
      </w:r>
      <w:proofErr w:type="spellStart"/>
      <w:r w:rsidRPr="00881BC3">
        <w:rPr>
          <w:rFonts w:ascii="Arial" w:hAnsi="Arial" w:cs="Arial"/>
          <w:color w:val="000000"/>
        </w:rPr>
        <w:t>Twitter</w:t>
      </w:r>
      <w:proofErr w:type="spellEnd"/>
      <w:r w:rsidRPr="00881BC3">
        <w:rPr>
          <w:rFonts w:ascii="Arial" w:hAnsi="Arial" w:cs="Arial"/>
          <w:color w:val="000000"/>
        </w:rPr>
        <w:t xml:space="preserve"> profilu </w:t>
      </w:r>
      <w:r>
        <w:rPr>
          <w:rFonts w:ascii="Arial" w:hAnsi="Arial" w:cs="Arial"/>
          <w:color w:val="000000"/>
        </w:rPr>
        <w:t>objednatele</w:t>
      </w:r>
      <w:r w:rsidRPr="00881BC3">
        <w:rPr>
          <w:rFonts w:ascii="Arial" w:hAnsi="Arial" w:cs="Arial"/>
          <w:color w:val="000000"/>
        </w:rPr>
        <w:t xml:space="preserve"> </w:t>
      </w:r>
      <w:r w:rsidR="00267F66" w:rsidRPr="00881BC3">
        <w:rPr>
          <w:rFonts w:ascii="Arial" w:hAnsi="Arial" w:cs="Arial"/>
          <w:color w:val="000000"/>
        </w:rPr>
        <w:t>v</w:t>
      </w:r>
      <w:r w:rsidR="00267F66">
        <w:rPr>
          <w:rFonts w:ascii="Arial" w:hAnsi="Arial" w:cs="Arial"/>
          <w:color w:val="000000"/>
        </w:rPr>
        <w:t xml:space="preserve"> dané období </w:t>
      </w:r>
      <w:r w:rsidRPr="00881BC3">
        <w:rPr>
          <w:rFonts w:ascii="Arial" w:hAnsi="Arial" w:cs="Arial"/>
          <w:color w:val="000000"/>
        </w:rPr>
        <w:t>(https://twitter.com/</w:t>
      </w:r>
      <w:proofErr w:type="spellStart"/>
      <w:r w:rsidRPr="00881BC3">
        <w:rPr>
          <w:rFonts w:ascii="Arial" w:hAnsi="Arial" w:cs="Arial"/>
          <w:color w:val="000000"/>
        </w:rPr>
        <w:t>CzechTrade</w:t>
      </w:r>
      <w:proofErr w:type="spellEnd"/>
      <w:r w:rsidRPr="00881BC3">
        <w:rPr>
          <w:rFonts w:ascii="Arial" w:hAnsi="Arial" w:cs="Arial"/>
          <w:color w:val="000000"/>
        </w:rPr>
        <w:t>)</w:t>
      </w:r>
    </w:p>
    <w:p w14:paraId="7B3ABD0E" w14:textId="33C17865" w:rsidR="00881BC3" w:rsidRPr="00881BC3" w:rsidRDefault="00881BC3" w:rsidP="00881BC3">
      <w:pPr>
        <w:numPr>
          <w:ilvl w:val="0"/>
          <w:numId w:val="27"/>
        </w:numPr>
        <w:spacing w:after="0" w:line="240" w:lineRule="auto"/>
        <w:jc w:val="both"/>
        <w:rPr>
          <w:rFonts w:ascii="Arial" w:hAnsi="Arial" w:cs="Arial"/>
          <w:color w:val="000000"/>
        </w:rPr>
      </w:pPr>
      <w:r w:rsidRPr="00881BC3">
        <w:rPr>
          <w:rFonts w:ascii="Arial" w:hAnsi="Arial" w:cs="Arial"/>
          <w:color w:val="000000"/>
        </w:rPr>
        <w:t xml:space="preserve">zajištění školení menšího rozsahu pro zaměstnance </w:t>
      </w:r>
      <w:r>
        <w:rPr>
          <w:rFonts w:ascii="Arial" w:hAnsi="Arial" w:cs="Arial"/>
          <w:color w:val="000000"/>
        </w:rPr>
        <w:t>objednatele</w:t>
      </w:r>
    </w:p>
    <w:p w14:paraId="1773B03C" w14:textId="77777777" w:rsidR="00881BC3" w:rsidRPr="00881BC3" w:rsidRDefault="00881BC3" w:rsidP="00881BC3">
      <w:pPr>
        <w:jc w:val="both"/>
        <w:rPr>
          <w:rFonts w:ascii="Arial" w:hAnsi="Arial" w:cs="Arial"/>
          <w:color w:val="000000"/>
        </w:rPr>
      </w:pPr>
    </w:p>
    <w:p w14:paraId="4C3CA1DF" w14:textId="77777777" w:rsidR="00881BC3" w:rsidRPr="00881BC3" w:rsidRDefault="00881BC3" w:rsidP="00881BC3">
      <w:pPr>
        <w:jc w:val="both"/>
        <w:rPr>
          <w:rFonts w:ascii="Arial" w:hAnsi="Arial" w:cs="Arial"/>
          <w:b/>
          <w:color w:val="000000"/>
        </w:rPr>
      </w:pPr>
      <w:r w:rsidRPr="00881BC3">
        <w:rPr>
          <w:rFonts w:ascii="Arial" w:hAnsi="Arial" w:cs="Arial"/>
          <w:b/>
          <w:color w:val="000000"/>
        </w:rPr>
        <w:t>Detailní specifikace:</w:t>
      </w:r>
    </w:p>
    <w:p w14:paraId="4D1ACB11" w14:textId="78A59798" w:rsidR="00881BC3" w:rsidRPr="00881BC3" w:rsidRDefault="00881BC3" w:rsidP="00881BC3">
      <w:pPr>
        <w:ind w:left="360"/>
        <w:jc w:val="both"/>
        <w:rPr>
          <w:rFonts w:ascii="Arial" w:hAnsi="Arial" w:cs="Arial"/>
          <w:color w:val="000000"/>
        </w:rPr>
      </w:pPr>
      <w:r w:rsidRPr="00881BC3">
        <w:rPr>
          <w:rFonts w:ascii="Arial" w:hAnsi="Arial" w:cs="Arial"/>
          <w:color w:val="000000"/>
        </w:rPr>
        <w:t xml:space="preserve">ad 1. Pokračování v procesu sjednocení tří </w:t>
      </w:r>
      <w:proofErr w:type="spellStart"/>
      <w:r w:rsidRPr="00881BC3">
        <w:rPr>
          <w:rFonts w:ascii="Arial" w:hAnsi="Arial" w:cs="Arial"/>
          <w:color w:val="E36C0A"/>
        </w:rPr>
        <w:t>facebook</w:t>
      </w:r>
      <w:proofErr w:type="spellEnd"/>
      <w:r w:rsidRPr="00881BC3">
        <w:rPr>
          <w:rFonts w:ascii="Arial" w:hAnsi="Arial" w:cs="Arial"/>
          <w:color w:val="000000"/>
        </w:rPr>
        <w:t xml:space="preserve"> profilů </w:t>
      </w:r>
      <w:r>
        <w:rPr>
          <w:rFonts w:ascii="Arial" w:hAnsi="Arial" w:cs="Arial"/>
          <w:color w:val="000000"/>
        </w:rPr>
        <w:t>objednatele</w:t>
      </w:r>
      <w:r w:rsidRPr="00881BC3">
        <w:rPr>
          <w:rFonts w:ascii="Arial" w:hAnsi="Arial" w:cs="Arial"/>
          <w:color w:val="000000"/>
        </w:rPr>
        <w:t xml:space="preserve"> (Exportní úspěchy, </w:t>
      </w:r>
      <w:proofErr w:type="spellStart"/>
      <w:r w:rsidRPr="00881BC3">
        <w:rPr>
          <w:rFonts w:ascii="Arial" w:hAnsi="Arial" w:cs="Arial"/>
          <w:color w:val="000000"/>
        </w:rPr>
        <w:t>CzechTrade</w:t>
      </w:r>
      <w:proofErr w:type="spellEnd"/>
      <w:r w:rsidRPr="00881BC3">
        <w:rPr>
          <w:rFonts w:ascii="Arial" w:hAnsi="Arial" w:cs="Arial"/>
          <w:color w:val="000000"/>
        </w:rPr>
        <w:t xml:space="preserve">, </w:t>
      </w:r>
      <w:proofErr w:type="spellStart"/>
      <w:r w:rsidRPr="00881BC3">
        <w:rPr>
          <w:rFonts w:ascii="Arial" w:hAnsi="Arial" w:cs="Arial"/>
          <w:color w:val="000000"/>
        </w:rPr>
        <w:t>CzechTrade</w:t>
      </w:r>
      <w:proofErr w:type="spellEnd"/>
      <w:r w:rsidRPr="00881BC3">
        <w:rPr>
          <w:rFonts w:ascii="Arial" w:hAnsi="Arial" w:cs="Arial"/>
          <w:color w:val="000000"/>
        </w:rPr>
        <w:t xml:space="preserve"> Exportní vzdělávání):</w:t>
      </w:r>
    </w:p>
    <w:p w14:paraId="17ED29F6" w14:textId="77777777" w:rsidR="00881BC3" w:rsidRPr="00881BC3" w:rsidRDefault="00881BC3" w:rsidP="00881BC3">
      <w:pPr>
        <w:numPr>
          <w:ilvl w:val="1"/>
          <w:numId w:val="19"/>
        </w:numPr>
        <w:spacing w:after="0" w:line="240" w:lineRule="auto"/>
        <w:jc w:val="both"/>
        <w:rPr>
          <w:rFonts w:ascii="Arial" w:hAnsi="Arial" w:cs="Arial"/>
          <w:color w:val="000000"/>
        </w:rPr>
      </w:pPr>
      <w:r w:rsidRPr="00881BC3">
        <w:rPr>
          <w:rFonts w:ascii="Arial" w:hAnsi="Arial" w:cs="Arial"/>
          <w:color w:val="000000"/>
        </w:rPr>
        <w:t xml:space="preserve">Návrh řešení sjednocení </w:t>
      </w:r>
      <w:proofErr w:type="spellStart"/>
      <w:r w:rsidRPr="00881BC3">
        <w:rPr>
          <w:rFonts w:ascii="Arial" w:hAnsi="Arial" w:cs="Arial"/>
          <w:color w:val="000000"/>
        </w:rPr>
        <w:t>facebook</w:t>
      </w:r>
      <w:proofErr w:type="spellEnd"/>
      <w:r w:rsidRPr="00881BC3">
        <w:rPr>
          <w:rFonts w:ascii="Arial" w:hAnsi="Arial" w:cs="Arial"/>
          <w:color w:val="000000"/>
        </w:rPr>
        <w:t xml:space="preserve"> profilů s cílem přesunutí fanoušků stránek Exportní úspěchy a Exportní vzdělávání pod profil </w:t>
      </w:r>
      <w:proofErr w:type="spellStart"/>
      <w:r w:rsidRPr="00881BC3">
        <w:rPr>
          <w:rFonts w:ascii="Arial" w:hAnsi="Arial" w:cs="Arial"/>
          <w:color w:val="000000"/>
        </w:rPr>
        <w:t>CzechTrade</w:t>
      </w:r>
      <w:proofErr w:type="spellEnd"/>
    </w:p>
    <w:p w14:paraId="006F9398" w14:textId="77777777" w:rsidR="00881BC3" w:rsidRPr="00881BC3" w:rsidRDefault="00881BC3" w:rsidP="00881BC3">
      <w:pPr>
        <w:ind w:left="1080"/>
        <w:jc w:val="both"/>
        <w:rPr>
          <w:rFonts w:ascii="Arial" w:hAnsi="Arial" w:cs="Arial"/>
          <w:color w:val="000000"/>
        </w:rPr>
      </w:pPr>
    </w:p>
    <w:p w14:paraId="537DDDCC" w14:textId="75F78854" w:rsidR="00881BC3" w:rsidRPr="00881BC3" w:rsidRDefault="00881BC3" w:rsidP="00881BC3">
      <w:pPr>
        <w:ind w:left="360"/>
        <w:jc w:val="both"/>
        <w:rPr>
          <w:rFonts w:ascii="Arial" w:hAnsi="Arial" w:cs="Arial"/>
          <w:color w:val="000000"/>
        </w:rPr>
      </w:pPr>
      <w:r w:rsidRPr="00881BC3">
        <w:rPr>
          <w:rFonts w:ascii="Arial" w:hAnsi="Arial" w:cs="Arial"/>
          <w:color w:val="000000"/>
        </w:rPr>
        <w:t xml:space="preserve">ad 2. Cenové rozvržení finanční propagace </w:t>
      </w:r>
      <w:proofErr w:type="spellStart"/>
      <w:r w:rsidRPr="00881BC3">
        <w:rPr>
          <w:rFonts w:ascii="Arial" w:hAnsi="Arial" w:cs="Arial"/>
          <w:color w:val="000000"/>
        </w:rPr>
        <w:t>nekampaňových</w:t>
      </w:r>
      <w:proofErr w:type="spellEnd"/>
      <w:r w:rsidRPr="00881BC3">
        <w:rPr>
          <w:rFonts w:ascii="Arial" w:hAnsi="Arial" w:cs="Arial"/>
          <w:color w:val="000000"/>
        </w:rPr>
        <w:t xml:space="preserve"> příspěvků na </w:t>
      </w:r>
      <w:proofErr w:type="spellStart"/>
      <w:r w:rsidRPr="00881BC3">
        <w:rPr>
          <w:rFonts w:ascii="Arial" w:hAnsi="Arial" w:cs="Arial"/>
          <w:color w:val="E36C0A"/>
        </w:rPr>
        <w:t>facebook</w:t>
      </w:r>
      <w:proofErr w:type="spellEnd"/>
      <w:r w:rsidRPr="00881BC3">
        <w:rPr>
          <w:rFonts w:ascii="Arial" w:hAnsi="Arial" w:cs="Arial"/>
          <w:color w:val="000000"/>
        </w:rPr>
        <w:t xml:space="preserve"> profilu </w:t>
      </w:r>
      <w:proofErr w:type="spellStart"/>
      <w:r w:rsidRPr="00881BC3">
        <w:rPr>
          <w:rFonts w:ascii="Arial" w:hAnsi="Arial" w:cs="Arial"/>
          <w:color w:val="000000"/>
        </w:rPr>
        <w:t>CzechTrade</w:t>
      </w:r>
      <w:proofErr w:type="spellEnd"/>
      <w:r w:rsidRPr="00881BC3">
        <w:rPr>
          <w:rFonts w:ascii="Arial" w:hAnsi="Arial" w:cs="Arial"/>
          <w:color w:val="000000"/>
        </w:rPr>
        <w:t xml:space="preserve"> </w:t>
      </w:r>
      <w:r w:rsidR="00267F66" w:rsidRPr="00881BC3">
        <w:rPr>
          <w:rFonts w:ascii="Arial" w:hAnsi="Arial" w:cs="Arial"/>
          <w:color w:val="000000"/>
        </w:rPr>
        <w:t>v</w:t>
      </w:r>
      <w:r w:rsidR="00267F66">
        <w:rPr>
          <w:rFonts w:ascii="Arial" w:hAnsi="Arial" w:cs="Arial"/>
          <w:color w:val="000000"/>
        </w:rPr>
        <w:t xml:space="preserve"> dané období </w:t>
      </w:r>
      <w:r w:rsidRPr="00881BC3">
        <w:rPr>
          <w:rFonts w:ascii="Arial" w:hAnsi="Arial" w:cs="Arial"/>
          <w:color w:val="000000"/>
        </w:rPr>
        <w:t>(</w:t>
      </w:r>
      <w:hyperlink r:id="rId11" w:history="1">
        <w:r w:rsidRPr="00881BC3">
          <w:rPr>
            <w:rStyle w:val="Hypertextovodkaz"/>
            <w:rFonts w:ascii="Arial" w:hAnsi="Arial" w:cs="Arial"/>
          </w:rPr>
          <w:t>https://www.facebook.com/CzechTrade/</w:t>
        </w:r>
      </w:hyperlink>
      <w:r w:rsidRPr="00881BC3">
        <w:rPr>
          <w:rFonts w:ascii="Arial" w:hAnsi="Arial" w:cs="Arial"/>
          <w:color w:val="000000"/>
        </w:rPr>
        <w:t>):</w:t>
      </w:r>
    </w:p>
    <w:p w14:paraId="1EB2C210" w14:textId="34360623" w:rsidR="00881BC3" w:rsidRPr="00881BC3" w:rsidRDefault="00881BC3" w:rsidP="00881BC3">
      <w:pPr>
        <w:numPr>
          <w:ilvl w:val="1"/>
          <w:numId w:val="19"/>
        </w:numPr>
        <w:spacing w:after="0" w:line="240" w:lineRule="auto"/>
        <w:jc w:val="both"/>
        <w:rPr>
          <w:rFonts w:ascii="Arial" w:hAnsi="Arial" w:cs="Arial"/>
          <w:color w:val="000000"/>
        </w:rPr>
      </w:pPr>
      <w:r w:rsidRPr="00881BC3">
        <w:rPr>
          <w:rFonts w:ascii="Arial" w:hAnsi="Arial" w:cs="Arial"/>
          <w:color w:val="000000"/>
        </w:rPr>
        <w:t xml:space="preserve">měsíční budget vychází z konceptu komunikační strategie a zohledňuje počty nasazovaných </w:t>
      </w:r>
      <w:proofErr w:type="spellStart"/>
      <w:r w:rsidRPr="00881BC3">
        <w:rPr>
          <w:rFonts w:ascii="Arial" w:hAnsi="Arial" w:cs="Arial"/>
          <w:color w:val="000000"/>
        </w:rPr>
        <w:t>nekampaňových</w:t>
      </w:r>
      <w:proofErr w:type="spellEnd"/>
      <w:r w:rsidRPr="00881BC3">
        <w:rPr>
          <w:rFonts w:ascii="Arial" w:hAnsi="Arial" w:cs="Arial"/>
          <w:color w:val="000000"/>
        </w:rPr>
        <w:t xml:space="preserve"> příspěvků a jejich konkrétní formáty. Jednoduché formáty (foto/grafika s copy, </w:t>
      </w:r>
      <w:proofErr w:type="spellStart"/>
      <w:r w:rsidRPr="00881BC3">
        <w:rPr>
          <w:rFonts w:ascii="Arial" w:hAnsi="Arial" w:cs="Arial"/>
          <w:color w:val="000000"/>
        </w:rPr>
        <w:t>carusel</w:t>
      </w:r>
      <w:proofErr w:type="spellEnd"/>
      <w:r w:rsidRPr="00881BC3">
        <w:rPr>
          <w:rFonts w:ascii="Arial" w:hAnsi="Arial" w:cs="Arial"/>
          <w:color w:val="000000"/>
        </w:rPr>
        <w:t xml:space="preserve">, </w:t>
      </w:r>
      <w:proofErr w:type="spellStart"/>
      <w:r w:rsidRPr="00881BC3">
        <w:rPr>
          <w:rFonts w:ascii="Arial" w:hAnsi="Arial" w:cs="Arial"/>
          <w:color w:val="000000"/>
        </w:rPr>
        <w:t>infografika</w:t>
      </w:r>
      <w:proofErr w:type="spellEnd"/>
      <w:r w:rsidRPr="00881BC3">
        <w:rPr>
          <w:rFonts w:ascii="Arial" w:hAnsi="Arial" w:cs="Arial"/>
          <w:color w:val="000000"/>
        </w:rPr>
        <w:t xml:space="preserve">, </w:t>
      </w:r>
      <w:proofErr w:type="spellStart"/>
      <w:r w:rsidRPr="00881BC3">
        <w:rPr>
          <w:rFonts w:ascii="Arial" w:hAnsi="Arial" w:cs="Arial"/>
          <w:color w:val="000000"/>
        </w:rPr>
        <w:t>brandovaný</w:t>
      </w:r>
      <w:proofErr w:type="spellEnd"/>
      <w:r w:rsidRPr="00881BC3">
        <w:rPr>
          <w:rFonts w:ascii="Arial" w:hAnsi="Arial" w:cs="Arial"/>
          <w:color w:val="000000"/>
        </w:rPr>
        <w:t xml:space="preserve"> příspěvek) a </w:t>
      </w:r>
      <w:proofErr w:type="spellStart"/>
      <w:r w:rsidRPr="00881BC3">
        <w:rPr>
          <w:rFonts w:ascii="Arial" w:hAnsi="Arial" w:cs="Arial"/>
          <w:color w:val="000000"/>
        </w:rPr>
        <w:t>rich</w:t>
      </w:r>
      <w:proofErr w:type="spellEnd"/>
      <w:r w:rsidRPr="00881BC3">
        <w:rPr>
          <w:rFonts w:ascii="Arial" w:hAnsi="Arial" w:cs="Arial"/>
          <w:color w:val="000000"/>
        </w:rPr>
        <w:t xml:space="preserve"> formáty (animace, video, instant </w:t>
      </w:r>
      <w:proofErr w:type="spellStart"/>
      <w:r w:rsidRPr="00881BC3">
        <w:rPr>
          <w:rFonts w:ascii="Arial" w:hAnsi="Arial" w:cs="Arial"/>
          <w:color w:val="000000"/>
        </w:rPr>
        <w:t>experience</w:t>
      </w:r>
      <w:proofErr w:type="spellEnd"/>
      <w:r w:rsidRPr="00881BC3">
        <w:rPr>
          <w:rFonts w:ascii="Arial" w:hAnsi="Arial" w:cs="Arial"/>
          <w:color w:val="000000"/>
        </w:rPr>
        <w:t xml:space="preserve">). </w:t>
      </w:r>
    </w:p>
    <w:p w14:paraId="4ACBB4C8" w14:textId="17963DDD" w:rsidR="00881BC3" w:rsidRPr="00881BC3" w:rsidRDefault="00881BC3" w:rsidP="00881BC3">
      <w:pPr>
        <w:numPr>
          <w:ilvl w:val="1"/>
          <w:numId w:val="20"/>
        </w:numPr>
        <w:spacing w:after="0" w:line="240" w:lineRule="auto"/>
        <w:jc w:val="both"/>
        <w:rPr>
          <w:rFonts w:ascii="Arial" w:hAnsi="Arial" w:cs="Arial"/>
          <w:color w:val="000000"/>
        </w:rPr>
      </w:pPr>
      <w:r w:rsidRPr="00881BC3">
        <w:rPr>
          <w:rFonts w:ascii="Arial" w:hAnsi="Arial" w:cs="Arial"/>
          <w:color w:val="000000"/>
        </w:rPr>
        <w:t xml:space="preserve">Zacílení jednotlivých postů bude realizováno dle navrženého konceptu a v souladu s cíli projektu, viz informace v části „Popis požadavků na on-line kampaň v roce </w:t>
      </w:r>
      <w:r w:rsidR="00267F66" w:rsidRPr="00881BC3">
        <w:rPr>
          <w:rFonts w:ascii="Arial" w:hAnsi="Arial" w:cs="Arial"/>
          <w:color w:val="000000"/>
        </w:rPr>
        <w:t>v</w:t>
      </w:r>
      <w:r w:rsidR="00267F66">
        <w:rPr>
          <w:rFonts w:ascii="Arial" w:hAnsi="Arial" w:cs="Arial"/>
          <w:color w:val="000000"/>
        </w:rPr>
        <w:t xml:space="preserve"> dané období </w:t>
      </w:r>
      <w:r w:rsidRPr="00881BC3">
        <w:rPr>
          <w:rFonts w:ascii="Arial" w:hAnsi="Arial" w:cs="Arial"/>
          <w:color w:val="000000"/>
        </w:rPr>
        <w:t xml:space="preserve">“ </w:t>
      </w:r>
    </w:p>
    <w:p w14:paraId="03E335C0" w14:textId="77777777" w:rsidR="00881BC3" w:rsidRPr="00881BC3" w:rsidRDefault="00881BC3" w:rsidP="00881BC3">
      <w:pPr>
        <w:ind w:left="1080"/>
        <w:jc w:val="both"/>
        <w:rPr>
          <w:rFonts w:ascii="Arial" w:hAnsi="Arial" w:cs="Arial"/>
          <w:color w:val="000000"/>
        </w:rPr>
      </w:pPr>
    </w:p>
    <w:p w14:paraId="3E91B91A" w14:textId="77777777" w:rsidR="00881BC3" w:rsidRPr="00881BC3" w:rsidRDefault="00881BC3" w:rsidP="00881BC3">
      <w:pPr>
        <w:ind w:left="360"/>
        <w:jc w:val="both"/>
        <w:rPr>
          <w:rFonts w:ascii="Arial" w:hAnsi="Arial" w:cs="Arial"/>
          <w:color w:val="000000"/>
        </w:rPr>
      </w:pPr>
      <w:r w:rsidRPr="00881BC3">
        <w:rPr>
          <w:rFonts w:ascii="Arial" w:hAnsi="Arial" w:cs="Arial"/>
          <w:color w:val="000000"/>
        </w:rPr>
        <w:lastRenderedPageBreak/>
        <w:t xml:space="preserve">ad 3. Kalkulace na realizační část - související práce spojené s redakční, grafickou a kontrolní činností - </w:t>
      </w:r>
      <w:r w:rsidRPr="00881BC3">
        <w:rPr>
          <w:rFonts w:ascii="Arial" w:hAnsi="Arial" w:cs="Arial"/>
        </w:rPr>
        <w:t xml:space="preserve">na </w:t>
      </w:r>
      <w:proofErr w:type="spellStart"/>
      <w:r w:rsidRPr="00881BC3">
        <w:rPr>
          <w:rFonts w:ascii="Arial" w:hAnsi="Arial" w:cs="Arial"/>
        </w:rPr>
        <w:t>facebook</w:t>
      </w:r>
      <w:proofErr w:type="spellEnd"/>
      <w:r w:rsidRPr="00881BC3">
        <w:rPr>
          <w:rFonts w:ascii="Arial" w:hAnsi="Arial" w:cs="Arial"/>
          <w:color w:val="000000"/>
        </w:rPr>
        <w:t xml:space="preserve"> profilu </w:t>
      </w:r>
      <w:proofErr w:type="spellStart"/>
      <w:r w:rsidRPr="00881BC3">
        <w:rPr>
          <w:rFonts w:ascii="Arial" w:hAnsi="Arial" w:cs="Arial"/>
          <w:color w:val="000000"/>
        </w:rPr>
        <w:t>CzechTrade</w:t>
      </w:r>
      <w:proofErr w:type="spellEnd"/>
      <w:r w:rsidRPr="00881BC3">
        <w:rPr>
          <w:rFonts w:ascii="Arial" w:hAnsi="Arial" w:cs="Arial"/>
          <w:color w:val="000000"/>
        </w:rPr>
        <w:t xml:space="preserve"> (</w:t>
      </w:r>
      <w:hyperlink r:id="rId12" w:history="1">
        <w:r w:rsidRPr="00881BC3">
          <w:rPr>
            <w:rStyle w:val="Hypertextovodkaz"/>
            <w:rFonts w:ascii="Arial" w:hAnsi="Arial" w:cs="Arial"/>
          </w:rPr>
          <w:t>https://www.facebook.com/CzechTrade/</w:t>
        </w:r>
      </w:hyperlink>
      <w:r w:rsidRPr="00881BC3">
        <w:rPr>
          <w:rFonts w:ascii="Arial" w:hAnsi="Arial" w:cs="Arial"/>
          <w:color w:val="000000"/>
        </w:rPr>
        <w:t>):</w:t>
      </w:r>
    </w:p>
    <w:p w14:paraId="7776F6AE" w14:textId="79D01642" w:rsidR="00881BC3" w:rsidRPr="00881BC3" w:rsidRDefault="00881BC3" w:rsidP="00881BC3">
      <w:pPr>
        <w:ind w:left="360"/>
        <w:jc w:val="both"/>
        <w:rPr>
          <w:rFonts w:ascii="Arial" w:hAnsi="Arial" w:cs="Arial"/>
          <w:color w:val="000000"/>
        </w:rPr>
      </w:pPr>
      <w:r w:rsidRPr="00881BC3">
        <w:rPr>
          <w:rFonts w:ascii="Arial" w:hAnsi="Arial" w:cs="Arial"/>
          <w:color w:val="000000"/>
        </w:rPr>
        <w:t xml:space="preserve">Kalkulace reflektuje návrh konceptu komunikační strategie na sociálních sítích a přípravu </w:t>
      </w:r>
      <w:proofErr w:type="spellStart"/>
      <w:r w:rsidRPr="00881BC3">
        <w:rPr>
          <w:rFonts w:ascii="Arial" w:hAnsi="Arial" w:cs="Arial"/>
          <w:color w:val="000000"/>
        </w:rPr>
        <w:t>nekampaňových</w:t>
      </w:r>
      <w:proofErr w:type="spellEnd"/>
      <w:r w:rsidRPr="00881BC3">
        <w:rPr>
          <w:rFonts w:ascii="Arial" w:hAnsi="Arial" w:cs="Arial"/>
          <w:color w:val="000000"/>
        </w:rPr>
        <w:t xml:space="preserve"> příspěvků pro publikaci na </w:t>
      </w:r>
      <w:proofErr w:type="spellStart"/>
      <w:r w:rsidRPr="00881BC3">
        <w:rPr>
          <w:rFonts w:ascii="Arial" w:hAnsi="Arial" w:cs="Arial"/>
          <w:color w:val="000000"/>
        </w:rPr>
        <w:t>facebook</w:t>
      </w:r>
      <w:proofErr w:type="spellEnd"/>
      <w:r w:rsidRPr="00881BC3">
        <w:rPr>
          <w:rFonts w:ascii="Arial" w:hAnsi="Arial" w:cs="Arial"/>
          <w:color w:val="000000"/>
        </w:rPr>
        <w:t xml:space="preserve"> profilu </w:t>
      </w:r>
      <w:proofErr w:type="spellStart"/>
      <w:r w:rsidRPr="00881BC3">
        <w:rPr>
          <w:rFonts w:ascii="Arial" w:hAnsi="Arial" w:cs="Arial"/>
          <w:color w:val="000000"/>
        </w:rPr>
        <w:t>CzechTrade</w:t>
      </w:r>
      <w:proofErr w:type="spellEnd"/>
      <w:r w:rsidRPr="00881BC3">
        <w:rPr>
          <w:rFonts w:ascii="Arial" w:hAnsi="Arial" w:cs="Arial"/>
          <w:color w:val="000000"/>
        </w:rPr>
        <w:t>.</w:t>
      </w:r>
    </w:p>
    <w:p w14:paraId="29E2620E" w14:textId="6A606673" w:rsidR="00881BC3" w:rsidRPr="00881BC3" w:rsidRDefault="00881BC3" w:rsidP="00881BC3">
      <w:pPr>
        <w:numPr>
          <w:ilvl w:val="0"/>
          <w:numId w:val="4"/>
        </w:numPr>
        <w:spacing w:after="0" w:line="240" w:lineRule="auto"/>
        <w:ind w:left="1068"/>
        <w:jc w:val="both"/>
        <w:rPr>
          <w:rFonts w:ascii="Arial" w:hAnsi="Arial" w:cs="Arial"/>
          <w:color w:val="000000"/>
        </w:rPr>
      </w:pPr>
      <w:r w:rsidRPr="00881BC3">
        <w:rPr>
          <w:rFonts w:ascii="Arial" w:hAnsi="Arial" w:cs="Arial"/>
          <w:color w:val="000000"/>
        </w:rPr>
        <w:t xml:space="preserve">redakční úprava podkladů dodaných </w:t>
      </w:r>
      <w:r w:rsidR="00A358A2">
        <w:rPr>
          <w:rFonts w:ascii="Arial" w:hAnsi="Arial" w:cs="Arial"/>
          <w:color w:val="000000"/>
        </w:rPr>
        <w:t>objednatelem</w:t>
      </w:r>
      <w:r w:rsidR="00A358A2" w:rsidRPr="00881BC3">
        <w:rPr>
          <w:rFonts w:ascii="Arial" w:hAnsi="Arial" w:cs="Arial"/>
          <w:color w:val="000000"/>
        </w:rPr>
        <w:t xml:space="preserve"> </w:t>
      </w:r>
      <w:r w:rsidRPr="00881BC3">
        <w:rPr>
          <w:rFonts w:ascii="Arial" w:hAnsi="Arial" w:cs="Arial"/>
          <w:color w:val="000000"/>
        </w:rPr>
        <w:t xml:space="preserve">(úvodní copy, výběr nebo úprava fotky včetně </w:t>
      </w:r>
      <w:proofErr w:type="spellStart"/>
      <w:r w:rsidRPr="00881BC3">
        <w:rPr>
          <w:rFonts w:ascii="Arial" w:hAnsi="Arial" w:cs="Arial"/>
          <w:color w:val="000000"/>
        </w:rPr>
        <w:t>brandingu</w:t>
      </w:r>
      <w:proofErr w:type="spellEnd"/>
      <w:r w:rsidRPr="00881BC3">
        <w:rPr>
          <w:rFonts w:ascii="Arial" w:hAnsi="Arial" w:cs="Arial"/>
          <w:color w:val="000000"/>
        </w:rPr>
        <w:t xml:space="preserve"> </w:t>
      </w:r>
      <w:r w:rsidR="00A358A2">
        <w:rPr>
          <w:rFonts w:ascii="Arial" w:hAnsi="Arial" w:cs="Arial"/>
          <w:color w:val="000000"/>
        </w:rPr>
        <w:t>objednatele</w:t>
      </w:r>
      <w:r w:rsidRPr="00881BC3">
        <w:rPr>
          <w:rFonts w:ascii="Arial" w:hAnsi="Arial" w:cs="Arial"/>
          <w:color w:val="000000"/>
        </w:rPr>
        <w:t xml:space="preserve"> / výběr fotky z fotobanky </w:t>
      </w:r>
      <w:hyperlink r:id="rId13" w:history="1">
        <w:r w:rsidRPr="00881BC3">
          <w:rPr>
            <w:rStyle w:val="Hypertextovodkaz"/>
            <w:rFonts w:ascii="Arial" w:hAnsi="Arial" w:cs="Arial"/>
          </w:rPr>
          <w:t>https://www.shutterstock.com</w:t>
        </w:r>
      </w:hyperlink>
      <w:r w:rsidRPr="00881BC3">
        <w:rPr>
          <w:rFonts w:ascii="Arial" w:hAnsi="Arial" w:cs="Arial"/>
          <w:color w:val="000000"/>
        </w:rPr>
        <w:t xml:space="preserve">), přizpůsobení pro mobilní zařízení apod. </w:t>
      </w:r>
      <w:proofErr w:type="spellStart"/>
      <w:r w:rsidRPr="00881BC3">
        <w:rPr>
          <w:rFonts w:ascii="Arial" w:hAnsi="Arial" w:cs="Arial"/>
          <w:color w:val="000000"/>
        </w:rPr>
        <w:t>Branding</w:t>
      </w:r>
      <w:proofErr w:type="spellEnd"/>
      <w:r w:rsidRPr="00881BC3">
        <w:rPr>
          <w:rFonts w:ascii="Arial" w:hAnsi="Arial" w:cs="Arial"/>
          <w:color w:val="000000"/>
        </w:rPr>
        <w:t xml:space="preserve"> </w:t>
      </w:r>
      <w:proofErr w:type="spellStart"/>
      <w:r w:rsidRPr="00881BC3">
        <w:rPr>
          <w:rFonts w:ascii="Arial" w:hAnsi="Arial" w:cs="Arial"/>
          <w:color w:val="000000"/>
        </w:rPr>
        <w:t>CzechTrade</w:t>
      </w:r>
      <w:proofErr w:type="spellEnd"/>
      <w:r w:rsidRPr="00881BC3">
        <w:rPr>
          <w:rFonts w:ascii="Arial" w:hAnsi="Arial" w:cs="Arial"/>
          <w:color w:val="000000"/>
        </w:rPr>
        <w:t xml:space="preserve"> vychází z grafiky použité v roce 2019 a bude se pouze adaptovat a lehce rozvíjet na základě konkrétních potřeb. Zpracované příspěvky budou využity i pro </w:t>
      </w:r>
      <w:proofErr w:type="spellStart"/>
      <w:r w:rsidRPr="00881BC3">
        <w:rPr>
          <w:rFonts w:ascii="Arial" w:hAnsi="Arial" w:cs="Arial"/>
          <w:color w:val="000000"/>
        </w:rPr>
        <w:t>LinkedIn</w:t>
      </w:r>
      <w:proofErr w:type="spellEnd"/>
      <w:r w:rsidRPr="00881BC3">
        <w:rPr>
          <w:rFonts w:ascii="Arial" w:hAnsi="Arial" w:cs="Arial"/>
          <w:color w:val="000000"/>
        </w:rPr>
        <w:t xml:space="preserve">, formát bude pro účely </w:t>
      </w:r>
      <w:proofErr w:type="spellStart"/>
      <w:r w:rsidRPr="00881BC3">
        <w:rPr>
          <w:rFonts w:ascii="Arial" w:hAnsi="Arial" w:cs="Arial"/>
          <w:color w:val="000000"/>
        </w:rPr>
        <w:t>LinkedIn</w:t>
      </w:r>
      <w:proofErr w:type="spellEnd"/>
      <w:r w:rsidRPr="00881BC3">
        <w:rPr>
          <w:rFonts w:ascii="Arial" w:hAnsi="Arial" w:cs="Arial"/>
          <w:color w:val="000000"/>
        </w:rPr>
        <w:t xml:space="preserve"> uzpůsoben – platí však pouze u vybraných příspěvků dle relevance pro </w:t>
      </w:r>
      <w:proofErr w:type="spellStart"/>
      <w:r w:rsidRPr="00881BC3">
        <w:rPr>
          <w:rFonts w:ascii="Arial" w:hAnsi="Arial" w:cs="Arial"/>
          <w:color w:val="000000"/>
        </w:rPr>
        <w:t>LinkedIn</w:t>
      </w:r>
      <w:proofErr w:type="spellEnd"/>
      <w:r w:rsidRPr="00881BC3">
        <w:rPr>
          <w:rFonts w:ascii="Arial" w:hAnsi="Arial" w:cs="Arial"/>
          <w:color w:val="000000"/>
        </w:rPr>
        <w:t xml:space="preserve">. </w:t>
      </w:r>
    </w:p>
    <w:p w14:paraId="6CD87BD7" w14:textId="3CE27460" w:rsidR="00881BC3" w:rsidRPr="00881BC3" w:rsidRDefault="00881BC3" w:rsidP="00881BC3">
      <w:pPr>
        <w:numPr>
          <w:ilvl w:val="0"/>
          <w:numId w:val="4"/>
        </w:numPr>
        <w:spacing w:after="0" w:line="240" w:lineRule="auto"/>
        <w:ind w:left="1068"/>
        <w:jc w:val="both"/>
        <w:rPr>
          <w:rFonts w:ascii="Arial" w:hAnsi="Arial" w:cs="Arial"/>
          <w:color w:val="000000"/>
        </w:rPr>
      </w:pPr>
      <w:r w:rsidRPr="00881BC3">
        <w:rPr>
          <w:rFonts w:ascii="Arial" w:hAnsi="Arial" w:cs="Arial"/>
          <w:color w:val="000000"/>
        </w:rPr>
        <w:t xml:space="preserve">tvorba </w:t>
      </w:r>
      <w:proofErr w:type="spellStart"/>
      <w:proofErr w:type="gramStart"/>
      <w:r w:rsidRPr="00881BC3">
        <w:rPr>
          <w:rFonts w:ascii="Arial" w:hAnsi="Arial" w:cs="Arial"/>
          <w:color w:val="000000"/>
        </w:rPr>
        <w:t>infografiky</w:t>
      </w:r>
      <w:proofErr w:type="spellEnd"/>
      <w:proofErr w:type="gramEnd"/>
      <w:r w:rsidRPr="00881BC3">
        <w:rPr>
          <w:rFonts w:ascii="Arial" w:hAnsi="Arial" w:cs="Arial"/>
          <w:color w:val="000000"/>
        </w:rPr>
        <w:t xml:space="preserve">– </w:t>
      </w:r>
      <w:proofErr w:type="gramStart"/>
      <w:r w:rsidRPr="00881BC3">
        <w:rPr>
          <w:rFonts w:ascii="Arial" w:hAnsi="Arial" w:cs="Arial"/>
          <w:color w:val="000000"/>
        </w:rPr>
        <w:t>6x</w:t>
      </w:r>
      <w:proofErr w:type="gramEnd"/>
      <w:r w:rsidRPr="00881BC3">
        <w:rPr>
          <w:rFonts w:ascii="Arial" w:hAnsi="Arial" w:cs="Arial"/>
          <w:color w:val="000000"/>
        </w:rPr>
        <w:t xml:space="preserve"> za období kampaně zpracování </w:t>
      </w:r>
      <w:proofErr w:type="spellStart"/>
      <w:r w:rsidRPr="00881BC3">
        <w:rPr>
          <w:rFonts w:ascii="Arial" w:hAnsi="Arial" w:cs="Arial"/>
          <w:color w:val="000000"/>
        </w:rPr>
        <w:t>infografiky</w:t>
      </w:r>
      <w:proofErr w:type="spellEnd"/>
      <w:r w:rsidRPr="00881BC3">
        <w:rPr>
          <w:rFonts w:ascii="Arial" w:hAnsi="Arial" w:cs="Arial"/>
          <w:color w:val="000000"/>
        </w:rPr>
        <w:t xml:space="preserve"> na základě podkladů od </w:t>
      </w:r>
      <w:r w:rsidR="00A358A2">
        <w:rPr>
          <w:rFonts w:ascii="Arial" w:hAnsi="Arial" w:cs="Arial"/>
          <w:color w:val="000000"/>
        </w:rPr>
        <w:t>objednatele</w:t>
      </w:r>
      <w:r w:rsidR="00A358A2" w:rsidRPr="00881BC3">
        <w:rPr>
          <w:rFonts w:ascii="Arial" w:hAnsi="Arial" w:cs="Arial"/>
          <w:color w:val="000000"/>
        </w:rPr>
        <w:t xml:space="preserve"> </w:t>
      </w:r>
      <w:r w:rsidRPr="00881BC3">
        <w:rPr>
          <w:rFonts w:ascii="Arial" w:hAnsi="Arial" w:cs="Arial"/>
          <w:color w:val="000000"/>
        </w:rPr>
        <w:t xml:space="preserve">včetně copy. Pokud nenavrhne </w:t>
      </w:r>
      <w:r w:rsidR="00A358A2">
        <w:rPr>
          <w:rFonts w:ascii="Arial" w:hAnsi="Arial" w:cs="Arial"/>
          <w:color w:val="000000"/>
        </w:rPr>
        <w:t>poskytovatel</w:t>
      </w:r>
      <w:r w:rsidRPr="00881BC3">
        <w:rPr>
          <w:rFonts w:ascii="Arial" w:hAnsi="Arial" w:cs="Arial"/>
          <w:color w:val="000000"/>
        </w:rPr>
        <w:t xml:space="preserve"> jinak, obvykle je </w:t>
      </w:r>
      <w:proofErr w:type="spellStart"/>
      <w:r w:rsidRPr="00881BC3">
        <w:rPr>
          <w:rFonts w:ascii="Arial" w:hAnsi="Arial" w:cs="Arial"/>
          <w:color w:val="000000"/>
        </w:rPr>
        <w:t>infografika</w:t>
      </w:r>
      <w:proofErr w:type="spellEnd"/>
      <w:r w:rsidRPr="00881BC3">
        <w:rPr>
          <w:rFonts w:ascii="Arial" w:hAnsi="Arial" w:cs="Arial"/>
          <w:color w:val="000000"/>
        </w:rPr>
        <w:t xml:space="preserve"> zpracovaná formou </w:t>
      </w:r>
      <w:proofErr w:type="spellStart"/>
      <w:r w:rsidRPr="00881BC3">
        <w:rPr>
          <w:rFonts w:ascii="Arial" w:hAnsi="Arial" w:cs="Arial"/>
          <w:color w:val="000000"/>
        </w:rPr>
        <w:t>caruselu</w:t>
      </w:r>
      <w:proofErr w:type="spellEnd"/>
      <w:r w:rsidRPr="00881BC3">
        <w:rPr>
          <w:rFonts w:ascii="Arial" w:hAnsi="Arial" w:cs="Arial"/>
          <w:color w:val="000000"/>
        </w:rPr>
        <w:t xml:space="preserve">, jedná se o ekonomické údaje z různých teritorií určené pro podnikatele. Stylizace používané grafiky se nebude pro rok 2020 měnit a bude stejná jako ve 2019. </w:t>
      </w:r>
    </w:p>
    <w:p w14:paraId="4813CF41" w14:textId="77777777" w:rsidR="00881BC3" w:rsidRPr="00881BC3" w:rsidRDefault="00881BC3" w:rsidP="00881BC3">
      <w:pPr>
        <w:numPr>
          <w:ilvl w:val="0"/>
          <w:numId w:val="4"/>
        </w:numPr>
        <w:spacing w:after="0" w:line="240" w:lineRule="auto"/>
        <w:ind w:left="1068"/>
        <w:jc w:val="both"/>
        <w:rPr>
          <w:rFonts w:ascii="Arial" w:hAnsi="Arial" w:cs="Arial"/>
          <w:color w:val="000000"/>
        </w:rPr>
      </w:pPr>
      <w:r w:rsidRPr="00881BC3">
        <w:rPr>
          <w:rFonts w:ascii="Arial" w:hAnsi="Arial" w:cs="Arial"/>
          <w:color w:val="000000"/>
        </w:rPr>
        <w:t xml:space="preserve">publikace příspěvků na </w:t>
      </w:r>
      <w:proofErr w:type="spellStart"/>
      <w:r w:rsidRPr="00881BC3">
        <w:rPr>
          <w:rFonts w:ascii="Arial" w:hAnsi="Arial" w:cs="Arial"/>
          <w:color w:val="000000"/>
        </w:rPr>
        <w:t>facebook</w:t>
      </w:r>
      <w:proofErr w:type="spellEnd"/>
      <w:r w:rsidRPr="00881BC3">
        <w:rPr>
          <w:rFonts w:ascii="Arial" w:hAnsi="Arial" w:cs="Arial"/>
          <w:color w:val="000000"/>
        </w:rPr>
        <w:t xml:space="preserve"> profil, nastavení zacílení každého příspěvku individuálně a upravování nákladů podle reakce uživatelů (posílení v případě velkého zájmu o téma, naopak ponížení v případě výskytu negativních reakcí)</w:t>
      </w:r>
    </w:p>
    <w:p w14:paraId="3B02DD09" w14:textId="56974A62" w:rsidR="00881BC3" w:rsidRPr="00881BC3" w:rsidRDefault="00881BC3" w:rsidP="00881BC3">
      <w:pPr>
        <w:numPr>
          <w:ilvl w:val="0"/>
          <w:numId w:val="4"/>
        </w:numPr>
        <w:spacing w:after="0" w:line="240" w:lineRule="auto"/>
        <w:ind w:left="1068"/>
        <w:jc w:val="both"/>
        <w:rPr>
          <w:rFonts w:ascii="Arial" w:hAnsi="Arial" w:cs="Arial"/>
          <w:color w:val="000000"/>
        </w:rPr>
      </w:pPr>
      <w:proofErr w:type="spellStart"/>
      <w:r w:rsidRPr="00881BC3">
        <w:rPr>
          <w:rFonts w:ascii="Arial" w:hAnsi="Arial" w:cs="Arial"/>
          <w:color w:val="000000"/>
        </w:rPr>
        <w:t>community</w:t>
      </w:r>
      <w:proofErr w:type="spellEnd"/>
      <w:r w:rsidRPr="00881BC3">
        <w:rPr>
          <w:rFonts w:ascii="Arial" w:hAnsi="Arial" w:cs="Arial"/>
          <w:color w:val="000000"/>
        </w:rPr>
        <w:t xml:space="preserve"> management – komunikace s uživateli, řešení problematických až negativních reakcí uživatelů, řešení krizových situací ve spolupráci se </w:t>
      </w:r>
      <w:r w:rsidR="00A358A2">
        <w:rPr>
          <w:rFonts w:ascii="Arial" w:hAnsi="Arial" w:cs="Arial"/>
          <w:color w:val="000000"/>
        </w:rPr>
        <w:t>objednatelem</w:t>
      </w:r>
      <w:r w:rsidRPr="00881BC3">
        <w:rPr>
          <w:rFonts w:ascii="Arial" w:hAnsi="Arial" w:cs="Arial"/>
          <w:color w:val="000000"/>
        </w:rPr>
        <w:t>, aktivní přístup a rychlé reakce</w:t>
      </w:r>
    </w:p>
    <w:p w14:paraId="5F3FBAD6" w14:textId="77777777" w:rsidR="00881BC3" w:rsidRPr="00881BC3" w:rsidRDefault="00881BC3" w:rsidP="00881BC3">
      <w:pPr>
        <w:ind w:left="1068"/>
        <w:jc w:val="both"/>
        <w:rPr>
          <w:rFonts w:ascii="Arial" w:hAnsi="Arial" w:cs="Arial"/>
          <w:color w:val="000000"/>
        </w:rPr>
      </w:pPr>
    </w:p>
    <w:p w14:paraId="2AEF823A" w14:textId="03B134EE" w:rsidR="00881BC3" w:rsidRPr="00881BC3" w:rsidRDefault="00881BC3" w:rsidP="00881BC3">
      <w:pPr>
        <w:ind w:left="360"/>
        <w:jc w:val="both"/>
        <w:rPr>
          <w:rFonts w:ascii="Arial" w:hAnsi="Arial" w:cs="Arial"/>
          <w:color w:val="000000"/>
        </w:rPr>
      </w:pPr>
      <w:r w:rsidRPr="00881BC3">
        <w:rPr>
          <w:rFonts w:ascii="Arial" w:hAnsi="Arial" w:cs="Arial"/>
          <w:color w:val="000000"/>
        </w:rPr>
        <w:t xml:space="preserve">ad 4. Cenové rozvržení finanční propagace </w:t>
      </w:r>
      <w:proofErr w:type="spellStart"/>
      <w:r w:rsidRPr="00881BC3">
        <w:rPr>
          <w:rFonts w:ascii="Arial" w:hAnsi="Arial" w:cs="Arial"/>
          <w:color w:val="000000"/>
        </w:rPr>
        <w:t>nekampaňových</w:t>
      </w:r>
      <w:proofErr w:type="spellEnd"/>
      <w:r w:rsidRPr="00881BC3">
        <w:rPr>
          <w:rFonts w:ascii="Arial" w:hAnsi="Arial" w:cs="Arial"/>
          <w:color w:val="000000"/>
        </w:rPr>
        <w:t xml:space="preserve"> příspěvků na </w:t>
      </w:r>
      <w:proofErr w:type="spellStart"/>
      <w:r w:rsidRPr="00881BC3">
        <w:rPr>
          <w:rFonts w:ascii="Arial" w:hAnsi="Arial" w:cs="Arial"/>
        </w:rPr>
        <w:t>LinkedIn</w:t>
      </w:r>
      <w:proofErr w:type="spellEnd"/>
      <w:r w:rsidRPr="00881BC3">
        <w:rPr>
          <w:rFonts w:ascii="Arial" w:hAnsi="Arial" w:cs="Arial"/>
        </w:rPr>
        <w:t xml:space="preserve"> </w:t>
      </w:r>
      <w:r w:rsidRPr="00881BC3">
        <w:rPr>
          <w:rFonts w:ascii="Arial" w:hAnsi="Arial" w:cs="Arial"/>
          <w:color w:val="000000"/>
        </w:rPr>
        <w:t xml:space="preserve">profilu </w:t>
      </w:r>
      <w:r w:rsidR="00A358A2">
        <w:rPr>
          <w:rFonts w:ascii="Arial" w:hAnsi="Arial" w:cs="Arial"/>
          <w:color w:val="000000"/>
        </w:rPr>
        <w:t>objednatele</w:t>
      </w:r>
      <w:r w:rsidRPr="00881BC3">
        <w:rPr>
          <w:rFonts w:ascii="Arial" w:hAnsi="Arial" w:cs="Arial"/>
          <w:color w:val="000000"/>
        </w:rPr>
        <w:t> v ČR a případně v zahraničí pro</w:t>
      </w:r>
      <w:r w:rsidR="00267F66">
        <w:rPr>
          <w:rFonts w:ascii="Arial" w:hAnsi="Arial" w:cs="Arial"/>
          <w:color w:val="000000"/>
        </w:rPr>
        <w:t xml:space="preserve">  dané období </w:t>
      </w:r>
      <w:r w:rsidRPr="00881BC3">
        <w:rPr>
          <w:rFonts w:ascii="Arial" w:hAnsi="Arial" w:cs="Arial"/>
          <w:color w:val="000000"/>
        </w:rPr>
        <w:t>(</w:t>
      </w:r>
      <w:hyperlink r:id="rId14" w:history="1">
        <w:r w:rsidRPr="00881BC3">
          <w:rPr>
            <w:rStyle w:val="Hypertextovodkaz"/>
            <w:rFonts w:ascii="Arial" w:hAnsi="Arial" w:cs="Arial"/>
          </w:rPr>
          <w:t>https://www.linkedin.com/company/46176/admin/</w:t>
        </w:r>
      </w:hyperlink>
    </w:p>
    <w:p w14:paraId="4163C6C8" w14:textId="404853B2" w:rsidR="00881BC3" w:rsidRPr="00881BC3" w:rsidRDefault="00881BC3" w:rsidP="00881BC3">
      <w:pPr>
        <w:numPr>
          <w:ilvl w:val="1"/>
          <w:numId w:val="20"/>
        </w:numPr>
        <w:spacing w:after="0" w:line="240" w:lineRule="auto"/>
        <w:jc w:val="both"/>
        <w:rPr>
          <w:rFonts w:ascii="Arial" w:hAnsi="Arial" w:cs="Arial"/>
          <w:color w:val="000000"/>
        </w:rPr>
      </w:pPr>
      <w:r w:rsidRPr="00881BC3">
        <w:rPr>
          <w:rFonts w:ascii="Arial" w:hAnsi="Arial" w:cs="Arial"/>
          <w:color w:val="000000"/>
        </w:rPr>
        <w:t xml:space="preserve">měsíční budget vychází z konceptu komunikační strategie a zohledňuje počty nasazovaných </w:t>
      </w:r>
      <w:proofErr w:type="spellStart"/>
      <w:r w:rsidRPr="00881BC3">
        <w:rPr>
          <w:rFonts w:ascii="Arial" w:hAnsi="Arial" w:cs="Arial"/>
          <w:color w:val="000000"/>
        </w:rPr>
        <w:t>nekampaňových</w:t>
      </w:r>
      <w:proofErr w:type="spellEnd"/>
      <w:r w:rsidRPr="00881BC3">
        <w:rPr>
          <w:rFonts w:ascii="Arial" w:hAnsi="Arial" w:cs="Arial"/>
          <w:color w:val="000000"/>
        </w:rPr>
        <w:t xml:space="preserve"> příspěvků a jejich konkrétní formáty. Jednoduché formáty a </w:t>
      </w:r>
      <w:proofErr w:type="spellStart"/>
      <w:r w:rsidRPr="00881BC3">
        <w:rPr>
          <w:rFonts w:ascii="Arial" w:hAnsi="Arial" w:cs="Arial"/>
          <w:color w:val="000000"/>
        </w:rPr>
        <w:t>rich</w:t>
      </w:r>
      <w:proofErr w:type="spellEnd"/>
      <w:r w:rsidRPr="00881BC3">
        <w:rPr>
          <w:rFonts w:ascii="Arial" w:hAnsi="Arial" w:cs="Arial"/>
          <w:color w:val="000000"/>
        </w:rPr>
        <w:t xml:space="preserve"> formáty – dle doporučení </w:t>
      </w:r>
      <w:r>
        <w:rPr>
          <w:rFonts w:ascii="Arial" w:hAnsi="Arial" w:cs="Arial"/>
          <w:color w:val="000000"/>
        </w:rPr>
        <w:t>poskytovatele</w:t>
      </w:r>
      <w:r w:rsidRPr="00881BC3">
        <w:rPr>
          <w:rFonts w:ascii="Arial" w:hAnsi="Arial" w:cs="Arial"/>
          <w:color w:val="000000"/>
        </w:rPr>
        <w:t xml:space="preserve">.  </w:t>
      </w:r>
    </w:p>
    <w:p w14:paraId="2BCDCD16" w14:textId="31BFA736" w:rsidR="00881BC3" w:rsidRPr="00881BC3" w:rsidRDefault="00881BC3" w:rsidP="00881BC3">
      <w:pPr>
        <w:numPr>
          <w:ilvl w:val="1"/>
          <w:numId w:val="20"/>
        </w:numPr>
        <w:spacing w:after="0" w:line="240" w:lineRule="auto"/>
        <w:jc w:val="both"/>
        <w:rPr>
          <w:rFonts w:ascii="Arial" w:hAnsi="Arial" w:cs="Arial"/>
          <w:color w:val="000000"/>
        </w:rPr>
      </w:pPr>
      <w:r w:rsidRPr="00881BC3">
        <w:rPr>
          <w:rFonts w:ascii="Arial" w:hAnsi="Arial" w:cs="Arial"/>
          <w:color w:val="000000"/>
        </w:rPr>
        <w:t xml:space="preserve">Zacílení jednotlivých </w:t>
      </w:r>
      <w:proofErr w:type="spellStart"/>
      <w:r w:rsidRPr="00881BC3">
        <w:rPr>
          <w:rFonts w:ascii="Arial" w:hAnsi="Arial" w:cs="Arial"/>
          <w:color w:val="000000"/>
        </w:rPr>
        <w:t>nekampaňových</w:t>
      </w:r>
      <w:proofErr w:type="spellEnd"/>
      <w:r w:rsidRPr="00881BC3">
        <w:rPr>
          <w:rFonts w:ascii="Arial" w:hAnsi="Arial" w:cs="Arial"/>
          <w:color w:val="000000"/>
        </w:rPr>
        <w:t xml:space="preserve"> příspěvků bude realizováno dle navrženého konceptu a v souladu s cíli projektu, viz informace v části „Popis požadavků na on-line kampaň </w:t>
      </w:r>
      <w:r w:rsidR="00267F66" w:rsidRPr="00881BC3">
        <w:rPr>
          <w:rFonts w:ascii="Arial" w:hAnsi="Arial" w:cs="Arial"/>
          <w:color w:val="000000"/>
        </w:rPr>
        <w:t>v</w:t>
      </w:r>
      <w:r w:rsidR="00267F66">
        <w:rPr>
          <w:rFonts w:ascii="Arial" w:hAnsi="Arial" w:cs="Arial"/>
          <w:color w:val="000000"/>
        </w:rPr>
        <w:t> daném období</w:t>
      </w:r>
      <w:r w:rsidRPr="00881BC3">
        <w:rPr>
          <w:rFonts w:ascii="Arial" w:hAnsi="Arial" w:cs="Arial"/>
          <w:color w:val="000000"/>
        </w:rPr>
        <w:t xml:space="preserve">“ </w:t>
      </w:r>
    </w:p>
    <w:p w14:paraId="11418416" w14:textId="72A85423" w:rsidR="00881BC3" w:rsidRPr="00881BC3" w:rsidRDefault="00881BC3" w:rsidP="00881BC3">
      <w:pPr>
        <w:numPr>
          <w:ilvl w:val="1"/>
          <w:numId w:val="20"/>
        </w:numPr>
        <w:spacing w:after="0" w:line="240" w:lineRule="auto"/>
        <w:jc w:val="both"/>
        <w:rPr>
          <w:rFonts w:ascii="Arial" w:hAnsi="Arial" w:cs="Arial"/>
          <w:color w:val="000000"/>
        </w:rPr>
      </w:pPr>
      <w:r w:rsidRPr="00881BC3">
        <w:rPr>
          <w:rFonts w:ascii="Arial" w:hAnsi="Arial" w:cs="Arial"/>
          <w:color w:val="000000"/>
        </w:rPr>
        <w:t xml:space="preserve">Redakční část pro </w:t>
      </w:r>
      <w:proofErr w:type="spellStart"/>
      <w:r w:rsidRPr="00881BC3">
        <w:rPr>
          <w:rFonts w:ascii="Arial" w:hAnsi="Arial" w:cs="Arial"/>
          <w:color w:val="000000"/>
        </w:rPr>
        <w:t>nekampaňové</w:t>
      </w:r>
      <w:proofErr w:type="spellEnd"/>
      <w:r w:rsidRPr="00881BC3">
        <w:rPr>
          <w:rFonts w:ascii="Arial" w:hAnsi="Arial" w:cs="Arial"/>
          <w:color w:val="000000"/>
        </w:rPr>
        <w:t xml:space="preserve"> příspěvky nebude, </w:t>
      </w:r>
      <w:r w:rsidR="00A358A2">
        <w:rPr>
          <w:rFonts w:ascii="Arial" w:hAnsi="Arial" w:cs="Arial"/>
          <w:color w:val="000000"/>
        </w:rPr>
        <w:t>objednatel</w:t>
      </w:r>
      <w:r w:rsidR="00A358A2" w:rsidRPr="00881BC3">
        <w:rPr>
          <w:rFonts w:ascii="Arial" w:hAnsi="Arial" w:cs="Arial"/>
          <w:color w:val="000000"/>
        </w:rPr>
        <w:t xml:space="preserve"> </w:t>
      </w:r>
      <w:r w:rsidRPr="00881BC3">
        <w:rPr>
          <w:rFonts w:ascii="Arial" w:hAnsi="Arial" w:cs="Arial"/>
          <w:color w:val="000000"/>
        </w:rPr>
        <w:t xml:space="preserve">bude vkládat sám a bude využívat pro tyto účely již zpracované příspěvky pro </w:t>
      </w:r>
      <w:proofErr w:type="spellStart"/>
      <w:r w:rsidRPr="00881BC3">
        <w:rPr>
          <w:rFonts w:ascii="Arial" w:hAnsi="Arial" w:cs="Arial"/>
          <w:color w:val="000000"/>
        </w:rPr>
        <w:t>facebook</w:t>
      </w:r>
      <w:proofErr w:type="spellEnd"/>
      <w:r w:rsidRPr="00881BC3">
        <w:rPr>
          <w:rFonts w:ascii="Arial" w:hAnsi="Arial" w:cs="Arial"/>
          <w:color w:val="000000"/>
        </w:rPr>
        <w:t>.</w:t>
      </w:r>
    </w:p>
    <w:p w14:paraId="1974F139" w14:textId="77777777" w:rsidR="00881BC3" w:rsidRPr="00881BC3" w:rsidRDefault="00881BC3" w:rsidP="00881BC3">
      <w:pPr>
        <w:numPr>
          <w:ilvl w:val="1"/>
          <w:numId w:val="20"/>
        </w:numPr>
        <w:spacing w:after="0" w:line="240" w:lineRule="auto"/>
        <w:jc w:val="both"/>
        <w:rPr>
          <w:rFonts w:ascii="Arial" w:hAnsi="Arial" w:cs="Arial"/>
          <w:color w:val="000000"/>
        </w:rPr>
      </w:pPr>
      <w:r w:rsidRPr="00881BC3">
        <w:rPr>
          <w:rFonts w:ascii="Arial" w:hAnsi="Arial" w:cs="Arial"/>
          <w:color w:val="000000"/>
        </w:rPr>
        <w:t xml:space="preserve">Cena za případné doporučené jiné služby </w:t>
      </w:r>
      <w:proofErr w:type="spellStart"/>
      <w:r w:rsidRPr="00881BC3">
        <w:rPr>
          <w:rFonts w:ascii="Arial" w:hAnsi="Arial" w:cs="Arial"/>
          <w:color w:val="000000"/>
        </w:rPr>
        <w:t>LinkedIn</w:t>
      </w:r>
      <w:proofErr w:type="spellEnd"/>
      <w:r w:rsidRPr="00881BC3">
        <w:rPr>
          <w:rFonts w:ascii="Arial" w:hAnsi="Arial" w:cs="Arial"/>
          <w:color w:val="000000"/>
        </w:rPr>
        <w:t xml:space="preserve"> </w:t>
      </w:r>
    </w:p>
    <w:p w14:paraId="3656D825" w14:textId="3EB0BAC0" w:rsidR="00881BC3" w:rsidRPr="00881BC3" w:rsidRDefault="00881BC3" w:rsidP="00881BC3">
      <w:pPr>
        <w:numPr>
          <w:ilvl w:val="1"/>
          <w:numId w:val="20"/>
        </w:numPr>
        <w:spacing w:after="0" w:line="240" w:lineRule="auto"/>
        <w:jc w:val="both"/>
        <w:rPr>
          <w:rFonts w:ascii="Arial" w:hAnsi="Arial" w:cs="Arial"/>
          <w:color w:val="000000"/>
        </w:rPr>
      </w:pPr>
      <w:proofErr w:type="spellStart"/>
      <w:r w:rsidRPr="00881BC3">
        <w:rPr>
          <w:rFonts w:ascii="Arial" w:hAnsi="Arial" w:cs="Arial"/>
          <w:color w:val="000000"/>
        </w:rPr>
        <w:t>community</w:t>
      </w:r>
      <w:proofErr w:type="spellEnd"/>
      <w:r w:rsidRPr="00881BC3">
        <w:rPr>
          <w:rFonts w:ascii="Arial" w:hAnsi="Arial" w:cs="Arial"/>
          <w:color w:val="000000"/>
        </w:rPr>
        <w:t xml:space="preserve"> management – komunikace s uživateli, řešení problematických až negativních reakcí uživatelů, řešení krizových situací ve spolupráci se </w:t>
      </w:r>
      <w:r w:rsidR="00A358A2">
        <w:rPr>
          <w:rFonts w:ascii="Arial" w:hAnsi="Arial" w:cs="Arial"/>
          <w:color w:val="000000"/>
        </w:rPr>
        <w:t>objednatelem</w:t>
      </w:r>
      <w:r w:rsidRPr="00881BC3">
        <w:rPr>
          <w:rFonts w:ascii="Arial" w:hAnsi="Arial" w:cs="Arial"/>
          <w:color w:val="000000"/>
        </w:rPr>
        <w:t>, aktivní přístup a rychlé reakce</w:t>
      </w:r>
    </w:p>
    <w:p w14:paraId="1CA256DD" w14:textId="77777777" w:rsidR="00881BC3" w:rsidRPr="00881BC3" w:rsidRDefault="00881BC3" w:rsidP="00881BC3">
      <w:pPr>
        <w:ind w:left="1080"/>
        <w:jc w:val="both"/>
        <w:rPr>
          <w:rFonts w:ascii="Arial" w:hAnsi="Arial" w:cs="Arial"/>
          <w:color w:val="000000"/>
        </w:rPr>
      </w:pPr>
    </w:p>
    <w:p w14:paraId="1AEB1E99" w14:textId="77777777" w:rsidR="00881BC3" w:rsidRPr="00881BC3" w:rsidRDefault="00881BC3" w:rsidP="00881BC3">
      <w:pPr>
        <w:ind w:left="360"/>
        <w:jc w:val="both"/>
        <w:rPr>
          <w:rFonts w:ascii="Arial" w:hAnsi="Arial" w:cs="Arial"/>
          <w:color w:val="000000"/>
        </w:rPr>
      </w:pPr>
      <w:r w:rsidRPr="00881BC3">
        <w:rPr>
          <w:rFonts w:ascii="Arial" w:hAnsi="Arial" w:cs="Arial"/>
          <w:color w:val="000000"/>
        </w:rPr>
        <w:t xml:space="preserve">ad 5. Nový koncept komunikace značky </w:t>
      </w:r>
      <w:proofErr w:type="spellStart"/>
      <w:r w:rsidRPr="00881BC3">
        <w:rPr>
          <w:rFonts w:ascii="Arial" w:hAnsi="Arial" w:cs="Arial"/>
          <w:color w:val="000000"/>
        </w:rPr>
        <w:t>CzechTrade</w:t>
      </w:r>
      <w:proofErr w:type="spellEnd"/>
      <w:r w:rsidRPr="00881BC3">
        <w:rPr>
          <w:rFonts w:ascii="Arial" w:hAnsi="Arial" w:cs="Arial"/>
          <w:color w:val="000000"/>
        </w:rPr>
        <w:t xml:space="preserve"> </w:t>
      </w:r>
      <w:r w:rsidRPr="00881BC3">
        <w:rPr>
          <w:rFonts w:ascii="Arial" w:hAnsi="Arial" w:cs="Arial"/>
        </w:rPr>
        <w:t xml:space="preserve">na </w:t>
      </w:r>
      <w:proofErr w:type="spellStart"/>
      <w:r w:rsidRPr="00881BC3">
        <w:rPr>
          <w:rFonts w:ascii="Arial" w:hAnsi="Arial" w:cs="Arial"/>
        </w:rPr>
        <w:t>LinkedIn</w:t>
      </w:r>
      <w:proofErr w:type="spellEnd"/>
      <w:r w:rsidRPr="00881BC3">
        <w:rPr>
          <w:rFonts w:ascii="Arial" w:hAnsi="Arial" w:cs="Arial"/>
        </w:rPr>
        <w:t xml:space="preserve"> v</w:t>
      </w:r>
      <w:r w:rsidRPr="00881BC3">
        <w:rPr>
          <w:rFonts w:ascii="Arial" w:hAnsi="Arial" w:cs="Arial"/>
          <w:color w:val="000000"/>
        </w:rPr>
        <w:t xml:space="preserve"> ČR a v zahraničí. </w:t>
      </w:r>
    </w:p>
    <w:p w14:paraId="4901A3E8" w14:textId="1CF9314B" w:rsidR="00881BC3" w:rsidRPr="00881BC3" w:rsidRDefault="00881BC3" w:rsidP="00881BC3">
      <w:pPr>
        <w:numPr>
          <w:ilvl w:val="0"/>
          <w:numId w:val="32"/>
        </w:numPr>
        <w:spacing w:after="0" w:line="240" w:lineRule="auto"/>
        <w:jc w:val="both"/>
        <w:rPr>
          <w:rFonts w:ascii="Arial" w:hAnsi="Arial" w:cs="Arial"/>
          <w:color w:val="000000"/>
        </w:rPr>
      </w:pPr>
      <w:r w:rsidRPr="00881BC3">
        <w:rPr>
          <w:rFonts w:ascii="Arial" w:hAnsi="Arial" w:cs="Arial"/>
          <w:color w:val="000000"/>
        </w:rPr>
        <w:t xml:space="preserve">Koncept si klade za cíl nastavení komunikace značky </w:t>
      </w:r>
      <w:proofErr w:type="spellStart"/>
      <w:r w:rsidRPr="00881BC3">
        <w:rPr>
          <w:rFonts w:ascii="Arial" w:hAnsi="Arial" w:cs="Arial"/>
          <w:color w:val="000000"/>
        </w:rPr>
        <w:t>CzechTrade</w:t>
      </w:r>
      <w:proofErr w:type="spellEnd"/>
      <w:r w:rsidRPr="00881BC3">
        <w:rPr>
          <w:rFonts w:ascii="Arial" w:hAnsi="Arial" w:cs="Arial"/>
          <w:color w:val="000000"/>
        </w:rPr>
        <w:t xml:space="preserve"> v České republice a v zahraničí, kde agentura aktivně působí na 50 teritoriích. Koncept bude obsahovat konkrétní nastavení profilu / případně profilů (ČR/ZAHRANIČÍ), variant jazykových mutací, architektury nastavených profilů (pokud bude více), využití jednotících prvků apod. včetně zohlednění soukromých profilů zaměstnanců </w:t>
      </w:r>
      <w:r w:rsidR="00A358A2">
        <w:rPr>
          <w:rFonts w:ascii="Arial" w:hAnsi="Arial" w:cs="Arial"/>
          <w:color w:val="000000"/>
        </w:rPr>
        <w:t>objednatele</w:t>
      </w:r>
      <w:r w:rsidRPr="00881BC3">
        <w:rPr>
          <w:rFonts w:ascii="Arial" w:hAnsi="Arial" w:cs="Arial"/>
          <w:color w:val="000000"/>
        </w:rPr>
        <w:t xml:space="preserve"> (nyní někteří využívají k propagaci aktivit agentury). </w:t>
      </w:r>
    </w:p>
    <w:p w14:paraId="5EF9CA54" w14:textId="48A84FDF" w:rsidR="00881BC3" w:rsidRPr="00881BC3" w:rsidRDefault="00881BC3" w:rsidP="00881BC3">
      <w:pPr>
        <w:numPr>
          <w:ilvl w:val="0"/>
          <w:numId w:val="32"/>
        </w:numPr>
        <w:spacing w:after="0" w:line="240" w:lineRule="auto"/>
        <w:jc w:val="both"/>
        <w:rPr>
          <w:rFonts w:ascii="Arial" w:hAnsi="Arial" w:cs="Arial"/>
        </w:rPr>
      </w:pPr>
      <w:r w:rsidRPr="00881BC3">
        <w:rPr>
          <w:rFonts w:ascii="Arial" w:hAnsi="Arial" w:cs="Arial"/>
          <w:color w:val="000000"/>
        </w:rPr>
        <w:lastRenderedPageBreak/>
        <w:t xml:space="preserve">Dále koncept navrhne základní principy a pravidla pro zaměstnance </w:t>
      </w:r>
      <w:r w:rsidR="00A358A2">
        <w:rPr>
          <w:rFonts w:ascii="Arial" w:hAnsi="Arial" w:cs="Arial"/>
          <w:color w:val="000000"/>
        </w:rPr>
        <w:t>objednatele</w:t>
      </w:r>
      <w:r w:rsidRPr="00881BC3">
        <w:rPr>
          <w:rFonts w:ascii="Arial" w:hAnsi="Arial" w:cs="Arial"/>
          <w:color w:val="000000"/>
        </w:rPr>
        <w:t xml:space="preserve"> – jak komunikovat pracovní aktivity na </w:t>
      </w:r>
      <w:proofErr w:type="spellStart"/>
      <w:r w:rsidRPr="00881BC3">
        <w:rPr>
          <w:rFonts w:ascii="Arial" w:hAnsi="Arial" w:cs="Arial"/>
          <w:color w:val="000000"/>
        </w:rPr>
        <w:t>LinkedIn</w:t>
      </w:r>
      <w:proofErr w:type="spellEnd"/>
      <w:r w:rsidRPr="00881BC3">
        <w:rPr>
          <w:rFonts w:ascii="Arial" w:hAnsi="Arial" w:cs="Arial"/>
          <w:color w:val="000000"/>
        </w:rPr>
        <w:t xml:space="preserve"> v souladu se značkou </w:t>
      </w:r>
      <w:proofErr w:type="spellStart"/>
      <w:r w:rsidRPr="00881BC3">
        <w:rPr>
          <w:rFonts w:ascii="Arial" w:hAnsi="Arial" w:cs="Arial"/>
          <w:color w:val="000000"/>
        </w:rPr>
        <w:t>CzechTrade</w:t>
      </w:r>
      <w:proofErr w:type="spellEnd"/>
      <w:r w:rsidRPr="00881BC3">
        <w:rPr>
          <w:rFonts w:ascii="Arial" w:hAnsi="Arial" w:cs="Arial"/>
          <w:color w:val="000000"/>
        </w:rPr>
        <w:t>, jak lépe využívat sociální sítě k propagaci aktivit agentury či získávání nových zahraničních obchodních partnerů / českých klientů.</w:t>
      </w:r>
    </w:p>
    <w:p w14:paraId="2FD3EA8F" w14:textId="77777777" w:rsidR="00881BC3" w:rsidRPr="00881BC3" w:rsidRDefault="00881BC3" w:rsidP="00881BC3">
      <w:pPr>
        <w:ind w:left="1080"/>
        <w:rPr>
          <w:rFonts w:ascii="Arial" w:hAnsi="Arial" w:cs="Arial"/>
          <w:color w:val="000000"/>
        </w:rPr>
      </w:pPr>
    </w:p>
    <w:p w14:paraId="212E8002" w14:textId="31904558" w:rsidR="00881BC3" w:rsidRPr="00881BC3" w:rsidRDefault="00881BC3" w:rsidP="00881BC3">
      <w:pPr>
        <w:ind w:left="360"/>
        <w:jc w:val="both"/>
        <w:rPr>
          <w:rFonts w:ascii="Arial" w:hAnsi="Arial" w:cs="Arial"/>
          <w:color w:val="000000"/>
        </w:rPr>
      </w:pPr>
      <w:r w:rsidRPr="00881BC3">
        <w:rPr>
          <w:rFonts w:ascii="Arial" w:hAnsi="Arial" w:cs="Arial"/>
          <w:color w:val="000000"/>
        </w:rPr>
        <w:t xml:space="preserve">ad 6. redakční činnost na </w:t>
      </w:r>
      <w:proofErr w:type="spellStart"/>
      <w:r w:rsidRPr="00881BC3">
        <w:rPr>
          <w:rFonts w:ascii="Arial" w:hAnsi="Arial" w:cs="Arial"/>
          <w:color w:val="000000"/>
        </w:rPr>
        <w:t>Twitter</w:t>
      </w:r>
      <w:proofErr w:type="spellEnd"/>
      <w:r w:rsidRPr="00881BC3">
        <w:rPr>
          <w:rFonts w:ascii="Arial" w:hAnsi="Arial" w:cs="Arial"/>
          <w:color w:val="000000"/>
        </w:rPr>
        <w:t xml:space="preserve"> profilu </w:t>
      </w:r>
      <w:proofErr w:type="spellStart"/>
      <w:r w:rsidRPr="00881BC3">
        <w:rPr>
          <w:rFonts w:ascii="Arial" w:hAnsi="Arial" w:cs="Arial"/>
          <w:color w:val="000000"/>
        </w:rPr>
        <w:t>CzechTrade</w:t>
      </w:r>
      <w:proofErr w:type="spellEnd"/>
      <w:r w:rsidRPr="00881BC3">
        <w:rPr>
          <w:rFonts w:ascii="Arial" w:hAnsi="Arial" w:cs="Arial"/>
          <w:color w:val="000000"/>
        </w:rPr>
        <w:t xml:space="preserve"> </w:t>
      </w:r>
      <w:r w:rsidR="00267F66" w:rsidRPr="00881BC3">
        <w:rPr>
          <w:rFonts w:ascii="Arial" w:hAnsi="Arial" w:cs="Arial"/>
          <w:color w:val="000000"/>
        </w:rPr>
        <w:t>v</w:t>
      </w:r>
      <w:r w:rsidR="00267F66">
        <w:rPr>
          <w:rFonts w:ascii="Arial" w:hAnsi="Arial" w:cs="Arial"/>
          <w:color w:val="000000"/>
        </w:rPr>
        <w:t xml:space="preserve"> dané období </w:t>
      </w:r>
      <w:r w:rsidRPr="00881BC3">
        <w:rPr>
          <w:rFonts w:ascii="Arial" w:hAnsi="Arial" w:cs="Arial"/>
          <w:color w:val="000000"/>
        </w:rPr>
        <w:t>(</w:t>
      </w:r>
      <w:hyperlink r:id="rId15" w:history="1">
        <w:r w:rsidRPr="00881BC3">
          <w:rPr>
            <w:rStyle w:val="Hypertextovodkaz"/>
            <w:rFonts w:ascii="Arial" w:hAnsi="Arial" w:cs="Arial"/>
          </w:rPr>
          <w:t>https://twitter.com/CzechTrade</w:t>
        </w:r>
      </w:hyperlink>
      <w:r w:rsidRPr="00881BC3">
        <w:rPr>
          <w:rFonts w:ascii="Arial" w:hAnsi="Arial" w:cs="Arial"/>
          <w:color w:val="000000"/>
        </w:rPr>
        <w:t>)</w:t>
      </w:r>
    </w:p>
    <w:p w14:paraId="0FF1A0E0" w14:textId="7C0CEABC" w:rsidR="00881BC3" w:rsidRPr="00881BC3" w:rsidRDefault="00881BC3" w:rsidP="00881BC3">
      <w:pPr>
        <w:numPr>
          <w:ilvl w:val="0"/>
          <w:numId w:val="34"/>
        </w:numPr>
        <w:spacing w:after="0" w:line="240" w:lineRule="auto"/>
        <w:jc w:val="both"/>
        <w:rPr>
          <w:rFonts w:ascii="Arial" w:hAnsi="Arial" w:cs="Arial"/>
          <w:color w:val="000000"/>
        </w:rPr>
      </w:pPr>
      <w:r w:rsidRPr="00881BC3">
        <w:rPr>
          <w:rFonts w:ascii="Arial" w:hAnsi="Arial" w:cs="Arial"/>
          <w:color w:val="000000"/>
        </w:rPr>
        <w:t xml:space="preserve">Přebírání příspěvků vytvořených pro </w:t>
      </w:r>
      <w:proofErr w:type="spellStart"/>
      <w:r w:rsidRPr="00881BC3">
        <w:rPr>
          <w:rFonts w:ascii="Arial" w:hAnsi="Arial" w:cs="Arial"/>
          <w:color w:val="000000"/>
        </w:rPr>
        <w:t>facebook</w:t>
      </w:r>
      <w:proofErr w:type="spellEnd"/>
      <w:r w:rsidRPr="00881BC3">
        <w:rPr>
          <w:rFonts w:ascii="Arial" w:hAnsi="Arial" w:cs="Arial"/>
          <w:color w:val="000000"/>
        </w:rPr>
        <w:t xml:space="preserve"> nebo </w:t>
      </w:r>
      <w:proofErr w:type="spellStart"/>
      <w:r w:rsidRPr="00881BC3">
        <w:rPr>
          <w:rFonts w:ascii="Arial" w:hAnsi="Arial" w:cs="Arial"/>
          <w:color w:val="000000"/>
        </w:rPr>
        <w:t>LinkedIn</w:t>
      </w:r>
      <w:proofErr w:type="spellEnd"/>
      <w:r w:rsidRPr="00881BC3">
        <w:rPr>
          <w:rFonts w:ascii="Arial" w:hAnsi="Arial" w:cs="Arial"/>
          <w:color w:val="000000"/>
        </w:rPr>
        <w:t xml:space="preserve"> profil. Tvorba příspěvků určených pouze pro </w:t>
      </w:r>
      <w:proofErr w:type="spellStart"/>
      <w:r w:rsidRPr="00881BC3">
        <w:rPr>
          <w:rFonts w:ascii="Arial" w:hAnsi="Arial" w:cs="Arial"/>
          <w:color w:val="000000"/>
        </w:rPr>
        <w:t>Twitter</w:t>
      </w:r>
      <w:proofErr w:type="spellEnd"/>
      <w:r w:rsidRPr="00881BC3">
        <w:rPr>
          <w:rFonts w:ascii="Arial" w:hAnsi="Arial" w:cs="Arial"/>
          <w:color w:val="000000"/>
        </w:rPr>
        <w:t xml:space="preserve"> - redakční úprava podkladů dodaných </w:t>
      </w:r>
      <w:r w:rsidR="00A358A2">
        <w:rPr>
          <w:rFonts w:ascii="Arial" w:hAnsi="Arial" w:cs="Arial"/>
          <w:color w:val="000000"/>
        </w:rPr>
        <w:t>objednatelem</w:t>
      </w:r>
      <w:r w:rsidR="00A358A2" w:rsidRPr="00881BC3">
        <w:rPr>
          <w:rFonts w:ascii="Arial" w:hAnsi="Arial" w:cs="Arial"/>
          <w:color w:val="000000"/>
        </w:rPr>
        <w:t xml:space="preserve"> </w:t>
      </w:r>
      <w:r w:rsidRPr="00881BC3">
        <w:rPr>
          <w:rFonts w:ascii="Arial" w:hAnsi="Arial" w:cs="Arial"/>
          <w:color w:val="000000"/>
        </w:rPr>
        <w:t xml:space="preserve">(úvodní copy, výběr nebo úprava fotky včetně </w:t>
      </w:r>
      <w:proofErr w:type="spellStart"/>
      <w:r w:rsidRPr="00881BC3">
        <w:rPr>
          <w:rFonts w:ascii="Arial" w:hAnsi="Arial" w:cs="Arial"/>
          <w:color w:val="000000"/>
        </w:rPr>
        <w:t>brandingu</w:t>
      </w:r>
      <w:proofErr w:type="spellEnd"/>
      <w:r w:rsidRPr="00881BC3">
        <w:rPr>
          <w:rFonts w:ascii="Arial" w:hAnsi="Arial" w:cs="Arial"/>
          <w:color w:val="000000"/>
        </w:rPr>
        <w:t xml:space="preserve"> </w:t>
      </w:r>
      <w:proofErr w:type="spellStart"/>
      <w:r w:rsidRPr="00881BC3">
        <w:rPr>
          <w:rFonts w:ascii="Arial" w:hAnsi="Arial" w:cs="Arial"/>
          <w:color w:val="000000"/>
        </w:rPr>
        <w:t>CzechTrade</w:t>
      </w:r>
      <w:proofErr w:type="spellEnd"/>
      <w:r w:rsidRPr="00881BC3">
        <w:rPr>
          <w:rFonts w:ascii="Arial" w:hAnsi="Arial" w:cs="Arial"/>
          <w:color w:val="000000"/>
        </w:rPr>
        <w:t xml:space="preserve">. </w:t>
      </w:r>
    </w:p>
    <w:p w14:paraId="43B5642D" w14:textId="77777777" w:rsidR="00881BC3" w:rsidRPr="00881BC3" w:rsidRDefault="00881BC3" w:rsidP="00881BC3">
      <w:pPr>
        <w:numPr>
          <w:ilvl w:val="0"/>
          <w:numId w:val="34"/>
        </w:numPr>
        <w:spacing w:after="0" w:line="240" w:lineRule="auto"/>
        <w:jc w:val="both"/>
        <w:rPr>
          <w:rFonts w:ascii="Arial" w:hAnsi="Arial" w:cs="Arial"/>
          <w:color w:val="000000"/>
        </w:rPr>
      </w:pPr>
      <w:r w:rsidRPr="00881BC3">
        <w:rPr>
          <w:rFonts w:ascii="Arial" w:hAnsi="Arial" w:cs="Arial"/>
          <w:color w:val="000000"/>
        </w:rPr>
        <w:t>Komunikace PR aktivit a posílení komunikace vůči novinářům</w:t>
      </w:r>
    </w:p>
    <w:p w14:paraId="20D0F209" w14:textId="77777777" w:rsidR="00881BC3" w:rsidRPr="00881BC3" w:rsidRDefault="00881BC3" w:rsidP="00881BC3">
      <w:pPr>
        <w:ind w:left="1432"/>
        <w:jc w:val="both"/>
        <w:rPr>
          <w:rFonts w:ascii="Arial" w:hAnsi="Arial" w:cs="Arial"/>
          <w:color w:val="000000"/>
        </w:rPr>
      </w:pPr>
    </w:p>
    <w:p w14:paraId="1981B209" w14:textId="61E3AB43" w:rsidR="00881BC3" w:rsidRPr="00881BC3" w:rsidRDefault="00881BC3" w:rsidP="00881BC3">
      <w:pPr>
        <w:ind w:left="360"/>
        <w:jc w:val="both"/>
        <w:rPr>
          <w:rFonts w:ascii="Arial" w:hAnsi="Arial" w:cs="Arial"/>
          <w:color w:val="000000"/>
        </w:rPr>
      </w:pPr>
      <w:r w:rsidRPr="00881BC3">
        <w:rPr>
          <w:rFonts w:ascii="Arial" w:hAnsi="Arial" w:cs="Arial"/>
          <w:color w:val="000000"/>
        </w:rPr>
        <w:t xml:space="preserve">ad 7. Zajištění školení menšího rozsahu pro zaměstnance </w:t>
      </w:r>
      <w:proofErr w:type="spellStart"/>
      <w:r w:rsidRPr="00881BC3">
        <w:rPr>
          <w:rFonts w:ascii="Arial" w:hAnsi="Arial" w:cs="Arial"/>
          <w:color w:val="000000"/>
        </w:rPr>
        <w:t>CzechTrade</w:t>
      </w:r>
      <w:proofErr w:type="spellEnd"/>
    </w:p>
    <w:p w14:paraId="1F97C85B" w14:textId="06C11617" w:rsidR="00881BC3" w:rsidRPr="00881BC3" w:rsidRDefault="00881BC3" w:rsidP="00881BC3">
      <w:pPr>
        <w:numPr>
          <w:ilvl w:val="1"/>
          <w:numId w:val="19"/>
        </w:numPr>
        <w:spacing w:after="0" w:line="240" w:lineRule="auto"/>
        <w:jc w:val="both"/>
        <w:rPr>
          <w:rFonts w:ascii="Arial" w:hAnsi="Arial" w:cs="Arial"/>
          <w:color w:val="000000"/>
        </w:rPr>
      </w:pPr>
      <w:r w:rsidRPr="00881BC3">
        <w:rPr>
          <w:rFonts w:ascii="Arial" w:hAnsi="Arial" w:cs="Arial"/>
          <w:color w:val="000000"/>
        </w:rPr>
        <w:t xml:space="preserve">Dne 10. 2. 2020 proběhne celodenní školení zaměstnanců </w:t>
      </w:r>
      <w:proofErr w:type="spellStart"/>
      <w:r w:rsidRPr="00881BC3">
        <w:rPr>
          <w:rFonts w:ascii="Arial" w:hAnsi="Arial" w:cs="Arial"/>
          <w:color w:val="000000"/>
        </w:rPr>
        <w:t>CzechTrade</w:t>
      </w:r>
      <w:proofErr w:type="spellEnd"/>
      <w:r w:rsidRPr="00881BC3">
        <w:rPr>
          <w:rFonts w:ascii="Arial" w:hAnsi="Arial" w:cs="Arial"/>
          <w:color w:val="000000"/>
        </w:rPr>
        <w:t xml:space="preserve">. V rámci tohoto školení bude 1-2 hodiny věnovány představení konceptu sociálních sítí </w:t>
      </w:r>
      <w:proofErr w:type="spellStart"/>
      <w:r w:rsidRPr="00881BC3">
        <w:rPr>
          <w:rFonts w:ascii="Arial" w:hAnsi="Arial" w:cs="Arial"/>
          <w:color w:val="000000"/>
        </w:rPr>
        <w:t>CzechTrade</w:t>
      </w:r>
      <w:proofErr w:type="spellEnd"/>
      <w:r w:rsidRPr="00881BC3">
        <w:rPr>
          <w:rFonts w:ascii="Arial" w:hAnsi="Arial" w:cs="Arial"/>
          <w:color w:val="000000"/>
        </w:rPr>
        <w:t xml:space="preserve"> pro </w:t>
      </w:r>
      <w:r w:rsidR="00267F66">
        <w:rPr>
          <w:rFonts w:ascii="Arial" w:hAnsi="Arial" w:cs="Arial"/>
          <w:color w:val="000000"/>
        </w:rPr>
        <w:t>dané období</w:t>
      </w:r>
      <w:r w:rsidRPr="00881BC3">
        <w:rPr>
          <w:rFonts w:ascii="Arial" w:hAnsi="Arial" w:cs="Arial"/>
          <w:color w:val="000000"/>
        </w:rPr>
        <w:t xml:space="preserve"> včetně zjednodušené metodiky pro zaměstnance – jak mají na sociálních sítích komunikovat aktivity a značku </w:t>
      </w:r>
      <w:proofErr w:type="spellStart"/>
      <w:r w:rsidRPr="00881BC3">
        <w:rPr>
          <w:rFonts w:ascii="Arial" w:hAnsi="Arial" w:cs="Arial"/>
          <w:color w:val="000000"/>
        </w:rPr>
        <w:t>CzechTrade</w:t>
      </w:r>
      <w:proofErr w:type="spellEnd"/>
      <w:r w:rsidRPr="00881BC3">
        <w:rPr>
          <w:rFonts w:ascii="Arial" w:hAnsi="Arial" w:cs="Arial"/>
          <w:color w:val="000000"/>
        </w:rPr>
        <w:t xml:space="preserve"> – konkrétní dle navržené koncepce vycházející z tohoto výběrového řízení</w:t>
      </w:r>
    </w:p>
    <w:p w14:paraId="1CEE10AB" w14:textId="77777777" w:rsidR="00881BC3" w:rsidRPr="00881BC3" w:rsidRDefault="00881BC3" w:rsidP="00881BC3">
      <w:pPr>
        <w:jc w:val="both"/>
        <w:rPr>
          <w:rFonts w:ascii="Arial" w:hAnsi="Arial" w:cs="Arial"/>
          <w:b/>
          <w:color w:val="000000"/>
          <w:u w:val="single"/>
        </w:rPr>
      </w:pPr>
    </w:p>
    <w:p w14:paraId="74024024" w14:textId="34352CE1" w:rsidR="00881BC3" w:rsidRPr="00881BC3" w:rsidRDefault="00881BC3" w:rsidP="00881BC3">
      <w:pPr>
        <w:jc w:val="both"/>
        <w:rPr>
          <w:rFonts w:ascii="Arial" w:hAnsi="Arial" w:cs="Arial"/>
        </w:rPr>
      </w:pPr>
      <w:r w:rsidRPr="00881BC3">
        <w:rPr>
          <w:rFonts w:ascii="Arial" w:hAnsi="Arial" w:cs="Arial"/>
        </w:rPr>
        <w:br/>
        <w:t xml:space="preserve">3.1.4 </w:t>
      </w:r>
      <w:r w:rsidRPr="002A6DED">
        <w:rPr>
          <w:rFonts w:ascii="Arial" w:hAnsi="Arial" w:cs="Arial"/>
        </w:rPr>
        <w:t xml:space="preserve"> </w:t>
      </w:r>
      <w:r w:rsidRPr="00881BC3">
        <w:rPr>
          <w:rFonts w:ascii="Arial" w:hAnsi="Arial" w:cs="Arial"/>
        </w:rPr>
        <w:t>On-line kampaň</w:t>
      </w:r>
    </w:p>
    <w:p w14:paraId="1563A4FC" w14:textId="77777777" w:rsidR="00881BC3" w:rsidRPr="00881BC3" w:rsidRDefault="00881BC3" w:rsidP="00881BC3">
      <w:pPr>
        <w:jc w:val="both"/>
        <w:rPr>
          <w:rFonts w:ascii="Arial" w:hAnsi="Arial" w:cs="Arial"/>
          <w:color w:val="000000"/>
        </w:rPr>
      </w:pPr>
      <w:r w:rsidRPr="00881BC3">
        <w:rPr>
          <w:rFonts w:ascii="Arial" w:hAnsi="Arial" w:cs="Arial"/>
          <w:color w:val="000000"/>
        </w:rPr>
        <w:t>Kampaň propaguje vybraná klíčová témata doporučená v konceptu komunikační strategie 2020. Zahrnuje oblasti sociálních sítí (</w:t>
      </w:r>
      <w:proofErr w:type="spellStart"/>
      <w:r w:rsidRPr="00881BC3">
        <w:rPr>
          <w:rFonts w:ascii="Arial" w:hAnsi="Arial" w:cs="Arial"/>
          <w:color w:val="000000"/>
        </w:rPr>
        <w:t>facebook</w:t>
      </w:r>
      <w:proofErr w:type="spellEnd"/>
      <w:r w:rsidRPr="00881BC3">
        <w:rPr>
          <w:rFonts w:ascii="Arial" w:hAnsi="Arial" w:cs="Arial"/>
          <w:color w:val="000000"/>
        </w:rPr>
        <w:t xml:space="preserve">, </w:t>
      </w:r>
      <w:proofErr w:type="spellStart"/>
      <w:r w:rsidRPr="00881BC3">
        <w:rPr>
          <w:rFonts w:ascii="Arial" w:hAnsi="Arial" w:cs="Arial"/>
          <w:color w:val="000000"/>
        </w:rPr>
        <w:t>LinkedIn</w:t>
      </w:r>
      <w:proofErr w:type="spellEnd"/>
      <w:r w:rsidRPr="00881BC3">
        <w:rPr>
          <w:rFonts w:ascii="Arial" w:hAnsi="Arial" w:cs="Arial"/>
          <w:color w:val="000000"/>
        </w:rPr>
        <w:t xml:space="preserve">) a webových stránek  </w:t>
      </w:r>
      <w:hyperlink r:id="rId16" w:history="1">
        <w:r w:rsidRPr="00881BC3">
          <w:rPr>
            <w:rStyle w:val="Hypertextovodkaz"/>
            <w:rFonts w:ascii="Arial" w:hAnsi="Arial" w:cs="Arial"/>
          </w:rPr>
          <w:t>www.czechtrade.cz</w:t>
        </w:r>
      </w:hyperlink>
      <w:r w:rsidRPr="00881BC3">
        <w:rPr>
          <w:rFonts w:ascii="Arial" w:hAnsi="Arial" w:cs="Arial"/>
          <w:color w:val="000000"/>
        </w:rPr>
        <w:t xml:space="preserve">. Kampaně mají mezi sebou provázanost, jsou graficky sjednocené a adaptované pro jednotlivé formáty a oblasti. </w:t>
      </w:r>
    </w:p>
    <w:p w14:paraId="31B8B2B7" w14:textId="77777777" w:rsidR="00881BC3" w:rsidRPr="00881BC3" w:rsidRDefault="00881BC3" w:rsidP="00881BC3">
      <w:pPr>
        <w:jc w:val="both"/>
        <w:rPr>
          <w:rFonts w:ascii="Arial" w:hAnsi="Arial" w:cs="Arial"/>
          <w:b/>
          <w:color w:val="000000"/>
        </w:rPr>
      </w:pPr>
      <w:r w:rsidRPr="00881BC3">
        <w:rPr>
          <w:rFonts w:ascii="Arial" w:hAnsi="Arial" w:cs="Arial"/>
          <w:b/>
          <w:color w:val="000000"/>
        </w:rPr>
        <w:t>Detailní specifikace:</w:t>
      </w:r>
    </w:p>
    <w:p w14:paraId="15ACDF17" w14:textId="77777777" w:rsidR="00881BC3" w:rsidRPr="00881BC3" w:rsidRDefault="00881BC3" w:rsidP="00881BC3">
      <w:pPr>
        <w:numPr>
          <w:ilvl w:val="1"/>
          <w:numId w:val="33"/>
        </w:numPr>
        <w:spacing w:after="0" w:line="240" w:lineRule="auto"/>
        <w:jc w:val="both"/>
        <w:rPr>
          <w:rFonts w:ascii="Arial" w:hAnsi="Arial" w:cs="Arial"/>
          <w:color w:val="000000"/>
        </w:rPr>
      </w:pPr>
      <w:r w:rsidRPr="00881BC3">
        <w:rPr>
          <w:rFonts w:ascii="Arial" w:hAnsi="Arial" w:cs="Arial"/>
          <w:color w:val="000000"/>
        </w:rPr>
        <w:t xml:space="preserve">Mediální plán pro </w:t>
      </w:r>
      <w:proofErr w:type="spellStart"/>
      <w:r w:rsidRPr="00881BC3">
        <w:rPr>
          <w:rFonts w:ascii="Arial" w:hAnsi="Arial" w:cs="Arial"/>
          <w:color w:val="000000"/>
        </w:rPr>
        <w:t>facebook</w:t>
      </w:r>
      <w:proofErr w:type="spellEnd"/>
      <w:r w:rsidRPr="00881BC3">
        <w:rPr>
          <w:rFonts w:ascii="Arial" w:hAnsi="Arial" w:cs="Arial"/>
          <w:color w:val="000000"/>
        </w:rPr>
        <w:t xml:space="preserve"> profil </w:t>
      </w:r>
      <w:proofErr w:type="spellStart"/>
      <w:r w:rsidRPr="00881BC3">
        <w:rPr>
          <w:rFonts w:ascii="Arial" w:hAnsi="Arial" w:cs="Arial"/>
          <w:color w:val="000000"/>
        </w:rPr>
        <w:t>CzechTrade</w:t>
      </w:r>
      <w:proofErr w:type="spellEnd"/>
    </w:p>
    <w:p w14:paraId="23F72935" w14:textId="77777777" w:rsidR="00881BC3" w:rsidRPr="00881BC3" w:rsidRDefault="00881BC3" w:rsidP="00881BC3">
      <w:pPr>
        <w:numPr>
          <w:ilvl w:val="1"/>
          <w:numId w:val="33"/>
        </w:numPr>
        <w:spacing w:after="0" w:line="240" w:lineRule="auto"/>
        <w:jc w:val="both"/>
        <w:rPr>
          <w:rFonts w:ascii="Arial" w:hAnsi="Arial" w:cs="Arial"/>
          <w:color w:val="000000"/>
        </w:rPr>
      </w:pPr>
      <w:r w:rsidRPr="00881BC3">
        <w:rPr>
          <w:rFonts w:ascii="Arial" w:hAnsi="Arial" w:cs="Arial"/>
          <w:color w:val="000000"/>
        </w:rPr>
        <w:t xml:space="preserve">Mediální plán pro </w:t>
      </w:r>
      <w:proofErr w:type="spellStart"/>
      <w:r w:rsidRPr="00881BC3">
        <w:rPr>
          <w:rFonts w:ascii="Arial" w:hAnsi="Arial" w:cs="Arial"/>
          <w:color w:val="000000"/>
        </w:rPr>
        <w:t>LinkedIn</w:t>
      </w:r>
      <w:proofErr w:type="spellEnd"/>
      <w:r w:rsidRPr="00881BC3">
        <w:rPr>
          <w:rFonts w:ascii="Arial" w:hAnsi="Arial" w:cs="Arial"/>
          <w:color w:val="000000"/>
        </w:rPr>
        <w:t xml:space="preserve"> profil / profily </w:t>
      </w:r>
      <w:proofErr w:type="spellStart"/>
      <w:r w:rsidRPr="00881BC3">
        <w:rPr>
          <w:rFonts w:ascii="Arial" w:hAnsi="Arial" w:cs="Arial"/>
          <w:color w:val="000000"/>
        </w:rPr>
        <w:t>CzechTrade</w:t>
      </w:r>
      <w:proofErr w:type="spellEnd"/>
      <w:r w:rsidRPr="00881BC3">
        <w:rPr>
          <w:rFonts w:ascii="Arial" w:hAnsi="Arial" w:cs="Arial"/>
          <w:color w:val="000000"/>
        </w:rPr>
        <w:t xml:space="preserve"> </w:t>
      </w:r>
    </w:p>
    <w:p w14:paraId="5BF4A467" w14:textId="77777777" w:rsidR="00881BC3" w:rsidRPr="00881BC3" w:rsidRDefault="00881BC3" w:rsidP="00881BC3">
      <w:pPr>
        <w:numPr>
          <w:ilvl w:val="1"/>
          <w:numId w:val="33"/>
        </w:numPr>
        <w:spacing w:after="0" w:line="240" w:lineRule="auto"/>
        <w:jc w:val="both"/>
        <w:rPr>
          <w:rFonts w:ascii="Arial" w:hAnsi="Arial" w:cs="Arial"/>
          <w:color w:val="000000"/>
        </w:rPr>
      </w:pPr>
      <w:r w:rsidRPr="00881BC3">
        <w:rPr>
          <w:rFonts w:ascii="Arial" w:hAnsi="Arial" w:cs="Arial"/>
          <w:color w:val="000000"/>
        </w:rPr>
        <w:t xml:space="preserve">Mediální plán pro </w:t>
      </w:r>
      <w:proofErr w:type="spellStart"/>
      <w:r w:rsidRPr="00881BC3">
        <w:rPr>
          <w:rFonts w:ascii="Arial" w:hAnsi="Arial" w:cs="Arial"/>
          <w:color w:val="000000"/>
        </w:rPr>
        <w:t>bannerovou</w:t>
      </w:r>
      <w:proofErr w:type="spellEnd"/>
      <w:r w:rsidRPr="00881BC3">
        <w:rPr>
          <w:rFonts w:ascii="Arial" w:hAnsi="Arial" w:cs="Arial"/>
          <w:color w:val="000000"/>
        </w:rPr>
        <w:t xml:space="preserve"> kampaň</w:t>
      </w:r>
    </w:p>
    <w:p w14:paraId="5353EE91" w14:textId="77777777" w:rsidR="00881BC3" w:rsidRPr="00881BC3" w:rsidRDefault="00881BC3" w:rsidP="00881BC3">
      <w:pPr>
        <w:ind w:left="360"/>
        <w:jc w:val="both"/>
        <w:rPr>
          <w:rFonts w:ascii="Arial" w:hAnsi="Arial" w:cs="Arial"/>
          <w:color w:val="000000"/>
        </w:rPr>
      </w:pPr>
    </w:p>
    <w:p w14:paraId="55F400C6" w14:textId="38793105" w:rsidR="00881BC3" w:rsidRPr="00881BC3" w:rsidRDefault="00881BC3" w:rsidP="00881BC3">
      <w:pPr>
        <w:jc w:val="both"/>
        <w:rPr>
          <w:rFonts w:ascii="Arial" w:hAnsi="Arial" w:cs="Arial"/>
          <w:color w:val="000000"/>
        </w:rPr>
      </w:pPr>
      <w:proofErr w:type="spellStart"/>
      <w:r w:rsidRPr="00881BC3">
        <w:rPr>
          <w:rFonts w:ascii="Arial" w:hAnsi="Arial" w:cs="Arial"/>
          <w:color w:val="000000"/>
        </w:rPr>
        <w:t>Mediplány</w:t>
      </w:r>
      <w:proofErr w:type="spellEnd"/>
      <w:r w:rsidRPr="00881BC3">
        <w:rPr>
          <w:rFonts w:ascii="Arial" w:hAnsi="Arial" w:cs="Arial"/>
          <w:color w:val="000000"/>
        </w:rPr>
        <w:t xml:space="preserve"> budou </w:t>
      </w:r>
      <w:proofErr w:type="spellStart"/>
      <w:r w:rsidRPr="00881BC3">
        <w:rPr>
          <w:rFonts w:ascii="Arial" w:hAnsi="Arial" w:cs="Arial"/>
          <w:color w:val="000000"/>
        </w:rPr>
        <w:t>obsahova</w:t>
      </w:r>
      <w:proofErr w:type="spellEnd"/>
      <w:r w:rsidRPr="00881BC3">
        <w:rPr>
          <w:rFonts w:ascii="Arial" w:hAnsi="Arial" w:cs="Arial"/>
          <w:color w:val="000000"/>
        </w:rPr>
        <w:t xml:space="preserve"> rozvržení financí na jednotlivé měsíce dle navrženého konceptu komunikační strategie </w:t>
      </w:r>
      <w:r w:rsidR="00267F66">
        <w:rPr>
          <w:rFonts w:ascii="Arial" w:hAnsi="Arial" w:cs="Arial"/>
          <w:color w:val="000000"/>
        </w:rPr>
        <w:t>pro dané období</w:t>
      </w:r>
      <w:r w:rsidRPr="00881BC3">
        <w:rPr>
          <w:rFonts w:ascii="Arial" w:hAnsi="Arial" w:cs="Arial"/>
          <w:color w:val="000000"/>
        </w:rPr>
        <w:t xml:space="preserve"> – typy formátů, optimální počty jednotlivých formátů, frekvence publikování příspěvků, doporučená témata, předpokládaný počet zobrazení jednotlivých druhů příspěvků, návrh KPI, % rozdělení kampaně (zacílení na zásah nebo </w:t>
      </w:r>
      <w:proofErr w:type="spellStart"/>
      <w:r w:rsidRPr="00881BC3">
        <w:rPr>
          <w:rFonts w:ascii="Arial" w:hAnsi="Arial" w:cs="Arial"/>
          <w:color w:val="000000"/>
        </w:rPr>
        <w:t>proklik</w:t>
      </w:r>
      <w:proofErr w:type="spellEnd"/>
      <w:r w:rsidRPr="00881BC3">
        <w:rPr>
          <w:rFonts w:ascii="Arial" w:hAnsi="Arial" w:cs="Arial"/>
          <w:color w:val="000000"/>
        </w:rPr>
        <w:t xml:space="preserve">), celková cena za nasazení měsíčně či jiné doporučené období. </w:t>
      </w:r>
    </w:p>
    <w:p w14:paraId="0CCE8C71" w14:textId="77777777" w:rsidR="00881BC3" w:rsidRPr="00881BC3" w:rsidRDefault="00881BC3" w:rsidP="00881BC3">
      <w:pPr>
        <w:numPr>
          <w:ilvl w:val="1"/>
          <w:numId w:val="20"/>
        </w:numPr>
        <w:spacing w:after="0" w:line="240" w:lineRule="auto"/>
        <w:jc w:val="both"/>
        <w:rPr>
          <w:rFonts w:ascii="Arial" w:hAnsi="Arial" w:cs="Arial"/>
          <w:color w:val="000000"/>
        </w:rPr>
      </w:pPr>
      <w:r w:rsidRPr="00881BC3">
        <w:rPr>
          <w:rFonts w:ascii="Arial" w:hAnsi="Arial" w:cs="Arial"/>
          <w:color w:val="000000"/>
        </w:rPr>
        <w:t xml:space="preserve">Zacílení a propagace bude realizováno dle navrženého konceptu a v souladu s cíli projektu, viz informace v části „Popis požadavků na on-line kampaň v roce 2020“ </w:t>
      </w:r>
    </w:p>
    <w:p w14:paraId="6AEE7CBA" w14:textId="77777777" w:rsidR="00881BC3" w:rsidRPr="00881BC3" w:rsidRDefault="00881BC3" w:rsidP="00881BC3">
      <w:pPr>
        <w:ind w:left="1080"/>
        <w:jc w:val="both"/>
        <w:rPr>
          <w:rFonts w:ascii="Arial" w:hAnsi="Arial" w:cs="Arial"/>
          <w:color w:val="000000"/>
        </w:rPr>
      </w:pPr>
    </w:p>
    <w:p w14:paraId="5A33D5D1" w14:textId="77777777" w:rsidR="00881BC3" w:rsidRPr="00881BC3" w:rsidRDefault="00881BC3" w:rsidP="00881BC3">
      <w:pPr>
        <w:numPr>
          <w:ilvl w:val="1"/>
          <w:numId w:val="33"/>
        </w:numPr>
        <w:spacing w:after="0" w:line="240" w:lineRule="auto"/>
        <w:jc w:val="both"/>
        <w:rPr>
          <w:rFonts w:ascii="Arial" w:hAnsi="Arial" w:cs="Arial"/>
          <w:color w:val="000000"/>
        </w:rPr>
      </w:pPr>
      <w:r w:rsidRPr="00881BC3">
        <w:rPr>
          <w:rFonts w:ascii="Arial" w:hAnsi="Arial" w:cs="Arial"/>
          <w:color w:val="000000"/>
        </w:rPr>
        <w:t xml:space="preserve">Návrh realizace grafiky pro účely on-line kampaně a rozpracování do potřebných formátů. </w:t>
      </w:r>
    </w:p>
    <w:p w14:paraId="119EA2A6" w14:textId="77777777" w:rsidR="00881BC3" w:rsidRPr="00881BC3" w:rsidRDefault="00881BC3" w:rsidP="00881BC3">
      <w:pPr>
        <w:ind w:left="360"/>
        <w:jc w:val="both"/>
        <w:rPr>
          <w:rFonts w:ascii="Arial" w:hAnsi="Arial" w:cs="Arial"/>
          <w:color w:val="000000"/>
        </w:rPr>
      </w:pPr>
    </w:p>
    <w:p w14:paraId="0DD2671D" w14:textId="77777777" w:rsidR="00881BC3" w:rsidRPr="00881BC3" w:rsidRDefault="00881BC3" w:rsidP="00881BC3">
      <w:pPr>
        <w:ind w:left="1065"/>
        <w:jc w:val="both"/>
        <w:rPr>
          <w:rFonts w:ascii="Arial" w:hAnsi="Arial" w:cs="Arial"/>
        </w:rPr>
      </w:pPr>
    </w:p>
    <w:p w14:paraId="5BCA8ED6" w14:textId="655D2DA1" w:rsidR="00881BC3" w:rsidRPr="00881BC3" w:rsidRDefault="00881BC3" w:rsidP="00881BC3">
      <w:pPr>
        <w:jc w:val="both"/>
        <w:rPr>
          <w:rFonts w:ascii="Arial" w:hAnsi="Arial" w:cs="Arial"/>
        </w:rPr>
      </w:pPr>
      <w:r w:rsidRPr="00881BC3">
        <w:rPr>
          <w:rFonts w:ascii="Arial" w:hAnsi="Arial" w:cs="Arial"/>
        </w:rPr>
        <w:t>3.1.5  Reporting efektivnosti komunikační kampaně</w:t>
      </w:r>
    </w:p>
    <w:p w14:paraId="04D696A4" w14:textId="77777777" w:rsidR="00881BC3" w:rsidRPr="00881BC3" w:rsidRDefault="00881BC3" w:rsidP="00881BC3">
      <w:pPr>
        <w:jc w:val="both"/>
        <w:rPr>
          <w:rFonts w:ascii="Arial" w:hAnsi="Arial" w:cs="Arial"/>
        </w:rPr>
      </w:pPr>
      <w:r w:rsidRPr="00881BC3">
        <w:rPr>
          <w:rFonts w:ascii="Arial" w:hAnsi="Arial" w:cs="Arial"/>
        </w:rPr>
        <w:t xml:space="preserve">Zpracování měsíčních reportů pro 3 oblasti (PR, sociální sítě, </w:t>
      </w:r>
      <w:proofErr w:type="spellStart"/>
      <w:r w:rsidRPr="00881BC3">
        <w:rPr>
          <w:rFonts w:ascii="Arial" w:hAnsi="Arial" w:cs="Arial"/>
        </w:rPr>
        <w:t>bannerová</w:t>
      </w:r>
      <w:proofErr w:type="spellEnd"/>
      <w:r w:rsidRPr="00881BC3">
        <w:rPr>
          <w:rFonts w:ascii="Arial" w:hAnsi="Arial" w:cs="Arial"/>
        </w:rPr>
        <w:t xml:space="preserve"> kampaň) za účelem sledování výsledků kampaně a rychlou reakcí při přípravě komunikace následujících aktivit. Celkem 12 reportů + 1 report závěrečný. Odevzdání reportu vždy do 15 dne následujícího měsíce.</w:t>
      </w:r>
    </w:p>
    <w:p w14:paraId="22608724" w14:textId="77777777" w:rsidR="00881BC3" w:rsidRPr="00881BC3" w:rsidRDefault="00881BC3" w:rsidP="00881BC3">
      <w:pPr>
        <w:jc w:val="both"/>
        <w:rPr>
          <w:rFonts w:ascii="Arial" w:hAnsi="Arial" w:cs="Arial"/>
          <w:b/>
        </w:rPr>
      </w:pPr>
      <w:r w:rsidRPr="00881BC3">
        <w:rPr>
          <w:rFonts w:ascii="Arial" w:hAnsi="Arial" w:cs="Arial"/>
          <w:b/>
        </w:rPr>
        <w:t>Specifikace služeb:</w:t>
      </w:r>
    </w:p>
    <w:p w14:paraId="6C2D347C" w14:textId="77777777" w:rsidR="00881BC3" w:rsidRPr="00881BC3" w:rsidRDefault="00881BC3" w:rsidP="00881BC3">
      <w:pPr>
        <w:numPr>
          <w:ilvl w:val="0"/>
          <w:numId w:val="30"/>
        </w:numPr>
        <w:spacing w:after="0" w:line="240" w:lineRule="auto"/>
        <w:jc w:val="both"/>
        <w:rPr>
          <w:rFonts w:ascii="Arial" w:hAnsi="Arial" w:cs="Arial"/>
        </w:rPr>
      </w:pPr>
      <w:r w:rsidRPr="00881BC3">
        <w:rPr>
          <w:rFonts w:ascii="Arial" w:hAnsi="Arial" w:cs="Arial"/>
        </w:rPr>
        <w:t>Zpracování měsíčního reportu PR aktivit v minimální struktuře:</w:t>
      </w:r>
    </w:p>
    <w:p w14:paraId="1D437308" w14:textId="2493668D" w:rsidR="00881BC3" w:rsidRPr="00881BC3" w:rsidRDefault="00881BC3" w:rsidP="00881BC3">
      <w:pPr>
        <w:numPr>
          <w:ilvl w:val="1"/>
          <w:numId w:val="30"/>
        </w:numPr>
        <w:spacing w:after="0" w:line="240" w:lineRule="auto"/>
        <w:jc w:val="both"/>
        <w:rPr>
          <w:rFonts w:ascii="Arial" w:hAnsi="Arial" w:cs="Arial"/>
        </w:rPr>
      </w:pPr>
      <w:r w:rsidRPr="00881BC3">
        <w:rPr>
          <w:rFonts w:ascii="Arial" w:hAnsi="Arial" w:cs="Arial"/>
        </w:rPr>
        <w:t xml:space="preserve">analýza mediálních ohlasů – zhodnocení efektivity PR komunikace dle návrhu </w:t>
      </w:r>
      <w:r>
        <w:rPr>
          <w:rFonts w:ascii="Arial" w:hAnsi="Arial" w:cs="Arial"/>
        </w:rPr>
        <w:t>poskytovatele</w:t>
      </w:r>
      <w:r w:rsidRPr="00881BC3">
        <w:rPr>
          <w:rFonts w:ascii="Arial" w:hAnsi="Arial" w:cs="Arial"/>
        </w:rPr>
        <w:t xml:space="preserve">, počet výstupů dle typu média, medializace dle zdroje, výstupy s přispěním agentury, dle priority médií, dle tonality </w:t>
      </w:r>
    </w:p>
    <w:p w14:paraId="3FA0C8A8" w14:textId="77777777" w:rsidR="00881BC3" w:rsidRPr="00881BC3" w:rsidRDefault="00881BC3" w:rsidP="00881BC3">
      <w:pPr>
        <w:numPr>
          <w:ilvl w:val="1"/>
          <w:numId w:val="30"/>
        </w:numPr>
        <w:spacing w:after="0" w:line="240" w:lineRule="auto"/>
        <w:jc w:val="both"/>
        <w:rPr>
          <w:rFonts w:ascii="Arial" w:hAnsi="Arial" w:cs="Arial"/>
        </w:rPr>
      </w:pPr>
      <w:r w:rsidRPr="00881BC3">
        <w:rPr>
          <w:rFonts w:ascii="Arial" w:hAnsi="Arial" w:cs="Arial"/>
        </w:rPr>
        <w:t>doporučení na další období</w:t>
      </w:r>
    </w:p>
    <w:p w14:paraId="163EAB34" w14:textId="77777777" w:rsidR="00881BC3" w:rsidRPr="00881BC3" w:rsidRDefault="00881BC3" w:rsidP="00881BC3">
      <w:pPr>
        <w:jc w:val="both"/>
        <w:rPr>
          <w:rFonts w:ascii="Arial" w:hAnsi="Arial" w:cs="Arial"/>
          <w:color w:val="000000"/>
        </w:rPr>
      </w:pPr>
    </w:p>
    <w:p w14:paraId="7D3A9904" w14:textId="77777777" w:rsidR="00881BC3" w:rsidRPr="00881BC3" w:rsidRDefault="00881BC3" w:rsidP="00881BC3">
      <w:pPr>
        <w:numPr>
          <w:ilvl w:val="0"/>
          <w:numId w:val="30"/>
        </w:numPr>
        <w:spacing w:after="0" w:line="240" w:lineRule="auto"/>
        <w:jc w:val="both"/>
        <w:rPr>
          <w:rFonts w:ascii="Arial" w:hAnsi="Arial" w:cs="Arial"/>
          <w:color w:val="000000"/>
        </w:rPr>
      </w:pPr>
      <w:r w:rsidRPr="00881BC3">
        <w:rPr>
          <w:rFonts w:ascii="Arial" w:hAnsi="Arial" w:cs="Arial"/>
          <w:color w:val="000000"/>
        </w:rPr>
        <w:t xml:space="preserve">Zpracování měsíčního reportu pro oblast sociální sítě - </w:t>
      </w:r>
      <w:proofErr w:type="spellStart"/>
      <w:r w:rsidRPr="00881BC3">
        <w:rPr>
          <w:rFonts w:ascii="Arial" w:hAnsi="Arial" w:cs="Arial"/>
          <w:color w:val="000000"/>
        </w:rPr>
        <w:t>facebook</w:t>
      </w:r>
      <w:proofErr w:type="spellEnd"/>
      <w:r w:rsidRPr="00881BC3">
        <w:rPr>
          <w:rFonts w:ascii="Arial" w:hAnsi="Arial" w:cs="Arial"/>
          <w:color w:val="000000"/>
        </w:rPr>
        <w:t xml:space="preserve"> profil, </w:t>
      </w:r>
      <w:proofErr w:type="spellStart"/>
      <w:r w:rsidRPr="00881BC3">
        <w:rPr>
          <w:rFonts w:ascii="Arial" w:hAnsi="Arial" w:cs="Arial"/>
          <w:color w:val="000000"/>
        </w:rPr>
        <w:t>LinkedIn</w:t>
      </w:r>
      <w:proofErr w:type="spellEnd"/>
      <w:r w:rsidRPr="00881BC3">
        <w:rPr>
          <w:rFonts w:ascii="Arial" w:hAnsi="Arial" w:cs="Arial"/>
          <w:color w:val="000000"/>
        </w:rPr>
        <w:t xml:space="preserve"> profil / profily: propagované příspěvky v daném měsíci, dosah (organický, placený, celkový unikátní, celkové zobrazení, cílení, cena za reklamu). </w:t>
      </w:r>
      <w:proofErr w:type="spellStart"/>
      <w:r w:rsidRPr="00881BC3">
        <w:rPr>
          <w:rFonts w:ascii="Arial" w:hAnsi="Arial" w:cs="Arial"/>
          <w:color w:val="000000"/>
        </w:rPr>
        <w:t>Engagement</w:t>
      </w:r>
      <w:proofErr w:type="spellEnd"/>
      <w:r w:rsidRPr="00881BC3">
        <w:rPr>
          <w:rFonts w:ascii="Arial" w:hAnsi="Arial" w:cs="Arial"/>
          <w:color w:val="000000"/>
        </w:rPr>
        <w:t xml:space="preserve"> (</w:t>
      </w:r>
      <w:proofErr w:type="spellStart"/>
      <w:r w:rsidRPr="00881BC3">
        <w:rPr>
          <w:rFonts w:ascii="Arial" w:hAnsi="Arial" w:cs="Arial"/>
          <w:color w:val="000000"/>
        </w:rPr>
        <w:t>prokliky</w:t>
      </w:r>
      <w:proofErr w:type="spellEnd"/>
      <w:r w:rsidRPr="00881BC3">
        <w:rPr>
          <w:rFonts w:ascii="Arial" w:hAnsi="Arial" w:cs="Arial"/>
          <w:color w:val="000000"/>
        </w:rPr>
        <w:t xml:space="preserve"> na článek, </w:t>
      </w:r>
      <w:proofErr w:type="spellStart"/>
      <w:r w:rsidRPr="00881BC3">
        <w:rPr>
          <w:rFonts w:ascii="Arial" w:hAnsi="Arial" w:cs="Arial"/>
          <w:color w:val="000000"/>
        </w:rPr>
        <w:t>like</w:t>
      </w:r>
      <w:proofErr w:type="spellEnd"/>
      <w:r w:rsidRPr="00881BC3">
        <w:rPr>
          <w:rFonts w:ascii="Arial" w:hAnsi="Arial" w:cs="Arial"/>
          <w:color w:val="000000"/>
        </w:rPr>
        <w:t xml:space="preserve">, </w:t>
      </w:r>
      <w:proofErr w:type="spellStart"/>
      <w:r w:rsidRPr="00881BC3">
        <w:rPr>
          <w:rFonts w:ascii="Arial" w:hAnsi="Arial" w:cs="Arial"/>
          <w:color w:val="000000"/>
        </w:rPr>
        <w:t>share</w:t>
      </w:r>
      <w:proofErr w:type="spellEnd"/>
      <w:r w:rsidRPr="00881BC3">
        <w:rPr>
          <w:rFonts w:ascii="Arial" w:hAnsi="Arial" w:cs="Arial"/>
          <w:color w:val="000000"/>
        </w:rPr>
        <w:t xml:space="preserve">, comment, </w:t>
      </w:r>
      <w:proofErr w:type="spellStart"/>
      <w:r w:rsidRPr="00881BC3">
        <w:rPr>
          <w:rFonts w:ascii="Arial" w:hAnsi="Arial" w:cs="Arial"/>
          <w:color w:val="000000"/>
        </w:rPr>
        <w:t>rozklik</w:t>
      </w:r>
      <w:proofErr w:type="spellEnd"/>
      <w:r w:rsidRPr="00881BC3">
        <w:rPr>
          <w:rFonts w:ascii="Arial" w:hAnsi="Arial" w:cs="Arial"/>
          <w:color w:val="000000"/>
        </w:rPr>
        <w:t xml:space="preserve"> postu, </w:t>
      </w:r>
      <w:proofErr w:type="spellStart"/>
      <w:r w:rsidRPr="00881BC3">
        <w:rPr>
          <w:rFonts w:ascii="Arial" w:hAnsi="Arial" w:cs="Arial"/>
          <w:color w:val="000000"/>
        </w:rPr>
        <w:t>total</w:t>
      </w:r>
      <w:proofErr w:type="spellEnd"/>
      <w:r w:rsidRPr="00881BC3">
        <w:rPr>
          <w:rFonts w:ascii="Arial" w:hAnsi="Arial" w:cs="Arial"/>
          <w:color w:val="000000"/>
        </w:rPr>
        <w:t xml:space="preserve"> </w:t>
      </w:r>
      <w:proofErr w:type="spellStart"/>
      <w:r w:rsidRPr="00881BC3">
        <w:rPr>
          <w:rFonts w:ascii="Arial" w:hAnsi="Arial" w:cs="Arial"/>
          <w:color w:val="000000"/>
        </w:rPr>
        <w:t>engagement</w:t>
      </w:r>
      <w:proofErr w:type="spellEnd"/>
      <w:r w:rsidRPr="00881BC3">
        <w:rPr>
          <w:rFonts w:ascii="Arial" w:hAnsi="Arial" w:cs="Arial"/>
          <w:color w:val="000000"/>
        </w:rPr>
        <w:t xml:space="preserve"> CTR. Cena za propagaci příspěvku, cena za propagaci v daný měsíc. Zpětná vazba zachycená od uživatelů a doporučení změn pro další období.</w:t>
      </w:r>
    </w:p>
    <w:p w14:paraId="4C0D3852" w14:textId="77777777" w:rsidR="00881BC3" w:rsidRPr="00881BC3" w:rsidRDefault="00881BC3" w:rsidP="00881BC3">
      <w:pPr>
        <w:ind w:left="720"/>
        <w:jc w:val="both"/>
        <w:rPr>
          <w:rFonts w:ascii="Arial" w:hAnsi="Arial" w:cs="Arial"/>
          <w:color w:val="000000"/>
        </w:rPr>
      </w:pPr>
    </w:p>
    <w:p w14:paraId="32368405" w14:textId="77777777" w:rsidR="00881BC3" w:rsidRPr="00881BC3" w:rsidRDefault="00881BC3" w:rsidP="00881BC3">
      <w:pPr>
        <w:numPr>
          <w:ilvl w:val="0"/>
          <w:numId w:val="30"/>
        </w:numPr>
        <w:spacing w:after="0" w:line="240" w:lineRule="auto"/>
        <w:jc w:val="both"/>
        <w:rPr>
          <w:rFonts w:ascii="Arial" w:hAnsi="Arial" w:cs="Arial"/>
          <w:color w:val="000000"/>
        </w:rPr>
      </w:pPr>
      <w:r w:rsidRPr="00881BC3">
        <w:rPr>
          <w:rFonts w:ascii="Arial" w:hAnsi="Arial" w:cs="Arial"/>
          <w:color w:val="000000"/>
        </w:rPr>
        <w:t xml:space="preserve">Zpracování měsíčního reportu pro oblast </w:t>
      </w:r>
      <w:proofErr w:type="spellStart"/>
      <w:r w:rsidRPr="00881BC3">
        <w:rPr>
          <w:rFonts w:ascii="Arial" w:hAnsi="Arial" w:cs="Arial"/>
          <w:color w:val="000000"/>
        </w:rPr>
        <w:t>bannerová</w:t>
      </w:r>
      <w:proofErr w:type="spellEnd"/>
      <w:r w:rsidRPr="00881BC3">
        <w:rPr>
          <w:rFonts w:ascii="Arial" w:hAnsi="Arial" w:cs="Arial"/>
          <w:color w:val="000000"/>
        </w:rPr>
        <w:t xml:space="preserve"> kampaň směřovanou na </w:t>
      </w:r>
      <w:hyperlink r:id="rId17" w:history="1">
        <w:r w:rsidRPr="00881BC3">
          <w:rPr>
            <w:rStyle w:val="Hypertextovodkaz"/>
            <w:rFonts w:ascii="Arial" w:hAnsi="Arial" w:cs="Arial"/>
          </w:rPr>
          <w:t>www.czechtrade.cz</w:t>
        </w:r>
      </w:hyperlink>
      <w:r w:rsidRPr="00881BC3">
        <w:rPr>
          <w:rFonts w:ascii="Arial" w:hAnsi="Arial" w:cs="Arial"/>
          <w:color w:val="000000"/>
        </w:rPr>
        <w:t xml:space="preserve"> stránky a </w:t>
      </w:r>
      <w:proofErr w:type="spellStart"/>
      <w:r w:rsidRPr="00881BC3">
        <w:rPr>
          <w:rFonts w:ascii="Arial" w:hAnsi="Arial" w:cs="Arial"/>
          <w:color w:val="000000"/>
        </w:rPr>
        <w:t>podstrnánky</w:t>
      </w:r>
      <w:proofErr w:type="spellEnd"/>
      <w:r w:rsidRPr="00881BC3">
        <w:rPr>
          <w:rFonts w:ascii="Arial" w:hAnsi="Arial" w:cs="Arial"/>
          <w:color w:val="000000"/>
        </w:rPr>
        <w:t xml:space="preserve"> - doručená zobrazení, počet </w:t>
      </w:r>
      <w:proofErr w:type="spellStart"/>
      <w:r w:rsidRPr="00881BC3">
        <w:rPr>
          <w:rFonts w:ascii="Arial" w:hAnsi="Arial" w:cs="Arial"/>
          <w:color w:val="000000"/>
        </w:rPr>
        <w:t>prokliků</w:t>
      </w:r>
      <w:proofErr w:type="spellEnd"/>
      <w:r w:rsidRPr="00881BC3">
        <w:rPr>
          <w:rFonts w:ascii="Arial" w:hAnsi="Arial" w:cs="Arial"/>
          <w:color w:val="000000"/>
        </w:rPr>
        <w:t>, CTR, plánované návštěvy, plnění plánu, CPV, cena za propagaci, nejúspěšnější grafika banneru pro dané období, doporučení změn pro další období</w:t>
      </w:r>
    </w:p>
    <w:p w14:paraId="707392AC" w14:textId="77777777" w:rsidR="00881BC3" w:rsidRPr="00881BC3" w:rsidRDefault="00881BC3" w:rsidP="00881BC3">
      <w:pPr>
        <w:ind w:left="720"/>
        <w:jc w:val="both"/>
        <w:rPr>
          <w:rFonts w:ascii="Arial" w:hAnsi="Arial" w:cs="Arial"/>
          <w:color w:val="000000"/>
        </w:rPr>
      </w:pPr>
    </w:p>
    <w:p w14:paraId="1CCECF0A" w14:textId="1C5A5D4B" w:rsidR="00881BC3" w:rsidRPr="00881BC3" w:rsidRDefault="00881BC3" w:rsidP="00881BC3">
      <w:pPr>
        <w:numPr>
          <w:ilvl w:val="0"/>
          <w:numId w:val="30"/>
        </w:numPr>
        <w:spacing w:after="0" w:line="240" w:lineRule="auto"/>
        <w:jc w:val="both"/>
        <w:rPr>
          <w:rFonts w:ascii="Arial" w:hAnsi="Arial" w:cs="Arial"/>
          <w:color w:val="000000"/>
        </w:rPr>
      </w:pPr>
      <w:r w:rsidRPr="00881BC3">
        <w:rPr>
          <w:rFonts w:ascii="Arial" w:hAnsi="Arial" w:cs="Arial"/>
          <w:color w:val="000000"/>
        </w:rPr>
        <w:t xml:space="preserve">Závěrečný report z průběhu projektu včetně shrnujících kompletních čísel ke všem hodnoceným bodům, komentáře k průběhu projektu a doporučení pro další období. Odevzdání závěrečného reportu do 4. </w:t>
      </w:r>
      <w:r w:rsidR="00267F66">
        <w:rPr>
          <w:rFonts w:ascii="Arial" w:hAnsi="Arial" w:cs="Arial"/>
          <w:color w:val="000000"/>
        </w:rPr>
        <w:t>2</w:t>
      </w:r>
      <w:r w:rsidRPr="00881BC3">
        <w:rPr>
          <w:rFonts w:ascii="Arial" w:hAnsi="Arial" w:cs="Arial"/>
          <w:color w:val="000000"/>
        </w:rPr>
        <w:t>. 2020.</w:t>
      </w:r>
    </w:p>
    <w:p w14:paraId="02349D7F" w14:textId="77777777" w:rsidR="007A493D" w:rsidRPr="00E72925" w:rsidRDefault="007A493D" w:rsidP="0093592E">
      <w:pPr>
        <w:spacing w:after="0" w:line="240" w:lineRule="auto"/>
        <w:jc w:val="both"/>
        <w:rPr>
          <w:rFonts w:ascii="Arial" w:hAnsi="Arial" w:cs="Arial"/>
        </w:rPr>
      </w:pPr>
    </w:p>
    <w:p w14:paraId="610D3390" w14:textId="3CBF4E3F" w:rsidR="0093592E" w:rsidRPr="00E72925" w:rsidRDefault="00891C69" w:rsidP="0093592E">
      <w:pPr>
        <w:spacing w:after="0" w:line="240" w:lineRule="auto"/>
        <w:jc w:val="both"/>
        <w:rPr>
          <w:rFonts w:ascii="Arial" w:hAnsi="Arial" w:cs="Arial"/>
        </w:rPr>
      </w:pPr>
      <w:r>
        <w:rPr>
          <w:rFonts w:ascii="Arial" w:hAnsi="Arial" w:cs="Arial"/>
        </w:rPr>
        <w:t xml:space="preserve">3.2 </w:t>
      </w:r>
      <w:r w:rsidR="0093592E" w:rsidRPr="00E72925">
        <w:rPr>
          <w:rFonts w:ascii="Arial" w:hAnsi="Arial" w:cs="Arial"/>
        </w:rPr>
        <w:t xml:space="preserve">Poskytovatel se zavazuje zahájit a ukončit vypracování a realizaci Projektu dle harmonogramu a </w:t>
      </w:r>
      <w:r w:rsidR="0093592E" w:rsidRPr="00715988">
        <w:rPr>
          <w:rFonts w:ascii="Arial" w:hAnsi="Arial" w:cs="Arial"/>
        </w:rPr>
        <w:t xml:space="preserve">rozpočtu obsaženém v </w:t>
      </w:r>
      <w:r w:rsidR="004B6C00" w:rsidRPr="00715988">
        <w:rPr>
          <w:rFonts w:ascii="Arial" w:hAnsi="Arial" w:cs="Arial"/>
        </w:rPr>
        <w:t>Příloze č. 1</w:t>
      </w:r>
      <w:r w:rsidR="0023213F" w:rsidRPr="00715988">
        <w:rPr>
          <w:rFonts w:ascii="Arial" w:hAnsi="Arial" w:cs="Arial"/>
        </w:rPr>
        <w:t>, Příloze č. 2</w:t>
      </w:r>
      <w:r w:rsidR="004B6C00" w:rsidRPr="00715988">
        <w:rPr>
          <w:rFonts w:ascii="Arial" w:hAnsi="Arial" w:cs="Arial"/>
        </w:rPr>
        <w:t xml:space="preserve"> a Příloze č. </w:t>
      </w:r>
      <w:r w:rsidR="0023213F" w:rsidRPr="00715988">
        <w:rPr>
          <w:rFonts w:ascii="Arial" w:hAnsi="Arial" w:cs="Arial"/>
        </w:rPr>
        <w:t>3</w:t>
      </w:r>
      <w:r w:rsidR="000110C0" w:rsidRPr="00715988">
        <w:rPr>
          <w:rFonts w:ascii="Arial" w:hAnsi="Arial" w:cs="Arial"/>
        </w:rPr>
        <w:t xml:space="preserve"> této smlouvy</w:t>
      </w:r>
      <w:r w:rsidR="0093592E" w:rsidRPr="00715988">
        <w:rPr>
          <w:rFonts w:ascii="Arial" w:hAnsi="Arial" w:cs="Arial"/>
        </w:rPr>
        <w:t>.</w:t>
      </w:r>
    </w:p>
    <w:p w14:paraId="527FFFF1" w14:textId="77777777" w:rsidR="0093592E" w:rsidRPr="00E72925" w:rsidRDefault="0093592E" w:rsidP="0093592E">
      <w:pPr>
        <w:spacing w:after="0" w:line="240" w:lineRule="auto"/>
        <w:jc w:val="both"/>
        <w:rPr>
          <w:rFonts w:ascii="Arial" w:hAnsi="Arial" w:cs="Arial"/>
        </w:rPr>
      </w:pPr>
    </w:p>
    <w:p w14:paraId="28459A90" w14:textId="5AA87473" w:rsidR="0093592E" w:rsidRPr="00E72925" w:rsidRDefault="0093592E" w:rsidP="0093592E">
      <w:pPr>
        <w:spacing w:after="0" w:line="240" w:lineRule="auto"/>
        <w:jc w:val="both"/>
        <w:rPr>
          <w:rFonts w:ascii="Arial" w:hAnsi="Arial" w:cs="Arial"/>
        </w:rPr>
      </w:pPr>
      <w:r w:rsidRPr="00E72925">
        <w:rPr>
          <w:rFonts w:ascii="Arial" w:hAnsi="Arial" w:cs="Arial"/>
        </w:rPr>
        <w:t>3.</w:t>
      </w:r>
      <w:r w:rsidR="00AE2BCB">
        <w:rPr>
          <w:rFonts w:ascii="Arial" w:hAnsi="Arial" w:cs="Arial"/>
        </w:rPr>
        <w:t>3</w:t>
      </w:r>
      <w:r w:rsidR="00891C69">
        <w:rPr>
          <w:rFonts w:ascii="Arial" w:hAnsi="Arial" w:cs="Arial"/>
        </w:rPr>
        <w:t xml:space="preserve"> </w:t>
      </w:r>
      <w:r w:rsidRPr="00E72925">
        <w:rPr>
          <w:rFonts w:ascii="Arial" w:hAnsi="Arial" w:cs="Arial"/>
        </w:rPr>
        <w:t xml:space="preserve">Objednatel je oprávněn prostřednictvím svého zmocněnce (odst. 7.1 této smlouvy) kontrolovat postup prací při </w:t>
      </w:r>
      <w:r w:rsidR="008C300A" w:rsidRPr="00E72925">
        <w:rPr>
          <w:rFonts w:ascii="Arial" w:hAnsi="Arial" w:cs="Arial"/>
        </w:rPr>
        <w:t>vypracovávání</w:t>
      </w:r>
      <w:r w:rsidRPr="00E72925">
        <w:rPr>
          <w:rFonts w:ascii="Arial" w:hAnsi="Arial" w:cs="Arial"/>
        </w:rPr>
        <w:t xml:space="preserve"> a realizaci Projektu poskytovatelem, resp. třetí osobou ve smyslu odst. 5.</w:t>
      </w:r>
      <w:r w:rsidR="00887EC3" w:rsidRPr="00E72925">
        <w:rPr>
          <w:rFonts w:ascii="Arial" w:hAnsi="Arial" w:cs="Arial"/>
        </w:rPr>
        <w:t xml:space="preserve">4 </w:t>
      </w:r>
      <w:r w:rsidRPr="00E72925">
        <w:rPr>
          <w:rFonts w:ascii="Arial" w:hAnsi="Arial" w:cs="Arial"/>
        </w:rPr>
        <w:t>této smlouvy. V případě zjištění postupu neodpovídajícího schválenému Projektu je objednatel oprávněn požadovat okamžitou nápravu, a to nejpozději do 3 dnů od doručení oznámení o pochybení poskytovateli. Objednatel dále bere na vědomí, že veškeré návrhy, materiály a rozpočty atd. schválené jeho zmocněncem budou považovány za řádně schválené objednatelem.</w:t>
      </w:r>
    </w:p>
    <w:p w14:paraId="114749AD" w14:textId="77777777" w:rsidR="006F46EC" w:rsidRPr="00E72925" w:rsidRDefault="006F46EC" w:rsidP="00865CC7">
      <w:pPr>
        <w:spacing w:after="0" w:line="240" w:lineRule="auto"/>
        <w:jc w:val="both"/>
        <w:rPr>
          <w:rFonts w:ascii="Arial" w:hAnsi="Arial" w:cs="Arial"/>
        </w:rPr>
      </w:pPr>
    </w:p>
    <w:p w14:paraId="76E230A2" w14:textId="5D368DFD" w:rsidR="009944CD" w:rsidRPr="00891C69" w:rsidRDefault="009944CD" w:rsidP="00891C69">
      <w:pPr>
        <w:spacing w:after="0"/>
        <w:jc w:val="both"/>
        <w:rPr>
          <w:rFonts w:ascii="Arial" w:hAnsi="Arial" w:cs="Arial"/>
          <w:color w:val="000000"/>
        </w:rPr>
      </w:pPr>
      <w:r w:rsidRPr="00891C69">
        <w:rPr>
          <w:rFonts w:ascii="Arial" w:hAnsi="Arial" w:cs="Arial"/>
        </w:rPr>
        <w:t>3.</w:t>
      </w:r>
      <w:r w:rsidR="00AE2BCB" w:rsidRPr="00891C69">
        <w:rPr>
          <w:rFonts w:ascii="Arial" w:hAnsi="Arial" w:cs="Arial"/>
        </w:rPr>
        <w:t>4</w:t>
      </w:r>
      <w:r w:rsidRPr="00891C69">
        <w:rPr>
          <w:rFonts w:ascii="Arial" w:hAnsi="Arial" w:cs="Arial"/>
        </w:rPr>
        <w:t xml:space="preserve"> </w:t>
      </w:r>
      <w:r w:rsidR="00AE2BCB" w:rsidRPr="00891C69">
        <w:rPr>
          <w:rFonts w:ascii="Arial" w:hAnsi="Arial" w:cs="Arial"/>
          <w:color w:val="000000"/>
        </w:rPr>
        <w:t xml:space="preserve">Všechna práva a licence vztahující se na realizaci </w:t>
      </w:r>
      <w:r w:rsidR="009711EE" w:rsidRPr="00891C69">
        <w:rPr>
          <w:rFonts w:ascii="Arial" w:hAnsi="Arial" w:cs="Arial"/>
          <w:color w:val="000000"/>
        </w:rPr>
        <w:t>webovou stránky a</w:t>
      </w:r>
      <w:r w:rsidR="00AE2BCB" w:rsidRPr="00891C69">
        <w:rPr>
          <w:rFonts w:ascii="Arial" w:hAnsi="Arial" w:cs="Arial"/>
          <w:color w:val="000000"/>
        </w:rPr>
        <w:t xml:space="preserve"> </w:t>
      </w:r>
      <w:r w:rsidR="00D947AA">
        <w:rPr>
          <w:rFonts w:ascii="Arial" w:hAnsi="Arial" w:cs="Arial"/>
          <w:color w:val="000000"/>
        </w:rPr>
        <w:t xml:space="preserve">profilů </w:t>
      </w:r>
      <w:proofErr w:type="spellStart"/>
      <w:r w:rsidR="00D947AA">
        <w:rPr>
          <w:rFonts w:ascii="Arial" w:hAnsi="Arial" w:cs="Arial"/>
          <w:color w:val="000000"/>
        </w:rPr>
        <w:t>CzechTrade</w:t>
      </w:r>
      <w:proofErr w:type="spellEnd"/>
      <w:r w:rsidR="00D947AA">
        <w:rPr>
          <w:rFonts w:ascii="Arial" w:hAnsi="Arial" w:cs="Arial"/>
          <w:color w:val="000000"/>
        </w:rPr>
        <w:t xml:space="preserve"> na sociálních sítích</w:t>
      </w:r>
      <w:r w:rsidR="00D947AA" w:rsidRPr="00891C69">
        <w:rPr>
          <w:rFonts w:ascii="Arial" w:hAnsi="Arial" w:cs="Arial"/>
          <w:color w:val="000000"/>
        </w:rPr>
        <w:t xml:space="preserve"> </w:t>
      </w:r>
      <w:r w:rsidR="00AE2BCB" w:rsidRPr="00891C69">
        <w:rPr>
          <w:rFonts w:ascii="Arial" w:hAnsi="Arial" w:cs="Arial"/>
          <w:color w:val="000000"/>
        </w:rPr>
        <w:t>včetně kreativních návrhů použitých ilustračních obrázků, vizuálních a fotografií atd. pro ČR i zahraničí přecházejí automaticky na objednatele na neomezenou dobu a s možností neomezeného použití jak v ČR, tak celosvětově a musí být předána v takové formě, aby tyto kreativní a produkční výstupy bylo možné použít v jakýkoliv jiných rozměrech a formátech. Po ukončení kampaně předá poskytovatel otevřená data a administrativní přístupy objednateli pro další využití.</w:t>
      </w:r>
    </w:p>
    <w:p w14:paraId="09F221B9" w14:textId="77777777" w:rsidR="00A06132" w:rsidRDefault="00A06132" w:rsidP="00376DEF">
      <w:pPr>
        <w:spacing w:after="0" w:line="240" w:lineRule="auto"/>
        <w:jc w:val="both"/>
        <w:rPr>
          <w:rFonts w:ascii="Arial" w:hAnsi="Arial" w:cs="Arial"/>
          <w:color w:val="000000"/>
        </w:rPr>
      </w:pPr>
    </w:p>
    <w:p w14:paraId="2C484E5D" w14:textId="7AE297BA" w:rsidR="00A06132" w:rsidRPr="00891C69" w:rsidRDefault="00891C69" w:rsidP="00891C69">
      <w:pPr>
        <w:spacing w:after="0"/>
        <w:jc w:val="both"/>
        <w:rPr>
          <w:rFonts w:ascii="Arial" w:hAnsi="Arial" w:cs="Arial"/>
          <w:color w:val="000000"/>
        </w:rPr>
      </w:pPr>
      <w:r>
        <w:rPr>
          <w:rFonts w:ascii="Arial" w:hAnsi="Arial" w:cs="Arial"/>
          <w:color w:val="000000"/>
        </w:rPr>
        <w:t xml:space="preserve">3.5 </w:t>
      </w:r>
      <w:r w:rsidR="00A06132" w:rsidRPr="00891C69">
        <w:rPr>
          <w:rFonts w:ascii="Arial" w:hAnsi="Arial" w:cs="Arial"/>
          <w:color w:val="000000"/>
        </w:rPr>
        <w:t xml:space="preserve">Pokud bude poskytovatelem vytvořeno při plnění předmětu </w:t>
      </w:r>
      <w:r w:rsidR="00927EA2" w:rsidRPr="00891C69">
        <w:rPr>
          <w:rFonts w:ascii="Arial" w:hAnsi="Arial" w:cs="Arial"/>
          <w:color w:val="000000"/>
        </w:rPr>
        <w:t xml:space="preserve">této smlouvy </w:t>
      </w:r>
      <w:r w:rsidR="00A06132" w:rsidRPr="00891C69">
        <w:rPr>
          <w:rFonts w:ascii="Arial" w:hAnsi="Arial" w:cs="Arial"/>
          <w:color w:val="000000"/>
        </w:rPr>
        <w:t>dílo ve smyslu zákona</w:t>
      </w:r>
      <w:r w:rsidRPr="00891C69">
        <w:rPr>
          <w:rFonts w:ascii="Arial" w:hAnsi="Arial" w:cs="Arial"/>
          <w:color w:val="000000"/>
        </w:rPr>
        <w:t xml:space="preserve"> č. 121/200 Sb.,</w:t>
      </w:r>
      <w:r w:rsidR="00A06132" w:rsidRPr="00891C69">
        <w:rPr>
          <w:rFonts w:ascii="Arial" w:hAnsi="Arial" w:cs="Arial"/>
          <w:color w:val="000000"/>
        </w:rPr>
        <w:t xml:space="preserve"> autorský zákon, předáním díla nebo jeho části objednateli poskytuje poskytovatel objednateli k předmětu díla (dle §2358 a násl. zákona č. 89/2012 Sb., </w:t>
      </w:r>
      <w:r w:rsidR="00927EA2" w:rsidRPr="00891C69">
        <w:rPr>
          <w:rFonts w:ascii="Arial" w:hAnsi="Arial" w:cs="Arial"/>
          <w:color w:val="000000"/>
        </w:rPr>
        <w:t>o</w:t>
      </w:r>
      <w:r w:rsidR="00A06132" w:rsidRPr="00891C69">
        <w:rPr>
          <w:rFonts w:ascii="Arial" w:hAnsi="Arial" w:cs="Arial"/>
          <w:color w:val="000000"/>
        </w:rPr>
        <w:t xml:space="preserve">bčanský zákoník) zároveň výhradní, místně a časově neomezené oprávnění k užití autorského díla samostatně nebo v souboru s jiným dílem nebo produktem. Objednatel bude oprávněn toto právo převést na třetí osobu nebo umožnit užívat autorské dílo jiné osobě. Objednatel bude též oprávněn sám nebo prostřednictvím třetí osoby autorské dílo dále rozvíjet. Odměna za užití či postoupení autorského díla </w:t>
      </w:r>
      <w:r w:rsidR="00927EA2" w:rsidRPr="00891C69">
        <w:rPr>
          <w:rFonts w:ascii="Arial" w:hAnsi="Arial" w:cs="Arial"/>
          <w:color w:val="000000"/>
        </w:rPr>
        <w:t>je</w:t>
      </w:r>
      <w:r w:rsidR="00A06132" w:rsidRPr="00891C69">
        <w:rPr>
          <w:rFonts w:ascii="Arial" w:hAnsi="Arial" w:cs="Arial"/>
          <w:color w:val="000000"/>
        </w:rPr>
        <w:t xml:space="preserve"> již zahrnuta v ceně </w:t>
      </w:r>
      <w:r w:rsidR="00927EA2" w:rsidRPr="00891C69">
        <w:rPr>
          <w:rFonts w:ascii="Arial" w:hAnsi="Arial" w:cs="Arial"/>
          <w:color w:val="000000"/>
        </w:rPr>
        <w:t xml:space="preserve">dle čl. 4 této </w:t>
      </w:r>
      <w:r w:rsidR="00A06132" w:rsidRPr="00891C69">
        <w:rPr>
          <w:rFonts w:ascii="Arial" w:hAnsi="Arial" w:cs="Arial"/>
          <w:color w:val="000000"/>
        </w:rPr>
        <w:t xml:space="preserve">smlouvy. </w:t>
      </w:r>
    </w:p>
    <w:p w14:paraId="29047D51" w14:textId="77777777" w:rsidR="00A06132" w:rsidRPr="00E72925" w:rsidRDefault="00A06132" w:rsidP="00376DEF">
      <w:pPr>
        <w:spacing w:after="0" w:line="240" w:lineRule="auto"/>
        <w:jc w:val="both"/>
        <w:rPr>
          <w:rFonts w:ascii="Arial" w:hAnsi="Arial" w:cs="Arial"/>
        </w:rPr>
      </w:pPr>
    </w:p>
    <w:p w14:paraId="5E70BF4B" w14:textId="77777777" w:rsidR="009944CD" w:rsidRDefault="009944CD" w:rsidP="00865CC7">
      <w:pPr>
        <w:spacing w:after="0" w:line="240" w:lineRule="auto"/>
        <w:jc w:val="both"/>
        <w:rPr>
          <w:rFonts w:ascii="Arial" w:hAnsi="Arial" w:cs="Arial"/>
        </w:rPr>
      </w:pPr>
    </w:p>
    <w:p w14:paraId="0B1DFB39" w14:textId="77777777" w:rsidR="00562AF9" w:rsidRPr="00E72925" w:rsidRDefault="00562AF9" w:rsidP="00865CC7">
      <w:pPr>
        <w:spacing w:after="0" w:line="240" w:lineRule="auto"/>
        <w:jc w:val="both"/>
        <w:rPr>
          <w:rFonts w:ascii="Arial" w:hAnsi="Arial" w:cs="Arial"/>
        </w:rPr>
      </w:pPr>
    </w:p>
    <w:p w14:paraId="2667979C" w14:textId="77777777" w:rsidR="00865CC7" w:rsidRPr="00E72925" w:rsidRDefault="00865CC7" w:rsidP="0093592E">
      <w:pPr>
        <w:spacing w:after="0" w:line="240" w:lineRule="auto"/>
        <w:jc w:val="both"/>
        <w:rPr>
          <w:rFonts w:ascii="Arial" w:hAnsi="Arial" w:cs="Arial"/>
        </w:rPr>
      </w:pPr>
    </w:p>
    <w:p w14:paraId="6F2FFCB5" w14:textId="77777777" w:rsidR="0093592E" w:rsidRPr="00E72925" w:rsidRDefault="0093592E" w:rsidP="0093592E">
      <w:pPr>
        <w:spacing w:after="0" w:line="240" w:lineRule="auto"/>
        <w:jc w:val="both"/>
        <w:rPr>
          <w:rFonts w:ascii="Arial" w:hAnsi="Arial" w:cs="Arial"/>
          <w:b/>
        </w:rPr>
      </w:pPr>
      <w:r w:rsidRPr="00E72925">
        <w:rPr>
          <w:rFonts w:ascii="Arial" w:hAnsi="Arial" w:cs="Arial"/>
          <w:b/>
        </w:rPr>
        <w:t xml:space="preserve">Článek 4. Cena a platební podmínky </w:t>
      </w:r>
    </w:p>
    <w:p w14:paraId="1EFE9F12" w14:textId="77777777" w:rsidR="0093592E" w:rsidRPr="00E72925" w:rsidRDefault="0093592E" w:rsidP="0093592E">
      <w:pPr>
        <w:spacing w:after="0" w:line="240" w:lineRule="auto"/>
        <w:jc w:val="both"/>
        <w:rPr>
          <w:rFonts w:ascii="Arial" w:hAnsi="Arial" w:cs="Arial"/>
        </w:rPr>
      </w:pPr>
    </w:p>
    <w:p w14:paraId="744E750D" w14:textId="4A91AAB3" w:rsidR="0073380F" w:rsidRDefault="00891C69">
      <w:pPr>
        <w:spacing w:after="0" w:line="240" w:lineRule="auto"/>
        <w:jc w:val="both"/>
        <w:rPr>
          <w:rFonts w:ascii="Arial" w:hAnsi="Arial" w:cs="Arial"/>
        </w:rPr>
      </w:pPr>
      <w:r>
        <w:rPr>
          <w:rFonts w:ascii="Arial" w:hAnsi="Arial" w:cs="Arial"/>
        </w:rPr>
        <w:t xml:space="preserve">4.1 </w:t>
      </w:r>
      <w:r w:rsidR="0093592E" w:rsidRPr="00E72925">
        <w:rPr>
          <w:rFonts w:ascii="Arial" w:hAnsi="Arial" w:cs="Arial"/>
        </w:rPr>
        <w:t>Za vypracování Projektu a realizaci Projektu řádně a včas náleží poskytovateli odměna, která je stanovena v cenové nabídce podané poskytovatelem v rámci výběrového řízení, vyhlášeného objednatelem na tento projekt</w:t>
      </w:r>
      <w:r w:rsidR="00A9696A" w:rsidRPr="00E72925">
        <w:rPr>
          <w:rFonts w:ascii="Arial" w:hAnsi="Arial" w:cs="Arial"/>
        </w:rPr>
        <w:t>.</w:t>
      </w:r>
      <w:r w:rsidR="0093592E" w:rsidRPr="00E72925">
        <w:rPr>
          <w:rFonts w:ascii="Arial" w:hAnsi="Arial" w:cs="Arial"/>
        </w:rPr>
        <w:t xml:space="preserve"> </w:t>
      </w:r>
    </w:p>
    <w:p w14:paraId="23A25791" w14:textId="1F8753AF" w:rsidR="009711EE" w:rsidRDefault="009711EE" w:rsidP="00715988">
      <w:pPr>
        <w:pStyle w:val="Odstavecseseznamem"/>
        <w:numPr>
          <w:ilvl w:val="0"/>
          <w:numId w:val="23"/>
        </w:numPr>
        <w:spacing w:after="0" w:line="240" w:lineRule="auto"/>
        <w:ind w:left="567"/>
        <w:jc w:val="both"/>
        <w:rPr>
          <w:rFonts w:ascii="Arial" w:hAnsi="Arial" w:cs="Arial"/>
        </w:rPr>
      </w:pPr>
      <w:r w:rsidRPr="0073380F">
        <w:rPr>
          <w:rFonts w:ascii="Arial" w:hAnsi="Arial" w:cs="Arial"/>
        </w:rPr>
        <w:t xml:space="preserve">Celková </w:t>
      </w:r>
      <w:r w:rsidR="00B978FE" w:rsidRPr="0073380F">
        <w:rPr>
          <w:rFonts w:ascii="Arial" w:hAnsi="Arial" w:cs="Arial"/>
        </w:rPr>
        <w:t xml:space="preserve">a maximální </w:t>
      </w:r>
      <w:r w:rsidRPr="0073380F">
        <w:rPr>
          <w:rFonts w:ascii="Arial" w:hAnsi="Arial" w:cs="Arial"/>
        </w:rPr>
        <w:t>cena za předmět plnění činí</w:t>
      </w:r>
      <w:r w:rsidR="00566A3C">
        <w:rPr>
          <w:rFonts w:ascii="Arial" w:hAnsi="Arial" w:cs="Arial"/>
        </w:rPr>
        <w:t xml:space="preserve"> 1 489 000 </w:t>
      </w:r>
      <w:r w:rsidRPr="0073380F">
        <w:rPr>
          <w:rFonts w:ascii="Arial" w:hAnsi="Arial" w:cs="Arial"/>
        </w:rPr>
        <w:t>Kč (slovy</w:t>
      </w:r>
      <w:r w:rsidR="00566A3C">
        <w:rPr>
          <w:rFonts w:ascii="Arial" w:hAnsi="Arial" w:cs="Arial"/>
        </w:rPr>
        <w:t>: jeden milion čtyři sta osmdesát devět tisíc korun českých)</w:t>
      </w:r>
      <w:r w:rsidRPr="0073380F">
        <w:rPr>
          <w:rFonts w:ascii="Arial" w:hAnsi="Arial" w:cs="Arial"/>
        </w:rPr>
        <w:t xml:space="preserve"> bez DPH</w:t>
      </w:r>
      <w:r w:rsidR="0073380F" w:rsidRPr="0073380F">
        <w:rPr>
          <w:rFonts w:ascii="Arial" w:hAnsi="Arial" w:cs="Arial"/>
        </w:rPr>
        <w:t xml:space="preserve">, přičemž </w:t>
      </w:r>
      <w:r w:rsidR="00715988">
        <w:rPr>
          <w:rFonts w:ascii="Arial" w:hAnsi="Arial" w:cs="Arial"/>
        </w:rPr>
        <w:t>rozpis jednotlivých cen je uveden v příloze č. 3.</w:t>
      </w:r>
    </w:p>
    <w:p w14:paraId="5A6C2305" w14:textId="77777777" w:rsidR="00715988" w:rsidRDefault="00715988" w:rsidP="00715988">
      <w:pPr>
        <w:pStyle w:val="Odstavecseseznamem"/>
        <w:spacing w:after="0" w:line="240" w:lineRule="auto"/>
        <w:ind w:left="567"/>
        <w:jc w:val="both"/>
        <w:rPr>
          <w:rFonts w:ascii="Arial" w:hAnsi="Arial" w:cs="Arial"/>
        </w:rPr>
      </w:pPr>
    </w:p>
    <w:p w14:paraId="29293DFF" w14:textId="734CDD7E" w:rsidR="006F2052" w:rsidRPr="00E72925" w:rsidRDefault="006F2052">
      <w:pPr>
        <w:spacing w:after="0" w:line="240" w:lineRule="auto"/>
        <w:jc w:val="both"/>
        <w:rPr>
          <w:rFonts w:ascii="Arial" w:hAnsi="Arial" w:cs="Arial"/>
        </w:rPr>
      </w:pPr>
      <w:r w:rsidRPr="00E72925">
        <w:rPr>
          <w:rFonts w:ascii="Arial" w:hAnsi="Arial" w:cs="Arial"/>
        </w:rPr>
        <w:t xml:space="preserve">Dohodnutá odměna bude objednateli účtována </w:t>
      </w:r>
      <w:r w:rsidR="002559CB" w:rsidRPr="00E72925">
        <w:rPr>
          <w:rFonts w:ascii="Arial" w:hAnsi="Arial" w:cs="Arial"/>
        </w:rPr>
        <w:t xml:space="preserve">na základě </w:t>
      </w:r>
      <w:r w:rsidRPr="00E72925">
        <w:rPr>
          <w:rFonts w:ascii="Arial" w:hAnsi="Arial" w:cs="Arial"/>
        </w:rPr>
        <w:t>dílčí</w:t>
      </w:r>
      <w:r w:rsidR="002559CB" w:rsidRPr="00E72925">
        <w:rPr>
          <w:rFonts w:ascii="Arial" w:hAnsi="Arial" w:cs="Arial"/>
        </w:rPr>
        <w:t>ch</w:t>
      </w:r>
      <w:r w:rsidRPr="00E72925">
        <w:rPr>
          <w:rFonts w:ascii="Arial" w:hAnsi="Arial" w:cs="Arial"/>
        </w:rPr>
        <w:t xml:space="preserve"> faktur </w:t>
      </w:r>
      <w:r w:rsidR="002559CB" w:rsidRPr="00E72925">
        <w:rPr>
          <w:rFonts w:ascii="Arial" w:hAnsi="Arial" w:cs="Arial"/>
        </w:rPr>
        <w:t>dle skutečného plnění a předání tohoto plnění objednateli</w:t>
      </w:r>
      <w:r w:rsidR="000D79DB">
        <w:rPr>
          <w:rFonts w:ascii="Arial" w:hAnsi="Arial" w:cs="Arial"/>
        </w:rPr>
        <w:t>, přičemž fakturace za PR služby budou fakturovány měsíčně na základě výkazu prací poskytovatele po odsouhlasení oběma smluvními stranami</w:t>
      </w:r>
      <w:r w:rsidR="002559CB" w:rsidRPr="00E72925">
        <w:rPr>
          <w:rFonts w:ascii="Arial" w:hAnsi="Arial" w:cs="Arial"/>
        </w:rPr>
        <w:t xml:space="preserve">. </w:t>
      </w:r>
    </w:p>
    <w:p w14:paraId="2E3C2BEA" w14:textId="77777777" w:rsidR="003E0EA9" w:rsidRPr="00E72925" w:rsidRDefault="003E0EA9" w:rsidP="0093592E">
      <w:pPr>
        <w:spacing w:after="0" w:line="240" w:lineRule="auto"/>
        <w:jc w:val="both"/>
        <w:rPr>
          <w:rFonts w:ascii="Arial" w:hAnsi="Arial" w:cs="Arial"/>
        </w:rPr>
      </w:pPr>
    </w:p>
    <w:p w14:paraId="556D8666" w14:textId="07B62F9A" w:rsidR="00A9696A" w:rsidRPr="00E72925" w:rsidRDefault="0093592E" w:rsidP="0093592E">
      <w:pPr>
        <w:spacing w:after="0" w:line="240" w:lineRule="auto"/>
        <w:jc w:val="both"/>
        <w:rPr>
          <w:rFonts w:ascii="Arial" w:hAnsi="Arial" w:cs="Arial"/>
        </w:rPr>
      </w:pPr>
      <w:r w:rsidRPr="00E72925">
        <w:rPr>
          <w:rFonts w:ascii="Arial" w:hAnsi="Arial" w:cs="Arial"/>
        </w:rPr>
        <w:t xml:space="preserve">Doba splatnosti faktury </w:t>
      </w:r>
      <w:r w:rsidR="00891C69">
        <w:rPr>
          <w:rFonts w:ascii="Arial" w:hAnsi="Arial" w:cs="Arial"/>
        </w:rPr>
        <w:t xml:space="preserve">je </w:t>
      </w:r>
      <w:r w:rsidR="003D7B6D" w:rsidRPr="00E72925">
        <w:rPr>
          <w:rFonts w:ascii="Arial" w:hAnsi="Arial" w:cs="Arial"/>
        </w:rPr>
        <w:t xml:space="preserve">14 </w:t>
      </w:r>
      <w:r w:rsidRPr="00E72925">
        <w:rPr>
          <w:rFonts w:ascii="Arial" w:hAnsi="Arial" w:cs="Arial"/>
        </w:rPr>
        <w:t xml:space="preserve">dnů po doručení </w:t>
      </w:r>
      <w:r w:rsidR="00E77EF9" w:rsidRPr="00E72925">
        <w:rPr>
          <w:rFonts w:ascii="Arial" w:hAnsi="Arial" w:cs="Arial"/>
        </w:rPr>
        <w:t>do sídla</w:t>
      </w:r>
      <w:r w:rsidR="00891C69">
        <w:rPr>
          <w:rFonts w:ascii="Arial" w:hAnsi="Arial" w:cs="Arial"/>
        </w:rPr>
        <w:t xml:space="preserve"> objednatele</w:t>
      </w:r>
      <w:r w:rsidRPr="00E72925">
        <w:rPr>
          <w:rFonts w:ascii="Arial" w:hAnsi="Arial" w:cs="Arial"/>
        </w:rPr>
        <w:t xml:space="preserve">, úhrada bude realizována bankovním převodem na účet poskytovatele uvedený </w:t>
      </w:r>
      <w:r w:rsidR="000D79DB">
        <w:rPr>
          <w:rFonts w:ascii="Arial" w:hAnsi="Arial" w:cs="Arial"/>
        </w:rPr>
        <w:t>na faktuře</w:t>
      </w:r>
      <w:r w:rsidRPr="00E72925">
        <w:rPr>
          <w:rFonts w:ascii="Arial" w:hAnsi="Arial" w:cs="Arial"/>
        </w:rPr>
        <w:t>.</w:t>
      </w:r>
      <w:r w:rsidR="00A9696A" w:rsidRPr="00E72925">
        <w:rPr>
          <w:rFonts w:ascii="Arial" w:hAnsi="Arial" w:cs="Arial"/>
        </w:rPr>
        <w:t xml:space="preserve"> </w:t>
      </w:r>
      <w:r w:rsidR="00AB4F2C" w:rsidRPr="00E72925">
        <w:rPr>
          <w:rFonts w:ascii="Arial" w:hAnsi="Arial" w:cs="Arial"/>
        </w:rPr>
        <w:t xml:space="preserve">Při dodání nikoli včasného a/nebo řádného plnění má </w:t>
      </w:r>
      <w:r w:rsidR="00891C69">
        <w:rPr>
          <w:rFonts w:ascii="Arial" w:hAnsi="Arial" w:cs="Arial"/>
        </w:rPr>
        <w:t>o</w:t>
      </w:r>
      <w:r w:rsidR="00AB4F2C" w:rsidRPr="00E72925">
        <w:rPr>
          <w:rFonts w:ascii="Arial" w:hAnsi="Arial" w:cs="Arial"/>
        </w:rPr>
        <w:t>bjednatel právo pozastavit platbu až do nápravy</w:t>
      </w:r>
      <w:r w:rsidR="005D0A2B" w:rsidRPr="00E72925">
        <w:rPr>
          <w:rFonts w:ascii="Arial" w:hAnsi="Arial" w:cs="Arial"/>
        </w:rPr>
        <w:t xml:space="preserve"> a </w:t>
      </w:r>
      <w:r w:rsidR="00CD49AA" w:rsidRPr="00E72925">
        <w:rPr>
          <w:rFonts w:ascii="Arial" w:hAnsi="Arial" w:cs="Arial"/>
        </w:rPr>
        <w:t xml:space="preserve">po tuto dobu </w:t>
      </w:r>
      <w:r w:rsidR="00AB4F2C" w:rsidRPr="00E72925">
        <w:rPr>
          <w:rFonts w:ascii="Arial" w:hAnsi="Arial" w:cs="Arial"/>
        </w:rPr>
        <w:t xml:space="preserve">není v prodlení s placením. </w:t>
      </w:r>
    </w:p>
    <w:p w14:paraId="65C9E173" w14:textId="77777777" w:rsidR="00A9696A" w:rsidRPr="00E72925" w:rsidRDefault="00A9696A" w:rsidP="0093592E">
      <w:pPr>
        <w:spacing w:after="0" w:line="240" w:lineRule="auto"/>
        <w:jc w:val="both"/>
        <w:rPr>
          <w:rFonts w:ascii="Arial" w:hAnsi="Arial" w:cs="Arial"/>
        </w:rPr>
      </w:pPr>
    </w:p>
    <w:p w14:paraId="0CDAF649" w14:textId="0948D713" w:rsidR="00A9696A" w:rsidRPr="00E72925" w:rsidRDefault="00A9696A" w:rsidP="0093592E">
      <w:pPr>
        <w:spacing w:after="0" w:line="240" w:lineRule="auto"/>
        <w:jc w:val="both"/>
        <w:rPr>
          <w:rFonts w:ascii="Arial" w:hAnsi="Arial" w:cs="Arial"/>
        </w:rPr>
      </w:pPr>
      <w:r w:rsidRPr="00E72925">
        <w:rPr>
          <w:rFonts w:ascii="Arial" w:hAnsi="Arial" w:cs="Arial"/>
        </w:rPr>
        <w:t xml:space="preserve">Jednotkové i celkové ceny </w:t>
      </w:r>
      <w:r w:rsidR="006F2052" w:rsidRPr="00E72925">
        <w:rPr>
          <w:rFonts w:ascii="Arial" w:hAnsi="Arial" w:cs="Arial"/>
        </w:rPr>
        <w:t xml:space="preserve">uvedené v Příloze č. 1 a č. </w:t>
      </w:r>
      <w:r w:rsidR="0023213F">
        <w:rPr>
          <w:rFonts w:ascii="Arial" w:hAnsi="Arial" w:cs="Arial"/>
        </w:rPr>
        <w:t>3</w:t>
      </w:r>
      <w:r w:rsidR="006F2052" w:rsidRPr="00E72925">
        <w:rPr>
          <w:rFonts w:ascii="Arial" w:hAnsi="Arial" w:cs="Arial"/>
        </w:rPr>
        <w:t xml:space="preserve"> této smlouvy </w:t>
      </w:r>
      <w:r w:rsidRPr="00E72925">
        <w:rPr>
          <w:rFonts w:ascii="Arial" w:hAnsi="Arial" w:cs="Arial"/>
        </w:rPr>
        <w:t>obsahují a zahrnují veškeré náklady spojené s realizací a jsou cenami konečnými a maximálními.</w:t>
      </w:r>
    </w:p>
    <w:p w14:paraId="47270B83" w14:textId="77777777" w:rsidR="00A9696A" w:rsidRPr="00E72925" w:rsidRDefault="00A9696A" w:rsidP="0093592E">
      <w:pPr>
        <w:spacing w:after="0" w:line="240" w:lineRule="auto"/>
        <w:jc w:val="both"/>
        <w:rPr>
          <w:rFonts w:ascii="Arial" w:hAnsi="Arial" w:cs="Arial"/>
        </w:rPr>
      </w:pPr>
    </w:p>
    <w:p w14:paraId="3FF174E2" w14:textId="40DAC62A" w:rsidR="0093592E" w:rsidRPr="00E72925" w:rsidRDefault="0093592E" w:rsidP="0093592E">
      <w:pPr>
        <w:spacing w:after="0" w:line="240" w:lineRule="auto"/>
        <w:jc w:val="both"/>
        <w:rPr>
          <w:rFonts w:ascii="Arial" w:hAnsi="Arial" w:cs="Arial"/>
        </w:rPr>
      </w:pPr>
      <w:r w:rsidRPr="00E72925">
        <w:rPr>
          <w:rFonts w:ascii="Arial" w:hAnsi="Arial" w:cs="Arial"/>
        </w:rPr>
        <w:t>4.</w:t>
      </w:r>
      <w:r w:rsidR="003E0EA9" w:rsidRPr="00E72925">
        <w:rPr>
          <w:rFonts w:ascii="Arial" w:hAnsi="Arial" w:cs="Arial"/>
        </w:rPr>
        <w:t>2</w:t>
      </w:r>
      <w:r w:rsidR="00891C69">
        <w:rPr>
          <w:rFonts w:ascii="Arial" w:hAnsi="Arial" w:cs="Arial"/>
        </w:rPr>
        <w:t xml:space="preserve"> </w:t>
      </w:r>
      <w:r w:rsidRPr="00E72925">
        <w:rPr>
          <w:rFonts w:ascii="Arial" w:hAnsi="Arial" w:cs="Arial"/>
        </w:rPr>
        <w:t>V případě prodlení objednatele s jakoukoliv platbou si smluvní strany sjednávají smluvní pokutu ve výši 0,0</w:t>
      </w:r>
      <w:r w:rsidR="008309C8" w:rsidRPr="00E72925">
        <w:rPr>
          <w:rFonts w:ascii="Arial" w:hAnsi="Arial" w:cs="Arial"/>
        </w:rPr>
        <w:t>5</w:t>
      </w:r>
      <w:r w:rsidRPr="00E72925">
        <w:rPr>
          <w:rFonts w:ascii="Arial" w:hAnsi="Arial" w:cs="Arial"/>
        </w:rPr>
        <w:t>% z dlužné částky za každý, byť i započatý den prodlení. Zaplacením smluvní pokuty není dotčen nárok poškozené smluvní strany na náhradu vzniklé škody.</w:t>
      </w:r>
    </w:p>
    <w:p w14:paraId="2D1DE934" w14:textId="77777777" w:rsidR="0093592E" w:rsidRPr="00E72925" w:rsidRDefault="0093592E" w:rsidP="0093592E">
      <w:pPr>
        <w:spacing w:after="0" w:line="240" w:lineRule="auto"/>
        <w:jc w:val="both"/>
        <w:rPr>
          <w:rFonts w:ascii="Arial" w:hAnsi="Arial" w:cs="Arial"/>
        </w:rPr>
      </w:pPr>
    </w:p>
    <w:p w14:paraId="6F884754" w14:textId="460ACB22" w:rsidR="0093592E" w:rsidRPr="00E72925" w:rsidRDefault="0093592E" w:rsidP="0093592E">
      <w:pPr>
        <w:spacing w:after="0" w:line="240" w:lineRule="auto"/>
        <w:jc w:val="both"/>
        <w:rPr>
          <w:rFonts w:ascii="Arial" w:hAnsi="Arial" w:cs="Arial"/>
        </w:rPr>
      </w:pPr>
      <w:r w:rsidRPr="00E72925">
        <w:rPr>
          <w:rFonts w:ascii="Arial" w:hAnsi="Arial" w:cs="Arial"/>
        </w:rPr>
        <w:t>4.</w:t>
      </w:r>
      <w:r w:rsidR="003E0EA9" w:rsidRPr="00E72925">
        <w:rPr>
          <w:rFonts w:ascii="Arial" w:hAnsi="Arial" w:cs="Arial"/>
        </w:rPr>
        <w:t>3</w:t>
      </w:r>
      <w:r w:rsidR="00891C69">
        <w:rPr>
          <w:rFonts w:ascii="Arial" w:hAnsi="Arial" w:cs="Arial"/>
        </w:rPr>
        <w:t xml:space="preserve"> </w:t>
      </w:r>
      <w:r w:rsidRPr="00E72925">
        <w:rPr>
          <w:rFonts w:ascii="Arial" w:hAnsi="Arial" w:cs="Arial"/>
        </w:rPr>
        <w:t xml:space="preserve">Veškeré faktury, daňové doklady nebo jiný účetní doklad musí odpovídat platné účetní a daňové legislativě ČR. V případě, že tomu tak nebude, objednatel vrátí takový doklad v době splatnosti poskytovateli, který jej opraví a zašle zpět objednateli. Od okamžiku doručení opraveného dokladu běží nová </w:t>
      </w:r>
      <w:r w:rsidR="00891C69">
        <w:rPr>
          <w:rFonts w:ascii="Arial" w:hAnsi="Arial" w:cs="Arial"/>
        </w:rPr>
        <w:t xml:space="preserve">30 denní </w:t>
      </w:r>
      <w:r w:rsidRPr="00E72925">
        <w:rPr>
          <w:rFonts w:ascii="Arial" w:hAnsi="Arial" w:cs="Arial"/>
        </w:rPr>
        <w:t>doba splatnosti.</w:t>
      </w:r>
    </w:p>
    <w:p w14:paraId="5A2560BE" w14:textId="77777777" w:rsidR="0093592E" w:rsidRPr="00E72925" w:rsidRDefault="0093592E" w:rsidP="0093592E">
      <w:pPr>
        <w:spacing w:after="0" w:line="240" w:lineRule="auto"/>
        <w:jc w:val="both"/>
        <w:rPr>
          <w:rFonts w:ascii="Arial" w:hAnsi="Arial" w:cs="Arial"/>
        </w:rPr>
      </w:pPr>
    </w:p>
    <w:p w14:paraId="66FD4358" w14:textId="72091843" w:rsidR="0093592E" w:rsidRPr="00E72925" w:rsidRDefault="0093592E" w:rsidP="0093592E">
      <w:pPr>
        <w:spacing w:after="0" w:line="240" w:lineRule="auto"/>
        <w:jc w:val="both"/>
        <w:rPr>
          <w:rFonts w:ascii="Arial" w:hAnsi="Arial" w:cs="Arial"/>
        </w:rPr>
      </w:pPr>
      <w:r w:rsidRPr="00E72925">
        <w:rPr>
          <w:rFonts w:ascii="Arial" w:hAnsi="Arial" w:cs="Arial"/>
        </w:rPr>
        <w:t>4.</w:t>
      </w:r>
      <w:r w:rsidR="003E0EA9" w:rsidRPr="00E72925">
        <w:rPr>
          <w:rFonts w:ascii="Arial" w:hAnsi="Arial" w:cs="Arial"/>
        </w:rPr>
        <w:t>4</w:t>
      </w:r>
      <w:r w:rsidR="00891C69">
        <w:rPr>
          <w:rFonts w:ascii="Arial" w:hAnsi="Arial" w:cs="Arial"/>
        </w:rPr>
        <w:t xml:space="preserve"> </w:t>
      </w:r>
      <w:r w:rsidRPr="00E72925">
        <w:rPr>
          <w:rFonts w:ascii="Arial" w:hAnsi="Arial" w:cs="Arial"/>
        </w:rPr>
        <w:t xml:space="preserve">Při prokazatelném porušení některé povinnosti ochrany důvěrných informací dle čl. 6. této smlouvy vzniká tomu, kdo poruší svoji povinnost, povinnost uhradit druhé smluvní straně na základě její výzvy smluvní pokutu ve výši </w:t>
      </w:r>
      <w:r w:rsidR="002A7B29" w:rsidRPr="00E72925">
        <w:rPr>
          <w:rFonts w:ascii="Arial" w:hAnsi="Arial" w:cs="Arial"/>
        </w:rPr>
        <w:t>16</w:t>
      </w:r>
      <w:r w:rsidRPr="00E72925">
        <w:rPr>
          <w:rFonts w:ascii="Arial" w:hAnsi="Arial" w:cs="Arial"/>
        </w:rPr>
        <w:t xml:space="preserve">.000,- Kč (slovy: </w:t>
      </w:r>
      <w:r w:rsidR="002A7B29" w:rsidRPr="00E72925">
        <w:rPr>
          <w:rFonts w:ascii="Arial" w:hAnsi="Arial" w:cs="Arial"/>
        </w:rPr>
        <w:t xml:space="preserve">šestnáct </w:t>
      </w:r>
      <w:r w:rsidRPr="00E72925">
        <w:rPr>
          <w:rFonts w:ascii="Arial" w:hAnsi="Arial" w:cs="Arial"/>
        </w:rPr>
        <w:t>tisíc korun českých), a to za každý prokázaný případ porušení. Zaplacením smluvní pokuty není dotčen nárok poškozené smluvní strany na náhradu vzniklé škody.</w:t>
      </w:r>
    </w:p>
    <w:p w14:paraId="1D0D7D82" w14:textId="77777777" w:rsidR="0093592E" w:rsidRDefault="0093592E" w:rsidP="0093592E">
      <w:pPr>
        <w:spacing w:after="0" w:line="240" w:lineRule="auto"/>
        <w:jc w:val="both"/>
        <w:rPr>
          <w:rFonts w:ascii="Arial" w:hAnsi="Arial" w:cs="Arial"/>
        </w:rPr>
      </w:pPr>
    </w:p>
    <w:p w14:paraId="183B6937" w14:textId="25A23060" w:rsidR="00562AF9" w:rsidRDefault="00562AF9" w:rsidP="0093592E">
      <w:pPr>
        <w:spacing w:after="0" w:line="240" w:lineRule="auto"/>
        <w:jc w:val="both"/>
        <w:rPr>
          <w:rFonts w:ascii="Arial" w:hAnsi="Arial" w:cs="Arial"/>
        </w:rPr>
      </w:pPr>
    </w:p>
    <w:p w14:paraId="5A269782" w14:textId="77777777" w:rsidR="00566A3C" w:rsidRDefault="00566A3C" w:rsidP="0093592E">
      <w:pPr>
        <w:spacing w:after="0" w:line="240" w:lineRule="auto"/>
        <w:jc w:val="both"/>
        <w:rPr>
          <w:rFonts w:ascii="Arial" w:hAnsi="Arial" w:cs="Arial"/>
        </w:rPr>
      </w:pPr>
    </w:p>
    <w:p w14:paraId="6A44E2EF" w14:textId="77777777" w:rsidR="001A6F8E" w:rsidRDefault="001A6F8E" w:rsidP="0093592E">
      <w:pPr>
        <w:spacing w:after="0" w:line="240" w:lineRule="auto"/>
        <w:jc w:val="both"/>
        <w:rPr>
          <w:rFonts w:ascii="Arial" w:hAnsi="Arial" w:cs="Arial"/>
        </w:rPr>
      </w:pPr>
    </w:p>
    <w:p w14:paraId="6FC2CAE1" w14:textId="77777777" w:rsidR="001A6F8E" w:rsidRDefault="001A6F8E" w:rsidP="0093592E">
      <w:pPr>
        <w:spacing w:after="0" w:line="240" w:lineRule="auto"/>
        <w:jc w:val="both"/>
        <w:rPr>
          <w:rFonts w:ascii="Arial" w:hAnsi="Arial" w:cs="Arial"/>
        </w:rPr>
      </w:pPr>
    </w:p>
    <w:p w14:paraId="28EF681D" w14:textId="77777777" w:rsidR="00A06132" w:rsidRDefault="00A06132" w:rsidP="0093592E">
      <w:pPr>
        <w:spacing w:after="0" w:line="240" w:lineRule="auto"/>
        <w:jc w:val="both"/>
        <w:rPr>
          <w:rFonts w:ascii="Arial" w:hAnsi="Arial" w:cs="Arial"/>
          <w:b/>
        </w:rPr>
      </w:pPr>
    </w:p>
    <w:p w14:paraId="2994A557" w14:textId="77777777" w:rsidR="0093592E" w:rsidRPr="00E72925" w:rsidRDefault="0093592E" w:rsidP="0093592E">
      <w:pPr>
        <w:spacing w:after="0" w:line="240" w:lineRule="auto"/>
        <w:jc w:val="both"/>
        <w:rPr>
          <w:rFonts w:ascii="Arial" w:hAnsi="Arial" w:cs="Arial"/>
          <w:b/>
        </w:rPr>
      </w:pPr>
      <w:r w:rsidRPr="00E72925">
        <w:rPr>
          <w:rFonts w:ascii="Arial" w:hAnsi="Arial" w:cs="Arial"/>
          <w:b/>
        </w:rPr>
        <w:lastRenderedPageBreak/>
        <w:t>Článek 5. Práva a povinnosti smluvních stran</w:t>
      </w:r>
    </w:p>
    <w:p w14:paraId="4697CE86" w14:textId="77777777" w:rsidR="0093592E" w:rsidRPr="00E72925" w:rsidRDefault="0093592E" w:rsidP="0093592E">
      <w:pPr>
        <w:spacing w:after="0" w:line="240" w:lineRule="auto"/>
        <w:jc w:val="both"/>
        <w:rPr>
          <w:rFonts w:ascii="Arial" w:hAnsi="Arial" w:cs="Arial"/>
        </w:rPr>
      </w:pPr>
    </w:p>
    <w:p w14:paraId="48DAD54D" w14:textId="7969C19C" w:rsidR="0093592E" w:rsidRPr="00E72925" w:rsidRDefault="0093592E" w:rsidP="0093592E">
      <w:pPr>
        <w:spacing w:after="0" w:line="240" w:lineRule="auto"/>
        <w:jc w:val="both"/>
        <w:rPr>
          <w:rFonts w:ascii="Arial" w:hAnsi="Arial" w:cs="Arial"/>
        </w:rPr>
      </w:pPr>
      <w:r w:rsidRPr="00E72925">
        <w:rPr>
          <w:rFonts w:ascii="Arial" w:hAnsi="Arial" w:cs="Arial"/>
        </w:rPr>
        <w:t>5.1</w:t>
      </w:r>
      <w:r w:rsidRPr="00E72925">
        <w:rPr>
          <w:rFonts w:ascii="Arial" w:hAnsi="Arial" w:cs="Arial"/>
        </w:rPr>
        <w:tab/>
        <w:t xml:space="preserve">Poskytovatel se zavazuje při vypracování a realizaci Projektu postupovat s odbornou péčí a podle pokynů objednatele. Poskytovatel je taktéž povinen objednatele s dostatečným předstihem informovat o jakýchkoliv překážkách bránících řádnému vypracování či řádné realizaci Projektu, dále je povinen oznámit s dostatečným předstihem objednateli všechny okolnosti, které zjistil při práci na Projektu nebo při jeho realizaci a které mohou mít vliv na případnou změnu pokynů objednatele. </w:t>
      </w:r>
    </w:p>
    <w:p w14:paraId="0E35D706" w14:textId="77777777" w:rsidR="0093592E" w:rsidRPr="00E72925" w:rsidRDefault="0093592E" w:rsidP="0093592E">
      <w:pPr>
        <w:spacing w:after="0" w:line="240" w:lineRule="auto"/>
        <w:jc w:val="both"/>
        <w:rPr>
          <w:rFonts w:ascii="Arial" w:hAnsi="Arial" w:cs="Arial"/>
        </w:rPr>
      </w:pPr>
    </w:p>
    <w:p w14:paraId="4286B1CF" w14:textId="77777777" w:rsidR="0093592E" w:rsidRPr="00E72925" w:rsidRDefault="0093592E" w:rsidP="0093592E">
      <w:pPr>
        <w:spacing w:after="0" w:line="240" w:lineRule="auto"/>
        <w:jc w:val="both"/>
        <w:rPr>
          <w:rFonts w:ascii="Arial" w:hAnsi="Arial" w:cs="Arial"/>
        </w:rPr>
      </w:pPr>
      <w:r w:rsidRPr="00E72925">
        <w:rPr>
          <w:rFonts w:ascii="Arial" w:hAnsi="Arial" w:cs="Arial"/>
        </w:rPr>
        <w:t>5.2</w:t>
      </w:r>
      <w:r w:rsidRPr="00E72925">
        <w:rPr>
          <w:rFonts w:ascii="Arial" w:hAnsi="Arial" w:cs="Arial"/>
        </w:rPr>
        <w:tab/>
        <w:t>Objednatel se zavazuje poskytnout poskytovateli potřebnou součinnost nezbytnou k vypracování Projektu a jeho realizaci zejména mu předat řádně a včas v předem dohodnutých termínech všechny potřebné podklady, dokumenty či informace tak, aby poskytovatel mohl dodržet termín realizace Projektu.</w:t>
      </w:r>
    </w:p>
    <w:p w14:paraId="4460279E" w14:textId="77777777" w:rsidR="0093592E" w:rsidRPr="00E72925" w:rsidRDefault="0093592E" w:rsidP="0093592E">
      <w:pPr>
        <w:spacing w:after="0" w:line="240" w:lineRule="auto"/>
        <w:jc w:val="both"/>
        <w:rPr>
          <w:rFonts w:ascii="Arial" w:hAnsi="Arial" w:cs="Arial"/>
        </w:rPr>
      </w:pPr>
    </w:p>
    <w:p w14:paraId="37DCB4F0" w14:textId="01EE64DC" w:rsidR="0093592E" w:rsidRPr="00E72925" w:rsidRDefault="0093592E" w:rsidP="0093592E">
      <w:pPr>
        <w:spacing w:after="0" w:line="240" w:lineRule="auto"/>
        <w:jc w:val="both"/>
        <w:rPr>
          <w:rFonts w:ascii="Arial" w:hAnsi="Arial" w:cs="Arial"/>
        </w:rPr>
      </w:pPr>
      <w:r w:rsidRPr="00E72925">
        <w:rPr>
          <w:rFonts w:ascii="Arial" w:hAnsi="Arial" w:cs="Arial"/>
        </w:rPr>
        <w:t>5.</w:t>
      </w:r>
      <w:r w:rsidR="003E0EA9" w:rsidRPr="00E72925">
        <w:rPr>
          <w:rFonts w:ascii="Arial" w:hAnsi="Arial" w:cs="Arial"/>
        </w:rPr>
        <w:t>3</w:t>
      </w:r>
      <w:r w:rsidRPr="00E72925">
        <w:rPr>
          <w:rFonts w:ascii="Arial" w:hAnsi="Arial" w:cs="Arial"/>
        </w:rPr>
        <w:tab/>
        <w:t xml:space="preserve">Poskytovatel je povinen chránit zájmy objednatele související s předmětem této smlouvy. Poskytovatel se zavazuje k </w:t>
      </w:r>
      <w:r w:rsidR="005D0A2B" w:rsidRPr="00E72925">
        <w:rPr>
          <w:rFonts w:ascii="Arial" w:hAnsi="Arial" w:cs="Arial"/>
        </w:rPr>
        <w:t>zaplacení</w:t>
      </w:r>
      <w:r w:rsidRPr="00E72925">
        <w:rPr>
          <w:rFonts w:ascii="Arial" w:hAnsi="Arial" w:cs="Arial"/>
        </w:rPr>
        <w:t xml:space="preserve"> smluvní pokuty pro případ prodlení s řádným a</w:t>
      </w:r>
      <w:r w:rsidR="005D0A2B" w:rsidRPr="00E72925">
        <w:rPr>
          <w:rFonts w:ascii="Arial" w:hAnsi="Arial" w:cs="Arial"/>
        </w:rPr>
        <w:t>/nebo</w:t>
      </w:r>
      <w:r w:rsidRPr="00E72925">
        <w:rPr>
          <w:rFonts w:ascii="Arial" w:hAnsi="Arial" w:cs="Arial"/>
        </w:rPr>
        <w:t xml:space="preserve"> bezvadným plněním povinností týkajících se poskytovaných služeb. Výše smluvní pokuty činí 5% </w:t>
      </w:r>
      <w:r w:rsidR="007E14A3">
        <w:rPr>
          <w:rFonts w:ascii="Arial" w:hAnsi="Arial" w:cs="Arial"/>
        </w:rPr>
        <w:t>z </w:t>
      </w:r>
      <w:r w:rsidRPr="00E72925">
        <w:rPr>
          <w:rFonts w:ascii="Arial" w:hAnsi="Arial" w:cs="Arial"/>
        </w:rPr>
        <w:t>ceny</w:t>
      </w:r>
      <w:r w:rsidR="007E14A3">
        <w:rPr>
          <w:rFonts w:ascii="Arial" w:hAnsi="Arial" w:cs="Arial"/>
        </w:rPr>
        <w:t xml:space="preserve"> předmětu </w:t>
      </w:r>
      <w:r w:rsidRPr="00E72925">
        <w:rPr>
          <w:rFonts w:ascii="Arial" w:hAnsi="Arial" w:cs="Arial"/>
        </w:rPr>
        <w:t>plnění</w:t>
      </w:r>
      <w:r w:rsidR="007E14A3">
        <w:rPr>
          <w:rFonts w:ascii="Arial" w:hAnsi="Arial" w:cs="Arial"/>
        </w:rPr>
        <w:t xml:space="preserve"> dle čl. </w:t>
      </w:r>
      <w:proofErr w:type="gramStart"/>
      <w:r w:rsidR="007E14A3">
        <w:rPr>
          <w:rFonts w:ascii="Arial" w:hAnsi="Arial" w:cs="Arial"/>
        </w:rPr>
        <w:t>4.1</w:t>
      </w:r>
      <w:r w:rsidR="007E14A3" w:rsidRPr="00E72925">
        <w:rPr>
          <w:rFonts w:ascii="Arial" w:hAnsi="Arial" w:cs="Arial"/>
        </w:rPr>
        <w:t xml:space="preserve"> </w:t>
      </w:r>
      <w:r w:rsidRPr="00E72925">
        <w:rPr>
          <w:rFonts w:ascii="Arial" w:hAnsi="Arial" w:cs="Arial"/>
        </w:rPr>
        <w:t xml:space="preserve"> za</w:t>
      </w:r>
      <w:proofErr w:type="gramEnd"/>
      <w:r w:rsidRPr="00E72925">
        <w:rPr>
          <w:rFonts w:ascii="Arial" w:hAnsi="Arial" w:cs="Arial"/>
        </w:rPr>
        <w:t xml:space="preserve"> každý týden prodlení, nejvýše však </w:t>
      </w:r>
      <w:r w:rsidR="007E14A3">
        <w:rPr>
          <w:rFonts w:ascii="Arial" w:hAnsi="Arial" w:cs="Arial"/>
        </w:rPr>
        <w:t>20</w:t>
      </w:r>
      <w:r w:rsidRPr="00E72925">
        <w:rPr>
          <w:rFonts w:ascii="Arial" w:hAnsi="Arial" w:cs="Arial"/>
        </w:rPr>
        <w:t>% ceny plnění.</w:t>
      </w:r>
    </w:p>
    <w:p w14:paraId="29161B2E" w14:textId="77777777" w:rsidR="0093592E" w:rsidRPr="00E72925" w:rsidRDefault="0093592E" w:rsidP="0093592E">
      <w:pPr>
        <w:spacing w:after="0" w:line="240" w:lineRule="auto"/>
        <w:jc w:val="both"/>
        <w:rPr>
          <w:rFonts w:ascii="Arial" w:hAnsi="Arial" w:cs="Arial"/>
        </w:rPr>
      </w:pPr>
    </w:p>
    <w:p w14:paraId="501D6BD5" w14:textId="2A5840DC" w:rsidR="0093592E" w:rsidRPr="00AE2BCB" w:rsidRDefault="0093592E" w:rsidP="0093592E">
      <w:pPr>
        <w:spacing w:after="0" w:line="240" w:lineRule="auto"/>
        <w:jc w:val="both"/>
        <w:rPr>
          <w:rFonts w:ascii="Arial" w:hAnsi="Arial" w:cs="Arial"/>
        </w:rPr>
      </w:pPr>
      <w:r w:rsidRPr="00E72925">
        <w:rPr>
          <w:rFonts w:ascii="Arial" w:hAnsi="Arial" w:cs="Arial"/>
        </w:rPr>
        <w:t>5.</w:t>
      </w:r>
      <w:r w:rsidR="003E0EA9" w:rsidRPr="00E72925">
        <w:rPr>
          <w:rFonts w:ascii="Arial" w:hAnsi="Arial" w:cs="Arial"/>
        </w:rPr>
        <w:t>4</w:t>
      </w:r>
      <w:r w:rsidRPr="00E72925">
        <w:rPr>
          <w:rFonts w:ascii="Arial" w:hAnsi="Arial" w:cs="Arial"/>
        </w:rPr>
        <w:tab/>
        <w:t>Poskytovatel je oprávněn zajistit splnění svých závazků z této smlouvy prostřednictvím třetích osob. I v takovém případě nese poskytovatel za splnění závazků podle této smlouvy vůči objednateli plnou odpovědnost, jako by plnění poskytoval sám.</w:t>
      </w:r>
      <w:r w:rsidR="005D0A2B" w:rsidRPr="00E72925">
        <w:rPr>
          <w:rFonts w:ascii="Arial" w:hAnsi="Arial" w:cs="Arial"/>
        </w:rPr>
        <w:t xml:space="preserve"> Poskytoval je povinen při </w:t>
      </w:r>
      <w:r w:rsidR="00891C69">
        <w:rPr>
          <w:rFonts w:ascii="Arial" w:hAnsi="Arial" w:cs="Arial"/>
        </w:rPr>
        <w:t xml:space="preserve">plnění </w:t>
      </w:r>
      <w:r w:rsidR="005D0A2B" w:rsidRPr="00E72925">
        <w:rPr>
          <w:rFonts w:ascii="Arial" w:hAnsi="Arial" w:cs="Arial"/>
        </w:rPr>
        <w:t xml:space="preserve">svých </w:t>
      </w:r>
      <w:r w:rsidR="00B462B8">
        <w:rPr>
          <w:rFonts w:ascii="Arial" w:hAnsi="Arial" w:cs="Arial"/>
        </w:rPr>
        <w:t xml:space="preserve">smluvních </w:t>
      </w:r>
      <w:r w:rsidR="005D0A2B" w:rsidRPr="00E72925">
        <w:rPr>
          <w:rFonts w:ascii="Arial" w:hAnsi="Arial" w:cs="Arial"/>
        </w:rPr>
        <w:t xml:space="preserve">závazků </w:t>
      </w:r>
      <w:r w:rsidR="00B462B8">
        <w:rPr>
          <w:rFonts w:ascii="Arial" w:hAnsi="Arial" w:cs="Arial"/>
        </w:rPr>
        <w:t>prostřednictvím třetí osoby</w:t>
      </w:r>
      <w:r w:rsidR="005D0A2B" w:rsidRPr="00E72925">
        <w:rPr>
          <w:rFonts w:ascii="Arial" w:hAnsi="Arial" w:cs="Arial"/>
        </w:rPr>
        <w:t xml:space="preserve"> postupovat s veškerou péčí a odbornosti při </w:t>
      </w:r>
      <w:r w:rsidR="00B462B8">
        <w:rPr>
          <w:rFonts w:ascii="Arial" w:hAnsi="Arial" w:cs="Arial"/>
        </w:rPr>
        <w:t xml:space="preserve">jejím </w:t>
      </w:r>
      <w:r w:rsidR="005D0A2B" w:rsidRPr="00E72925">
        <w:rPr>
          <w:rFonts w:ascii="Arial" w:hAnsi="Arial" w:cs="Arial"/>
        </w:rPr>
        <w:t>výběru.</w:t>
      </w:r>
    </w:p>
    <w:p w14:paraId="13BEA618" w14:textId="77777777" w:rsidR="0093592E" w:rsidRPr="00AE2BCB" w:rsidRDefault="0093592E" w:rsidP="0093592E">
      <w:pPr>
        <w:spacing w:after="0" w:line="240" w:lineRule="auto"/>
        <w:jc w:val="both"/>
        <w:rPr>
          <w:rFonts w:ascii="Arial" w:hAnsi="Arial" w:cs="Arial"/>
        </w:rPr>
      </w:pPr>
    </w:p>
    <w:p w14:paraId="13F6A6C9" w14:textId="4A6F98C4" w:rsidR="0093592E" w:rsidRPr="00AE2BCB" w:rsidRDefault="0093592E" w:rsidP="0093592E">
      <w:pPr>
        <w:spacing w:after="0" w:line="240" w:lineRule="auto"/>
        <w:jc w:val="both"/>
        <w:rPr>
          <w:rFonts w:ascii="Arial" w:hAnsi="Arial" w:cs="Arial"/>
        </w:rPr>
      </w:pPr>
      <w:r w:rsidRPr="00AE2BCB">
        <w:rPr>
          <w:rFonts w:ascii="Arial" w:hAnsi="Arial" w:cs="Arial"/>
        </w:rPr>
        <w:t>5.</w:t>
      </w:r>
      <w:r w:rsidR="003E0EA9" w:rsidRPr="00AE2BCB">
        <w:rPr>
          <w:rFonts w:ascii="Arial" w:hAnsi="Arial" w:cs="Arial"/>
        </w:rPr>
        <w:t>5</w:t>
      </w:r>
      <w:r w:rsidRPr="00AE2BCB">
        <w:rPr>
          <w:rFonts w:ascii="Arial" w:hAnsi="Arial" w:cs="Arial"/>
        </w:rPr>
        <w:tab/>
        <w:t>Poskytovatel tímto bere na vědomí a souhlasí s tím, že díla, která byla či budou zhotovena v rámci konkrétního Projektu a jsou chráněná podle zákona č. 121/2000 Sb. (autorský zákon), jsou díly vytvořenými na objednávku objednatele (dále jen „díla“).</w:t>
      </w:r>
      <w:r w:rsidR="002A7B29" w:rsidRPr="00AE2BCB">
        <w:rPr>
          <w:rFonts w:ascii="Arial" w:hAnsi="Arial" w:cs="Arial"/>
        </w:rPr>
        <w:t xml:space="preserve"> </w:t>
      </w:r>
      <w:r w:rsidRPr="00AE2BCB">
        <w:rPr>
          <w:rFonts w:ascii="Arial" w:hAnsi="Arial" w:cs="Arial"/>
        </w:rPr>
        <w:t>Poskytovatel v souladu s ustanovením § 61 autorského zákona a s ustanovením § 2376 občanského zákoníku poskytuje objednateli výhradní licenci k dílům (dále jen „licence“)</w:t>
      </w:r>
      <w:r w:rsidR="002A7B29" w:rsidRPr="00AE2BCB">
        <w:rPr>
          <w:rFonts w:ascii="Arial" w:hAnsi="Arial" w:cs="Arial"/>
        </w:rPr>
        <w:t xml:space="preserve"> bez teritoriálního</w:t>
      </w:r>
      <w:r w:rsidR="00DB79E9" w:rsidRPr="00AE2BCB">
        <w:rPr>
          <w:rFonts w:ascii="Arial" w:hAnsi="Arial" w:cs="Arial"/>
        </w:rPr>
        <w:t>, časového</w:t>
      </w:r>
      <w:r w:rsidR="002A7B29" w:rsidRPr="00AE2BCB">
        <w:rPr>
          <w:rFonts w:ascii="Arial" w:hAnsi="Arial" w:cs="Arial"/>
        </w:rPr>
        <w:t xml:space="preserve"> či jiného omezení</w:t>
      </w:r>
      <w:r w:rsidRPr="00AE2BCB">
        <w:rPr>
          <w:rFonts w:ascii="Arial" w:hAnsi="Arial" w:cs="Arial"/>
        </w:rPr>
        <w:t>.</w:t>
      </w:r>
      <w:r w:rsidR="00430CB8" w:rsidRPr="00AE2BCB">
        <w:rPr>
          <w:rFonts w:ascii="Arial" w:hAnsi="Arial" w:cs="Arial"/>
        </w:rPr>
        <w:t xml:space="preserve"> Objednatel je oprávněn sám nebo prostřednictvím třetí osoby autorské dílo dále rozvíjet</w:t>
      </w:r>
      <w:r w:rsidR="00DB79E9" w:rsidRPr="00AE2BCB">
        <w:rPr>
          <w:rFonts w:ascii="Arial" w:hAnsi="Arial" w:cs="Arial"/>
        </w:rPr>
        <w:t xml:space="preserve"> a užít je všemi možnými způsoby</w:t>
      </w:r>
      <w:r w:rsidR="00712F8F" w:rsidRPr="00AE2BCB">
        <w:rPr>
          <w:rFonts w:ascii="Arial" w:hAnsi="Arial" w:cs="Arial"/>
        </w:rPr>
        <w:t xml:space="preserve"> i nad rámec účelu této smlouvy</w:t>
      </w:r>
      <w:r w:rsidR="00430CB8" w:rsidRPr="00AE2BCB">
        <w:rPr>
          <w:rFonts w:ascii="Arial" w:hAnsi="Arial" w:cs="Arial"/>
        </w:rPr>
        <w:t>.</w:t>
      </w:r>
      <w:r w:rsidR="00A1499E" w:rsidRPr="00AE2BCB">
        <w:rPr>
          <w:rFonts w:ascii="Arial" w:hAnsi="Arial" w:cs="Arial"/>
        </w:rPr>
        <w:t xml:space="preserve"> </w:t>
      </w:r>
      <w:r w:rsidR="00DB79E9" w:rsidRPr="00AE2BCB">
        <w:rPr>
          <w:rFonts w:ascii="Arial" w:hAnsi="Arial" w:cs="Arial"/>
        </w:rPr>
        <w:t xml:space="preserve">Odměna </w:t>
      </w:r>
      <w:r w:rsidR="00A1499E" w:rsidRPr="00AE2BCB">
        <w:rPr>
          <w:rFonts w:ascii="Arial" w:hAnsi="Arial" w:cs="Arial"/>
        </w:rPr>
        <w:t xml:space="preserve">za </w:t>
      </w:r>
      <w:r w:rsidR="00DB79E9" w:rsidRPr="00AE2BCB">
        <w:rPr>
          <w:rFonts w:ascii="Arial" w:hAnsi="Arial" w:cs="Arial"/>
        </w:rPr>
        <w:t xml:space="preserve">poskytnutí licence ke všem autorským dílům vytvořeným v souvislosti s plněním předmětu této smlouvy je uvedena v Příloze č. </w:t>
      </w:r>
      <w:r w:rsidR="0023213F">
        <w:rPr>
          <w:rFonts w:ascii="Arial" w:hAnsi="Arial" w:cs="Arial"/>
        </w:rPr>
        <w:t>3</w:t>
      </w:r>
      <w:r w:rsidR="00DB79E9" w:rsidRPr="00AE2BCB">
        <w:rPr>
          <w:rFonts w:ascii="Arial" w:hAnsi="Arial" w:cs="Arial"/>
        </w:rPr>
        <w:t xml:space="preserve"> k této smlouvě</w:t>
      </w:r>
      <w:r w:rsidR="00A41373" w:rsidRPr="00AE2BCB">
        <w:rPr>
          <w:rFonts w:ascii="Arial" w:hAnsi="Arial" w:cs="Arial"/>
        </w:rPr>
        <w:t xml:space="preserve"> a bude zahrnuta v dílčí fakturaci</w:t>
      </w:r>
      <w:r w:rsidR="00DA3549" w:rsidRPr="00AE2BCB">
        <w:rPr>
          <w:rFonts w:ascii="Arial" w:hAnsi="Arial" w:cs="Arial"/>
        </w:rPr>
        <w:t>.</w:t>
      </w:r>
      <w:r w:rsidRPr="00AE2BCB">
        <w:rPr>
          <w:rFonts w:ascii="Arial" w:hAnsi="Arial" w:cs="Arial"/>
        </w:rPr>
        <w:t xml:space="preserve">   </w:t>
      </w:r>
    </w:p>
    <w:p w14:paraId="78692C1B" w14:textId="5648BD43" w:rsidR="00AF1C09" w:rsidRPr="00AE2BCB" w:rsidRDefault="00AF1C09" w:rsidP="00AF1C09">
      <w:pPr>
        <w:spacing w:after="0" w:line="240" w:lineRule="auto"/>
        <w:jc w:val="both"/>
        <w:rPr>
          <w:rFonts w:ascii="Arial" w:hAnsi="Arial" w:cs="Arial"/>
        </w:rPr>
      </w:pPr>
      <w:r w:rsidRPr="00AE2BCB">
        <w:rPr>
          <w:rFonts w:ascii="Arial" w:hAnsi="Arial" w:cs="Arial"/>
        </w:rPr>
        <w:t>Pro vyloučení veškerých pochybností se obě strany dohodly</w:t>
      </w:r>
      <w:r w:rsidR="000D79DB">
        <w:rPr>
          <w:rFonts w:ascii="Arial" w:hAnsi="Arial" w:cs="Arial"/>
        </w:rPr>
        <w:t>,</w:t>
      </w:r>
      <w:r w:rsidRPr="00AE2BCB">
        <w:rPr>
          <w:rFonts w:ascii="Arial" w:hAnsi="Arial" w:cs="Arial"/>
        </w:rPr>
        <w:t xml:space="preserve"> že všechny kreativní návrhy zhotovené v rámci Projektu </w:t>
      </w:r>
      <w:proofErr w:type="gramStart"/>
      <w:r w:rsidRPr="00AE2BCB">
        <w:rPr>
          <w:rFonts w:ascii="Arial" w:hAnsi="Arial" w:cs="Arial"/>
        </w:rPr>
        <w:t>budou</w:t>
      </w:r>
      <w:proofErr w:type="gramEnd"/>
      <w:r w:rsidRPr="00AE2BCB">
        <w:rPr>
          <w:rFonts w:ascii="Arial" w:hAnsi="Arial" w:cs="Arial"/>
        </w:rPr>
        <w:t xml:space="preserve"> předán</w:t>
      </w:r>
      <w:r w:rsidR="00A31F84" w:rsidRPr="00AE2BCB">
        <w:rPr>
          <w:rFonts w:ascii="Arial" w:hAnsi="Arial" w:cs="Arial"/>
        </w:rPr>
        <w:t>y</w:t>
      </w:r>
      <w:r w:rsidRPr="00AE2BCB">
        <w:rPr>
          <w:rFonts w:ascii="Arial" w:hAnsi="Arial" w:cs="Arial"/>
        </w:rPr>
        <w:t xml:space="preserve"> objednateli v takové formě aby </w:t>
      </w:r>
      <w:proofErr w:type="gramStart"/>
      <w:r w:rsidRPr="00AE2BCB">
        <w:rPr>
          <w:rFonts w:ascii="Arial" w:hAnsi="Arial" w:cs="Arial"/>
        </w:rPr>
        <w:t>bylo</w:t>
      </w:r>
      <w:proofErr w:type="gramEnd"/>
      <w:r w:rsidRPr="00AE2BCB">
        <w:rPr>
          <w:rFonts w:ascii="Arial" w:hAnsi="Arial" w:cs="Arial"/>
        </w:rPr>
        <w:t xml:space="preserve"> možné tyto kreativní a produkční výstupy použít v jakýkoliv jiných rozměrech a formátech. Dále se strany dohodly, že po schválení návrhu předá poskytovatel otevřená </w:t>
      </w:r>
      <w:r w:rsidR="00A31F84" w:rsidRPr="00AE2BCB">
        <w:rPr>
          <w:rFonts w:ascii="Arial" w:hAnsi="Arial" w:cs="Arial"/>
        </w:rPr>
        <w:t xml:space="preserve">a tisková </w:t>
      </w:r>
      <w:r w:rsidRPr="00AE2BCB">
        <w:rPr>
          <w:rFonts w:ascii="Arial" w:hAnsi="Arial" w:cs="Arial"/>
        </w:rPr>
        <w:t>data objednateli pro další možná zpracovávání.</w:t>
      </w:r>
    </w:p>
    <w:p w14:paraId="75CE05C3" w14:textId="77777777" w:rsidR="00761FDF" w:rsidRPr="00AE2BCB" w:rsidRDefault="00761FDF" w:rsidP="0093592E">
      <w:pPr>
        <w:spacing w:after="0" w:line="240" w:lineRule="auto"/>
        <w:jc w:val="both"/>
        <w:rPr>
          <w:rFonts w:ascii="Arial" w:hAnsi="Arial" w:cs="Arial"/>
        </w:rPr>
      </w:pPr>
    </w:p>
    <w:p w14:paraId="7BBFF0B7" w14:textId="0DBC9717" w:rsidR="0093592E" w:rsidRPr="00AE2BCB" w:rsidRDefault="0093592E" w:rsidP="0093592E">
      <w:pPr>
        <w:spacing w:after="0" w:line="240" w:lineRule="auto"/>
        <w:jc w:val="both"/>
        <w:rPr>
          <w:rFonts w:ascii="Arial" w:hAnsi="Arial" w:cs="Arial"/>
        </w:rPr>
      </w:pPr>
      <w:r w:rsidRPr="00AE2BCB">
        <w:rPr>
          <w:rFonts w:ascii="Arial" w:hAnsi="Arial" w:cs="Arial"/>
        </w:rPr>
        <w:t>5.</w:t>
      </w:r>
      <w:r w:rsidR="003E0EA9" w:rsidRPr="00AE2BCB">
        <w:rPr>
          <w:rFonts w:ascii="Arial" w:hAnsi="Arial" w:cs="Arial"/>
        </w:rPr>
        <w:t>6</w:t>
      </w:r>
      <w:r w:rsidRPr="00AE2BCB">
        <w:rPr>
          <w:rFonts w:ascii="Arial" w:hAnsi="Arial" w:cs="Arial"/>
        </w:rPr>
        <w:tab/>
        <w:t xml:space="preserve">Poskytovatel odpovídá za to, že Projekt neporušuje ani neohrožuje osobnostní či majetková práva třetí </w:t>
      </w:r>
      <w:r w:rsidR="007E14A3">
        <w:rPr>
          <w:rFonts w:ascii="Arial" w:hAnsi="Arial" w:cs="Arial"/>
        </w:rPr>
        <w:t>osoby</w:t>
      </w:r>
      <w:r w:rsidRPr="00AE2BCB">
        <w:rPr>
          <w:rFonts w:ascii="Arial" w:hAnsi="Arial" w:cs="Arial"/>
        </w:rPr>
        <w:t>, je v souladu s obecně závaznými právními předpisy, nepoškozuje pověst objednatele</w:t>
      </w:r>
      <w:r w:rsidR="007E14A3">
        <w:rPr>
          <w:rFonts w:ascii="Arial" w:hAnsi="Arial" w:cs="Arial"/>
        </w:rPr>
        <w:t>,</w:t>
      </w:r>
      <w:r w:rsidRPr="00AE2BCB">
        <w:rPr>
          <w:rFonts w:ascii="Arial" w:hAnsi="Arial" w:cs="Arial"/>
        </w:rPr>
        <w:t xml:space="preserve"> že Projekt neporuší</w:t>
      </w:r>
      <w:r w:rsidR="007E14A3">
        <w:rPr>
          <w:rFonts w:ascii="Arial" w:hAnsi="Arial" w:cs="Arial"/>
        </w:rPr>
        <w:t xml:space="preserve"> právní předpisy ČR, zejména předpisy</w:t>
      </w:r>
      <w:r w:rsidRPr="00AE2BCB">
        <w:rPr>
          <w:rFonts w:ascii="Arial" w:hAnsi="Arial" w:cs="Arial"/>
        </w:rPr>
        <w:t xml:space="preserve"> o nekalé soutěži, ochranných známkách, </w:t>
      </w:r>
      <w:r w:rsidR="007E14A3">
        <w:rPr>
          <w:rFonts w:ascii="Arial" w:hAnsi="Arial" w:cs="Arial"/>
        </w:rPr>
        <w:t>jakož i</w:t>
      </w:r>
      <w:r w:rsidRPr="00AE2BCB">
        <w:rPr>
          <w:rFonts w:ascii="Arial" w:hAnsi="Arial" w:cs="Arial"/>
        </w:rPr>
        <w:t xml:space="preserve"> etická pravidla upravující v ČR reklamu, marketing a veřejné prezentace.</w:t>
      </w:r>
    </w:p>
    <w:p w14:paraId="0D828575" w14:textId="77777777" w:rsidR="0093592E" w:rsidRPr="00AE2BCB" w:rsidRDefault="0093592E" w:rsidP="0093592E">
      <w:pPr>
        <w:spacing w:after="0" w:line="240" w:lineRule="auto"/>
        <w:jc w:val="both"/>
        <w:rPr>
          <w:rFonts w:ascii="Arial" w:hAnsi="Arial" w:cs="Arial"/>
        </w:rPr>
      </w:pPr>
    </w:p>
    <w:p w14:paraId="63469F69" w14:textId="16FD0208" w:rsidR="0093592E" w:rsidRPr="00AE2BCB" w:rsidRDefault="0093592E" w:rsidP="0093592E">
      <w:pPr>
        <w:spacing w:after="0" w:line="240" w:lineRule="auto"/>
        <w:jc w:val="both"/>
        <w:rPr>
          <w:rFonts w:ascii="Arial" w:hAnsi="Arial" w:cs="Arial"/>
        </w:rPr>
      </w:pPr>
      <w:r w:rsidRPr="00AE2BCB">
        <w:rPr>
          <w:rFonts w:ascii="Arial" w:hAnsi="Arial" w:cs="Arial"/>
        </w:rPr>
        <w:t>5.</w:t>
      </w:r>
      <w:r w:rsidR="003E0EA9" w:rsidRPr="00AE2BCB">
        <w:rPr>
          <w:rFonts w:ascii="Arial" w:hAnsi="Arial" w:cs="Arial"/>
        </w:rPr>
        <w:t>7</w:t>
      </w:r>
      <w:r w:rsidRPr="00AE2BCB">
        <w:rPr>
          <w:rFonts w:ascii="Arial" w:hAnsi="Arial" w:cs="Arial"/>
        </w:rPr>
        <w:tab/>
        <w:t>Poskytovatel prohlašuje, že v případě, kdy bude k plnění předmětu této smlouvy využívat třetích osob, bude mít s těmito vypořádána veškerá majetková, jakož i jiná práva užití jimi zhotovených výstupů/autorských děl, včetně zajištění příslušných licencí a/nebo podlicencí, a to tak, že je objednatel bude moci užívat bez omezení, bezplatně a v rozsahu, který je ujednán v odst. 5.</w:t>
      </w:r>
      <w:r w:rsidR="00684BD9" w:rsidRPr="00AE2BCB">
        <w:rPr>
          <w:rFonts w:ascii="Arial" w:hAnsi="Arial" w:cs="Arial"/>
        </w:rPr>
        <w:t>5</w:t>
      </w:r>
      <w:r w:rsidRPr="00AE2BCB">
        <w:rPr>
          <w:rFonts w:ascii="Arial" w:hAnsi="Arial" w:cs="Arial"/>
        </w:rPr>
        <w:t xml:space="preserve"> tohoto článku. V opačném případě odpovídá poskytovatel objednateli za veškerou</w:t>
      </w:r>
      <w:r w:rsidR="00B462B8">
        <w:rPr>
          <w:rFonts w:ascii="Arial" w:hAnsi="Arial" w:cs="Arial"/>
        </w:rPr>
        <w:t xml:space="preserve"> utrpěnou</w:t>
      </w:r>
      <w:r w:rsidRPr="00AE2BCB">
        <w:rPr>
          <w:rFonts w:ascii="Arial" w:hAnsi="Arial" w:cs="Arial"/>
        </w:rPr>
        <w:t xml:space="preserve"> újmu a</w:t>
      </w:r>
      <w:r w:rsidR="00B462B8">
        <w:rPr>
          <w:rFonts w:ascii="Arial" w:hAnsi="Arial" w:cs="Arial"/>
        </w:rPr>
        <w:t xml:space="preserve"> za</w:t>
      </w:r>
      <w:r w:rsidRPr="00AE2BCB">
        <w:rPr>
          <w:rFonts w:ascii="Arial" w:hAnsi="Arial" w:cs="Arial"/>
        </w:rPr>
        <w:t xml:space="preserve"> jakékoliv nároky vznesené v této souvislosti třetí </w:t>
      </w:r>
      <w:r w:rsidR="007E14A3">
        <w:rPr>
          <w:rFonts w:ascii="Arial" w:hAnsi="Arial" w:cs="Arial"/>
        </w:rPr>
        <w:t>osobou</w:t>
      </w:r>
      <w:r w:rsidRPr="00AE2BCB">
        <w:rPr>
          <w:rFonts w:ascii="Arial" w:hAnsi="Arial" w:cs="Arial"/>
        </w:rPr>
        <w:t>.</w:t>
      </w:r>
    </w:p>
    <w:p w14:paraId="275E6B0B" w14:textId="77777777" w:rsidR="0093592E" w:rsidRPr="00AE2BCB" w:rsidRDefault="0093592E" w:rsidP="0093592E">
      <w:pPr>
        <w:spacing w:after="0" w:line="240" w:lineRule="auto"/>
        <w:jc w:val="both"/>
        <w:rPr>
          <w:rFonts w:ascii="Arial" w:hAnsi="Arial" w:cs="Arial"/>
        </w:rPr>
      </w:pPr>
    </w:p>
    <w:p w14:paraId="6C3D4E0C" w14:textId="7B924751" w:rsidR="0093592E" w:rsidRPr="00AE2BCB" w:rsidRDefault="0093592E" w:rsidP="0093592E">
      <w:pPr>
        <w:spacing w:after="0" w:line="240" w:lineRule="auto"/>
        <w:jc w:val="both"/>
        <w:rPr>
          <w:rFonts w:ascii="Arial" w:hAnsi="Arial" w:cs="Arial"/>
        </w:rPr>
      </w:pPr>
      <w:r w:rsidRPr="00AE2BCB">
        <w:rPr>
          <w:rFonts w:ascii="Arial" w:hAnsi="Arial" w:cs="Arial"/>
        </w:rPr>
        <w:t>5.</w:t>
      </w:r>
      <w:r w:rsidR="003E0EA9" w:rsidRPr="00AE2BCB">
        <w:rPr>
          <w:rFonts w:ascii="Arial" w:hAnsi="Arial" w:cs="Arial"/>
        </w:rPr>
        <w:t>8</w:t>
      </w:r>
      <w:r w:rsidRPr="00AE2BCB">
        <w:rPr>
          <w:rFonts w:ascii="Arial" w:hAnsi="Arial" w:cs="Arial"/>
        </w:rPr>
        <w:tab/>
        <w:t xml:space="preserve">Poskytovatel odpovídá za oprávněné nároky třetích stran vznesené vůči objednateli v souvislosti s realizací Projektu poskytovatelem. Poskytovatel se zavazuje poskytnout objednateli účinnou pomoc a uhradit mu veškeré náklady, které v souvislosti se sporem mezi objednatelem a třetí osobou objednateli vzniknou a dále se zavazuje uhradit objednateli veškerou vzniklou újmu, která mu vznikne v důsledku uplatnění autorskoprávního nároku vůči objednateli či uplatnění oprávněných nároků vzniklých z jiných skutečností souvisejících s plněním dle této smlouvy či realizací Projektu. Poskytovatel uhradí objednateli veškeré náklady, újmu a poplatky uložené soudem na základě takového nároku. Stane-li se Projekt a/nebo kterákoliv jeho část předmětem </w:t>
      </w:r>
      <w:r w:rsidR="00DB787D" w:rsidRPr="00AE2BCB">
        <w:rPr>
          <w:rFonts w:ascii="Arial" w:hAnsi="Arial" w:cs="Arial"/>
        </w:rPr>
        <w:t xml:space="preserve">takového </w:t>
      </w:r>
      <w:r w:rsidRPr="00AE2BCB">
        <w:rPr>
          <w:rFonts w:ascii="Arial" w:hAnsi="Arial" w:cs="Arial"/>
        </w:rPr>
        <w:t xml:space="preserve">nároku nebo </w:t>
      </w:r>
      <w:r w:rsidR="00DB787D" w:rsidRPr="00AE2BCB">
        <w:rPr>
          <w:rFonts w:ascii="Arial" w:hAnsi="Arial" w:cs="Arial"/>
        </w:rPr>
        <w:t>lze</w:t>
      </w:r>
      <w:r w:rsidRPr="00AE2BCB">
        <w:rPr>
          <w:rFonts w:ascii="Arial" w:hAnsi="Arial" w:cs="Arial"/>
        </w:rPr>
        <w:t xml:space="preserve">-li důvodně předpokládat, že se předmětem takového nároku </w:t>
      </w:r>
      <w:r w:rsidR="00DB787D" w:rsidRPr="00AE2BCB">
        <w:rPr>
          <w:rFonts w:ascii="Arial" w:hAnsi="Arial" w:cs="Arial"/>
        </w:rPr>
        <w:t>může stát</w:t>
      </w:r>
      <w:r w:rsidR="00002930" w:rsidRPr="00AE2BCB">
        <w:rPr>
          <w:rFonts w:ascii="Arial" w:hAnsi="Arial" w:cs="Arial"/>
        </w:rPr>
        <w:t xml:space="preserve"> v budoucnu</w:t>
      </w:r>
      <w:r w:rsidRPr="00AE2BCB">
        <w:rPr>
          <w:rFonts w:ascii="Arial" w:hAnsi="Arial" w:cs="Arial"/>
        </w:rPr>
        <w:t xml:space="preserve">, zavazuje se poskytovatel Projekt příslušným způsobem upravit, nahradit </w:t>
      </w:r>
      <w:r w:rsidR="00002930" w:rsidRPr="00AE2BCB">
        <w:rPr>
          <w:rFonts w:ascii="Arial" w:hAnsi="Arial" w:cs="Arial"/>
        </w:rPr>
        <w:t xml:space="preserve">jej jiným </w:t>
      </w:r>
      <w:r w:rsidRPr="00AE2BCB">
        <w:rPr>
          <w:rFonts w:ascii="Arial" w:hAnsi="Arial" w:cs="Arial"/>
        </w:rPr>
        <w:t>bezvadným</w:t>
      </w:r>
      <w:r w:rsidR="00002930" w:rsidRPr="00AE2BCB">
        <w:rPr>
          <w:rFonts w:ascii="Arial" w:hAnsi="Arial" w:cs="Arial"/>
        </w:rPr>
        <w:t xml:space="preserve"> projektem,</w:t>
      </w:r>
      <w:r w:rsidRPr="00AE2BCB">
        <w:rPr>
          <w:rFonts w:ascii="Arial" w:hAnsi="Arial" w:cs="Arial"/>
        </w:rPr>
        <w:t xml:space="preserve"> anebo zajistit oprávnění objednatele původní Projekt a/nebo jeho část dále používat. Pokud tak poskytovatel neučiní, je povinen objednateli uhradit náklady a škody, které objednateli nesplněním Projektu a/nebo jeho části vzniknou, a to ve lhůtě stanovené objednatelem.</w:t>
      </w:r>
    </w:p>
    <w:p w14:paraId="06E82663" w14:textId="77777777" w:rsidR="0093592E" w:rsidRDefault="0093592E" w:rsidP="0093592E">
      <w:pPr>
        <w:spacing w:after="0" w:line="240" w:lineRule="auto"/>
        <w:jc w:val="both"/>
        <w:rPr>
          <w:rFonts w:ascii="Arial" w:hAnsi="Arial" w:cs="Arial"/>
        </w:rPr>
      </w:pPr>
    </w:p>
    <w:p w14:paraId="17D9C484" w14:textId="77777777" w:rsidR="00562AF9" w:rsidRPr="00AE2BCB" w:rsidRDefault="00562AF9" w:rsidP="0093592E">
      <w:pPr>
        <w:spacing w:after="0" w:line="240" w:lineRule="auto"/>
        <w:jc w:val="both"/>
        <w:rPr>
          <w:rFonts w:ascii="Arial" w:hAnsi="Arial" w:cs="Arial"/>
        </w:rPr>
      </w:pPr>
    </w:p>
    <w:p w14:paraId="1315598B" w14:textId="77777777" w:rsidR="003977F6" w:rsidRPr="00AE2BCB" w:rsidRDefault="003977F6" w:rsidP="0093592E">
      <w:pPr>
        <w:spacing w:after="0" w:line="240" w:lineRule="auto"/>
        <w:jc w:val="both"/>
        <w:rPr>
          <w:rFonts w:ascii="Arial" w:hAnsi="Arial" w:cs="Arial"/>
          <w:b/>
        </w:rPr>
      </w:pPr>
    </w:p>
    <w:p w14:paraId="1C63FE7D" w14:textId="0372F9FA" w:rsidR="0093592E" w:rsidRPr="00AE2BCB" w:rsidRDefault="0093592E" w:rsidP="0093592E">
      <w:pPr>
        <w:spacing w:after="0" w:line="240" w:lineRule="auto"/>
        <w:jc w:val="both"/>
        <w:rPr>
          <w:rFonts w:ascii="Arial" w:hAnsi="Arial" w:cs="Arial"/>
          <w:b/>
        </w:rPr>
      </w:pPr>
      <w:r w:rsidRPr="00AE2BCB">
        <w:rPr>
          <w:rFonts w:ascii="Arial" w:hAnsi="Arial" w:cs="Arial"/>
          <w:b/>
        </w:rPr>
        <w:t>Článek 6. Ochrana důvěrných informací</w:t>
      </w:r>
      <w:r w:rsidR="00A06132">
        <w:rPr>
          <w:rFonts w:ascii="Arial" w:hAnsi="Arial" w:cs="Arial"/>
          <w:b/>
        </w:rPr>
        <w:t xml:space="preserve"> a osobních informací</w:t>
      </w:r>
      <w:r w:rsidR="003440FD">
        <w:rPr>
          <w:rFonts w:ascii="Arial" w:hAnsi="Arial" w:cs="Arial"/>
          <w:b/>
        </w:rPr>
        <w:t>, GDPR</w:t>
      </w:r>
    </w:p>
    <w:p w14:paraId="4326B749" w14:textId="77777777" w:rsidR="0093592E" w:rsidRPr="00AE2BCB" w:rsidRDefault="0093592E" w:rsidP="0093592E">
      <w:pPr>
        <w:spacing w:after="0" w:line="240" w:lineRule="auto"/>
        <w:jc w:val="both"/>
        <w:rPr>
          <w:rFonts w:ascii="Arial" w:hAnsi="Arial" w:cs="Arial"/>
        </w:rPr>
      </w:pPr>
    </w:p>
    <w:p w14:paraId="3F523600" w14:textId="40C89075" w:rsidR="0093592E" w:rsidRPr="00AE2BCB" w:rsidRDefault="0093592E" w:rsidP="0093592E">
      <w:pPr>
        <w:spacing w:after="0" w:line="240" w:lineRule="auto"/>
        <w:jc w:val="both"/>
        <w:rPr>
          <w:rFonts w:ascii="Arial" w:hAnsi="Arial" w:cs="Arial"/>
        </w:rPr>
      </w:pPr>
      <w:r w:rsidRPr="00AE2BCB">
        <w:rPr>
          <w:rFonts w:ascii="Arial" w:hAnsi="Arial" w:cs="Arial"/>
        </w:rPr>
        <w:t>6.1</w:t>
      </w:r>
      <w:r w:rsidRPr="00AE2BCB">
        <w:rPr>
          <w:rFonts w:ascii="Arial" w:hAnsi="Arial" w:cs="Arial"/>
        </w:rPr>
        <w:tab/>
      </w:r>
      <w:r w:rsidR="00252095">
        <w:rPr>
          <w:rFonts w:ascii="Arial" w:hAnsi="Arial" w:cs="Arial"/>
        </w:rPr>
        <w:t>Poskytovatel</w:t>
      </w:r>
      <w:r w:rsidR="00252095" w:rsidRPr="00252095">
        <w:rPr>
          <w:rFonts w:ascii="Arial" w:hAnsi="Arial" w:cs="Arial"/>
        </w:rPr>
        <w:t xml:space="preserve"> je povinen zachovávat mlčenlivost ohledně skutečností, které se v souvislosti s plněním Smlouvy dozvěděl nebo které objednatel označil za důvěrné (dále jen</w:t>
      </w:r>
      <w:r w:rsidR="00252095">
        <w:rPr>
          <w:rFonts w:ascii="Arial" w:hAnsi="Arial" w:cs="Arial"/>
        </w:rPr>
        <w:t xml:space="preserve"> „důvěrné informace"). Poskytovatel</w:t>
      </w:r>
      <w:r w:rsidR="00252095" w:rsidRPr="00252095">
        <w:rPr>
          <w:rFonts w:ascii="Arial" w:hAnsi="Arial" w:cs="Arial"/>
        </w:rPr>
        <w:t xml:space="preserve"> se zavazuje přijmout opatření k ochraně důvěrných informací. Důvěrné informace mohou být </w:t>
      </w:r>
      <w:r w:rsidR="00252095">
        <w:rPr>
          <w:rFonts w:ascii="Arial" w:hAnsi="Arial" w:cs="Arial"/>
        </w:rPr>
        <w:t>poskytovatelem</w:t>
      </w:r>
      <w:r w:rsidR="00252095" w:rsidRPr="00252095">
        <w:rPr>
          <w:rFonts w:ascii="Arial" w:hAnsi="Arial" w:cs="Arial"/>
        </w:rPr>
        <w:t xml:space="preserve"> použity výhradně k plnění této smlouvy. </w:t>
      </w:r>
      <w:r w:rsidR="00252095">
        <w:rPr>
          <w:rFonts w:ascii="Arial" w:hAnsi="Arial" w:cs="Arial"/>
        </w:rPr>
        <w:t>Poskytovatel</w:t>
      </w:r>
      <w:r w:rsidR="00252095" w:rsidRPr="00252095">
        <w:rPr>
          <w:rFonts w:ascii="Arial" w:hAnsi="Arial" w:cs="Arial"/>
        </w:rPr>
        <w:t xml:space="preserve"> nesdělí či nezpřístupní žádnou z důvěrných informací třetím osobám, nevyužije ji k vlastnímu prospěchu nebo jinak nezneužije. Povinnost mlčenlivosti a zachování důvěrnosti informací se nevztahuje na informace, které se staly obecně známými za předpokladu, že se tak nestalo porušením některé z povinností vyplývajících z této smlouvy, nebo o kterých tak stanoví zákon; zpřístupnění je však možné vždy jen v nezbytném rozsahu. V případě porušení tohoto odstavce je </w:t>
      </w:r>
      <w:r w:rsidR="00252095">
        <w:rPr>
          <w:rFonts w:ascii="Arial" w:hAnsi="Arial" w:cs="Arial"/>
        </w:rPr>
        <w:t>objednatel</w:t>
      </w:r>
      <w:r w:rsidR="00252095" w:rsidRPr="00252095">
        <w:rPr>
          <w:rFonts w:ascii="Arial" w:hAnsi="Arial" w:cs="Arial"/>
        </w:rPr>
        <w:t xml:space="preserve"> oprávněn požadovat smluvní pokutu ve výši 10 000 Kč za každý případ porušení</w:t>
      </w:r>
      <w:r w:rsidRPr="00AE2BCB">
        <w:rPr>
          <w:rFonts w:ascii="Arial" w:hAnsi="Arial" w:cs="Arial"/>
        </w:rPr>
        <w:t>.</w:t>
      </w:r>
    </w:p>
    <w:p w14:paraId="4FEE669B" w14:textId="77777777" w:rsidR="0093592E" w:rsidRPr="00AE2BCB" w:rsidRDefault="0093592E" w:rsidP="0093592E">
      <w:pPr>
        <w:spacing w:after="0" w:line="240" w:lineRule="auto"/>
        <w:jc w:val="both"/>
        <w:rPr>
          <w:rFonts w:ascii="Arial" w:hAnsi="Arial" w:cs="Arial"/>
        </w:rPr>
      </w:pPr>
    </w:p>
    <w:p w14:paraId="07E32287" w14:textId="429237C4" w:rsidR="0093592E" w:rsidRDefault="0093592E" w:rsidP="0093592E">
      <w:pPr>
        <w:spacing w:after="0" w:line="240" w:lineRule="auto"/>
        <w:jc w:val="both"/>
        <w:rPr>
          <w:rFonts w:ascii="Arial" w:hAnsi="Arial" w:cs="Arial"/>
        </w:rPr>
      </w:pPr>
      <w:r w:rsidRPr="00AE2BCB">
        <w:rPr>
          <w:rFonts w:ascii="Arial" w:hAnsi="Arial" w:cs="Arial"/>
        </w:rPr>
        <w:t>6.2</w:t>
      </w:r>
      <w:r w:rsidRPr="00AE2BCB">
        <w:rPr>
          <w:rFonts w:ascii="Arial" w:hAnsi="Arial" w:cs="Arial"/>
        </w:rPr>
        <w:tab/>
      </w:r>
      <w:r w:rsidR="00252095">
        <w:rPr>
          <w:rFonts w:ascii="Arial" w:hAnsi="Arial" w:cs="Arial"/>
        </w:rPr>
        <w:t>Poskytovatel</w:t>
      </w:r>
      <w:r w:rsidR="00252095" w:rsidRPr="00252095">
        <w:rPr>
          <w:rFonts w:ascii="Arial" w:hAnsi="Arial" w:cs="Arial"/>
        </w:rPr>
        <w:t xml:space="preserve"> se zavazuje, pro případ že se v rámci plnění této smlouvy dostane do kontaktu s osobními údaji, že je bude ochraňovat a nakládat s nimi plně v souladu s příslušnými právními předpisy, a to i po ukončení plnění smlouvy. Strany se v případě kontaktu s osobními údaji, ve smyslu Nařízení (EU) 2016/679 (GDPR), zavazují uzavřít dodatek k této smlouvě spočívající v dohodě o zpracování osobních údajů. </w:t>
      </w:r>
      <w:r w:rsidR="00252095">
        <w:rPr>
          <w:rFonts w:ascii="Arial" w:hAnsi="Arial" w:cs="Arial"/>
        </w:rPr>
        <w:t>Poskytovatel</w:t>
      </w:r>
      <w:r w:rsidR="00252095" w:rsidRPr="00252095">
        <w:rPr>
          <w:rFonts w:ascii="Arial" w:hAnsi="Arial" w:cs="Arial"/>
        </w:rPr>
        <w:t xml:space="preserve"> se rovněž zavazuje</w:t>
      </w:r>
      <w:r w:rsidR="00252095">
        <w:rPr>
          <w:rFonts w:ascii="Arial" w:hAnsi="Arial" w:cs="Arial"/>
        </w:rPr>
        <w:t>,</w:t>
      </w:r>
      <w:r w:rsidR="00252095" w:rsidRPr="00252095">
        <w:rPr>
          <w:rFonts w:ascii="Arial" w:hAnsi="Arial" w:cs="Arial"/>
        </w:rPr>
        <w:t xml:space="preserve"> pro případ že se v průběhu plnění smlouvy dostane do kontaktu s údaji odběratele vyplývajícími z jeho provozní činnosti, tyto údaje nezneužít, nezměnit, nepoškodit, neztratit, neznehodnotit</w:t>
      </w:r>
      <w:r w:rsidRPr="00AE2BCB">
        <w:rPr>
          <w:rFonts w:ascii="Arial" w:hAnsi="Arial" w:cs="Arial"/>
        </w:rPr>
        <w:t>.</w:t>
      </w:r>
      <w:r w:rsidR="00B27112">
        <w:rPr>
          <w:rFonts w:ascii="Arial" w:hAnsi="Arial" w:cs="Arial"/>
        </w:rPr>
        <w:t xml:space="preserve"> </w:t>
      </w:r>
      <w:r w:rsidR="00B27112" w:rsidRPr="003440FD">
        <w:rPr>
          <w:rFonts w:ascii="Arial" w:hAnsi="Arial" w:cs="Arial"/>
        </w:rPr>
        <w:t>Jakýkoli bezpečnos</w:t>
      </w:r>
      <w:r w:rsidR="00B27112">
        <w:rPr>
          <w:rFonts w:ascii="Arial" w:hAnsi="Arial" w:cs="Arial"/>
        </w:rPr>
        <w:t>tní incident týkající se údajů objednatele je poskytovatel</w:t>
      </w:r>
      <w:r w:rsidR="00B27112" w:rsidRPr="003440FD">
        <w:rPr>
          <w:rFonts w:ascii="Arial" w:hAnsi="Arial" w:cs="Arial"/>
        </w:rPr>
        <w:t xml:space="preserve"> povinen okamžitě nahlásit </w:t>
      </w:r>
      <w:r w:rsidR="00B27112">
        <w:rPr>
          <w:rFonts w:ascii="Arial" w:hAnsi="Arial" w:cs="Arial"/>
        </w:rPr>
        <w:t>o</w:t>
      </w:r>
      <w:r w:rsidR="00B27112" w:rsidRPr="003440FD">
        <w:rPr>
          <w:rFonts w:ascii="Arial" w:hAnsi="Arial" w:cs="Arial"/>
        </w:rPr>
        <w:t>bjednateli</w:t>
      </w:r>
      <w:r w:rsidR="00B27112">
        <w:rPr>
          <w:rFonts w:ascii="Arial" w:hAnsi="Arial" w:cs="Arial"/>
        </w:rPr>
        <w:t>.</w:t>
      </w:r>
    </w:p>
    <w:p w14:paraId="5767BDE4" w14:textId="77777777" w:rsidR="00A06132" w:rsidRDefault="00A06132" w:rsidP="0093592E">
      <w:pPr>
        <w:spacing w:after="0" w:line="240" w:lineRule="auto"/>
        <w:jc w:val="both"/>
        <w:rPr>
          <w:rFonts w:ascii="Arial" w:hAnsi="Arial" w:cs="Arial"/>
        </w:rPr>
      </w:pPr>
    </w:p>
    <w:p w14:paraId="3E75CFA3" w14:textId="77777777" w:rsidR="00715988" w:rsidRPr="00AE2BCB" w:rsidRDefault="00715988" w:rsidP="0093592E">
      <w:pPr>
        <w:spacing w:after="0" w:line="240" w:lineRule="auto"/>
        <w:jc w:val="both"/>
        <w:rPr>
          <w:rFonts w:ascii="Arial" w:hAnsi="Arial" w:cs="Arial"/>
        </w:rPr>
      </w:pPr>
    </w:p>
    <w:p w14:paraId="171A7C2A" w14:textId="77777777" w:rsidR="0093592E" w:rsidRPr="00AE2BCB" w:rsidRDefault="0093592E" w:rsidP="0093592E">
      <w:pPr>
        <w:spacing w:after="0" w:line="240" w:lineRule="auto"/>
        <w:jc w:val="both"/>
        <w:rPr>
          <w:rFonts w:ascii="Arial" w:hAnsi="Arial" w:cs="Arial"/>
        </w:rPr>
      </w:pPr>
      <w:r w:rsidRPr="00AE2BCB">
        <w:rPr>
          <w:rFonts w:ascii="Arial" w:hAnsi="Arial" w:cs="Arial"/>
        </w:rPr>
        <w:t>6.3</w:t>
      </w:r>
      <w:r w:rsidRPr="00AE2BCB">
        <w:rPr>
          <w:rFonts w:ascii="Arial" w:hAnsi="Arial" w:cs="Arial"/>
        </w:rPr>
        <w:tab/>
        <w:t xml:space="preserve">Za porušení povinnosti mlčenlivosti dle čl. 6.1 a 6.2 této smlouvy se nepovažují případy, kdy: </w:t>
      </w:r>
    </w:p>
    <w:p w14:paraId="6E1A275B" w14:textId="011D0537" w:rsidR="0093592E" w:rsidRPr="00AE2BCB" w:rsidRDefault="0093592E" w:rsidP="0093592E">
      <w:pPr>
        <w:spacing w:after="0" w:line="240" w:lineRule="auto"/>
        <w:jc w:val="both"/>
        <w:rPr>
          <w:rFonts w:ascii="Arial" w:hAnsi="Arial" w:cs="Arial"/>
        </w:rPr>
      </w:pPr>
      <w:r w:rsidRPr="00AE2BCB">
        <w:rPr>
          <w:rFonts w:ascii="Arial" w:hAnsi="Arial" w:cs="Arial"/>
        </w:rPr>
        <w:t>a)</w:t>
      </w:r>
      <w:r w:rsidRPr="00AE2BCB">
        <w:rPr>
          <w:rFonts w:ascii="Arial" w:hAnsi="Arial" w:cs="Arial"/>
        </w:rPr>
        <w:tab/>
        <w:t xml:space="preserve">smluvní strana, její zaměstnanec či s ní spolupracující osoba musí sdělit důvěrné informace svým právním, daňovým nebo jiným poradcům anebo auditorům, kteří </w:t>
      </w:r>
      <w:r w:rsidR="0059520E" w:rsidRPr="00AE2BCB">
        <w:rPr>
          <w:rFonts w:ascii="Arial" w:hAnsi="Arial" w:cs="Arial"/>
        </w:rPr>
        <w:t xml:space="preserve">jsou vázáni </w:t>
      </w:r>
      <w:r w:rsidRPr="00AE2BCB">
        <w:rPr>
          <w:rFonts w:ascii="Arial" w:hAnsi="Arial" w:cs="Arial"/>
        </w:rPr>
        <w:t>mlčenlivost</w:t>
      </w:r>
      <w:r w:rsidR="0059520E" w:rsidRPr="00AE2BCB">
        <w:rPr>
          <w:rFonts w:ascii="Arial" w:hAnsi="Arial" w:cs="Arial"/>
        </w:rPr>
        <w:t>í</w:t>
      </w:r>
      <w:r w:rsidRPr="00AE2BCB">
        <w:rPr>
          <w:rFonts w:ascii="Arial" w:hAnsi="Arial" w:cs="Arial"/>
        </w:rPr>
        <w:t xml:space="preserve"> </w:t>
      </w:r>
      <w:r w:rsidR="0059520E" w:rsidRPr="00AE2BCB">
        <w:rPr>
          <w:rFonts w:ascii="Arial" w:hAnsi="Arial" w:cs="Arial"/>
        </w:rPr>
        <w:t xml:space="preserve">dle </w:t>
      </w:r>
      <w:r w:rsidRPr="00AE2BCB">
        <w:rPr>
          <w:rFonts w:ascii="Arial" w:hAnsi="Arial" w:cs="Arial"/>
        </w:rPr>
        <w:t>zákon</w:t>
      </w:r>
      <w:r w:rsidR="0059520E" w:rsidRPr="00AE2BCB">
        <w:rPr>
          <w:rFonts w:ascii="Arial" w:hAnsi="Arial" w:cs="Arial"/>
        </w:rPr>
        <w:t>a</w:t>
      </w:r>
      <w:r w:rsidRPr="00AE2BCB">
        <w:rPr>
          <w:rFonts w:ascii="Arial" w:hAnsi="Arial" w:cs="Arial"/>
        </w:rPr>
        <w:t xml:space="preserve"> nebo stavovsk</w:t>
      </w:r>
      <w:r w:rsidR="0059520E" w:rsidRPr="00AE2BCB">
        <w:rPr>
          <w:rFonts w:ascii="Arial" w:hAnsi="Arial" w:cs="Arial"/>
        </w:rPr>
        <w:t>ého</w:t>
      </w:r>
      <w:r w:rsidRPr="00AE2BCB">
        <w:rPr>
          <w:rFonts w:ascii="Arial" w:hAnsi="Arial" w:cs="Arial"/>
        </w:rPr>
        <w:t xml:space="preserve"> předpis</w:t>
      </w:r>
      <w:r w:rsidR="0059520E" w:rsidRPr="00AE2BCB">
        <w:rPr>
          <w:rFonts w:ascii="Arial" w:hAnsi="Arial" w:cs="Arial"/>
        </w:rPr>
        <w:t>u</w:t>
      </w:r>
      <w:r w:rsidRPr="00AE2BCB">
        <w:rPr>
          <w:rFonts w:ascii="Arial" w:hAnsi="Arial" w:cs="Arial"/>
        </w:rPr>
        <w:t>;</w:t>
      </w:r>
    </w:p>
    <w:p w14:paraId="7C64AE90" w14:textId="77777777" w:rsidR="0093592E" w:rsidRPr="00AE2BCB" w:rsidRDefault="0093592E" w:rsidP="0093592E">
      <w:pPr>
        <w:spacing w:after="0" w:line="240" w:lineRule="auto"/>
        <w:jc w:val="both"/>
        <w:rPr>
          <w:rFonts w:ascii="Arial" w:hAnsi="Arial" w:cs="Arial"/>
        </w:rPr>
      </w:pPr>
      <w:r w:rsidRPr="00AE2BCB">
        <w:rPr>
          <w:rFonts w:ascii="Arial" w:hAnsi="Arial" w:cs="Arial"/>
        </w:rPr>
        <w:t>b)</w:t>
      </w:r>
      <w:r w:rsidRPr="00AE2BCB">
        <w:rPr>
          <w:rFonts w:ascii="Arial" w:hAnsi="Arial" w:cs="Arial"/>
        </w:rPr>
        <w:tab/>
        <w:t>smluvní strana, její zaměstnanec či s ní spolupracující osoba musí sdělit důvěrné informace třetí osobě z důvodu plnění povinností dle této smlouvy;</w:t>
      </w:r>
    </w:p>
    <w:p w14:paraId="3D89C8B8" w14:textId="77777777" w:rsidR="0093592E" w:rsidRPr="00AE2BCB" w:rsidRDefault="0093592E" w:rsidP="0093592E">
      <w:pPr>
        <w:spacing w:after="0" w:line="240" w:lineRule="auto"/>
        <w:jc w:val="both"/>
        <w:rPr>
          <w:rFonts w:ascii="Arial" w:hAnsi="Arial" w:cs="Arial"/>
        </w:rPr>
      </w:pPr>
      <w:r w:rsidRPr="00AE2BCB">
        <w:rPr>
          <w:rFonts w:ascii="Arial" w:hAnsi="Arial" w:cs="Arial"/>
        </w:rPr>
        <w:t>c)</w:t>
      </w:r>
      <w:r w:rsidRPr="00AE2BCB">
        <w:rPr>
          <w:rFonts w:ascii="Arial" w:hAnsi="Arial" w:cs="Arial"/>
        </w:rPr>
        <w:tab/>
        <w:t>se důvěrné informace stanou veřejně známými jinak, než z přičinění smluvní strany, jejího zaměstnance či s ní spolupracující osoby;</w:t>
      </w:r>
    </w:p>
    <w:p w14:paraId="69E5FECD" w14:textId="77777777" w:rsidR="0093592E" w:rsidRPr="00AE2BCB" w:rsidRDefault="0093592E" w:rsidP="0093592E">
      <w:pPr>
        <w:spacing w:after="0" w:line="240" w:lineRule="auto"/>
        <w:jc w:val="both"/>
        <w:rPr>
          <w:rFonts w:ascii="Arial" w:hAnsi="Arial" w:cs="Arial"/>
        </w:rPr>
      </w:pPr>
      <w:r w:rsidRPr="00AE2BCB">
        <w:rPr>
          <w:rFonts w:ascii="Arial" w:hAnsi="Arial" w:cs="Arial"/>
        </w:rPr>
        <w:t>d)</w:t>
      </w:r>
      <w:r w:rsidRPr="00AE2BCB">
        <w:rPr>
          <w:rFonts w:ascii="Arial" w:hAnsi="Arial" w:cs="Arial"/>
        </w:rPr>
        <w:tab/>
        <w:t>by dodržení povinnosti mlčenlivosti dle čl. 6.2 této smlouvy znamenalo porušení povinnosti plynoucí z obecně závazného právního předpisu; nebo</w:t>
      </w:r>
    </w:p>
    <w:p w14:paraId="376CF503" w14:textId="77777777" w:rsidR="002A7B29" w:rsidRPr="00AE2BCB" w:rsidRDefault="0093592E" w:rsidP="0093592E">
      <w:pPr>
        <w:spacing w:after="0" w:line="240" w:lineRule="auto"/>
        <w:jc w:val="both"/>
        <w:rPr>
          <w:rFonts w:ascii="Arial" w:hAnsi="Arial" w:cs="Arial"/>
        </w:rPr>
      </w:pPr>
      <w:r w:rsidRPr="00AE2BCB">
        <w:rPr>
          <w:rFonts w:ascii="Arial" w:hAnsi="Arial" w:cs="Arial"/>
        </w:rPr>
        <w:lastRenderedPageBreak/>
        <w:t>e)</w:t>
      </w:r>
      <w:r w:rsidRPr="00AE2BCB">
        <w:rPr>
          <w:rFonts w:ascii="Arial" w:hAnsi="Arial" w:cs="Arial"/>
        </w:rPr>
        <w:tab/>
        <w:t>smluvní strana, její zaměstnanec či s ní spolupracující osoba je povinna sdělit důvěrné informace na základě pravomocného rozhodnutí soudu a/nebo orgánu veřejné sp</w:t>
      </w:r>
      <w:r w:rsidR="002A7B29" w:rsidRPr="00AE2BCB">
        <w:rPr>
          <w:rFonts w:ascii="Arial" w:hAnsi="Arial" w:cs="Arial"/>
        </w:rPr>
        <w:t>rávy a/nebo orgánu veřejné moci; nebo</w:t>
      </w:r>
    </w:p>
    <w:p w14:paraId="6A003533" w14:textId="77777777" w:rsidR="0093592E" w:rsidRPr="00AE2BCB" w:rsidRDefault="002A7B29" w:rsidP="0093592E">
      <w:pPr>
        <w:spacing w:after="0" w:line="240" w:lineRule="auto"/>
        <w:jc w:val="both"/>
        <w:rPr>
          <w:rFonts w:ascii="Arial" w:hAnsi="Arial" w:cs="Arial"/>
        </w:rPr>
      </w:pPr>
      <w:r w:rsidRPr="00AE2BCB">
        <w:rPr>
          <w:rFonts w:ascii="Arial" w:hAnsi="Arial" w:cs="Arial"/>
        </w:rPr>
        <w:t xml:space="preserve">f)  </w:t>
      </w:r>
      <w:r w:rsidRPr="00AE2BCB">
        <w:rPr>
          <w:rFonts w:ascii="Arial" w:hAnsi="Arial" w:cs="Arial"/>
        </w:rPr>
        <w:tab/>
        <w:t>objednatel předá informace, které možno dle této smlouvy považovat za důvěrné, svému zřizovateli, tj. oprávněným zástupcům Ministerstva průmyslu a obchodu ČR.</w:t>
      </w:r>
    </w:p>
    <w:p w14:paraId="2505DFD0" w14:textId="7DA97C18" w:rsidR="007E2CA1" w:rsidRPr="00AE2BCB" w:rsidRDefault="0093592E" w:rsidP="0093592E">
      <w:pPr>
        <w:spacing w:after="0" w:line="240" w:lineRule="auto"/>
        <w:jc w:val="both"/>
        <w:rPr>
          <w:rFonts w:ascii="Arial" w:hAnsi="Arial" w:cs="Arial"/>
        </w:rPr>
      </w:pPr>
      <w:r w:rsidRPr="00AE2BCB">
        <w:rPr>
          <w:rFonts w:ascii="Arial" w:hAnsi="Arial" w:cs="Arial"/>
        </w:rPr>
        <w:t>Nastane-li některá z výše uvedených skutečností, zavazuje se smluvní strana předem</w:t>
      </w:r>
      <w:r w:rsidR="00002930" w:rsidRPr="00AE2BCB">
        <w:rPr>
          <w:rFonts w:ascii="Arial" w:hAnsi="Arial" w:cs="Arial"/>
        </w:rPr>
        <w:t>,</w:t>
      </w:r>
      <w:r w:rsidRPr="00AE2BCB">
        <w:rPr>
          <w:rFonts w:ascii="Arial" w:hAnsi="Arial" w:cs="Arial"/>
        </w:rPr>
        <w:t xml:space="preserve"> nebo není-li to možné bez zbytečného odkladu</w:t>
      </w:r>
      <w:r w:rsidR="00002930" w:rsidRPr="00AE2BCB">
        <w:rPr>
          <w:rFonts w:ascii="Arial" w:hAnsi="Arial" w:cs="Arial"/>
        </w:rPr>
        <w:t>,</w:t>
      </w:r>
      <w:r w:rsidRPr="00AE2BCB">
        <w:rPr>
          <w:rFonts w:ascii="Arial" w:hAnsi="Arial" w:cs="Arial"/>
        </w:rPr>
        <w:t xml:space="preserve"> písemně </w:t>
      </w:r>
      <w:r w:rsidR="00002930" w:rsidRPr="00AE2BCB">
        <w:rPr>
          <w:rFonts w:ascii="Arial" w:hAnsi="Arial" w:cs="Arial"/>
        </w:rPr>
        <w:t xml:space="preserve">o tom </w:t>
      </w:r>
      <w:r w:rsidRPr="00AE2BCB">
        <w:rPr>
          <w:rFonts w:ascii="Arial" w:hAnsi="Arial" w:cs="Arial"/>
        </w:rPr>
        <w:t>informovat druhou smluvní stranu</w:t>
      </w:r>
      <w:r w:rsidR="007522F1" w:rsidRPr="00AE2BCB">
        <w:rPr>
          <w:rFonts w:ascii="Arial" w:hAnsi="Arial" w:cs="Arial"/>
        </w:rPr>
        <w:t>.</w:t>
      </w:r>
    </w:p>
    <w:p w14:paraId="6D67F2D2" w14:textId="13D1D208" w:rsidR="0093592E" w:rsidRPr="00AE2BCB" w:rsidRDefault="007E2CA1" w:rsidP="0093592E">
      <w:pPr>
        <w:spacing w:after="0" w:line="240" w:lineRule="auto"/>
        <w:jc w:val="both"/>
        <w:rPr>
          <w:rFonts w:ascii="Arial" w:hAnsi="Arial" w:cs="Arial"/>
        </w:rPr>
      </w:pPr>
      <w:r w:rsidRPr="00AE2BCB">
        <w:rPr>
          <w:rFonts w:ascii="Arial" w:hAnsi="Arial" w:cs="Arial"/>
        </w:rPr>
        <w:t xml:space="preserve">g) </w:t>
      </w:r>
      <w:r w:rsidR="007522F1" w:rsidRPr="00AE2BCB">
        <w:rPr>
          <w:rFonts w:ascii="Arial" w:hAnsi="Arial" w:cs="Arial"/>
        </w:rPr>
        <w:t>O</w:t>
      </w:r>
      <w:r w:rsidRPr="00AE2BCB">
        <w:rPr>
          <w:rFonts w:ascii="Arial" w:hAnsi="Arial" w:cs="Arial"/>
        </w:rPr>
        <w:t>bjednatel</w:t>
      </w:r>
      <w:r w:rsidR="007522F1" w:rsidRPr="00AE2BCB">
        <w:rPr>
          <w:rFonts w:ascii="Arial" w:hAnsi="Arial" w:cs="Arial"/>
        </w:rPr>
        <w:t xml:space="preserve"> uveřejní</w:t>
      </w:r>
      <w:r w:rsidRPr="00AE2BCB">
        <w:rPr>
          <w:rFonts w:ascii="Arial" w:hAnsi="Arial" w:cs="Arial"/>
        </w:rPr>
        <w:t xml:space="preserve"> tuto smlouvu v souladu se svojí zákonnou povinností v rozsahu a způsobem stanoveným příslušnými právními předpisy</w:t>
      </w:r>
      <w:r w:rsidR="0093592E" w:rsidRPr="00AE2BCB">
        <w:rPr>
          <w:rFonts w:ascii="Arial" w:hAnsi="Arial" w:cs="Arial"/>
        </w:rPr>
        <w:t>.</w:t>
      </w:r>
    </w:p>
    <w:p w14:paraId="47DB4E56" w14:textId="77777777" w:rsidR="0093592E" w:rsidRPr="00AE2BCB" w:rsidRDefault="0093592E" w:rsidP="0093592E">
      <w:pPr>
        <w:spacing w:after="0" w:line="240" w:lineRule="auto"/>
        <w:jc w:val="both"/>
        <w:rPr>
          <w:rFonts w:ascii="Arial" w:hAnsi="Arial" w:cs="Arial"/>
        </w:rPr>
      </w:pPr>
    </w:p>
    <w:p w14:paraId="43591062" w14:textId="77777777" w:rsidR="0093592E" w:rsidRPr="00AE2BCB" w:rsidRDefault="0093592E" w:rsidP="0093592E">
      <w:pPr>
        <w:spacing w:after="0" w:line="240" w:lineRule="auto"/>
        <w:jc w:val="both"/>
        <w:rPr>
          <w:rFonts w:ascii="Arial" w:hAnsi="Arial" w:cs="Arial"/>
        </w:rPr>
      </w:pPr>
      <w:r w:rsidRPr="00AE2BCB">
        <w:rPr>
          <w:rFonts w:ascii="Arial" w:hAnsi="Arial" w:cs="Arial"/>
        </w:rPr>
        <w:t>6.4</w:t>
      </w:r>
      <w:r w:rsidRPr="00AE2BCB">
        <w:rPr>
          <w:rFonts w:ascii="Arial" w:hAnsi="Arial" w:cs="Arial"/>
        </w:rPr>
        <w:tab/>
        <w:t>Smluvní strany jsou povinny se navzájem uvědomit o porušení povinnosti mlčenlivosti nebo ochrany důvěrných informací podle této smlouvy bez zbytečného odkladu poté, co se o takovém porušení dozví.</w:t>
      </w:r>
    </w:p>
    <w:p w14:paraId="4AD662F5" w14:textId="77777777" w:rsidR="0093592E" w:rsidRPr="00AE2BCB" w:rsidRDefault="0093592E" w:rsidP="0093592E">
      <w:pPr>
        <w:spacing w:after="0" w:line="240" w:lineRule="auto"/>
        <w:jc w:val="both"/>
        <w:rPr>
          <w:rFonts w:ascii="Arial" w:hAnsi="Arial" w:cs="Arial"/>
        </w:rPr>
      </w:pPr>
    </w:p>
    <w:p w14:paraId="1D9F254D" w14:textId="76377B4F" w:rsidR="0093592E" w:rsidRDefault="0093592E" w:rsidP="0093592E">
      <w:pPr>
        <w:spacing w:after="0" w:line="240" w:lineRule="auto"/>
        <w:jc w:val="both"/>
        <w:rPr>
          <w:rFonts w:ascii="Arial" w:hAnsi="Arial" w:cs="Arial"/>
        </w:rPr>
      </w:pPr>
      <w:r w:rsidRPr="00AE2BCB">
        <w:rPr>
          <w:rFonts w:ascii="Arial" w:hAnsi="Arial" w:cs="Arial"/>
        </w:rPr>
        <w:t>6.5</w:t>
      </w:r>
      <w:r w:rsidRPr="00AE2BCB">
        <w:rPr>
          <w:rFonts w:ascii="Arial" w:hAnsi="Arial" w:cs="Arial"/>
        </w:rPr>
        <w:tab/>
        <w:t>Povinnost mlčenlivosti a ochrany důvěrných informací podle této smlouvy trvá bez ohledu na ukončení účinnosti nebo platnosti této smlouvy.</w:t>
      </w:r>
    </w:p>
    <w:p w14:paraId="4982854D" w14:textId="04E228A3" w:rsidR="003440FD" w:rsidRDefault="003440FD" w:rsidP="0093592E">
      <w:pPr>
        <w:spacing w:after="0" w:line="240" w:lineRule="auto"/>
        <w:jc w:val="both"/>
        <w:rPr>
          <w:rFonts w:ascii="Arial" w:hAnsi="Arial" w:cs="Arial"/>
        </w:rPr>
      </w:pPr>
    </w:p>
    <w:p w14:paraId="733DB101" w14:textId="56F37CC4" w:rsidR="003440FD" w:rsidRPr="003440FD" w:rsidRDefault="003440FD" w:rsidP="003440FD">
      <w:pPr>
        <w:spacing w:after="0" w:line="240" w:lineRule="auto"/>
        <w:jc w:val="both"/>
        <w:rPr>
          <w:rFonts w:ascii="Arial" w:hAnsi="Arial" w:cs="Arial"/>
        </w:rPr>
      </w:pPr>
      <w:r>
        <w:rPr>
          <w:rFonts w:ascii="Arial" w:hAnsi="Arial" w:cs="Arial"/>
        </w:rPr>
        <w:t>6.6</w:t>
      </w:r>
      <w:r>
        <w:rPr>
          <w:rFonts w:ascii="Arial" w:hAnsi="Arial" w:cs="Arial"/>
        </w:rPr>
        <w:tab/>
        <w:t>Poskytovatel</w:t>
      </w:r>
      <w:r w:rsidRPr="003440FD">
        <w:rPr>
          <w:rFonts w:ascii="Arial" w:hAnsi="Arial" w:cs="Arial"/>
        </w:rPr>
        <w:t xml:space="preserve"> se zavazuje, pro případ že se v rámci plnění předmětu této smlouvy dostane do kontaktu s jakýmikoli osobními údaji, že je bude ochraňovat a nakládat s nimi plně v souladu s příslušnými právními předpisy, zejména Nařízením (EU) 2016/679 (GDPR), a to i po ukončení platn</w:t>
      </w:r>
      <w:r>
        <w:rPr>
          <w:rFonts w:ascii="Arial" w:hAnsi="Arial" w:cs="Arial"/>
        </w:rPr>
        <w:t xml:space="preserve">osti a účinnosti této smlouvy. </w:t>
      </w:r>
      <w:proofErr w:type="gramStart"/>
      <w:r>
        <w:rPr>
          <w:rFonts w:ascii="Arial" w:hAnsi="Arial" w:cs="Arial"/>
        </w:rPr>
        <w:t xml:space="preserve">Poskytovatel </w:t>
      </w:r>
      <w:r w:rsidRPr="003440FD">
        <w:rPr>
          <w:rFonts w:ascii="Arial" w:hAnsi="Arial" w:cs="Arial"/>
        </w:rPr>
        <w:t xml:space="preserve"> se</w:t>
      </w:r>
      <w:proofErr w:type="gramEnd"/>
      <w:r w:rsidRPr="003440FD">
        <w:rPr>
          <w:rFonts w:ascii="Arial" w:hAnsi="Arial" w:cs="Arial"/>
        </w:rPr>
        <w:t xml:space="preserve"> rovněž zavazuje, v případě že se v průběhu plnění této smlouvy dostane do kontaktu s jakýmikoli údaji vtahujícími se k </w:t>
      </w:r>
      <w:r>
        <w:rPr>
          <w:rFonts w:ascii="Arial" w:hAnsi="Arial" w:cs="Arial"/>
        </w:rPr>
        <w:t>o</w:t>
      </w:r>
      <w:r w:rsidRPr="003440FD">
        <w:rPr>
          <w:rFonts w:ascii="Arial" w:hAnsi="Arial" w:cs="Arial"/>
        </w:rPr>
        <w:t>bjednateli nebo jeho činnosti, o tyto údaje náležitě pečovat, nezneužít je, nezměnit, ani jinak nepoškodit, neztratit, neznehodnotit. Jakýkoli bezpečnos</w:t>
      </w:r>
      <w:r>
        <w:rPr>
          <w:rFonts w:ascii="Arial" w:hAnsi="Arial" w:cs="Arial"/>
        </w:rPr>
        <w:t>tní incident týkající se údajů objednatele je poskytovatel</w:t>
      </w:r>
      <w:r w:rsidRPr="003440FD">
        <w:rPr>
          <w:rFonts w:ascii="Arial" w:hAnsi="Arial" w:cs="Arial"/>
        </w:rPr>
        <w:t xml:space="preserve"> povinen okamžitě nahlásit </w:t>
      </w:r>
      <w:r>
        <w:rPr>
          <w:rFonts w:ascii="Arial" w:hAnsi="Arial" w:cs="Arial"/>
        </w:rPr>
        <w:t>o</w:t>
      </w:r>
      <w:r w:rsidRPr="003440FD">
        <w:rPr>
          <w:rFonts w:ascii="Arial" w:hAnsi="Arial" w:cs="Arial"/>
        </w:rPr>
        <w:t>bjednateli.</w:t>
      </w:r>
    </w:p>
    <w:p w14:paraId="693C0C8E" w14:textId="77777777" w:rsidR="00E77EF9" w:rsidRPr="00AE2BCB" w:rsidRDefault="00E77EF9" w:rsidP="0093592E">
      <w:pPr>
        <w:spacing w:after="0" w:line="240" w:lineRule="auto"/>
        <w:jc w:val="both"/>
        <w:rPr>
          <w:rFonts w:ascii="Arial" w:hAnsi="Arial" w:cs="Arial"/>
        </w:rPr>
      </w:pPr>
    </w:p>
    <w:p w14:paraId="3FBAA2E4" w14:textId="77777777" w:rsidR="00E77EF9" w:rsidRDefault="00E77EF9" w:rsidP="0093592E">
      <w:pPr>
        <w:spacing w:after="0" w:line="240" w:lineRule="auto"/>
        <w:jc w:val="both"/>
        <w:rPr>
          <w:rFonts w:ascii="Arial" w:hAnsi="Arial" w:cs="Arial"/>
        </w:rPr>
      </w:pPr>
    </w:p>
    <w:p w14:paraId="1854B37A" w14:textId="77777777" w:rsidR="00562AF9" w:rsidRPr="00AE2BCB" w:rsidRDefault="00562AF9" w:rsidP="0093592E">
      <w:pPr>
        <w:spacing w:after="0" w:line="240" w:lineRule="auto"/>
        <w:jc w:val="both"/>
        <w:rPr>
          <w:rFonts w:ascii="Arial" w:hAnsi="Arial" w:cs="Arial"/>
        </w:rPr>
      </w:pPr>
    </w:p>
    <w:p w14:paraId="7607CF9B" w14:textId="77777777" w:rsidR="0093592E" w:rsidRPr="00AE2BCB" w:rsidRDefault="0093592E" w:rsidP="0093592E">
      <w:pPr>
        <w:spacing w:after="0" w:line="240" w:lineRule="auto"/>
        <w:jc w:val="both"/>
        <w:rPr>
          <w:rFonts w:ascii="Arial" w:hAnsi="Arial" w:cs="Arial"/>
          <w:b/>
        </w:rPr>
      </w:pPr>
      <w:r w:rsidRPr="00AE2BCB">
        <w:rPr>
          <w:rFonts w:ascii="Arial" w:hAnsi="Arial" w:cs="Arial"/>
          <w:b/>
        </w:rPr>
        <w:t>Článek 7. Zmocnění a doručování</w:t>
      </w:r>
    </w:p>
    <w:p w14:paraId="24B451CA" w14:textId="77777777" w:rsidR="0093592E" w:rsidRPr="00AE2BCB" w:rsidRDefault="0093592E" w:rsidP="0093592E">
      <w:pPr>
        <w:spacing w:after="0" w:line="240" w:lineRule="auto"/>
        <w:jc w:val="both"/>
        <w:rPr>
          <w:rFonts w:ascii="Arial" w:hAnsi="Arial" w:cs="Arial"/>
        </w:rPr>
      </w:pPr>
    </w:p>
    <w:p w14:paraId="34B27C30" w14:textId="5741ED93" w:rsidR="0093592E" w:rsidRPr="00AE2BCB" w:rsidRDefault="0093592E" w:rsidP="0093592E">
      <w:pPr>
        <w:spacing w:after="0" w:line="240" w:lineRule="auto"/>
        <w:jc w:val="both"/>
        <w:rPr>
          <w:rFonts w:ascii="Arial" w:hAnsi="Arial" w:cs="Arial"/>
        </w:rPr>
      </w:pPr>
      <w:r w:rsidRPr="00AE2BCB">
        <w:rPr>
          <w:rFonts w:ascii="Arial" w:hAnsi="Arial" w:cs="Arial"/>
        </w:rPr>
        <w:t>7.1</w:t>
      </w:r>
      <w:r w:rsidRPr="00AE2BCB">
        <w:rPr>
          <w:rFonts w:ascii="Arial" w:hAnsi="Arial" w:cs="Arial"/>
        </w:rPr>
        <w:tab/>
        <w:t xml:space="preserve">Objednatel tímto zmocňuje </w:t>
      </w:r>
      <w:r w:rsidR="008347CC">
        <w:rPr>
          <w:rFonts w:ascii="Arial" w:hAnsi="Arial" w:cs="Arial"/>
        </w:rPr>
        <w:t>……………</w:t>
      </w:r>
      <w:proofErr w:type="gramStart"/>
      <w:r w:rsidR="008347CC">
        <w:rPr>
          <w:rFonts w:ascii="Arial" w:hAnsi="Arial" w:cs="Arial"/>
        </w:rPr>
        <w:t>…</w:t>
      </w:r>
      <w:r w:rsidR="00A06132">
        <w:rPr>
          <w:rFonts w:ascii="Arial" w:hAnsi="Arial" w:cs="Arial"/>
        </w:rPr>
        <w:t xml:space="preserve"> </w:t>
      </w:r>
      <w:r w:rsidRPr="00AE2BCB">
        <w:rPr>
          <w:rFonts w:ascii="Arial" w:hAnsi="Arial" w:cs="Arial"/>
        </w:rPr>
        <w:t xml:space="preserve"> jako</w:t>
      </w:r>
      <w:proofErr w:type="gramEnd"/>
      <w:r w:rsidRPr="00AE2BCB">
        <w:rPr>
          <w:rFonts w:ascii="Arial" w:hAnsi="Arial" w:cs="Arial"/>
        </w:rPr>
        <w:t xml:space="preserve"> svého zástupce, aby v souladu s touto smlouvou bez omezení jednala s poskytovatelem, předkládala mu nezbytné podklady a pokyny, podepisovala a schvalovala veškeré návrhy, materiály a dokumenty předkládané mu poskytovatelem. Objednatel má právo toto zmocnění kdykoliv písemně odvolat či písemně zmocnit osoby další. Poskytovatele takové zmocnění zavazuje až od chvíle, kdy je o této skutečnosti písemně informován. Poskytovatel bude předkládat veškeré dokumenty, informace a materiály související s plnění</w:t>
      </w:r>
      <w:r w:rsidR="007522F1" w:rsidRPr="00AE2BCB">
        <w:rPr>
          <w:rFonts w:ascii="Arial" w:hAnsi="Arial" w:cs="Arial"/>
        </w:rPr>
        <w:t>m</w:t>
      </w:r>
      <w:r w:rsidRPr="00AE2BCB">
        <w:rPr>
          <w:rFonts w:ascii="Arial" w:hAnsi="Arial" w:cs="Arial"/>
        </w:rPr>
        <w:t xml:space="preserve"> předmětu této smlouvy, podávat zprávy či komunikovat s osobou zmocněnou.</w:t>
      </w:r>
    </w:p>
    <w:p w14:paraId="3E53140E" w14:textId="77777777" w:rsidR="00F5422C" w:rsidRPr="00AE2BCB" w:rsidRDefault="00F5422C" w:rsidP="0093592E">
      <w:pPr>
        <w:spacing w:after="0" w:line="240" w:lineRule="auto"/>
        <w:jc w:val="both"/>
        <w:rPr>
          <w:rFonts w:ascii="Arial" w:hAnsi="Arial" w:cs="Arial"/>
        </w:rPr>
      </w:pPr>
    </w:p>
    <w:p w14:paraId="14353607" w14:textId="25AB4167" w:rsidR="007E2CA1" w:rsidRDefault="00F5422C" w:rsidP="001A6F8E">
      <w:pPr>
        <w:pStyle w:val="Prosttext"/>
        <w:numPr>
          <w:ilvl w:val="1"/>
          <w:numId w:val="27"/>
        </w:numPr>
        <w:jc w:val="both"/>
        <w:rPr>
          <w:rFonts w:ascii="Arial" w:hAnsi="Arial" w:cs="Arial"/>
          <w:szCs w:val="22"/>
        </w:rPr>
      </w:pPr>
      <w:r w:rsidRPr="00AE2BCB">
        <w:rPr>
          <w:rFonts w:ascii="Arial" w:hAnsi="Arial" w:cs="Arial"/>
          <w:szCs w:val="22"/>
        </w:rPr>
        <w:t xml:space="preserve">Kontaktní osobou </w:t>
      </w:r>
      <w:r w:rsidR="00ED0722" w:rsidRPr="00AE2BCB">
        <w:rPr>
          <w:rFonts w:ascii="Arial" w:hAnsi="Arial" w:cs="Arial"/>
          <w:szCs w:val="22"/>
        </w:rPr>
        <w:t xml:space="preserve">za objednatele </w:t>
      </w:r>
      <w:r w:rsidRPr="00AE2BCB">
        <w:rPr>
          <w:rFonts w:ascii="Arial" w:hAnsi="Arial" w:cs="Arial"/>
          <w:szCs w:val="22"/>
        </w:rPr>
        <w:t>v běžné komunikaci ve věcech plnění předmětu této smlouvy</w:t>
      </w:r>
      <w:r w:rsidR="00267F66">
        <w:rPr>
          <w:rFonts w:ascii="Arial" w:hAnsi="Arial" w:cs="Arial"/>
          <w:szCs w:val="22"/>
        </w:rPr>
        <w:t xml:space="preserve"> za oblast PR</w:t>
      </w:r>
      <w:r w:rsidRPr="00AE2BCB">
        <w:rPr>
          <w:rFonts w:ascii="Arial" w:hAnsi="Arial" w:cs="Arial"/>
          <w:szCs w:val="22"/>
        </w:rPr>
        <w:t>:</w:t>
      </w:r>
      <w:r w:rsidR="00AE2BCB">
        <w:rPr>
          <w:rFonts w:ascii="Arial" w:hAnsi="Arial" w:cs="Arial"/>
          <w:szCs w:val="22"/>
        </w:rPr>
        <w:t xml:space="preserve"> </w:t>
      </w:r>
      <w:r w:rsidR="008347CC">
        <w:rPr>
          <w:rFonts w:ascii="Arial" w:hAnsi="Arial" w:cs="Arial"/>
          <w:szCs w:val="22"/>
        </w:rPr>
        <w:t>…………………………</w:t>
      </w:r>
    </w:p>
    <w:p w14:paraId="4BBA0F00" w14:textId="4270B4C8" w:rsidR="00267F66" w:rsidRPr="00AE2BCB" w:rsidRDefault="00267F66" w:rsidP="001A6F8E">
      <w:pPr>
        <w:pStyle w:val="Prosttext"/>
        <w:ind w:left="700"/>
        <w:rPr>
          <w:rFonts w:ascii="Arial" w:hAnsi="Arial" w:cs="Arial"/>
          <w:szCs w:val="22"/>
        </w:rPr>
      </w:pPr>
      <w:r w:rsidRPr="00AE2BCB">
        <w:rPr>
          <w:rFonts w:ascii="Arial" w:hAnsi="Arial" w:cs="Arial"/>
          <w:szCs w:val="22"/>
        </w:rPr>
        <w:t>Kontaktní osobou za objednatele v běžné komunikaci ve věcech plnění předmětu této smlouvy</w:t>
      </w:r>
      <w:r>
        <w:rPr>
          <w:rFonts w:ascii="Arial" w:hAnsi="Arial" w:cs="Arial"/>
          <w:szCs w:val="22"/>
        </w:rPr>
        <w:t xml:space="preserve"> za oblast on-line a sociální sítě: </w:t>
      </w:r>
      <w:r w:rsidR="008347CC">
        <w:rPr>
          <w:rFonts w:ascii="Arial" w:hAnsi="Arial" w:cs="Arial"/>
          <w:szCs w:val="22"/>
        </w:rPr>
        <w:t>…………………</w:t>
      </w:r>
    </w:p>
    <w:p w14:paraId="3000A311" w14:textId="77777777" w:rsidR="00267F66" w:rsidRPr="00AE2BCB" w:rsidRDefault="00267F66" w:rsidP="00267F66">
      <w:pPr>
        <w:pStyle w:val="Prosttext"/>
        <w:rPr>
          <w:rFonts w:ascii="Arial" w:hAnsi="Arial" w:cs="Arial"/>
          <w:szCs w:val="22"/>
        </w:rPr>
      </w:pPr>
    </w:p>
    <w:p w14:paraId="07E3B3CD" w14:textId="6520DEA8" w:rsidR="0093592E" w:rsidRPr="00AE2BCB" w:rsidRDefault="0093592E" w:rsidP="0093592E">
      <w:pPr>
        <w:spacing w:after="0" w:line="240" w:lineRule="auto"/>
        <w:jc w:val="both"/>
        <w:rPr>
          <w:rFonts w:ascii="Arial" w:hAnsi="Arial" w:cs="Arial"/>
        </w:rPr>
      </w:pPr>
      <w:r w:rsidRPr="00AE2BCB">
        <w:rPr>
          <w:rFonts w:ascii="Arial" w:hAnsi="Arial" w:cs="Arial"/>
        </w:rPr>
        <w:t>7.</w:t>
      </w:r>
      <w:r w:rsidR="00ED0722" w:rsidRPr="00AE2BCB">
        <w:rPr>
          <w:rFonts w:ascii="Arial" w:hAnsi="Arial" w:cs="Arial"/>
        </w:rPr>
        <w:t>3</w:t>
      </w:r>
      <w:r w:rsidRPr="00AE2BCB">
        <w:rPr>
          <w:rFonts w:ascii="Arial" w:hAnsi="Arial" w:cs="Arial"/>
        </w:rPr>
        <w:tab/>
        <w:t xml:space="preserve">Poskytovatel tímto zmocňuje </w:t>
      </w:r>
      <w:r w:rsidR="008347CC">
        <w:rPr>
          <w:rFonts w:ascii="Arial" w:hAnsi="Arial" w:cs="Arial"/>
        </w:rPr>
        <w:t>………………….</w:t>
      </w:r>
      <w:r w:rsidRPr="00AE2BCB">
        <w:rPr>
          <w:rFonts w:ascii="Arial" w:hAnsi="Arial" w:cs="Arial"/>
        </w:rPr>
        <w:t xml:space="preserve"> </w:t>
      </w:r>
      <w:proofErr w:type="gramStart"/>
      <w:r w:rsidRPr="00AE2BCB">
        <w:rPr>
          <w:rFonts w:ascii="Arial" w:hAnsi="Arial" w:cs="Arial"/>
        </w:rPr>
        <w:t>jako</w:t>
      </w:r>
      <w:proofErr w:type="gramEnd"/>
      <w:r w:rsidRPr="00AE2BCB">
        <w:rPr>
          <w:rFonts w:ascii="Arial" w:hAnsi="Arial" w:cs="Arial"/>
        </w:rPr>
        <w:t xml:space="preserve"> svého zástupce, aby v souladu s touto smlouvou bez omezení jednal s objednatelem, přijímal od něj nezbytné podklady a pokyny a předával mu materiály v souvislosti s naplněním předmětu této smlouvy. Poskytovatel má právo toto zmocnění kdykoliv písemně odvolat či písemně zmocnit osoby další. Objednatele takové zmocnění zavazuje až od chvíle, kdy je o této skutečnosti písemně informován. Objednatel bude předkládat veškeré dokumenty, informace a materiály související s plněním předmětu této smlouvy, podávat zprávy či komunikovat s osobou zmocněnou.</w:t>
      </w:r>
    </w:p>
    <w:p w14:paraId="457568C2" w14:textId="77777777" w:rsidR="00ED0722" w:rsidRPr="00AE2BCB" w:rsidRDefault="00ED0722" w:rsidP="0093592E">
      <w:pPr>
        <w:spacing w:after="0" w:line="240" w:lineRule="auto"/>
        <w:jc w:val="both"/>
        <w:rPr>
          <w:rFonts w:ascii="Arial" w:hAnsi="Arial" w:cs="Arial"/>
        </w:rPr>
      </w:pPr>
    </w:p>
    <w:p w14:paraId="4440B78A" w14:textId="42EA7D88" w:rsidR="00ED0722" w:rsidRPr="001A6F8E" w:rsidRDefault="00ED0722" w:rsidP="001A6F8E">
      <w:pPr>
        <w:pStyle w:val="Odstavecseseznamem"/>
        <w:numPr>
          <w:ilvl w:val="1"/>
          <w:numId w:val="27"/>
        </w:numPr>
        <w:spacing w:after="0" w:line="240" w:lineRule="auto"/>
        <w:jc w:val="both"/>
        <w:rPr>
          <w:rFonts w:ascii="Arial" w:hAnsi="Arial" w:cs="Arial"/>
        </w:rPr>
      </w:pPr>
      <w:r w:rsidRPr="001A6F8E">
        <w:rPr>
          <w:rFonts w:ascii="Arial" w:hAnsi="Arial" w:cs="Arial"/>
        </w:rPr>
        <w:t>Kontaktní osobou za poskytovatele v běžné komunikaci ve věcech plnění předmětu této smlouvy</w:t>
      </w:r>
      <w:r w:rsidR="00267F66" w:rsidRPr="001A6F8E">
        <w:rPr>
          <w:rFonts w:ascii="Arial" w:hAnsi="Arial" w:cs="Arial"/>
        </w:rPr>
        <w:t xml:space="preserve"> za oblast PR</w:t>
      </w:r>
      <w:r w:rsidRPr="001A6F8E">
        <w:rPr>
          <w:rFonts w:ascii="Arial" w:hAnsi="Arial" w:cs="Arial"/>
        </w:rPr>
        <w:t xml:space="preserve">: </w:t>
      </w:r>
      <w:r w:rsidR="008347CC">
        <w:rPr>
          <w:rFonts w:ascii="Arial" w:hAnsi="Arial" w:cs="Arial"/>
        </w:rPr>
        <w:t>………………………….</w:t>
      </w:r>
    </w:p>
    <w:p w14:paraId="14FA9658" w14:textId="3E8EE2F7" w:rsidR="00267F66" w:rsidRPr="001A6F8E" w:rsidRDefault="00267F66" w:rsidP="001A6F8E">
      <w:pPr>
        <w:pStyle w:val="Odstavecseseznamem"/>
        <w:spacing w:after="0" w:line="240" w:lineRule="auto"/>
        <w:ind w:left="700"/>
        <w:jc w:val="both"/>
        <w:rPr>
          <w:rFonts w:ascii="Arial" w:hAnsi="Arial" w:cs="Arial"/>
        </w:rPr>
      </w:pPr>
      <w:r w:rsidRPr="00AE2BCB">
        <w:rPr>
          <w:rFonts w:ascii="Arial" w:hAnsi="Arial" w:cs="Arial"/>
        </w:rPr>
        <w:lastRenderedPageBreak/>
        <w:t>Kontaktní osobou za poskytovatele v běžné komunikaci ve věcech plnění předmětu této smlouvy</w:t>
      </w:r>
      <w:r>
        <w:rPr>
          <w:rFonts w:ascii="Arial" w:hAnsi="Arial" w:cs="Arial"/>
        </w:rPr>
        <w:t xml:space="preserve"> za oblast on-line a sociální sítě</w:t>
      </w:r>
      <w:r w:rsidRPr="00AE2BCB">
        <w:rPr>
          <w:rFonts w:ascii="Arial" w:hAnsi="Arial" w:cs="Arial"/>
        </w:rPr>
        <w:t xml:space="preserve">: </w:t>
      </w:r>
      <w:r w:rsidR="008347CC">
        <w:rPr>
          <w:rFonts w:ascii="Arial" w:hAnsi="Arial" w:cs="Arial"/>
        </w:rPr>
        <w:t>………………………………</w:t>
      </w:r>
    </w:p>
    <w:p w14:paraId="01CDF38A" w14:textId="77777777" w:rsidR="0093592E" w:rsidRPr="00AE2BCB" w:rsidRDefault="0093592E" w:rsidP="0093592E">
      <w:pPr>
        <w:spacing w:after="0" w:line="240" w:lineRule="auto"/>
        <w:jc w:val="both"/>
        <w:rPr>
          <w:rFonts w:ascii="Arial" w:hAnsi="Arial" w:cs="Arial"/>
        </w:rPr>
      </w:pPr>
    </w:p>
    <w:p w14:paraId="5504B6C5" w14:textId="173E7A0E" w:rsidR="0093592E" w:rsidRPr="00AE2BCB" w:rsidRDefault="0093592E" w:rsidP="0093592E">
      <w:pPr>
        <w:spacing w:after="0" w:line="240" w:lineRule="auto"/>
        <w:jc w:val="both"/>
        <w:rPr>
          <w:rFonts w:ascii="Arial" w:hAnsi="Arial" w:cs="Arial"/>
        </w:rPr>
      </w:pPr>
      <w:r w:rsidRPr="00AE2BCB">
        <w:rPr>
          <w:rFonts w:ascii="Arial" w:hAnsi="Arial" w:cs="Arial"/>
        </w:rPr>
        <w:t>7.</w:t>
      </w:r>
      <w:r w:rsidR="00ED0722" w:rsidRPr="00AE2BCB">
        <w:rPr>
          <w:rFonts w:ascii="Arial" w:hAnsi="Arial" w:cs="Arial"/>
        </w:rPr>
        <w:t>5</w:t>
      </w:r>
      <w:r w:rsidRPr="00AE2BCB">
        <w:rPr>
          <w:rFonts w:ascii="Arial" w:hAnsi="Arial" w:cs="Arial"/>
        </w:rPr>
        <w:tab/>
        <w:t xml:space="preserve">Veškerá komunikace bude mezi stranami probíhat </w:t>
      </w:r>
      <w:r w:rsidR="007522F1" w:rsidRPr="00AE2BCB">
        <w:rPr>
          <w:rFonts w:ascii="Arial" w:hAnsi="Arial" w:cs="Arial"/>
        </w:rPr>
        <w:t>písemně</w:t>
      </w:r>
      <w:r w:rsidRPr="00AE2BCB">
        <w:rPr>
          <w:rFonts w:ascii="Arial" w:hAnsi="Arial" w:cs="Arial"/>
        </w:rPr>
        <w:t>. Za písemnou komunikaci se považuje i komunikace emailem, která musí být potvrzena vždy osobou, které byl e-mail adresován.</w:t>
      </w:r>
    </w:p>
    <w:p w14:paraId="30E481E8" w14:textId="77777777" w:rsidR="0093592E" w:rsidRPr="00AE2BCB" w:rsidRDefault="0093592E" w:rsidP="0093592E">
      <w:pPr>
        <w:spacing w:after="0" w:line="240" w:lineRule="auto"/>
        <w:jc w:val="both"/>
        <w:rPr>
          <w:rFonts w:ascii="Arial" w:hAnsi="Arial" w:cs="Arial"/>
        </w:rPr>
      </w:pPr>
    </w:p>
    <w:p w14:paraId="650479D5" w14:textId="77777777" w:rsidR="00B978FE" w:rsidRDefault="00B978FE" w:rsidP="0093592E">
      <w:pPr>
        <w:spacing w:after="0" w:line="240" w:lineRule="auto"/>
        <w:jc w:val="both"/>
        <w:rPr>
          <w:rFonts w:ascii="Arial" w:hAnsi="Arial" w:cs="Arial"/>
          <w:b/>
        </w:rPr>
      </w:pPr>
    </w:p>
    <w:p w14:paraId="047619A7" w14:textId="77777777" w:rsidR="00562AF9" w:rsidRDefault="00562AF9" w:rsidP="0093592E">
      <w:pPr>
        <w:spacing w:after="0" w:line="240" w:lineRule="auto"/>
        <w:jc w:val="both"/>
        <w:rPr>
          <w:rFonts w:ascii="Arial" w:hAnsi="Arial" w:cs="Arial"/>
          <w:b/>
        </w:rPr>
      </w:pPr>
    </w:p>
    <w:p w14:paraId="49585FB2" w14:textId="77777777" w:rsidR="0093592E" w:rsidRPr="00AE2BCB" w:rsidRDefault="0093592E" w:rsidP="0093592E">
      <w:pPr>
        <w:spacing w:after="0" w:line="240" w:lineRule="auto"/>
        <w:jc w:val="both"/>
        <w:rPr>
          <w:rFonts w:ascii="Arial" w:hAnsi="Arial" w:cs="Arial"/>
          <w:b/>
        </w:rPr>
      </w:pPr>
      <w:r w:rsidRPr="00AE2BCB">
        <w:rPr>
          <w:rFonts w:ascii="Arial" w:hAnsi="Arial" w:cs="Arial"/>
          <w:b/>
        </w:rPr>
        <w:t>Článek 8. Platnost smlouvy</w:t>
      </w:r>
    </w:p>
    <w:p w14:paraId="5E5C1544" w14:textId="77777777" w:rsidR="0093592E" w:rsidRPr="00AE2BCB" w:rsidRDefault="0093592E" w:rsidP="0093592E">
      <w:pPr>
        <w:spacing w:after="0" w:line="240" w:lineRule="auto"/>
        <w:jc w:val="both"/>
        <w:rPr>
          <w:rFonts w:ascii="Arial" w:hAnsi="Arial" w:cs="Arial"/>
        </w:rPr>
      </w:pPr>
    </w:p>
    <w:p w14:paraId="0DA8B73C" w14:textId="684F8109" w:rsidR="0093592E" w:rsidRPr="00AE2BCB" w:rsidRDefault="0093592E" w:rsidP="0093592E">
      <w:pPr>
        <w:spacing w:after="0" w:line="240" w:lineRule="auto"/>
        <w:jc w:val="both"/>
        <w:rPr>
          <w:rFonts w:ascii="Arial" w:hAnsi="Arial" w:cs="Arial"/>
        </w:rPr>
      </w:pPr>
      <w:r w:rsidRPr="00AE2BCB">
        <w:rPr>
          <w:rFonts w:ascii="Arial" w:hAnsi="Arial" w:cs="Arial"/>
        </w:rPr>
        <w:t>8.1</w:t>
      </w:r>
      <w:r w:rsidRPr="00AE2BCB">
        <w:rPr>
          <w:rFonts w:ascii="Arial" w:hAnsi="Arial" w:cs="Arial"/>
        </w:rPr>
        <w:tab/>
        <w:t xml:space="preserve">Tato smlouva se uzavírá na dobu určitou do </w:t>
      </w:r>
      <w:r w:rsidR="003D7B6D" w:rsidRPr="00AE2BCB">
        <w:rPr>
          <w:rFonts w:ascii="Arial" w:hAnsi="Arial" w:cs="Arial"/>
        </w:rPr>
        <w:t>3</w:t>
      </w:r>
      <w:r w:rsidR="008F0532" w:rsidRPr="00AE2BCB">
        <w:rPr>
          <w:rFonts w:ascii="Arial" w:hAnsi="Arial" w:cs="Arial"/>
        </w:rPr>
        <w:t>1</w:t>
      </w:r>
      <w:r w:rsidR="003D7B6D" w:rsidRPr="00AE2BCB">
        <w:rPr>
          <w:rFonts w:ascii="Arial" w:hAnsi="Arial" w:cs="Arial"/>
        </w:rPr>
        <w:t>. 1. 20</w:t>
      </w:r>
      <w:r w:rsidR="000D79DB">
        <w:rPr>
          <w:rFonts w:ascii="Arial" w:hAnsi="Arial" w:cs="Arial"/>
        </w:rPr>
        <w:t>2</w:t>
      </w:r>
      <w:r w:rsidR="00F60D95">
        <w:rPr>
          <w:rFonts w:ascii="Arial" w:hAnsi="Arial" w:cs="Arial"/>
        </w:rPr>
        <w:t>1</w:t>
      </w:r>
      <w:r w:rsidR="009711EE">
        <w:rPr>
          <w:rFonts w:ascii="Arial" w:hAnsi="Arial" w:cs="Arial"/>
        </w:rPr>
        <w:t xml:space="preserve">. </w:t>
      </w:r>
      <w:r w:rsidR="009711EE" w:rsidRPr="009711EE">
        <w:rPr>
          <w:rFonts w:ascii="Arial" w:hAnsi="Arial" w:cs="Arial"/>
        </w:rPr>
        <w:t>Smluvní strany se dohodly, že smlouva nabývá platnosti dnem podpisu oběma smluvními stranami, účinnosti nejdříve dnem uveřejnění v registru smluv ve smyslu zákona č. 340/</w:t>
      </w:r>
      <w:r w:rsidR="00562AF9">
        <w:rPr>
          <w:rFonts w:ascii="Arial" w:hAnsi="Arial" w:cs="Arial"/>
        </w:rPr>
        <w:t>2015 Sb., avšak ne dříve než 1. </w:t>
      </w:r>
      <w:r w:rsidR="00F60D95">
        <w:rPr>
          <w:rFonts w:ascii="Arial" w:hAnsi="Arial" w:cs="Arial"/>
        </w:rPr>
        <w:t>2</w:t>
      </w:r>
      <w:r w:rsidR="001A6F8E">
        <w:rPr>
          <w:rFonts w:ascii="Arial" w:hAnsi="Arial" w:cs="Arial"/>
        </w:rPr>
        <w:t xml:space="preserve">. </w:t>
      </w:r>
      <w:r w:rsidR="009711EE" w:rsidRPr="009711EE">
        <w:rPr>
          <w:rFonts w:ascii="Arial" w:hAnsi="Arial" w:cs="Arial"/>
        </w:rPr>
        <w:t>20</w:t>
      </w:r>
      <w:r w:rsidR="000D79DB">
        <w:rPr>
          <w:rFonts w:ascii="Arial" w:hAnsi="Arial" w:cs="Arial"/>
        </w:rPr>
        <w:t>20</w:t>
      </w:r>
      <w:r w:rsidR="009711EE" w:rsidRPr="009711EE">
        <w:rPr>
          <w:rFonts w:ascii="Arial" w:hAnsi="Arial" w:cs="Arial"/>
        </w:rPr>
        <w:t>. Před tímto datem tedy nemůže být ze smlouvy plněno.</w:t>
      </w:r>
      <w:r w:rsidR="00CC324F">
        <w:rPr>
          <w:rFonts w:ascii="Arial" w:hAnsi="Arial" w:cs="Arial"/>
        </w:rPr>
        <w:t xml:space="preserve"> Uveřejnění zajišťuje Objednatel.</w:t>
      </w:r>
    </w:p>
    <w:p w14:paraId="1C8A30FF" w14:textId="77777777" w:rsidR="0093592E" w:rsidRPr="00AE2BCB" w:rsidRDefault="0093592E" w:rsidP="0093592E">
      <w:pPr>
        <w:spacing w:after="0" w:line="240" w:lineRule="auto"/>
        <w:jc w:val="both"/>
        <w:rPr>
          <w:rFonts w:ascii="Arial" w:hAnsi="Arial" w:cs="Arial"/>
        </w:rPr>
      </w:pPr>
    </w:p>
    <w:p w14:paraId="7C8662F3" w14:textId="77777777" w:rsidR="0093592E" w:rsidRPr="00AE2BCB" w:rsidRDefault="0093592E" w:rsidP="0093592E">
      <w:pPr>
        <w:spacing w:after="0" w:line="240" w:lineRule="auto"/>
        <w:jc w:val="both"/>
        <w:rPr>
          <w:rFonts w:ascii="Arial" w:hAnsi="Arial" w:cs="Arial"/>
        </w:rPr>
      </w:pPr>
      <w:r w:rsidRPr="00AE2BCB">
        <w:rPr>
          <w:rFonts w:ascii="Arial" w:hAnsi="Arial" w:cs="Arial"/>
        </w:rPr>
        <w:t>8.2</w:t>
      </w:r>
      <w:r w:rsidRPr="00AE2BCB">
        <w:rPr>
          <w:rFonts w:ascii="Arial" w:hAnsi="Arial" w:cs="Arial"/>
        </w:rPr>
        <w:tab/>
        <w:t xml:space="preserve">Účinnost této smlouvy je možno ukončit: </w:t>
      </w:r>
    </w:p>
    <w:p w14:paraId="4A8F0CF2" w14:textId="77777777" w:rsidR="0093592E" w:rsidRPr="00AE2BCB" w:rsidRDefault="0093592E" w:rsidP="0093592E">
      <w:pPr>
        <w:spacing w:after="0" w:line="240" w:lineRule="auto"/>
        <w:jc w:val="both"/>
        <w:rPr>
          <w:rFonts w:ascii="Arial" w:hAnsi="Arial" w:cs="Arial"/>
        </w:rPr>
      </w:pPr>
      <w:r w:rsidRPr="00AE2BCB">
        <w:rPr>
          <w:rFonts w:ascii="Arial" w:hAnsi="Arial" w:cs="Arial"/>
        </w:rPr>
        <w:tab/>
        <w:t>a)</w:t>
      </w:r>
      <w:r w:rsidRPr="00AE2BCB">
        <w:rPr>
          <w:rFonts w:ascii="Arial" w:hAnsi="Arial" w:cs="Arial"/>
        </w:rPr>
        <w:tab/>
        <w:t>dohodou smluvních stran</w:t>
      </w:r>
    </w:p>
    <w:p w14:paraId="6CF085BD" w14:textId="77777777" w:rsidR="0093592E" w:rsidRPr="00AE2BCB" w:rsidRDefault="0093592E" w:rsidP="0093592E">
      <w:pPr>
        <w:spacing w:after="0" w:line="240" w:lineRule="auto"/>
        <w:jc w:val="both"/>
        <w:rPr>
          <w:rFonts w:ascii="Arial" w:hAnsi="Arial" w:cs="Arial"/>
        </w:rPr>
      </w:pPr>
      <w:r w:rsidRPr="00AE2BCB">
        <w:rPr>
          <w:rFonts w:ascii="Arial" w:hAnsi="Arial" w:cs="Arial"/>
        </w:rPr>
        <w:tab/>
        <w:t>b)</w:t>
      </w:r>
      <w:r w:rsidRPr="00AE2BCB">
        <w:rPr>
          <w:rFonts w:ascii="Arial" w:hAnsi="Arial" w:cs="Arial"/>
        </w:rPr>
        <w:tab/>
        <w:t>odstoupením od smlouvy</w:t>
      </w:r>
    </w:p>
    <w:p w14:paraId="62479E17" w14:textId="77777777" w:rsidR="0093592E" w:rsidRPr="00AE2BCB" w:rsidRDefault="0093592E" w:rsidP="0093592E">
      <w:pPr>
        <w:spacing w:after="0" w:line="240" w:lineRule="auto"/>
        <w:jc w:val="both"/>
        <w:rPr>
          <w:rFonts w:ascii="Arial" w:hAnsi="Arial" w:cs="Arial"/>
        </w:rPr>
      </w:pPr>
      <w:r w:rsidRPr="00AE2BCB">
        <w:rPr>
          <w:rFonts w:ascii="Arial" w:hAnsi="Arial" w:cs="Arial"/>
        </w:rPr>
        <w:tab/>
        <w:t>c)</w:t>
      </w:r>
      <w:r w:rsidRPr="00AE2BCB">
        <w:rPr>
          <w:rFonts w:ascii="Arial" w:hAnsi="Arial" w:cs="Arial"/>
        </w:rPr>
        <w:tab/>
        <w:t>výpovědí.</w:t>
      </w:r>
    </w:p>
    <w:p w14:paraId="7088D110" w14:textId="77777777" w:rsidR="0093592E" w:rsidRPr="00AE2BCB" w:rsidRDefault="0093592E" w:rsidP="0093592E">
      <w:pPr>
        <w:spacing w:after="0" w:line="240" w:lineRule="auto"/>
        <w:jc w:val="both"/>
        <w:rPr>
          <w:rFonts w:ascii="Arial" w:hAnsi="Arial" w:cs="Arial"/>
        </w:rPr>
      </w:pPr>
    </w:p>
    <w:p w14:paraId="7C17C7D1" w14:textId="7F8DECCB" w:rsidR="00136A06" w:rsidRDefault="0093592E" w:rsidP="0093592E">
      <w:pPr>
        <w:spacing w:after="0" w:line="240" w:lineRule="auto"/>
        <w:jc w:val="both"/>
        <w:rPr>
          <w:rFonts w:ascii="Arial" w:hAnsi="Arial" w:cs="Arial"/>
        </w:rPr>
      </w:pPr>
      <w:r w:rsidRPr="00AE2BCB">
        <w:rPr>
          <w:rFonts w:ascii="Arial" w:hAnsi="Arial" w:cs="Arial"/>
        </w:rPr>
        <w:t>8.</w:t>
      </w:r>
      <w:r w:rsidR="005B7EC6" w:rsidRPr="00AE2BCB">
        <w:rPr>
          <w:rFonts w:ascii="Arial" w:hAnsi="Arial" w:cs="Arial"/>
        </w:rPr>
        <w:t>3</w:t>
      </w:r>
      <w:r w:rsidRPr="00AE2BCB">
        <w:rPr>
          <w:rFonts w:ascii="Arial" w:hAnsi="Arial" w:cs="Arial"/>
        </w:rPr>
        <w:tab/>
        <w:t xml:space="preserve">Kterákoliv ze smluvních stran může od této smlouvy odstoupit </w:t>
      </w:r>
      <w:r w:rsidR="00136A06">
        <w:rPr>
          <w:rFonts w:ascii="Arial" w:hAnsi="Arial" w:cs="Arial"/>
        </w:rPr>
        <w:t>písemným oznámením</w:t>
      </w:r>
      <w:r w:rsidRPr="00AE2BCB">
        <w:rPr>
          <w:rFonts w:ascii="Arial" w:hAnsi="Arial" w:cs="Arial"/>
        </w:rPr>
        <w:t xml:space="preserve"> adresovaným druhé smluvní straně v případě, kdy je tak stanoveno zákonem nebo v případě že druhá smluvní strana </w:t>
      </w:r>
      <w:r w:rsidR="003440FD">
        <w:rPr>
          <w:rFonts w:ascii="Arial" w:hAnsi="Arial" w:cs="Arial"/>
        </w:rPr>
        <w:t>i</w:t>
      </w:r>
      <w:r w:rsidRPr="00AE2BCB">
        <w:rPr>
          <w:rFonts w:ascii="Arial" w:hAnsi="Arial" w:cs="Arial"/>
        </w:rPr>
        <w:t xml:space="preserve"> přes písemnou výzvu </w:t>
      </w:r>
      <w:r w:rsidR="003440FD">
        <w:rPr>
          <w:rFonts w:ascii="Arial" w:hAnsi="Arial" w:cs="Arial"/>
        </w:rPr>
        <w:t>a</w:t>
      </w:r>
      <w:r w:rsidRPr="00AE2BCB">
        <w:rPr>
          <w:rFonts w:ascii="Arial" w:hAnsi="Arial" w:cs="Arial"/>
        </w:rPr>
        <w:t xml:space="preserve"> po uplynutí </w:t>
      </w:r>
      <w:r w:rsidR="003440FD">
        <w:rPr>
          <w:rFonts w:ascii="Arial" w:hAnsi="Arial" w:cs="Arial"/>
        </w:rPr>
        <w:t xml:space="preserve">uložené </w:t>
      </w:r>
      <w:r w:rsidRPr="00AE2BCB">
        <w:rPr>
          <w:rFonts w:ascii="Arial" w:hAnsi="Arial" w:cs="Arial"/>
        </w:rPr>
        <w:t>lhůty k nápravě nadále porušuje ustanovení této smlouvy či plnění jejího předmětu ztěžuje</w:t>
      </w:r>
      <w:r w:rsidR="00136A06">
        <w:rPr>
          <w:rFonts w:ascii="Arial" w:hAnsi="Arial" w:cs="Arial"/>
        </w:rPr>
        <w:t>.</w:t>
      </w:r>
      <w:r w:rsidRPr="00AE2BCB">
        <w:rPr>
          <w:rFonts w:ascii="Arial" w:hAnsi="Arial" w:cs="Arial"/>
        </w:rPr>
        <w:t xml:space="preserve"> </w:t>
      </w:r>
    </w:p>
    <w:p w14:paraId="55F6DBF0" w14:textId="6B6CBF14" w:rsidR="00136A06" w:rsidRDefault="00136A06" w:rsidP="0093592E">
      <w:pPr>
        <w:spacing w:after="0" w:line="240" w:lineRule="auto"/>
        <w:jc w:val="both"/>
        <w:rPr>
          <w:rFonts w:ascii="Arial" w:hAnsi="Arial" w:cs="Arial"/>
        </w:rPr>
      </w:pPr>
      <w:r>
        <w:rPr>
          <w:rFonts w:ascii="Arial" w:hAnsi="Arial" w:cs="Arial"/>
        </w:rPr>
        <w:t>P</w:t>
      </w:r>
      <w:r w:rsidR="0093592E" w:rsidRPr="00AE2BCB">
        <w:rPr>
          <w:rFonts w:ascii="Arial" w:hAnsi="Arial" w:cs="Arial"/>
        </w:rPr>
        <w:t xml:space="preserve">oskytovatel </w:t>
      </w:r>
      <w:r>
        <w:rPr>
          <w:rFonts w:ascii="Arial" w:hAnsi="Arial" w:cs="Arial"/>
        </w:rPr>
        <w:t>má právo odstoupit</w:t>
      </w:r>
      <w:r w:rsidR="0093592E" w:rsidRPr="00AE2BCB">
        <w:rPr>
          <w:rFonts w:ascii="Arial" w:hAnsi="Arial" w:cs="Arial"/>
        </w:rPr>
        <w:t xml:space="preserve"> v případě, že objednatel je </w:t>
      </w:r>
      <w:r>
        <w:rPr>
          <w:rFonts w:ascii="Arial" w:hAnsi="Arial" w:cs="Arial"/>
        </w:rPr>
        <w:t xml:space="preserve">i po upozornění </w:t>
      </w:r>
      <w:r w:rsidR="0093592E" w:rsidRPr="00AE2BCB">
        <w:rPr>
          <w:rFonts w:ascii="Arial" w:hAnsi="Arial" w:cs="Arial"/>
        </w:rPr>
        <w:t xml:space="preserve">v prodlení s plněním svého peněžitého závazku o více než 15 dní. </w:t>
      </w:r>
    </w:p>
    <w:p w14:paraId="4BC9448E" w14:textId="494778EC" w:rsidR="0093592E" w:rsidRPr="00AE2BCB" w:rsidRDefault="0093592E" w:rsidP="0093592E">
      <w:pPr>
        <w:spacing w:after="0" w:line="240" w:lineRule="auto"/>
        <w:jc w:val="both"/>
        <w:rPr>
          <w:rFonts w:ascii="Arial" w:hAnsi="Arial" w:cs="Arial"/>
        </w:rPr>
      </w:pPr>
      <w:r w:rsidRPr="00AE2BCB">
        <w:rPr>
          <w:rFonts w:ascii="Arial" w:hAnsi="Arial" w:cs="Arial"/>
        </w:rPr>
        <w:t>Objednatel je oprávněn od této smlouvy odstoupit rovněž v případě, kdy poskytovatel neposkytne plnění předmětu této smlouvy řádně a</w:t>
      </w:r>
      <w:r w:rsidR="007522F1" w:rsidRPr="00AE2BCB">
        <w:rPr>
          <w:rFonts w:ascii="Arial" w:hAnsi="Arial" w:cs="Arial"/>
        </w:rPr>
        <w:t>/nebo</w:t>
      </w:r>
      <w:r w:rsidRPr="00AE2BCB">
        <w:rPr>
          <w:rFonts w:ascii="Arial" w:hAnsi="Arial" w:cs="Arial"/>
        </w:rPr>
        <w:t xml:space="preserve"> včas.</w:t>
      </w:r>
    </w:p>
    <w:p w14:paraId="0357CB3D" w14:textId="77777777" w:rsidR="0093592E" w:rsidRPr="00AE2BCB" w:rsidRDefault="0093592E" w:rsidP="0093592E">
      <w:pPr>
        <w:spacing w:after="0" w:line="240" w:lineRule="auto"/>
        <w:jc w:val="both"/>
        <w:rPr>
          <w:rFonts w:ascii="Arial" w:hAnsi="Arial" w:cs="Arial"/>
        </w:rPr>
      </w:pPr>
    </w:p>
    <w:p w14:paraId="5A1C99DB" w14:textId="73A70636" w:rsidR="0093592E" w:rsidRPr="00AE2BCB" w:rsidRDefault="0093592E" w:rsidP="0093592E">
      <w:pPr>
        <w:spacing w:after="0" w:line="240" w:lineRule="auto"/>
        <w:jc w:val="both"/>
        <w:rPr>
          <w:rFonts w:ascii="Arial" w:hAnsi="Arial" w:cs="Arial"/>
        </w:rPr>
      </w:pPr>
      <w:r w:rsidRPr="00AE2BCB">
        <w:rPr>
          <w:rFonts w:ascii="Arial" w:hAnsi="Arial" w:cs="Arial"/>
        </w:rPr>
        <w:t>8.4</w:t>
      </w:r>
      <w:r w:rsidRPr="00AE2BCB">
        <w:rPr>
          <w:rFonts w:ascii="Arial" w:hAnsi="Arial" w:cs="Arial"/>
        </w:rPr>
        <w:tab/>
        <w:t xml:space="preserve">Odstoupení je účinné dnem doručení písemného oznámení o odstoupení druhé smluvní straně. Smluvní strany se dohodly, že než přistoupí k odstoupení od smlouvy, jsou povinny vyzvat druhou smluvní stranu k řádnému plnění jejích povinností písemným </w:t>
      </w:r>
      <w:proofErr w:type="gramStart"/>
      <w:r w:rsidRPr="00AE2BCB">
        <w:rPr>
          <w:rFonts w:ascii="Arial" w:hAnsi="Arial" w:cs="Arial"/>
        </w:rPr>
        <w:t>oznámením ve</w:t>
      </w:r>
      <w:proofErr w:type="gramEnd"/>
      <w:r w:rsidRPr="00AE2BCB">
        <w:rPr>
          <w:rFonts w:ascii="Arial" w:hAnsi="Arial" w:cs="Arial"/>
        </w:rPr>
        <w:t xml:space="preserve"> kterém vyzvou druhou smluvní stranu k plnění porušovaných povinností</w:t>
      </w:r>
      <w:r w:rsidR="00136A06">
        <w:rPr>
          <w:rFonts w:ascii="Arial" w:hAnsi="Arial" w:cs="Arial"/>
        </w:rPr>
        <w:t xml:space="preserve"> a</w:t>
      </w:r>
      <w:r w:rsidRPr="00AE2BCB">
        <w:rPr>
          <w:rFonts w:ascii="Arial" w:hAnsi="Arial" w:cs="Arial"/>
        </w:rPr>
        <w:t xml:space="preserve"> poskytnou jí přiměřenou lhůtu k nápravě.</w:t>
      </w:r>
    </w:p>
    <w:p w14:paraId="16475754" w14:textId="77777777" w:rsidR="0093592E" w:rsidRPr="00AE2BCB" w:rsidRDefault="0093592E" w:rsidP="0093592E">
      <w:pPr>
        <w:spacing w:after="0" w:line="240" w:lineRule="auto"/>
        <w:jc w:val="both"/>
        <w:rPr>
          <w:rFonts w:ascii="Arial" w:hAnsi="Arial" w:cs="Arial"/>
        </w:rPr>
      </w:pPr>
    </w:p>
    <w:p w14:paraId="49EDF327" w14:textId="77777777" w:rsidR="0093592E" w:rsidRPr="00AE2BCB" w:rsidRDefault="0093592E" w:rsidP="0093592E">
      <w:pPr>
        <w:spacing w:after="0" w:line="240" w:lineRule="auto"/>
        <w:jc w:val="both"/>
        <w:rPr>
          <w:rFonts w:ascii="Arial" w:hAnsi="Arial" w:cs="Arial"/>
        </w:rPr>
      </w:pPr>
      <w:r w:rsidRPr="00AE2BCB">
        <w:rPr>
          <w:rFonts w:ascii="Arial" w:hAnsi="Arial" w:cs="Arial"/>
        </w:rPr>
        <w:t>8.5</w:t>
      </w:r>
      <w:r w:rsidRPr="00AE2BCB">
        <w:rPr>
          <w:rFonts w:ascii="Arial" w:hAnsi="Arial" w:cs="Arial"/>
        </w:rPr>
        <w:tab/>
        <w:t xml:space="preserve">Každá smluvní strana je oprávněna vypovědět tuto smlouvu i bez uvedení důvodu. Výpovědní </w:t>
      </w:r>
      <w:r w:rsidRPr="002A6DED">
        <w:rPr>
          <w:rFonts w:ascii="Arial" w:hAnsi="Arial" w:cs="Arial"/>
        </w:rPr>
        <w:t>lhůta činí 3 měsíce. Výpovědní</w:t>
      </w:r>
      <w:r w:rsidRPr="00AE2BCB">
        <w:rPr>
          <w:rFonts w:ascii="Arial" w:hAnsi="Arial" w:cs="Arial"/>
        </w:rPr>
        <w:t xml:space="preserve"> lhůta počíná běžet první den měsíce následujícího po měsíci, v němž byla druhé straně doručena písemná výpověď.</w:t>
      </w:r>
    </w:p>
    <w:p w14:paraId="4895FD81" w14:textId="77777777" w:rsidR="0093592E" w:rsidRPr="00AE2BCB" w:rsidRDefault="0093592E" w:rsidP="0093592E">
      <w:pPr>
        <w:spacing w:after="0" w:line="240" w:lineRule="auto"/>
        <w:jc w:val="both"/>
        <w:rPr>
          <w:rFonts w:ascii="Arial" w:hAnsi="Arial" w:cs="Arial"/>
        </w:rPr>
      </w:pPr>
    </w:p>
    <w:p w14:paraId="3D2B0BA4" w14:textId="77777777" w:rsidR="0093592E" w:rsidRPr="00AE2BCB" w:rsidRDefault="0093592E" w:rsidP="0093592E">
      <w:pPr>
        <w:spacing w:after="0" w:line="240" w:lineRule="auto"/>
        <w:jc w:val="both"/>
        <w:rPr>
          <w:rFonts w:ascii="Arial" w:hAnsi="Arial" w:cs="Arial"/>
        </w:rPr>
      </w:pPr>
      <w:r w:rsidRPr="00AE2BCB">
        <w:rPr>
          <w:rFonts w:ascii="Arial" w:hAnsi="Arial" w:cs="Arial"/>
        </w:rPr>
        <w:t>8.6</w:t>
      </w:r>
      <w:r w:rsidRPr="00AE2BCB">
        <w:rPr>
          <w:rFonts w:ascii="Arial" w:hAnsi="Arial" w:cs="Arial"/>
        </w:rPr>
        <w:tab/>
        <w:t>Ke dni ukončení účinnosti této smlouvy je poskytovatel povinen vrátit objednateli veškeré věci a doklady, které má v souvislosti s plněním této smlouvy u sebe a upozornit objednatele na opatření potřebná k tomu, aby se zabránilo vzniku újmy bezprostředně hrozící nedokončením činnosti související s předmětem této smlouvy.</w:t>
      </w:r>
    </w:p>
    <w:p w14:paraId="4D1618E0" w14:textId="77777777" w:rsidR="001A6F8E" w:rsidRDefault="001A6F8E" w:rsidP="0093592E">
      <w:pPr>
        <w:spacing w:after="0" w:line="240" w:lineRule="auto"/>
        <w:jc w:val="both"/>
        <w:rPr>
          <w:rFonts w:ascii="Arial" w:hAnsi="Arial" w:cs="Arial"/>
          <w:b/>
        </w:rPr>
      </w:pPr>
    </w:p>
    <w:p w14:paraId="63C524B6" w14:textId="77777777" w:rsidR="001A6F8E" w:rsidRDefault="001A6F8E" w:rsidP="0093592E">
      <w:pPr>
        <w:spacing w:after="0" w:line="240" w:lineRule="auto"/>
        <w:jc w:val="both"/>
        <w:rPr>
          <w:rFonts w:ascii="Arial" w:hAnsi="Arial" w:cs="Arial"/>
          <w:b/>
        </w:rPr>
      </w:pPr>
    </w:p>
    <w:p w14:paraId="1D1E4411" w14:textId="77777777" w:rsidR="001A6F8E" w:rsidRDefault="001A6F8E" w:rsidP="0093592E">
      <w:pPr>
        <w:spacing w:after="0" w:line="240" w:lineRule="auto"/>
        <w:jc w:val="both"/>
        <w:rPr>
          <w:rFonts w:ascii="Arial" w:hAnsi="Arial" w:cs="Arial"/>
          <w:b/>
        </w:rPr>
      </w:pPr>
    </w:p>
    <w:p w14:paraId="28D527BB" w14:textId="77777777" w:rsidR="001A6F8E" w:rsidRDefault="001A6F8E" w:rsidP="0093592E">
      <w:pPr>
        <w:spacing w:after="0" w:line="240" w:lineRule="auto"/>
        <w:jc w:val="both"/>
        <w:rPr>
          <w:rFonts w:ascii="Arial" w:hAnsi="Arial" w:cs="Arial"/>
          <w:b/>
        </w:rPr>
      </w:pPr>
      <w:bookmarkStart w:id="0" w:name="_GoBack"/>
      <w:bookmarkEnd w:id="0"/>
    </w:p>
    <w:p w14:paraId="6C64A23E" w14:textId="77777777" w:rsidR="0093592E" w:rsidRPr="00AE2BCB" w:rsidRDefault="0093592E" w:rsidP="0093592E">
      <w:pPr>
        <w:spacing w:after="0" w:line="240" w:lineRule="auto"/>
        <w:jc w:val="both"/>
        <w:rPr>
          <w:rFonts w:ascii="Arial" w:hAnsi="Arial" w:cs="Arial"/>
          <w:b/>
        </w:rPr>
      </w:pPr>
      <w:r w:rsidRPr="00AE2BCB">
        <w:rPr>
          <w:rFonts w:ascii="Arial" w:hAnsi="Arial" w:cs="Arial"/>
          <w:b/>
        </w:rPr>
        <w:t>Článek 9. Závěrečná ustanovení</w:t>
      </w:r>
    </w:p>
    <w:p w14:paraId="6BB102B5" w14:textId="77777777" w:rsidR="0093592E" w:rsidRPr="00AE2BCB" w:rsidRDefault="0093592E" w:rsidP="0093592E">
      <w:pPr>
        <w:spacing w:after="0" w:line="240" w:lineRule="auto"/>
        <w:jc w:val="both"/>
        <w:rPr>
          <w:rFonts w:ascii="Arial" w:hAnsi="Arial" w:cs="Arial"/>
        </w:rPr>
      </w:pPr>
    </w:p>
    <w:p w14:paraId="00C1C009" w14:textId="4685A1F3" w:rsidR="0093592E" w:rsidRPr="00AE2BCB" w:rsidRDefault="0093592E" w:rsidP="0093592E">
      <w:pPr>
        <w:spacing w:after="0" w:line="240" w:lineRule="auto"/>
        <w:jc w:val="both"/>
        <w:rPr>
          <w:rFonts w:ascii="Arial" w:hAnsi="Arial" w:cs="Arial"/>
        </w:rPr>
      </w:pPr>
      <w:proofErr w:type="gramStart"/>
      <w:r w:rsidRPr="00AE2BCB">
        <w:rPr>
          <w:rFonts w:ascii="Arial" w:hAnsi="Arial" w:cs="Arial"/>
        </w:rPr>
        <w:t>9.1</w:t>
      </w:r>
      <w:proofErr w:type="gramEnd"/>
      <w:r w:rsidRPr="00AE2BCB">
        <w:rPr>
          <w:rFonts w:ascii="Arial" w:hAnsi="Arial" w:cs="Arial"/>
        </w:rPr>
        <w:t>.</w:t>
      </w:r>
      <w:r w:rsidRPr="00AE2BCB">
        <w:rPr>
          <w:rFonts w:ascii="Arial" w:hAnsi="Arial" w:cs="Arial"/>
        </w:rPr>
        <w:tab/>
      </w:r>
      <w:r w:rsidR="00136A06">
        <w:rPr>
          <w:rFonts w:ascii="Arial" w:hAnsi="Arial" w:cs="Arial"/>
        </w:rPr>
        <w:t>S</w:t>
      </w:r>
      <w:r w:rsidRPr="00AE2BCB">
        <w:rPr>
          <w:rFonts w:ascii="Arial" w:hAnsi="Arial" w:cs="Arial"/>
        </w:rPr>
        <w:t xml:space="preserve">pory mezi smluvními stranami, vzniklé z právních vztahů založených touto smlouvou nebo v souvislosti s ní, budou </w:t>
      </w:r>
      <w:r w:rsidR="00136A06">
        <w:rPr>
          <w:rFonts w:ascii="Arial" w:hAnsi="Arial" w:cs="Arial"/>
        </w:rPr>
        <w:t xml:space="preserve">primárně </w:t>
      </w:r>
      <w:r w:rsidRPr="00AE2BCB">
        <w:rPr>
          <w:rFonts w:ascii="Arial" w:hAnsi="Arial" w:cs="Arial"/>
        </w:rPr>
        <w:t xml:space="preserve">řešeny </w:t>
      </w:r>
      <w:r w:rsidR="00136A06">
        <w:rPr>
          <w:rFonts w:ascii="Arial" w:hAnsi="Arial" w:cs="Arial"/>
        </w:rPr>
        <w:t>smířlivě</w:t>
      </w:r>
      <w:r w:rsidRPr="00AE2BCB">
        <w:rPr>
          <w:rFonts w:ascii="Arial" w:hAnsi="Arial" w:cs="Arial"/>
        </w:rPr>
        <w:t xml:space="preserve">. V případě, že smluvní strany nedosáhnou jednáním smírného řešení, rozhodne na návrh některé </w:t>
      </w:r>
      <w:r w:rsidR="00136A06">
        <w:rPr>
          <w:rFonts w:ascii="Arial" w:hAnsi="Arial" w:cs="Arial"/>
        </w:rPr>
        <w:t>strany</w:t>
      </w:r>
      <w:r w:rsidRPr="00AE2BCB">
        <w:rPr>
          <w:rFonts w:ascii="Arial" w:hAnsi="Arial" w:cs="Arial"/>
        </w:rPr>
        <w:t xml:space="preserve"> soud.</w:t>
      </w:r>
    </w:p>
    <w:p w14:paraId="465656C8" w14:textId="77777777" w:rsidR="00376DEF" w:rsidRPr="00AE2BCB" w:rsidRDefault="00376DEF" w:rsidP="0093592E">
      <w:pPr>
        <w:spacing w:after="0" w:line="240" w:lineRule="auto"/>
        <w:jc w:val="both"/>
        <w:rPr>
          <w:rFonts w:ascii="Arial" w:hAnsi="Arial" w:cs="Arial"/>
        </w:rPr>
      </w:pPr>
    </w:p>
    <w:p w14:paraId="679550F0" w14:textId="1EBD975C" w:rsidR="00FE3A8F" w:rsidRPr="00AE2BCB" w:rsidRDefault="0093592E" w:rsidP="00376DEF">
      <w:pPr>
        <w:pStyle w:val="Odstavecseseznamem"/>
        <w:spacing w:after="0" w:line="240" w:lineRule="auto"/>
        <w:ind w:left="0"/>
        <w:jc w:val="both"/>
        <w:rPr>
          <w:rFonts w:ascii="Arial" w:hAnsi="Arial" w:cs="Arial"/>
        </w:rPr>
      </w:pPr>
      <w:proofErr w:type="gramStart"/>
      <w:r w:rsidRPr="00AE2BCB">
        <w:rPr>
          <w:rFonts w:ascii="Arial" w:hAnsi="Arial" w:cs="Arial"/>
        </w:rPr>
        <w:lastRenderedPageBreak/>
        <w:t>9.2</w:t>
      </w:r>
      <w:proofErr w:type="gramEnd"/>
      <w:r w:rsidRPr="00AE2BCB">
        <w:rPr>
          <w:rFonts w:ascii="Arial" w:hAnsi="Arial" w:cs="Arial"/>
        </w:rPr>
        <w:t>.</w:t>
      </w:r>
      <w:r w:rsidRPr="00AE2BCB">
        <w:rPr>
          <w:rFonts w:ascii="Arial" w:hAnsi="Arial" w:cs="Arial"/>
        </w:rPr>
        <w:tab/>
      </w:r>
      <w:r w:rsidR="00FE3A8F" w:rsidRPr="00AE2BCB">
        <w:rPr>
          <w:rFonts w:ascii="Arial" w:hAnsi="Arial" w:cs="Arial"/>
        </w:rPr>
        <w:t xml:space="preserve">Poskytovatel bere na vědomí a výslovně souhlasí s tím, že </w:t>
      </w:r>
      <w:r w:rsidR="00715988">
        <w:rPr>
          <w:rFonts w:ascii="Arial" w:hAnsi="Arial" w:cs="Arial"/>
        </w:rPr>
        <w:t>o</w:t>
      </w:r>
      <w:r w:rsidR="00FE3A8F" w:rsidRPr="00AE2BCB">
        <w:rPr>
          <w:rFonts w:ascii="Arial" w:hAnsi="Arial" w:cs="Arial"/>
        </w:rPr>
        <w:t>bjednatel je oprávněn v souvislosti se svojí zákonnou povinností uveřejnit originál podepsané smlouvy v elektronické podobě, a to bez časového omezení.</w:t>
      </w:r>
    </w:p>
    <w:p w14:paraId="664EF49E" w14:textId="4B097EE8" w:rsidR="0093592E" w:rsidRPr="00AE2BCB" w:rsidRDefault="0093592E" w:rsidP="0093592E">
      <w:pPr>
        <w:spacing w:after="0" w:line="240" w:lineRule="auto"/>
        <w:jc w:val="both"/>
        <w:rPr>
          <w:rFonts w:ascii="Arial" w:hAnsi="Arial" w:cs="Arial"/>
        </w:rPr>
      </w:pPr>
    </w:p>
    <w:p w14:paraId="120D00B8" w14:textId="6CA28B06" w:rsidR="00DB79E9" w:rsidRPr="00AE2BCB" w:rsidRDefault="00DB79E9" w:rsidP="0093592E">
      <w:pPr>
        <w:spacing w:after="0" w:line="240" w:lineRule="auto"/>
        <w:jc w:val="both"/>
        <w:rPr>
          <w:rFonts w:ascii="Arial" w:hAnsi="Arial" w:cs="Arial"/>
        </w:rPr>
      </w:pPr>
      <w:r w:rsidRPr="00AE2BCB">
        <w:rPr>
          <w:rFonts w:ascii="Arial" w:hAnsi="Arial" w:cs="Arial"/>
        </w:rPr>
        <w:t xml:space="preserve">9.3. Nedílnou součást této smlouvy </w:t>
      </w:r>
      <w:r w:rsidR="00605305" w:rsidRPr="00AE2BCB">
        <w:rPr>
          <w:rFonts w:ascii="Arial" w:hAnsi="Arial" w:cs="Arial"/>
        </w:rPr>
        <w:t>jsou</w:t>
      </w:r>
      <w:r w:rsidRPr="00AE2BCB">
        <w:rPr>
          <w:rFonts w:ascii="Arial" w:hAnsi="Arial" w:cs="Arial"/>
        </w:rPr>
        <w:t>:</w:t>
      </w:r>
    </w:p>
    <w:p w14:paraId="17E13AC9" w14:textId="77777777" w:rsidR="00DB79E9" w:rsidRPr="00AE2BCB" w:rsidRDefault="00DB79E9" w:rsidP="0093592E">
      <w:pPr>
        <w:spacing w:after="0" w:line="240" w:lineRule="auto"/>
        <w:jc w:val="both"/>
        <w:rPr>
          <w:rFonts w:ascii="Arial" w:hAnsi="Arial" w:cs="Arial"/>
        </w:rPr>
      </w:pPr>
    </w:p>
    <w:p w14:paraId="3698DD61" w14:textId="5BD2B9A4" w:rsidR="00DB79E9" w:rsidRPr="002A6DED" w:rsidRDefault="00712F8F" w:rsidP="0093592E">
      <w:pPr>
        <w:spacing w:after="0" w:line="240" w:lineRule="auto"/>
        <w:jc w:val="both"/>
        <w:rPr>
          <w:rFonts w:ascii="Arial" w:hAnsi="Arial" w:cs="Arial"/>
        </w:rPr>
      </w:pPr>
      <w:r w:rsidRPr="002A6DED">
        <w:rPr>
          <w:rFonts w:ascii="Arial" w:hAnsi="Arial" w:cs="Arial"/>
        </w:rPr>
        <w:t xml:space="preserve">Příloha č. 1 </w:t>
      </w:r>
      <w:r w:rsidR="002A6DED" w:rsidRPr="002A6DED">
        <w:rPr>
          <w:rFonts w:ascii="Arial" w:hAnsi="Arial" w:cs="Arial"/>
        </w:rPr>
        <w:t>Návrh komunikační strategie propojující off-line a on-line nástroje</w:t>
      </w:r>
    </w:p>
    <w:p w14:paraId="374E41FD" w14:textId="400AB87A" w:rsidR="0023213F" w:rsidRPr="002A6DED" w:rsidRDefault="00DB79E9" w:rsidP="0093592E">
      <w:pPr>
        <w:spacing w:after="0" w:line="240" w:lineRule="auto"/>
        <w:jc w:val="both"/>
        <w:rPr>
          <w:rFonts w:ascii="Arial" w:hAnsi="Arial" w:cs="Arial"/>
        </w:rPr>
      </w:pPr>
      <w:r w:rsidRPr="002A6DED">
        <w:rPr>
          <w:rFonts w:ascii="Arial" w:hAnsi="Arial" w:cs="Arial"/>
        </w:rPr>
        <w:t>Příloha č. 2</w:t>
      </w:r>
      <w:r w:rsidR="00712F8F" w:rsidRPr="002A6DED">
        <w:rPr>
          <w:rFonts w:ascii="Arial" w:hAnsi="Arial" w:cs="Arial"/>
        </w:rPr>
        <w:t xml:space="preserve"> </w:t>
      </w:r>
      <w:r w:rsidR="002A6DED" w:rsidRPr="002A6DED">
        <w:rPr>
          <w:rFonts w:ascii="Arial" w:hAnsi="Arial" w:cs="Arial"/>
        </w:rPr>
        <w:t xml:space="preserve">Tabulka </w:t>
      </w:r>
      <w:proofErr w:type="spellStart"/>
      <w:r w:rsidR="002A6DED" w:rsidRPr="002A6DED">
        <w:rPr>
          <w:rFonts w:ascii="Arial" w:hAnsi="Arial" w:cs="Arial"/>
        </w:rPr>
        <w:t>mediaplánu</w:t>
      </w:r>
      <w:proofErr w:type="spellEnd"/>
      <w:r w:rsidR="002A6DED" w:rsidRPr="002A6DED">
        <w:rPr>
          <w:rFonts w:ascii="Arial" w:hAnsi="Arial" w:cs="Arial"/>
        </w:rPr>
        <w:t xml:space="preserve"> on-line kampaní</w:t>
      </w:r>
    </w:p>
    <w:p w14:paraId="64500CA3" w14:textId="1C6395F5" w:rsidR="0023213F" w:rsidRPr="00AE2BCB" w:rsidRDefault="0023213F" w:rsidP="0093592E">
      <w:pPr>
        <w:spacing w:after="0" w:line="240" w:lineRule="auto"/>
        <w:jc w:val="both"/>
        <w:rPr>
          <w:rFonts w:ascii="Arial" w:hAnsi="Arial" w:cs="Arial"/>
        </w:rPr>
      </w:pPr>
      <w:r w:rsidRPr="002A6DED">
        <w:rPr>
          <w:rFonts w:ascii="Arial" w:hAnsi="Arial" w:cs="Arial"/>
        </w:rPr>
        <w:t xml:space="preserve">Příloha č. 3 </w:t>
      </w:r>
      <w:r w:rsidR="00712F8F" w:rsidRPr="002A6DED">
        <w:rPr>
          <w:rFonts w:ascii="Arial" w:hAnsi="Arial" w:cs="Arial"/>
        </w:rPr>
        <w:t>Celková cena za</w:t>
      </w:r>
      <w:r w:rsidR="00562AF9" w:rsidRPr="002A6DED">
        <w:rPr>
          <w:rFonts w:ascii="Arial" w:hAnsi="Arial" w:cs="Arial"/>
        </w:rPr>
        <w:t xml:space="preserve"> </w:t>
      </w:r>
      <w:r w:rsidR="0014202A" w:rsidRPr="002A6DED">
        <w:rPr>
          <w:rFonts w:ascii="Arial" w:hAnsi="Arial" w:cs="Arial"/>
        </w:rPr>
        <w:t>komplexní komunikační servis</w:t>
      </w:r>
    </w:p>
    <w:p w14:paraId="78C60753" w14:textId="77777777" w:rsidR="0093592E" w:rsidRPr="00AE2BCB" w:rsidRDefault="0093592E" w:rsidP="0093592E">
      <w:pPr>
        <w:spacing w:after="0" w:line="240" w:lineRule="auto"/>
        <w:jc w:val="both"/>
        <w:rPr>
          <w:rFonts w:ascii="Arial" w:hAnsi="Arial" w:cs="Arial"/>
        </w:rPr>
      </w:pPr>
    </w:p>
    <w:p w14:paraId="6013EE77" w14:textId="77777777" w:rsidR="0093592E" w:rsidRPr="00AE2BCB" w:rsidRDefault="0093592E" w:rsidP="0093592E">
      <w:pPr>
        <w:spacing w:after="0" w:line="240" w:lineRule="auto"/>
        <w:jc w:val="both"/>
        <w:rPr>
          <w:rFonts w:ascii="Arial" w:hAnsi="Arial" w:cs="Arial"/>
        </w:rPr>
      </w:pPr>
      <w:proofErr w:type="gramStart"/>
      <w:r w:rsidRPr="00AE2BCB">
        <w:rPr>
          <w:rFonts w:ascii="Arial" w:hAnsi="Arial" w:cs="Arial"/>
        </w:rPr>
        <w:t>9.4</w:t>
      </w:r>
      <w:proofErr w:type="gramEnd"/>
      <w:r w:rsidRPr="00AE2BCB">
        <w:rPr>
          <w:rFonts w:ascii="Arial" w:hAnsi="Arial" w:cs="Arial"/>
        </w:rPr>
        <w:t>.</w:t>
      </w:r>
      <w:r w:rsidRPr="00AE2BCB">
        <w:rPr>
          <w:rFonts w:ascii="Arial" w:hAnsi="Arial" w:cs="Arial"/>
        </w:rPr>
        <w:tab/>
        <w:t>Tato smlouva je závazná pro smluvní strany a jejich nástupce.</w:t>
      </w:r>
    </w:p>
    <w:p w14:paraId="77B03A0C" w14:textId="77777777" w:rsidR="0093592E" w:rsidRPr="00AE2BCB" w:rsidRDefault="0093592E" w:rsidP="0093592E">
      <w:pPr>
        <w:spacing w:after="0" w:line="240" w:lineRule="auto"/>
        <w:jc w:val="both"/>
        <w:rPr>
          <w:rFonts w:ascii="Arial" w:hAnsi="Arial" w:cs="Arial"/>
        </w:rPr>
      </w:pPr>
    </w:p>
    <w:p w14:paraId="3EAFD100" w14:textId="77777777" w:rsidR="0093592E" w:rsidRPr="00AE2BCB" w:rsidRDefault="0093592E" w:rsidP="0093592E">
      <w:pPr>
        <w:spacing w:after="0" w:line="240" w:lineRule="auto"/>
        <w:jc w:val="both"/>
        <w:rPr>
          <w:rFonts w:ascii="Arial" w:hAnsi="Arial" w:cs="Arial"/>
        </w:rPr>
      </w:pPr>
      <w:proofErr w:type="gramStart"/>
      <w:r w:rsidRPr="00AE2BCB">
        <w:rPr>
          <w:rFonts w:ascii="Arial" w:hAnsi="Arial" w:cs="Arial"/>
        </w:rPr>
        <w:t>9.5</w:t>
      </w:r>
      <w:proofErr w:type="gramEnd"/>
      <w:r w:rsidRPr="00AE2BCB">
        <w:rPr>
          <w:rFonts w:ascii="Arial" w:hAnsi="Arial" w:cs="Arial"/>
        </w:rPr>
        <w:t>.</w:t>
      </w:r>
      <w:r w:rsidRPr="00AE2BCB">
        <w:rPr>
          <w:rFonts w:ascii="Arial" w:hAnsi="Arial" w:cs="Arial"/>
        </w:rPr>
        <w:tab/>
        <w:t>Smluvní strana není vázána jakoukoliv smlouvou nebo dodatkem ke smlouvě, jestliže druhá smluvní strana při uzavírání smlouvy nebo dodatků ke smlouvě učiní ve smlouvě nebo dodatku nebo jakémkoli souvisejícím ujednání jakékoliv změny, dodatky nebo odchylky, které byť i nepodstatně mění podmínky smlouvy, dodatku ke smlouvě nebo souvisejícího ujednání. Ustanovení § 1740 odst. 3 občanského zákoníku se nepoužije. Smluvní strana dále není jakoukoliv smlouvou vázána, pokud bude přijetí nabídky druhé smluvní strany vyjádřeno odpovědí, která vymezuje obsah smlouvy jinými slovy. Ustanovení § 1740 odst. 2 občanského zákoníku se nepoužije. Smluvní strana není jakýmkoliv ujednáním vázána, ani pokud je učiněno v jiné než písemné formě, a to ani, když je následně v písemné formě potvrzeno. Smluvní strana navíc není vázána ani jakýmkoliv ujednáním učiněným v jiné než písemné formě, pokud potvrzení vykazuje jakékoliv, byť i nepodstatné, odchylky od skutečně ujednaného obsahu takového ujednání. Ustanovení § 1757 občanského zákoníku se nepoužije.</w:t>
      </w:r>
    </w:p>
    <w:p w14:paraId="79F1C38A" w14:textId="77777777" w:rsidR="0093592E" w:rsidRPr="00AE2BCB" w:rsidRDefault="0093592E" w:rsidP="0093592E">
      <w:pPr>
        <w:spacing w:after="0" w:line="240" w:lineRule="auto"/>
        <w:jc w:val="both"/>
        <w:rPr>
          <w:rFonts w:ascii="Arial" w:hAnsi="Arial" w:cs="Arial"/>
        </w:rPr>
      </w:pPr>
    </w:p>
    <w:p w14:paraId="015B0CA0" w14:textId="1E69D5B0" w:rsidR="0093592E" w:rsidRPr="00AE2BCB" w:rsidRDefault="0093592E" w:rsidP="0093592E">
      <w:pPr>
        <w:spacing w:after="0" w:line="240" w:lineRule="auto"/>
        <w:jc w:val="both"/>
        <w:rPr>
          <w:rFonts w:ascii="Arial" w:hAnsi="Arial" w:cs="Arial"/>
        </w:rPr>
      </w:pPr>
      <w:proofErr w:type="gramStart"/>
      <w:r w:rsidRPr="00AE2BCB">
        <w:rPr>
          <w:rFonts w:ascii="Arial" w:hAnsi="Arial" w:cs="Arial"/>
        </w:rPr>
        <w:t>9.</w:t>
      </w:r>
      <w:r w:rsidR="00136A06">
        <w:rPr>
          <w:rFonts w:ascii="Arial" w:hAnsi="Arial" w:cs="Arial"/>
        </w:rPr>
        <w:t>6</w:t>
      </w:r>
      <w:proofErr w:type="gramEnd"/>
      <w:r w:rsidRPr="00AE2BCB">
        <w:rPr>
          <w:rFonts w:ascii="Arial" w:hAnsi="Arial" w:cs="Arial"/>
        </w:rPr>
        <w:t>.</w:t>
      </w:r>
      <w:r w:rsidRPr="00AE2BCB">
        <w:rPr>
          <w:rFonts w:ascii="Arial" w:hAnsi="Arial" w:cs="Arial"/>
        </w:rPr>
        <w:tab/>
        <w:t>Smluvní strany tímto v nejvýše povoleném rozsahu ustanovením § 1801 občanského zákoníku vylučují použití ustanovení § 1799 a § 1800 občanského zákoníku na tuto smlouvu a jejich vzájemné právní vztahy z této smlouvy vyplývající.</w:t>
      </w:r>
    </w:p>
    <w:p w14:paraId="1CFFF4C6" w14:textId="77777777" w:rsidR="0093592E" w:rsidRPr="00AE2BCB" w:rsidRDefault="0093592E" w:rsidP="0093592E">
      <w:pPr>
        <w:spacing w:after="0" w:line="240" w:lineRule="auto"/>
        <w:jc w:val="both"/>
        <w:rPr>
          <w:rFonts w:ascii="Arial" w:hAnsi="Arial" w:cs="Arial"/>
        </w:rPr>
      </w:pPr>
    </w:p>
    <w:p w14:paraId="225E0E93" w14:textId="5D377FE0" w:rsidR="0093592E" w:rsidRPr="00AE2BCB" w:rsidRDefault="0093592E" w:rsidP="0093592E">
      <w:pPr>
        <w:spacing w:after="0" w:line="240" w:lineRule="auto"/>
        <w:jc w:val="both"/>
        <w:rPr>
          <w:rFonts w:ascii="Arial" w:hAnsi="Arial" w:cs="Arial"/>
        </w:rPr>
      </w:pPr>
      <w:proofErr w:type="gramStart"/>
      <w:r w:rsidRPr="00AE2BCB">
        <w:rPr>
          <w:rFonts w:ascii="Arial" w:hAnsi="Arial" w:cs="Arial"/>
        </w:rPr>
        <w:t>9.</w:t>
      </w:r>
      <w:r w:rsidR="00136A06">
        <w:rPr>
          <w:rFonts w:ascii="Arial" w:hAnsi="Arial" w:cs="Arial"/>
        </w:rPr>
        <w:t>7</w:t>
      </w:r>
      <w:proofErr w:type="gramEnd"/>
      <w:r w:rsidRPr="00AE2BCB">
        <w:rPr>
          <w:rFonts w:ascii="Arial" w:hAnsi="Arial" w:cs="Arial"/>
        </w:rPr>
        <w:t>.</w:t>
      </w:r>
      <w:r w:rsidRPr="00AE2BCB">
        <w:rPr>
          <w:rFonts w:ascii="Arial" w:hAnsi="Arial" w:cs="Arial"/>
        </w:rPr>
        <w:tab/>
        <w:t xml:space="preserve">Smluvní strany si sjednávají, že následující ustanovení občanského zákoníku budou vyloučeny z aplikace na tuto smlouvu: § 1400 až 1447, § 1748, § 1936, § 1950, § 1951, § 1952 </w:t>
      </w:r>
      <w:proofErr w:type="gramStart"/>
      <w:r w:rsidRPr="00AE2BCB">
        <w:rPr>
          <w:rFonts w:ascii="Arial" w:hAnsi="Arial" w:cs="Arial"/>
        </w:rPr>
        <w:t>odst. 2,  a § 1995</w:t>
      </w:r>
      <w:proofErr w:type="gramEnd"/>
      <w:r w:rsidRPr="00AE2BCB">
        <w:rPr>
          <w:rFonts w:ascii="Arial" w:hAnsi="Arial" w:cs="Arial"/>
        </w:rPr>
        <w:t xml:space="preserve"> odst. 2.</w:t>
      </w:r>
    </w:p>
    <w:p w14:paraId="0D61D6B0" w14:textId="77777777" w:rsidR="0093592E" w:rsidRPr="00AE2BCB" w:rsidRDefault="0093592E" w:rsidP="0093592E">
      <w:pPr>
        <w:spacing w:after="0" w:line="240" w:lineRule="auto"/>
        <w:jc w:val="both"/>
        <w:rPr>
          <w:rFonts w:ascii="Arial" w:hAnsi="Arial" w:cs="Arial"/>
        </w:rPr>
      </w:pPr>
    </w:p>
    <w:p w14:paraId="409C7164" w14:textId="4CFBBE5D" w:rsidR="0093592E" w:rsidRPr="00E72925" w:rsidRDefault="0093592E" w:rsidP="0093592E">
      <w:pPr>
        <w:spacing w:after="0" w:line="240" w:lineRule="auto"/>
        <w:jc w:val="both"/>
        <w:rPr>
          <w:rFonts w:ascii="Arial" w:hAnsi="Arial" w:cs="Arial"/>
        </w:rPr>
      </w:pPr>
      <w:proofErr w:type="gramStart"/>
      <w:r w:rsidRPr="00AE2BCB">
        <w:rPr>
          <w:rFonts w:ascii="Arial" w:hAnsi="Arial" w:cs="Arial"/>
        </w:rPr>
        <w:t>9.</w:t>
      </w:r>
      <w:r w:rsidR="00136A06">
        <w:rPr>
          <w:rFonts w:ascii="Arial" w:hAnsi="Arial" w:cs="Arial"/>
        </w:rPr>
        <w:t>8</w:t>
      </w:r>
      <w:proofErr w:type="gramEnd"/>
      <w:r w:rsidRPr="00AE2BCB">
        <w:rPr>
          <w:rFonts w:ascii="Arial" w:hAnsi="Arial" w:cs="Arial"/>
        </w:rPr>
        <w:t>.</w:t>
      </w:r>
      <w:r w:rsidRPr="00AE2BCB">
        <w:rPr>
          <w:rFonts w:ascii="Arial" w:hAnsi="Arial" w:cs="Arial"/>
        </w:rPr>
        <w:tab/>
        <w:t xml:space="preserve">Tato smlouva byla vyhotovena a podepsána ve </w:t>
      </w:r>
      <w:r w:rsidR="003440FD">
        <w:rPr>
          <w:rFonts w:ascii="Arial" w:hAnsi="Arial" w:cs="Arial"/>
        </w:rPr>
        <w:t>čtyřech</w:t>
      </w:r>
      <w:r w:rsidRPr="00AE2BCB">
        <w:rPr>
          <w:rFonts w:ascii="Arial" w:hAnsi="Arial" w:cs="Arial"/>
        </w:rPr>
        <w:t xml:space="preserve"> vyhotoveních</w:t>
      </w:r>
      <w:r w:rsidR="003440FD">
        <w:rPr>
          <w:rFonts w:ascii="Arial" w:hAnsi="Arial" w:cs="Arial"/>
        </w:rPr>
        <w:t xml:space="preserve"> a </w:t>
      </w:r>
      <w:r w:rsidRPr="00E72925">
        <w:rPr>
          <w:rFonts w:ascii="Arial" w:hAnsi="Arial" w:cs="Arial"/>
        </w:rPr>
        <w:t xml:space="preserve">každá smluvní strana obdrží </w:t>
      </w:r>
      <w:r w:rsidR="003440FD">
        <w:rPr>
          <w:rFonts w:ascii="Arial" w:hAnsi="Arial" w:cs="Arial"/>
        </w:rPr>
        <w:t xml:space="preserve">po </w:t>
      </w:r>
      <w:r w:rsidRPr="00E72925">
        <w:rPr>
          <w:rFonts w:ascii="Arial" w:hAnsi="Arial" w:cs="Arial"/>
        </w:rPr>
        <w:t>dv</w:t>
      </w:r>
      <w:r w:rsidR="004735EA">
        <w:rPr>
          <w:rFonts w:ascii="Arial" w:hAnsi="Arial" w:cs="Arial"/>
        </w:rPr>
        <w:t>ou</w:t>
      </w:r>
      <w:r w:rsidR="00D46B35" w:rsidRPr="00E72925">
        <w:rPr>
          <w:rFonts w:ascii="Arial" w:hAnsi="Arial" w:cs="Arial"/>
        </w:rPr>
        <w:t>.</w:t>
      </w:r>
    </w:p>
    <w:p w14:paraId="4CB6E27E" w14:textId="77777777" w:rsidR="0093592E" w:rsidRPr="00E72925" w:rsidRDefault="0093592E" w:rsidP="0093592E">
      <w:pPr>
        <w:spacing w:after="0" w:line="240" w:lineRule="auto"/>
        <w:jc w:val="both"/>
        <w:rPr>
          <w:rFonts w:ascii="Arial" w:hAnsi="Arial" w:cs="Arial"/>
        </w:rPr>
      </w:pPr>
    </w:p>
    <w:p w14:paraId="1CD7A250" w14:textId="77777777" w:rsidR="00E72925" w:rsidRPr="00E72925" w:rsidRDefault="00E72925" w:rsidP="0093592E">
      <w:pPr>
        <w:spacing w:after="0" w:line="240" w:lineRule="auto"/>
        <w:jc w:val="both"/>
        <w:rPr>
          <w:rFonts w:ascii="Arial" w:hAnsi="Arial" w:cs="Arial"/>
        </w:rPr>
      </w:pPr>
    </w:p>
    <w:p w14:paraId="0ABEEFA0" w14:textId="77777777" w:rsidR="0093592E" w:rsidRPr="00E72925" w:rsidRDefault="0093592E" w:rsidP="0093592E">
      <w:pPr>
        <w:spacing w:after="0" w:line="240" w:lineRule="auto"/>
        <w:jc w:val="both"/>
        <w:rPr>
          <w:rFonts w:ascii="Arial" w:hAnsi="Arial" w:cs="Arial"/>
        </w:rPr>
      </w:pPr>
    </w:p>
    <w:p w14:paraId="6B70E4FF" w14:textId="61249E3A" w:rsidR="00715988" w:rsidRPr="00E72925" w:rsidRDefault="0093592E" w:rsidP="00715988">
      <w:pPr>
        <w:spacing w:after="0" w:line="240" w:lineRule="auto"/>
        <w:jc w:val="both"/>
        <w:rPr>
          <w:rFonts w:ascii="Arial" w:hAnsi="Arial" w:cs="Arial"/>
        </w:rPr>
      </w:pPr>
      <w:r w:rsidRPr="00E72925">
        <w:rPr>
          <w:rFonts w:ascii="Arial" w:hAnsi="Arial" w:cs="Arial"/>
        </w:rPr>
        <w:t xml:space="preserve">V Praze dne </w:t>
      </w:r>
      <w:r w:rsidR="00E77EF9" w:rsidRPr="00E72925">
        <w:rPr>
          <w:rFonts w:ascii="Arial" w:hAnsi="Arial" w:cs="Arial"/>
        </w:rPr>
        <w:t>……………</w:t>
      </w:r>
      <w:proofErr w:type="gramStart"/>
      <w:r w:rsidR="00E77EF9" w:rsidRPr="00E72925">
        <w:rPr>
          <w:rFonts w:ascii="Arial" w:hAnsi="Arial" w:cs="Arial"/>
        </w:rPr>
        <w:t>…..</w:t>
      </w:r>
      <w:r w:rsidR="00715988">
        <w:rPr>
          <w:rFonts w:ascii="Arial" w:hAnsi="Arial" w:cs="Arial"/>
        </w:rPr>
        <w:tab/>
      </w:r>
      <w:r w:rsidR="00715988">
        <w:rPr>
          <w:rFonts w:ascii="Arial" w:hAnsi="Arial" w:cs="Arial"/>
        </w:rPr>
        <w:tab/>
      </w:r>
      <w:r w:rsidR="00715988">
        <w:rPr>
          <w:rFonts w:ascii="Arial" w:hAnsi="Arial" w:cs="Arial"/>
        </w:rPr>
        <w:tab/>
      </w:r>
      <w:r w:rsidR="00715988">
        <w:rPr>
          <w:rFonts w:ascii="Arial" w:hAnsi="Arial" w:cs="Arial"/>
        </w:rPr>
        <w:tab/>
      </w:r>
      <w:r w:rsidR="00715988">
        <w:rPr>
          <w:rFonts w:ascii="Arial" w:hAnsi="Arial" w:cs="Arial"/>
        </w:rPr>
        <w:tab/>
      </w:r>
      <w:r w:rsidR="00715988" w:rsidRPr="00E72925">
        <w:rPr>
          <w:rFonts w:ascii="Arial" w:hAnsi="Arial" w:cs="Arial"/>
        </w:rPr>
        <w:t>V</w:t>
      </w:r>
      <w:r w:rsidR="00566A3C">
        <w:rPr>
          <w:rFonts w:ascii="Arial" w:hAnsi="Arial" w:cs="Arial"/>
        </w:rPr>
        <w:t> Praze</w:t>
      </w:r>
      <w:proofErr w:type="gramEnd"/>
      <w:r w:rsidR="00566A3C">
        <w:rPr>
          <w:rFonts w:ascii="Arial" w:hAnsi="Arial" w:cs="Arial"/>
        </w:rPr>
        <w:t xml:space="preserve"> </w:t>
      </w:r>
      <w:r w:rsidR="00715988" w:rsidRPr="00E72925">
        <w:rPr>
          <w:rFonts w:ascii="Arial" w:hAnsi="Arial" w:cs="Arial"/>
        </w:rPr>
        <w:t>dne ………………..</w:t>
      </w:r>
    </w:p>
    <w:p w14:paraId="59FB719D" w14:textId="650E090A" w:rsidR="0093592E" w:rsidRPr="00E72925" w:rsidRDefault="0093592E" w:rsidP="0093592E">
      <w:pPr>
        <w:spacing w:after="0" w:line="240" w:lineRule="auto"/>
        <w:jc w:val="both"/>
        <w:rPr>
          <w:rFonts w:ascii="Arial" w:hAnsi="Arial" w:cs="Arial"/>
        </w:rPr>
      </w:pPr>
    </w:p>
    <w:p w14:paraId="1E427F7C" w14:textId="77777777" w:rsidR="0093592E" w:rsidRPr="00E72925" w:rsidRDefault="0093592E" w:rsidP="0093592E">
      <w:pPr>
        <w:spacing w:after="0" w:line="240" w:lineRule="auto"/>
        <w:jc w:val="both"/>
        <w:rPr>
          <w:rFonts w:ascii="Arial" w:hAnsi="Arial" w:cs="Arial"/>
        </w:rPr>
      </w:pPr>
    </w:p>
    <w:p w14:paraId="78217DA7" w14:textId="77777777" w:rsidR="00BD09A9" w:rsidRPr="00E72925" w:rsidRDefault="00BD09A9" w:rsidP="0093592E">
      <w:pPr>
        <w:spacing w:after="0" w:line="240" w:lineRule="auto"/>
        <w:jc w:val="both"/>
        <w:rPr>
          <w:rFonts w:ascii="Arial" w:hAnsi="Arial" w:cs="Arial"/>
        </w:rPr>
      </w:pPr>
    </w:p>
    <w:p w14:paraId="37DE660E" w14:textId="77777777" w:rsidR="00A53110" w:rsidRPr="00E72925" w:rsidRDefault="00A53110" w:rsidP="0093592E">
      <w:pPr>
        <w:spacing w:after="0" w:line="240" w:lineRule="auto"/>
        <w:jc w:val="both"/>
        <w:rPr>
          <w:rFonts w:ascii="Arial" w:hAnsi="Arial" w:cs="Arial"/>
        </w:rPr>
      </w:pPr>
    </w:p>
    <w:p w14:paraId="69FE009F" w14:textId="77777777" w:rsidR="00A53110" w:rsidRPr="00E72925" w:rsidRDefault="00A53110" w:rsidP="0093592E">
      <w:pPr>
        <w:spacing w:after="0" w:line="240" w:lineRule="auto"/>
        <w:jc w:val="both"/>
        <w:rPr>
          <w:rFonts w:ascii="Arial" w:hAnsi="Arial" w:cs="Arial"/>
        </w:rPr>
      </w:pPr>
    </w:p>
    <w:p w14:paraId="506AD649" w14:textId="3C3F271C" w:rsidR="0093592E" w:rsidRPr="00E72925" w:rsidRDefault="00BD09A9" w:rsidP="0093592E">
      <w:pPr>
        <w:spacing w:after="0" w:line="240" w:lineRule="auto"/>
        <w:jc w:val="both"/>
        <w:rPr>
          <w:rFonts w:ascii="Arial" w:hAnsi="Arial" w:cs="Arial"/>
        </w:rPr>
      </w:pPr>
      <w:r w:rsidRPr="00E72925">
        <w:rPr>
          <w:rFonts w:ascii="Arial" w:hAnsi="Arial" w:cs="Arial"/>
        </w:rPr>
        <w:t>_______________________________</w:t>
      </w:r>
      <w:r w:rsidR="00715988">
        <w:rPr>
          <w:rFonts w:ascii="Arial" w:hAnsi="Arial" w:cs="Arial"/>
        </w:rPr>
        <w:tab/>
      </w:r>
      <w:r w:rsidR="00715988">
        <w:rPr>
          <w:rFonts w:ascii="Arial" w:hAnsi="Arial" w:cs="Arial"/>
        </w:rPr>
        <w:tab/>
      </w:r>
      <w:r w:rsidR="00715988" w:rsidRPr="00E72925">
        <w:rPr>
          <w:rFonts w:ascii="Arial" w:hAnsi="Arial" w:cs="Arial"/>
        </w:rPr>
        <w:t>_______________________________</w:t>
      </w:r>
    </w:p>
    <w:p w14:paraId="2DAB9865" w14:textId="038B24F7" w:rsidR="0093592E" w:rsidRPr="00E72925" w:rsidRDefault="0093592E" w:rsidP="0093592E">
      <w:pPr>
        <w:spacing w:after="0" w:line="240" w:lineRule="auto"/>
        <w:jc w:val="both"/>
        <w:rPr>
          <w:rFonts w:ascii="Arial" w:hAnsi="Arial" w:cs="Arial"/>
        </w:rPr>
      </w:pPr>
      <w:r w:rsidRPr="00E72925">
        <w:rPr>
          <w:rFonts w:ascii="Arial" w:hAnsi="Arial" w:cs="Arial"/>
        </w:rPr>
        <w:t xml:space="preserve">za </w:t>
      </w:r>
      <w:r w:rsidR="00715988">
        <w:rPr>
          <w:rFonts w:ascii="Arial" w:hAnsi="Arial" w:cs="Arial"/>
        </w:rPr>
        <w:t>o</w:t>
      </w:r>
      <w:r w:rsidRPr="00E72925">
        <w:rPr>
          <w:rFonts w:ascii="Arial" w:hAnsi="Arial" w:cs="Arial"/>
        </w:rPr>
        <w:t>bjednatele</w:t>
      </w:r>
      <w:r w:rsidRPr="00E72925">
        <w:rPr>
          <w:rFonts w:ascii="Arial" w:hAnsi="Arial" w:cs="Arial"/>
        </w:rPr>
        <w:tab/>
      </w:r>
      <w:r w:rsidRPr="00E72925">
        <w:rPr>
          <w:rFonts w:ascii="Arial" w:hAnsi="Arial" w:cs="Arial"/>
        </w:rPr>
        <w:tab/>
      </w:r>
      <w:r w:rsidRPr="00E72925">
        <w:rPr>
          <w:rFonts w:ascii="Arial" w:hAnsi="Arial" w:cs="Arial"/>
        </w:rPr>
        <w:tab/>
      </w:r>
      <w:r w:rsidR="00715988">
        <w:rPr>
          <w:rFonts w:ascii="Arial" w:hAnsi="Arial" w:cs="Arial"/>
        </w:rPr>
        <w:tab/>
      </w:r>
      <w:r w:rsidR="00715988">
        <w:rPr>
          <w:rFonts w:ascii="Arial" w:hAnsi="Arial" w:cs="Arial"/>
        </w:rPr>
        <w:tab/>
      </w:r>
      <w:r w:rsidR="00715988" w:rsidRPr="00E72925">
        <w:rPr>
          <w:rFonts w:ascii="Arial" w:hAnsi="Arial" w:cs="Arial"/>
        </w:rPr>
        <w:t xml:space="preserve">za </w:t>
      </w:r>
      <w:r w:rsidR="00715988">
        <w:rPr>
          <w:rFonts w:ascii="Arial" w:hAnsi="Arial" w:cs="Arial"/>
        </w:rPr>
        <w:t>p</w:t>
      </w:r>
      <w:r w:rsidR="00715988" w:rsidRPr="00E72925">
        <w:rPr>
          <w:rFonts w:ascii="Arial" w:hAnsi="Arial" w:cs="Arial"/>
        </w:rPr>
        <w:t>oskytovatele</w:t>
      </w:r>
      <w:r w:rsidR="00715988" w:rsidRPr="00E72925">
        <w:rPr>
          <w:rFonts w:ascii="Arial" w:hAnsi="Arial" w:cs="Arial"/>
        </w:rPr>
        <w:tab/>
      </w:r>
    </w:p>
    <w:p w14:paraId="2B02276B" w14:textId="594648C4" w:rsidR="00BD09A9" w:rsidRPr="00E72925" w:rsidRDefault="006F2052" w:rsidP="0093592E">
      <w:pPr>
        <w:spacing w:after="0" w:line="240" w:lineRule="auto"/>
        <w:jc w:val="both"/>
        <w:rPr>
          <w:rFonts w:ascii="Arial" w:hAnsi="Arial" w:cs="Arial"/>
        </w:rPr>
      </w:pPr>
      <w:r w:rsidRPr="00E72925">
        <w:rPr>
          <w:rFonts w:ascii="Arial" w:hAnsi="Arial" w:cs="Arial"/>
        </w:rPr>
        <w:t>Ing. Radomil Doležal, MBA</w:t>
      </w:r>
      <w:r w:rsidR="00566A3C">
        <w:rPr>
          <w:rFonts w:ascii="Arial" w:hAnsi="Arial" w:cs="Arial"/>
        </w:rPr>
        <w:tab/>
      </w:r>
      <w:r w:rsidR="00566A3C">
        <w:rPr>
          <w:rFonts w:ascii="Arial" w:hAnsi="Arial" w:cs="Arial"/>
        </w:rPr>
        <w:tab/>
      </w:r>
      <w:r w:rsidR="00566A3C">
        <w:rPr>
          <w:rFonts w:ascii="Arial" w:hAnsi="Arial" w:cs="Arial"/>
        </w:rPr>
        <w:tab/>
      </w:r>
      <w:r w:rsidR="00566A3C">
        <w:rPr>
          <w:rFonts w:ascii="Arial" w:hAnsi="Arial" w:cs="Arial"/>
        </w:rPr>
        <w:tab/>
        <w:t>Luboš Bechyně</w:t>
      </w:r>
    </w:p>
    <w:p w14:paraId="0CAF0DB7" w14:textId="0D21919D" w:rsidR="00CA519E" w:rsidRPr="00E72925" w:rsidRDefault="00CA519E" w:rsidP="0093592E">
      <w:pPr>
        <w:spacing w:after="0" w:line="240" w:lineRule="auto"/>
        <w:jc w:val="both"/>
        <w:rPr>
          <w:rFonts w:ascii="Arial" w:hAnsi="Arial" w:cs="Arial"/>
        </w:rPr>
      </w:pPr>
      <w:r w:rsidRPr="00E72925">
        <w:rPr>
          <w:rFonts w:ascii="Arial" w:hAnsi="Arial" w:cs="Arial"/>
        </w:rPr>
        <w:t xml:space="preserve">generální ředitel </w:t>
      </w:r>
      <w:proofErr w:type="spellStart"/>
      <w:r w:rsidRPr="00E72925">
        <w:rPr>
          <w:rFonts w:ascii="Arial" w:hAnsi="Arial" w:cs="Arial"/>
        </w:rPr>
        <w:t>CzechTrade</w:t>
      </w:r>
      <w:proofErr w:type="spellEnd"/>
      <w:r w:rsidR="00566A3C">
        <w:rPr>
          <w:rFonts w:ascii="Arial" w:hAnsi="Arial" w:cs="Arial"/>
        </w:rPr>
        <w:tab/>
      </w:r>
      <w:r w:rsidR="00566A3C">
        <w:rPr>
          <w:rFonts w:ascii="Arial" w:hAnsi="Arial" w:cs="Arial"/>
        </w:rPr>
        <w:tab/>
      </w:r>
      <w:r w:rsidR="00566A3C">
        <w:rPr>
          <w:rFonts w:ascii="Arial" w:hAnsi="Arial" w:cs="Arial"/>
        </w:rPr>
        <w:tab/>
        <w:t xml:space="preserve">jednatel </w:t>
      </w:r>
      <w:proofErr w:type="spellStart"/>
      <w:r w:rsidR="00566A3C">
        <w:rPr>
          <w:rFonts w:ascii="Arial" w:hAnsi="Arial" w:cs="Arial"/>
        </w:rPr>
        <w:t>Knowlimits</w:t>
      </w:r>
      <w:proofErr w:type="spellEnd"/>
      <w:r w:rsidR="00566A3C">
        <w:rPr>
          <w:rFonts w:ascii="Arial" w:hAnsi="Arial" w:cs="Arial"/>
        </w:rPr>
        <w:t xml:space="preserve"> s.r.o.</w:t>
      </w:r>
    </w:p>
    <w:p w14:paraId="7883AC7B" w14:textId="10885B33" w:rsidR="00A219F2" w:rsidRPr="00E72925" w:rsidRDefault="00A219F2">
      <w:pPr>
        <w:rPr>
          <w:rFonts w:ascii="Arial" w:hAnsi="Arial" w:cs="Arial"/>
        </w:rPr>
        <w:sectPr w:rsidR="00A219F2" w:rsidRPr="00E72925">
          <w:footerReference w:type="default" r:id="rId18"/>
          <w:pgSz w:w="11906" w:h="16838"/>
          <w:pgMar w:top="1417" w:right="1417" w:bottom="1417" w:left="1417" w:header="708" w:footer="708" w:gutter="0"/>
          <w:cols w:space="708"/>
          <w:docGrid w:linePitch="360"/>
        </w:sectPr>
      </w:pPr>
    </w:p>
    <w:p w14:paraId="6E7CF0A7" w14:textId="77777777" w:rsidR="0093592E" w:rsidRPr="00E72925" w:rsidRDefault="0093592E" w:rsidP="0093592E">
      <w:pPr>
        <w:spacing w:after="0" w:line="240" w:lineRule="auto"/>
        <w:jc w:val="both"/>
        <w:rPr>
          <w:rFonts w:ascii="Arial" w:hAnsi="Arial" w:cs="Arial"/>
        </w:rPr>
      </w:pPr>
    </w:p>
    <w:p w14:paraId="3165F61A" w14:textId="509FAEF3" w:rsidR="00562AF9" w:rsidRDefault="00CC364B" w:rsidP="00562AF9">
      <w:pPr>
        <w:spacing w:after="0" w:line="240" w:lineRule="auto"/>
        <w:ind w:firstLine="75"/>
        <w:jc w:val="both"/>
        <w:rPr>
          <w:rFonts w:ascii="Arial" w:hAnsi="Arial" w:cs="Arial"/>
        </w:rPr>
      </w:pPr>
      <w:r w:rsidRPr="00CC364B">
        <w:rPr>
          <w:rFonts w:ascii="Arial" w:hAnsi="Arial" w:cs="Arial"/>
        </w:rPr>
        <w:t xml:space="preserve">Příloha č. 1 </w:t>
      </w:r>
      <w:r w:rsidR="004A16FE">
        <w:rPr>
          <w:rFonts w:ascii="Arial" w:hAnsi="Arial" w:cs="Arial"/>
        </w:rPr>
        <w:t>Návrh komunikační strategie propojující off-line a on-line nástroje v minimální struktuře:</w:t>
      </w:r>
      <w:r w:rsidR="00F03505">
        <w:rPr>
          <w:rFonts w:ascii="Arial" w:hAnsi="Arial" w:cs="Arial"/>
        </w:rPr>
        <w:t xml:space="preserve"> </w:t>
      </w:r>
    </w:p>
    <w:p w14:paraId="038AC564" w14:textId="77777777" w:rsidR="00CC364B" w:rsidRPr="00CC364B" w:rsidRDefault="00CC364B" w:rsidP="00CC364B">
      <w:pPr>
        <w:spacing w:after="0" w:line="240" w:lineRule="auto"/>
        <w:jc w:val="both"/>
        <w:rPr>
          <w:rFonts w:ascii="Arial" w:hAnsi="Arial" w:cs="Arial"/>
        </w:rPr>
      </w:pPr>
    </w:p>
    <w:p w14:paraId="532C5427" w14:textId="77777777" w:rsidR="004A16FE" w:rsidRPr="002A6DED" w:rsidRDefault="004A16FE" w:rsidP="004A16FE">
      <w:pPr>
        <w:numPr>
          <w:ilvl w:val="0"/>
          <w:numId w:val="31"/>
        </w:numPr>
        <w:spacing w:after="0" w:line="240" w:lineRule="auto"/>
        <w:jc w:val="both"/>
        <w:rPr>
          <w:rFonts w:cs="Arial"/>
          <w:sz w:val="24"/>
          <w:szCs w:val="24"/>
        </w:rPr>
      </w:pPr>
      <w:r w:rsidRPr="002A6DED">
        <w:rPr>
          <w:rFonts w:cs="Arial"/>
          <w:sz w:val="24"/>
          <w:szCs w:val="24"/>
        </w:rPr>
        <w:t xml:space="preserve">výběr klíčových médií, rozvržení jednotlivých médií s ohledem na cílové skupiny a komunikovaná témata včetně předpokládaného počtu a formátů.  </w:t>
      </w:r>
    </w:p>
    <w:p w14:paraId="66A53182" w14:textId="77777777" w:rsidR="004A16FE" w:rsidRPr="002A6DED" w:rsidRDefault="004A16FE" w:rsidP="004A16FE">
      <w:pPr>
        <w:numPr>
          <w:ilvl w:val="0"/>
          <w:numId w:val="31"/>
        </w:numPr>
        <w:spacing w:after="0" w:line="240" w:lineRule="auto"/>
        <w:jc w:val="both"/>
        <w:rPr>
          <w:rFonts w:cs="Arial"/>
          <w:sz w:val="24"/>
          <w:szCs w:val="24"/>
        </w:rPr>
      </w:pPr>
      <w:r w:rsidRPr="002A6DED">
        <w:rPr>
          <w:rFonts w:cs="Arial"/>
          <w:sz w:val="24"/>
          <w:szCs w:val="24"/>
        </w:rPr>
        <w:t xml:space="preserve">ukázky doporučených formátů </w:t>
      </w:r>
    </w:p>
    <w:p w14:paraId="6A694428" w14:textId="77777777" w:rsidR="004A16FE" w:rsidRPr="002A6DED" w:rsidRDefault="004A16FE" w:rsidP="004A16FE">
      <w:pPr>
        <w:numPr>
          <w:ilvl w:val="0"/>
          <w:numId w:val="31"/>
        </w:numPr>
        <w:spacing w:after="0" w:line="240" w:lineRule="auto"/>
        <w:jc w:val="both"/>
        <w:rPr>
          <w:rFonts w:cs="Arial"/>
          <w:sz w:val="24"/>
          <w:szCs w:val="24"/>
        </w:rPr>
      </w:pPr>
      <w:r w:rsidRPr="002A6DED">
        <w:rPr>
          <w:rFonts w:cs="Arial"/>
          <w:sz w:val="24"/>
          <w:szCs w:val="24"/>
        </w:rPr>
        <w:t xml:space="preserve">návrh grafického zpracování některých formátů – </w:t>
      </w:r>
      <w:proofErr w:type="spellStart"/>
      <w:r w:rsidRPr="002A6DED">
        <w:rPr>
          <w:rFonts w:cs="Arial"/>
          <w:sz w:val="24"/>
          <w:szCs w:val="24"/>
        </w:rPr>
        <w:t>branding</w:t>
      </w:r>
      <w:proofErr w:type="spellEnd"/>
      <w:r w:rsidRPr="002A6DED">
        <w:rPr>
          <w:rFonts w:cs="Arial"/>
          <w:sz w:val="24"/>
          <w:szCs w:val="24"/>
        </w:rPr>
        <w:t xml:space="preserve"> zadavatele</w:t>
      </w:r>
    </w:p>
    <w:p w14:paraId="63689D01" w14:textId="77777777" w:rsidR="004A16FE" w:rsidRPr="002A6DED" w:rsidRDefault="004A16FE" w:rsidP="004A16FE">
      <w:pPr>
        <w:numPr>
          <w:ilvl w:val="0"/>
          <w:numId w:val="31"/>
        </w:numPr>
        <w:spacing w:after="0" w:line="240" w:lineRule="auto"/>
        <w:jc w:val="both"/>
        <w:rPr>
          <w:rFonts w:cs="Arial"/>
          <w:sz w:val="24"/>
          <w:szCs w:val="24"/>
        </w:rPr>
      </w:pPr>
      <w:r w:rsidRPr="002A6DED">
        <w:rPr>
          <w:rFonts w:cs="Arial"/>
          <w:sz w:val="24"/>
          <w:szCs w:val="24"/>
        </w:rPr>
        <w:t>návrh klíčových témat pro konkrétní média</w:t>
      </w:r>
    </w:p>
    <w:p w14:paraId="3F5C0D79" w14:textId="77777777" w:rsidR="004A16FE" w:rsidRPr="002A6DED" w:rsidRDefault="004A16FE" w:rsidP="004A16FE">
      <w:pPr>
        <w:numPr>
          <w:ilvl w:val="0"/>
          <w:numId w:val="31"/>
        </w:numPr>
        <w:spacing w:after="0" w:line="240" w:lineRule="auto"/>
        <w:jc w:val="both"/>
        <w:rPr>
          <w:rFonts w:cs="Arial"/>
          <w:sz w:val="24"/>
          <w:szCs w:val="24"/>
        </w:rPr>
      </w:pPr>
      <w:r w:rsidRPr="002A6DED">
        <w:rPr>
          <w:rFonts w:cs="Arial"/>
          <w:sz w:val="24"/>
          <w:szCs w:val="24"/>
        </w:rPr>
        <w:t>doporučený harmonogram</w:t>
      </w:r>
    </w:p>
    <w:p w14:paraId="497DBA31" w14:textId="77777777" w:rsidR="004A16FE" w:rsidRPr="002A6DED" w:rsidRDefault="004A16FE" w:rsidP="004A16FE">
      <w:pPr>
        <w:numPr>
          <w:ilvl w:val="0"/>
          <w:numId w:val="31"/>
        </w:numPr>
        <w:spacing w:after="0" w:line="240" w:lineRule="auto"/>
        <w:jc w:val="both"/>
        <w:rPr>
          <w:rFonts w:cs="Arial"/>
          <w:sz w:val="24"/>
          <w:szCs w:val="24"/>
        </w:rPr>
      </w:pPr>
      <w:r w:rsidRPr="002A6DED">
        <w:rPr>
          <w:rFonts w:cs="Arial"/>
          <w:sz w:val="24"/>
          <w:szCs w:val="24"/>
        </w:rPr>
        <w:t>návrh KPI pro jednotlivé oblasti</w:t>
      </w:r>
    </w:p>
    <w:p w14:paraId="775CBE77" w14:textId="77777777" w:rsidR="004A16FE" w:rsidRPr="002A6DED" w:rsidRDefault="004A16FE" w:rsidP="004A16FE">
      <w:pPr>
        <w:numPr>
          <w:ilvl w:val="0"/>
          <w:numId w:val="31"/>
        </w:numPr>
        <w:spacing w:after="0" w:line="240" w:lineRule="auto"/>
        <w:jc w:val="both"/>
        <w:rPr>
          <w:rFonts w:cs="Arial"/>
          <w:sz w:val="24"/>
          <w:szCs w:val="24"/>
        </w:rPr>
      </w:pPr>
      <w:r w:rsidRPr="002A6DED">
        <w:rPr>
          <w:rFonts w:cs="Arial"/>
          <w:sz w:val="24"/>
          <w:szCs w:val="24"/>
        </w:rPr>
        <w:t>návrh vyhodnocení efektivity realizované komunikační strategie a kampaně</w:t>
      </w:r>
    </w:p>
    <w:p w14:paraId="3C03E52D" w14:textId="77777777" w:rsidR="004A16FE" w:rsidRPr="002A6DED" w:rsidRDefault="004A16FE" w:rsidP="004A16FE">
      <w:pPr>
        <w:numPr>
          <w:ilvl w:val="0"/>
          <w:numId w:val="31"/>
        </w:numPr>
        <w:spacing w:after="0" w:line="240" w:lineRule="auto"/>
        <w:jc w:val="both"/>
        <w:rPr>
          <w:rFonts w:cs="Arial"/>
          <w:sz w:val="24"/>
          <w:szCs w:val="24"/>
        </w:rPr>
      </w:pPr>
      <w:r w:rsidRPr="002A6DED">
        <w:rPr>
          <w:rFonts w:cs="Arial"/>
          <w:sz w:val="24"/>
          <w:szCs w:val="24"/>
        </w:rPr>
        <w:t>návrh měření a vyhodnocování výkonnosti akviziční kampaně (nárůst nových klientů, udržení stávajících klientů)</w:t>
      </w:r>
    </w:p>
    <w:p w14:paraId="33AC7ED9" w14:textId="77777777" w:rsidR="0023213F" w:rsidRDefault="0023213F" w:rsidP="00CC364B">
      <w:pPr>
        <w:spacing w:after="0" w:line="240" w:lineRule="auto"/>
        <w:ind w:firstLine="75"/>
        <w:jc w:val="both"/>
        <w:rPr>
          <w:rFonts w:ascii="Arial" w:hAnsi="Arial" w:cs="Arial"/>
        </w:rPr>
      </w:pPr>
    </w:p>
    <w:p w14:paraId="7B8B292A" w14:textId="77777777" w:rsidR="0023213F" w:rsidRDefault="0023213F" w:rsidP="00CC364B">
      <w:pPr>
        <w:spacing w:after="0" w:line="240" w:lineRule="auto"/>
        <w:ind w:firstLine="75"/>
        <w:jc w:val="both"/>
        <w:rPr>
          <w:rFonts w:ascii="Arial" w:hAnsi="Arial" w:cs="Arial"/>
        </w:rPr>
      </w:pPr>
    </w:p>
    <w:p w14:paraId="7342C434" w14:textId="77777777" w:rsidR="00595480" w:rsidRDefault="00595480" w:rsidP="002A6DED">
      <w:pPr>
        <w:pStyle w:val="Odstavecseseznamem"/>
        <w:ind w:left="0"/>
        <w:jc w:val="both"/>
        <w:rPr>
          <w:rFonts w:ascii="Arial" w:hAnsi="Arial" w:cs="Arial"/>
        </w:rPr>
      </w:pPr>
    </w:p>
    <w:p w14:paraId="5D8201B2" w14:textId="77777777" w:rsidR="002A6DED" w:rsidRDefault="002A6DED">
      <w:pPr>
        <w:rPr>
          <w:rFonts w:ascii="Arial" w:hAnsi="Arial" w:cs="Arial"/>
        </w:rPr>
      </w:pPr>
      <w:r>
        <w:rPr>
          <w:rFonts w:ascii="Arial" w:hAnsi="Arial" w:cs="Arial"/>
        </w:rPr>
        <w:br w:type="page"/>
      </w:r>
    </w:p>
    <w:p w14:paraId="5E792B8A" w14:textId="0206E4BE" w:rsidR="00F03505" w:rsidRDefault="0023213F" w:rsidP="002A6DED">
      <w:pPr>
        <w:pStyle w:val="Odstavecseseznamem"/>
        <w:ind w:left="0"/>
        <w:jc w:val="both"/>
        <w:rPr>
          <w:rFonts w:ascii="Arial" w:hAnsi="Arial" w:cs="Arial"/>
        </w:rPr>
      </w:pPr>
      <w:r>
        <w:rPr>
          <w:rFonts w:ascii="Arial" w:hAnsi="Arial" w:cs="Arial"/>
        </w:rPr>
        <w:lastRenderedPageBreak/>
        <w:t>Příloha č. 2</w:t>
      </w:r>
      <w:r w:rsidRPr="00CC364B">
        <w:rPr>
          <w:rFonts w:ascii="Arial" w:hAnsi="Arial" w:cs="Arial"/>
        </w:rPr>
        <w:t xml:space="preserve"> </w:t>
      </w:r>
      <w:r>
        <w:rPr>
          <w:rFonts w:ascii="Arial" w:hAnsi="Arial" w:cs="Arial"/>
        </w:rPr>
        <w:t xml:space="preserve"> </w:t>
      </w:r>
      <w:r w:rsidR="00F03505" w:rsidRPr="00CC5A2A">
        <w:rPr>
          <w:rFonts w:ascii="Arial" w:hAnsi="Arial" w:cs="Arial"/>
        </w:rPr>
        <w:t xml:space="preserve">Tabulka k vyplnění </w:t>
      </w:r>
      <w:proofErr w:type="spellStart"/>
      <w:r w:rsidR="00F03505" w:rsidRPr="00CC5A2A">
        <w:rPr>
          <w:rFonts w:ascii="Arial" w:hAnsi="Arial" w:cs="Arial"/>
        </w:rPr>
        <w:t>mediaplánu</w:t>
      </w:r>
      <w:proofErr w:type="spellEnd"/>
      <w:r w:rsidR="00F03505" w:rsidRPr="00CC5A2A">
        <w:rPr>
          <w:rFonts w:ascii="Arial" w:hAnsi="Arial" w:cs="Arial"/>
        </w:rPr>
        <w:t xml:space="preserve"> on-li</w:t>
      </w:r>
      <w:r w:rsidR="00F03505">
        <w:rPr>
          <w:rFonts w:ascii="Arial" w:hAnsi="Arial" w:cs="Arial"/>
        </w:rPr>
        <w:t>ne kampaní, která bude součástí v </w:t>
      </w:r>
      <w:r w:rsidR="00F03505" w:rsidRPr="001B46D5">
        <w:rPr>
          <w:rFonts w:ascii="Arial" w:hAnsi="Arial" w:cs="Arial"/>
        </w:rPr>
        <w:t xml:space="preserve">této </w:t>
      </w:r>
      <w:r w:rsidR="00F03505">
        <w:rPr>
          <w:rFonts w:ascii="Arial" w:hAnsi="Arial" w:cs="Arial"/>
        </w:rPr>
        <w:t xml:space="preserve">minimální podobě </w:t>
      </w:r>
      <w:r w:rsidR="00872882">
        <w:rPr>
          <w:rFonts w:ascii="Arial" w:hAnsi="Arial" w:cs="Arial"/>
        </w:rPr>
        <w:t xml:space="preserve">návrhu komunikační strategie. </w:t>
      </w:r>
      <w:r w:rsidR="00F03505" w:rsidRPr="00CC5A2A">
        <w:rPr>
          <w:rFonts w:ascii="Arial" w:hAnsi="Arial" w:cs="Arial"/>
        </w:rPr>
        <w:t xml:space="preserve"> </w:t>
      </w:r>
      <w:r w:rsidR="00F03505" w:rsidRPr="00CC5A2A">
        <w:rPr>
          <w:rFonts w:ascii="Arial" w:hAnsi="Arial" w:cs="Arial"/>
          <w:b/>
        </w:rPr>
        <w:t>Nákup prostoru v médiích a finanční propagace na sociálních sítích v minimální hodnotě 400 000 Kč bez DPH.</w:t>
      </w:r>
      <w:r w:rsidR="00F03505" w:rsidRPr="00CC5A2A">
        <w:rPr>
          <w:rFonts w:ascii="Arial" w:hAnsi="Arial" w:cs="Arial"/>
        </w:rPr>
        <w:t xml:space="preserve"> </w:t>
      </w:r>
    </w:p>
    <w:p w14:paraId="7A8D12BA" w14:textId="77777777" w:rsidR="00872882" w:rsidRDefault="00872882" w:rsidP="002A6DED">
      <w:pPr>
        <w:pStyle w:val="Odstavecseseznamem"/>
        <w:ind w:left="0"/>
        <w:jc w:val="both"/>
        <w:rPr>
          <w:rFonts w:ascii="Arial" w:hAnsi="Arial" w:cs="Arial"/>
        </w:rPr>
      </w:pPr>
    </w:p>
    <w:tbl>
      <w:tblPr>
        <w:tblStyle w:val="Mkatabulky"/>
        <w:tblW w:w="0" w:type="auto"/>
        <w:tblInd w:w="675" w:type="dxa"/>
        <w:tblLayout w:type="fixed"/>
        <w:tblLook w:val="04A0" w:firstRow="1" w:lastRow="0" w:firstColumn="1" w:lastColumn="0" w:noHBand="0" w:noVBand="1"/>
      </w:tblPr>
      <w:tblGrid>
        <w:gridCol w:w="2977"/>
        <w:gridCol w:w="1426"/>
        <w:gridCol w:w="2008"/>
        <w:gridCol w:w="2690"/>
      </w:tblGrid>
      <w:tr w:rsidR="00872882" w:rsidRPr="007B1A26" w14:paraId="3B735594" w14:textId="77777777" w:rsidTr="00EE52B4">
        <w:trPr>
          <w:trHeight w:val="903"/>
        </w:trPr>
        <w:tc>
          <w:tcPr>
            <w:tcW w:w="2977" w:type="dxa"/>
            <w:shd w:val="clear" w:color="auto" w:fill="EEECE1" w:themeFill="background2"/>
            <w:vAlign w:val="center"/>
          </w:tcPr>
          <w:p w14:paraId="54E5FCCD" w14:textId="77777777" w:rsidR="00872882" w:rsidRPr="00CC5A2A" w:rsidRDefault="00872882" w:rsidP="00872882">
            <w:pPr>
              <w:pStyle w:val="Odstavecseseznamem"/>
              <w:ind w:left="34"/>
              <w:rPr>
                <w:b/>
              </w:rPr>
            </w:pPr>
            <w:r w:rsidRPr="00CC5A2A">
              <w:rPr>
                <w:b/>
              </w:rPr>
              <w:t>Rozložení nákupu médií: propagace sociálních sítí / on-line kampaně</w:t>
            </w:r>
          </w:p>
        </w:tc>
        <w:tc>
          <w:tcPr>
            <w:tcW w:w="1426" w:type="dxa"/>
            <w:shd w:val="clear" w:color="auto" w:fill="EEECE1" w:themeFill="background2"/>
            <w:vAlign w:val="center"/>
          </w:tcPr>
          <w:p w14:paraId="1620194B" w14:textId="77777777" w:rsidR="00872882" w:rsidRPr="00CC5A2A" w:rsidRDefault="00872882" w:rsidP="00872882">
            <w:pPr>
              <w:pStyle w:val="Odstavecseseznamem"/>
              <w:ind w:left="176"/>
              <w:rPr>
                <w:b/>
              </w:rPr>
            </w:pPr>
            <w:r w:rsidRPr="00CC5A2A">
              <w:rPr>
                <w:b/>
              </w:rPr>
              <w:t>měsíčně</w:t>
            </w:r>
          </w:p>
        </w:tc>
        <w:tc>
          <w:tcPr>
            <w:tcW w:w="2008" w:type="dxa"/>
            <w:shd w:val="clear" w:color="auto" w:fill="EEECE1" w:themeFill="background2"/>
            <w:vAlign w:val="center"/>
          </w:tcPr>
          <w:p w14:paraId="68771D66" w14:textId="77777777" w:rsidR="00872882" w:rsidRPr="00CC5A2A" w:rsidRDefault="00872882" w:rsidP="00872882">
            <w:pPr>
              <w:pStyle w:val="Odstavecseseznamem"/>
              <w:ind w:left="25"/>
              <w:rPr>
                <w:b/>
              </w:rPr>
            </w:pPr>
            <w:r w:rsidRPr="00CC5A2A">
              <w:rPr>
                <w:b/>
              </w:rPr>
              <w:t>Za celou dobu projektu</w:t>
            </w:r>
          </w:p>
        </w:tc>
        <w:tc>
          <w:tcPr>
            <w:tcW w:w="2690" w:type="dxa"/>
            <w:shd w:val="clear" w:color="auto" w:fill="EEECE1" w:themeFill="background2"/>
            <w:vAlign w:val="center"/>
          </w:tcPr>
          <w:p w14:paraId="3CAFB303" w14:textId="77777777" w:rsidR="00872882" w:rsidRPr="00CC5A2A" w:rsidRDefault="00872882" w:rsidP="00872882">
            <w:pPr>
              <w:pStyle w:val="Odstavecseseznamem"/>
              <w:ind w:left="144"/>
              <w:rPr>
                <w:b/>
              </w:rPr>
            </w:pPr>
            <w:r w:rsidRPr="00CC5A2A">
              <w:rPr>
                <w:b/>
              </w:rPr>
              <w:t xml:space="preserve">Návrh KPI </w:t>
            </w:r>
          </w:p>
        </w:tc>
      </w:tr>
      <w:tr w:rsidR="00872882" w:rsidRPr="007B1A26" w14:paraId="4B513048" w14:textId="77777777" w:rsidTr="00EE52B4">
        <w:trPr>
          <w:trHeight w:val="283"/>
        </w:trPr>
        <w:tc>
          <w:tcPr>
            <w:tcW w:w="2977" w:type="dxa"/>
            <w:shd w:val="clear" w:color="auto" w:fill="auto"/>
            <w:vAlign w:val="center"/>
          </w:tcPr>
          <w:p w14:paraId="52A6E049" w14:textId="77777777" w:rsidR="00872882" w:rsidRPr="00CC5A2A" w:rsidRDefault="00872882" w:rsidP="00872882">
            <w:pPr>
              <w:pStyle w:val="Odstavecseseznamem"/>
              <w:keepNext/>
              <w:keepLines/>
              <w:spacing w:before="200"/>
              <w:ind w:left="34"/>
              <w:outlineLvl w:val="6"/>
            </w:pPr>
            <w:r w:rsidRPr="00CC5A2A">
              <w:t xml:space="preserve">Měsíční budget pro propagaci </w:t>
            </w:r>
            <w:proofErr w:type="spellStart"/>
            <w:r w:rsidRPr="00CC5A2A">
              <w:t>nekampaňových</w:t>
            </w:r>
            <w:proofErr w:type="spellEnd"/>
            <w:r w:rsidRPr="00CC5A2A">
              <w:t xml:space="preserve"> příspěvků na </w:t>
            </w:r>
            <w:proofErr w:type="spellStart"/>
            <w:r w:rsidRPr="00CC5A2A">
              <w:rPr>
                <w:color w:val="FF6600"/>
              </w:rPr>
              <w:t>facebook</w:t>
            </w:r>
            <w:proofErr w:type="spellEnd"/>
            <w:r w:rsidRPr="00CC5A2A">
              <w:t xml:space="preserve"> profilu zadavatele</w:t>
            </w:r>
          </w:p>
        </w:tc>
        <w:tc>
          <w:tcPr>
            <w:tcW w:w="1426" w:type="dxa"/>
            <w:vAlign w:val="center"/>
          </w:tcPr>
          <w:p w14:paraId="66F74255" w14:textId="55E0C951" w:rsidR="00872882" w:rsidRPr="00566A3C" w:rsidRDefault="00566A3C" w:rsidP="00EE52B4">
            <w:pPr>
              <w:pStyle w:val="Odstavecseseznamem"/>
              <w:ind w:left="60"/>
              <w:jc w:val="right"/>
              <w:rPr>
                <w:bCs/>
              </w:rPr>
            </w:pPr>
            <w:r w:rsidRPr="00566A3C">
              <w:rPr>
                <w:bCs/>
              </w:rPr>
              <w:t>4 166,67 Kč</w:t>
            </w:r>
          </w:p>
        </w:tc>
        <w:tc>
          <w:tcPr>
            <w:tcW w:w="2008" w:type="dxa"/>
            <w:vAlign w:val="center"/>
          </w:tcPr>
          <w:p w14:paraId="36B8B3B6" w14:textId="75AB7DDE" w:rsidR="00872882" w:rsidRPr="00566A3C" w:rsidRDefault="00566A3C" w:rsidP="00EE52B4">
            <w:pPr>
              <w:pStyle w:val="Odstavecseseznamem"/>
              <w:ind w:left="0"/>
              <w:jc w:val="right"/>
              <w:rPr>
                <w:bCs/>
              </w:rPr>
            </w:pPr>
            <w:r w:rsidRPr="00566A3C">
              <w:rPr>
                <w:bCs/>
              </w:rPr>
              <w:t>50 000 Kč</w:t>
            </w:r>
          </w:p>
        </w:tc>
        <w:tc>
          <w:tcPr>
            <w:tcW w:w="2690" w:type="dxa"/>
            <w:vAlign w:val="center"/>
          </w:tcPr>
          <w:p w14:paraId="61D71977" w14:textId="77777777" w:rsidR="00872882" w:rsidRDefault="00566A3C" w:rsidP="00566A3C">
            <w:pPr>
              <w:pStyle w:val="Odstavecseseznamem"/>
              <w:ind w:left="0"/>
              <w:rPr>
                <w:bCs/>
              </w:rPr>
            </w:pPr>
            <w:r w:rsidRPr="00566A3C">
              <w:rPr>
                <w:bCs/>
              </w:rPr>
              <w:t>Zobrazení 9000/post</w:t>
            </w:r>
          </w:p>
          <w:p w14:paraId="66D3181E" w14:textId="01310994" w:rsidR="00EE52B4" w:rsidRPr="00566A3C" w:rsidRDefault="00EE52B4" w:rsidP="00566A3C">
            <w:pPr>
              <w:pStyle w:val="Odstavecseseznamem"/>
              <w:ind w:left="0"/>
              <w:rPr>
                <w:bCs/>
              </w:rPr>
            </w:pPr>
            <w:r>
              <w:rPr>
                <w:bCs/>
              </w:rPr>
              <w:t>Navýšení sledující na 1500</w:t>
            </w:r>
          </w:p>
        </w:tc>
      </w:tr>
      <w:tr w:rsidR="00872882" w:rsidRPr="007B1A26" w14:paraId="0D554798" w14:textId="77777777" w:rsidTr="00EE52B4">
        <w:trPr>
          <w:trHeight w:val="283"/>
        </w:trPr>
        <w:tc>
          <w:tcPr>
            <w:tcW w:w="2977" w:type="dxa"/>
            <w:shd w:val="clear" w:color="auto" w:fill="auto"/>
            <w:vAlign w:val="center"/>
          </w:tcPr>
          <w:p w14:paraId="04B61DE4" w14:textId="77777777" w:rsidR="00872882" w:rsidRPr="00CC5A2A" w:rsidRDefault="00872882" w:rsidP="00872882">
            <w:pPr>
              <w:pStyle w:val="Odstavecseseznamem"/>
              <w:keepNext/>
              <w:keepLines/>
              <w:spacing w:before="200"/>
              <w:ind w:left="34"/>
              <w:outlineLvl w:val="6"/>
            </w:pPr>
            <w:r w:rsidRPr="00CC5A2A">
              <w:t xml:space="preserve">Měsíční budget pro propagaci </w:t>
            </w:r>
            <w:proofErr w:type="spellStart"/>
            <w:r w:rsidRPr="00CC5A2A">
              <w:t>nekampaňových</w:t>
            </w:r>
            <w:proofErr w:type="spellEnd"/>
            <w:r w:rsidRPr="00CC5A2A">
              <w:t xml:space="preserve"> příspěvků na </w:t>
            </w:r>
            <w:proofErr w:type="spellStart"/>
            <w:r w:rsidRPr="00CC5A2A">
              <w:rPr>
                <w:color w:val="3366FF"/>
              </w:rPr>
              <w:t>LinkeIn</w:t>
            </w:r>
            <w:proofErr w:type="spellEnd"/>
            <w:r w:rsidRPr="00CC5A2A">
              <w:t xml:space="preserve"> profilu zadavatele</w:t>
            </w:r>
          </w:p>
        </w:tc>
        <w:tc>
          <w:tcPr>
            <w:tcW w:w="1426" w:type="dxa"/>
            <w:vAlign w:val="center"/>
          </w:tcPr>
          <w:p w14:paraId="59A55E3C" w14:textId="168174A8" w:rsidR="00872882" w:rsidRPr="00566A3C" w:rsidRDefault="00EE52B4" w:rsidP="00EE52B4">
            <w:pPr>
              <w:pStyle w:val="Odstavecseseznamem"/>
              <w:ind w:left="60"/>
              <w:jc w:val="right"/>
              <w:rPr>
                <w:bCs/>
              </w:rPr>
            </w:pPr>
            <w:r>
              <w:rPr>
                <w:bCs/>
              </w:rPr>
              <w:t>1 666,67 Kč</w:t>
            </w:r>
          </w:p>
        </w:tc>
        <w:tc>
          <w:tcPr>
            <w:tcW w:w="2008" w:type="dxa"/>
            <w:vAlign w:val="center"/>
          </w:tcPr>
          <w:p w14:paraId="381D1CA8" w14:textId="2D408628" w:rsidR="00872882" w:rsidRPr="00566A3C" w:rsidRDefault="00EE52B4" w:rsidP="00EE52B4">
            <w:pPr>
              <w:pStyle w:val="Odstavecseseznamem"/>
              <w:ind w:left="0"/>
              <w:jc w:val="right"/>
              <w:rPr>
                <w:bCs/>
              </w:rPr>
            </w:pPr>
            <w:r>
              <w:rPr>
                <w:bCs/>
              </w:rPr>
              <w:t>20 000 Kč</w:t>
            </w:r>
          </w:p>
        </w:tc>
        <w:tc>
          <w:tcPr>
            <w:tcW w:w="2690" w:type="dxa"/>
            <w:vAlign w:val="center"/>
          </w:tcPr>
          <w:p w14:paraId="4FE13258" w14:textId="1D1E2169" w:rsidR="00872882" w:rsidRPr="00566A3C" w:rsidRDefault="00EE52B4" w:rsidP="00566A3C">
            <w:pPr>
              <w:pStyle w:val="Odstavecseseznamem"/>
              <w:ind w:left="0"/>
              <w:rPr>
                <w:bCs/>
              </w:rPr>
            </w:pPr>
            <w:r>
              <w:rPr>
                <w:bCs/>
              </w:rPr>
              <w:t>Navýšení sledujících na 7100</w:t>
            </w:r>
          </w:p>
        </w:tc>
      </w:tr>
      <w:tr w:rsidR="00872882" w:rsidRPr="007B1A26" w14:paraId="366FEF04" w14:textId="77777777" w:rsidTr="00EE52B4">
        <w:trPr>
          <w:trHeight w:val="283"/>
        </w:trPr>
        <w:tc>
          <w:tcPr>
            <w:tcW w:w="2977" w:type="dxa"/>
            <w:shd w:val="clear" w:color="auto" w:fill="auto"/>
            <w:vAlign w:val="center"/>
          </w:tcPr>
          <w:p w14:paraId="1BA83BBB" w14:textId="77777777" w:rsidR="00872882" w:rsidRPr="00CC5A2A" w:rsidRDefault="00872882" w:rsidP="00872882">
            <w:pPr>
              <w:pStyle w:val="Odstavecseseznamem"/>
              <w:keepNext/>
              <w:keepLines/>
              <w:spacing w:before="200"/>
              <w:ind w:left="34"/>
              <w:outlineLvl w:val="6"/>
            </w:pPr>
            <w:r w:rsidRPr="00CC5A2A">
              <w:t xml:space="preserve">Cena za jiné služby </w:t>
            </w:r>
            <w:proofErr w:type="spellStart"/>
            <w:r w:rsidRPr="00CC5A2A">
              <w:rPr>
                <w:color w:val="3366FF"/>
              </w:rPr>
              <w:t>LinkedIn</w:t>
            </w:r>
            <w:proofErr w:type="spellEnd"/>
          </w:p>
        </w:tc>
        <w:tc>
          <w:tcPr>
            <w:tcW w:w="1426" w:type="dxa"/>
            <w:vAlign w:val="center"/>
          </w:tcPr>
          <w:p w14:paraId="2008408A" w14:textId="2A3DCF0D" w:rsidR="00872882" w:rsidRPr="00566A3C" w:rsidRDefault="00EE52B4" w:rsidP="00EE52B4">
            <w:pPr>
              <w:pStyle w:val="Odstavecseseznamem"/>
              <w:ind w:left="60"/>
              <w:jc w:val="right"/>
              <w:rPr>
                <w:bCs/>
              </w:rPr>
            </w:pPr>
            <w:r>
              <w:rPr>
                <w:bCs/>
              </w:rPr>
              <w:t>0 Kč</w:t>
            </w:r>
          </w:p>
        </w:tc>
        <w:tc>
          <w:tcPr>
            <w:tcW w:w="2008" w:type="dxa"/>
            <w:vAlign w:val="center"/>
          </w:tcPr>
          <w:p w14:paraId="77A0AC2C" w14:textId="117EDB5F" w:rsidR="00872882" w:rsidRPr="00566A3C" w:rsidRDefault="00EE52B4" w:rsidP="00EE52B4">
            <w:pPr>
              <w:pStyle w:val="Odstavecseseznamem"/>
              <w:ind w:left="0"/>
              <w:jc w:val="right"/>
              <w:rPr>
                <w:bCs/>
              </w:rPr>
            </w:pPr>
            <w:r>
              <w:rPr>
                <w:bCs/>
              </w:rPr>
              <w:t>0 Kč</w:t>
            </w:r>
          </w:p>
        </w:tc>
        <w:tc>
          <w:tcPr>
            <w:tcW w:w="2690" w:type="dxa"/>
            <w:vAlign w:val="center"/>
          </w:tcPr>
          <w:p w14:paraId="69F9FD1B" w14:textId="77777777" w:rsidR="00872882" w:rsidRPr="00566A3C" w:rsidRDefault="00872882" w:rsidP="00566A3C">
            <w:pPr>
              <w:pStyle w:val="Odstavecseseznamem"/>
              <w:ind w:left="0"/>
              <w:rPr>
                <w:bCs/>
              </w:rPr>
            </w:pPr>
          </w:p>
        </w:tc>
      </w:tr>
      <w:tr w:rsidR="00872882" w:rsidRPr="007B1A26" w14:paraId="144B7E29" w14:textId="77777777" w:rsidTr="00EE52B4">
        <w:trPr>
          <w:trHeight w:val="283"/>
        </w:trPr>
        <w:tc>
          <w:tcPr>
            <w:tcW w:w="2977" w:type="dxa"/>
            <w:shd w:val="clear" w:color="auto" w:fill="auto"/>
            <w:vAlign w:val="center"/>
          </w:tcPr>
          <w:p w14:paraId="7F31501B" w14:textId="77777777" w:rsidR="00872882" w:rsidRPr="00CC5A2A" w:rsidRDefault="00872882" w:rsidP="00872882">
            <w:pPr>
              <w:pStyle w:val="Odstavecseseznamem"/>
              <w:keepNext/>
              <w:keepLines/>
              <w:spacing w:before="200"/>
              <w:ind w:left="34"/>
              <w:outlineLvl w:val="6"/>
            </w:pPr>
            <w:r w:rsidRPr="00CC5A2A">
              <w:t xml:space="preserve">On-line kampaň na </w:t>
            </w:r>
            <w:proofErr w:type="spellStart"/>
            <w:r w:rsidRPr="00CC5A2A">
              <w:rPr>
                <w:color w:val="FF6600"/>
              </w:rPr>
              <w:t>facebook</w:t>
            </w:r>
            <w:proofErr w:type="spellEnd"/>
          </w:p>
        </w:tc>
        <w:tc>
          <w:tcPr>
            <w:tcW w:w="1426" w:type="dxa"/>
            <w:vAlign w:val="center"/>
          </w:tcPr>
          <w:p w14:paraId="21DB0BFA" w14:textId="3A8877E0" w:rsidR="00872882" w:rsidRPr="00566A3C" w:rsidRDefault="00EE52B4" w:rsidP="00EE52B4">
            <w:pPr>
              <w:pStyle w:val="Odstavecseseznamem"/>
              <w:ind w:left="60"/>
              <w:jc w:val="right"/>
              <w:rPr>
                <w:bCs/>
              </w:rPr>
            </w:pPr>
            <w:r>
              <w:rPr>
                <w:bCs/>
              </w:rPr>
              <w:t>5 000 Kč</w:t>
            </w:r>
          </w:p>
        </w:tc>
        <w:tc>
          <w:tcPr>
            <w:tcW w:w="2008" w:type="dxa"/>
            <w:vAlign w:val="center"/>
          </w:tcPr>
          <w:p w14:paraId="6B674C83" w14:textId="477853C6" w:rsidR="00872882" w:rsidRPr="00566A3C" w:rsidRDefault="00EE52B4" w:rsidP="00EE52B4">
            <w:pPr>
              <w:pStyle w:val="Odstavecseseznamem"/>
              <w:ind w:left="0"/>
              <w:jc w:val="right"/>
              <w:rPr>
                <w:bCs/>
              </w:rPr>
            </w:pPr>
            <w:r>
              <w:rPr>
                <w:bCs/>
              </w:rPr>
              <w:t>60 000 Kč</w:t>
            </w:r>
          </w:p>
        </w:tc>
        <w:tc>
          <w:tcPr>
            <w:tcW w:w="2690" w:type="dxa"/>
            <w:vAlign w:val="center"/>
          </w:tcPr>
          <w:p w14:paraId="27338ABE" w14:textId="6534B9C6" w:rsidR="00872882" w:rsidRDefault="00EE52B4" w:rsidP="00566A3C">
            <w:pPr>
              <w:pStyle w:val="Odstavecseseznamem"/>
              <w:ind w:left="0"/>
              <w:rPr>
                <w:bCs/>
              </w:rPr>
            </w:pPr>
            <w:r>
              <w:rPr>
                <w:bCs/>
              </w:rPr>
              <w:t>Imprese: 1 000 000</w:t>
            </w:r>
          </w:p>
          <w:p w14:paraId="74EF1D7F" w14:textId="2AB466DC" w:rsidR="00EE52B4" w:rsidRPr="00566A3C" w:rsidRDefault="00EE52B4" w:rsidP="00566A3C">
            <w:pPr>
              <w:pStyle w:val="Odstavecseseznamem"/>
              <w:ind w:left="0"/>
              <w:rPr>
                <w:bCs/>
              </w:rPr>
            </w:pPr>
            <w:r>
              <w:rPr>
                <w:bCs/>
              </w:rPr>
              <w:t>CTR: 0,5 %</w:t>
            </w:r>
          </w:p>
        </w:tc>
      </w:tr>
      <w:tr w:rsidR="00872882" w:rsidRPr="007B1A26" w14:paraId="269035BE" w14:textId="77777777" w:rsidTr="00EE52B4">
        <w:trPr>
          <w:trHeight w:val="283"/>
        </w:trPr>
        <w:tc>
          <w:tcPr>
            <w:tcW w:w="2977" w:type="dxa"/>
            <w:shd w:val="clear" w:color="auto" w:fill="auto"/>
            <w:vAlign w:val="center"/>
          </w:tcPr>
          <w:p w14:paraId="2F33A976" w14:textId="77777777" w:rsidR="00872882" w:rsidRPr="00CC5A2A" w:rsidRDefault="00872882" w:rsidP="00872882">
            <w:pPr>
              <w:pStyle w:val="Odstavecseseznamem"/>
              <w:keepNext/>
              <w:keepLines/>
              <w:spacing w:before="200"/>
              <w:ind w:left="34"/>
              <w:outlineLvl w:val="6"/>
            </w:pPr>
            <w:r w:rsidRPr="00CC5A2A">
              <w:t xml:space="preserve">On-line kampaň na </w:t>
            </w:r>
            <w:proofErr w:type="spellStart"/>
            <w:r w:rsidRPr="00CC5A2A">
              <w:rPr>
                <w:color w:val="3366FF"/>
              </w:rPr>
              <w:t>LinkedIn</w:t>
            </w:r>
            <w:proofErr w:type="spellEnd"/>
          </w:p>
        </w:tc>
        <w:tc>
          <w:tcPr>
            <w:tcW w:w="1426" w:type="dxa"/>
            <w:vAlign w:val="center"/>
          </w:tcPr>
          <w:p w14:paraId="6BF8E10A" w14:textId="5F423EA0" w:rsidR="00872882" w:rsidRPr="00566A3C" w:rsidRDefault="00EE52B4" w:rsidP="00EE52B4">
            <w:pPr>
              <w:pStyle w:val="Odstavecseseznamem"/>
              <w:ind w:left="60"/>
              <w:jc w:val="right"/>
              <w:rPr>
                <w:bCs/>
              </w:rPr>
            </w:pPr>
            <w:r>
              <w:rPr>
                <w:bCs/>
              </w:rPr>
              <w:t>2 500 Kč</w:t>
            </w:r>
          </w:p>
        </w:tc>
        <w:tc>
          <w:tcPr>
            <w:tcW w:w="2008" w:type="dxa"/>
            <w:vAlign w:val="center"/>
          </w:tcPr>
          <w:p w14:paraId="45DE4048" w14:textId="62BE0696" w:rsidR="00872882" w:rsidRPr="00566A3C" w:rsidRDefault="00EE52B4" w:rsidP="00EE52B4">
            <w:pPr>
              <w:pStyle w:val="Odstavecseseznamem"/>
              <w:ind w:left="0"/>
              <w:jc w:val="right"/>
              <w:rPr>
                <w:bCs/>
              </w:rPr>
            </w:pPr>
            <w:r>
              <w:rPr>
                <w:bCs/>
              </w:rPr>
              <w:t>30 000 Kč</w:t>
            </w:r>
          </w:p>
        </w:tc>
        <w:tc>
          <w:tcPr>
            <w:tcW w:w="2690" w:type="dxa"/>
            <w:vAlign w:val="center"/>
          </w:tcPr>
          <w:p w14:paraId="18D56CDE" w14:textId="747A836B" w:rsidR="00872882" w:rsidRDefault="00EE52B4" w:rsidP="00566A3C">
            <w:pPr>
              <w:pStyle w:val="Odstavecseseznamem"/>
              <w:ind w:left="0"/>
              <w:rPr>
                <w:bCs/>
              </w:rPr>
            </w:pPr>
            <w:r>
              <w:rPr>
                <w:bCs/>
              </w:rPr>
              <w:t>Imprese: 54 545</w:t>
            </w:r>
          </w:p>
          <w:p w14:paraId="7A54E989" w14:textId="7DE9FD9B" w:rsidR="00EE52B4" w:rsidRPr="00566A3C" w:rsidRDefault="00EE52B4" w:rsidP="00566A3C">
            <w:pPr>
              <w:pStyle w:val="Odstavecseseznamem"/>
              <w:ind w:left="0"/>
              <w:rPr>
                <w:bCs/>
              </w:rPr>
            </w:pPr>
            <w:r>
              <w:rPr>
                <w:bCs/>
              </w:rPr>
              <w:t>CTR: 0,35 %</w:t>
            </w:r>
          </w:p>
        </w:tc>
      </w:tr>
      <w:tr w:rsidR="00872882" w:rsidRPr="007B1A26" w14:paraId="52D70794" w14:textId="77777777" w:rsidTr="00EE52B4">
        <w:trPr>
          <w:trHeight w:val="283"/>
        </w:trPr>
        <w:tc>
          <w:tcPr>
            <w:tcW w:w="2977" w:type="dxa"/>
            <w:shd w:val="clear" w:color="auto" w:fill="auto"/>
            <w:vAlign w:val="center"/>
          </w:tcPr>
          <w:p w14:paraId="056A6F00" w14:textId="77777777" w:rsidR="00872882" w:rsidRPr="00CC5A2A" w:rsidRDefault="00872882" w:rsidP="00872882">
            <w:pPr>
              <w:pStyle w:val="Odstavecseseznamem"/>
              <w:keepNext/>
              <w:keepLines/>
              <w:spacing w:before="200"/>
              <w:ind w:left="0"/>
              <w:outlineLvl w:val="6"/>
            </w:pPr>
            <w:r w:rsidRPr="00CC5A2A">
              <w:t xml:space="preserve">On-line </w:t>
            </w:r>
            <w:proofErr w:type="spellStart"/>
            <w:r w:rsidRPr="00CC5A2A">
              <w:t>bannerová</w:t>
            </w:r>
            <w:proofErr w:type="spellEnd"/>
            <w:r w:rsidRPr="00CC5A2A">
              <w:t xml:space="preserve"> kampaň</w:t>
            </w:r>
          </w:p>
        </w:tc>
        <w:tc>
          <w:tcPr>
            <w:tcW w:w="1426" w:type="dxa"/>
            <w:vAlign w:val="center"/>
          </w:tcPr>
          <w:p w14:paraId="5F311695" w14:textId="1D1E18AB" w:rsidR="00872882" w:rsidRPr="00566A3C" w:rsidRDefault="00EE52B4" w:rsidP="00EE52B4">
            <w:pPr>
              <w:pStyle w:val="Odstavecseseznamem"/>
              <w:ind w:left="60"/>
              <w:jc w:val="right"/>
              <w:rPr>
                <w:bCs/>
              </w:rPr>
            </w:pPr>
            <w:r>
              <w:rPr>
                <w:bCs/>
              </w:rPr>
              <w:t>20 000 Kč</w:t>
            </w:r>
          </w:p>
        </w:tc>
        <w:tc>
          <w:tcPr>
            <w:tcW w:w="2008" w:type="dxa"/>
            <w:vAlign w:val="center"/>
          </w:tcPr>
          <w:p w14:paraId="793C4C2F" w14:textId="1A0CFE10" w:rsidR="00872882" w:rsidRPr="00566A3C" w:rsidRDefault="00EE52B4" w:rsidP="00EE52B4">
            <w:pPr>
              <w:pStyle w:val="Odstavecseseznamem"/>
              <w:ind w:left="0"/>
              <w:jc w:val="right"/>
              <w:rPr>
                <w:bCs/>
              </w:rPr>
            </w:pPr>
            <w:r>
              <w:rPr>
                <w:bCs/>
              </w:rPr>
              <w:t>240 000 Kč</w:t>
            </w:r>
          </w:p>
        </w:tc>
        <w:tc>
          <w:tcPr>
            <w:tcW w:w="2690" w:type="dxa"/>
            <w:vAlign w:val="center"/>
          </w:tcPr>
          <w:p w14:paraId="7C81041E" w14:textId="06945D79" w:rsidR="00872882" w:rsidRDefault="00EE52B4" w:rsidP="00566A3C">
            <w:pPr>
              <w:pStyle w:val="Odstavecseseznamem"/>
              <w:ind w:left="0"/>
              <w:rPr>
                <w:bCs/>
              </w:rPr>
            </w:pPr>
            <w:r>
              <w:rPr>
                <w:bCs/>
              </w:rPr>
              <w:t>Imprese: 4 706 223</w:t>
            </w:r>
          </w:p>
          <w:p w14:paraId="1943A328" w14:textId="38269CFE" w:rsidR="00EE52B4" w:rsidRPr="00566A3C" w:rsidRDefault="00EE52B4" w:rsidP="00566A3C">
            <w:pPr>
              <w:pStyle w:val="Odstavecseseznamem"/>
              <w:ind w:left="0"/>
              <w:rPr>
                <w:bCs/>
              </w:rPr>
            </w:pPr>
            <w:r>
              <w:rPr>
                <w:bCs/>
              </w:rPr>
              <w:t>CTR: 0,30 %</w:t>
            </w:r>
          </w:p>
        </w:tc>
      </w:tr>
    </w:tbl>
    <w:p w14:paraId="11145AA4" w14:textId="77777777" w:rsidR="00872882" w:rsidRPr="00CC5A2A" w:rsidRDefault="00872882" w:rsidP="002A6DED">
      <w:pPr>
        <w:pStyle w:val="Odstavecseseznamem"/>
        <w:ind w:left="0"/>
        <w:jc w:val="both"/>
        <w:rPr>
          <w:rFonts w:cs="Arial"/>
        </w:rPr>
      </w:pPr>
    </w:p>
    <w:p w14:paraId="56E75363" w14:textId="4E57C8E8" w:rsidR="0023213F" w:rsidRPr="009A65DB" w:rsidRDefault="0023213F" w:rsidP="00562AF9">
      <w:pPr>
        <w:spacing w:after="0" w:line="240" w:lineRule="auto"/>
        <w:jc w:val="both"/>
        <w:rPr>
          <w:rFonts w:ascii="Arial" w:hAnsi="Arial" w:cs="Arial"/>
        </w:rPr>
      </w:pPr>
    </w:p>
    <w:p w14:paraId="2303768A" w14:textId="77777777" w:rsidR="0023213F" w:rsidRPr="009A65DB" w:rsidRDefault="0023213F" w:rsidP="00CC364B">
      <w:pPr>
        <w:spacing w:after="0" w:line="240" w:lineRule="auto"/>
        <w:ind w:firstLine="75"/>
        <w:jc w:val="both"/>
        <w:rPr>
          <w:rFonts w:ascii="Arial" w:hAnsi="Arial" w:cs="Arial"/>
        </w:rPr>
      </w:pPr>
    </w:p>
    <w:p w14:paraId="17EEF124" w14:textId="77777777" w:rsidR="00CC364B" w:rsidRPr="009A65DB" w:rsidRDefault="00CC364B" w:rsidP="00CC364B">
      <w:pPr>
        <w:spacing w:after="0" w:line="240" w:lineRule="auto"/>
        <w:ind w:left="360"/>
        <w:jc w:val="both"/>
        <w:rPr>
          <w:rFonts w:ascii="Arial" w:hAnsi="Arial" w:cs="Arial"/>
        </w:rPr>
      </w:pPr>
    </w:p>
    <w:p w14:paraId="44A5A3AE" w14:textId="77777777" w:rsidR="00CC364B" w:rsidRPr="009A65DB" w:rsidRDefault="00CC364B" w:rsidP="00CC364B">
      <w:pPr>
        <w:spacing w:after="0" w:line="240" w:lineRule="auto"/>
        <w:jc w:val="both"/>
        <w:rPr>
          <w:rFonts w:ascii="Arial" w:hAnsi="Arial" w:cs="Arial"/>
        </w:rPr>
      </w:pPr>
    </w:p>
    <w:p w14:paraId="21852D7E" w14:textId="77777777" w:rsidR="00CC364B" w:rsidRPr="009A65DB" w:rsidRDefault="00CC364B" w:rsidP="00CC364B">
      <w:pPr>
        <w:spacing w:after="0" w:line="240" w:lineRule="auto"/>
        <w:jc w:val="both"/>
        <w:rPr>
          <w:rFonts w:ascii="Arial" w:hAnsi="Arial" w:cs="Arial"/>
        </w:rPr>
      </w:pPr>
    </w:p>
    <w:p w14:paraId="0D2F081A" w14:textId="77777777" w:rsidR="00CC364B" w:rsidRPr="009A65DB" w:rsidRDefault="00CC364B" w:rsidP="00CC364B">
      <w:pPr>
        <w:spacing w:after="0" w:line="240" w:lineRule="auto"/>
        <w:jc w:val="both"/>
        <w:rPr>
          <w:rFonts w:ascii="Arial" w:hAnsi="Arial" w:cs="Arial"/>
        </w:rPr>
      </w:pPr>
    </w:p>
    <w:p w14:paraId="6056924E" w14:textId="77777777" w:rsidR="00CC364B" w:rsidRPr="009A65DB" w:rsidRDefault="00CC364B" w:rsidP="00CC364B">
      <w:pPr>
        <w:spacing w:after="0" w:line="240" w:lineRule="auto"/>
        <w:jc w:val="both"/>
        <w:rPr>
          <w:rFonts w:ascii="Arial" w:hAnsi="Arial" w:cs="Arial"/>
        </w:rPr>
      </w:pPr>
    </w:p>
    <w:p w14:paraId="74379166" w14:textId="77777777" w:rsidR="00CC364B" w:rsidRPr="009A65DB" w:rsidRDefault="00CC364B" w:rsidP="00CC364B">
      <w:pPr>
        <w:spacing w:after="0" w:line="240" w:lineRule="auto"/>
        <w:jc w:val="both"/>
        <w:rPr>
          <w:rFonts w:ascii="Arial" w:hAnsi="Arial" w:cs="Arial"/>
        </w:rPr>
      </w:pPr>
    </w:p>
    <w:p w14:paraId="12D1F8CF" w14:textId="77777777" w:rsidR="00CC364B" w:rsidRPr="009A65DB" w:rsidRDefault="00CC364B" w:rsidP="00CC364B">
      <w:pPr>
        <w:spacing w:after="0" w:line="240" w:lineRule="auto"/>
        <w:ind w:firstLine="75"/>
        <w:jc w:val="both"/>
        <w:rPr>
          <w:rFonts w:ascii="Arial" w:hAnsi="Arial" w:cs="Arial"/>
        </w:rPr>
        <w:sectPr w:rsidR="00CC364B" w:rsidRPr="009A65DB" w:rsidSect="00A219F2">
          <w:pgSz w:w="16838" w:h="11906" w:orient="landscape"/>
          <w:pgMar w:top="1417" w:right="1417" w:bottom="1417" w:left="1417" w:header="708" w:footer="708" w:gutter="0"/>
          <w:cols w:space="708"/>
          <w:docGrid w:linePitch="360"/>
        </w:sectPr>
      </w:pPr>
    </w:p>
    <w:p w14:paraId="1C42CF54" w14:textId="77777777" w:rsidR="00CC364B" w:rsidRPr="009A65DB" w:rsidRDefault="00CC364B" w:rsidP="00CC364B">
      <w:pPr>
        <w:spacing w:after="0" w:line="240" w:lineRule="auto"/>
        <w:ind w:firstLine="75"/>
        <w:jc w:val="both"/>
        <w:rPr>
          <w:rFonts w:ascii="Arial" w:hAnsi="Arial" w:cs="Arial"/>
        </w:rPr>
      </w:pPr>
    </w:p>
    <w:p w14:paraId="4A1890D9" w14:textId="04B10EED" w:rsidR="00CC364B" w:rsidRPr="009A65DB" w:rsidRDefault="00CC364B" w:rsidP="00CC364B">
      <w:pPr>
        <w:spacing w:after="0" w:line="240" w:lineRule="auto"/>
        <w:jc w:val="both"/>
        <w:rPr>
          <w:rFonts w:ascii="Arial" w:hAnsi="Arial" w:cs="Arial"/>
        </w:rPr>
      </w:pPr>
      <w:r w:rsidRPr="009A65DB">
        <w:rPr>
          <w:rFonts w:ascii="Arial" w:hAnsi="Arial" w:cs="Arial"/>
        </w:rPr>
        <w:t xml:space="preserve">Příloha č. </w:t>
      </w:r>
      <w:r w:rsidR="0023213F">
        <w:rPr>
          <w:rFonts w:ascii="Arial" w:hAnsi="Arial" w:cs="Arial"/>
        </w:rPr>
        <w:t>3</w:t>
      </w:r>
    </w:p>
    <w:p w14:paraId="2B79ABAD" w14:textId="77777777" w:rsidR="00CC364B" w:rsidRPr="009A65DB" w:rsidRDefault="00CC364B" w:rsidP="00CC364B">
      <w:pPr>
        <w:spacing w:after="0" w:line="240" w:lineRule="auto"/>
        <w:jc w:val="both"/>
        <w:rPr>
          <w:rFonts w:ascii="Arial" w:hAnsi="Arial" w:cs="Arial"/>
        </w:rPr>
      </w:pPr>
    </w:p>
    <w:p w14:paraId="41A7224B" w14:textId="2E97934E" w:rsidR="00CC364B" w:rsidRDefault="00CC364B" w:rsidP="00CC364B">
      <w:pPr>
        <w:rPr>
          <w:rFonts w:ascii="Arial" w:hAnsi="Arial" w:cs="Arial"/>
        </w:rPr>
      </w:pPr>
      <w:r w:rsidRPr="00AE2BCB">
        <w:rPr>
          <w:rFonts w:ascii="Arial" w:hAnsi="Arial" w:cs="Arial"/>
        </w:rPr>
        <w:t xml:space="preserve">Celková cena </w:t>
      </w:r>
      <w:r w:rsidR="000D79DB">
        <w:rPr>
          <w:rFonts w:ascii="Arial" w:hAnsi="Arial" w:cs="Arial"/>
        </w:rPr>
        <w:t xml:space="preserve">komplexního komunikačního servisu </w:t>
      </w:r>
      <w:r w:rsidRPr="00AE2BCB">
        <w:rPr>
          <w:rFonts w:ascii="Arial" w:hAnsi="Arial" w:cs="Arial"/>
        </w:rPr>
        <w:t>v Kč bez DPH</w:t>
      </w:r>
    </w:p>
    <w:p w14:paraId="5C0CA814" w14:textId="06376E3B" w:rsidR="002A6DED" w:rsidRPr="00E126B3" w:rsidRDefault="002A6DED" w:rsidP="002A6DED">
      <w:pPr>
        <w:rPr>
          <w:rFonts w:ascii="Arial" w:hAnsi="Arial" w:cs="Arial"/>
        </w:rPr>
      </w:pPr>
      <w:r w:rsidRPr="00E126B3">
        <w:rPr>
          <w:rFonts w:ascii="Arial" w:hAnsi="Arial" w:cs="Arial"/>
        </w:rPr>
        <w:t>Tabulka ceny za službu č. 2</w:t>
      </w:r>
    </w:p>
    <w:tbl>
      <w:tblPr>
        <w:tblStyle w:val="Mkatabulky"/>
        <w:tblW w:w="0" w:type="auto"/>
        <w:tblInd w:w="-324" w:type="dxa"/>
        <w:tblLook w:val="04A0" w:firstRow="1" w:lastRow="0" w:firstColumn="1" w:lastColumn="0" w:noHBand="0" w:noVBand="1"/>
      </w:tblPr>
      <w:tblGrid>
        <w:gridCol w:w="3556"/>
        <w:gridCol w:w="2130"/>
        <w:gridCol w:w="1704"/>
        <w:gridCol w:w="1874"/>
      </w:tblGrid>
      <w:tr w:rsidR="002A6DED" w:rsidRPr="007B1A26" w14:paraId="72F1F248" w14:textId="77777777" w:rsidTr="000F23D8">
        <w:trPr>
          <w:trHeight w:val="903"/>
        </w:trPr>
        <w:tc>
          <w:tcPr>
            <w:tcW w:w="3556" w:type="dxa"/>
            <w:shd w:val="clear" w:color="auto" w:fill="FDE9D9" w:themeFill="accent6" w:themeFillTint="33"/>
            <w:vAlign w:val="center"/>
          </w:tcPr>
          <w:p w14:paraId="402318EE" w14:textId="77777777" w:rsidR="002A6DED" w:rsidRPr="007B1A26" w:rsidRDefault="002A6DED" w:rsidP="002A6DED">
            <w:pPr>
              <w:pStyle w:val="Odstavecseseznamem"/>
              <w:ind w:left="40"/>
            </w:pPr>
            <w:r w:rsidRPr="007B1A26">
              <w:t>Druh služby: 2. PR služby zahrnující strategické poradenství, servis vztahů s médii a realizace externí komunikace</w:t>
            </w:r>
          </w:p>
        </w:tc>
        <w:tc>
          <w:tcPr>
            <w:tcW w:w="2130" w:type="dxa"/>
            <w:shd w:val="clear" w:color="auto" w:fill="FDE9D9" w:themeFill="accent6" w:themeFillTint="33"/>
            <w:vAlign w:val="center"/>
          </w:tcPr>
          <w:p w14:paraId="1D8030EA" w14:textId="77777777" w:rsidR="002A6DED" w:rsidRPr="007B1A26" w:rsidRDefault="002A6DED" w:rsidP="002A6DED">
            <w:pPr>
              <w:pStyle w:val="Odstavecseseznamem"/>
              <w:ind w:left="33"/>
            </w:pPr>
            <w:r w:rsidRPr="007B1A26">
              <w:t>Maximální jednotková cena za hodinu (60 minut) v Kč bez DPH</w:t>
            </w:r>
          </w:p>
        </w:tc>
        <w:tc>
          <w:tcPr>
            <w:tcW w:w="1704" w:type="dxa"/>
            <w:shd w:val="clear" w:color="auto" w:fill="FDE9D9" w:themeFill="accent6" w:themeFillTint="33"/>
            <w:vAlign w:val="center"/>
          </w:tcPr>
          <w:p w14:paraId="59E13B4D" w14:textId="77777777" w:rsidR="002A6DED" w:rsidRPr="007B1A26" w:rsidRDefault="002A6DED" w:rsidP="002A6DED">
            <w:pPr>
              <w:pStyle w:val="Odstavecseseznamem"/>
              <w:ind w:left="165"/>
            </w:pPr>
            <w:r w:rsidRPr="007B1A26">
              <w:t>60 h / měsíc</w:t>
            </w:r>
          </w:p>
        </w:tc>
        <w:tc>
          <w:tcPr>
            <w:tcW w:w="1874" w:type="dxa"/>
            <w:shd w:val="clear" w:color="auto" w:fill="FDE9D9" w:themeFill="accent6" w:themeFillTint="33"/>
            <w:vAlign w:val="center"/>
          </w:tcPr>
          <w:p w14:paraId="30ACDEF4" w14:textId="77777777" w:rsidR="002A6DED" w:rsidRPr="007B1A26" w:rsidRDefault="002A6DED" w:rsidP="002A6DED">
            <w:pPr>
              <w:pStyle w:val="Odstavecseseznamem"/>
              <w:ind w:left="20"/>
            </w:pPr>
            <w:r w:rsidRPr="007B1A26">
              <w:t>Celková cena za dobu</w:t>
            </w:r>
            <w:r>
              <w:t xml:space="preserve"> </w:t>
            </w:r>
            <w:proofErr w:type="gramStart"/>
            <w:r>
              <w:t xml:space="preserve">plnění </w:t>
            </w:r>
            <w:r w:rsidRPr="007B1A26">
              <w:t xml:space="preserve"> </w:t>
            </w:r>
            <w:r>
              <w:t>smlouvy</w:t>
            </w:r>
            <w:proofErr w:type="gramEnd"/>
            <w:r>
              <w:t>, tj. 12 měsíců</w:t>
            </w:r>
          </w:p>
        </w:tc>
      </w:tr>
      <w:tr w:rsidR="002A6DED" w:rsidRPr="007B1A26" w14:paraId="047A87C9" w14:textId="77777777" w:rsidTr="000F23D8">
        <w:trPr>
          <w:trHeight w:val="283"/>
        </w:trPr>
        <w:tc>
          <w:tcPr>
            <w:tcW w:w="3556" w:type="dxa"/>
            <w:shd w:val="clear" w:color="auto" w:fill="auto"/>
            <w:vAlign w:val="center"/>
          </w:tcPr>
          <w:p w14:paraId="46E8A479" w14:textId="77777777" w:rsidR="002A6DED" w:rsidRPr="007B1A26" w:rsidRDefault="002A6DED" w:rsidP="002A6DED">
            <w:pPr>
              <w:pStyle w:val="Odstavecseseznamem"/>
              <w:ind w:left="40"/>
              <w:rPr>
                <w:b/>
              </w:rPr>
            </w:pPr>
            <w:r w:rsidRPr="007B1A26">
              <w:t>Hodinová sazba pro PR služby v rozsahu specifikace</w:t>
            </w:r>
          </w:p>
        </w:tc>
        <w:tc>
          <w:tcPr>
            <w:tcW w:w="2130" w:type="dxa"/>
            <w:vAlign w:val="center"/>
          </w:tcPr>
          <w:p w14:paraId="65FA9A95" w14:textId="5EB3B445" w:rsidR="002A6DED" w:rsidRPr="00EE52B4" w:rsidRDefault="00EE52B4" w:rsidP="00EE52B4">
            <w:pPr>
              <w:pStyle w:val="Odstavecseseznamem"/>
              <w:jc w:val="right"/>
              <w:rPr>
                <w:bCs/>
              </w:rPr>
            </w:pPr>
            <w:r w:rsidRPr="00EE52B4">
              <w:rPr>
                <w:bCs/>
              </w:rPr>
              <w:t>750 Kč</w:t>
            </w:r>
          </w:p>
        </w:tc>
        <w:tc>
          <w:tcPr>
            <w:tcW w:w="1704" w:type="dxa"/>
            <w:vAlign w:val="center"/>
          </w:tcPr>
          <w:p w14:paraId="5A094428" w14:textId="7E9074E3" w:rsidR="002A6DED" w:rsidRPr="00EE52B4" w:rsidRDefault="00EE52B4" w:rsidP="00EE52B4">
            <w:pPr>
              <w:pStyle w:val="Odstavecseseznamem"/>
              <w:ind w:left="198"/>
              <w:jc w:val="right"/>
              <w:rPr>
                <w:bCs/>
              </w:rPr>
            </w:pPr>
            <w:r w:rsidRPr="00EE52B4">
              <w:rPr>
                <w:bCs/>
              </w:rPr>
              <w:t>45 000 Kč</w:t>
            </w:r>
          </w:p>
        </w:tc>
        <w:tc>
          <w:tcPr>
            <w:tcW w:w="1874" w:type="dxa"/>
            <w:vAlign w:val="center"/>
          </w:tcPr>
          <w:p w14:paraId="3088A04D" w14:textId="5DFCDDFE" w:rsidR="002A6DED" w:rsidRPr="00EE52B4" w:rsidRDefault="00EE52B4" w:rsidP="00EE52B4">
            <w:pPr>
              <w:pStyle w:val="Odstavecseseznamem"/>
              <w:ind w:left="195"/>
              <w:jc w:val="right"/>
              <w:rPr>
                <w:bCs/>
              </w:rPr>
            </w:pPr>
            <w:r w:rsidRPr="00EE52B4">
              <w:rPr>
                <w:bCs/>
              </w:rPr>
              <w:t>540 000 Kč</w:t>
            </w:r>
          </w:p>
        </w:tc>
      </w:tr>
      <w:tr w:rsidR="002A6DED" w:rsidRPr="007B1A26" w14:paraId="54B4F1CF" w14:textId="77777777" w:rsidTr="000F23D8">
        <w:trPr>
          <w:trHeight w:val="305"/>
        </w:trPr>
        <w:tc>
          <w:tcPr>
            <w:tcW w:w="7390" w:type="dxa"/>
            <w:gridSpan w:val="3"/>
            <w:vAlign w:val="center"/>
          </w:tcPr>
          <w:p w14:paraId="6BB7ED61" w14:textId="6C3B9444" w:rsidR="002A6DED" w:rsidRPr="007B1A26" w:rsidRDefault="002A6DED" w:rsidP="000F23D8">
            <w:pPr>
              <w:rPr>
                <w:b/>
                <w:sz w:val="22"/>
                <w:szCs w:val="22"/>
              </w:rPr>
            </w:pPr>
            <w:r w:rsidRPr="007B1A26">
              <w:rPr>
                <w:b/>
                <w:sz w:val="22"/>
                <w:szCs w:val="22"/>
              </w:rPr>
              <w:t>Celková cena v Kč bez DPH</w:t>
            </w:r>
          </w:p>
          <w:p w14:paraId="0A1A8765" w14:textId="77777777" w:rsidR="002A6DED" w:rsidRPr="007B1A26" w:rsidRDefault="002A6DED" w:rsidP="000F23D8">
            <w:pPr>
              <w:pStyle w:val="Odstavecseseznamem"/>
              <w:rPr>
                <w:b/>
              </w:rPr>
            </w:pPr>
          </w:p>
        </w:tc>
        <w:tc>
          <w:tcPr>
            <w:tcW w:w="1874" w:type="dxa"/>
            <w:vAlign w:val="center"/>
          </w:tcPr>
          <w:p w14:paraId="36C8E98F" w14:textId="40C51F04" w:rsidR="002A6DED" w:rsidRPr="007B1A26" w:rsidRDefault="00EE52B4" w:rsidP="000F23D8">
            <w:pPr>
              <w:pStyle w:val="Odstavecseseznamem"/>
              <w:rPr>
                <w:b/>
              </w:rPr>
            </w:pPr>
            <w:r w:rsidRPr="00EE52B4">
              <w:rPr>
                <w:bCs/>
              </w:rPr>
              <w:t>540 000 Kč</w:t>
            </w:r>
          </w:p>
        </w:tc>
      </w:tr>
    </w:tbl>
    <w:p w14:paraId="3CAD6A64" w14:textId="77777777" w:rsidR="002A6DED" w:rsidRPr="00E126B3" w:rsidRDefault="002A6DED" w:rsidP="00E126B3">
      <w:pPr>
        <w:rPr>
          <w:rFonts w:ascii="Arial" w:hAnsi="Arial" w:cs="Arial"/>
        </w:rPr>
      </w:pPr>
    </w:p>
    <w:p w14:paraId="63D75026" w14:textId="178C77C5" w:rsidR="002A6DED" w:rsidRPr="00E126B3" w:rsidRDefault="002A6DED" w:rsidP="002A6DED">
      <w:pPr>
        <w:rPr>
          <w:rFonts w:ascii="Arial" w:hAnsi="Arial" w:cs="Arial"/>
        </w:rPr>
      </w:pPr>
      <w:r w:rsidRPr="00E126B3">
        <w:rPr>
          <w:rFonts w:ascii="Arial" w:hAnsi="Arial" w:cs="Arial"/>
        </w:rPr>
        <w:t>Tabulka cen za službu č. 3</w:t>
      </w:r>
    </w:p>
    <w:tbl>
      <w:tblPr>
        <w:tblStyle w:val="Mkatabulky"/>
        <w:tblW w:w="0" w:type="auto"/>
        <w:tblInd w:w="-324" w:type="dxa"/>
        <w:tblLook w:val="04A0" w:firstRow="1" w:lastRow="0" w:firstColumn="1" w:lastColumn="0" w:noHBand="0" w:noVBand="1"/>
      </w:tblPr>
      <w:tblGrid>
        <w:gridCol w:w="3556"/>
        <w:gridCol w:w="1846"/>
        <w:gridCol w:w="1988"/>
        <w:gridCol w:w="1874"/>
      </w:tblGrid>
      <w:tr w:rsidR="002A6DED" w:rsidRPr="007B1A26" w14:paraId="042843EC" w14:textId="77777777" w:rsidTr="000F23D8">
        <w:trPr>
          <w:trHeight w:val="283"/>
        </w:trPr>
        <w:tc>
          <w:tcPr>
            <w:tcW w:w="3556" w:type="dxa"/>
            <w:shd w:val="clear" w:color="auto" w:fill="B6DDE8" w:themeFill="accent5" w:themeFillTint="66"/>
          </w:tcPr>
          <w:p w14:paraId="3DA74356" w14:textId="469724D3" w:rsidR="002A6DED" w:rsidRPr="007B1A26" w:rsidRDefault="002A6DED" w:rsidP="002A6DED">
            <w:pPr>
              <w:pStyle w:val="Odstavecseseznamem"/>
              <w:ind w:left="40"/>
              <w:rPr>
                <w:b/>
              </w:rPr>
            </w:pPr>
            <w:r w:rsidRPr="007B1A26">
              <w:t xml:space="preserve">Druh služby: 3. Správa a komunikace na sociálních sítích </w:t>
            </w:r>
            <w:r w:rsidR="00715988">
              <w:t>objednatele</w:t>
            </w:r>
            <w:r w:rsidRPr="007B1A26">
              <w:t xml:space="preserve"> </w:t>
            </w:r>
          </w:p>
        </w:tc>
        <w:tc>
          <w:tcPr>
            <w:tcW w:w="1846" w:type="dxa"/>
            <w:shd w:val="clear" w:color="auto" w:fill="B6DDE8" w:themeFill="accent5" w:themeFillTint="66"/>
          </w:tcPr>
          <w:p w14:paraId="54CF06BE" w14:textId="77777777" w:rsidR="002A6DED" w:rsidRPr="007B1A26" w:rsidRDefault="002A6DED" w:rsidP="002A6DED">
            <w:pPr>
              <w:pStyle w:val="Odstavecseseznamem"/>
              <w:ind w:left="0"/>
              <w:rPr>
                <w:b/>
              </w:rPr>
            </w:pPr>
            <w:r w:rsidRPr="007B1A26">
              <w:t>Maximální jednotková cena za hodinu (60 minut) v Kč bez DPH</w:t>
            </w:r>
          </w:p>
        </w:tc>
        <w:tc>
          <w:tcPr>
            <w:tcW w:w="1988" w:type="dxa"/>
            <w:shd w:val="clear" w:color="auto" w:fill="B6DDE8" w:themeFill="accent5" w:themeFillTint="66"/>
          </w:tcPr>
          <w:p w14:paraId="25429253" w14:textId="77777777" w:rsidR="002A6DED" w:rsidRPr="007B1A26" w:rsidRDefault="002A6DED" w:rsidP="002A6DED">
            <w:pPr>
              <w:pStyle w:val="Odstavecseseznamem"/>
              <w:ind w:left="27"/>
              <w:rPr>
                <w:b/>
              </w:rPr>
            </w:pPr>
            <w:r w:rsidRPr="007B1A26">
              <w:t>Odhadovaná pracnost v hodinách (60 minut) na realizaci zakázky</w:t>
            </w:r>
          </w:p>
        </w:tc>
        <w:tc>
          <w:tcPr>
            <w:tcW w:w="1874" w:type="dxa"/>
            <w:shd w:val="clear" w:color="auto" w:fill="B6DDE8" w:themeFill="accent5" w:themeFillTint="66"/>
          </w:tcPr>
          <w:p w14:paraId="05F431D4" w14:textId="77777777" w:rsidR="002A6DED" w:rsidRPr="007B1A26" w:rsidRDefault="002A6DED" w:rsidP="002A6DED">
            <w:pPr>
              <w:pStyle w:val="Odstavecseseznamem"/>
              <w:ind w:left="20"/>
              <w:rPr>
                <w:b/>
              </w:rPr>
            </w:pPr>
            <w:r w:rsidRPr="007B1A26">
              <w:t>Celková cena za druh služby v Kč bez DPH</w:t>
            </w:r>
          </w:p>
        </w:tc>
      </w:tr>
      <w:tr w:rsidR="002A6DED" w:rsidRPr="007B1A26" w14:paraId="12ED559F" w14:textId="77777777" w:rsidTr="000F23D8">
        <w:trPr>
          <w:trHeight w:val="283"/>
        </w:trPr>
        <w:tc>
          <w:tcPr>
            <w:tcW w:w="3556" w:type="dxa"/>
            <w:shd w:val="clear" w:color="auto" w:fill="D9D9D9" w:themeFill="background1" w:themeFillShade="D9"/>
            <w:vAlign w:val="center"/>
          </w:tcPr>
          <w:p w14:paraId="17C2672A" w14:textId="77777777" w:rsidR="002A6DED" w:rsidRPr="00EA6591" w:rsidRDefault="002A6DED" w:rsidP="000F23D8">
            <w:pPr>
              <w:rPr>
                <w:sz w:val="22"/>
                <w:szCs w:val="22"/>
              </w:rPr>
            </w:pPr>
            <w:r>
              <w:rPr>
                <w:b/>
                <w:sz w:val="22"/>
                <w:szCs w:val="22"/>
              </w:rPr>
              <w:t xml:space="preserve">č. </w:t>
            </w:r>
            <w:r w:rsidRPr="00D83197">
              <w:rPr>
                <w:b/>
                <w:sz w:val="22"/>
                <w:szCs w:val="22"/>
              </w:rPr>
              <w:t xml:space="preserve">3. </w:t>
            </w:r>
            <w:proofErr w:type="gramStart"/>
            <w:r w:rsidRPr="00D83197">
              <w:rPr>
                <w:b/>
              </w:rPr>
              <w:t>realizační  část</w:t>
            </w:r>
            <w:proofErr w:type="gramEnd"/>
            <w:r w:rsidRPr="00D83197">
              <w:rPr>
                <w:b/>
              </w:rPr>
              <w:t xml:space="preserve"> spojená</w:t>
            </w:r>
            <w:r w:rsidRPr="00D83197">
              <w:rPr>
                <w:b/>
                <w:sz w:val="22"/>
                <w:szCs w:val="22"/>
              </w:rPr>
              <w:t xml:space="preserve"> s redakční, grafickou a kontrolní činností </w:t>
            </w:r>
            <w:proofErr w:type="spellStart"/>
            <w:r w:rsidRPr="00D83197">
              <w:rPr>
                <w:b/>
                <w:color w:val="FF6600"/>
              </w:rPr>
              <w:t>facebook</w:t>
            </w:r>
            <w:proofErr w:type="spellEnd"/>
            <w:r w:rsidRPr="00D83197">
              <w:rPr>
                <w:b/>
                <w:sz w:val="22"/>
                <w:szCs w:val="22"/>
              </w:rPr>
              <w:t xml:space="preserve"> </w:t>
            </w:r>
            <w:r w:rsidRPr="00D83197">
              <w:rPr>
                <w:b/>
              </w:rPr>
              <w:t>profilu</w:t>
            </w:r>
            <w:r>
              <w:rPr>
                <w:b/>
              </w:rPr>
              <w:t xml:space="preserve"> </w:t>
            </w:r>
            <w:r>
              <w:rPr>
                <w:b/>
                <w:sz w:val="22"/>
                <w:szCs w:val="22"/>
              </w:rPr>
              <w:t xml:space="preserve">- </w:t>
            </w:r>
            <w:r w:rsidRPr="007B1A26">
              <w:rPr>
                <w:b/>
                <w:sz w:val="22"/>
                <w:szCs w:val="22"/>
              </w:rPr>
              <w:t xml:space="preserve"> </w:t>
            </w:r>
            <w:r w:rsidRPr="00EA6591">
              <w:rPr>
                <w:sz w:val="22"/>
                <w:szCs w:val="22"/>
              </w:rPr>
              <w:t>redakční úprava podkladů (</w:t>
            </w:r>
            <w:r w:rsidRPr="007B1A26">
              <w:rPr>
                <w:sz w:val="22"/>
                <w:szCs w:val="22"/>
              </w:rPr>
              <w:t xml:space="preserve">tvorba copy, výběr nebo úprava fotky včetně </w:t>
            </w:r>
            <w:proofErr w:type="spellStart"/>
            <w:r w:rsidRPr="007B1A26">
              <w:rPr>
                <w:sz w:val="22"/>
                <w:szCs w:val="22"/>
              </w:rPr>
              <w:t>brandingu</w:t>
            </w:r>
            <w:proofErr w:type="spellEnd"/>
            <w:r w:rsidRPr="007B1A26">
              <w:rPr>
                <w:sz w:val="22"/>
                <w:szCs w:val="22"/>
              </w:rPr>
              <w:t xml:space="preserve"> </w:t>
            </w:r>
            <w:proofErr w:type="spellStart"/>
            <w:r w:rsidRPr="007B1A26">
              <w:rPr>
                <w:sz w:val="22"/>
                <w:szCs w:val="22"/>
              </w:rPr>
              <w:t>CzechTrade</w:t>
            </w:r>
            <w:proofErr w:type="spellEnd"/>
            <w:r w:rsidRPr="007B1A26">
              <w:rPr>
                <w:sz w:val="22"/>
                <w:szCs w:val="22"/>
              </w:rPr>
              <w:t xml:space="preserve">, návrh formy příspěvku, drobné úpravy na </w:t>
            </w:r>
            <w:proofErr w:type="spellStart"/>
            <w:r w:rsidRPr="007B1A26">
              <w:rPr>
                <w:sz w:val="22"/>
                <w:szCs w:val="22"/>
              </w:rPr>
              <w:t>fac</w:t>
            </w:r>
            <w:r>
              <w:rPr>
                <w:sz w:val="22"/>
                <w:szCs w:val="22"/>
              </w:rPr>
              <w:t>ebook</w:t>
            </w:r>
            <w:proofErr w:type="spellEnd"/>
            <w:r>
              <w:rPr>
                <w:sz w:val="22"/>
                <w:szCs w:val="22"/>
              </w:rPr>
              <w:t xml:space="preserve"> profilu a správa profilu). </w:t>
            </w:r>
            <w:r w:rsidRPr="007B1A26">
              <w:rPr>
                <w:sz w:val="22"/>
                <w:szCs w:val="22"/>
              </w:rPr>
              <w:t xml:space="preserve">Adaptace vybraných zpracovaných příspěvků pro </w:t>
            </w:r>
            <w:proofErr w:type="spellStart"/>
            <w:r w:rsidRPr="007B1A26">
              <w:rPr>
                <w:sz w:val="22"/>
                <w:szCs w:val="22"/>
              </w:rPr>
              <w:t>LinkedIn</w:t>
            </w:r>
            <w:proofErr w:type="spellEnd"/>
            <w:r>
              <w:rPr>
                <w:sz w:val="22"/>
                <w:szCs w:val="22"/>
              </w:rPr>
              <w:t xml:space="preserve">, případně </w:t>
            </w:r>
            <w:proofErr w:type="spellStart"/>
            <w:r>
              <w:rPr>
                <w:sz w:val="22"/>
                <w:szCs w:val="22"/>
              </w:rPr>
              <w:t>Twitter</w:t>
            </w:r>
            <w:proofErr w:type="spellEnd"/>
            <w:r>
              <w:rPr>
                <w:sz w:val="22"/>
                <w:szCs w:val="22"/>
              </w:rPr>
              <w:t>, viz specifikace</w:t>
            </w:r>
          </w:p>
        </w:tc>
        <w:tc>
          <w:tcPr>
            <w:tcW w:w="1846" w:type="dxa"/>
            <w:vAlign w:val="center"/>
          </w:tcPr>
          <w:p w14:paraId="17FC731A" w14:textId="31AF485A" w:rsidR="002A6DED" w:rsidRPr="00EE52B4" w:rsidRDefault="00EE52B4" w:rsidP="00EE52B4">
            <w:pPr>
              <w:pStyle w:val="Odstavecseseznamem"/>
              <w:jc w:val="right"/>
              <w:rPr>
                <w:bCs/>
              </w:rPr>
            </w:pPr>
            <w:r w:rsidRPr="00EE52B4">
              <w:rPr>
                <w:bCs/>
              </w:rPr>
              <w:t>750 Kč</w:t>
            </w:r>
          </w:p>
        </w:tc>
        <w:tc>
          <w:tcPr>
            <w:tcW w:w="1988" w:type="dxa"/>
            <w:vAlign w:val="center"/>
          </w:tcPr>
          <w:p w14:paraId="4AD872CD" w14:textId="0D8745A8" w:rsidR="002A6DED" w:rsidRPr="00EE52B4" w:rsidRDefault="00EE52B4" w:rsidP="00EE52B4">
            <w:pPr>
              <w:pStyle w:val="Odstavecseseznamem"/>
              <w:jc w:val="right"/>
              <w:rPr>
                <w:bCs/>
              </w:rPr>
            </w:pPr>
            <w:r w:rsidRPr="00EE52B4">
              <w:rPr>
                <w:bCs/>
              </w:rPr>
              <w:t>378</w:t>
            </w:r>
          </w:p>
        </w:tc>
        <w:tc>
          <w:tcPr>
            <w:tcW w:w="1874" w:type="dxa"/>
            <w:vAlign w:val="center"/>
          </w:tcPr>
          <w:p w14:paraId="6CB911D0" w14:textId="546DB30C" w:rsidR="002A6DED" w:rsidRPr="00EE52B4" w:rsidRDefault="00EE52B4" w:rsidP="00EE52B4">
            <w:pPr>
              <w:pStyle w:val="Odstavecseseznamem"/>
              <w:jc w:val="right"/>
              <w:rPr>
                <w:bCs/>
              </w:rPr>
            </w:pPr>
            <w:r w:rsidRPr="00EE52B4">
              <w:rPr>
                <w:bCs/>
              </w:rPr>
              <w:t>283 500 Kč</w:t>
            </w:r>
          </w:p>
        </w:tc>
      </w:tr>
      <w:tr w:rsidR="002A6DED" w:rsidRPr="007B1A26" w14:paraId="6F58EFC1" w14:textId="77777777" w:rsidTr="000F23D8">
        <w:trPr>
          <w:trHeight w:val="283"/>
        </w:trPr>
        <w:tc>
          <w:tcPr>
            <w:tcW w:w="3556" w:type="dxa"/>
            <w:shd w:val="clear" w:color="auto" w:fill="D9D9D9" w:themeFill="background1" w:themeFillShade="D9"/>
            <w:vAlign w:val="center"/>
          </w:tcPr>
          <w:p w14:paraId="35FA6E62" w14:textId="77777777" w:rsidR="002A6DED" w:rsidRPr="007B1A26" w:rsidRDefault="002A6DED" w:rsidP="002A6DED">
            <w:pPr>
              <w:pStyle w:val="Odstavecseseznamem"/>
              <w:ind w:left="40"/>
              <w:rPr>
                <w:b/>
              </w:rPr>
            </w:pPr>
            <w:r>
              <w:t xml:space="preserve">č. </w:t>
            </w:r>
            <w:r w:rsidRPr="00C7132F">
              <w:t xml:space="preserve">3. </w:t>
            </w:r>
            <w:proofErr w:type="gramStart"/>
            <w:r>
              <w:t>realizační  část</w:t>
            </w:r>
            <w:proofErr w:type="gramEnd"/>
            <w:r>
              <w:t xml:space="preserve"> spojená</w:t>
            </w:r>
            <w:r w:rsidRPr="00C7132F">
              <w:t xml:space="preserve"> s redakční, grafickou a kontrolní činností </w:t>
            </w:r>
            <w:proofErr w:type="spellStart"/>
            <w:r w:rsidRPr="00EA6591">
              <w:rPr>
                <w:color w:val="FF6600"/>
              </w:rPr>
              <w:t>facebook</w:t>
            </w:r>
            <w:proofErr w:type="spellEnd"/>
            <w:r>
              <w:t xml:space="preserve"> </w:t>
            </w:r>
            <w:r w:rsidRPr="00BA503F">
              <w:t>profilu</w:t>
            </w:r>
            <w:r>
              <w:t xml:space="preserve"> - </w:t>
            </w:r>
            <w:r w:rsidRPr="007B1A26">
              <w:t xml:space="preserve"> </w:t>
            </w:r>
            <w:r w:rsidRPr="00EA6591">
              <w:t xml:space="preserve">zpracování </w:t>
            </w:r>
            <w:proofErr w:type="spellStart"/>
            <w:r w:rsidRPr="00EA6591">
              <w:t>Infografiky</w:t>
            </w:r>
            <w:proofErr w:type="spellEnd"/>
            <w:r w:rsidRPr="00EA6591">
              <w:t xml:space="preserve"> 6x za období kampaně</w:t>
            </w:r>
            <w:r>
              <w:t>, viz specifikace</w:t>
            </w:r>
          </w:p>
        </w:tc>
        <w:tc>
          <w:tcPr>
            <w:tcW w:w="1846" w:type="dxa"/>
            <w:vAlign w:val="center"/>
          </w:tcPr>
          <w:p w14:paraId="6369733A" w14:textId="4CDE4BEE" w:rsidR="002A6DED" w:rsidRPr="00EE52B4" w:rsidRDefault="00EE52B4" w:rsidP="00EE52B4">
            <w:pPr>
              <w:pStyle w:val="Odstavecseseznamem"/>
              <w:jc w:val="right"/>
              <w:rPr>
                <w:bCs/>
              </w:rPr>
            </w:pPr>
            <w:r>
              <w:rPr>
                <w:bCs/>
              </w:rPr>
              <w:t>750 Kč</w:t>
            </w:r>
          </w:p>
        </w:tc>
        <w:tc>
          <w:tcPr>
            <w:tcW w:w="1988" w:type="dxa"/>
            <w:vAlign w:val="center"/>
          </w:tcPr>
          <w:p w14:paraId="5F7658CD" w14:textId="1F1DD148" w:rsidR="002A6DED" w:rsidRPr="00EE52B4" w:rsidRDefault="00EE52B4" w:rsidP="00EE52B4">
            <w:pPr>
              <w:pStyle w:val="Odstavecseseznamem"/>
              <w:jc w:val="right"/>
              <w:rPr>
                <w:bCs/>
              </w:rPr>
            </w:pPr>
            <w:r>
              <w:rPr>
                <w:bCs/>
              </w:rPr>
              <w:t>48</w:t>
            </w:r>
          </w:p>
        </w:tc>
        <w:tc>
          <w:tcPr>
            <w:tcW w:w="1874" w:type="dxa"/>
            <w:vAlign w:val="center"/>
          </w:tcPr>
          <w:p w14:paraId="5A399D6B" w14:textId="05B52754" w:rsidR="002A6DED" w:rsidRPr="00EE52B4" w:rsidRDefault="00EE52B4" w:rsidP="00EE52B4">
            <w:pPr>
              <w:pStyle w:val="Odstavecseseznamem"/>
              <w:jc w:val="right"/>
              <w:rPr>
                <w:bCs/>
              </w:rPr>
            </w:pPr>
            <w:r>
              <w:rPr>
                <w:bCs/>
              </w:rPr>
              <w:t>36 000 Kč</w:t>
            </w:r>
          </w:p>
        </w:tc>
      </w:tr>
      <w:tr w:rsidR="002A6DED" w:rsidRPr="007B1A26" w14:paraId="710DF184" w14:textId="77777777" w:rsidTr="000F23D8">
        <w:trPr>
          <w:trHeight w:val="283"/>
        </w:trPr>
        <w:tc>
          <w:tcPr>
            <w:tcW w:w="3556" w:type="dxa"/>
            <w:shd w:val="clear" w:color="auto" w:fill="D9D9D9" w:themeFill="background1" w:themeFillShade="D9"/>
            <w:vAlign w:val="center"/>
          </w:tcPr>
          <w:p w14:paraId="41F2AFCE" w14:textId="77777777" w:rsidR="002A6DED" w:rsidRPr="00EA6591" w:rsidRDefault="002A6DED" w:rsidP="000F23D8">
            <w:pPr>
              <w:rPr>
                <w:sz w:val="22"/>
                <w:szCs w:val="22"/>
              </w:rPr>
            </w:pPr>
            <w:r w:rsidRPr="00FD68B5">
              <w:rPr>
                <w:b/>
              </w:rPr>
              <w:t>č. 3.</w:t>
            </w:r>
            <w:r w:rsidRPr="00C7132F">
              <w:t xml:space="preserve"> </w:t>
            </w:r>
            <w:proofErr w:type="gramStart"/>
            <w:r w:rsidRPr="00BA503F">
              <w:rPr>
                <w:b/>
              </w:rPr>
              <w:t>realizační  část</w:t>
            </w:r>
            <w:proofErr w:type="gramEnd"/>
            <w:r w:rsidRPr="00BA503F">
              <w:rPr>
                <w:b/>
              </w:rPr>
              <w:t xml:space="preserve"> spojená</w:t>
            </w:r>
            <w:r w:rsidRPr="00BA503F">
              <w:rPr>
                <w:b/>
                <w:sz w:val="22"/>
                <w:szCs w:val="22"/>
              </w:rPr>
              <w:t xml:space="preserve"> s redakční, grafickou a kontrolní činností </w:t>
            </w:r>
            <w:proofErr w:type="spellStart"/>
            <w:r w:rsidRPr="00BA503F">
              <w:rPr>
                <w:b/>
                <w:color w:val="FF6600"/>
              </w:rPr>
              <w:t>facebook</w:t>
            </w:r>
            <w:proofErr w:type="spellEnd"/>
            <w:r w:rsidRPr="00BA503F">
              <w:rPr>
                <w:b/>
                <w:sz w:val="22"/>
                <w:szCs w:val="22"/>
              </w:rPr>
              <w:t xml:space="preserve"> </w:t>
            </w:r>
            <w:r w:rsidRPr="00BA503F">
              <w:rPr>
                <w:b/>
              </w:rPr>
              <w:t xml:space="preserve">profilu </w:t>
            </w:r>
            <w:r>
              <w:rPr>
                <w:sz w:val="22"/>
                <w:szCs w:val="22"/>
              </w:rPr>
              <w:t xml:space="preserve">- </w:t>
            </w:r>
            <w:r w:rsidRPr="00EA6591">
              <w:rPr>
                <w:sz w:val="22"/>
                <w:szCs w:val="22"/>
              </w:rPr>
              <w:t xml:space="preserve">publikování </w:t>
            </w:r>
            <w:proofErr w:type="spellStart"/>
            <w:r w:rsidRPr="00EA6591">
              <w:rPr>
                <w:sz w:val="22"/>
                <w:szCs w:val="22"/>
              </w:rPr>
              <w:t>nekampaňových</w:t>
            </w:r>
            <w:proofErr w:type="spellEnd"/>
            <w:r w:rsidRPr="00EA6591">
              <w:rPr>
                <w:sz w:val="22"/>
                <w:szCs w:val="22"/>
              </w:rPr>
              <w:t xml:space="preserve"> příspěvků dle redakčního plánu, nastavení</w:t>
            </w:r>
            <w:r>
              <w:rPr>
                <w:sz w:val="22"/>
                <w:szCs w:val="22"/>
              </w:rPr>
              <w:t xml:space="preserve"> zacílení propagace, viz specifikace</w:t>
            </w:r>
          </w:p>
        </w:tc>
        <w:tc>
          <w:tcPr>
            <w:tcW w:w="1846" w:type="dxa"/>
            <w:vAlign w:val="center"/>
          </w:tcPr>
          <w:p w14:paraId="164F52DF" w14:textId="1FA72027" w:rsidR="002A6DED" w:rsidRPr="00EE52B4" w:rsidRDefault="00EE52B4" w:rsidP="00EE52B4">
            <w:pPr>
              <w:pStyle w:val="Odstavecseseznamem"/>
              <w:jc w:val="right"/>
              <w:rPr>
                <w:bCs/>
              </w:rPr>
            </w:pPr>
            <w:r>
              <w:rPr>
                <w:bCs/>
              </w:rPr>
              <w:t>750 Kč</w:t>
            </w:r>
          </w:p>
        </w:tc>
        <w:tc>
          <w:tcPr>
            <w:tcW w:w="1988" w:type="dxa"/>
            <w:vAlign w:val="center"/>
          </w:tcPr>
          <w:p w14:paraId="7C2AF11A" w14:textId="4E310C8D" w:rsidR="002A6DED" w:rsidRPr="00EE52B4" w:rsidRDefault="00EE52B4" w:rsidP="00EE52B4">
            <w:pPr>
              <w:pStyle w:val="Odstavecseseznamem"/>
              <w:jc w:val="right"/>
              <w:rPr>
                <w:bCs/>
              </w:rPr>
            </w:pPr>
            <w:r>
              <w:rPr>
                <w:bCs/>
              </w:rPr>
              <w:t>72</w:t>
            </w:r>
          </w:p>
        </w:tc>
        <w:tc>
          <w:tcPr>
            <w:tcW w:w="1874" w:type="dxa"/>
            <w:vAlign w:val="center"/>
          </w:tcPr>
          <w:p w14:paraId="16706636" w14:textId="7B31ED5B" w:rsidR="002A6DED" w:rsidRPr="00EE52B4" w:rsidRDefault="00EE52B4" w:rsidP="00EE52B4">
            <w:pPr>
              <w:pStyle w:val="Odstavecseseznamem"/>
              <w:jc w:val="right"/>
              <w:rPr>
                <w:bCs/>
              </w:rPr>
            </w:pPr>
            <w:r>
              <w:rPr>
                <w:bCs/>
              </w:rPr>
              <w:t>54 000 Kč</w:t>
            </w:r>
          </w:p>
        </w:tc>
      </w:tr>
      <w:tr w:rsidR="002A6DED" w:rsidRPr="007B1A26" w14:paraId="0B24C3BA" w14:textId="77777777" w:rsidTr="000F23D8">
        <w:trPr>
          <w:trHeight w:val="283"/>
        </w:trPr>
        <w:tc>
          <w:tcPr>
            <w:tcW w:w="3556" w:type="dxa"/>
            <w:shd w:val="clear" w:color="auto" w:fill="D9D9D9" w:themeFill="background1" w:themeFillShade="D9"/>
            <w:vAlign w:val="center"/>
          </w:tcPr>
          <w:p w14:paraId="3EF7553B" w14:textId="77777777" w:rsidR="002A6DED" w:rsidRPr="007B1A26" w:rsidRDefault="002A6DED" w:rsidP="002A6DED">
            <w:pPr>
              <w:pStyle w:val="Odstavecseseznamem"/>
              <w:ind w:left="0"/>
              <w:rPr>
                <w:b/>
              </w:rPr>
            </w:pPr>
            <w:r>
              <w:t xml:space="preserve">č. </w:t>
            </w:r>
            <w:r w:rsidRPr="00C7132F">
              <w:t xml:space="preserve">3. </w:t>
            </w:r>
            <w:proofErr w:type="gramStart"/>
            <w:r>
              <w:t>realizační  část</w:t>
            </w:r>
            <w:proofErr w:type="gramEnd"/>
            <w:r>
              <w:t xml:space="preserve"> spojená</w:t>
            </w:r>
            <w:r w:rsidRPr="00C7132F">
              <w:t xml:space="preserve"> s redakční, grafickou a kontrolní činností </w:t>
            </w:r>
            <w:proofErr w:type="spellStart"/>
            <w:r w:rsidRPr="00EA6591">
              <w:rPr>
                <w:color w:val="FF6600"/>
              </w:rPr>
              <w:t>facebook</w:t>
            </w:r>
            <w:proofErr w:type="spellEnd"/>
            <w:r>
              <w:t xml:space="preserve"> </w:t>
            </w:r>
            <w:r w:rsidRPr="00BA503F">
              <w:t>profilu</w:t>
            </w:r>
            <w:r>
              <w:t xml:space="preserve"> - </w:t>
            </w:r>
            <w:proofErr w:type="spellStart"/>
            <w:r>
              <w:t>c</w:t>
            </w:r>
            <w:r w:rsidRPr="007B1A26">
              <w:t>ommunity</w:t>
            </w:r>
            <w:proofErr w:type="spellEnd"/>
            <w:r w:rsidRPr="007B1A26">
              <w:t xml:space="preserve"> management</w:t>
            </w:r>
            <w:r>
              <w:t>, viz specifikace</w:t>
            </w:r>
            <w:r w:rsidRPr="007B1A26">
              <w:t xml:space="preserve"> </w:t>
            </w:r>
          </w:p>
        </w:tc>
        <w:tc>
          <w:tcPr>
            <w:tcW w:w="1846" w:type="dxa"/>
            <w:vAlign w:val="center"/>
          </w:tcPr>
          <w:p w14:paraId="318D9113" w14:textId="413E5C04" w:rsidR="002A6DED" w:rsidRPr="00EE52B4" w:rsidRDefault="00EE52B4" w:rsidP="00EE52B4">
            <w:pPr>
              <w:pStyle w:val="Odstavecseseznamem"/>
              <w:jc w:val="right"/>
              <w:rPr>
                <w:bCs/>
              </w:rPr>
            </w:pPr>
            <w:r>
              <w:rPr>
                <w:bCs/>
              </w:rPr>
              <w:t>750 Kč</w:t>
            </w:r>
          </w:p>
        </w:tc>
        <w:tc>
          <w:tcPr>
            <w:tcW w:w="1988" w:type="dxa"/>
            <w:vAlign w:val="center"/>
          </w:tcPr>
          <w:p w14:paraId="1F035B2C" w14:textId="5567F7FF" w:rsidR="002A6DED" w:rsidRPr="00EE52B4" w:rsidRDefault="00EE52B4" w:rsidP="00EE52B4">
            <w:pPr>
              <w:pStyle w:val="Odstavecseseznamem"/>
              <w:jc w:val="right"/>
              <w:rPr>
                <w:bCs/>
              </w:rPr>
            </w:pPr>
            <w:r>
              <w:rPr>
                <w:bCs/>
              </w:rPr>
              <w:t>48</w:t>
            </w:r>
          </w:p>
        </w:tc>
        <w:tc>
          <w:tcPr>
            <w:tcW w:w="1874" w:type="dxa"/>
            <w:vAlign w:val="center"/>
          </w:tcPr>
          <w:p w14:paraId="5ECD7595" w14:textId="3269E8BC" w:rsidR="002A6DED" w:rsidRPr="00EE52B4" w:rsidRDefault="00EE52B4" w:rsidP="00EE52B4">
            <w:pPr>
              <w:pStyle w:val="Odstavecseseznamem"/>
              <w:jc w:val="right"/>
              <w:rPr>
                <w:bCs/>
              </w:rPr>
            </w:pPr>
            <w:r>
              <w:rPr>
                <w:bCs/>
              </w:rPr>
              <w:t>36 000 Kč</w:t>
            </w:r>
          </w:p>
        </w:tc>
      </w:tr>
      <w:tr w:rsidR="002A6DED" w:rsidRPr="007B1A26" w14:paraId="5A0675AE" w14:textId="77777777" w:rsidTr="000F23D8">
        <w:trPr>
          <w:trHeight w:val="283"/>
        </w:trPr>
        <w:tc>
          <w:tcPr>
            <w:tcW w:w="3556" w:type="dxa"/>
            <w:shd w:val="clear" w:color="auto" w:fill="F2F2F2" w:themeFill="background1" w:themeFillShade="F2"/>
            <w:vAlign w:val="center"/>
          </w:tcPr>
          <w:p w14:paraId="1C756DF2" w14:textId="77777777" w:rsidR="002A6DED" w:rsidRPr="00EB6107" w:rsidRDefault="002A6DED" w:rsidP="002A6DED">
            <w:pPr>
              <w:pStyle w:val="Odstavecseseznamem"/>
              <w:ind w:left="0"/>
              <w:rPr>
                <w:b/>
              </w:rPr>
            </w:pPr>
            <w:r>
              <w:t xml:space="preserve">6. Redakční činnost na </w:t>
            </w:r>
            <w:proofErr w:type="spellStart"/>
            <w:r w:rsidRPr="00EB6107">
              <w:rPr>
                <w:color w:val="31849B" w:themeColor="accent5" w:themeShade="BF"/>
              </w:rPr>
              <w:t>Twitter</w:t>
            </w:r>
            <w:proofErr w:type="spellEnd"/>
            <w:r w:rsidRPr="00EB6107">
              <w:rPr>
                <w:color w:val="B2A1C7" w:themeColor="accent4" w:themeTint="99"/>
              </w:rPr>
              <w:t xml:space="preserve"> </w:t>
            </w:r>
            <w:r>
              <w:t xml:space="preserve">profilu </w:t>
            </w:r>
            <w:proofErr w:type="spellStart"/>
            <w:r>
              <w:t>CzechTrade</w:t>
            </w:r>
            <w:proofErr w:type="spellEnd"/>
            <w:r>
              <w:t xml:space="preserve">  - redakční úprava příspěvků pro </w:t>
            </w:r>
            <w:proofErr w:type="spellStart"/>
            <w:r>
              <w:t>Twitter</w:t>
            </w:r>
            <w:proofErr w:type="spellEnd"/>
            <w:r>
              <w:t xml:space="preserve"> (copy, úprava fotek, </w:t>
            </w:r>
            <w:proofErr w:type="spellStart"/>
            <w:r>
              <w:t>branding</w:t>
            </w:r>
            <w:proofErr w:type="spellEnd"/>
            <w:r>
              <w:t xml:space="preserve">) </w:t>
            </w:r>
          </w:p>
        </w:tc>
        <w:tc>
          <w:tcPr>
            <w:tcW w:w="1846" w:type="dxa"/>
            <w:vAlign w:val="center"/>
          </w:tcPr>
          <w:p w14:paraId="6007994E" w14:textId="699DAC56" w:rsidR="002A6DED" w:rsidRPr="00EE52B4" w:rsidRDefault="00EE52B4" w:rsidP="00EE52B4">
            <w:pPr>
              <w:pStyle w:val="Odstavecseseznamem"/>
              <w:jc w:val="right"/>
              <w:rPr>
                <w:bCs/>
              </w:rPr>
            </w:pPr>
            <w:r>
              <w:rPr>
                <w:bCs/>
              </w:rPr>
              <w:t>750 Kč</w:t>
            </w:r>
          </w:p>
        </w:tc>
        <w:tc>
          <w:tcPr>
            <w:tcW w:w="1988" w:type="dxa"/>
            <w:vAlign w:val="center"/>
          </w:tcPr>
          <w:p w14:paraId="1E912E9D" w14:textId="6FFA5862" w:rsidR="002A6DED" w:rsidRPr="00EE52B4" w:rsidRDefault="00EE52B4" w:rsidP="00EE52B4">
            <w:pPr>
              <w:pStyle w:val="Odstavecseseznamem"/>
              <w:jc w:val="right"/>
              <w:rPr>
                <w:bCs/>
              </w:rPr>
            </w:pPr>
            <w:r>
              <w:rPr>
                <w:bCs/>
              </w:rPr>
              <w:t>24</w:t>
            </w:r>
          </w:p>
        </w:tc>
        <w:tc>
          <w:tcPr>
            <w:tcW w:w="1874" w:type="dxa"/>
            <w:vAlign w:val="center"/>
          </w:tcPr>
          <w:p w14:paraId="42B5F861" w14:textId="491FBE9E" w:rsidR="002A6DED" w:rsidRPr="00EE52B4" w:rsidRDefault="00EE52B4" w:rsidP="00EE52B4">
            <w:pPr>
              <w:pStyle w:val="Odstavecseseznamem"/>
              <w:jc w:val="right"/>
              <w:rPr>
                <w:bCs/>
              </w:rPr>
            </w:pPr>
            <w:r>
              <w:rPr>
                <w:bCs/>
              </w:rPr>
              <w:t>18 000 Kč</w:t>
            </w:r>
          </w:p>
        </w:tc>
      </w:tr>
      <w:tr w:rsidR="002A6DED" w:rsidRPr="007B1A26" w14:paraId="5693DC42" w14:textId="77777777" w:rsidTr="000F23D8">
        <w:trPr>
          <w:trHeight w:val="283"/>
        </w:trPr>
        <w:tc>
          <w:tcPr>
            <w:tcW w:w="3556" w:type="dxa"/>
            <w:shd w:val="clear" w:color="auto" w:fill="E5DFEC" w:themeFill="accent4" w:themeFillTint="33"/>
            <w:vAlign w:val="center"/>
          </w:tcPr>
          <w:p w14:paraId="44DD8940" w14:textId="77777777" w:rsidR="002A6DED" w:rsidRPr="00C7132F" w:rsidRDefault="002A6DED" w:rsidP="002A6DED">
            <w:pPr>
              <w:pStyle w:val="Odstavecseseznamem"/>
              <w:ind w:left="0"/>
            </w:pPr>
            <w:r>
              <w:t xml:space="preserve">7. Zajištění školení menšího rozsahu pro zaměstnance </w:t>
            </w:r>
            <w:proofErr w:type="spellStart"/>
            <w:r>
              <w:t>CzechTrade</w:t>
            </w:r>
            <w:proofErr w:type="spellEnd"/>
            <w:r>
              <w:t xml:space="preserve"> </w:t>
            </w:r>
          </w:p>
        </w:tc>
        <w:tc>
          <w:tcPr>
            <w:tcW w:w="1846" w:type="dxa"/>
            <w:vAlign w:val="center"/>
          </w:tcPr>
          <w:p w14:paraId="01E72B74" w14:textId="61877ADB" w:rsidR="002A6DED" w:rsidRPr="00EE52B4" w:rsidRDefault="00EE52B4" w:rsidP="00EE52B4">
            <w:pPr>
              <w:pStyle w:val="Odstavecseseznamem"/>
              <w:jc w:val="right"/>
              <w:rPr>
                <w:bCs/>
              </w:rPr>
            </w:pPr>
            <w:r>
              <w:rPr>
                <w:bCs/>
              </w:rPr>
              <w:t>750 Kč</w:t>
            </w:r>
          </w:p>
        </w:tc>
        <w:tc>
          <w:tcPr>
            <w:tcW w:w="1988" w:type="dxa"/>
            <w:vAlign w:val="center"/>
          </w:tcPr>
          <w:p w14:paraId="1C7AB465" w14:textId="64A7D422" w:rsidR="002A6DED" w:rsidRPr="00EE52B4" w:rsidRDefault="00EE52B4" w:rsidP="00EE52B4">
            <w:pPr>
              <w:pStyle w:val="Odstavecseseznamem"/>
              <w:jc w:val="right"/>
              <w:rPr>
                <w:bCs/>
              </w:rPr>
            </w:pPr>
            <w:r>
              <w:rPr>
                <w:bCs/>
              </w:rPr>
              <w:t>10</w:t>
            </w:r>
          </w:p>
        </w:tc>
        <w:tc>
          <w:tcPr>
            <w:tcW w:w="1874" w:type="dxa"/>
            <w:vAlign w:val="center"/>
          </w:tcPr>
          <w:p w14:paraId="2A674376" w14:textId="4AEC0D26" w:rsidR="002A6DED" w:rsidRPr="00EE52B4" w:rsidRDefault="00EE52B4" w:rsidP="00EE52B4">
            <w:pPr>
              <w:pStyle w:val="Odstavecseseznamem"/>
              <w:jc w:val="right"/>
              <w:rPr>
                <w:bCs/>
              </w:rPr>
            </w:pPr>
            <w:r>
              <w:rPr>
                <w:bCs/>
              </w:rPr>
              <w:t>7 500 Kč</w:t>
            </w:r>
          </w:p>
        </w:tc>
      </w:tr>
      <w:tr w:rsidR="002A6DED" w:rsidRPr="007B1A26" w14:paraId="66491CFE" w14:textId="77777777" w:rsidTr="000F23D8">
        <w:trPr>
          <w:trHeight w:val="305"/>
        </w:trPr>
        <w:tc>
          <w:tcPr>
            <w:tcW w:w="7390" w:type="dxa"/>
            <w:gridSpan w:val="3"/>
            <w:vAlign w:val="center"/>
          </w:tcPr>
          <w:p w14:paraId="0175BA61" w14:textId="0D6EBC54" w:rsidR="002A6DED" w:rsidRPr="007B1A26" w:rsidRDefault="002A6DED" w:rsidP="000F23D8">
            <w:pPr>
              <w:rPr>
                <w:b/>
                <w:sz w:val="22"/>
                <w:szCs w:val="22"/>
              </w:rPr>
            </w:pPr>
            <w:r w:rsidRPr="007B1A26">
              <w:rPr>
                <w:b/>
                <w:sz w:val="22"/>
                <w:szCs w:val="22"/>
              </w:rPr>
              <w:t>Celková cena v Kč bez DPH</w:t>
            </w:r>
          </w:p>
          <w:p w14:paraId="1C7BCC05" w14:textId="77777777" w:rsidR="002A6DED" w:rsidRPr="007B1A26" w:rsidRDefault="002A6DED" w:rsidP="000F23D8">
            <w:pPr>
              <w:pStyle w:val="Odstavecseseznamem"/>
              <w:rPr>
                <w:b/>
              </w:rPr>
            </w:pPr>
          </w:p>
        </w:tc>
        <w:tc>
          <w:tcPr>
            <w:tcW w:w="1874" w:type="dxa"/>
            <w:vAlign w:val="center"/>
          </w:tcPr>
          <w:p w14:paraId="544E98CF" w14:textId="208ED935" w:rsidR="002A6DED" w:rsidRPr="00EE52B4" w:rsidRDefault="00EE52B4" w:rsidP="00EE52B4">
            <w:pPr>
              <w:pStyle w:val="Odstavecseseznamem"/>
              <w:ind w:left="0"/>
              <w:jc w:val="right"/>
              <w:rPr>
                <w:bCs/>
              </w:rPr>
            </w:pPr>
            <w:r w:rsidRPr="00EE52B4">
              <w:rPr>
                <w:bCs/>
              </w:rPr>
              <w:t>435 000 Kč</w:t>
            </w:r>
          </w:p>
        </w:tc>
      </w:tr>
    </w:tbl>
    <w:p w14:paraId="622E9BDC" w14:textId="5AEEFE0D" w:rsidR="002A6DED" w:rsidRPr="00E126B3" w:rsidRDefault="002A6DED" w:rsidP="002A6DED">
      <w:pPr>
        <w:rPr>
          <w:rFonts w:ascii="Arial" w:hAnsi="Arial" w:cs="Arial"/>
        </w:rPr>
      </w:pPr>
      <w:r w:rsidRPr="00E126B3">
        <w:rPr>
          <w:rFonts w:ascii="Arial" w:hAnsi="Arial" w:cs="Arial"/>
        </w:rPr>
        <w:lastRenderedPageBreak/>
        <w:t>Tabulka cen za službu č. 4</w:t>
      </w: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8"/>
        <w:gridCol w:w="2121"/>
        <w:gridCol w:w="2127"/>
        <w:gridCol w:w="1701"/>
      </w:tblGrid>
      <w:tr w:rsidR="002A6DED" w:rsidRPr="007B1A26" w14:paraId="61A16124" w14:textId="77777777" w:rsidTr="000F23D8">
        <w:trPr>
          <w:trHeight w:val="705"/>
        </w:trPr>
        <w:tc>
          <w:tcPr>
            <w:tcW w:w="3408" w:type="dxa"/>
            <w:shd w:val="clear" w:color="auto" w:fill="D6E3BC" w:themeFill="accent3" w:themeFillTint="66"/>
          </w:tcPr>
          <w:p w14:paraId="6DCFD402" w14:textId="77777777" w:rsidR="002A6DED" w:rsidRPr="007B1A26" w:rsidRDefault="002A6DED" w:rsidP="000F23D8">
            <w:pPr>
              <w:rPr>
                <w:b/>
              </w:rPr>
            </w:pPr>
            <w:r w:rsidRPr="007B1A26">
              <w:rPr>
                <w:b/>
              </w:rPr>
              <w:t>Druh služby</w:t>
            </w:r>
            <w:r>
              <w:rPr>
                <w:b/>
              </w:rPr>
              <w:t>: 4. On-line kampaň</w:t>
            </w:r>
          </w:p>
        </w:tc>
        <w:tc>
          <w:tcPr>
            <w:tcW w:w="2121" w:type="dxa"/>
            <w:shd w:val="clear" w:color="auto" w:fill="D6E3BC" w:themeFill="accent3" w:themeFillTint="66"/>
          </w:tcPr>
          <w:p w14:paraId="590535F4" w14:textId="77777777" w:rsidR="002A6DED" w:rsidRPr="007B1A26" w:rsidRDefault="002A6DED" w:rsidP="000F23D8">
            <w:pPr>
              <w:rPr>
                <w:b/>
              </w:rPr>
            </w:pPr>
            <w:r w:rsidRPr="007B1A26">
              <w:rPr>
                <w:b/>
              </w:rPr>
              <w:t>Maximální jednotková cena za hodinu (60 minut) v Kč bez DPH</w:t>
            </w:r>
          </w:p>
        </w:tc>
        <w:tc>
          <w:tcPr>
            <w:tcW w:w="2127" w:type="dxa"/>
            <w:shd w:val="clear" w:color="auto" w:fill="D6E3BC" w:themeFill="accent3" w:themeFillTint="66"/>
          </w:tcPr>
          <w:p w14:paraId="37F3BAC4" w14:textId="77777777" w:rsidR="002A6DED" w:rsidRPr="007B1A26" w:rsidRDefault="002A6DED" w:rsidP="000F23D8">
            <w:pPr>
              <w:rPr>
                <w:b/>
              </w:rPr>
            </w:pPr>
            <w:r w:rsidRPr="007B1A26">
              <w:rPr>
                <w:b/>
              </w:rPr>
              <w:t>Odhadovaná pracnost v hodinách (60 minut) na realizaci zakázky</w:t>
            </w:r>
          </w:p>
        </w:tc>
        <w:tc>
          <w:tcPr>
            <w:tcW w:w="1701" w:type="dxa"/>
            <w:shd w:val="clear" w:color="auto" w:fill="D6E3BC" w:themeFill="accent3" w:themeFillTint="66"/>
          </w:tcPr>
          <w:p w14:paraId="1C50C4FA" w14:textId="77777777" w:rsidR="002A6DED" w:rsidRPr="007B1A26" w:rsidRDefault="002A6DED" w:rsidP="000F23D8">
            <w:pPr>
              <w:rPr>
                <w:b/>
              </w:rPr>
            </w:pPr>
            <w:r w:rsidRPr="007B1A26">
              <w:rPr>
                <w:b/>
              </w:rPr>
              <w:t>Celková cena za druh služby v Kč bez DPH</w:t>
            </w:r>
          </w:p>
        </w:tc>
      </w:tr>
      <w:tr w:rsidR="002A6DED" w:rsidRPr="007B1A26" w14:paraId="63D5FFCF" w14:textId="77777777" w:rsidTr="000F23D8">
        <w:trPr>
          <w:trHeight w:val="1181"/>
        </w:trPr>
        <w:tc>
          <w:tcPr>
            <w:tcW w:w="3408" w:type="dxa"/>
            <w:shd w:val="clear" w:color="auto" w:fill="EEECE1" w:themeFill="background2"/>
          </w:tcPr>
          <w:p w14:paraId="0718965F" w14:textId="77777777" w:rsidR="002A6DED" w:rsidRPr="007B1A26" w:rsidRDefault="002A6DED" w:rsidP="000F23D8">
            <w:r>
              <w:rPr>
                <w:b/>
              </w:rPr>
              <w:t xml:space="preserve">Kampaně na sociálních sítích: </w:t>
            </w:r>
            <w:r w:rsidRPr="0036335B">
              <w:t>návrh a zpracování grafiky včetně copy, zacílení a nastavení propagace</w:t>
            </w:r>
          </w:p>
        </w:tc>
        <w:tc>
          <w:tcPr>
            <w:tcW w:w="2121" w:type="dxa"/>
            <w:shd w:val="clear" w:color="auto" w:fill="auto"/>
          </w:tcPr>
          <w:p w14:paraId="554D6A64" w14:textId="22162331" w:rsidR="002A6DED" w:rsidRPr="00EE52B4" w:rsidRDefault="00EE52B4" w:rsidP="00EE52B4">
            <w:pPr>
              <w:jc w:val="right"/>
            </w:pPr>
            <w:r>
              <w:t>750 Kč</w:t>
            </w:r>
          </w:p>
        </w:tc>
        <w:tc>
          <w:tcPr>
            <w:tcW w:w="2127" w:type="dxa"/>
            <w:shd w:val="clear" w:color="auto" w:fill="auto"/>
          </w:tcPr>
          <w:p w14:paraId="15F75ACB" w14:textId="2395EB54" w:rsidR="002A6DED" w:rsidRPr="00EE52B4" w:rsidRDefault="00EE52B4" w:rsidP="00EE52B4">
            <w:pPr>
              <w:jc w:val="right"/>
            </w:pPr>
            <w:r>
              <w:t>60</w:t>
            </w:r>
          </w:p>
        </w:tc>
        <w:tc>
          <w:tcPr>
            <w:tcW w:w="1701" w:type="dxa"/>
            <w:shd w:val="clear" w:color="auto" w:fill="auto"/>
          </w:tcPr>
          <w:p w14:paraId="4D62D6C4" w14:textId="70809155" w:rsidR="002A6DED" w:rsidRPr="00EE52B4" w:rsidRDefault="00EE52B4" w:rsidP="00EE52B4">
            <w:pPr>
              <w:jc w:val="right"/>
            </w:pPr>
            <w:r>
              <w:t>45 000 Kč</w:t>
            </w:r>
          </w:p>
        </w:tc>
      </w:tr>
      <w:tr w:rsidR="002A6DED" w:rsidRPr="007B1A26" w14:paraId="3714523E" w14:textId="77777777" w:rsidTr="000F23D8">
        <w:tc>
          <w:tcPr>
            <w:tcW w:w="3408" w:type="dxa"/>
            <w:shd w:val="clear" w:color="auto" w:fill="EEECE1" w:themeFill="background2"/>
          </w:tcPr>
          <w:p w14:paraId="23C3838A" w14:textId="77777777" w:rsidR="002A6DED" w:rsidRPr="007B1A26" w:rsidRDefault="002A6DED" w:rsidP="000F23D8">
            <w:pPr>
              <w:rPr>
                <w:b/>
              </w:rPr>
            </w:pPr>
            <w:r>
              <w:rPr>
                <w:b/>
              </w:rPr>
              <w:t xml:space="preserve">Kampaň </w:t>
            </w:r>
            <w:proofErr w:type="spellStart"/>
            <w:r>
              <w:rPr>
                <w:b/>
              </w:rPr>
              <w:t>bannerová</w:t>
            </w:r>
            <w:proofErr w:type="spellEnd"/>
            <w:r w:rsidRPr="007B1A26">
              <w:rPr>
                <w:b/>
              </w:rPr>
              <w:t xml:space="preserve">: </w:t>
            </w:r>
            <w:r w:rsidRPr="0036335B">
              <w:t>návrh a zpracování grafiky včetně copy a následná aplikace do všech formátů, zacílení a nastavení propagace</w:t>
            </w:r>
            <w:r w:rsidRPr="007B1A26">
              <w:rPr>
                <w:b/>
              </w:rPr>
              <w:t xml:space="preserve"> </w:t>
            </w:r>
          </w:p>
        </w:tc>
        <w:tc>
          <w:tcPr>
            <w:tcW w:w="2121" w:type="dxa"/>
            <w:shd w:val="clear" w:color="auto" w:fill="auto"/>
          </w:tcPr>
          <w:p w14:paraId="1E9A08B8" w14:textId="43D34880" w:rsidR="002A6DED" w:rsidRPr="00EE52B4" w:rsidRDefault="00EE52B4" w:rsidP="00EE52B4">
            <w:pPr>
              <w:jc w:val="right"/>
              <w:rPr>
                <w:iCs/>
              </w:rPr>
            </w:pPr>
            <w:r w:rsidRPr="00EE52B4">
              <w:rPr>
                <w:iCs/>
              </w:rPr>
              <w:t>750 Kč</w:t>
            </w:r>
          </w:p>
        </w:tc>
        <w:tc>
          <w:tcPr>
            <w:tcW w:w="2127" w:type="dxa"/>
            <w:shd w:val="clear" w:color="auto" w:fill="auto"/>
          </w:tcPr>
          <w:p w14:paraId="164D4E8B" w14:textId="29E76313" w:rsidR="002A6DED" w:rsidRPr="00EE52B4" w:rsidRDefault="00EE52B4" w:rsidP="00EE52B4">
            <w:pPr>
              <w:jc w:val="right"/>
              <w:rPr>
                <w:iCs/>
              </w:rPr>
            </w:pPr>
            <w:r w:rsidRPr="00EE52B4">
              <w:rPr>
                <w:iCs/>
              </w:rPr>
              <w:t>92</w:t>
            </w:r>
          </w:p>
        </w:tc>
        <w:tc>
          <w:tcPr>
            <w:tcW w:w="1701" w:type="dxa"/>
            <w:shd w:val="clear" w:color="auto" w:fill="auto"/>
          </w:tcPr>
          <w:p w14:paraId="2ECAD9DA" w14:textId="520F0A28" w:rsidR="002A6DED" w:rsidRPr="00EE52B4" w:rsidRDefault="00EE52B4" w:rsidP="00EE52B4">
            <w:pPr>
              <w:jc w:val="right"/>
              <w:rPr>
                <w:iCs/>
              </w:rPr>
            </w:pPr>
            <w:r w:rsidRPr="00EE52B4">
              <w:rPr>
                <w:iCs/>
              </w:rPr>
              <w:t>69 000 Kč</w:t>
            </w:r>
          </w:p>
        </w:tc>
      </w:tr>
      <w:tr w:rsidR="002A6DED" w:rsidRPr="007B1A26" w14:paraId="5EE4BD11" w14:textId="77777777" w:rsidTr="002A6DED">
        <w:trPr>
          <w:trHeight w:val="653"/>
        </w:trPr>
        <w:tc>
          <w:tcPr>
            <w:tcW w:w="7656" w:type="dxa"/>
            <w:gridSpan w:val="3"/>
            <w:shd w:val="clear" w:color="auto" w:fill="auto"/>
          </w:tcPr>
          <w:p w14:paraId="1A5470B1" w14:textId="0B45BCF5" w:rsidR="002A6DED" w:rsidRPr="002A6DED" w:rsidRDefault="002A6DED" w:rsidP="000F23D8">
            <w:pPr>
              <w:rPr>
                <w:b/>
              </w:rPr>
            </w:pPr>
            <w:r w:rsidRPr="007B1A26">
              <w:rPr>
                <w:b/>
              </w:rPr>
              <w:t>Celková cena v Kč bez DPH</w:t>
            </w:r>
          </w:p>
        </w:tc>
        <w:tc>
          <w:tcPr>
            <w:tcW w:w="1701" w:type="dxa"/>
            <w:shd w:val="clear" w:color="auto" w:fill="auto"/>
          </w:tcPr>
          <w:p w14:paraId="3473F0AC" w14:textId="74555B78" w:rsidR="002A6DED" w:rsidRPr="00EE52B4" w:rsidRDefault="00EE52B4" w:rsidP="00EE52B4">
            <w:pPr>
              <w:jc w:val="right"/>
              <w:rPr>
                <w:iCs/>
              </w:rPr>
            </w:pPr>
            <w:r w:rsidRPr="00EE52B4">
              <w:rPr>
                <w:iCs/>
              </w:rPr>
              <w:t>114 000 Kč</w:t>
            </w:r>
          </w:p>
        </w:tc>
      </w:tr>
    </w:tbl>
    <w:p w14:paraId="08361311" w14:textId="77777777" w:rsidR="002A6DED" w:rsidRDefault="002A6DED" w:rsidP="002A6DED">
      <w:pPr>
        <w:pStyle w:val="Odstavecseseznamem"/>
        <w:rPr>
          <w:rFonts w:cs="Times New Roman"/>
          <w:b/>
        </w:rPr>
      </w:pPr>
    </w:p>
    <w:p w14:paraId="1D861725" w14:textId="511D45F8" w:rsidR="002A6DED" w:rsidRPr="00E126B3" w:rsidRDefault="002A6DED" w:rsidP="002A6DED">
      <w:pPr>
        <w:rPr>
          <w:rFonts w:ascii="Arial" w:hAnsi="Arial" w:cs="Arial"/>
        </w:rPr>
      </w:pPr>
      <w:r w:rsidRPr="00E126B3">
        <w:rPr>
          <w:rFonts w:ascii="Arial" w:hAnsi="Arial" w:cs="Arial"/>
        </w:rPr>
        <w:t xml:space="preserve">Tabulka celkové ceny </w:t>
      </w: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3686"/>
      </w:tblGrid>
      <w:tr w:rsidR="002A6DED" w:rsidRPr="007B1A26" w14:paraId="58C527D9" w14:textId="77777777" w:rsidTr="000F23D8">
        <w:trPr>
          <w:trHeight w:val="705"/>
        </w:trPr>
        <w:tc>
          <w:tcPr>
            <w:tcW w:w="5671" w:type="dxa"/>
            <w:shd w:val="clear" w:color="auto" w:fill="D6E3BC" w:themeFill="accent3" w:themeFillTint="66"/>
          </w:tcPr>
          <w:p w14:paraId="3CEE9AE4" w14:textId="77777777" w:rsidR="002A6DED" w:rsidRPr="007B1A26" w:rsidRDefault="002A6DED" w:rsidP="000F23D8">
            <w:pPr>
              <w:rPr>
                <w:b/>
              </w:rPr>
            </w:pPr>
            <w:r w:rsidRPr="007B1A26">
              <w:rPr>
                <w:b/>
              </w:rPr>
              <w:t>Druh služby</w:t>
            </w:r>
            <w:r>
              <w:rPr>
                <w:b/>
              </w:rPr>
              <w:t xml:space="preserve">: </w:t>
            </w:r>
          </w:p>
        </w:tc>
        <w:tc>
          <w:tcPr>
            <w:tcW w:w="3686" w:type="dxa"/>
            <w:shd w:val="clear" w:color="auto" w:fill="D6E3BC" w:themeFill="accent3" w:themeFillTint="66"/>
          </w:tcPr>
          <w:p w14:paraId="28B8E8BB" w14:textId="77777777" w:rsidR="002A6DED" w:rsidRPr="007B1A26" w:rsidRDefault="002A6DED" w:rsidP="000F23D8">
            <w:pPr>
              <w:rPr>
                <w:b/>
              </w:rPr>
            </w:pPr>
            <w:r w:rsidRPr="007B1A26">
              <w:rPr>
                <w:b/>
              </w:rPr>
              <w:t>Celková cena za druh služby v Kč bez DPH</w:t>
            </w:r>
          </w:p>
        </w:tc>
      </w:tr>
      <w:tr w:rsidR="002A6DED" w:rsidRPr="007B1A26" w14:paraId="5EAB48B7" w14:textId="77777777" w:rsidTr="000F23D8">
        <w:trPr>
          <w:trHeight w:val="645"/>
        </w:trPr>
        <w:tc>
          <w:tcPr>
            <w:tcW w:w="5671" w:type="dxa"/>
            <w:shd w:val="clear" w:color="auto" w:fill="EEECE1" w:themeFill="background2"/>
          </w:tcPr>
          <w:p w14:paraId="0FFE5F3B" w14:textId="03F68546" w:rsidR="002A6DED" w:rsidRPr="007B1A26" w:rsidRDefault="002A6DED" w:rsidP="000F23D8">
            <w:r w:rsidRPr="007B1A26">
              <w:t>2. PR služby zahrnující strategické poradenství, servis vztahů s médii a realizace externí komunikace</w:t>
            </w:r>
          </w:p>
        </w:tc>
        <w:tc>
          <w:tcPr>
            <w:tcW w:w="3686" w:type="dxa"/>
            <w:shd w:val="clear" w:color="auto" w:fill="auto"/>
          </w:tcPr>
          <w:p w14:paraId="2C9802AC" w14:textId="7B763FF2" w:rsidR="002A6DED" w:rsidRPr="00EE52B4" w:rsidRDefault="00EE52B4" w:rsidP="00EE52B4">
            <w:pPr>
              <w:jc w:val="right"/>
            </w:pPr>
            <w:r>
              <w:t>540 000 Kč</w:t>
            </w:r>
          </w:p>
        </w:tc>
      </w:tr>
      <w:tr w:rsidR="002A6DED" w:rsidRPr="007B1A26" w14:paraId="5D7237B8" w14:textId="77777777" w:rsidTr="000F23D8">
        <w:trPr>
          <w:trHeight w:val="450"/>
        </w:trPr>
        <w:tc>
          <w:tcPr>
            <w:tcW w:w="5671" w:type="dxa"/>
            <w:shd w:val="clear" w:color="auto" w:fill="EEECE1" w:themeFill="background2"/>
          </w:tcPr>
          <w:p w14:paraId="6C117237" w14:textId="77777777" w:rsidR="002A6DED" w:rsidRPr="007B1A26" w:rsidRDefault="002A6DED" w:rsidP="000F23D8">
            <w:pPr>
              <w:rPr>
                <w:b/>
              </w:rPr>
            </w:pPr>
            <w:r w:rsidRPr="007B1A26">
              <w:t>3. Správa a komunikace na sociálních sítích zadavatele</w:t>
            </w:r>
          </w:p>
        </w:tc>
        <w:tc>
          <w:tcPr>
            <w:tcW w:w="3686" w:type="dxa"/>
            <w:shd w:val="clear" w:color="auto" w:fill="auto"/>
          </w:tcPr>
          <w:p w14:paraId="74578ABC" w14:textId="36FD15DD" w:rsidR="002A6DED" w:rsidRPr="00EE52B4" w:rsidRDefault="00EE52B4" w:rsidP="00EE52B4">
            <w:pPr>
              <w:jc w:val="right"/>
            </w:pPr>
            <w:r>
              <w:t>435 000 Kč</w:t>
            </w:r>
          </w:p>
        </w:tc>
      </w:tr>
      <w:tr w:rsidR="002A6DED" w:rsidRPr="007B1A26" w14:paraId="2DE3F05B" w14:textId="77777777" w:rsidTr="000F23D8">
        <w:tc>
          <w:tcPr>
            <w:tcW w:w="5671" w:type="dxa"/>
            <w:shd w:val="clear" w:color="auto" w:fill="EEECE1" w:themeFill="background2"/>
          </w:tcPr>
          <w:p w14:paraId="01D07D91" w14:textId="77777777" w:rsidR="002A6DED" w:rsidRPr="00716B50" w:rsidRDefault="002A6DED" w:rsidP="000F23D8">
            <w:pPr>
              <w:spacing w:line="360" w:lineRule="auto"/>
            </w:pPr>
            <w:r w:rsidRPr="00716B50">
              <w:t>4. On-line kampaň</w:t>
            </w:r>
          </w:p>
        </w:tc>
        <w:tc>
          <w:tcPr>
            <w:tcW w:w="3686" w:type="dxa"/>
            <w:shd w:val="clear" w:color="auto" w:fill="auto"/>
          </w:tcPr>
          <w:p w14:paraId="366DD07C" w14:textId="0F8EA597" w:rsidR="002A6DED" w:rsidRPr="00EE52B4" w:rsidRDefault="00EE52B4" w:rsidP="00EE52B4">
            <w:pPr>
              <w:jc w:val="right"/>
            </w:pPr>
            <w:r>
              <w:t>114 000 Kč</w:t>
            </w:r>
          </w:p>
        </w:tc>
      </w:tr>
      <w:tr w:rsidR="002A6DED" w:rsidRPr="007B1A26" w14:paraId="3F4B3397" w14:textId="77777777" w:rsidTr="000F23D8">
        <w:tc>
          <w:tcPr>
            <w:tcW w:w="5671" w:type="dxa"/>
            <w:shd w:val="clear" w:color="auto" w:fill="auto"/>
          </w:tcPr>
          <w:p w14:paraId="5277C321" w14:textId="35A16252" w:rsidR="002A6DED" w:rsidRPr="002A6DED" w:rsidRDefault="002A6DED" w:rsidP="000F23D8">
            <w:pPr>
              <w:rPr>
                <w:b/>
              </w:rPr>
            </w:pPr>
            <w:r w:rsidRPr="007B1A26">
              <w:rPr>
                <w:b/>
              </w:rPr>
              <w:t>Celková cena v Kč bez DPH</w:t>
            </w:r>
          </w:p>
        </w:tc>
        <w:tc>
          <w:tcPr>
            <w:tcW w:w="3686" w:type="dxa"/>
            <w:shd w:val="clear" w:color="auto" w:fill="auto"/>
          </w:tcPr>
          <w:p w14:paraId="5785B3AF" w14:textId="0D7E1361" w:rsidR="002A6DED" w:rsidRPr="00EE52B4" w:rsidRDefault="00EE52B4" w:rsidP="00EE52B4">
            <w:pPr>
              <w:jc w:val="right"/>
              <w:rPr>
                <w:iCs/>
              </w:rPr>
            </w:pPr>
            <w:r w:rsidRPr="00EE52B4">
              <w:rPr>
                <w:iCs/>
              </w:rPr>
              <w:t>1 089 000 Kč</w:t>
            </w:r>
          </w:p>
        </w:tc>
      </w:tr>
    </w:tbl>
    <w:p w14:paraId="4306FABA" w14:textId="77777777" w:rsidR="002A6DED" w:rsidRPr="00716B50" w:rsidRDefault="002A6DED" w:rsidP="002A6DED">
      <w:pPr>
        <w:pStyle w:val="Odstavecseseznamem"/>
        <w:rPr>
          <w:rFonts w:cs="Times New Roman"/>
          <w:b/>
        </w:rPr>
      </w:pPr>
    </w:p>
    <w:p w14:paraId="7DCD875C" w14:textId="77777777" w:rsidR="002A6DED" w:rsidRPr="007B1A26" w:rsidRDefault="002A6DED" w:rsidP="002A6DED">
      <w:pPr>
        <w:jc w:val="both"/>
      </w:pPr>
    </w:p>
    <w:p w14:paraId="334AEA56" w14:textId="77777777" w:rsidR="002A6DED" w:rsidRDefault="002A6DED" w:rsidP="00CC364B">
      <w:pPr>
        <w:rPr>
          <w:rFonts w:ascii="Arial" w:hAnsi="Arial" w:cs="Arial"/>
        </w:rPr>
      </w:pPr>
    </w:p>
    <w:p w14:paraId="5AD37BC6" w14:textId="77777777" w:rsidR="0073380F" w:rsidRDefault="0073380F" w:rsidP="00CC364B">
      <w:pPr>
        <w:rPr>
          <w:rFonts w:ascii="Arial" w:hAnsi="Arial" w:cs="Arial"/>
        </w:rPr>
      </w:pPr>
    </w:p>
    <w:sectPr w:rsidR="0073380F" w:rsidSect="00996B77">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673480" w16cid:durableId="21D8894F"/>
  <w16cid:commentId w16cid:paraId="5A1F69A0" w16cid:durableId="21D889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A40C7" w14:textId="77777777" w:rsidR="000B477C" w:rsidRDefault="000B477C" w:rsidP="00E77EF9">
      <w:pPr>
        <w:spacing w:after="0" w:line="240" w:lineRule="auto"/>
      </w:pPr>
      <w:r>
        <w:separator/>
      </w:r>
    </w:p>
  </w:endnote>
  <w:endnote w:type="continuationSeparator" w:id="0">
    <w:p w14:paraId="5CD7FBF4" w14:textId="77777777" w:rsidR="000B477C" w:rsidRDefault="000B477C" w:rsidP="00E77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549056"/>
      <w:docPartObj>
        <w:docPartGallery w:val="Page Numbers (Bottom of Page)"/>
        <w:docPartUnique/>
      </w:docPartObj>
    </w:sdtPr>
    <w:sdtEndPr/>
    <w:sdtContent>
      <w:p w14:paraId="4C72DC0B" w14:textId="6CDE4A8C" w:rsidR="00872882" w:rsidRDefault="00872882">
        <w:pPr>
          <w:pStyle w:val="Zpat"/>
          <w:jc w:val="center"/>
        </w:pPr>
        <w:r>
          <w:fldChar w:fldCharType="begin"/>
        </w:r>
        <w:r>
          <w:instrText>PAGE   \* MERGEFORMAT</w:instrText>
        </w:r>
        <w:r>
          <w:fldChar w:fldCharType="separate"/>
        </w:r>
        <w:r w:rsidR="008347CC">
          <w:rPr>
            <w:noProof/>
          </w:rPr>
          <w:t>14</w:t>
        </w:r>
        <w:r>
          <w:fldChar w:fldCharType="end"/>
        </w:r>
      </w:p>
    </w:sdtContent>
  </w:sdt>
  <w:p w14:paraId="6D7077E5" w14:textId="77777777" w:rsidR="00872882" w:rsidRDefault="0087288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2290A" w14:textId="77777777" w:rsidR="000B477C" w:rsidRDefault="000B477C" w:rsidP="00E77EF9">
      <w:pPr>
        <w:spacing w:after="0" w:line="240" w:lineRule="auto"/>
      </w:pPr>
      <w:r>
        <w:separator/>
      </w:r>
    </w:p>
  </w:footnote>
  <w:footnote w:type="continuationSeparator" w:id="0">
    <w:p w14:paraId="64EE352C" w14:textId="77777777" w:rsidR="000B477C" w:rsidRDefault="000B477C" w:rsidP="00E77E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227A0"/>
    <w:multiLevelType w:val="hybridMultilevel"/>
    <w:tmpl w:val="B95C6C74"/>
    <w:lvl w:ilvl="0" w:tplc="0409000F">
      <w:start w:val="1"/>
      <w:numFmt w:val="decimal"/>
      <w:lvlText w:val="%1."/>
      <w:lvlJc w:val="left"/>
      <w:pPr>
        <w:ind w:left="360" w:hanging="360"/>
      </w:pPr>
    </w:lvl>
    <w:lvl w:ilvl="1" w:tplc="0409000F">
      <w:start w:val="1"/>
      <w:numFmt w:val="decimal"/>
      <w:lvlText w:val="%2."/>
      <w:lvlJc w:val="left"/>
      <w:pPr>
        <w:ind w:left="1080" w:hanging="360"/>
      </w:pPr>
      <w:rPr>
        <w:rFonts w:hint="default"/>
      </w:rPr>
    </w:lvl>
    <w:lvl w:ilvl="2" w:tplc="04090001">
      <w:start w:val="1"/>
      <w:numFmt w:val="bullet"/>
      <w:lvlText w:val=""/>
      <w:lvlJc w:val="left"/>
      <w:pPr>
        <w:ind w:left="1980" w:hanging="360"/>
      </w:pPr>
      <w:rPr>
        <w:rFonts w:ascii="Symbol" w:hAnsi="Symbol" w:hint="default"/>
      </w:rPr>
    </w:lvl>
    <w:lvl w:ilvl="3" w:tplc="04090005">
      <w:start w:val="1"/>
      <w:numFmt w:val="bullet"/>
      <w:lvlText w:val=""/>
      <w:lvlJc w:val="left"/>
      <w:pPr>
        <w:ind w:left="360" w:hanging="360"/>
      </w:pPr>
      <w:rPr>
        <w:rFonts w:ascii="Wingdings" w:hAnsi="Wingding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D079B5"/>
    <w:multiLevelType w:val="hybridMultilevel"/>
    <w:tmpl w:val="D7AA4F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812EC5"/>
    <w:multiLevelType w:val="hybridMultilevel"/>
    <w:tmpl w:val="6504DB3E"/>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5">
      <w:start w:val="1"/>
      <w:numFmt w:val="bullet"/>
      <w:lvlText w:val=""/>
      <w:lvlJc w:val="left"/>
      <w:pPr>
        <w:ind w:left="360" w:hanging="360"/>
      </w:pPr>
      <w:rPr>
        <w:rFonts w:ascii="Wingdings" w:hAnsi="Wingding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E7253D"/>
    <w:multiLevelType w:val="hybridMultilevel"/>
    <w:tmpl w:val="98F811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F6BBD"/>
    <w:multiLevelType w:val="hybridMultilevel"/>
    <w:tmpl w:val="69BCD034"/>
    <w:lvl w:ilvl="0" w:tplc="28C0B2B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E4D48"/>
    <w:multiLevelType w:val="hybridMultilevel"/>
    <w:tmpl w:val="70D888A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6613641"/>
    <w:multiLevelType w:val="hybridMultilevel"/>
    <w:tmpl w:val="4670A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74D1FFC"/>
    <w:multiLevelType w:val="hybridMultilevel"/>
    <w:tmpl w:val="61CA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692F33"/>
    <w:multiLevelType w:val="hybridMultilevel"/>
    <w:tmpl w:val="0A50F4A6"/>
    <w:lvl w:ilvl="0" w:tplc="211A325E">
      <w:start w:val="1"/>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050017">
      <w:start w:val="1"/>
      <w:numFmt w:val="lowerLetter"/>
      <w:lvlText w:val="%2)"/>
      <w:lvlJc w:val="left"/>
      <w:pPr>
        <w:tabs>
          <w:tab w:val="num" w:pos="1968"/>
        </w:tabs>
        <w:ind w:left="1968" w:hanging="360"/>
      </w:pPr>
      <w:rPr>
        <w:color w:val="auto"/>
      </w:rPr>
    </w:lvl>
    <w:lvl w:ilvl="2" w:tplc="058AD0A6">
      <w:start w:val="120"/>
      <w:numFmt w:val="bullet"/>
      <w:lvlText w:val="-"/>
      <w:lvlJc w:val="left"/>
      <w:pPr>
        <w:tabs>
          <w:tab w:val="num" w:pos="2868"/>
        </w:tabs>
        <w:ind w:left="2868" w:hanging="360"/>
      </w:pPr>
      <w:rPr>
        <w:rFonts w:ascii="Times New Roman" w:eastAsia="Times New Roman" w:hAnsi="Times New Roman" w:cs="Times New Roman" w:hint="default"/>
        <w:color w:val="auto"/>
      </w:rPr>
    </w:lvl>
    <w:lvl w:ilvl="3" w:tplc="0405000F" w:tentative="1">
      <w:start w:val="1"/>
      <w:numFmt w:val="decimal"/>
      <w:lvlText w:val="%4."/>
      <w:lvlJc w:val="left"/>
      <w:pPr>
        <w:tabs>
          <w:tab w:val="num" w:pos="3408"/>
        </w:tabs>
        <w:ind w:left="3408" w:hanging="360"/>
      </w:pPr>
    </w:lvl>
    <w:lvl w:ilvl="4" w:tplc="04050019" w:tentative="1">
      <w:start w:val="1"/>
      <w:numFmt w:val="lowerLetter"/>
      <w:lvlText w:val="%5."/>
      <w:lvlJc w:val="left"/>
      <w:pPr>
        <w:tabs>
          <w:tab w:val="num" w:pos="4128"/>
        </w:tabs>
        <w:ind w:left="4128" w:hanging="360"/>
      </w:pPr>
    </w:lvl>
    <w:lvl w:ilvl="5" w:tplc="0405001B" w:tentative="1">
      <w:start w:val="1"/>
      <w:numFmt w:val="lowerRoman"/>
      <w:lvlText w:val="%6."/>
      <w:lvlJc w:val="right"/>
      <w:pPr>
        <w:tabs>
          <w:tab w:val="num" w:pos="4848"/>
        </w:tabs>
        <w:ind w:left="4848" w:hanging="180"/>
      </w:pPr>
    </w:lvl>
    <w:lvl w:ilvl="6" w:tplc="0405000F" w:tentative="1">
      <w:start w:val="1"/>
      <w:numFmt w:val="decimal"/>
      <w:lvlText w:val="%7."/>
      <w:lvlJc w:val="left"/>
      <w:pPr>
        <w:tabs>
          <w:tab w:val="num" w:pos="5568"/>
        </w:tabs>
        <w:ind w:left="5568" w:hanging="360"/>
      </w:pPr>
    </w:lvl>
    <w:lvl w:ilvl="7" w:tplc="04050019" w:tentative="1">
      <w:start w:val="1"/>
      <w:numFmt w:val="lowerLetter"/>
      <w:lvlText w:val="%8."/>
      <w:lvlJc w:val="left"/>
      <w:pPr>
        <w:tabs>
          <w:tab w:val="num" w:pos="6288"/>
        </w:tabs>
        <w:ind w:left="6288" w:hanging="360"/>
      </w:pPr>
    </w:lvl>
    <w:lvl w:ilvl="8" w:tplc="0405001B" w:tentative="1">
      <w:start w:val="1"/>
      <w:numFmt w:val="lowerRoman"/>
      <w:lvlText w:val="%9."/>
      <w:lvlJc w:val="right"/>
      <w:pPr>
        <w:tabs>
          <w:tab w:val="num" w:pos="7008"/>
        </w:tabs>
        <w:ind w:left="7008" w:hanging="180"/>
      </w:pPr>
    </w:lvl>
  </w:abstractNum>
  <w:abstractNum w:abstractNumId="9" w15:restartNumberingAfterBreak="0">
    <w:nsid w:val="20FF1C56"/>
    <w:multiLevelType w:val="hybridMultilevel"/>
    <w:tmpl w:val="383485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93C0EE1"/>
    <w:multiLevelType w:val="multilevel"/>
    <w:tmpl w:val="235E1AE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6530D9"/>
    <w:multiLevelType w:val="hybridMultilevel"/>
    <w:tmpl w:val="767603A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C759CE"/>
    <w:multiLevelType w:val="hybridMultilevel"/>
    <w:tmpl w:val="A47CB0AE"/>
    <w:lvl w:ilvl="0" w:tplc="04090003">
      <w:start w:val="1"/>
      <w:numFmt w:val="bullet"/>
      <w:lvlText w:val="o"/>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C667E2D"/>
    <w:multiLevelType w:val="hybridMultilevel"/>
    <w:tmpl w:val="AFCCA9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EBB00CF"/>
    <w:multiLevelType w:val="hybridMultilevel"/>
    <w:tmpl w:val="6B563520"/>
    <w:lvl w:ilvl="0" w:tplc="4CA61508">
      <w:start w:val="3"/>
      <w:numFmt w:val="bullet"/>
      <w:lvlText w:val="-"/>
      <w:lvlJc w:val="left"/>
      <w:pPr>
        <w:ind w:left="1785" w:hanging="360"/>
      </w:pPr>
      <w:rPr>
        <w:rFonts w:ascii="Calibri" w:hAnsi="Calibri" w:hint="default"/>
        <w:color w:val="auto"/>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5" w15:restartNumberingAfterBreak="0">
    <w:nsid w:val="307649F9"/>
    <w:multiLevelType w:val="hybridMultilevel"/>
    <w:tmpl w:val="4D30B4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26B6781"/>
    <w:multiLevelType w:val="hybridMultilevel"/>
    <w:tmpl w:val="300244FE"/>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15:restartNumberingAfterBreak="0">
    <w:nsid w:val="3804396C"/>
    <w:multiLevelType w:val="hybridMultilevel"/>
    <w:tmpl w:val="4FEEE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696" w:hanging="360"/>
      </w:pPr>
      <w:rPr>
        <w:rFonts w:ascii="Courier New" w:hAnsi="Courier New" w:cs="Courier New" w:hint="default"/>
      </w:rPr>
    </w:lvl>
    <w:lvl w:ilvl="2" w:tplc="04090005" w:tentative="1">
      <w:start w:val="1"/>
      <w:numFmt w:val="bullet"/>
      <w:lvlText w:val=""/>
      <w:lvlJc w:val="left"/>
      <w:pPr>
        <w:ind w:left="1416" w:hanging="360"/>
      </w:pPr>
      <w:rPr>
        <w:rFonts w:ascii="Wingdings" w:hAnsi="Wingdings" w:hint="default"/>
      </w:rPr>
    </w:lvl>
    <w:lvl w:ilvl="3" w:tplc="04090001" w:tentative="1">
      <w:start w:val="1"/>
      <w:numFmt w:val="bullet"/>
      <w:lvlText w:val=""/>
      <w:lvlJc w:val="left"/>
      <w:pPr>
        <w:ind w:left="2136" w:hanging="360"/>
      </w:pPr>
      <w:rPr>
        <w:rFonts w:ascii="Symbol" w:hAnsi="Symbol" w:hint="default"/>
      </w:rPr>
    </w:lvl>
    <w:lvl w:ilvl="4" w:tplc="04090003" w:tentative="1">
      <w:start w:val="1"/>
      <w:numFmt w:val="bullet"/>
      <w:lvlText w:val="o"/>
      <w:lvlJc w:val="left"/>
      <w:pPr>
        <w:ind w:left="2856" w:hanging="360"/>
      </w:pPr>
      <w:rPr>
        <w:rFonts w:ascii="Courier New" w:hAnsi="Courier New" w:cs="Courier New" w:hint="default"/>
      </w:rPr>
    </w:lvl>
    <w:lvl w:ilvl="5" w:tplc="04090005" w:tentative="1">
      <w:start w:val="1"/>
      <w:numFmt w:val="bullet"/>
      <w:lvlText w:val=""/>
      <w:lvlJc w:val="left"/>
      <w:pPr>
        <w:ind w:left="3576" w:hanging="360"/>
      </w:pPr>
      <w:rPr>
        <w:rFonts w:ascii="Wingdings" w:hAnsi="Wingdings" w:hint="default"/>
      </w:rPr>
    </w:lvl>
    <w:lvl w:ilvl="6" w:tplc="04090001" w:tentative="1">
      <w:start w:val="1"/>
      <w:numFmt w:val="bullet"/>
      <w:lvlText w:val=""/>
      <w:lvlJc w:val="left"/>
      <w:pPr>
        <w:ind w:left="4296" w:hanging="360"/>
      </w:pPr>
      <w:rPr>
        <w:rFonts w:ascii="Symbol" w:hAnsi="Symbol" w:hint="default"/>
      </w:rPr>
    </w:lvl>
    <w:lvl w:ilvl="7" w:tplc="04090003" w:tentative="1">
      <w:start w:val="1"/>
      <w:numFmt w:val="bullet"/>
      <w:lvlText w:val="o"/>
      <w:lvlJc w:val="left"/>
      <w:pPr>
        <w:ind w:left="5016" w:hanging="360"/>
      </w:pPr>
      <w:rPr>
        <w:rFonts w:ascii="Courier New" w:hAnsi="Courier New" w:cs="Courier New" w:hint="default"/>
      </w:rPr>
    </w:lvl>
    <w:lvl w:ilvl="8" w:tplc="04090005" w:tentative="1">
      <w:start w:val="1"/>
      <w:numFmt w:val="bullet"/>
      <w:lvlText w:val=""/>
      <w:lvlJc w:val="left"/>
      <w:pPr>
        <w:ind w:left="5736" w:hanging="360"/>
      </w:pPr>
      <w:rPr>
        <w:rFonts w:ascii="Wingdings" w:hAnsi="Wingdings" w:hint="default"/>
      </w:rPr>
    </w:lvl>
  </w:abstractNum>
  <w:abstractNum w:abstractNumId="18" w15:restartNumberingAfterBreak="0">
    <w:nsid w:val="40221AD7"/>
    <w:multiLevelType w:val="hybridMultilevel"/>
    <w:tmpl w:val="DE7CCCDE"/>
    <w:lvl w:ilvl="0" w:tplc="0405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0C4C6A"/>
    <w:multiLevelType w:val="hybridMultilevel"/>
    <w:tmpl w:val="9C921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F5598A"/>
    <w:multiLevelType w:val="hybridMultilevel"/>
    <w:tmpl w:val="8D289F10"/>
    <w:lvl w:ilvl="0" w:tplc="4CA61508">
      <w:start w:val="3"/>
      <w:numFmt w:val="bullet"/>
      <w:lvlText w:val="-"/>
      <w:lvlJc w:val="left"/>
      <w:pPr>
        <w:ind w:left="360" w:hanging="360"/>
      </w:pPr>
      <w:rPr>
        <w:rFonts w:ascii="Calibri" w:hAnsi="Calibri"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4B0F31C0"/>
    <w:multiLevelType w:val="hybridMultilevel"/>
    <w:tmpl w:val="8AD0DF7A"/>
    <w:lvl w:ilvl="0" w:tplc="04090001">
      <w:start w:val="1"/>
      <w:numFmt w:val="bullet"/>
      <w:lvlText w:val=""/>
      <w:lvlJc w:val="left"/>
      <w:pPr>
        <w:ind w:left="1432" w:hanging="360"/>
      </w:pPr>
      <w:rPr>
        <w:rFonts w:ascii="Symbol" w:hAnsi="Symbol" w:hint="default"/>
      </w:rPr>
    </w:lvl>
    <w:lvl w:ilvl="1" w:tplc="04090003" w:tentative="1">
      <w:start w:val="1"/>
      <w:numFmt w:val="bullet"/>
      <w:lvlText w:val="o"/>
      <w:lvlJc w:val="left"/>
      <w:pPr>
        <w:ind w:left="2152" w:hanging="360"/>
      </w:pPr>
      <w:rPr>
        <w:rFonts w:ascii="Courier New" w:hAnsi="Courier New" w:hint="default"/>
      </w:rPr>
    </w:lvl>
    <w:lvl w:ilvl="2" w:tplc="04090005" w:tentative="1">
      <w:start w:val="1"/>
      <w:numFmt w:val="bullet"/>
      <w:lvlText w:val=""/>
      <w:lvlJc w:val="left"/>
      <w:pPr>
        <w:ind w:left="2872" w:hanging="360"/>
      </w:pPr>
      <w:rPr>
        <w:rFonts w:ascii="Wingdings" w:hAnsi="Wingdings" w:hint="default"/>
      </w:rPr>
    </w:lvl>
    <w:lvl w:ilvl="3" w:tplc="04090001" w:tentative="1">
      <w:start w:val="1"/>
      <w:numFmt w:val="bullet"/>
      <w:lvlText w:val=""/>
      <w:lvlJc w:val="left"/>
      <w:pPr>
        <w:ind w:left="3592" w:hanging="360"/>
      </w:pPr>
      <w:rPr>
        <w:rFonts w:ascii="Symbol" w:hAnsi="Symbol" w:hint="default"/>
      </w:rPr>
    </w:lvl>
    <w:lvl w:ilvl="4" w:tplc="04090003" w:tentative="1">
      <w:start w:val="1"/>
      <w:numFmt w:val="bullet"/>
      <w:lvlText w:val="o"/>
      <w:lvlJc w:val="left"/>
      <w:pPr>
        <w:ind w:left="4312" w:hanging="360"/>
      </w:pPr>
      <w:rPr>
        <w:rFonts w:ascii="Courier New" w:hAnsi="Courier New" w:hint="default"/>
      </w:rPr>
    </w:lvl>
    <w:lvl w:ilvl="5" w:tplc="04090005" w:tentative="1">
      <w:start w:val="1"/>
      <w:numFmt w:val="bullet"/>
      <w:lvlText w:val=""/>
      <w:lvlJc w:val="left"/>
      <w:pPr>
        <w:ind w:left="5032" w:hanging="360"/>
      </w:pPr>
      <w:rPr>
        <w:rFonts w:ascii="Wingdings" w:hAnsi="Wingdings" w:hint="default"/>
      </w:rPr>
    </w:lvl>
    <w:lvl w:ilvl="6" w:tplc="04090001" w:tentative="1">
      <w:start w:val="1"/>
      <w:numFmt w:val="bullet"/>
      <w:lvlText w:val=""/>
      <w:lvlJc w:val="left"/>
      <w:pPr>
        <w:ind w:left="5752" w:hanging="360"/>
      </w:pPr>
      <w:rPr>
        <w:rFonts w:ascii="Symbol" w:hAnsi="Symbol" w:hint="default"/>
      </w:rPr>
    </w:lvl>
    <w:lvl w:ilvl="7" w:tplc="04090003" w:tentative="1">
      <w:start w:val="1"/>
      <w:numFmt w:val="bullet"/>
      <w:lvlText w:val="o"/>
      <w:lvlJc w:val="left"/>
      <w:pPr>
        <w:ind w:left="6472" w:hanging="360"/>
      </w:pPr>
      <w:rPr>
        <w:rFonts w:ascii="Courier New" w:hAnsi="Courier New" w:hint="default"/>
      </w:rPr>
    </w:lvl>
    <w:lvl w:ilvl="8" w:tplc="04090005" w:tentative="1">
      <w:start w:val="1"/>
      <w:numFmt w:val="bullet"/>
      <w:lvlText w:val=""/>
      <w:lvlJc w:val="left"/>
      <w:pPr>
        <w:ind w:left="7192" w:hanging="360"/>
      </w:pPr>
      <w:rPr>
        <w:rFonts w:ascii="Wingdings" w:hAnsi="Wingdings" w:hint="default"/>
      </w:rPr>
    </w:lvl>
  </w:abstractNum>
  <w:abstractNum w:abstractNumId="22" w15:restartNumberingAfterBreak="0">
    <w:nsid w:val="4D086FB4"/>
    <w:multiLevelType w:val="hybridMultilevel"/>
    <w:tmpl w:val="4B08CB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4BA2523"/>
    <w:multiLevelType w:val="multilevel"/>
    <w:tmpl w:val="2E40DBC4"/>
    <w:lvl w:ilvl="0">
      <w:start w:val="1"/>
      <w:numFmt w:val="decimal"/>
      <w:lvlText w:val="%1."/>
      <w:lvlJc w:val="left"/>
      <w:pPr>
        <w:ind w:left="360" w:hanging="360"/>
      </w:pPr>
      <w:rPr>
        <w:rFonts w:hint="default"/>
      </w:rPr>
    </w:lvl>
    <w:lvl w:ilvl="1">
      <w:start w:val="2"/>
      <w:numFmt w:val="decimal"/>
      <w:isLgl/>
      <w:lvlText w:val="%1.%2"/>
      <w:lvlJc w:val="left"/>
      <w:pPr>
        <w:ind w:left="700" w:hanging="7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7941F2F"/>
    <w:multiLevelType w:val="hybridMultilevel"/>
    <w:tmpl w:val="0240AC4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9E1558"/>
    <w:multiLevelType w:val="hybridMultilevel"/>
    <w:tmpl w:val="E0C6AC50"/>
    <w:lvl w:ilvl="0" w:tplc="B4A80CEA">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792914"/>
    <w:multiLevelType w:val="hybridMultilevel"/>
    <w:tmpl w:val="36D4E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EF1840"/>
    <w:multiLevelType w:val="multilevel"/>
    <w:tmpl w:val="FCC83E7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1C937B2"/>
    <w:multiLevelType w:val="hybridMultilevel"/>
    <w:tmpl w:val="CCD23EA4"/>
    <w:lvl w:ilvl="0" w:tplc="0405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9" w15:restartNumberingAfterBreak="0">
    <w:nsid w:val="6D2B5CFD"/>
    <w:multiLevelType w:val="hybridMultilevel"/>
    <w:tmpl w:val="55FAD2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710716D"/>
    <w:multiLevelType w:val="hybridMultilevel"/>
    <w:tmpl w:val="55E809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94A6C0A"/>
    <w:multiLevelType w:val="hybridMultilevel"/>
    <w:tmpl w:val="D39C9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E14998"/>
    <w:multiLevelType w:val="hybridMultilevel"/>
    <w:tmpl w:val="D32E0B66"/>
    <w:lvl w:ilvl="0" w:tplc="4800A97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D155931"/>
    <w:multiLevelType w:val="hybridMultilevel"/>
    <w:tmpl w:val="91E80DA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980" w:hanging="360"/>
      </w:pPr>
      <w:rPr>
        <w:rFonts w:ascii="Courier New" w:hAnsi="Courier New" w:hint="default"/>
      </w:rPr>
    </w:lvl>
    <w:lvl w:ilvl="3" w:tplc="8F6EE51C">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3"/>
  </w:num>
  <w:num w:numId="3">
    <w:abstractNumId w:val="5"/>
  </w:num>
  <w:num w:numId="4">
    <w:abstractNumId w:val="18"/>
  </w:num>
  <w:num w:numId="5">
    <w:abstractNumId w:val="3"/>
  </w:num>
  <w:num w:numId="6">
    <w:abstractNumId w:val="19"/>
  </w:num>
  <w:num w:numId="7">
    <w:abstractNumId w:val="9"/>
  </w:num>
  <w:num w:numId="8">
    <w:abstractNumId w:val="15"/>
  </w:num>
  <w:num w:numId="9">
    <w:abstractNumId w:val="22"/>
  </w:num>
  <w:num w:numId="10">
    <w:abstractNumId w:val="30"/>
  </w:num>
  <w:num w:numId="11">
    <w:abstractNumId w:val="28"/>
  </w:num>
  <w:num w:numId="12">
    <w:abstractNumId w:val="26"/>
  </w:num>
  <w:num w:numId="13">
    <w:abstractNumId w:val="24"/>
  </w:num>
  <w:num w:numId="14">
    <w:abstractNumId w:val="31"/>
  </w:num>
  <w:num w:numId="15">
    <w:abstractNumId w:val="7"/>
  </w:num>
  <w:num w:numId="16">
    <w:abstractNumId w:val="29"/>
  </w:num>
  <w:num w:numId="17">
    <w:abstractNumId w:val="32"/>
  </w:num>
  <w:num w:numId="18">
    <w:abstractNumId w:val="12"/>
  </w:num>
  <w:num w:numId="19">
    <w:abstractNumId w:val="2"/>
  </w:num>
  <w:num w:numId="20">
    <w:abstractNumId w:val="33"/>
  </w:num>
  <w:num w:numId="21">
    <w:abstractNumId w:val="11"/>
  </w:num>
  <w:num w:numId="22">
    <w:abstractNumId w:val="17"/>
  </w:num>
  <w:num w:numId="23">
    <w:abstractNumId w:val="16"/>
  </w:num>
  <w:num w:numId="24">
    <w:abstractNumId w:val="8"/>
  </w:num>
  <w:num w:numId="25">
    <w:abstractNumId w:val="27"/>
  </w:num>
  <w:num w:numId="26">
    <w:abstractNumId w:val="10"/>
  </w:num>
  <w:num w:numId="27">
    <w:abstractNumId w:val="23"/>
  </w:num>
  <w:num w:numId="28">
    <w:abstractNumId w:val="14"/>
  </w:num>
  <w:num w:numId="29">
    <w:abstractNumId w:val="20"/>
  </w:num>
  <w:num w:numId="30">
    <w:abstractNumId w:val="4"/>
  </w:num>
  <w:num w:numId="31">
    <w:abstractNumId w:val="25"/>
  </w:num>
  <w:num w:numId="32">
    <w:abstractNumId w:val="1"/>
  </w:num>
  <w:num w:numId="33">
    <w:abstractNumId w:val="0"/>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92E"/>
    <w:rsid w:val="00002930"/>
    <w:rsid w:val="000110C0"/>
    <w:rsid w:val="00011178"/>
    <w:rsid w:val="00012F4D"/>
    <w:rsid w:val="00047C0B"/>
    <w:rsid w:val="00054F0F"/>
    <w:rsid w:val="00072CB7"/>
    <w:rsid w:val="000A5CA3"/>
    <w:rsid w:val="000B477C"/>
    <w:rsid w:val="000C3129"/>
    <w:rsid w:val="000D79DB"/>
    <w:rsid w:val="000F532E"/>
    <w:rsid w:val="000F73AB"/>
    <w:rsid w:val="00107761"/>
    <w:rsid w:val="00136A06"/>
    <w:rsid w:val="0014202A"/>
    <w:rsid w:val="00172635"/>
    <w:rsid w:val="00174EF5"/>
    <w:rsid w:val="001A6F8E"/>
    <w:rsid w:val="001F5B80"/>
    <w:rsid w:val="00222074"/>
    <w:rsid w:val="0023213F"/>
    <w:rsid w:val="002352E0"/>
    <w:rsid w:val="00252095"/>
    <w:rsid w:val="002559CB"/>
    <w:rsid w:val="00267F66"/>
    <w:rsid w:val="0028028E"/>
    <w:rsid w:val="002A5040"/>
    <w:rsid w:val="002A5EE2"/>
    <w:rsid w:val="002A6DED"/>
    <w:rsid w:val="002A7B29"/>
    <w:rsid w:val="002D5E2E"/>
    <w:rsid w:val="003440FD"/>
    <w:rsid w:val="003528D5"/>
    <w:rsid w:val="00363D18"/>
    <w:rsid w:val="00365315"/>
    <w:rsid w:val="00376DEF"/>
    <w:rsid w:val="003977F6"/>
    <w:rsid w:val="003D7B6D"/>
    <w:rsid w:val="003E0EA9"/>
    <w:rsid w:val="003E44E0"/>
    <w:rsid w:val="004224DB"/>
    <w:rsid w:val="00430CB8"/>
    <w:rsid w:val="00440010"/>
    <w:rsid w:val="00462AA7"/>
    <w:rsid w:val="004735EA"/>
    <w:rsid w:val="004A16FE"/>
    <w:rsid w:val="004A549F"/>
    <w:rsid w:val="004B6C00"/>
    <w:rsid w:val="004E2A4B"/>
    <w:rsid w:val="005420EC"/>
    <w:rsid w:val="00562AF9"/>
    <w:rsid w:val="00566A3C"/>
    <w:rsid w:val="0059520E"/>
    <w:rsid w:val="00595480"/>
    <w:rsid w:val="005B7EC6"/>
    <w:rsid w:val="005D0A2B"/>
    <w:rsid w:val="005E5B7C"/>
    <w:rsid w:val="00604974"/>
    <w:rsid w:val="00605305"/>
    <w:rsid w:val="00614B3B"/>
    <w:rsid w:val="0063360C"/>
    <w:rsid w:val="00641DF8"/>
    <w:rsid w:val="0064348D"/>
    <w:rsid w:val="006544D6"/>
    <w:rsid w:val="00674958"/>
    <w:rsid w:val="00680B6F"/>
    <w:rsid w:val="006838E9"/>
    <w:rsid w:val="00684BD9"/>
    <w:rsid w:val="006A43FB"/>
    <w:rsid w:val="006E1F18"/>
    <w:rsid w:val="006F2052"/>
    <w:rsid w:val="006F46EC"/>
    <w:rsid w:val="007034CF"/>
    <w:rsid w:val="00712F8F"/>
    <w:rsid w:val="00715988"/>
    <w:rsid w:val="0073380F"/>
    <w:rsid w:val="00740BB3"/>
    <w:rsid w:val="007522F1"/>
    <w:rsid w:val="00753F3D"/>
    <w:rsid w:val="00761FDF"/>
    <w:rsid w:val="00794F9A"/>
    <w:rsid w:val="00795F88"/>
    <w:rsid w:val="007A493D"/>
    <w:rsid w:val="007D6B33"/>
    <w:rsid w:val="007E14A3"/>
    <w:rsid w:val="007E2CA1"/>
    <w:rsid w:val="007E2ED9"/>
    <w:rsid w:val="007F2FA1"/>
    <w:rsid w:val="008243A3"/>
    <w:rsid w:val="008274D0"/>
    <w:rsid w:val="008309C8"/>
    <w:rsid w:val="008347CC"/>
    <w:rsid w:val="0084200A"/>
    <w:rsid w:val="0085322C"/>
    <w:rsid w:val="00865CC7"/>
    <w:rsid w:val="00872882"/>
    <w:rsid w:val="00881BC3"/>
    <w:rsid w:val="00887EC3"/>
    <w:rsid w:val="00891C69"/>
    <w:rsid w:val="008C300A"/>
    <w:rsid w:val="008D1B65"/>
    <w:rsid w:val="008E2A6B"/>
    <w:rsid w:val="008F0532"/>
    <w:rsid w:val="008F331F"/>
    <w:rsid w:val="00905CBC"/>
    <w:rsid w:val="009171C6"/>
    <w:rsid w:val="00926966"/>
    <w:rsid w:val="00927EA2"/>
    <w:rsid w:val="0093592E"/>
    <w:rsid w:val="00960D52"/>
    <w:rsid w:val="00961D70"/>
    <w:rsid w:val="009711EE"/>
    <w:rsid w:val="00983B4D"/>
    <w:rsid w:val="009944CD"/>
    <w:rsid w:val="00996B77"/>
    <w:rsid w:val="009B5DA0"/>
    <w:rsid w:val="009C758B"/>
    <w:rsid w:val="009F4751"/>
    <w:rsid w:val="00A06132"/>
    <w:rsid w:val="00A1499E"/>
    <w:rsid w:val="00A219F2"/>
    <w:rsid w:val="00A22FF4"/>
    <w:rsid w:val="00A31650"/>
    <w:rsid w:val="00A31F84"/>
    <w:rsid w:val="00A358A2"/>
    <w:rsid w:val="00A41373"/>
    <w:rsid w:val="00A53110"/>
    <w:rsid w:val="00A752B9"/>
    <w:rsid w:val="00A9696A"/>
    <w:rsid w:val="00AB4406"/>
    <w:rsid w:val="00AB4F2C"/>
    <w:rsid w:val="00AD1D5C"/>
    <w:rsid w:val="00AD76BE"/>
    <w:rsid w:val="00AE2BCB"/>
    <w:rsid w:val="00AF1C09"/>
    <w:rsid w:val="00B075CE"/>
    <w:rsid w:val="00B27112"/>
    <w:rsid w:val="00B31B37"/>
    <w:rsid w:val="00B41B90"/>
    <w:rsid w:val="00B462B8"/>
    <w:rsid w:val="00B544CA"/>
    <w:rsid w:val="00B67773"/>
    <w:rsid w:val="00B978FE"/>
    <w:rsid w:val="00BC34A4"/>
    <w:rsid w:val="00BD09A9"/>
    <w:rsid w:val="00BD44FC"/>
    <w:rsid w:val="00C02D5E"/>
    <w:rsid w:val="00C0726B"/>
    <w:rsid w:val="00C23534"/>
    <w:rsid w:val="00C35A1C"/>
    <w:rsid w:val="00C606B2"/>
    <w:rsid w:val="00CA519E"/>
    <w:rsid w:val="00CA622F"/>
    <w:rsid w:val="00CB3296"/>
    <w:rsid w:val="00CC324F"/>
    <w:rsid w:val="00CC364B"/>
    <w:rsid w:val="00CC622F"/>
    <w:rsid w:val="00CD31FD"/>
    <w:rsid w:val="00CD49AA"/>
    <w:rsid w:val="00CF6A26"/>
    <w:rsid w:val="00D07118"/>
    <w:rsid w:val="00D46B35"/>
    <w:rsid w:val="00D5016F"/>
    <w:rsid w:val="00D66597"/>
    <w:rsid w:val="00D947AA"/>
    <w:rsid w:val="00DA3549"/>
    <w:rsid w:val="00DB787D"/>
    <w:rsid w:val="00DB79E9"/>
    <w:rsid w:val="00DF7302"/>
    <w:rsid w:val="00E10E4A"/>
    <w:rsid w:val="00E126B3"/>
    <w:rsid w:val="00E33110"/>
    <w:rsid w:val="00E42CE5"/>
    <w:rsid w:val="00E45BE1"/>
    <w:rsid w:val="00E613C6"/>
    <w:rsid w:val="00E72925"/>
    <w:rsid w:val="00E77EF9"/>
    <w:rsid w:val="00E826CD"/>
    <w:rsid w:val="00EC0D83"/>
    <w:rsid w:val="00EC4F47"/>
    <w:rsid w:val="00ED0722"/>
    <w:rsid w:val="00ED68FB"/>
    <w:rsid w:val="00EE4CF4"/>
    <w:rsid w:val="00EE52B4"/>
    <w:rsid w:val="00F03505"/>
    <w:rsid w:val="00F309AD"/>
    <w:rsid w:val="00F31D04"/>
    <w:rsid w:val="00F5422C"/>
    <w:rsid w:val="00F60D95"/>
    <w:rsid w:val="00F60ED1"/>
    <w:rsid w:val="00F747D8"/>
    <w:rsid w:val="00F82A7D"/>
    <w:rsid w:val="00F92866"/>
    <w:rsid w:val="00FB2E02"/>
    <w:rsid w:val="00FE20C6"/>
    <w:rsid w:val="00FE3A8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2137D"/>
  <w15:docId w15:val="{211977C0-612A-4D51-8EB0-A28A63358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3592E"/>
    <w:pPr>
      <w:ind w:left="720"/>
      <w:contextualSpacing/>
    </w:pPr>
  </w:style>
  <w:style w:type="paragraph" w:styleId="Normlnweb">
    <w:name w:val="Normal (Web)"/>
    <w:basedOn w:val="Normln"/>
    <w:uiPriority w:val="99"/>
    <w:semiHidden/>
    <w:unhideWhenUsed/>
    <w:rsid w:val="00865CC7"/>
    <w:pPr>
      <w:spacing w:before="100" w:beforeAutospacing="1" w:after="100" w:afterAutospacing="1" w:line="240" w:lineRule="auto"/>
    </w:pPr>
    <w:rPr>
      <w:rFonts w:ascii="Times New Roman" w:eastAsiaTheme="minorEastAsia" w:hAnsi="Times New Roman" w:cs="Times New Roman"/>
      <w:sz w:val="24"/>
      <w:szCs w:val="24"/>
      <w:lang w:eastAsia="cs-CZ"/>
    </w:rPr>
  </w:style>
  <w:style w:type="paragraph" w:styleId="Textbubliny">
    <w:name w:val="Balloon Text"/>
    <w:basedOn w:val="Normln"/>
    <w:link w:val="TextbublinyChar"/>
    <w:uiPriority w:val="99"/>
    <w:semiHidden/>
    <w:unhideWhenUsed/>
    <w:rsid w:val="00865C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65CC7"/>
    <w:rPr>
      <w:rFonts w:ascii="Tahoma" w:hAnsi="Tahoma" w:cs="Tahoma"/>
      <w:sz w:val="16"/>
      <w:szCs w:val="16"/>
    </w:rPr>
  </w:style>
  <w:style w:type="character" w:styleId="Odkaznakoment">
    <w:name w:val="annotation reference"/>
    <w:basedOn w:val="Standardnpsmoodstavce"/>
    <w:unhideWhenUsed/>
    <w:rsid w:val="00961D70"/>
    <w:rPr>
      <w:sz w:val="16"/>
      <w:szCs w:val="16"/>
    </w:rPr>
  </w:style>
  <w:style w:type="paragraph" w:styleId="Textkomente">
    <w:name w:val="annotation text"/>
    <w:basedOn w:val="Normln"/>
    <w:link w:val="TextkomenteChar"/>
    <w:unhideWhenUsed/>
    <w:rsid w:val="00961D70"/>
    <w:pPr>
      <w:spacing w:line="240" w:lineRule="auto"/>
    </w:pPr>
    <w:rPr>
      <w:sz w:val="20"/>
      <w:szCs w:val="20"/>
    </w:rPr>
  </w:style>
  <w:style w:type="character" w:customStyle="1" w:styleId="TextkomenteChar">
    <w:name w:val="Text komentáře Char"/>
    <w:basedOn w:val="Standardnpsmoodstavce"/>
    <w:link w:val="Textkomente"/>
    <w:rsid w:val="00961D70"/>
    <w:rPr>
      <w:sz w:val="20"/>
      <w:szCs w:val="20"/>
    </w:rPr>
  </w:style>
  <w:style w:type="paragraph" w:styleId="Pedmtkomente">
    <w:name w:val="annotation subject"/>
    <w:basedOn w:val="Textkomente"/>
    <w:next w:val="Textkomente"/>
    <w:link w:val="PedmtkomenteChar"/>
    <w:uiPriority w:val="99"/>
    <w:semiHidden/>
    <w:unhideWhenUsed/>
    <w:rsid w:val="00961D70"/>
    <w:rPr>
      <w:b/>
      <w:bCs/>
    </w:rPr>
  </w:style>
  <w:style w:type="character" w:customStyle="1" w:styleId="PedmtkomenteChar">
    <w:name w:val="Předmět komentáře Char"/>
    <w:basedOn w:val="TextkomenteChar"/>
    <w:link w:val="Pedmtkomente"/>
    <w:uiPriority w:val="99"/>
    <w:semiHidden/>
    <w:rsid w:val="00961D70"/>
    <w:rPr>
      <w:b/>
      <w:bCs/>
      <w:sz w:val="20"/>
      <w:szCs w:val="20"/>
    </w:rPr>
  </w:style>
  <w:style w:type="paragraph" w:styleId="Revize">
    <w:name w:val="Revision"/>
    <w:hidden/>
    <w:uiPriority w:val="99"/>
    <w:semiHidden/>
    <w:rsid w:val="00961D70"/>
    <w:pPr>
      <w:spacing w:after="0" w:line="240" w:lineRule="auto"/>
    </w:pPr>
  </w:style>
  <w:style w:type="paragraph" w:styleId="Zhlav">
    <w:name w:val="header"/>
    <w:basedOn w:val="Normln"/>
    <w:link w:val="ZhlavChar"/>
    <w:uiPriority w:val="99"/>
    <w:unhideWhenUsed/>
    <w:rsid w:val="00E77EF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77EF9"/>
  </w:style>
  <w:style w:type="paragraph" w:styleId="Zpat">
    <w:name w:val="footer"/>
    <w:basedOn w:val="Normln"/>
    <w:link w:val="ZpatChar"/>
    <w:uiPriority w:val="99"/>
    <w:unhideWhenUsed/>
    <w:rsid w:val="00E77EF9"/>
    <w:pPr>
      <w:tabs>
        <w:tab w:val="center" w:pos="4536"/>
        <w:tab w:val="right" w:pos="9072"/>
      </w:tabs>
      <w:spacing w:after="0" w:line="240" w:lineRule="auto"/>
    </w:pPr>
  </w:style>
  <w:style w:type="character" w:customStyle="1" w:styleId="ZpatChar">
    <w:name w:val="Zápatí Char"/>
    <w:basedOn w:val="Standardnpsmoodstavce"/>
    <w:link w:val="Zpat"/>
    <w:uiPriority w:val="99"/>
    <w:rsid w:val="00E77EF9"/>
  </w:style>
  <w:style w:type="character" w:styleId="Hypertextovodkaz">
    <w:name w:val="Hyperlink"/>
    <w:basedOn w:val="Standardnpsmoodstavce"/>
    <w:uiPriority w:val="99"/>
    <w:unhideWhenUsed/>
    <w:rsid w:val="007E2CA1"/>
    <w:rPr>
      <w:color w:val="0000FF" w:themeColor="hyperlink"/>
      <w:u w:val="single"/>
    </w:rPr>
  </w:style>
  <w:style w:type="paragraph" w:styleId="Prosttext">
    <w:name w:val="Plain Text"/>
    <w:basedOn w:val="Normln"/>
    <w:link w:val="ProsttextChar"/>
    <w:uiPriority w:val="99"/>
    <w:semiHidden/>
    <w:unhideWhenUsed/>
    <w:rsid w:val="007E2CA1"/>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7E2CA1"/>
    <w:rPr>
      <w:rFonts w:ascii="Calibri" w:hAnsi="Calibri"/>
      <w:szCs w:val="21"/>
    </w:rPr>
  </w:style>
  <w:style w:type="table" w:styleId="Mkatabulky">
    <w:name w:val="Table Grid"/>
    <w:basedOn w:val="Normlntabulka"/>
    <w:uiPriority w:val="59"/>
    <w:rsid w:val="0087288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7159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28402">
      <w:bodyDiv w:val="1"/>
      <w:marLeft w:val="0"/>
      <w:marRight w:val="0"/>
      <w:marTop w:val="0"/>
      <w:marBottom w:val="0"/>
      <w:divBdr>
        <w:top w:val="none" w:sz="0" w:space="0" w:color="auto"/>
        <w:left w:val="none" w:sz="0" w:space="0" w:color="auto"/>
        <w:bottom w:val="none" w:sz="0" w:space="0" w:color="auto"/>
        <w:right w:val="none" w:sz="0" w:space="0" w:color="auto"/>
      </w:divBdr>
    </w:div>
    <w:div w:id="43676285">
      <w:bodyDiv w:val="1"/>
      <w:marLeft w:val="0"/>
      <w:marRight w:val="0"/>
      <w:marTop w:val="0"/>
      <w:marBottom w:val="0"/>
      <w:divBdr>
        <w:top w:val="none" w:sz="0" w:space="0" w:color="auto"/>
        <w:left w:val="none" w:sz="0" w:space="0" w:color="auto"/>
        <w:bottom w:val="none" w:sz="0" w:space="0" w:color="auto"/>
        <w:right w:val="none" w:sz="0" w:space="0" w:color="auto"/>
      </w:divBdr>
    </w:div>
    <w:div w:id="196311293">
      <w:bodyDiv w:val="1"/>
      <w:marLeft w:val="0"/>
      <w:marRight w:val="0"/>
      <w:marTop w:val="0"/>
      <w:marBottom w:val="0"/>
      <w:divBdr>
        <w:top w:val="none" w:sz="0" w:space="0" w:color="auto"/>
        <w:left w:val="none" w:sz="0" w:space="0" w:color="auto"/>
        <w:bottom w:val="none" w:sz="0" w:space="0" w:color="auto"/>
        <w:right w:val="none" w:sz="0" w:space="0" w:color="auto"/>
      </w:divBdr>
    </w:div>
    <w:div w:id="226694973">
      <w:bodyDiv w:val="1"/>
      <w:marLeft w:val="0"/>
      <w:marRight w:val="0"/>
      <w:marTop w:val="0"/>
      <w:marBottom w:val="0"/>
      <w:divBdr>
        <w:top w:val="none" w:sz="0" w:space="0" w:color="auto"/>
        <w:left w:val="none" w:sz="0" w:space="0" w:color="auto"/>
        <w:bottom w:val="none" w:sz="0" w:space="0" w:color="auto"/>
        <w:right w:val="none" w:sz="0" w:space="0" w:color="auto"/>
      </w:divBdr>
    </w:div>
    <w:div w:id="357242409">
      <w:bodyDiv w:val="1"/>
      <w:marLeft w:val="0"/>
      <w:marRight w:val="0"/>
      <w:marTop w:val="0"/>
      <w:marBottom w:val="0"/>
      <w:divBdr>
        <w:top w:val="none" w:sz="0" w:space="0" w:color="auto"/>
        <w:left w:val="none" w:sz="0" w:space="0" w:color="auto"/>
        <w:bottom w:val="none" w:sz="0" w:space="0" w:color="auto"/>
        <w:right w:val="none" w:sz="0" w:space="0" w:color="auto"/>
      </w:divBdr>
    </w:div>
    <w:div w:id="436488342">
      <w:bodyDiv w:val="1"/>
      <w:marLeft w:val="0"/>
      <w:marRight w:val="0"/>
      <w:marTop w:val="0"/>
      <w:marBottom w:val="0"/>
      <w:divBdr>
        <w:top w:val="none" w:sz="0" w:space="0" w:color="auto"/>
        <w:left w:val="none" w:sz="0" w:space="0" w:color="auto"/>
        <w:bottom w:val="none" w:sz="0" w:space="0" w:color="auto"/>
        <w:right w:val="none" w:sz="0" w:space="0" w:color="auto"/>
      </w:divBdr>
    </w:div>
    <w:div w:id="526454738">
      <w:bodyDiv w:val="1"/>
      <w:marLeft w:val="0"/>
      <w:marRight w:val="0"/>
      <w:marTop w:val="0"/>
      <w:marBottom w:val="0"/>
      <w:divBdr>
        <w:top w:val="none" w:sz="0" w:space="0" w:color="auto"/>
        <w:left w:val="none" w:sz="0" w:space="0" w:color="auto"/>
        <w:bottom w:val="none" w:sz="0" w:space="0" w:color="auto"/>
        <w:right w:val="none" w:sz="0" w:space="0" w:color="auto"/>
      </w:divBdr>
    </w:div>
    <w:div w:id="567543724">
      <w:bodyDiv w:val="1"/>
      <w:marLeft w:val="0"/>
      <w:marRight w:val="0"/>
      <w:marTop w:val="0"/>
      <w:marBottom w:val="0"/>
      <w:divBdr>
        <w:top w:val="none" w:sz="0" w:space="0" w:color="auto"/>
        <w:left w:val="none" w:sz="0" w:space="0" w:color="auto"/>
        <w:bottom w:val="none" w:sz="0" w:space="0" w:color="auto"/>
        <w:right w:val="none" w:sz="0" w:space="0" w:color="auto"/>
      </w:divBdr>
    </w:div>
    <w:div w:id="712460389">
      <w:bodyDiv w:val="1"/>
      <w:marLeft w:val="0"/>
      <w:marRight w:val="0"/>
      <w:marTop w:val="0"/>
      <w:marBottom w:val="0"/>
      <w:divBdr>
        <w:top w:val="none" w:sz="0" w:space="0" w:color="auto"/>
        <w:left w:val="none" w:sz="0" w:space="0" w:color="auto"/>
        <w:bottom w:val="none" w:sz="0" w:space="0" w:color="auto"/>
        <w:right w:val="none" w:sz="0" w:space="0" w:color="auto"/>
      </w:divBdr>
    </w:div>
    <w:div w:id="813176740">
      <w:bodyDiv w:val="1"/>
      <w:marLeft w:val="0"/>
      <w:marRight w:val="0"/>
      <w:marTop w:val="0"/>
      <w:marBottom w:val="0"/>
      <w:divBdr>
        <w:top w:val="none" w:sz="0" w:space="0" w:color="auto"/>
        <w:left w:val="none" w:sz="0" w:space="0" w:color="auto"/>
        <w:bottom w:val="none" w:sz="0" w:space="0" w:color="auto"/>
        <w:right w:val="none" w:sz="0" w:space="0" w:color="auto"/>
      </w:divBdr>
    </w:div>
    <w:div w:id="868833534">
      <w:bodyDiv w:val="1"/>
      <w:marLeft w:val="0"/>
      <w:marRight w:val="0"/>
      <w:marTop w:val="0"/>
      <w:marBottom w:val="0"/>
      <w:divBdr>
        <w:top w:val="none" w:sz="0" w:space="0" w:color="auto"/>
        <w:left w:val="none" w:sz="0" w:space="0" w:color="auto"/>
        <w:bottom w:val="none" w:sz="0" w:space="0" w:color="auto"/>
        <w:right w:val="none" w:sz="0" w:space="0" w:color="auto"/>
      </w:divBdr>
    </w:div>
    <w:div w:id="874729327">
      <w:bodyDiv w:val="1"/>
      <w:marLeft w:val="0"/>
      <w:marRight w:val="0"/>
      <w:marTop w:val="0"/>
      <w:marBottom w:val="0"/>
      <w:divBdr>
        <w:top w:val="none" w:sz="0" w:space="0" w:color="auto"/>
        <w:left w:val="none" w:sz="0" w:space="0" w:color="auto"/>
        <w:bottom w:val="none" w:sz="0" w:space="0" w:color="auto"/>
        <w:right w:val="none" w:sz="0" w:space="0" w:color="auto"/>
      </w:divBdr>
    </w:div>
    <w:div w:id="900554849">
      <w:bodyDiv w:val="1"/>
      <w:marLeft w:val="0"/>
      <w:marRight w:val="0"/>
      <w:marTop w:val="0"/>
      <w:marBottom w:val="0"/>
      <w:divBdr>
        <w:top w:val="none" w:sz="0" w:space="0" w:color="auto"/>
        <w:left w:val="none" w:sz="0" w:space="0" w:color="auto"/>
        <w:bottom w:val="none" w:sz="0" w:space="0" w:color="auto"/>
        <w:right w:val="none" w:sz="0" w:space="0" w:color="auto"/>
      </w:divBdr>
    </w:div>
    <w:div w:id="975648293">
      <w:bodyDiv w:val="1"/>
      <w:marLeft w:val="0"/>
      <w:marRight w:val="0"/>
      <w:marTop w:val="0"/>
      <w:marBottom w:val="0"/>
      <w:divBdr>
        <w:top w:val="none" w:sz="0" w:space="0" w:color="auto"/>
        <w:left w:val="none" w:sz="0" w:space="0" w:color="auto"/>
        <w:bottom w:val="none" w:sz="0" w:space="0" w:color="auto"/>
        <w:right w:val="none" w:sz="0" w:space="0" w:color="auto"/>
      </w:divBdr>
    </w:div>
    <w:div w:id="1002395765">
      <w:bodyDiv w:val="1"/>
      <w:marLeft w:val="0"/>
      <w:marRight w:val="0"/>
      <w:marTop w:val="0"/>
      <w:marBottom w:val="0"/>
      <w:divBdr>
        <w:top w:val="none" w:sz="0" w:space="0" w:color="auto"/>
        <w:left w:val="none" w:sz="0" w:space="0" w:color="auto"/>
        <w:bottom w:val="none" w:sz="0" w:space="0" w:color="auto"/>
        <w:right w:val="none" w:sz="0" w:space="0" w:color="auto"/>
      </w:divBdr>
    </w:div>
    <w:div w:id="1069617199">
      <w:bodyDiv w:val="1"/>
      <w:marLeft w:val="0"/>
      <w:marRight w:val="0"/>
      <w:marTop w:val="0"/>
      <w:marBottom w:val="0"/>
      <w:divBdr>
        <w:top w:val="none" w:sz="0" w:space="0" w:color="auto"/>
        <w:left w:val="none" w:sz="0" w:space="0" w:color="auto"/>
        <w:bottom w:val="none" w:sz="0" w:space="0" w:color="auto"/>
        <w:right w:val="none" w:sz="0" w:space="0" w:color="auto"/>
      </w:divBdr>
    </w:div>
    <w:div w:id="1199509445">
      <w:bodyDiv w:val="1"/>
      <w:marLeft w:val="0"/>
      <w:marRight w:val="0"/>
      <w:marTop w:val="0"/>
      <w:marBottom w:val="0"/>
      <w:divBdr>
        <w:top w:val="none" w:sz="0" w:space="0" w:color="auto"/>
        <w:left w:val="none" w:sz="0" w:space="0" w:color="auto"/>
        <w:bottom w:val="none" w:sz="0" w:space="0" w:color="auto"/>
        <w:right w:val="none" w:sz="0" w:space="0" w:color="auto"/>
      </w:divBdr>
    </w:div>
    <w:div w:id="1392465870">
      <w:bodyDiv w:val="1"/>
      <w:marLeft w:val="0"/>
      <w:marRight w:val="0"/>
      <w:marTop w:val="0"/>
      <w:marBottom w:val="0"/>
      <w:divBdr>
        <w:top w:val="none" w:sz="0" w:space="0" w:color="auto"/>
        <w:left w:val="none" w:sz="0" w:space="0" w:color="auto"/>
        <w:bottom w:val="none" w:sz="0" w:space="0" w:color="auto"/>
        <w:right w:val="none" w:sz="0" w:space="0" w:color="auto"/>
      </w:divBdr>
    </w:div>
    <w:div w:id="1610895127">
      <w:bodyDiv w:val="1"/>
      <w:marLeft w:val="0"/>
      <w:marRight w:val="0"/>
      <w:marTop w:val="0"/>
      <w:marBottom w:val="0"/>
      <w:divBdr>
        <w:top w:val="none" w:sz="0" w:space="0" w:color="auto"/>
        <w:left w:val="none" w:sz="0" w:space="0" w:color="auto"/>
        <w:bottom w:val="none" w:sz="0" w:space="0" w:color="auto"/>
        <w:right w:val="none" w:sz="0" w:space="0" w:color="auto"/>
      </w:divBdr>
    </w:div>
    <w:div w:id="1724284854">
      <w:bodyDiv w:val="1"/>
      <w:marLeft w:val="0"/>
      <w:marRight w:val="0"/>
      <w:marTop w:val="0"/>
      <w:marBottom w:val="0"/>
      <w:divBdr>
        <w:top w:val="none" w:sz="0" w:space="0" w:color="auto"/>
        <w:left w:val="none" w:sz="0" w:space="0" w:color="auto"/>
        <w:bottom w:val="none" w:sz="0" w:space="0" w:color="auto"/>
        <w:right w:val="none" w:sz="0" w:space="0" w:color="auto"/>
      </w:divBdr>
    </w:div>
    <w:div w:id="1831562404">
      <w:bodyDiv w:val="1"/>
      <w:marLeft w:val="0"/>
      <w:marRight w:val="0"/>
      <w:marTop w:val="0"/>
      <w:marBottom w:val="0"/>
      <w:divBdr>
        <w:top w:val="none" w:sz="0" w:space="0" w:color="auto"/>
        <w:left w:val="none" w:sz="0" w:space="0" w:color="auto"/>
        <w:bottom w:val="none" w:sz="0" w:space="0" w:color="auto"/>
        <w:right w:val="none" w:sz="0" w:space="0" w:color="auto"/>
      </w:divBdr>
    </w:div>
    <w:div w:id="1870482350">
      <w:bodyDiv w:val="1"/>
      <w:marLeft w:val="0"/>
      <w:marRight w:val="0"/>
      <w:marTop w:val="0"/>
      <w:marBottom w:val="0"/>
      <w:divBdr>
        <w:top w:val="none" w:sz="0" w:space="0" w:color="auto"/>
        <w:left w:val="none" w:sz="0" w:space="0" w:color="auto"/>
        <w:bottom w:val="none" w:sz="0" w:space="0" w:color="auto"/>
        <w:right w:val="none" w:sz="0" w:space="0" w:color="auto"/>
      </w:divBdr>
    </w:div>
    <w:div w:id="1908106117">
      <w:bodyDiv w:val="1"/>
      <w:marLeft w:val="0"/>
      <w:marRight w:val="0"/>
      <w:marTop w:val="0"/>
      <w:marBottom w:val="0"/>
      <w:divBdr>
        <w:top w:val="none" w:sz="0" w:space="0" w:color="auto"/>
        <w:left w:val="none" w:sz="0" w:space="0" w:color="auto"/>
        <w:bottom w:val="none" w:sz="0" w:space="0" w:color="auto"/>
        <w:right w:val="none" w:sz="0" w:space="0" w:color="auto"/>
      </w:divBdr>
    </w:div>
    <w:div w:id="1986928485">
      <w:bodyDiv w:val="1"/>
      <w:marLeft w:val="0"/>
      <w:marRight w:val="0"/>
      <w:marTop w:val="0"/>
      <w:marBottom w:val="0"/>
      <w:divBdr>
        <w:top w:val="none" w:sz="0" w:space="0" w:color="auto"/>
        <w:left w:val="none" w:sz="0" w:space="0" w:color="auto"/>
        <w:bottom w:val="none" w:sz="0" w:space="0" w:color="auto"/>
        <w:right w:val="none" w:sz="0" w:space="0" w:color="auto"/>
      </w:divBdr>
    </w:div>
    <w:div w:id="2043051463">
      <w:bodyDiv w:val="1"/>
      <w:marLeft w:val="0"/>
      <w:marRight w:val="0"/>
      <w:marTop w:val="0"/>
      <w:marBottom w:val="0"/>
      <w:divBdr>
        <w:top w:val="none" w:sz="0" w:space="0" w:color="auto"/>
        <w:left w:val="none" w:sz="0" w:space="0" w:color="auto"/>
        <w:bottom w:val="none" w:sz="0" w:space="0" w:color="auto"/>
        <w:right w:val="none" w:sz="0" w:space="0" w:color="auto"/>
      </w:divBdr>
    </w:div>
    <w:div w:id="204578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zechTrade/" TargetMode="External"/><Relationship Id="rId13" Type="http://schemas.openxmlformats.org/officeDocument/2006/relationships/hyperlink" Target="https://www.shutterstock.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zechTrade/" TargetMode="External"/><Relationship Id="rId17" Type="http://schemas.openxmlformats.org/officeDocument/2006/relationships/hyperlink" Target="http://www.czechtrade.cz" TargetMode="External"/><Relationship Id="rId2" Type="http://schemas.openxmlformats.org/officeDocument/2006/relationships/numbering" Target="numbering.xml"/><Relationship Id="rId16" Type="http://schemas.openxmlformats.org/officeDocument/2006/relationships/hyperlink" Target="http://www.czechtrade.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CzechTrade/"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twitter.com/CzechTrade" TargetMode="External"/><Relationship Id="rId10" Type="http://schemas.openxmlformats.org/officeDocument/2006/relationships/hyperlink" Target="https://www.linkedin.com/company/46176/adm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CzechTrade/" TargetMode="External"/><Relationship Id="rId14" Type="http://schemas.openxmlformats.org/officeDocument/2006/relationships/hyperlink" Target="https://www.linkedin.com/company/46176/adm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52D04-8543-4E09-BE54-DCE5CD981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Pages>
  <Words>5637</Words>
  <Characters>33262</Characters>
  <Application>Microsoft Office Word</Application>
  <DocSecurity>0</DocSecurity>
  <Lines>277</Lines>
  <Paragraphs>77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38822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Winter</dc:creator>
  <cp:lastModifiedBy>Sokoltová Lenka, Ing., MBA</cp:lastModifiedBy>
  <cp:revision>7</cp:revision>
  <cp:lastPrinted>2019-12-19T12:21:00Z</cp:lastPrinted>
  <dcterms:created xsi:type="dcterms:W3CDTF">2020-01-26T20:50:00Z</dcterms:created>
  <dcterms:modified xsi:type="dcterms:W3CDTF">2020-01-28T11:16:00Z</dcterms:modified>
</cp:coreProperties>
</file>