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D" w:rsidRPr="007975FD" w:rsidRDefault="007975FD" w:rsidP="007975FD"/>
    <w:p w:rsidR="00692F33" w:rsidRPr="0094419B" w:rsidRDefault="00D96952" w:rsidP="00692F33">
      <w:pPr>
        <w:pStyle w:val="Nadpis1"/>
        <w:rPr>
          <w:rFonts w:ascii="Arial" w:hAnsi="Arial"/>
          <w:sz w:val="36"/>
          <w:szCs w:val="36"/>
        </w:rPr>
      </w:pPr>
      <w:r w:rsidRPr="0094419B">
        <w:rPr>
          <w:rFonts w:ascii="Arial" w:hAnsi="Arial"/>
          <w:sz w:val="36"/>
          <w:szCs w:val="36"/>
        </w:rPr>
        <w:t xml:space="preserve">Rámcová </w:t>
      </w:r>
      <w:r w:rsidR="0055260C">
        <w:rPr>
          <w:rFonts w:ascii="Arial" w:hAnsi="Arial"/>
          <w:sz w:val="36"/>
          <w:szCs w:val="36"/>
        </w:rPr>
        <w:t>s</w:t>
      </w:r>
      <w:r w:rsidR="00692F33" w:rsidRPr="0094419B">
        <w:rPr>
          <w:rFonts w:ascii="Arial" w:hAnsi="Arial"/>
          <w:sz w:val="36"/>
          <w:szCs w:val="36"/>
        </w:rPr>
        <w:t>mlouva</w:t>
      </w:r>
      <w:r w:rsidRPr="0094419B">
        <w:rPr>
          <w:rFonts w:ascii="Arial" w:hAnsi="Arial"/>
          <w:sz w:val="36"/>
          <w:szCs w:val="36"/>
        </w:rPr>
        <w:t xml:space="preserve"> o </w:t>
      </w:r>
      <w:r w:rsidR="0055260C">
        <w:rPr>
          <w:rFonts w:ascii="Arial" w:hAnsi="Arial"/>
          <w:sz w:val="36"/>
          <w:szCs w:val="36"/>
        </w:rPr>
        <w:t>poskytování služeb</w:t>
      </w:r>
    </w:p>
    <w:p w:rsidR="000552A9" w:rsidRPr="000552A9" w:rsidRDefault="00E64C6F" w:rsidP="000552A9">
      <w:pPr>
        <w:tabs>
          <w:tab w:val="left" w:pos="42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Mimozáruční opravy stavebních strojů KOMATSU</w:t>
      </w:r>
    </w:p>
    <w:p w:rsidR="0053313F" w:rsidRPr="0053313F" w:rsidRDefault="0053313F" w:rsidP="00692F33">
      <w:pPr>
        <w:jc w:val="center"/>
        <w:rPr>
          <w:rFonts w:ascii="Arial" w:hAnsi="Arial" w:cs="Arial"/>
          <w:b/>
          <w:bCs/>
        </w:rPr>
      </w:pPr>
    </w:p>
    <w:p w:rsidR="00AA00BC" w:rsidRDefault="00DC1AC8" w:rsidP="000412DA">
      <w:pPr>
        <w:pStyle w:val="Zkladntext2"/>
      </w:pPr>
      <w:r>
        <w:t xml:space="preserve">uzavřená dle ustanovení § </w:t>
      </w:r>
      <w:r w:rsidR="0053313F">
        <w:t xml:space="preserve">1746 odst. 2 </w:t>
      </w:r>
      <w:r>
        <w:t>zák</w:t>
      </w:r>
      <w:r w:rsidR="003D5E17">
        <w:t>ona</w:t>
      </w:r>
      <w:r>
        <w:t xml:space="preserve"> č. 89/2012</w:t>
      </w:r>
      <w:r w:rsidR="00692F33">
        <w:t xml:space="preserve"> Sb., </w:t>
      </w:r>
      <w:r>
        <w:t>občanský zák</w:t>
      </w:r>
      <w:r w:rsidR="003D5E17">
        <w:t xml:space="preserve">oník, v platném znění </w:t>
      </w:r>
      <w:r>
        <w:t xml:space="preserve">mezi </w:t>
      </w:r>
      <w:r w:rsidR="00692F33">
        <w:t>těmito smluvními stranami:</w:t>
      </w:r>
      <w:r w:rsidR="00751DCA">
        <w:tab/>
      </w:r>
      <w:r w:rsidR="00751DCA">
        <w:tab/>
      </w:r>
    </w:p>
    <w:p w:rsidR="00692F33" w:rsidRDefault="00692F33" w:rsidP="00FF0756">
      <w:pPr>
        <w:pStyle w:val="Obsah5"/>
      </w:pPr>
    </w:p>
    <w:p w:rsidR="00692F33" w:rsidRDefault="00692F33" w:rsidP="00692F33">
      <w:pPr>
        <w:rPr>
          <w:rFonts w:ascii="Arial" w:hAnsi="Arial"/>
          <w:sz w:val="22"/>
        </w:rPr>
      </w:pPr>
    </w:p>
    <w:p w:rsidR="00692F33" w:rsidRPr="006E4F81" w:rsidRDefault="00692F33" w:rsidP="008254A7">
      <w:pPr>
        <w:pStyle w:val="Odstavecseseznamem"/>
        <w:numPr>
          <w:ilvl w:val="0"/>
          <w:numId w:val="14"/>
        </w:numPr>
        <w:tabs>
          <w:tab w:val="left" w:pos="360"/>
        </w:tabs>
        <w:ind w:hanging="720"/>
        <w:rPr>
          <w:rFonts w:ascii="Arial" w:hAnsi="Arial"/>
          <w:b/>
          <w:sz w:val="22"/>
        </w:rPr>
      </w:pPr>
      <w:r w:rsidRPr="006E4F81">
        <w:rPr>
          <w:rFonts w:ascii="Arial" w:hAnsi="Arial"/>
          <w:b/>
          <w:sz w:val="22"/>
        </w:rPr>
        <w:t>Objednatelem:</w:t>
      </w:r>
    </w:p>
    <w:p w:rsidR="00692F33" w:rsidRDefault="00692F33" w:rsidP="000552A9">
      <w:pPr>
        <w:numPr>
          <w:ilvl w:val="12"/>
          <w:numId w:val="0"/>
        </w:numPr>
        <w:tabs>
          <w:tab w:val="left" w:pos="360"/>
        </w:tabs>
        <w:ind w:left="-284" w:firstLine="284"/>
        <w:rPr>
          <w:rFonts w:ascii="Arial" w:hAnsi="Arial"/>
          <w:b/>
          <w:sz w:val="22"/>
        </w:rPr>
      </w:pPr>
    </w:p>
    <w:p w:rsidR="008F69C7" w:rsidRDefault="008F69C7" w:rsidP="008F69C7">
      <w:pPr>
        <w:pStyle w:val="Obsah5"/>
      </w:pPr>
      <w:r>
        <w:t>Obchodní firma:             DIAMO, státní podnik</w:t>
      </w:r>
    </w:p>
    <w:p w:rsidR="008F69C7" w:rsidRDefault="008F69C7" w:rsidP="008F69C7">
      <w:pPr>
        <w:pStyle w:val="Obsah5"/>
      </w:pPr>
      <w:r>
        <w:t xml:space="preserve">Sídlo:                     </w:t>
      </w:r>
      <w:r>
        <w:tab/>
        <w:t xml:space="preserve">    Máchova 201, 471 27  Stráž pod Ralskem</w:t>
      </w:r>
    </w:p>
    <w:p w:rsidR="008F69C7" w:rsidRDefault="008F69C7" w:rsidP="008F69C7">
      <w:pPr>
        <w:pStyle w:val="Obsah5"/>
      </w:pPr>
      <w:r>
        <w:t xml:space="preserve">Zastoupený:          </w:t>
      </w:r>
      <w:r>
        <w:tab/>
        <w:t xml:space="preserve">    Ing. </w:t>
      </w:r>
      <w:r w:rsidR="00E64C6F">
        <w:t>Petrem Křížem</w:t>
      </w:r>
      <w:r>
        <w:t>,</w:t>
      </w:r>
      <w:r w:rsidR="00FC57D0">
        <w:t xml:space="preserve"> </w:t>
      </w:r>
      <w:r w:rsidR="00E64C6F">
        <w:t xml:space="preserve">Ph.D., </w:t>
      </w:r>
      <w:r>
        <w:t>vedoucím odštěpného závodu ODRA</w:t>
      </w:r>
    </w:p>
    <w:p w:rsidR="008F69C7" w:rsidRDefault="008F69C7" w:rsidP="008F69C7">
      <w:pPr>
        <w:pStyle w:val="Obsah5"/>
      </w:pPr>
      <w:r>
        <w:t xml:space="preserve">Týká se:                </w:t>
      </w:r>
      <w:r>
        <w:tab/>
        <w:t xml:space="preserve">    DIAMO, státní podnik, odštěpný závod ODRA</w:t>
      </w:r>
    </w:p>
    <w:p w:rsidR="008F69C7" w:rsidRDefault="008F69C7" w:rsidP="008F69C7">
      <w:pPr>
        <w:pStyle w:val="Obsah5"/>
      </w:pPr>
      <w:r>
        <w:t xml:space="preserve">                              </w:t>
      </w:r>
      <w:r>
        <w:tab/>
        <w:t xml:space="preserve">    Sirotčí 1145/7, Vítkovice, 703 00  Ostrava</w:t>
      </w:r>
    </w:p>
    <w:p w:rsidR="00FC57D0" w:rsidRPr="00FC57D0" w:rsidRDefault="00FC57D0">
      <w:pPr>
        <w:pStyle w:val="Obsah5"/>
      </w:pPr>
      <w:r>
        <w:tab/>
        <w:t xml:space="preserve">    Zapsaný u Krajského soudu v Ostravě oddíl A X, vložka 642</w:t>
      </w:r>
    </w:p>
    <w:p w:rsidR="008F69C7" w:rsidRDefault="008F69C7" w:rsidP="008F69C7">
      <w:pPr>
        <w:pStyle w:val="Obsah5"/>
      </w:pPr>
      <w:r>
        <w:t xml:space="preserve">IČO:                         </w:t>
      </w:r>
      <w:r>
        <w:tab/>
        <w:t xml:space="preserve">    00002739</w:t>
      </w:r>
    </w:p>
    <w:p w:rsidR="008F69C7" w:rsidRDefault="008F69C7" w:rsidP="008F69C7">
      <w:pPr>
        <w:pStyle w:val="Obsah5"/>
      </w:pPr>
      <w:r>
        <w:t xml:space="preserve">DIČ:                      </w:t>
      </w:r>
      <w:r>
        <w:tab/>
        <w:t xml:space="preserve">    CZ00002739, plátce DPH</w:t>
      </w:r>
    </w:p>
    <w:p w:rsidR="008F69C7" w:rsidRDefault="008F69C7" w:rsidP="008F69C7">
      <w:pPr>
        <w:pStyle w:val="Obsah5"/>
      </w:pPr>
      <w:r>
        <w:t xml:space="preserve">Bankovní spojení: </w:t>
      </w:r>
      <w:r>
        <w:tab/>
        <w:t xml:space="preserve">    </w:t>
      </w:r>
      <w:r w:rsidR="00D631A8">
        <w:t>xxxxxxxxxxxxxxxx</w:t>
      </w:r>
    </w:p>
    <w:p w:rsidR="008F69C7" w:rsidRDefault="008F69C7" w:rsidP="008F69C7">
      <w:pPr>
        <w:pStyle w:val="Obsah5"/>
      </w:pPr>
      <w:r>
        <w:t xml:space="preserve">Číslo účtu:             </w:t>
      </w:r>
      <w:r>
        <w:tab/>
        <w:t xml:space="preserve">    </w:t>
      </w:r>
      <w:r w:rsidR="00D631A8">
        <w:t>xxxxxxxxxxxxxxxx</w:t>
      </w:r>
    </w:p>
    <w:p w:rsidR="008F69C7" w:rsidRDefault="008F69C7" w:rsidP="008F69C7">
      <w:pPr>
        <w:pStyle w:val="Obsah5"/>
      </w:pPr>
      <w:r>
        <w:t xml:space="preserve">                              </w:t>
      </w:r>
      <w:r>
        <w:tab/>
        <w:t xml:space="preserve">    </w:t>
      </w:r>
    </w:p>
    <w:p w:rsidR="00396947" w:rsidRDefault="00396947" w:rsidP="00396947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/dále jen „objednatel“/</w:t>
      </w: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FF0756" w:rsidRDefault="00FF0756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2.   </w:t>
      </w:r>
      <w:r w:rsidR="0055260C">
        <w:rPr>
          <w:rFonts w:ascii="Arial" w:hAnsi="Arial"/>
          <w:b/>
          <w:sz w:val="22"/>
        </w:rPr>
        <w:t>Poskytovatelem</w:t>
      </w:r>
      <w:r>
        <w:rPr>
          <w:rFonts w:ascii="Arial" w:hAnsi="Arial"/>
          <w:b/>
          <w:sz w:val="22"/>
        </w:rPr>
        <w:t>:</w:t>
      </w:r>
    </w:p>
    <w:p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</w:p>
    <w:p w:rsidR="00692F33" w:rsidRDefault="00493E39" w:rsidP="00FF0756">
      <w:pPr>
        <w:pStyle w:val="Obsah5"/>
      </w:pPr>
      <w:r>
        <w:t>Obchodní firma</w:t>
      </w:r>
      <w:r w:rsidR="00DC1AC8">
        <w:t xml:space="preserve">:      </w:t>
      </w:r>
      <w:r>
        <w:t xml:space="preserve">        </w:t>
      </w:r>
      <w:r w:rsidR="001B6082">
        <w:t>KUHN – Bohemia a.s.</w:t>
      </w:r>
      <w:r>
        <w:t xml:space="preserve"> </w:t>
      </w:r>
    </w:p>
    <w:p w:rsidR="003D5E17" w:rsidRDefault="00692F33" w:rsidP="00AC74AD">
      <w:pPr>
        <w:pStyle w:val="Obsah5"/>
      </w:pPr>
      <w:r>
        <w:t>Sídlo:</w:t>
      </w:r>
      <w:r>
        <w:tab/>
      </w:r>
      <w:r w:rsidR="00DC1AC8">
        <w:t xml:space="preserve">     </w:t>
      </w:r>
      <w:r w:rsidR="001B6082">
        <w:t>Čestlice 299, 251 01 Čestlice</w:t>
      </w:r>
      <w:r w:rsidR="00DC1AC8">
        <w:t xml:space="preserve"> </w:t>
      </w:r>
    </w:p>
    <w:p w:rsidR="00692F33" w:rsidRDefault="00692F33" w:rsidP="00FF0756">
      <w:pPr>
        <w:pStyle w:val="Obsah5"/>
        <w:jc w:val="left"/>
      </w:pPr>
      <w:r>
        <w:t xml:space="preserve">Zastoupený: </w:t>
      </w:r>
      <w:r>
        <w:tab/>
      </w:r>
      <w:r w:rsidR="003D5E17">
        <w:t xml:space="preserve">     </w:t>
      </w:r>
      <w:r w:rsidR="001B6082">
        <w:t>Ing. Františkem Zemčíkem, na základě plné moci ze dne 25.11.2019</w:t>
      </w:r>
      <w:r w:rsidR="003D5E17">
        <w:t xml:space="preserve"> </w:t>
      </w:r>
    </w:p>
    <w:p w:rsidR="000552A9" w:rsidRDefault="00692F33" w:rsidP="00FF0756">
      <w:pPr>
        <w:pStyle w:val="Obsah5"/>
      </w:pPr>
      <w:r>
        <w:t>IČ</w:t>
      </w:r>
      <w:r w:rsidR="00FA20B6">
        <w:t>O</w:t>
      </w:r>
      <w:r>
        <w:t xml:space="preserve">: </w:t>
      </w:r>
      <w:r>
        <w:tab/>
      </w:r>
      <w:r w:rsidR="00DC1AC8">
        <w:t xml:space="preserve">     </w:t>
      </w:r>
      <w:r w:rsidR="001B6082">
        <w:t>45242691</w:t>
      </w:r>
      <w:r w:rsidR="00DC1AC8">
        <w:t xml:space="preserve"> </w:t>
      </w:r>
    </w:p>
    <w:p w:rsidR="00692F33" w:rsidRDefault="00692F33" w:rsidP="00FF0756">
      <w:pPr>
        <w:pStyle w:val="Obsah5"/>
      </w:pPr>
      <w:r>
        <w:t xml:space="preserve">DIČ: </w:t>
      </w:r>
      <w:r>
        <w:tab/>
      </w:r>
      <w:r w:rsidR="00DC1AC8">
        <w:t xml:space="preserve">     </w:t>
      </w:r>
      <w:r w:rsidR="001B6082">
        <w:t>CZ45242691</w:t>
      </w:r>
      <w:r w:rsidR="008F69C7">
        <w:t>, plátce DPH</w:t>
      </w:r>
    </w:p>
    <w:p w:rsidR="000552A9" w:rsidRDefault="00692F33" w:rsidP="00FF0756">
      <w:pPr>
        <w:pStyle w:val="Obsah5"/>
      </w:pPr>
      <w:r>
        <w:t xml:space="preserve">Bankovní spojení: </w:t>
      </w:r>
      <w:r>
        <w:tab/>
      </w:r>
      <w:r w:rsidR="00DC1AC8">
        <w:t xml:space="preserve">     </w:t>
      </w:r>
      <w:r w:rsidR="00D631A8">
        <w:t>xxxxxxxxxxxxxxx</w:t>
      </w:r>
    </w:p>
    <w:p w:rsidR="00692F33" w:rsidRDefault="00DC1AC8" w:rsidP="00FF0756">
      <w:pPr>
        <w:pStyle w:val="Obsah5"/>
      </w:pPr>
      <w:r>
        <w:t>Č</w:t>
      </w:r>
      <w:r w:rsidR="00692F33">
        <w:t>íslo účtu :</w:t>
      </w:r>
      <w:r w:rsidR="00692F33">
        <w:tab/>
      </w:r>
      <w:r>
        <w:t xml:space="preserve">     </w:t>
      </w:r>
      <w:r w:rsidR="00D631A8">
        <w:t>xxxxxxxxxxxxxx</w:t>
      </w:r>
      <w:r w:rsidR="00610E5A" w:rsidRPr="00EA0E8E">
        <w:rPr>
          <w:highlight w:val="yellow"/>
        </w:rPr>
        <w:t xml:space="preserve"> </w:t>
      </w:r>
    </w:p>
    <w:p w:rsidR="003D5E17" w:rsidRDefault="00692F33" w:rsidP="00FF0756">
      <w:pPr>
        <w:pStyle w:val="Obsah5"/>
      </w:pPr>
      <w:r>
        <w:t xml:space="preserve">                                   </w:t>
      </w:r>
      <w:r w:rsidR="00DC1AC8">
        <w:t xml:space="preserve">      </w:t>
      </w:r>
      <w:r w:rsidR="00EE3C93" w:rsidRPr="00A62E3A">
        <w:t xml:space="preserve">Zapsaný u </w:t>
      </w:r>
      <w:r w:rsidR="001B6082">
        <w:t xml:space="preserve">Městského soudu </w:t>
      </w:r>
      <w:r w:rsidR="00EE3C93" w:rsidRPr="00AD7C7E">
        <w:t>v </w:t>
      </w:r>
      <w:r w:rsidR="001B6082" w:rsidRPr="00AD7C7E">
        <w:t>Praze</w:t>
      </w:r>
      <w:r w:rsidR="00EE3C93" w:rsidRPr="00AD7C7E">
        <w:t xml:space="preserve">, </w:t>
      </w:r>
      <w:r w:rsidR="00EE3C93" w:rsidRPr="00A62E3A">
        <w:t xml:space="preserve">oddíl </w:t>
      </w:r>
      <w:r w:rsidR="001B6082">
        <w:t>B</w:t>
      </w:r>
      <w:r w:rsidR="00EE3C93" w:rsidRPr="00A62E3A">
        <w:t xml:space="preserve">, vložka </w:t>
      </w:r>
      <w:r w:rsidR="001B6082">
        <w:t>1180</w:t>
      </w:r>
    </w:p>
    <w:p w:rsidR="00692F33" w:rsidRPr="00754156" w:rsidRDefault="003D5E17" w:rsidP="00692F33">
      <w:pPr>
        <w:rPr>
          <w:rFonts w:ascii="Arial" w:hAnsi="Arial" w:cs="Arial"/>
          <w:sz w:val="22"/>
          <w:szCs w:val="22"/>
        </w:rPr>
      </w:pPr>
      <w:r w:rsidRPr="003D5E17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692F33" w:rsidRDefault="00396947" w:rsidP="0039694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/dále jen </w:t>
      </w:r>
      <w:r w:rsidR="00B02085">
        <w:rPr>
          <w:rFonts w:ascii="Arial" w:hAnsi="Arial" w:cs="Arial"/>
          <w:bCs/>
          <w:sz w:val="22"/>
        </w:rPr>
        <w:t>„</w:t>
      </w:r>
      <w:r w:rsidR="0055260C">
        <w:rPr>
          <w:rFonts w:ascii="Arial" w:hAnsi="Arial" w:cs="Arial"/>
          <w:bCs/>
          <w:sz w:val="22"/>
        </w:rPr>
        <w:t>poskytovatel</w:t>
      </w:r>
      <w:r w:rsidR="00B02085">
        <w:rPr>
          <w:rFonts w:ascii="Arial" w:hAnsi="Arial" w:cs="Arial"/>
          <w:bCs/>
          <w:sz w:val="22"/>
        </w:rPr>
        <w:t>“</w:t>
      </w:r>
      <w:r w:rsidR="0049125F">
        <w:rPr>
          <w:rFonts w:ascii="Arial" w:hAnsi="Arial" w:cs="Arial"/>
          <w:bCs/>
          <w:sz w:val="22"/>
        </w:rPr>
        <w:t xml:space="preserve"> nebo „zhotovitel“</w:t>
      </w:r>
      <w:r>
        <w:rPr>
          <w:rFonts w:ascii="Arial" w:hAnsi="Arial" w:cs="Arial"/>
          <w:bCs/>
          <w:sz w:val="22"/>
        </w:rPr>
        <w:t>/</w:t>
      </w:r>
    </w:p>
    <w:p w:rsidR="00012321" w:rsidRDefault="00012321" w:rsidP="00396947">
      <w:pPr>
        <w:spacing w:before="240" w:after="240"/>
        <w:rPr>
          <w:rFonts w:ascii="Arial" w:hAnsi="Arial" w:cs="Arial"/>
          <w:bCs/>
          <w:sz w:val="22"/>
        </w:rPr>
      </w:pPr>
    </w:p>
    <w:p w:rsidR="00012321" w:rsidRDefault="00012321" w:rsidP="009E6DB5">
      <w:pPr>
        <w:spacing w:before="240" w:after="240"/>
        <w:ind w:left="0" w:firstLine="0"/>
        <w:rPr>
          <w:rFonts w:ascii="Arial" w:hAnsi="Arial" w:cs="Arial"/>
          <w:bCs/>
          <w:sz w:val="22"/>
        </w:rPr>
      </w:pPr>
    </w:p>
    <w:p w:rsidR="00796460" w:rsidRPr="00396947" w:rsidRDefault="00796460" w:rsidP="009E6DB5">
      <w:pPr>
        <w:spacing w:before="240" w:after="240"/>
        <w:ind w:left="0" w:firstLine="0"/>
        <w:rPr>
          <w:rFonts w:ascii="Arial" w:hAnsi="Arial" w:cs="Arial"/>
          <w:sz w:val="22"/>
        </w:rPr>
      </w:pPr>
    </w:p>
    <w:p w:rsidR="006B7DD4" w:rsidRDefault="006B7DD4" w:rsidP="00E261EF">
      <w:pPr>
        <w:ind w:left="0" w:firstLine="0"/>
        <w:rPr>
          <w:rFonts w:ascii="Arial" w:hAnsi="Arial" w:cs="Arial"/>
          <w:b/>
          <w:sz w:val="22"/>
          <w:szCs w:val="22"/>
        </w:rPr>
      </w:pPr>
    </w:p>
    <w:p w:rsidR="00012321" w:rsidRPr="009E6DB5" w:rsidRDefault="00012321" w:rsidP="009E6DB5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E6DB5">
        <w:rPr>
          <w:rFonts w:ascii="Arial" w:hAnsi="Arial" w:cs="Arial"/>
          <w:b/>
          <w:sz w:val="22"/>
          <w:szCs w:val="22"/>
        </w:rPr>
        <w:lastRenderedPageBreak/>
        <w:t>I.</w:t>
      </w:r>
    </w:p>
    <w:p w:rsidR="00012321" w:rsidRDefault="00012321" w:rsidP="00796460">
      <w:pPr>
        <w:pStyle w:val="Nadpis3"/>
        <w:numPr>
          <w:ilvl w:val="12"/>
          <w:numId w:val="0"/>
        </w:numPr>
        <w:spacing w:after="120"/>
      </w:pPr>
      <w:r>
        <w:t xml:space="preserve">Úvodní ustanovení </w:t>
      </w:r>
    </w:p>
    <w:p w:rsidR="00012321" w:rsidRDefault="00012321" w:rsidP="00A55F5C">
      <w:pPr>
        <w:pStyle w:val="Default"/>
        <w:numPr>
          <w:ilvl w:val="0"/>
          <w:numId w:val="16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90E5E">
        <w:rPr>
          <w:rFonts w:ascii="Arial" w:hAnsi="Arial" w:cs="Arial"/>
          <w:sz w:val="22"/>
          <w:szCs w:val="22"/>
        </w:rPr>
        <w:t>Podkladem pro uzavření této smlouvy je nabídka poskytovatel</w:t>
      </w:r>
      <w:r>
        <w:rPr>
          <w:rFonts w:ascii="Arial" w:hAnsi="Arial" w:cs="Arial"/>
          <w:sz w:val="22"/>
          <w:szCs w:val="22"/>
        </w:rPr>
        <w:t>e učině</w:t>
      </w:r>
      <w:r w:rsidRPr="00A90E5E">
        <w:rPr>
          <w:rFonts w:ascii="Arial" w:hAnsi="Arial" w:cs="Arial"/>
          <w:sz w:val="22"/>
          <w:szCs w:val="22"/>
        </w:rPr>
        <w:t xml:space="preserve">ná </w:t>
      </w:r>
      <w:r w:rsidRPr="008B4FF4">
        <w:rPr>
          <w:rFonts w:ascii="Arial" w:hAnsi="Arial" w:cs="Arial"/>
          <w:sz w:val="22"/>
          <w:szCs w:val="22"/>
        </w:rPr>
        <w:t xml:space="preserve">v souvislosti </w:t>
      </w:r>
      <w:r w:rsidR="003B0227">
        <w:rPr>
          <w:rFonts w:ascii="Arial" w:hAnsi="Arial" w:cs="Arial"/>
          <w:sz w:val="22"/>
          <w:szCs w:val="22"/>
        </w:rPr>
        <w:t xml:space="preserve">s </w:t>
      </w:r>
      <w:r w:rsidRPr="00A90E5E">
        <w:rPr>
          <w:rFonts w:ascii="Arial" w:hAnsi="Arial" w:cs="Arial"/>
          <w:sz w:val="22"/>
          <w:szCs w:val="22"/>
        </w:rPr>
        <w:t xml:space="preserve">realizací </w:t>
      </w:r>
      <w:r>
        <w:rPr>
          <w:rFonts w:ascii="Arial" w:hAnsi="Arial" w:cs="Arial"/>
          <w:sz w:val="22"/>
          <w:szCs w:val="22"/>
        </w:rPr>
        <w:t xml:space="preserve"> </w:t>
      </w:r>
      <w:r w:rsidRPr="00A90E5E">
        <w:rPr>
          <w:rFonts w:ascii="Arial" w:hAnsi="Arial" w:cs="Arial"/>
          <w:sz w:val="22"/>
          <w:szCs w:val="22"/>
        </w:rPr>
        <w:t xml:space="preserve">veřejné </w:t>
      </w:r>
      <w:r w:rsidR="00A55F5C">
        <w:rPr>
          <w:rFonts w:ascii="Arial" w:hAnsi="Arial" w:cs="Arial"/>
          <w:sz w:val="22"/>
          <w:szCs w:val="22"/>
        </w:rPr>
        <w:t xml:space="preserve"> </w:t>
      </w:r>
      <w:r w:rsidRPr="00A90E5E">
        <w:rPr>
          <w:rFonts w:ascii="Arial" w:hAnsi="Arial" w:cs="Arial"/>
          <w:sz w:val="22"/>
          <w:szCs w:val="22"/>
        </w:rPr>
        <w:t>zakázky</w:t>
      </w:r>
      <w:r w:rsidR="00A55F5C">
        <w:rPr>
          <w:rFonts w:ascii="Arial" w:hAnsi="Arial" w:cs="Arial"/>
          <w:sz w:val="22"/>
          <w:szCs w:val="22"/>
        </w:rPr>
        <w:t xml:space="preserve"> </w:t>
      </w:r>
      <w:r w:rsidRPr="00A90E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 </w:t>
      </w:r>
      <w:r w:rsidR="00A55F5C">
        <w:rPr>
          <w:rFonts w:ascii="Arial" w:hAnsi="Arial" w:cs="Arial"/>
          <w:sz w:val="22"/>
          <w:szCs w:val="22"/>
        </w:rPr>
        <w:t xml:space="preserve"> </w:t>
      </w:r>
      <w:r w:rsidRPr="00A90E5E">
        <w:rPr>
          <w:rFonts w:ascii="Arial" w:hAnsi="Arial" w:cs="Arial"/>
          <w:sz w:val="22"/>
          <w:szCs w:val="22"/>
        </w:rPr>
        <w:t xml:space="preserve">názvem </w:t>
      </w:r>
      <w:r w:rsidR="00A55F5C">
        <w:rPr>
          <w:rFonts w:ascii="Arial" w:hAnsi="Arial" w:cs="Arial"/>
          <w:sz w:val="22"/>
          <w:szCs w:val="22"/>
        </w:rPr>
        <w:t xml:space="preserve">  </w:t>
      </w:r>
      <w:r w:rsidRPr="00A90E5E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 Mimozáruční opravy stavebních strojů KOMATSU </w:t>
      </w:r>
      <w:r w:rsidRPr="00A90E5E">
        <w:rPr>
          <w:rFonts w:ascii="Arial" w:hAnsi="Arial" w:cs="Arial"/>
          <w:sz w:val="22"/>
          <w:szCs w:val="22"/>
        </w:rPr>
        <w:t xml:space="preserve">“ </w:t>
      </w:r>
    </w:p>
    <w:p w:rsidR="00E82AF0" w:rsidRDefault="00012321" w:rsidP="00AD7C7E">
      <w:pPr>
        <w:pStyle w:val="Default"/>
        <w:tabs>
          <w:tab w:val="left" w:pos="567"/>
        </w:tabs>
        <w:ind w:left="592"/>
        <w:jc w:val="both"/>
        <w:rPr>
          <w:rFonts w:ascii="Arial" w:hAnsi="Arial" w:cs="Arial"/>
          <w:sz w:val="22"/>
          <w:szCs w:val="22"/>
        </w:rPr>
      </w:pPr>
      <w:r w:rsidRPr="00A90E5E">
        <w:rPr>
          <w:rFonts w:ascii="Arial" w:hAnsi="Arial" w:cs="Arial"/>
          <w:sz w:val="22"/>
          <w:szCs w:val="22"/>
        </w:rPr>
        <w:t xml:space="preserve">(dále jen „zakázka“). </w:t>
      </w:r>
    </w:p>
    <w:p w:rsidR="00012321" w:rsidRDefault="00012321" w:rsidP="008254A7">
      <w:pPr>
        <w:pStyle w:val="Default"/>
        <w:numPr>
          <w:ilvl w:val="0"/>
          <w:numId w:val="16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A90E5E">
        <w:rPr>
          <w:rFonts w:ascii="Arial" w:hAnsi="Arial" w:cs="Arial"/>
          <w:sz w:val="22"/>
          <w:szCs w:val="22"/>
        </w:rPr>
        <w:t xml:space="preserve">Zhotovitel prohlašuje, že </w:t>
      </w:r>
      <w:r>
        <w:rPr>
          <w:rFonts w:ascii="Arial" w:hAnsi="Arial" w:cs="Arial"/>
          <w:sz w:val="22"/>
          <w:szCs w:val="22"/>
        </w:rPr>
        <w:t xml:space="preserve">je </w:t>
      </w:r>
      <w:r w:rsidRPr="00A90E5E">
        <w:rPr>
          <w:rFonts w:ascii="Arial" w:hAnsi="Arial" w:cs="Arial"/>
          <w:sz w:val="22"/>
          <w:szCs w:val="22"/>
        </w:rPr>
        <w:t>odborně způsobil</w:t>
      </w:r>
      <w:r>
        <w:rPr>
          <w:rFonts w:ascii="Arial" w:hAnsi="Arial" w:cs="Arial"/>
          <w:sz w:val="22"/>
          <w:szCs w:val="22"/>
        </w:rPr>
        <w:t xml:space="preserve">ý </w:t>
      </w:r>
      <w:r w:rsidRPr="00A90E5E">
        <w:rPr>
          <w:rFonts w:ascii="Arial" w:hAnsi="Arial" w:cs="Arial"/>
          <w:sz w:val="22"/>
          <w:szCs w:val="22"/>
        </w:rPr>
        <w:t xml:space="preserve">pro splnění předmětu této smlouvy, </w:t>
      </w:r>
      <w:r>
        <w:rPr>
          <w:rFonts w:ascii="Arial" w:hAnsi="Arial" w:cs="Arial"/>
          <w:sz w:val="22"/>
          <w:szCs w:val="22"/>
        </w:rPr>
        <w:t xml:space="preserve">a že tato způsobilost bude trvat po celou dobu trvání této smlouvy. </w:t>
      </w:r>
    </w:p>
    <w:p w:rsidR="00692F33" w:rsidRDefault="00692F33">
      <w:pPr>
        <w:pStyle w:val="Zkladntextodsazen"/>
        <w:numPr>
          <w:ilvl w:val="12"/>
          <w:numId w:val="0"/>
        </w:numPr>
        <w:spacing w:before="240"/>
        <w:jc w:val="center"/>
        <w:rPr>
          <w:b/>
        </w:rPr>
      </w:pPr>
      <w:r>
        <w:rPr>
          <w:b/>
        </w:rPr>
        <w:t>I</w:t>
      </w:r>
      <w:r w:rsidR="00012321">
        <w:rPr>
          <w:b/>
        </w:rPr>
        <w:t>I</w:t>
      </w:r>
      <w:r>
        <w:rPr>
          <w:b/>
        </w:rPr>
        <w:t>.</w:t>
      </w:r>
    </w:p>
    <w:p w:rsidR="00F72ABB" w:rsidRDefault="00692F33" w:rsidP="00796460">
      <w:pPr>
        <w:pStyle w:val="Nadpis3"/>
        <w:numPr>
          <w:ilvl w:val="12"/>
          <w:numId w:val="0"/>
        </w:numPr>
        <w:spacing w:after="120"/>
      </w:pPr>
      <w:r>
        <w:t>Předmět plnění</w:t>
      </w:r>
    </w:p>
    <w:p w:rsidR="00C303D7" w:rsidRPr="00F72ABB" w:rsidRDefault="00F72ABB" w:rsidP="007964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CPV : </w:t>
      </w:r>
      <w:r w:rsidR="00EE3C93">
        <w:rPr>
          <w:rFonts w:ascii="Arial" w:hAnsi="Arial" w:cs="Arial"/>
        </w:rPr>
        <w:t>50110000-9</w:t>
      </w:r>
      <w:r w:rsidR="00D33898">
        <w:rPr>
          <w:rFonts w:ascii="Arial" w:hAnsi="Arial" w:cs="Arial"/>
        </w:rPr>
        <w:t xml:space="preserve">           CZ-CPA: 45.20</w:t>
      </w:r>
    </w:p>
    <w:p w:rsidR="00660139" w:rsidRPr="007D1B2A" w:rsidRDefault="00660139" w:rsidP="00FC57D0">
      <w:pPr>
        <w:pStyle w:val="AHText"/>
        <w:spacing w:before="0"/>
        <w:ind w:left="567" w:hanging="567"/>
        <w:rPr>
          <w:bCs/>
          <w:szCs w:val="22"/>
        </w:rPr>
      </w:pPr>
      <w:r>
        <w:rPr>
          <w:rFonts w:cs="Arial"/>
          <w:szCs w:val="22"/>
        </w:rPr>
        <w:t>1.    P</w:t>
      </w:r>
      <w:r w:rsidRPr="003A35BF">
        <w:rPr>
          <w:rFonts w:cs="Arial"/>
          <w:szCs w:val="22"/>
        </w:rPr>
        <w:t xml:space="preserve">ředmětem této smlouvy je závazek poskytovatele provádět s odbornou péčí na základě </w:t>
      </w:r>
      <w:r>
        <w:rPr>
          <w:rFonts w:cs="Arial"/>
          <w:szCs w:val="22"/>
        </w:rPr>
        <w:t xml:space="preserve">  </w:t>
      </w:r>
      <w:r w:rsidR="00FC57D0">
        <w:rPr>
          <w:rFonts w:cs="Arial"/>
          <w:szCs w:val="22"/>
        </w:rPr>
        <w:t xml:space="preserve">  </w:t>
      </w:r>
      <w:r w:rsidRPr="003A35BF">
        <w:rPr>
          <w:rFonts w:cs="Arial"/>
          <w:szCs w:val="22"/>
        </w:rPr>
        <w:t>objednávek objednatele</w:t>
      </w:r>
      <w:r>
        <w:rPr>
          <w:rFonts w:cs="Arial"/>
          <w:szCs w:val="22"/>
        </w:rPr>
        <w:t xml:space="preserve"> (dílčí plnění)</w:t>
      </w:r>
      <w:r w:rsidRPr="003A35BF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dle jeho potřeb a uvážení tyto činnosti:</w:t>
      </w:r>
    </w:p>
    <w:p w:rsidR="00660139" w:rsidRPr="003A35BF" w:rsidRDefault="00660139" w:rsidP="00660139">
      <w:pPr>
        <w:pStyle w:val="AHText"/>
        <w:spacing w:before="0"/>
        <w:ind w:left="567"/>
        <w:rPr>
          <w:bCs/>
          <w:szCs w:val="22"/>
        </w:rPr>
      </w:pPr>
    </w:p>
    <w:p w:rsidR="00660139" w:rsidRPr="007D1B2A" w:rsidRDefault="004E35FF" w:rsidP="008254A7">
      <w:pPr>
        <w:pStyle w:val="AHText"/>
        <w:numPr>
          <w:ilvl w:val="0"/>
          <w:numId w:val="17"/>
        </w:numPr>
        <w:spacing w:before="0"/>
        <w:rPr>
          <w:bCs/>
          <w:szCs w:val="22"/>
        </w:rPr>
      </w:pPr>
      <w:r>
        <w:rPr>
          <w:szCs w:val="22"/>
        </w:rPr>
        <w:t>mimo</w:t>
      </w:r>
      <w:r w:rsidR="00660139" w:rsidRPr="00C95B48">
        <w:rPr>
          <w:szCs w:val="22"/>
        </w:rPr>
        <w:t xml:space="preserve">záruční opravy a údržbu </w:t>
      </w:r>
      <w:r w:rsidR="00660139">
        <w:rPr>
          <w:szCs w:val="22"/>
        </w:rPr>
        <w:t xml:space="preserve">(dále také „servisní služby“) </w:t>
      </w:r>
      <w:r w:rsidR="00660139" w:rsidRPr="00C95B48">
        <w:rPr>
          <w:szCs w:val="22"/>
        </w:rPr>
        <w:t xml:space="preserve">stavebních strojů </w:t>
      </w:r>
      <w:r w:rsidR="00660139" w:rsidRPr="00C95B48">
        <w:rPr>
          <w:rFonts w:cs="Arial"/>
          <w:szCs w:val="22"/>
        </w:rPr>
        <w:t>KOMATSU</w:t>
      </w:r>
      <w:r w:rsidR="00660139">
        <w:rPr>
          <w:rFonts w:cs="Arial"/>
          <w:szCs w:val="22"/>
        </w:rPr>
        <w:t xml:space="preserve"> (viz příloha č. 1) </w:t>
      </w:r>
      <w:r w:rsidR="00660139" w:rsidRPr="00C95B48">
        <w:rPr>
          <w:rFonts w:cs="Arial"/>
          <w:szCs w:val="22"/>
        </w:rPr>
        <w:t>v rozsahu dle příruček pro provoz a údržbu jednotlivých strojů</w:t>
      </w:r>
    </w:p>
    <w:p w:rsidR="00660139" w:rsidRDefault="00660139" w:rsidP="008254A7">
      <w:pPr>
        <w:pStyle w:val="AHText"/>
        <w:numPr>
          <w:ilvl w:val="0"/>
          <w:numId w:val="17"/>
        </w:numPr>
        <w:spacing w:before="0"/>
        <w:rPr>
          <w:szCs w:val="22"/>
        </w:rPr>
      </w:pPr>
      <w:r>
        <w:rPr>
          <w:szCs w:val="22"/>
        </w:rPr>
        <w:t xml:space="preserve">zajištění dodávky náhradních dílů a příslušenství pro stavební stroje </w:t>
      </w:r>
      <w:r>
        <w:rPr>
          <w:rFonts w:cs="Arial"/>
          <w:szCs w:val="22"/>
        </w:rPr>
        <w:t>KOMATSU</w:t>
      </w:r>
    </w:p>
    <w:p w:rsidR="00660139" w:rsidRPr="00AD7C7E" w:rsidRDefault="00660139" w:rsidP="00AD7C7E">
      <w:pPr>
        <w:pStyle w:val="AHText"/>
        <w:numPr>
          <w:ilvl w:val="0"/>
          <w:numId w:val="17"/>
        </w:numPr>
        <w:spacing w:before="0"/>
        <w:rPr>
          <w:rFonts w:cs="Arial"/>
          <w:szCs w:val="22"/>
        </w:rPr>
      </w:pPr>
      <w:r>
        <w:rPr>
          <w:szCs w:val="22"/>
        </w:rPr>
        <w:t>zajištění p</w:t>
      </w:r>
      <w:r w:rsidRPr="006F1C15">
        <w:rPr>
          <w:szCs w:val="22"/>
        </w:rPr>
        <w:t>oruchové služby s výjezdem servisního vozidla</w:t>
      </w:r>
      <w:r>
        <w:rPr>
          <w:szCs w:val="22"/>
        </w:rPr>
        <w:t xml:space="preserve"> a technika do 24 hodin od nahlášení poruchy poskytovateli.</w:t>
      </w:r>
    </w:p>
    <w:p w:rsidR="0016162C" w:rsidRPr="00AD7C7E" w:rsidRDefault="00660139" w:rsidP="00AD7C7E">
      <w:pPr>
        <w:pStyle w:val="Odstavecseseznamem"/>
        <w:numPr>
          <w:ilvl w:val="3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C1BCD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skytovatel bude provádět veškeré</w:t>
      </w:r>
      <w:r w:rsidRPr="001C1B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opravy</w:t>
      </w:r>
      <w:r w:rsidRPr="001C1B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údržbu </w:t>
      </w:r>
      <w:r w:rsidRPr="001C1BCD">
        <w:rPr>
          <w:rFonts w:ascii="Arial" w:hAnsi="Arial" w:cs="Arial"/>
          <w:sz w:val="22"/>
          <w:szCs w:val="22"/>
        </w:rPr>
        <w:t>v souladu s doporučovanými a požadovanými postupy a standardy</w:t>
      </w:r>
      <w:r>
        <w:rPr>
          <w:rFonts w:ascii="Arial" w:hAnsi="Arial" w:cs="Arial"/>
          <w:sz w:val="22"/>
          <w:szCs w:val="22"/>
        </w:rPr>
        <w:t xml:space="preserve"> KOMATSU</w:t>
      </w:r>
      <w:r w:rsidRPr="001C1BCD">
        <w:rPr>
          <w:rFonts w:ascii="Arial" w:hAnsi="Arial" w:cs="Arial"/>
          <w:sz w:val="22"/>
          <w:szCs w:val="22"/>
        </w:rPr>
        <w:t>.</w:t>
      </w:r>
    </w:p>
    <w:p w:rsidR="0016162C" w:rsidRPr="00AD7C7E" w:rsidRDefault="00660139" w:rsidP="00AD7C7E">
      <w:pPr>
        <w:pStyle w:val="Odstavecseseznamem"/>
        <w:numPr>
          <w:ilvl w:val="3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650B69">
        <w:rPr>
          <w:rFonts w:ascii="Arial" w:hAnsi="Arial" w:cs="Arial"/>
          <w:sz w:val="22"/>
          <w:szCs w:val="22"/>
        </w:rPr>
        <w:t>Poskytovatel použije při všech činnostech tvořících předmět této smlouvy výlučně originálních náhradních dílů, pakliže si objednatel výslovně nevyžádá dodávku náhradních dílů jiných.</w:t>
      </w:r>
    </w:p>
    <w:p w:rsidR="00660139" w:rsidRDefault="00660139" w:rsidP="008254A7">
      <w:pPr>
        <w:pStyle w:val="Odstavecseseznamem"/>
        <w:numPr>
          <w:ilvl w:val="3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F37A13">
        <w:rPr>
          <w:rFonts w:ascii="Arial" w:hAnsi="Arial" w:cs="Arial"/>
          <w:sz w:val="22"/>
          <w:szCs w:val="22"/>
        </w:rPr>
        <w:t xml:space="preserve">Objednatel se zavazuje převzít </w:t>
      </w:r>
      <w:r>
        <w:rPr>
          <w:rFonts w:ascii="Arial" w:hAnsi="Arial" w:cs="Arial"/>
          <w:sz w:val="22"/>
          <w:szCs w:val="22"/>
        </w:rPr>
        <w:t>stavební stroj</w:t>
      </w:r>
      <w:r w:rsidRPr="00F37A13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poskytova</w:t>
      </w:r>
      <w:r w:rsidRPr="00F37A13">
        <w:rPr>
          <w:rFonts w:ascii="Arial" w:hAnsi="Arial" w:cs="Arial"/>
          <w:sz w:val="22"/>
          <w:szCs w:val="22"/>
        </w:rPr>
        <w:t xml:space="preserve">tele po provedení příslušných úkonů a zaplatit </w:t>
      </w:r>
      <w:r>
        <w:rPr>
          <w:rFonts w:ascii="Arial" w:hAnsi="Arial" w:cs="Arial"/>
          <w:sz w:val="22"/>
          <w:szCs w:val="22"/>
        </w:rPr>
        <w:t xml:space="preserve">za něj </w:t>
      </w:r>
      <w:r w:rsidRPr="00F37A13">
        <w:rPr>
          <w:rFonts w:ascii="Arial" w:hAnsi="Arial" w:cs="Arial"/>
          <w:sz w:val="22"/>
          <w:szCs w:val="22"/>
        </w:rPr>
        <w:t>sjednanou cenu.</w:t>
      </w:r>
    </w:p>
    <w:p w:rsidR="00692F33" w:rsidRPr="00057B11" w:rsidRDefault="00796460">
      <w:pPr>
        <w:pStyle w:val="Zkladntextodsazen"/>
        <w:numPr>
          <w:ilvl w:val="12"/>
          <w:numId w:val="0"/>
        </w:numPr>
        <w:spacing w:before="240"/>
        <w:jc w:val="center"/>
        <w:rPr>
          <w:b/>
          <w:sz w:val="24"/>
          <w:szCs w:val="24"/>
        </w:rPr>
      </w:pPr>
      <w:r>
        <w:rPr>
          <w:bCs/>
          <w:szCs w:val="22"/>
        </w:rPr>
        <w:t xml:space="preserve"> </w:t>
      </w:r>
      <w:r w:rsidR="00012321">
        <w:rPr>
          <w:b/>
          <w:sz w:val="24"/>
          <w:szCs w:val="24"/>
        </w:rPr>
        <w:t>I</w:t>
      </w:r>
      <w:r w:rsidR="00692F33" w:rsidRPr="00057B11">
        <w:rPr>
          <w:b/>
          <w:sz w:val="24"/>
          <w:szCs w:val="24"/>
        </w:rPr>
        <w:t>II.</w:t>
      </w:r>
    </w:p>
    <w:p w:rsidR="00692F33" w:rsidRPr="000B42E7" w:rsidRDefault="00692F33" w:rsidP="00692F33">
      <w:pPr>
        <w:pStyle w:val="Nadpis3"/>
        <w:numPr>
          <w:ilvl w:val="12"/>
          <w:numId w:val="0"/>
        </w:numPr>
        <w:spacing w:after="120"/>
      </w:pPr>
      <w:r w:rsidRPr="000B42E7">
        <w:t>Místo a doba plnění, způsob převzetí předmětu smlouvy</w:t>
      </w:r>
    </w:p>
    <w:p w:rsidR="00D73B36" w:rsidRPr="00D73B36" w:rsidRDefault="00E82AF0" w:rsidP="008254A7">
      <w:pPr>
        <w:pStyle w:val="Odstavecseseznamem"/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/>
          <w:sz w:val="22"/>
        </w:rPr>
      </w:pPr>
      <w:r>
        <w:rPr>
          <w:rFonts w:ascii="Arial" w:hAnsi="Arial" w:cs="Arial"/>
          <w:bCs/>
          <w:iCs/>
          <w:sz w:val="22"/>
          <w:szCs w:val="22"/>
        </w:rPr>
        <w:t>Předmět plnění bude prováděn v místě provozu stavebních strojů</w:t>
      </w:r>
      <w:r w:rsidR="008A66D0" w:rsidRPr="008A66D0">
        <w:rPr>
          <w:rFonts w:ascii="Arial" w:hAnsi="Arial" w:cs="Arial"/>
          <w:bCs/>
          <w:iCs/>
          <w:sz w:val="22"/>
          <w:szCs w:val="22"/>
        </w:rPr>
        <w:t xml:space="preserve"> - odval Heřmanice, 713 00 Ostrava</w:t>
      </w:r>
      <w:r w:rsidR="00D268DB">
        <w:rPr>
          <w:rFonts w:ascii="Arial" w:hAnsi="Arial" w:cs="Arial"/>
          <w:bCs/>
          <w:iCs/>
          <w:sz w:val="22"/>
          <w:szCs w:val="22"/>
        </w:rPr>
        <w:t>, parc.</w:t>
      </w:r>
      <w:r w:rsidR="00A55F5C">
        <w:rPr>
          <w:rFonts w:ascii="Arial" w:hAnsi="Arial" w:cs="Arial"/>
          <w:bCs/>
          <w:iCs/>
          <w:sz w:val="22"/>
          <w:szCs w:val="22"/>
        </w:rPr>
        <w:t xml:space="preserve"> </w:t>
      </w:r>
      <w:r w:rsidR="00D268DB">
        <w:rPr>
          <w:rFonts w:ascii="Arial" w:hAnsi="Arial" w:cs="Arial"/>
          <w:bCs/>
          <w:iCs/>
          <w:sz w:val="22"/>
          <w:szCs w:val="22"/>
        </w:rPr>
        <w:t>č. 1094/10 v k.ú. Hrušov.</w:t>
      </w:r>
      <w:r w:rsidR="008A66D0">
        <w:rPr>
          <w:bCs/>
          <w:iCs/>
          <w:szCs w:val="22"/>
        </w:rPr>
        <w:t xml:space="preserve"> </w:t>
      </w:r>
      <w:r w:rsidR="00D73B36" w:rsidRPr="00D73B36">
        <w:rPr>
          <w:rFonts w:ascii="Arial" w:hAnsi="Arial" w:cs="Arial"/>
          <w:bCs/>
          <w:iCs/>
          <w:sz w:val="22"/>
          <w:szCs w:val="22"/>
        </w:rPr>
        <w:t xml:space="preserve">Pokud opravu </w:t>
      </w:r>
      <w:r w:rsidR="00A94BC4">
        <w:rPr>
          <w:rFonts w:ascii="Arial" w:hAnsi="Arial" w:cs="Arial"/>
          <w:bCs/>
          <w:iCs/>
          <w:sz w:val="22"/>
          <w:szCs w:val="22"/>
        </w:rPr>
        <w:t xml:space="preserve">stavebního stroje </w:t>
      </w:r>
      <w:r w:rsidR="00D73B36" w:rsidRPr="00D73B36">
        <w:rPr>
          <w:rFonts w:ascii="Arial" w:hAnsi="Arial" w:cs="Arial"/>
          <w:bCs/>
          <w:iCs/>
          <w:sz w:val="22"/>
          <w:szCs w:val="22"/>
        </w:rPr>
        <w:t xml:space="preserve">nebude objektivně možné provést v tomto místě, zajistí objednatel na vlastní náklady přepravu </w:t>
      </w:r>
      <w:r w:rsidR="00A94BC4">
        <w:rPr>
          <w:rFonts w:ascii="Arial" w:hAnsi="Arial" w:cs="Arial"/>
          <w:bCs/>
          <w:iCs/>
          <w:sz w:val="22"/>
          <w:szCs w:val="22"/>
        </w:rPr>
        <w:t xml:space="preserve">stavebního stroje </w:t>
      </w:r>
      <w:r w:rsidR="00D73B36" w:rsidRPr="00D73B36">
        <w:rPr>
          <w:rFonts w:ascii="Arial" w:hAnsi="Arial" w:cs="Arial"/>
          <w:bCs/>
          <w:iCs/>
          <w:sz w:val="22"/>
          <w:szCs w:val="22"/>
        </w:rPr>
        <w:t xml:space="preserve">do </w:t>
      </w:r>
      <w:r>
        <w:rPr>
          <w:rFonts w:ascii="Arial" w:hAnsi="Arial" w:cs="Arial"/>
          <w:bCs/>
          <w:iCs/>
          <w:sz w:val="22"/>
          <w:szCs w:val="22"/>
        </w:rPr>
        <w:t xml:space="preserve">nejbližší </w:t>
      </w:r>
      <w:r w:rsidR="00D73B36" w:rsidRPr="00D73B36">
        <w:rPr>
          <w:rFonts w:ascii="Arial" w:hAnsi="Arial" w:cs="Arial"/>
          <w:bCs/>
          <w:iCs/>
          <w:sz w:val="22"/>
          <w:szCs w:val="22"/>
        </w:rPr>
        <w:t xml:space="preserve">provozovny </w:t>
      </w:r>
      <w:r w:rsidR="00CF0484">
        <w:rPr>
          <w:rFonts w:ascii="Arial" w:hAnsi="Arial" w:cs="Arial"/>
          <w:bCs/>
          <w:iCs/>
          <w:sz w:val="22"/>
          <w:szCs w:val="22"/>
        </w:rPr>
        <w:t>poskytovatele</w:t>
      </w:r>
      <w:r w:rsidR="00D73B36" w:rsidRPr="00D73B36">
        <w:rPr>
          <w:rFonts w:ascii="Arial" w:hAnsi="Arial" w:cs="Arial"/>
          <w:bCs/>
          <w:iCs/>
          <w:sz w:val="22"/>
          <w:szCs w:val="22"/>
        </w:rPr>
        <w:t xml:space="preserve"> na území ČR.</w:t>
      </w:r>
      <w:r w:rsidR="00D73B36" w:rsidRPr="00D73B36">
        <w:rPr>
          <w:bCs/>
          <w:iCs/>
          <w:szCs w:val="22"/>
        </w:rPr>
        <w:t xml:space="preserve"> </w:t>
      </w:r>
    </w:p>
    <w:p w:rsidR="00AA00BC" w:rsidRPr="00FB3E4E" w:rsidRDefault="00E04956" w:rsidP="008254A7">
      <w:pPr>
        <w:pStyle w:val="Odstavecseseznamem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D73B36">
        <w:rPr>
          <w:rFonts w:ascii="Arial" w:hAnsi="Arial"/>
          <w:sz w:val="22"/>
        </w:rPr>
        <w:t xml:space="preserve">Smlouva se uzavírá </w:t>
      </w:r>
      <w:r w:rsidR="009126B8" w:rsidRPr="00D73B36">
        <w:rPr>
          <w:rFonts w:ascii="Arial" w:hAnsi="Arial"/>
          <w:sz w:val="22"/>
        </w:rPr>
        <w:t>na</w:t>
      </w:r>
      <w:r w:rsidR="005B5063" w:rsidRPr="00D73B36">
        <w:rPr>
          <w:rFonts w:ascii="Arial" w:hAnsi="Arial"/>
          <w:sz w:val="22"/>
        </w:rPr>
        <w:t xml:space="preserve"> dobu</w:t>
      </w:r>
      <w:r w:rsidR="009126B8" w:rsidRPr="00D73B36">
        <w:rPr>
          <w:rFonts w:ascii="Arial" w:hAnsi="Arial"/>
          <w:sz w:val="22"/>
        </w:rPr>
        <w:t xml:space="preserve"> </w:t>
      </w:r>
      <w:r w:rsidR="00C44840">
        <w:rPr>
          <w:rFonts w:ascii="Arial" w:hAnsi="Arial"/>
          <w:sz w:val="22"/>
        </w:rPr>
        <w:t>určitou do vyčerpání finančního limitu dle čl. IV odst.</w:t>
      </w:r>
      <w:r w:rsidR="00A55F5C">
        <w:rPr>
          <w:rFonts w:ascii="Arial" w:hAnsi="Arial"/>
          <w:sz w:val="22"/>
        </w:rPr>
        <w:t xml:space="preserve"> </w:t>
      </w:r>
      <w:r w:rsidR="00C44840">
        <w:rPr>
          <w:rFonts w:ascii="Arial" w:hAnsi="Arial"/>
          <w:sz w:val="22"/>
        </w:rPr>
        <w:t>4</w:t>
      </w:r>
      <w:r w:rsidR="00A4379D" w:rsidRPr="00D73B36">
        <w:rPr>
          <w:rFonts w:ascii="Arial" w:hAnsi="Arial"/>
          <w:sz w:val="22"/>
        </w:rPr>
        <w:t>.</w:t>
      </w:r>
      <w:r w:rsidR="00FB3E4E">
        <w:rPr>
          <w:rFonts w:ascii="Arial" w:hAnsi="Arial"/>
          <w:sz w:val="22"/>
        </w:rPr>
        <w:t xml:space="preserve"> </w:t>
      </w:r>
      <w:r w:rsidR="00A55F5C">
        <w:rPr>
          <w:rFonts w:ascii="Arial" w:hAnsi="Arial"/>
          <w:sz w:val="22"/>
        </w:rPr>
        <w:t xml:space="preserve">této smlouvy. </w:t>
      </w:r>
      <w:r w:rsidR="00FB3E4E">
        <w:rPr>
          <w:rFonts w:ascii="Arial" w:hAnsi="Arial"/>
          <w:sz w:val="22"/>
          <w:szCs w:val="22"/>
        </w:rPr>
        <w:t xml:space="preserve">Každá ze </w:t>
      </w:r>
      <w:r w:rsidR="00FB3E4E" w:rsidRPr="00AC2F8C">
        <w:rPr>
          <w:rFonts w:ascii="Arial" w:hAnsi="Arial" w:cs="Arial"/>
          <w:sz w:val="22"/>
          <w:szCs w:val="22"/>
        </w:rPr>
        <w:t>stran této smlouvy je oprávněna tuto smlouvu vypovědět písemnou výpovědí</w:t>
      </w:r>
      <w:r w:rsidR="00FB3E4E">
        <w:rPr>
          <w:rFonts w:ascii="Arial" w:hAnsi="Arial" w:cs="Arial"/>
          <w:sz w:val="22"/>
          <w:szCs w:val="22"/>
        </w:rPr>
        <w:t xml:space="preserve">. Výpovědní </w:t>
      </w:r>
      <w:r w:rsidR="00A94BC4">
        <w:rPr>
          <w:rFonts w:ascii="Arial" w:hAnsi="Arial" w:cs="Arial"/>
          <w:sz w:val="22"/>
          <w:szCs w:val="22"/>
        </w:rPr>
        <w:t xml:space="preserve">doba </w:t>
      </w:r>
      <w:r w:rsidR="00FB3E4E">
        <w:rPr>
          <w:rFonts w:ascii="Arial" w:hAnsi="Arial" w:cs="Arial"/>
          <w:sz w:val="22"/>
          <w:szCs w:val="22"/>
        </w:rPr>
        <w:t xml:space="preserve">činí </w:t>
      </w:r>
      <w:r w:rsidR="006E4F81">
        <w:rPr>
          <w:rFonts w:ascii="Arial" w:hAnsi="Arial" w:cs="Arial"/>
          <w:sz w:val="22"/>
          <w:szCs w:val="22"/>
        </w:rPr>
        <w:t>6</w:t>
      </w:r>
      <w:r w:rsidR="00FB3E4E" w:rsidRPr="00AC2F8C">
        <w:rPr>
          <w:rFonts w:ascii="Arial" w:hAnsi="Arial" w:cs="Arial"/>
          <w:sz w:val="22"/>
          <w:szCs w:val="22"/>
        </w:rPr>
        <w:t xml:space="preserve"> měsíc</w:t>
      </w:r>
      <w:r w:rsidR="00FB3E4E">
        <w:rPr>
          <w:rFonts w:ascii="Arial" w:hAnsi="Arial" w:cs="Arial"/>
          <w:sz w:val="22"/>
          <w:szCs w:val="22"/>
        </w:rPr>
        <w:t>ů</w:t>
      </w:r>
      <w:r w:rsidR="00FB3E4E" w:rsidRPr="00AC2F8C">
        <w:rPr>
          <w:rFonts w:ascii="Arial" w:hAnsi="Arial" w:cs="Arial"/>
          <w:sz w:val="22"/>
          <w:szCs w:val="22"/>
        </w:rPr>
        <w:t xml:space="preserve"> a počíná běžet prvním dnem kalendářního měsíce následujícího po měsíci, v němž bude výpověď doručena </w:t>
      </w:r>
      <w:r w:rsidR="00FB3E4E">
        <w:rPr>
          <w:rFonts w:ascii="Arial" w:hAnsi="Arial" w:cs="Arial"/>
          <w:sz w:val="22"/>
          <w:szCs w:val="22"/>
        </w:rPr>
        <w:t xml:space="preserve">druhé </w:t>
      </w:r>
      <w:r w:rsidR="00FB3E4E" w:rsidRPr="00AC2F8C">
        <w:rPr>
          <w:rFonts w:ascii="Arial" w:hAnsi="Arial" w:cs="Arial"/>
          <w:sz w:val="22"/>
          <w:szCs w:val="22"/>
        </w:rPr>
        <w:t>smluvní straně. V případě pochybností se má za to, že výpověď byla doručena třetí den ode dne odeslání.</w:t>
      </w:r>
    </w:p>
    <w:p w:rsidR="00AA00BC" w:rsidRDefault="00A4379D" w:rsidP="008254A7">
      <w:pPr>
        <w:pStyle w:val="Odstavecseseznamem"/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Jednotlivé</w:t>
      </w:r>
      <w:r w:rsidR="00660139">
        <w:rPr>
          <w:rFonts w:ascii="Arial" w:hAnsi="Arial"/>
          <w:sz w:val="22"/>
        </w:rPr>
        <w:t xml:space="preserve"> servisní služby, dodávky náhradních dílů</w:t>
      </w:r>
      <w:r w:rsidR="008A66D0" w:rsidRPr="008A66D0">
        <w:rPr>
          <w:rFonts w:ascii="Arial" w:hAnsi="Arial" w:cs="Arial"/>
          <w:sz w:val="22"/>
          <w:szCs w:val="22"/>
        </w:rPr>
        <w:t xml:space="preserve"> a příslušenství </w:t>
      </w:r>
      <w:r w:rsidR="00AC2F8C" w:rsidRPr="00F37A13">
        <w:rPr>
          <w:rFonts w:ascii="Arial" w:hAnsi="Arial"/>
          <w:sz w:val="22"/>
        </w:rPr>
        <w:t xml:space="preserve">budou objednávány </w:t>
      </w:r>
      <w:r>
        <w:rPr>
          <w:rFonts w:ascii="Arial" w:hAnsi="Arial"/>
          <w:sz w:val="22"/>
        </w:rPr>
        <w:t>oprávněnými zaměstnanci objednatele</w:t>
      </w:r>
      <w:r w:rsidR="00791AD6">
        <w:rPr>
          <w:rFonts w:ascii="Arial" w:hAnsi="Arial"/>
          <w:sz w:val="22"/>
        </w:rPr>
        <w:t xml:space="preserve"> na základě písemných objednávek</w:t>
      </w:r>
      <w:r w:rsidR="00662B75">
        <w:rPr>
          <w:rFonts w:ascii="Arial" w:hAnsi="Arial"/>
          <w:sz w:val="22"/>
        </w:rPr>
        <w:t>.</w:t>
      </w:r>
    </w:p>
    <w:p w:rsidR="00662B75" w:rsidRPr="00662B75" w:rsidRDefault="00E82AF0" w:rsidP="008254A7">
      <w:pPr>
        <w:pStyle w:val="Odstavecseseznamem"/>
        <w:numPr>
          <w:ilvl w:val="0"/>
          <w:numId w:val="3"/>
        </w:numPr>
        <w:tabs>
          <w:tab w:val="clear" w:pos="720"/>
          <w:tab w:val="num" w:pos="567"/>
        </w:tabs>
        <w:ind w:left="567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každé objednávky bude sepsán zakázkový list, který bude mít povahu dílčího plnění. V zakázkovém listu bude alespoň uveden předmět plnění, cena plnění</w:t>
      </w:r>
      <w:r w:rsidR="006601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termín plnění.</w:t>
      </w:r>
    </w:p>
    <w:p w:rsidR="00692F33" w:rsidRPr="00F37A13" w:rsidRDefault="0055260C" w:rsidP="008254A7">
      <w:pPr>
        <w:pStyle w:val="Odstavecseseznamem"/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AC2F8C">
        <w:rPr>
          <w:rFonts w:ascii="Arial" w:hAnsi="Arial" w:cs="Arial"/>
          <w:sz w:val="22"/>
          <w:szCs w:val="22"/>
        </w:rPr>
        <w:t xml:space="preserve"> </w:t>
      </w:r>
      <w:r w:rsidR="00692F33" w:rsidRPr="00F37A13">
        <w:rPr>
          <w:rFonts w:ascii="Arial" w:hAnsi="Arial"/>
          <w:sz w:val="22"/>
        </w:rPr>
        <w:t xml:space="preserve">splní svou povinnost </w:t>
      </w:r>
      <w:r w:rsidR="00DC1AC8" w:rsidRPr="00F37A13">
        <w:rPr>
          <w:rFonts w:ascii="Arial" w:hAnsi="Arial"/>
          <w:sz w:val="22"/>
        </w:rPr>
        <w:t>p</w:t>
      </w:r>
      <w:r w:rsidR="00B82E75" w:rsidRPr="00F37A13">
        <w:rPr>
          <w:rFonts w:ascii="Arial" w:hAnsi="Arial"/>
          <w:sz w:val="22"/>
        </w:rPr>
        <w:t xml:space="preserve">rovést </w:t>
      </w:r>
      <w:r w:rsidR="008A66D0">
        <w:rPr>
          <w:rFonts w:ascii="Arial" w:hAnsi="Arial"/>
          <w:sz w:val="22"/>
        </w:rPr>
        <w:t>předmět plnění</w:t>
      </w:r>
      <w:r w:rsidR="00B82E75" w:rsidRPr="00F37A13">
        <w:rPr>
          <w:rFonts w:ascii="Arial" w:hAnsi="Arial"/>
          <w:sz w:val="22"/>
        </w:rPr>
        <w:t xml:space="preserve"> řádně je</w:t>
      </w:r>
      <w:r w:rsidR="008A66D0">
        <w:rPr>
          <w:rFonts w:ascii="Arial" w:hAnsi="Arial"/>
          <w:sz w:val="22"/>
        </w:rPr>
        <w:t>ho</w:t>
      </w:r>
      <w:r w:rsidR="00B82E75" w:rsidRPr="00F37A13">
        <w:rPr>
          <w:rFonts w:ascii="Arial" w:hAnsi="Arial"/>
          <w:sz w:val="22"/>
        </w:rPr>
        <w:t xml:space="preserve"> dokonče</w:t>
      </w:r>
      <w:r w:rsidR="00692F33" w:rsidRPr="00F37A13">
        <w:rPr>
          <w:rFonts w:ascii="Arial" w:hAnsi="Arial"/>
          <w:sz w:val="22"/>
        </w:rPr>
        <w:t>ním a předáním objednateli včetně odstranění případných vad a nedodělků.</w:t>
      </w:r>
    </w:p>
    <w:p w:rsidR="00692F33" w:rsidRPr="00F37A13" w:rsidRDefault="00692F33" w:rsidP="008254A7">
      <w:pPr>
        <w:pStyle w:val="Odstavecseseznamem"/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/>
          <w:sz w:val="22"/>
        </w:rPr>
      </w:pPr>
      <w:r w:rsidRPr="00F37A13">
        <w:rPr>
          <w:rFonts w:ascii="Arial" w:hAnsi="Arial"/>
          <w:sz w:val="22"/>
        </w:rPr>
        <w:t xml:space="preserve">Objednatel splní svůj závazek převzít </w:t>
      </w:r>
      <w:r w:rsidR="003F54AF">
        <w:rPr>
          <w:rFonts w:ascii="Arial" w:hAnsi="Arial"/>
          <w:sz w:val="22"/>
        </w:rPr>
        <w:t>předmět plnění</w:t>
      </w:r>
      <w:r w:rsidRPr="00F37A13">
        <w:rPr>
          <w:rFonts w:ascii="Arial" w:hAnsi="Arial"/>
          <w:sz w:val="22"/>
        </w:rPr>
        <w:t xml:space="preserve"> podepsáním </w:t>
      </w:r>
      <w:r w:rsidR="00610670">
        <w:rPr>
          <w:rFonts w:ascii="Arial" w:hAnsi="Arial"/>
          <w:sz w:val="22"/>
        </w:rPr>
        <w:t xml:space="preserve">montážního </w:t>
      </w:r>
      <w:r w:rsidR="00791AD6">
        <w:rPr>
          <w:rFonts w:ascii="Arial" w:hAnsi="Arial"/>
          <w:sz w:val="22"/>
        </w:rPr>
        <w:t>výkazu</w:t>
      </w:r>
      <w:r w:rsidR="00610670">
        <w:rPr>
          <w:rFonts w:ascii="Arial" w:hAnsi="Arial"/>
          <w:sz w:val="22"/>
        </w:rPr>
        <w:t xml:space="preserve"> (</w:t>
      </w:r>
      <w:r w:rsidRPr="00F37A13">
        <w:rPr>
          <w:rFonts w:ascii="Arial" w:hAnsi="Arial"/>
          <w:sz w:val="22"/>
        </w:rPr>
        <w:t>zá</w:t>
      </w:r>
      <w:r w:rsidR="0045756F" w:rsidRPr="00F37A13">
        <w:rPr>
          <w:rFonts w:ascii="Arial" w:hAnsi="Arial"/>
          <w:sz w:val="22"/>
        </w:rPr>
        <w:t xml:space="preserve">pisu o předání a převzetí </w:t>
      </w:r>
      <w:r w:rsidR="00660139">
        <w:rPr>
          <w:rFonts w:ascii="Arial" w:hAnsi="Arial"/>
          <w:sz w:val="22"/>
        </w:rPr>
        <w:t>dílčího plnění</w:t>
      </w:r>
      <w:r w:rsidR="00610670">
        <w:rPr>
          <w:rFonts w:ascii="Arial" w:hAnsi="Arial"/>
          <w:sz w:val="22"/>
        </w:rPr>
        <w:t>)</w:t>
      </w:r>
      <w:r w:rsidR="0045756F" w:rsidRPr="00F37A13">
        <w:rPr>
          <w:rFonts w:ascii="Arial" w:hAnsi="Arial"/>
          <w:sz w:val="22"/>
        </w:rPr>
        <w:t xml:space="preserve"> </w:t>
      </w:r>
      <w:r w:rsidR="003F54AF">
        <w:rPr>
          <w:rFonts w:ascii="Arial" w:hAnsi="Arial"/>
          <w:sz w:val="22"/>
        </w:rPr>
        <w:t xml:space="preserve"> nebo dodacího listu </w:t>
      </w:r>
      <w:r w:rsidR="002F7636" w:rsidRPr="00F37A13">
        <w:rPr>
          <w:rFonts w:ascii="Arial" w:hAnsi="Arial"/>
          <w:sz w:val="22"/>
        </w:rPr>
        <w:t>a zaplacením daňového dokladu</w:t>
      </w:r>
      <w:r w:rsidR="00573181" w:rsidRPr="00F37A13">
        <w:rPr>
          <w:rFonts w:ascii="Arial" w:hAnsi="Arial"/>
          <w:sz w:val="22"/>
        </w:rPr>
        <w:t xml:space="preserve"> </w:t>
      </w:r>
      <w:r w:rsidR="002F7636" w:rsidRPr="00F37A13">
        <w:rPr>
          <w:rFonts w:ascii="Arial" w:hAnsi="Arial"/>
          <w:sz w:val="22"/>
        </w:rPr>
        <w:t xml:space="preserve">- faktury. </w:t>
      </w:r>
    </w:p>
    <w:p w:rsidR="00791AD6" w:rsidRPr="006E4F81" w:rsidRDefault="00692F33" w:rsidP="008254A7">
      <w:pPr>
        <w:pStyle w:val="Odstavecseseznamem"/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/>
          <w:sz w:val="22"/>
        </w:rPr>
      </w:pPr>
      <w:r w:rsidRPr="00F37A13">
        <w:rPr>
          <w:rFonts w:ascii="Arial" w:hAnsi="Arial"/>
          <w:sz w:val="22"/>
        </w:rPr>
        <w:t xml:space="preserve">Nedokončenou práci </w:t>
      </w:r>
      <w:r w:rsidR="003F54AF">
        <w:rPr>
          <w:rFonts w:ascii="Arial" w:hAnsi="Arial"/>
          <w:sz w:val="22"/>
        </w:rPr>
        <w:t xml:space="preserve">či dodávku </w:t>
      </w:r>
      <w:r w:rsidRPr="00F37A13">
        <w:rPr>
          <w:rFonts w:ascii="Arial" w:hAnsi="Arial"/>
          <w:sz w:val="22"/>
        </w:rPr>
        <w:t xml:space="preserve">nebo její část není objednatel povinen převzít. Objednatel rovněž není povinen práci </w:t>
      </w:r>
      <w:r w:rsidR="003F54AF">
        <w:rPr>
          <w:rFonts w:ascii="Arial" w:hAnsi="Arial"/>
          <w:sz w:val="22"/>
        </w:rPr>
        <w:t xml:space="preserve">či dodávku </w:t>
      </w:r>
      <w:r w:rsidRPr="00F37A13">
        <w:rPr>
          <w:rFonts w:ascii="Arial" w:hAnsi="Arial"/>
          <w:sz w:val="22"/>
        </w:rPr>
        <w:t>převzít, pokud bude vykazovat vady nebo nedodělky.</w:t>
      </w:r>
    </w:p>
    <w:p w:rsidR="008C60C6" w:rsidRDefault="008C60C6" w:rsidP="008C60C6">
      <w:pPr>
        <w:pStyle w:val="Odstavecseseznamem"/>
        <w:ind w:left="567" w:firstLine="0"/>
        <w:rPr>
          <w:rFonts w:ascii="Arial" w:hAnsi="Arial"/>
          <w:sz w:val="22"/>
        </w:rPr>
      </w:pPr>
    </w:p>
    <w:p w:rsidR="008C60C6" w:rsidRPr="008C60C6" w:rsidRDefault="008C60C6" w:rsidP="008C60C6">
      <w:pPr>
        <w:pStyle w:val="Odstavecseseznamem"/>
        <w:ind w:left="567" w:firstLine="0"/>
        <w:rPr>
          <w:rFonts w:ascii="Arial" w:hAnsi="Arial"/>
          <w:sz w:val="22"/>
        </w:rPr>
      </w:pPr>
    </w:p>
    <w:p w:rsidR="008C60C6" w:rsidRPr="008C60C6" w:rsidRDefault="008C60C6" w:rsidP="008C60C6">
      <w:pPr>
        <w:ind w:left="0" w:firstLine="0"/>
        <w:rPr>
          <w:rFonts w:ascii="Arial" w:hAnsi="Arial"/>
          <w:sz w:val="22"/>
        </w:rPr>
      </w:pPr>
    </w:p>
    <w:p w:rsidR="00692F33" w:rsidRPr="000908B3" w:rsidRDefault="005C6FEC" w:rsidP="008254A7">
      <w:pPr>
        <w:pStyle w:val="Odstavecseseznamem"/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/>
          <w:sz w:val="22"/>
        </w:rPr>
      </w:pPr>
      <w:r w:rsidRPr="000908B3">
        <w:rPr>
          <w:rFonts w:ascii="Arial" w:hAnsi="Arial"/>
          <w:sz w:val="22"/>
        </w:rPr>
        <w:lastRenderedPageBreak/>
        <w:t xml:space="preserve">Za objednatele </w:t>
      </w:r>
      <w:r w:rsidR="00692F33" w:rsidRPr="000908B3">
        <w:rPr>
          <w:rFonts w:ascii="Arial" w:hAnsi="Arial"/>
          <w:sz w:val="22"/>
        </w:rPr>
        <w:t xml:space="preserve">jsou </w:t>
      </w:r>
      <w:r w:rsidR="000908B3" w:rsidRPr="000908B3">
        <w:rPr>
          <w:rFonts w:ascii="Arial" w:hAnsi="Arial"/>
          <w:sz w:val="22"/>
        </w:rPr>
        <w:t>oprávněni</w:t>
      </w:r>
      <w:r w:rsidR="00692F33" w:rsidRPr="000908B3">
        <w:rPr>
          <w:rFonts w:ascii="Arial" w:hAnsi="Arial"/>
          <w:sz w:val="22"/>
        </w:rPr>
        <w:t xml:space="preserve"> </w:t>
      </w:r>
      <w:r w:rsidRPr="000908B3">
        <w:rPr>
          <w:rFonts w:ascii="Arial" w:hAnsi="Arial"/>
          <w:sz w:val="22"/>
        </w:rPr>
        <w:t>jednat</w:t>
      </w:r>
      <w:r w:rsidR="00692F33" w:rsidRPr="000908B3">
        <w:rPr>
          <w:rFonts w:ascii="Arial" w:hAnsi="Arial"/>
          <w:sz w:val="22"/>
        </w:rPr>
        <w:t>:</w:t>
      </w:r>
    </w:p>
    <w:p w:rsidR="000908B3" w:rsidRPr="00D223A1" w:rsidRDefault="000908B3" w:rsidP="008254A7">
      <w:pPr>
        <w:pStyle w:val="Zkladntext"/>
        <w:numPr>
          <w:ilvl w:val="0"/>
          <w:numId w:val="10"/>
        </w:numPr>
        <w:tabs>
          <w:tab w:val="clear" w:pos="786"/>
          <w:tab w:val="num" w:pos="851"/>
        </w:tabs>
        <w:spacing w:before="120" w:after="0"/>
        <w:ind w:left="567" w:hanging="284"/>
        <w:rPr>
          <w:rFonts w:ascii="Arial" w:hAnsi="Arial" w:cs="Arial"/>
          <w:sz w:val="22"/>
          <w:szCs w:val="22"/>
        </w:rPr>
      </w:pPr>
      <w:r w:rsidRPr="00293C97">
        <w:rPr>
          <w:rFonts w:ascii="Arial" w:hAnsi="Arial" w:cs="Arial"/>
          <w:sz w:val="22"/>
          <w:szCs w:val="22"/>
        </w:rPr>
        <w:t xml:space="preserve">ve věcech technických včetně </w:t>
      </w:r>
      <w:r>
        <w:rPr>
          <w:rFonts w:ascii="Arial" w:hAnsi="Arial" w:cs="Arial"/>
          <w:sz w:val="22"/>
          <w:szCs w:val="22"/>
        </w:rPr>
        <w:t>objednávání</w:t>
      </w:r>
      <w:r w:rsidRPr="00D223A1">
        <w:rPr>
          <w:rFonts w:ascii="Arial" w:hAnsi="Arial" w:cs="Arial"/>
          <w:sz w:val="22"/>
          <w:szCs w:val="22"/>
        </w:rPr>
        <w:t xml:space="preserve"> a převzetí prací: </w:t>
      </w:r>
      <w:r w:rsidR="00D631A8">
        <w:rPr>
          <w:rFonts w:ascii="Arial" w:hAnsi="Arial" w:cs="Arial"/>
          <w:sz w:val="22"/>
          <w:szCs w:val="22"/>
        </w:rPr>
        <w:t>xxxxxxxxxxxx</w:t>
      </w:r>
      <w:r w:rsidR="00F224FA" w:rsidRPr="00D223A1">
        <w:rPr>
          <w:rFonts w:ascii="Arial" w:hAnsi="Arial" w:cs="Arial"/>
          <w:sz w:val="22"/>
          <w:szCs w:val="22"/>
        </w:rPr>
        <w:t>, tel. č.</w:t>
      </w:r>
      <w:r w:rsidR="002366D2" w:rsidRPr="00D223A1">
        <w:rPr>
          <w:rFonts w:ascii="Arial" w:hAnsi="Arial" w:cs="Arial"/>
          <w:sz w:val="22"/>
          <w:szCs w:val="22"/>
        </w:rPr>
        <w:t>:</w:t>
      </w:r>
      <w:r w:rsidR="00F224FA" w:rsidRPr="00D223A1">
        <w:rPr>
          <w:rFonts w:ascii="Arial" w:hAnsi="Arial" w:cs="Arial"/>
          <w:sz w:val="22"/>
          <w:szCs w:val="22"/>
        </w:rPr>
        <w:t xml:space="preserve"> </w:t>
      </w:r>
      <w:r w:rsidR="00D631A8">
        <w:rPr>
          <w:rFonts w:ascii="Arial" w:hAnsi="Arial" w:cs="Arial"/>
          <w:sz w:val="22"/>
          <w:szCs w:val="22"/>
        </w:rPr>
        <w:t>xxxxxxxxxxxxxxxx</w:t>
      </w:r>
      <w:r w:rsidR="00F224FA" w:rsidRPr="00D223A1">
        <w:rPr>
          <w:rFonts w:ascii="Arial" w:hAnsi="Arial" w:cs="Arial"/>
          <w:sz w:val="22"/>
          <w:szCs w:val="22"/>
        </w:rPr>
        <w:t>,</w:t>
      </w:r>
      <w:r w:rsidR="00416353" w:rsidRPr="00D223A1">
        <w:rPr>
          <w:rFonts w:ascii="Arial" w:hAnsi="Arial" w:cs="Arial"/>
          <w:sz w:val="22"/>
          <w:szCs w:val="22"/>
        </w:rPr>
        <w:t xml:space="preserve"> </w:t>
      </w:r>
      <w:r w:rsidR="00660139">
        <w:rPr>
          <w:rFonts w:ascii="Arial" w:hAnsi="Arial" w:cs="Arial"/>
          <w:sz w:val="22"/>
          <w:szCs w:val="22"/>
        </w:rPr>
        <w:t>e-</w:t>
      </w:r>
      <w:r w:rsidR="00EB47F9" w:rsidRPr="008C60C6">
        <w:rPr>
          <w:rFonts w:ascii="Arial" w:hAnsi="Arial" w:cs="Arial"/>
          <w:sz w:val="22"/>
          <w:szCs w:val="22"/>
        </w:rPr>
        <w:t xml:space="preserve">mail: </w:t>
      </w:r>
      <w:r w:rsidR="00D631A8" w:rsidRPr="00D631A8">
        <w:rPr>
          <w:rFonts w:ascii="Arial" w:hAnsi="Arial" w:cs="Arial"/>
          <w:sz w:val="22"/>
          <w:szCs w:val="22"/>
        </w:rPr>
        <w:t>xxxxxxxxxxxxxxx</w:t>
      </w:r>
      <w:r w:rsidR="00EB47F9" w:rsidRPr="008C60C6">
        <w:rPr>
          <w:rFonts w:ascii="Arial" w:hAnsi="Arial" w:cs="Arial"/>
          <w:sz w:val="22"/>
          <w:szCs w:val="22"/>
        </w:rPr>
        <w:t xml:space="preserve">, </w:t>
      </w:r>
      <w:r w:rsidR="00D631A8">
        <w:rPr>
          <w:rFonts w:ascii="Arial" w:hAnsi="Arial" w:cs="Arial"/>
          <w:sz w:val="22"/>
          <w:szCs w:val="22"/>
        </w:rPr>
        <w:t>xxxxxxxxxxxxxx</w:t>
      </w:r>
      <w:r w:rsidR="00416353" w:rsidRPr="00D223A1">
        <w:rPr>
          <w:rFonts w:ascii="Arial" w:hAnsi="Arial" w:cs="Arial"/>
          <w:sz w:val="22"/>
          <w:szCs w:val="22"/>
        </w:rPr>
        <w:t xml:space="preserve">, tel. č.: </w:t>
      </w:r>
      <w:r w:rsidR="00D631A8">
        <w:rPr>
          <w:rFonts w:ascii="Arial" w:hAnsi="Arial" w:cs="Arial"/>
          <w:sz w:val="22"/>
          <w:szCs w:val="22"/>
        </w:rPr>
        <w:t>xxxxxxxxxxxx</w:t>
      </w:r>
      <w:r w:rsidR="00EB47F9">
        <w:rPr>
          <w:rFonts w:ascii="Arial" w:hAnsi="Arial" w:cs="Arial"/>
          <w:sz w:val="22"/>
          <w:szCs w:val="22"/>
        </w:rPr>
        <w:t>,</w:t>
      </w:r>
      <w:r w:rsidR="00660139">
        <w:rPr>
          <w:rFonts w:ascii="Arial" w:hAnsi="Arial" w:cs="Arial"/>
          <w:sz w:val="22"/>
          <w:szCs w:val="22"/>
        </w:rPr>
        <w:t xml:space="preserve"> e-</w:t>
      </w:r>
      <w:r w:rsidR="00EB47F9">
        <w:rPr>
          <w:rFonts w:ascii="Arial" w:hAnsi="Arial" w:cs="Arial"/>
          <w:sz w:val="22"/>
          <w:szCs w:val="22"/>
        </w:rPr>
        <w:t xml:space="preserve">mail: </w:t>
      </w:r>
      <w:r w:rsidR="00D631A8">
        <w:rPr>
          <w:rFonts w:ascii="Arial" w:hAnsi="Arial" w:cs="Arial"/>
          <w:sz w:val="22"/>
          <w:szCs w:val="22"/>
        </w:rPr>
        <w:t>xxxxxxxxxxxx</w:t>
      </w:r>
    </w:p>
    <w:p w:rsidR="00AE1F68" w:rsidRDefault="000908B3" w:rsidP="008254A7">
      <w:pPr>
        <w:pStyle w:val="Zkladntext"/>
        <w:numPr>
          <w:ilvl w:val="0"/>
          <w:numId w:val="10"/>
        </w:numPr>
        <w:tabs>
          <w:tab w:val="clear" w:pos="786"/>
          <w:tab w:val="left" w:pos="567"/>
          <w:tab w:val="num" w:pos="851"/>
        </w:tabs>
        <w:spacing w:after="0"/>
        <w:ind w:left="567" w:hanging="284"/>
        <w:rPr>
          <w:rFonts w:ascii="Arial" w:hAnsi="Arial" w:cs="Arial"/>
          <w:sz w:val="22"/>
          <w:szCs w:val="22"/>
        </w:rPr>
      </w:pPr>
      <w:bookmarkStart w:id="0" w:name="_Hlk22716723"/>
      <w:r w:rsidRPr="00AE052A">
        <w:rPr>
          <w:rFonts w:ascii="Arial" w:hAnsi="Arial" w:cs="Arial"/>
          <w:sz w:val="22"/>
          <w:szCs w:val="22"/>
        </w:rPr>
        <w:t xml:space="preserve">ve věcech </w:t>
      </w:r>
      <w:bookmarkEnd w:id="0"/>
      <w:r w:rsidRPr="00AE052A">
        <w:rPr>
          <w:rFonts w:ascii="Arial" w:hAnsi="Arial" w:cs="Arial"/>
          <w:sz w:val="22"/>
          <w:szCs w:val="22"/>
        </w:rPr>
        <w:t>obchodních</w:t>
      </w:r>
      <w:r w:rsidR="00D631A8">
        <w:rPr>
          <w:rFonts w:ascii="Arial" w:hAnsi="Arial" w:cs="Arial"/>
          <w:sz w:val="22"/>
          <w:szCs w:val="22"/>
        </w:rPr>
        <w:t>xxxxxxxxxxxxxxx</w:t>
      </w:r>
      <w:r w:rsidRPr="00AE052A">
        <w:rPr>
          <w:rFonts w:ascii="Arial" w:hAnsi="Arial" w:cs="Arial"/>
          <w:sz w:val="22"/>
          <w:szCs w:val="22"/>
        </w:rPr>
        <w:t xml:space="preserve">, </w:t>
      </w:r>
      <w:r w:rsidR="00D223A1">
        <w:rPr>
          <w:rFonts w:ascii="Arial" w:hAnsi="Arial" w:cs="Arial"/>
          <w:sz w:val="22"/>
          <w:szCs w:val="22"/>
        </w:rPr>
        <w:t xml:space="preserve">      </w:t>
      </w:r>
      <w:r w:rsidRPr="00AE052A">
        <w:rPr>
          <w:rFonts w:ascii="Arial" w:hAnsi="Arial" w:cs="Arial"/>
          <w:sz w:val="22"/>
          <w:szCs w:val="22"/>
        </w:rPr>
        <w:t xml:space="preserve">tel.č.: </w:t>
      </w:r>
      <w:r w:rsidR="00D631A8">
        <w:rPr>
          <w:rFonts w:ascii="Arial" w:hAnsi="Arial" w:cs="Arial"/>
          <w:sz w:val="22"/>
          <w:szCs w:val="22"/>
        </w:rPr>
        <w:t>xxxxxxxxxxxxxxx</w:t>
      </w:r>
      <w:r w:rsidR="00EB47F9">
        <w:rPr>
          <w:rFonts w:ascii="Arial" w:hAnsi="Arial" w:cs="Arial"/>
          <w:sz w:val="22"/>
          <w:szCs w:val="22"/>
        </w:rPr>
        <w:t xml:space="preserve">, </w:t>
      </w:r>
      <w:r w:rsidR="00660139">
        <w:rPr>
          <w:rFonts w:ascii="Arial" w:hAnsi="Arial" w:cs="Arial"/>
          <w:sz w:val="22"/>
          <w:szCs w:val="22"/>
        </w:rPr>
        <w:t>e-</w:t>
      </w:r>
      <w:r w:rsidR="00EB47F9">
        <w:rPr>
          <w:rFonts w:ascii="Arial" w:hAnsi="Arial" w:cs="Arial"/>
          <w:sz w:val="22"/>
          <w:szCs w:val="22"/>
        </w:rPr>
        <w:t xml:space="preserve">mail: </w:t>
      </w:r>
      <w:r w:rsidR="00D631A8">
        <w:rPr>
          <w:rFonts w:ascii="Arial" w:hAnsi="Arial" w:cs="Arial"/>
          <w:sz w:val="22"/>
          <w:szCs w:val="22"/>
        </w:rPr>
        <w:t>xxxxxxxxxxxxxx</w:t>
      </w:r>
    </w:p>
    <w:p w:rsidR="000908B3" w:rsidRPr="00D223A1" w:rsidRDefault="00030168" w:rsidP="008254A7">
      <w:pPr>
        <w:pStyle w:val="Zkladntext"/>
        <w:numPr>
          <w:ilvl w:val="0"/>
          <w:numId w:val="10"/>
        </w:numPr>
        <w:tabs>
          <w:tab w:val="clear" w:pos="786"/>
          <w:tab w:val="left" w:pos="567"/>
          <w:tab w:val="num" w:pos="851"/>
        </w:tabs>
        <w:spacing w:after="0"/>
        <w:ind w:left="567" w:hanging="284"/>
        <w:rPr>
          <w:rFonts w:ascii="Arial" w:hAnsi="Arial" w:cs="Arial"/>
          <w:sz w:val="22"/>
          <w:szCs w:val="22"/>
        </w:rPr>
      </w:pPr>
      <w:r w:rsidRPr="00D223A1">
        <w:rPr>
          <w:rFonts w:ascii="Arial" w:hAnsi="Arial" w:cs="Arial"/>
          <w:sz w:val="22"/>
          <w:szCs w:val="22"/>
        </w:rPr>
        <w:t xml:space="preserve">v záležitostech BOZP </w:t>
      </w:r>
      <w:r w:rsidR="00D631A8">
        <w:rPr>
          <w:rFonts w:ascii="Arial" w:hAnsi="Arial" w:cs="Arial"/>
          <w:sz w:val="22"/>
          <w:szCs w:val="22"/>
        </w:rPr>
        <w:t>xxxxxxxxxxxxxxxx</w:t>
      </w:r>
      <w:r w:rsidR="00D223A1">
        <w:rPr>
          <w:rFonts w:ascii="Arial" w:hAnsi="Arial" w:cs="Arial"/>
          <w:sz w:val="22"/>
          <w:szCs w:val="22"/>
        </w:rPr>
        <w:t xml:space="preserve">, tel.č.: </w:t>
      </w:r>
      <w:r w:rsidR="00D631A8">
        <w:rPr>
          <w:rFonts w:ascii="Arial" w:hAnsi="Arial" w:cs="Arial"/>
          <w:sz w:val="22"/>
          <w:szCs w:val="22"/>
        </w:rPr>
        <w:t>xxxxxxxxxxxxx</w:t>
      </w:r>
      <w:r w:rsidR="00EB47F9">
        <w:rPr>
          <w:rFonts w:ascii="Arial" w:hAnsi="Arial" w:cs="Arial"/>
          <w:sz w:val="22"/>
          <w:szCs w:val="22"/>
        </w:rPr>
        <w:t xml:space="preserve">, </w:t>
      </w:r>
      <w:r w:rsidR="00660139">
        <w:rPr>
          <w:rFonts w:ascii="Arial" w:hAnsi="Arial" w:cs="Arial"/>
          <w:sz w:val="22"/>
          <w:szCs w:val="22"/>
        </w:rPr>
        <w:t>e-</w:t>
      </w:r>
      <w:r w:rsidR="00EB47F9">
        <w:rPr>
          <w:rFonts w:ascii="Arial" w:hAnsi="Arial" w:cs="Arial"/>
          <w:sz w:val="22"/>
          <w:szCs w:val="22"/>
        </w:rPr>
        <w:t xml:space="preserve">mail: </w:t>
      </w:r>
      <w:r w:rsidR="00D631A8">
        <w:rPr>
          <w:rFonts w:ascii="Arial" w:hAnsi="Arial" w:cs="Arial"/>
          <w:sz w:val="22"/>
          <w:szCs w:val="22"/>
        </w:rPr>
        <w:t>xxxxxxxxxxxxxxxxx</w:t>
      </w:r>
    </w:p>
    <w:p w:rsidR="00AA00BC" w:rsidRPr="000908B3" w:rsidRDefault="009E5503" w:rsidP="008254A7">
      <w:pPr>
        <w:pStyle w:val="Odstavecseseznamem"/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/>
          <w:sz w:val="22"/>
        </w:rPr>
      </w:pPr>
      <w:r w:rsidRPr="000908B3">
        <w:rPr>
          <w:rFonts w:ascii="Arial" w:hAnsi="Arial"/>
          <w:sz w:val="22"/>
        </w:rPr>
        <w:t xml:space="preserve">Za </w:t>
      </w:r>
      <w:r w:rsidR="0055260C">
        <w:rPr>
          <w:rFonts w:ascii="Arial" w:hAnsi="Arial"/>
          <w:sz w:val="22"/>
        </w:rPr>
        <w:t>poskytovatele</w:t>
      </w:r>
      <w:r w:rsidRPr="000908B3">
        <w:rPr>
          <w:rFonts w:ascii="Arial" w:hAnsi="Arial"/>
          <w:sz w:val="22"/>
        </w:rPr>
        <w:t xml:space="preserve"> j</w:t>
      </w:r>
      <w:r w:rsidR="00751DCA" w:rsidRPr="000908B3">
        <w:rPr>
          <w:rFonts w:ascii="Arial" w:hAnsi="Arial"/>
          <w:sz w:val="22"/>
        </w:rPr>
        <w:t>sou</w:t>
      </w:r>
      <w:r w:rsidRPr="000908B3">
        <w:rPr>
          <w:rFonts w:ascii="Arial" w:hAnsi="Arial"/>
          <w:sz w:val="22"/>
        </w:rPr>
        <w:t xml:space="preserve"> </w:t>
      </w:r>
      <w:r w:rsidR="000908B3" w:rsidRPr="000908B3">
        <w:rPr>
          <w:rFonts w:ascii="Arial" w:hAnsi="Arial"/>
          <w:sz w:val="22"/>
        </w:rPr>
        <w:t>oprávněni</w:t>
      </w:r>
      <w:r w:rsidR="00751DCA" w:rsidRPr="000908B3">
        <w:rPr>
          <w:rFonts w:ascii="Arial" w:hAnsi="Arial"/>
          <w:sz w:val="22"/>
        </w:rPr>
        <w:t xml:space="preserve"> </w:t>
      </w:r>
      <w:r w:rsidR="000908B3" w:rsidRPr="000908B3">
        <w:rPr>
          <w:rFonts w:ascii="Arial" w:hAnsi="Arial"/>
          <w:sz w:val="22"/>
        </w:rPr>
        <w:t>jednat:</w:t>
      </w:r>
    </w:p>
    <w:p w:rsidR="00FE728D" w:rsidRDefault="000908B3" w:rsidP="008254A7">
      <w:pPr>
        <w:pStyle w:val="Zkladntext"/>
        <w:numPr>
          <w:ilvl w:val="0"/>
          <w:numId w:val="11"/>
        </w:numPr>
        <w:tabs>
          <w:tab w:val="clear" w:pos="786"/>
        </w:tabs>
        <w:spacing w:after="0"/>
        <w:ind w:left="567" w:hanging="284"/>
        <w:rPr>
          <w:rFonts w:ascii="Arial" w:hAnsi="Arial" w:cs="Arial"/>
          <w:sz w:val="22"/>
          <w:szCs w:val="22"/>
        </w:rPr>
      </w:pPr>
      <w:r w:rsidRPr="00791AD6">
        <w:rPr>
          <w:rFonts w:ascii="Arial" w:hAnsi="Arial" w:cs="Arial"/>
          <w:sz w:val="22"/>
          <w:szCs w:val="22"/>
        </w:rPr>
        <w:t>bez omezení rozsahu</w:t>
      </w:r>
      <w:r w:rsidR="002366D2" w:rsidRPr="00FE728D">
        <w:rPr>
          <w:rFonts w:ascii="Arial" w:hAnsi="Arial" w:cs="Arial"/>
          <w:sz w:val="22"/>
          <w:szCs w:val="22"/>
        </w:rPr>
        <w:t>:</w:t>
      </w:r>
      <w:r w:rsidR="00FE728D" w:rsidRPr="00AD7C7E">
        <w:rPr>
          <w:rFonts w:ascii="Arial" w:hAnsi="Arial" w:cs="Arial"/>
          <w:sz w:val="22"/>
          <w:szCs w:val="22"/>
        </w:rPr>
        <w:t xml:space="preserve"> </w:t>
      </w:r>
      <w:r w:rsidR="00D631A8">
        <w:rPr>
          <w:rFonts w:ascii="Arial" w:hAnsi="Arial" w:cs="Arial"/>
          <w:sz w:val="22"/>
          <w:szCs w:val="22"/>
        </w:rPr>
        <w:t>xxxxxxxxxxxxxxxxx</w:t>
      </w:r>
      <w:r w:rsidR="002366D2" w:rsidRPr="00AD7C7E">
        <w:rPr>
          <w:rFonts w:ascii="Arial" w:hAnsi="Arial" w:cs="Arial"/>
          <w:sz w:val="22"/>
          <w:szCs w:val="22"/>
        </w:rPr>
        <w:t>,</w:t>
      </w:r>
      <w:r w:rsidR="002366D2" w:rsidRPr="00FE728D">
        <w:rPr>
          <w:rFonts w:ascii="Arial" w:hAnsi="Arial" w:cs="Arial"/>
          <w:sz w:val="22"/>
          <w:szCs w:val="22"/>
        </w:rPr>
        <w:t xml:space="preserve"> </w:t>
      </w:r>
    </w:p>
    <w:p w:rsidR="00791AD6" w:rsidRPr="00FE728D" w:rsidRDefault="002366D2" w:rsidP="00AD7C7E">
      <w:pPr>
        <w:pStyle w:val="Zkladntext"/>
        <w:spacing w:after="0"/>
        <w:ind w:left="567" w:firstLine="0"/>
        <w:rPr>
          <w:rFonts w:ascii="Arial" w:hAnsi="Arial" w:cs="Arial"/>
          <w:sz w:val="22"/>
          <w:szCs w:val="22"/>
        </w:rPr>
      </w:pPr>
      <w:r w:rsidRPr="00FE728D">
        <w:rPr>
          <w:rFonts w:ascii="Arial" w:hAnsi="Arial" w:cs="Arial"/>
          <w:sz w:val="22"/>
          <w:szCs w:val="22"/>
        </w:rPr>
        <w:t xml:space="preserve">tel. č.: </w:t>
      </w:r>
      <w:r w:rsidR="00D631A8">
        <w:rPr>
          <w:rFonts w:ascii="Arial" w:hAnsi="Arial" w:cs="Arial"/>
          <w:sz w:val="22"/>
          <w:szCs w:val="22"/>
        </w:rPr>
        <w:t>xxxxxxxxxxxxxx</w:t>
      </w:r>
      <w:r w:rsidR="00FE728D">
        <w:rPr>
          <w:rFonts w:ascii="Arial" w:hAnsi="Arial" w:cs="Arial"/>
          <w:sz w:val="22"/>
          <w:szCs w:val="22"/>
        </w:rPr>
        <w:t xml:space="preserve">,  </w:t>
      </w:r>
      <w:r w:rsidR="00EB47F9" w:rsidRPr="00FE728D">
        <w:rPr>
          <w:rFonts w:ascii="Arial" w:hAnsi="Arial" w:cs="Arial"/>
          <w:sz w:val="22"/>
          <w:szCs w:val="22"/>
        </w:rPr>
        <w:t xml:space="preserve"> </w:t>
      </w:r>
      <w:r w:rsidR="00660139" w:rsidRPr="00FE728D">
        <w:rPr>
          <w:rFonts w:ascii="Arial" w:hAnsi="Arial" w:cs="Arial"/>
          <w:sz w:val="22"/>
          <w:szCs w:val="22"/>
        </w:rPr>
        <w:t>e-</w:t>
      </w:r>
      <w:r w:rsidR="00EB47F9" w:rsidRPr="00FE728D">
        <w:rPr>
          <w:rFonts w:ascii="Arial" w:hAnsi="Arial" w:cs="Arial"/>
          <w:sz w:val="22"/>
          <w:szCs w:val="22"/>
        </w:rPr>
        <w:t>mail:</w:t>
      </w:r>
      <w:r w:rsidR="00FE728D" w:rsidRPr="00AD7C7E">
        <w:rPr>
          <w:rFonts w:ascii="Arial" w:hAnsi="Arial" w:cs="Arial"/>
          <w:sz w:val="22"/>
          <w:szCs w:val="22"/>
        </w:rPr>
        <w:t xml:space="preserve"> </w:t>
      </w:r>
      <w:r w:rsidR="00D631A8">
        <w:rPr>
          <w:rFonts w:ascii="Arial" w:hAnsi="Arial" w:cs="Arial"/>
          <w:sz w:val="22"/>
          <w:szCs w:val="22"/>
        </w:rPr>
        <w:t>xxxxxxxxxxxxxxxxxx</w:t>
      </w:r>
    </w:p>
    <w:p w:rsidR="00FE728D" w:rsidRDefault="000908B3" w:rsidP="008254A7">
      <w:pPr>
        <w:pStyle w:val="Zkladntext"/>
        <w:numPr>
          <w:ilvl w:val="0"/>
          <w:numId w:val="11"/>
        </w:numPr>
        <w:tabs>
          <w:tab w:val="clear" w:pos="786"/>
        </w:tabs>
        <w:spacing w:after="0"/>
        <w:ind w:left="567" w:hanging="284"/>
        <w:rPr>
          <w:rFonts w:ascii="Arial" w:hAnsi="Arial" w:cs="Arial"/>
          <w:sz w:val="22"/>
          <w:szCs w:val="22"/>
        </w:rPr>
      </w:pPr>
      <w:r w:rsidRPr="00791AD6">
        <w:rPr>
          <w:rFonts w:ascii="Arial" w:hAnsi="Arial" w:cs="Arial"/>
          <w:sz w:val="22"/>
          <w:szCs w:val="22"/>
        </w:rPr>
        <w:t>ve věcech obchodních</w:t>
      </w:r>
      <w:r w:rsidR="002366D2" w:rsidRPr="00791AD6">
        <w:rPr>
          <w:rFonts w:ascii="Arial" w:hAnsi="Arial" w:cs="Arial"/>
          <w:sz w:val="22"/>
          <w:szCs w:val="22"/>
        </w:rPr>
        <w:t>:</w:t>
      </w:r>
      <w:r w:rsidR="00FE728D" w:rsidRPr="00FE728D">
        <w:rPr>
          <w:rFonts w:ascii="Arial" w:hAnsi="Arial" w:cs="Arial"/>
          <w:sz w:val="22"/>
          <w:szCs w:val="22"/>
        </w:rPr>
        <w:t xml:space="preserve"> </w:t>
      </w:r>
      <w:r w:rsidR="00D631A8">
        <w:rPr>
          <w:rFonts w:ascii="Arial" w:hAnsi="Arial" w:cs="Arial"/>
          <w:sz w:val="22"/>
          <w:szCs w:val="22"/>
        </w:rPr>
        <w:t>xxxxxxxxxxxxxxxxxx</w:t>
      </w:r>
      <w:r w:rsidR="002366D2" w:rsidRPr="00AD7C7E">
        <w:rPr>
          <w:rFonts w:ascii="Arial" w:hAnsi="Arial" w:cs="Arial"/>
          <w:sz w:val="22"/>
          <w:szCs w:val="22"/>
        </w:rPr>
        <w:t>,</w:t>
      </w:r>
    </w:p>
    <w:p w:rsidR="000908B3" w:rsidRPr="00791AD6" w:rsidRDefault="002366D2" w:rsidP="00AD7C7E">
      <w:pPr>
        <w:pStyle w:val="Zkladntext"/>
        <w:spacing w:after="0"/>
        <w:ind w:left="567" w:firstLine="0"/>
        <w:rPr>
          <w:rFonts w:ascii="Arial" w:hAnsi="Arial" w:cs="Arial"/>
          <w:sz w:val="22"/>
          <w:szCs w:val="22"/>
        </w:rPr>
      </w:pPr>
      <w:r w:rsidRPr="00791AD6">
        <w:rPr>
          <w:rFonts w:ascii="Arial" w:hAnsi="Arial" w:cs="Arial"/>
          <w:sz w:val="22"/>
          <w:szCs w:val="22"/>
        </w:rPr>
        <w:t xml:space="preserve">tel. č.: </w:t>
      </w:r>
      <w:r w:rsidR="00D631A8">
        <w:rPr>
          <w:rFonts w:ascii="Arial" w:hAnsi="Arial" w:cs="Arial"/>
          <w:sz w:val="22"/>
          <w:szCs w:val="22"/>
        </w:rPr>
        <w:t>xxxxxxxxxxxxxxxx</w:t>
      </w:r>
      <w:r w:rsidR="00EB47F9">
        <w:rPr>
          <w:rFonts w:ascii="Arial" w:hAnsi="Arial" w:cs="Arial"/>
          <w:sz w:val="22"/>
          <w:szCs w:val="22"/>
        </w:rPr>
        <w:t xml:space="preserve"> </w:t>
      </w:r>
      <w:r w:rsidR="00660139">
        <w:rPr>
          <w:rFonts w:ascii="Arial" w:hAnsi="Arial" w:cs="Arial"/>
          <w:sz w:val="22"/>
          <w:szCs w:val="22"/>
        </w:rPr>
        <w:t>e-</w:t>
      </w:r>
      <w:r w:rsidR="00EB47F9">
        <w:rPr>
          <w:rFonts w:ascii="Arial" w:hAnsi="Arial" w:cs="Arial"/>
          <w:sz w:val="22"/>
          <w:szCs w:val="22"/>
        </w:rPr>
        <w:t>mail:</w:t>
      </w:r>
      <w:r w:rsidR="00FE728D" w:rsidRPr="00FE728D">
        <w:rPr>
          <w:rFonts w:ascii="Arial" w:hAnsi="Arial" w:cs="Arial"/>
          <w:sz w:val="22"/>
          <w:szCs w:val="22"/>
        </w:rPr>
        <w:t xml:space="preserve"> </w:t>
      </w:r>
      <w:r w:rsidR="00D631A8">
        <w:rPr>
          <w:rFonts w:ascii="Arial" w:hAnsi="Arial" w:cs="Arial"/>
          <w:sz w:val="22"/>
          <w:szCs w:val="22"/>
        </w:rPr>
        <w:t>xxxxxxxxxxxxxxxx</w:t>
      </w:r>
      <w:r w:rsidR="00FE728D" w:rsidRPr="00EB47F9" w:rsidDel="00FE728D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0908B3" w:rsidRPr="00FE728D" w:rsidRDefault="000908B3" w:rsidP="008254A7">
      <w:pPr>
        <w:pStyle w:val="Zkladntext"/>
        <w:numPr>
          <w:ilvl w:val="0"/>
          <w:numId w:val="11"/>
        </w:numPr>
        <w:tabs>
          <w:tab w:val="clear" w:pos="786"/>
        </w:tabs>
        <w:spacing w:after="0"/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věcech </w:t>
      </w:r>
      <w:r w:rsidRPr="00FE728D">
        <w:rPr>
          <w:rFonts w:ascii="Arial" w:hAnsi="Arial" w:cs="Arial"/>
          <w:sz w:val="22"/>
          <w:szCs w:val="22"/>
        </w:rPr>
        <w:t>technických</w:t>
      </w:r>
      <w:r w:rsidR="002366D2" w:rsidRPr="00FE728D">
        <w:rPr>
          <w:rFonts w:ascii="Arial" w:hAnsi="Arial" w:cs="Arial"/>
          <w:sz w:val="22"/>
          <w:szCs w:val="22"/>
        </w:rPr>
        <w:t>:</w:t>
      </w:r>
      <w:r w:rsidR="00FE728D" w:rsidRPr="00AD7C7E">
        <w:rPr>
          <w:rFonts w:ascii="Arial" w:hAnsi="Arial" w:cs="Arial"/>
          <w:sz w:val="22"/>
          <w:szCs w:val="22"/>
        </w:rPr>
        <w:t xml:space="preserve"> </w:t>
      </w:r>
      <w:r w:rsidR="00D631A8">
        <w:rPr>
          <w:rFonts w:ascii="Arial" w:hAnsi="Arial" w:cs="Arial"/>
          <w:sz w:val="22"/>
          <w:szCs w:val="22"/>
        </w:rPr>
        <w:t>xxxxxxxxxxxxx</w:t>
      </w:r>
      <w:r w:rsidR="003D133E" w:rsidRPr="00AD7C7E">
        <w:rPr>
          <w:rFonts w:ascii="Arial" w:hAnsi="Arial" w:cs="Arial"/>
          <w:sz w:val="22"/>
          <w:szCs w:val="22"/>
        </w:rPr>
        <w:t>,</w:t>
      </w:r>
      <w:r w:rsidR="002366D2" w:rsidRPr="00FE728D">
        <w:rPr>
          <w:rFonts w:ascii="Arial" w:hAnsi="Arial" w:cs="Arial"/>
          <w:sz w:val="22"/>
          <w:szCs w:val="22"/>
        </w:rPr>
        <w:t xml:space="preserve"> tel. č.: </w:t>
      </w:r>
      <w:r w:rsidR="00D631A8">
        <w:rPr>
          <w:rFonts w:ascii="Arial" w:hAnsi="Arial" w:cs="Arial"/>
          <w:sz w:val="22"/>
          <w:szCs w:val="22"/>
        </w:rPr>
        <w:t>xxxxxxxxxxx</w:t>
      </w:r>
      <w:r w:rsidR="00FE728D" w:rsidRPr="00FE728D">
        <w:rPr>
          <w:rFonts w:ascii="Arial" w:hAnsi="Arial" w:cs="Arial"/>
          <w:sz w:val="22"/>
          <w:szCs w:val="22"/>
        </w:rPr>
        <w:t xml:space="preserve">,  </w:t>
      </w:r>
      <w:r w:rsidR="00660139" w:rsidRPr="00FE728D">
        <w:rPr>
          <w:rFonts w:ascii="Arial" w:hAnsi="Arial" w:cs="Arial"/>
          <w:sz w:val="22"/>
          <w:szCs w:val="22"/>
        </w:rPr>
        <w:t>e-</w:t>
      </w:r>
      <w:r w:rsidR="00EB47F9" w:rsidRPr="00FE728D">
        <w:rPr>
          <w:rFonts w:ascii="Arial" w:hAnsi="Arial" w:cs="Arial"/>
          <w:sz w:val="22"/>
          <w:szCs w:val="22"/>
        </w:rPr>
        <w:t>mail:</w:t>
      </w:r>
      <w:r w:rsidR="00FE728D" w:rsidRPr="00AD7C7E">
        <w:rPr>
          <w:rFonts w:ascii="Arial" w:hAnsi="Arial" w:cs="Arial"/>
          <w:sz w:val="22"/>
          <w:szCs w:val="22"/>
        </w:rPr>
        <w:t xml:space="preserve"> </w:t>
      </w:r>
      <w:r w:rsidR="00D631A8">
        <w:rPr>
          <w:rFonts w:ascii="Arial" w:hAnsi="Arial" w:cs="Arial"/>
          <w:sz w:val="22"/>
          <w:szCs w:val="22"/>
        </w:rPr>
        <w:t>xxxxxxxxxxxxxxxxxx</w:t>
      </w:r>
    </w:p>
    <w:p w:rsidR="003D133E" w:rsidRPr="00FE728D" w:rsidRDefault="003D133E" w:rsidP="008254A7">
      <w:pPr>
        <w:pStyle w:val="Zkladntext"/>
        <w:numPr>
          <w:ilvl w:val="0"/>
          <w:numId w:val="11"/>
        </w:numPr>
        <w:tabs>
          <w:tab w:val="clear" w:pos="786"/>
        </w:tabs>
        <w:spacing w:after="0"/>
        <w:ind w:left="567" w:hanging="284"/>
        <w:rPr>
          <w:rFonts w:ascii="Arial" w:hAnsi="Arial" w:cs="Arial"/>
          <w:sz w:val="22"/>
          <w:szCs w:val="22"/>
        </w:rPr>
      </w:pPr>
      <w:r w:rsidRPr="00FE728D">
        <w:rPr>
          <w:rFonts w:ascii="Arial" w:hAnsi="Arial" w:cs="Arial"/>
          <w:sz w:val="22"/>
          <w:szCs w:val="22"/>
        </w:rPr>
        <w:t xml:space="preserve">v záležitostech BOZP : </w:t>
      </w:r>
      <w:r w:rsidR="00D631A8">
        <w:rPr>
          <w:rFonts w:ascii="Arial" w:hAnsi="Arial" w:cs="Arial"/>
          <w:sz w:val="22"/>
          <w:szCs w:val="22"/>
        </w:rPr>
        <w:t>xxxxxxxxxxxxx</w:t>
      </w:r>
      <w:r w:rsidR="00FE728D" w:rsidRPr="00AD7C7E">
        <w:rPr>
          <w:rFonts w:ascii="Arial" w:hAnsi="Arial" w:cs="Arial"/>
          <w:sz w:val="22"/>
          <w:szCs w:val="22"/>
        </w:rPr>
        <w:t>,</w:t>
      </w:r>
      <w:r w:rsidR="00FE728D" w:rsidRPr="00FE728D">
        <w:rPr>
          <w:rFonts w:ascii="Arial" w:hAnsi="Arial" w:cs="Arial"/>
          <w:sz w:val="22"/>
          <w:szCs w:val="22"/>
        </w:rPr>
        <w:t xml:space="preserve">  tel. č.: </w:t>
      </w:r>
      <w:r w:rsidR="00D631A8">
        <w:rPr>
          <w:rFonts w:ascii="Arial" w:hAnsi="Arial" w:cs="Arial"/>
          <w:sz w:val="22"/>
          <w:szCs w:val="22"/>
        </w:rPr>
        <w:t>xxxxxxxxxxx</w:t>
      </w:r>
      <w:r w:rsidR="00FE728D" w:rsidRPr="00FE728D">
        <w:rPr>
          <w:rFonts w:ascii="Arial" w:hAnsi="Arial" w:cs="Arial"/>
          <w:sz w:val="22"/>
          <w:szCs w:val="22"/>
        </w:rPr>
        <w:t>,  e-mail:</w:t>
      </w:r>
      <w:r w:rsidR="00FE728D" w:rsidRPr="00AD7C7E">
        <w:rPr>
          <w:rFonts w:ascii="Arial" w:hAnsi="Arial" w:cs="Arial"/>
          <w:sz w:val="22"/>
          <w:szCs w:val="22"/>
        </w:rPr>
        <w:t xml:space="preserve"> </w:t>
      </w:r>
      <w:r w:rsidR="00D631A8">
        <w:rPr>
          <w:rFonts w:ascii="Arial" w:hAnsi="Arial" w:cs="Arial"/>
          <w:sz w:val="22"/>
          <w:szCs w:val="22"/>
        </w:rPr>
        <w:t>xxxxxxxxxxxxxxxxxx</w:t>
      </w:r>
      <w:r w:rsidRPr="00FE728D">
        <w:rPr>
          <w:rFonts w:ascii="Arial" w:hAnsi="Arial" w:cs="Arial"/>
          <w:sz w:val="22"/>
          <w:szCs w:val="22"/>
        </w:rPr>
        <w:t xml:space="preserve"> </w:t>
      </w:r>
    </w:p>
    <w:p w:rsidR="005B3892" w:rsidRDefault="005B3892" w:rsidP="005B3892">
      <w:pPr>
        <w:pStyle w:val="Zkladntext"/>
        <w:spacing w:after="0"/>
        <w:ind w:left="567" w:firstLine="0"/>
        <w:rPr>
          <w:rFonts w:ascii="Arial" w:hAnsi="Arial" w:cs="Arial"/>
          <w:sz w:val="22"/>
          <w:szCs w:val="22"/>
        </w:rPr>
      </w:pPr>
    </w:p>
    <w:p w:rsidR="005B3892" w:rsidRDefault="005B3892" w:rsidP="005B3892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E61C69">
        <w:rPr>
          <w:rFonts w:ascii="Arial" w:hAnsi="Arial" w:cs="Arial"/>
          <w:sz w:val="22"/>
          <w:szCs w:val="22"/>
        </w:rPr>
        <w:t xml:space="preserve">Poskytovatel prohlašuje, že od kontaktní osoby poskytovatele získal souhlas s poskytnutím </w:t>
      </w:r>
    </w:p>
    <w:p w:rsidR="005B3892" w:rsidRDefault="005B3892" w:rsidP="00AD7C7E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E61C69">
        <w:rPr>
          <w:rFonts w:ascii="Arial" w:hAnsi="Arial" w:cs="Arial"/>
          <w:sz w:val="22"/>
          <w:szCs w:val="22"/>
        </w:rPr>
        <w:t>jejich údajů objednateli, a to na dobu plnění této smlouvy a k výše uvedenému účelu.</w:t>
      </w:r>
    </w:p>
    <w:p w:rsidR="005B3892" w:rsidRPr="005B3892" w:rsidRDefault="005B3892" w:rsidP="005B389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10.   Změna oprávněných osob je možná na základě prokazatelně doručené písemné listiny druhé   </w:t>
      </w:r>
    </w:p>
    <w:p w:rsidR="006B7DD4" w:rsidRDefault="005B3892" w:rsidP="00E261E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smluvní straně, z které bude tato změna plynout.</w:t>
      </w:r>
    </w:p>
    <w:p w:rsidR="00692F33" w:rsidRPr="00DE4737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 w:rsidRPr="00DE4737">
        <w:rPr>
          <w:rFonts w:ascii="Arial" w:hAnsi="Arial"/>
          <w:b/>
        </w:rPr>
        <w:t>I</w:t>
      </w:r>
      <w:r w:rsidR="00012321">
        <w:rPr>
          <w:rFonts w:ascii="Arial" w:hAnsi="Arial"/>
          <w:b/>
        </w:rPr>
        <w:t>V</w:t>
      </w:r>
      <w:r w:rsidRPr="00DE4737">
        <w:rPr>
          <w:rFonts w:ascii="Arial" w:hAnsi="Arial"/>
          <w:b/>
        </w:rPr>
        <w:t>.</w:t>
      </w:r>
    </w:p>
    <w:p w:rsidR="00726145" w:rsidRDefault="00692F33" w:rsidP="00692F33">
      <w:pPr>
        <w:pStyle w:val="Nadpis3"/>
        <w:numPr>
          <w:ilvl w:val="12"/>
          <w:numId w:val="0"/>
        </w:numPr>
        <w:spacing w:after="120"/>
      </w:pPr>
      <w:r w:rsidRPr="000B42E7">
        <w:t>Cena plnění</w:t>
      </w:r>
      <w:r>
        <w:t xml:space="preserve"> </w:t>
      </w:r>
    </w:p>
    <w:p w:rsidR="00AA00BC" w:rsidRDefault="00C303D7" w:rsidP="008254A7">
      <w:pPr>
        <w:numPr>
          <w:ilvl w:val="0"/>
          <w:numId w:val="6"/>
        </w:numPr>
        <w:tabs>
          <w:tab w:val="clear" w:pos="720"/>
        </w:tabs>
        <w:spacing w:after="0"/>
        <w:ind w:left="567" w:right="-1" w:hanging="567"/>
        <w:rPr>
          <w:rFonts w:ascii="Arial" w:hAnsi="Arial"/>
          <w:sz w:val="22"/>
          <w:szCs w:val="22"/>
        </w:rPr>
      </w:pPr>
      <w:r w:rsidRPr="00C303D7">
        <w:rPr>
          <w:rFonts w:ascii="Arial" w:hAnsi="Arial"/>
          <w:sz w:val="22"/>
          <w:szCs w:val="22"/>
        </w:rPr>
        <w:t>Cen</w:t>
      </w:r>
      <w:r w:rsidR="00965C6B">
        <w:rPr>
          <w:rFonts w:ascii="Arial" w:hAnsi="Arial"/>
          <w:sz w:val="22"/>
          <w:szCs w:val="22"/>
        </w:rPr>
        <w:t>y</w:t>
      </w:r>
      <w:r w:rsidRPr="00C303D7">
        <w:rPr>
          <w:rFonts w:ascii="Arial" w:hAnsi="Arial"/>
          <w:sz w:val="22"/>
          <w:szCs w:val="22"/>
        </w:rPr>
        <w:t xml:space="preserve"> </w:t>
      </w:r>
      <w:r w:rsidR="003F54AF">
        <w:rPr>
          <w:rFonts w:ascii="Arial" w:hAnsi="Arial"/>
          <w:sz w:val="22"/>
          <w:szCs w:val="22"/>
        </w:rPr>
        <w:t xml:space="preserve">jednotlivých </w:t>
      </w:r>
      <w:r w:rsidR="00DC0734">
        <w:rPr>
          <w:rFonts w:ascii="Arial" w:hAnsi="Arial"/>
          <w:sz w:val="22"/>
          <w:szCs w:val="22"/>
        </w:rPr>
        <w:t xml:space="preserve">oprav </w:t>
      </w:r>
      <w:r w:rsidR="00965C6B">
        <w:rPr>
          <w:rFonts w:ascii="Arial" w:hAnsi="Arial"/>
          <w:sz w:val="22"/>
          <w:szCs w:val="22"/>
        </w:rPr>
        <w:t xml:space="preserve">budou účtovány </w:t>
      </w:r>
      <w:r w:rsidR="00E04956">
        <w:rPr>
          <w:rFonts w:ascii="Arial" w:hAnsi="Arial"/>
          <w:sz w:val="22"/>
          <w:szCs w:val="22"/>
        </w:rPr>
        <w:t>dle smluvních sazeb</w:t>
      </w:r>
      <w:r w:rsidR="00E30486">
        <w:rPr>
          <w:rFonts w:ascii="Arial" w:hAnsi="Arial"/>
          <w:sz w:val="22"/>
          <w:szCs w:val="22"/>
        </w:rPr>
        <w:t>.</w:t>
      </w:r>
      <w:r w:rsidR="00E04956">
        <w:rPr>
          <w:rFonts w:ascii="Arial" w:hAnsi="Arial"/>
          <w:sz w:val="22"/>
          <w:szCs w:val="22"/>
        </w:rPr>
        <w:t xml:space="preserve"> Tyto sazby vycházejí </w:t>
      </w:r>
      <w:r w:rsidR="00DC0734" w:rsidRPr="00DC0734">
        <w:rPr>
          <w:rFonts w:ascii="Arial" w:hAnsi="Arial" w:cs="Arial"/>
          <w:sz w:val="22"/>
          <w:szCs w:val="22"/>
        </w:rPr>
        <w:t xml:space="preserve">z nabídkové ceny </w:t>
      </w:r>
      <w:r w:rsidR="00DC0734">
        <w:rPr>
          <w:rFonts w:ascii="Arial" w:hAnsi="Arial" w:cs="Arial"/>
          <w:sz w:val="22"/>
          <w:szCs w:val="22"/>
        </w:rPr>
        <w:t>poskytova</w:t>
      </w:r>
      <w:r w:rsidR="00DC0734" w:rsidRPr="00DC0734">
        <w:rPr>
          <w:rFonts w:ascii="Arial" w:hAnsi="Arial" w:cs="Arial"/>
          <w:sz w:val="22"/>
          <w:szCs w:val="22"/>
        </w:rPr>
        <w:t>tele</w:t>
      </w:r>
      <w:r w:rsidR="00DC0734">
        <w:rPr>
          <w:rFonts w:ascii="Arial" w:hAnsi="Arial"/>
          <w:sz w:val="22"/>
          <w:szCs w:val="22"/>
        </w:rPr>
        <w:t xml:space="preserve"> </w:t>
      </w:r>
      <w:r w:rsidR="00450605" w:rsidRPr="00DC0734">
        <w:rPr>
          <w:rFonts w:ascii="Arial" w:hAnsi="Arial"/>
          <w:sz w:val="22"/>
          <w:szCs w:val="22"/>
        </w:rPr>
        <w:t>v</w:t>
      </w:r>
      <w:r w:rsidR="00FB56D9">
        <w:rPr>
          <w:rFonts w:ascii="Arial" w:hAnsi="Arial"/>
          <w:sz w:val="22"/>
          <w:szCs w:val="22"/>
        </w:rPr>
        <w:t>e výběrovém řízení</w:t>
      </w:r>
      <w:r w:rsidR="00785AFC">
        <w:rPr>
          <w:rFonts w:ascii="Arial" w:hAnsi="Arial"/>
          <w:sz w:val="22"/>
          <w:szCs w:val="22"/>
        </w:rPr>
        <w:t>:</w:t>
      </w:r>
    </w:p>
    <w:p w:rsidR="00186496" w:rsidRDefault="00AD7C7E" w:rsidP="00AD7C7E">
      <w:pPr>
        <w:pStyle w:val="Odstavecseseznamem"/>
        <w:numPr>
          <w:ilvl w:val="0"/>
          <w:numId w:val="13"/>
        </w:numPr>
        <w:spacing w:after="0"/>
        <w:ind w:right="-1"/>
        <w:rPr>
          <w:rFonts w:ascii="Arial" w:hAnsi="Arial"/>
          <w:sz w:val="22"/>
          <w:szCs w:val="22"/>
        </w:rPr>
      </w:pPr>
      <w:r w:rsidRPr="00186496">
        <w:rPr>
          <w:rFonts w:ascii="Arial" w:hAnsi="Arial"/>
          <w:sz w:val="22"/>
          <w:szCs w:val="22"/>
        </w:rPr>
        <w:t>450</w:t>
      </w:r>
      <w:r>
        <w:rPr>
          <w:rFonts w:ascii="Arial" w:hAnsi="Arial"/>
          <w:sz w:val="22"/>
          <w:szCs w:val="22"/>
        </w:rPr>
        <w:t xml:space="preserve">  </w:t>
      </w:r>
      <w:r w:rsidR="00A40A0D">
        <w:rPr>
          <w:rFonts w:ascii="Arial" w:hAnsi="Arial"/>
          <w:sz w:val="22"/>
          <w:szCs w:val="22"/>
        </w:rPr>
        <w:t>CZK/1hod.</w:t>
      </w:r>
      <w:r w:rsidR="00A40A0D" w:rsidRPr="00A40A0D">
        <w:rPr>
          <w:rFonts w:ascii="Arial" w:hAnsi="Arial"/>
          <w:sz w:val="22"/>
          <w:szCs w:val="22"/>
        </w:rPr>
        <w:t xml:space="preserve"> servisní práce</w:t>
      </w:r>
      <w:r w:rsidR="00577C50">
        <w:rPr>
          <w:rFonts w:ascii="Arial" w:hAnsi="Arial"/>
          <w:sz w:val="22"/>
          <w:szCs w:val="22"/>
        </w:rPr>
        <w:t xml:space="preserve"> a opravy</w:t>
      </w:r>
      <w:r w:rsidR="00A40A0D" w:rsidRPr="00A40A0D">
        <w:rPr>
          <w:rFonts w:ascii="Arial" w:hAnsi="Arial"/>
          <w:sz w:val="22"/>
          <w:szCs w:val="22"/>
        </w:rPr>
        <w:t xml:space="preserve"> v</w:t>
      </w:r>
      <w:r w:rsidR="00EB47F9">
        <w:rPr>
          <w:rFonts w:ascii="Arial" w:hAnsi="Arial"/>
          <w:sz w:val="22"/>
          <w:szCs w:val="22"/>
        </w:rPr>
        <w:t> pracovních dnech</w:t>
      </w:r>
      <w:r w:rsidR="00A40A0D" w:rsidRPr="00A40A0D">
        <w:rPr>
          <w:rFonts w:ascii="Arial" w:hAnsi="Arial"/>
          <w:sz w:val="22"/>
          <w:szCs w:val="22"/>
        </w:rPr>
        <w:t xml:space="preserve"> bez DPH</w:t>
      </w:r>
    </w:p>
    <w:p w:rsidR="00EB47F9" w:rsidRPr="00EB47F9" w:rsidRDefault="00AD7C7E" w:rsidP="00AD7C7E">
      <w:pPr>
        <w:pStyle w:val="Odstavecseseznamem"/>
        <w:numPr>
          <w:ilvl w:val="0"/>
          <w:numId w:val="13"/>
        </w:numPr>
        <w:spacing w:after="0"/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600 </w:t>
      </w:r>
      <w:r w:rsidR="00EB47F9">
        <w:rPr>
          <w:rFonts w:ascii="Arial" w:hAnsi="Arial"/>
          <w:sz w:val="22"/>
          <w:szCs w:val="22"/>
        </w:rPr>
        <w:t>CZK/1hod.</w:t>
      </w:r>
      <w:r w:rsidR="00EB47F9" w:rsidRPr="00A40A0D">
        <w:rPr>
          <w:rFonts w:ascii="Arial" w:hAnsi="Arial"/>
          <w:sz w:val="22"/>
          <w:szCs w:val="22"/>
        </w:rPr>
        <w:t xml:space="preserve"> servisní práce</w:t>
      </w:r>
      <w:r w:rsidR="00EB47F9">
        <w:rPr>
          <w:rFonts w:ascii="Arial" w:hAnsi="Arial"/>
          <w:sz w:val="22"/>
          <w:szCs w:val="22"/>
        </w:rPr>
        <w:t xml:space="preserve"> a opravy</w:t>
      </w:r>
      <w:r w:rsidR="00EB47F9" w:rsidRPr="00A40A0D">
        <w:rPr>
          <w:rFonts w:ascii="Arial" w:hAnsi="Arial"/>
          <w:sz w:val="22"/>
          <w:szCs w:val="22"/>
        </w:rPr>
        <w:t xml:space="preserve"> v</w:t>
      </w:r>
      <w:r w:rsidR="00EB47F9">
        <w:rPr>
          <w:rFonts w:ascii="Arial" w:hAnsi="Arial"/>
          <w:sz w:val="22"/>
          <w:szCs w:val="22"/>
        </w:rPr>
        <w:t xml:space="preserve"> </w:t>
      </w:r>
      <w:r w:rsidR="00A65C96">
        <w:rPr>
          <w:rFonts w:ascii="Arial" w:hAnsi="Arial"/>
          <w:sz w:val="22"/>
          <w:szCs w:val="22"/>
        </w:rPr>
        <w:t>nepracovní</w:t>
      </w:r>
      <w:r w:rsidR="00EB47F9">
        <w:rPr>
          <w:rFonts w:ascii="Arial" w:hAnsi="Arial"/>
          <w:sz w:val="22"/>
          <w:szCs w:val="22"/>
        </w:rPr>
        <w:t>ch dnech</w:t>
      </w:r>
      <w:r w:rsidR="00FC57D0">
        <w:rPr>
          <w:rFonts w:ascii="Arial" w:hAnsi="Arial"/>
          <w:sz w:val="22"/>
          <w:szCs w:val="22"/>
        </w:rPr>
        <w:t xml:space="preserve"> (so, ne, svátky)</w:t>
      </w:r>
      <w:r w:rsidR="00EB47F9" w:rsidRPr="00A40A0D">
        <w:rPr>
          <w:rFonts w:ascii="Arial" w:hAnsi="Arial"/>
          <w:sz w:val="22"/>
          <w:szCs w:val="22"/>
        </w:rPr>
        <w:t xml:space="preserve"> bez DPH</w:t>
      </w:r>
    </w:p>
    <w:p w:rsidR="003F54AF" w:rsidRPr="003F54AF" w:rsidRDefault="00AD7C7E" w:rsidP="008254A7">
      <w:pPr>
        <w:pStyle w:val="Odstavecseseznamem"/>
        <w:numPr>
          <w:ilvl w:val="0"/>
          <w:numId w:val="13"/>
        </w:numPr>
        <w:spacing w:after="0"/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400 </w:t>
      </w:r>
      <w:r w:rsidR="00A40A0D" w:rsidRPr="00A40A0D">
        <w:rPr>
          <w:rFonts w:ascii="Arial" w:hAnsi="Arial" w:cs="Arial"/>
          <w:sz w:val="22"/>
          <w:szCs w:val="22"/>
        </w:rPr>
        <w:t>CZK</w:t>
      </w:r>
      <w:r w:rsidR="00A32514">
        <w:rPr>
          <w:rFonts w:ascii="Arial" w:hAnsi="Arial" w:cs="Arial"/>
          <w:sz w:val="22"/>
          <w:szCs w:val="22"/>
        </w:rPr>
        <w:t>/</w:t>
      </w:r>
      <w:r w:rsidR="00A40A0D">
        <w:rPr>
          <w:rFonts w:ascii="Arial" w:hAnsi="Arial" w:cs="Arial"/>
          <w:sz w:val="22"/>
          <w:szCs w:val="22"/>
        </w:rPr>
        <w:t xml:space="preserve">cena </w:t>
      </w:r>
      <w:r w:rsidR="00BC5060">
        <w:rPr>
          <w:rFonts w:ascii="Arial" w:hAnsi="Arial" w:cs="Arial"/>
          <w:sz w:val="22"/>
          <w:szCs w:val="22"/>
        </w:rPr>
        <w:t xml:space="preserve">1 </w:t>
      </w:r>
      <w:r w:rsidR="00A40A0D" w:rsidRPr="00A40A0D">
        <w:rPr>
          <w:rFonts w:ascii="Arial" w:hAnsi="Arial"/>
          <w:sz w:val="22"/>
          <w:szCs w:val="22"/>
        </w:rPr>
        <w:t>výjezdu servisního vozidla do místa plnění a zpět vč</w:t>
      </w:r>
      <w:r w:rsidR="00A32514">
        <w:rPr>
          <w:rFonts w:ascii="Arial" w:hAnsi="Arial"/>
          <w:sz w:val="22"/>
          <w:szCs w:val="22"/>
        </w:rPr>
        <w:t>etně</w:t>
      </w:r>
      <w:r w:rsidR="00A40A0D" w:rsidRPr="00A40A0D">
        <w:rPr>
          <w:rFonts w:ascii="Arial" w:hAnsi="Arial"/>
          <w:sz w:val="22"/>
          <w:szCs w:val="22"/>
        </w:rPr>
        <w:t xml:space="preserve"> doby strávené na cestě</w:t>
      </w:r>
      <w:r w:rsidR="00BC5060">
        <w:rPr>
          <w:rFonts w:ascii="Arial" w:hAnsi="Arial"/>
          <w:sz w:val="22"/>
          <w:szCs w:val="22"/>
        </w:rPr>
        <w:t xml:space="preserve"> </w:t>
      </w:r>
      <w:r w:rsidR="00A40A0D" w:rsidRPr="00A40A0D">
        <w:rPr>
          <w:rFonts w:ascii="Arial" w:hAnsi="Arial"/>
          <w:sz w:val="22"/>
          <w:szCs w:val="22"/>
        </w:rPr>
        <w:t>bez DPH</w:t>
      </w:r>
      <w:r w:rsidR="00A40A0D">
        <w:rPr>
          <w:rFonts w:ascii="Arial" w:hAnsi="Arial"/>
          <w:sz w:val="22"/>
          <w:szCs w:val="22"/>
        </w:rPr>
        <w:t>.</w:t>
      </w:r>
    </w:p>
    <w:p w:rsidR="00A32514" w:rsidRDefault="00A32514" w:rsidP="008254A7">
      <w:pPr>
        <w:pStyle w:val="Odstavecseseznamem"/>
        <w:numPr>
          <w:ilvl w:val="0"/>
          <w:numId w:val="6"/>
        </w:numPr>
        <w:tabs>
          <w:tab w:val="clear" w:pos="720"/>
        </w:tabs>
        <w:spacing w:after="0"/>
        <w:ind w:left="567" w:right="-1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Ceny </w:t>
      </w:r>
      <w:r w:rsidR="00CF0484">
        <w:rPr>
          <w:rFonts w:ascii="Arial" w:hAnsi="Arial"/>
          <w:sz w:val="22"/>
          <w:szCs w:val="22"/>
        </w:rPr>
        <w:t xml:space="preserve">plnění </w:t>
      </w:r>
      <w:r>
        <w:rPr>
          <w:rFonts w:ascii="Arial" w:hAnsi="Arial"/>
          <w:sz w:val="22"/>
          <w:szCs w:val="22"/>
        </w:rPr>
        <w:t xml:space="preserve">dle </w:t>
      </w:r>
      <w:r w:rsidR="00CF0484">
        <w:rPr>
          <w:rFonts w:ascii="Arial" w:hAnsi="Arial"/>
          <w:sz w:val="22"/>
          <w:szCs w:val="22"/>
        </w:rPr>
        <w:t xml:space="preserve">tohoto článku odst. 1 </w:t>
      </w:r>
      <w:r>
        <w:rPr>
          <w:rFonts w:ascii="Arial" w:hAnsi="Arial"/>
          <w:sz w:val="22"/>
          <w:szCs w:val="22"/>
        </w:rPr>
        <w:t>písm. a)</w:t>
      </w:r>
      <w:r w:rsidR="00EB47F9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b)</w:t>
      </w:r>
      <w:r w:rsidR="00EB47F9">
        <w:rPr>
          <w:rFonts w:ascii="Arial" w:hAnsi="Arial"/>
          <w:sz w:val="22"/>
          <w:szCs w:val="22"/>
        </w:rPr>
        <w:t xml:space="preserve"> a c)</w:t>
      </w:r>
      <w:r>
        <w:rPr>
          <w:rFonts w:ascii="Arial" w:hAnsi="Arial"/>
          <w:sz w:val="22"/>
          <w:szCs w:val="22"/>
        </w:rPr>
        <w:t xml:space="preserve"> ne</w:t>
      </w:r>
      <w:r w:rsidR="00A94BC4">
        <w:rPr>
          <w:rFonts w:ascii="Arial" w:hAnsi="Arial"/>
          <w:sz w:val="22"/>
          <w:szCs w:val="22"/>
        </w:rPr>
        <w:t>zahrnují</w:t>
      </w:r>
      <w:r>
        <w:rPr>
          <w:rFonts w:ascii="Arial" w:hAnsi="Arial"/>
          <w:sz w:val="22"/>
          <w:szCs w:val="22"/>
        </w:rPr>
        <w:t xml:space="preserve"> </w:t>
      </w:r>
      <w:r w:rsidR="00A94BC4">
        <w:rPr>
          <w:rFonts w:ascii="Arial" w:hAnsi="Arial"/>
          <w:sz w:val="22"/>
          <w:szCs w:val="22"/>
        </w:rPr>
        <w:t xml:space="preserve">cenu </w:t>
      </w:r>
      <w:r>
        <w:rPr>
          <w:rFonts w:ascii="Arial" w:hAnsi="Arial"/>
          <w:sz w:val="22"/>
          <w:szCs w:val="22"/>
        </w:rPr>
        <w:t>náhradních dílů.</w:t>
      </w:r>
      <w:r w:rsidR="003F54AF">
        <w:rPr>
          <w:rFonts w:ascii="Arial" w:hAnsi="Arial"/>
          <w:sz w:val="22"/>
          <w:szCs w:val="22"/>
        </w:rPr>
        <w:t xml:space="preserve"> Ceny náhradních dílů </w:t>
      </w:r>
      <w:r w:rsidR="00E90425">
        <w:rPr>
          <w:rFonts w:ascii="Arial" w:hAnsi="Arial"/>
          <w:sz w:val="22"/>
          <w:szCs w:val="22"/>
        </w:rPr>
        <w:t xml:space="preserve">v CZK bez DPH </w:t>
      </w:r>
      <w:r w:rsidR="003F54AF">
        <w:rPr>
          <w:rFonts w:ascii="Arial" w:hAnsi="Arial"/>
          <w:sz w:val="22"/>
          <w:szCs w:val="22"/>
        </w:rPr>
        <w:t xml:space="preserve">budou účtovány dle </w:t>
      </w:r>
      <w:r w:rsidR="00E90425">
        <w:rPr>
          <w:rFonts w:ascii="Arial" w:hAnsi="Arial"/>
          <w:sz w:val="22"/>
          <w:szCs w:val="22"/>
        </w:rPr>
        <w:t xml:space="preserve">platného ceníku dodavatele náhradních dílů a budou sníženy o nabídnutou slevu poskytovatele </w:t>
      </w:r>
      <w:r w:rsidR="00E90425" w:rsidRPr="00DC0734">
        <w:rPr>
          <w:rFonts w:ascii="Arial" w:hAnsi="Arial"/>
          <w:sz w:val="22"/>
          <w:szCs w:val="22"/>
        </w:rPr>
        <w:t>v</w:t>
      </w:r>
      <w:r w:rsidR="0049125F">
        <w:rPr>
          <w:rFonts w:ascii="Arial" w:hAnsi="Arial"/>
          <w:sz w:val="22"/>
          <w:szCs w:val="22"/>
        </w:rPr>
        <w:t> </w:t>
      </w:r>
      <w:r w:rsidR="00CB7D7D">
        <w:rPr>
          <w:rFonts w:ascii="Arial" w:hAnsi="Arial"/>
          <w:sz w:val="22"/>
          <w:szCs w:val="22"/>
        </w:rPr>
        <w:t>zakázce</w:t>
      </w:r>
      <w:r w:rsidR="0049125F">
        <w:rPr>
          <w:rFonts w:ascii="Arial" w:hAnsi="Arial"/>
          <w:sz w:val="22"/>
          <w:szCs w:val="22"/>
        </w:rPr>
        <w:t xml:space="preserve"> (tzn. 35%)</w:t>
      </w:r>
      <w:r w:rsidR="00E90425">
        <w:rPr>
          <w:rFonts w:ascii="Arial" w:hAnsi="Arial"/>
          <w:sz w:val="22"/>
          <w:szCs w:val="22"/>
        </w:rPr>
        <w:t xml:space="preserve">. </w:t>
      </w:r>
    </w:p>
    <w:p w:rsidR="00FB3E4E" w:rsidRDefault="00FB3E4E" w:rsidP="008254A7">
      <w:pPr>
        <w:numPr>
          <w:ilvl w:val="0"/>
          <w:numId w:val="6"/>
        </w:numPr>
        <w:tabs>
          <w:tab w:val="clear" w:pos="720"/>
          <w:tab w:val="num" w:pos="567"/>
        </w:tabs>
        <w:spacing w:after="0"/>
        <w:ind w:left="567" w:right="-108" w:hanging="567"/>
        <w:rPr>
          <w:rFonts w:ascii="Arial" w:hAnsi="Arial"/>
          <w:bCs/>
          <w:sz w:val="22"/>
          <w:szCs w:val="22"/>
        </w:rPr>
      </w:pPr>
      <w:r w:rsidRPr="00965C6B">
        <w:rPr>
          <w:rFonts w:ascii="Arial" w:hAnsi="Arial"/>
          <w:sz w:val="22"/>
          <w:szCs w:val="22"/>
        </w:rPr>
        <w:t>Ceny</w:t>
      </w:r>
      <w:r w:rsidR="00577C50">
        <w:rPr>
          <w:rFonts w:ascii="Arial" w:hAnsi="Arial"/>
          <w:sz w:val="22"/>
          <w:szCs w:val="22"/>
        </w:rPr>
        <w:t xml:space="preserve"> plnění dle tohoto článku odst. 1 písm. a)</w:t>
      </w:r>
      <w:r w:rsidR="00EB47F9">
        <w:rPr>
          <w:rFonts w:ascii="Arial" w:hAnsi="Arial"/>
          <w:sz w:val="22"/>
          <w:szCs w:val="22"/>
        </w:rPr>
        <w:t>,</w:t>
      </w:r>
      <w:r w:rsidR="00577C50">
        <w:rPr>
          <w:rFonts w:ascii="Arial" w:hAnsi="Arial"/>
          <w:sz w:val="22"/>
          <w:szCs w:val="22"/>
        </w:rPr>
        <w:t xml:space="preserve"> b</w:t>
      </w:r>
      <w:r w:rsidR="00FB56D9">
        <w:rPr>
          <w:rFonts w:ascii="Arial" w:hAnsi="Arial"/>
          <w:sz w:val="22"/>
          <w:szCs w:val="22"/>
        </w:rPr>
        <w:t>)</w:t>
      </w:r>
      <w:r w:rsidR="00EB47F9">
        <w:rPr>
          <w:rFonts w:ascii="Arial" w:hAnsi="Arial"/>
          <w:sz w:val="22"/>
          <w:szCs w:val="22"/>
        </w:rPr>
        <w:t xml:space="preserve"> a c)</w:t>
      </w:r>
      <w:r w:rsidRPr="00965C6B">
        <w:rPr>
          <w:rFonts w:ascii="Arial" w:hAnsi="Arial"/>
          <w:sz w:val="22"/>
          <w:szCs w:val="22"/>
        </w:rPr>
        <w:t xml:space="preserve"> má právo </w:t>
      </w:r>
      <w:r>
        <w:rPr>
          <w:rFonts w:ascii="Arial" w:hAnsi="Arial"/>
          <w:sz w:val="22"/>
          <w:szCs w:val="22"/>
        </w:rPr>
        <w:t>poskytova</w:t>
      </w:r>
      <w:r w:rsidRPr="00965C6B">
        <w:rPr>
          <w:rFonts w:ascii="Arial" w:hAnsi="Arial"/>
          <w:sz w:val="22"/>
          <w:szCs w:val="22"/>
        </w:rPr>
        <w:t xml:space="preserve">tel </w:t>
      </w:r>
      <w:r>
        <w:rPr>
          <w:rFonts w:ascii="Arial" w:hAnsi="Arial"/>
          <w:sz w:val="22"/>
          <w:szCs w:val="22"/>
        </w:rPr>
        <w:t xml:space="preserve">každoročně </w:t>
      </w:r>
      <w:r w:rsidRPr="00965C6B">
        <w:rPr>
          <w:rFonts w:ascii="Arial" w:hAnsi="Arial"/>
          <w:sz w:val="22"/>
          <w:szCs w:val="22"/>
        </w:rPr>
        <w:t xml:space="preserve">navýšit o míru inflace vyjádřenou přírůstkem průměrného ročního indexu spotřebitelských cen, dle aktuálních údajů Českého statistického úřadu. </w:t>
      </w:r>
      <w:r w:rsidR="00A94BC4" w:rsidRPr="00A94BC4">
        <w:rPr>
          <w:rFonts w:ascii="Arial" w:hAnsi="Arial"/>
          <w:sz w:val="22"/>
          <w:szCs w:val="22"/>
        </w:rPr>
        <w:t xml:space="preserve">Ceny se budou navyšovat vždy ke každému </w:t>
      </w:r>
      <w:r w:rsidR="00403524">
        <w:rPr>
          <w:rFonts w:ascii="Arial" w:hAnsi="Arial"/>
          <w:sz w:val="22"/>
          <w:szCs w:val="22"/>
        </w:rPr>
        <w:t>druhému</w:t>
      </w:r>
      <w:r w:rsidR="00A94BC4" w:rsidRPr="00A94BC4">
        <w:rPr>
          <w:rFonts w:ascii="Arial" w:hAnsi="Arial"/>
          <w:sz w:val="22"/>
          <w:szCs w:val="22"/>
        </w:rPr>
        <w:t xml:space="preserve"> měsíci toho kterého kalendářního roku trvání této smlouvy</w:t>
      </w:r>
      <w:r w:rsidR="00403524">
        <w:rPr>
          <w:rFonts w:ascii="Arial" w:hAnsi="Arial"/>
          <w:sz w:val="22"/>
          <w:szCs w:val="22"/>
        </w:rPr>
        <w:t>.</w:t>
      </w:r>
      <w:r w:rsidR="00A94BC4" w:rsidRPr="00A94BC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Dle</w:t>
      </w:r>
      <w:r w:rsidRPr="00965C6B">
        <w:rPr>
          <w:rFonts w:ascii="Arial" w:hAnsi="Arial"/>
          <w:sz w:val="22"/>
          <w:szCs w:val="22"/>
        </w:rPr>
        <w:t xml:space="preserve"> takto stanovených podmínek je </w:t>
      </w:r>
      <w:r>
        <w:rPr>
          <w:rFonts w:ascii="Arial" w:hAnsi="Arial"/>
          <w:sz w:val="22"/>
          <w:szCs w:val="22"/>
        </w:rPr>
        <w:t>poskytova</w:t>
      </w:r>
      <w:r w:rsidRPr="00965C6B">
        <w:rPr>
          <w:rFonts w:ascii="Arial" w:hAnsi="Arial"/>
          <w:sz w:val="22"/>
          <w:szCs w:val="22"/>
        </w:rPr>
        <w:t xml:space="preserve">tel oprávněn účtovat upravené ceny servisních </w:t>
      </w:r>
      <w:r w:rsidR="005B3892">
        <w:rPr>
          <w:rFonts w:ascii="Arial" w:hAnsi="Arial"/>
          <w:sz w:val="22"/>
          <w:szCs w:val="22"/>
        </w:rPr>
        <w:t>služeb</w:t>
      </w:r>
      <w:r w:rsidRPr="00965C6B">
        <w:rPr>
          <w:rFonts w:ascii="Arial" w:hAnsi="Arial"/>
          <w:sz w:val="22"/>
          <w:szCs w:val="22"/>
        </w:rPr>
        <w:t xml:space="preserve"> a objednatel je povinen</w:t>
      </w:r>
      <w:r>
        <w:rPr>
          <w:rFonts w:ascii="Arial" w:hAnsi="Arial"/>
          <w:sz w:val="22"/>
          <w:szCs w:val="22"/>
        </w:rPr>
        <w:t xml:space="preserve"> takto</w:t>
      </w:r>
      <w:r w:rsidRPr="00965C6B">
        <w:rPr>
          <w:rFonts w:ascii="Arial" w:hAnsi="Arial"/>
          <w:sz w:val="22"/>
          <w:szCs w:val="22"/>
        </w:rPr>
        <w:t xml:space="preserve"> upravené ceny hradit. </w:t>
      </w:r>
    </w:p>
    <w:p w:rsidR="006B7DD4" w:rsidRDefault="00FB3E4E" w:rsidP="00E261EF">
      <w:pPr>
        <w:numPr>
          <w:ilvl w:val="0"/>
          <w:numId w:val="6"/>
        </w:numPr>
        <w:tabs>
          <w:tab w:val="clear" w:pos="720"/>
          <w:tab w:val="left" w:pos="1560"/>
          <w:tab w:val="left" w:pos="1701"/>
        </w:tabs>
        <w:spacing w:after="0"/>
        <w:ind w:left="567" w:right="-108" w:hanging="567"/>
        <w:rPr>
          <w:rFonts w:ascii="Arial" w:hAnsi="Arial"/>
          <w:sz w:val="22"/>
          <w:szCs w:val="22"/>
        </w:rPr>
      </w:pPr>
      <w:r w:rsidRPr="00965C6B">
        <w:rPr>
          <w:rFonts w:ascii="Arial" w:hAnsi="Arial"/>
          <w:sz w:val="22"/>
          <w:szCs w:val="22"/>
        </w:rPr>
        <w:t xml:space="preserve">Maximální cena </w:t>
      </w:r>
      <w:r w:rsidR="00A94BC4">
        <w:rPr>
          <w:rFonts w:ascii="Arial" w:hAnsi="Arial"/>
          <w:sz w:val="22"/>
          <w:szCs w:val="22"/>
        </w:rPr>
        <w:t xml:space="preserve">plnění </w:t>
      </w:r>
      <w:r w:rsidR="00FB56D9">
        <w:rPr>
          <w:rFonts w:ascii="Arial" w:hAnsi="Arial"/>
          <w:sz w:val="22"/>
          <w:szCs w:val="22"/>
        </w:rPr>
        <w:t xml:space="preserve">včetně ceny náhradních dílů </w:t>
      </w:r>
      <w:r w:rsidR="00372A38">
        <w:rPr>
          <w:rFonts w:ascii="Arial" w:hAnsi="Arial"/>
          <w:sz w:val="22"/>
          <w:szCs w:val="22"/>
        </w:rPr>
        <w:t xml:space="preserve">po dobu trvání </w:t>
      </w:r>
      <w:r>
        <w:rPr>
          <w:rFonts w:ascii="Arial" w:hAnsi="Arial"/>
          <w:sz w:val="22"/>
          <w:szCs w:val="22"/>
        </w:rPr>
        <w:t>této smlouvy je stanovena</w:t>
      </w:r>
      <w:r w:rsidR="00EF2D7A">
        <w:rPr>
          <w:rFonts w:ascii="Arial" w:hAnsi="Arial"/>
          <w:sz w:val="22"/>
          <w:szCs w:val="22"/>
        </w:rPr>
        <w:t xml:space="preserve"> </w:t>
      </w:r>
      <w:r w:rsidR="00EF2D7A">
        <w:rPr>
          <w:rFonts w:ascii="Arial" w:hAnsi="Arial"/>
          <w:bCs/>
          <w:sz w:val="22"/>
          <w:szCs w:val="22"/>
        </w:rPr>
        <w:t>v</w:t>
      </w:r>
      <w:r w:rsidRPr="00965C6B">
        <w:rPr>
          <w:rFonts w:ascii="Arial" w:hAnsi="Arial"/>
          <w:bCs/>
          <w:sz w:val="22"/>
          <w:szCs w:val="22"/>
        </w:rPr>
        <w:t> celk</w:t>
      </w:r>
      <w:r w:rsidRPr="00965C6B">
        <w:rPr>
          <w:rFonts w:ascii="Arial" w:hAnsi="Arial"/>
          <w:sz w:val="22"/>
          <w:szCs w:val="22"/>
        </w:rPr>
        <w:t xml:space="preserve">ové nepřekročitelné výši </w:t>
      </w:r>
      <w:r w:rsidR="00E90425"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.</w:t>
      </w:r>
      <w:r w:rsidR="00E90425">
        <w:rPr>
          <w:rFonts w:ascii="Arial" w:hAnsi="Arial"/>
          <w:b/>
          <w:bCs/>
          <w:sz w:val="22"/>
          <w:szCs w:val="22"/>
        </w:rPr>
        <w:t>0</w:t>
      </w:r>
      <w:r>
        <w:rPr>
          <w:rFonts w:ascii="Arial" w:hAnsi="Arial"/>
          <w:b/>
          <w:bCs/>
          <w:sz w:val="22"/>
          <w:szCs w:val="22"/>
        </w:rPr>
        <w:t>00</w:t>
      </w:r>
      <w:r w:rsidR="00EF2D7A">
        <w:rPr>
          <w:rFonts w:ascii="Arial" w:hAnsi="Arial"/>
          <w:b/>
          <w:bCs/>
          <w:sz w:val="22"/>
          <w:szCs w:val="22"/>
        </w:rPr>
        <w:t>.000,-</w:t>
      </w:r>
      <w:r w:rsidR="00A55F5C">
        <w:rPr>
          <w:rFonts w:ascii="Arial" w:hAnsi="Arial"/>
          <w:b/>
          <w:bCs/>
          <w:sz w:val="22"/>
          <w:szCs w:val="22"/>
        </w:rPr>
        <w:t xml:space="preserve"> </w:t>
      </w:r>
      <w:r w:rsidRPr="00965C6B">
        <w:rPr>
          <w:rFonts w:ascii="Arial" w:hAnsi="Arial"/>
          <w:b/>
          <w:bCs/>
          <w:sz w:val="22"/>
          <w:szCs w:val="22"/>
        </w:rPr>
        <w:t>CZK</w:t>
      </w:r>
      <w:r w:rsidR="00A55F5C">
        <w:rPr>
          <w:rFonts w:ascii="Arial" w:hAnsi="Arial"/>
          <w:b/>
          <w:bCs/>
          <w:sz w:val="22"/>
          <w:szCs w:val="22"/>
        </w:rPr>
        <w:t xml:space="preserve"> </w:t>
      </w:r>
      <w:r w:rsidRPr="00965C6B">
        <w:rPr>
          <w:rFonts w:ascii="Arial" w:hAnsi="Arial"/>
          <w:sz w:val="22"/>
          <w:szCs w:val="22"/>
        </w:rPr>
        <w:t xml:space="preserve">(slovy: </w:t>
      </w:r>
      <w:r w:rsidR="00E90425">
        <w:rPr>
          <w:rFonts w:ascii="Arial" w:hAnsi="Arial"/>
          <w:sz w:val="22"/>
          <w:szCs w:val="22"/>
        </w:rPr>
        <w:t>dva</w:t>
      </w:r>
      <w:r w:rsidR="005B3892">
        <w:rPr>
          <w:rFonts w:ascii="Arial" w:hAnsi="Arial"/>
          <w:sz w:val="22"/>
          <w:szCs w:val="22"/>
        </w:rPr>
        <w:t xml:space="preserve"> </w:t>
      </w:r>
      <w:r w:rsidR="00372A38">
        <w:rPr>
          <w:rFonts w:ascii="Arial" w:hAnsi="Arial"/>
          <w:sz w:val="22"/>
          <w:szCs w:val="22"/>
        </w:rPr>
        <w:t>milion</w:t>
      </w:r>
      <w:r w:rsidR="00E90425">
        <w:rPr>
          <w:rFonts w:ascii="Arial" w:hAnsi="Arial"/>
          <w:sz w:val="22"/>
          <w:szCs w:val="22"/>
        </w:rPr>
        <w:t>y</w:t>
      </w:r>
      <w:r w:rsidR="005B3892">
        <w:rPr>
          <w:rFonts w:ascii="Arial" w:hAnsi="Arial"/>
          <w:sz w:val="22"/>
          <w:szCs w:val="22"/>
        </w:rPr>
        <w:t xml:space="preserve"> korun českých</w:t>
      </w:r>
      <w:r w:rsidRPr="00664186">
        <w:rPr>
          <w:rFonts w:ascii="Arial" w:hAnsi="Arial"/>
          <w:sz w:val="22"/>
          <w:szCs w:val="22"/>
        </w:rPr>
        <w:t>) bez DPH</w:t>
      </w:r>
      <w:r>
        <w:rPr>
          <w:rFonts w:ascii="Arial" w:hAnsi="Arial"/>
          <w:sz w:val="22"/>
          <w:szCs w:val="22"/>
        </w:rPr>
        <w:t>.</w:t>
      </w:r>
    </w:p>
    <w:p w:rsidR="00E261EF" w:rsidRDefault="00E261EF" w:rsidP="00E261EF">
      <w:pPr>
        <w:tabs>
          <w:tab w:val="left" w:pos="1560"/>
          <w:tab w:val="left" w:pos="1701"/>
        </w:tabs>
        <w:spacing w:after="0"/>
        <w:ind w:left="567" w:right="-108" w:firstLine="0"/>
        <w:rPr>
          <w:rFonts w:ascii="Arial" w:hAnsi="Arial"/>
          <w:sz w:val="22"/>
          <w:szCs w:val="22"/>
        </w:rPr>
      </w:pP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Platební podmínky</w:t>
      </w:r>
    </w:p>
    <w:p w:rsidR="004E5ED9" w:rsidRPr="00E43161" w:rsidRDefault="00692F33" w:rsidP="008254A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ceny za předmět plnění bude realizována</w:t>
      </w:r>
      <w:r w:rsidR="005934A3">
        <w:rPr>
          <w:rFonts w:ascii="Arial" w:hAnsi="Arial" w:cs="Arial"/>
          <w:sz w:val="22"/>
          <w:szCs w:val="22"/>
        </w:rPr>
        <w:t xml:space="preserve"> po řádném proved</w:t>
      </w:r>
      <w:r w:rsidR="00C87F02">
        <w:rPr>
          <w:rFonts w:ascii="Arial" w:hAnsi="Arial" w:cs="Arial"/>
          <w:sz w:val="22"/>
          <w:szCs w:val="22"/>
        </w:rPr>
        <w:t xml:space="preserve">ení </w:t>
      </w:r>
      <w:r w:rsidR="005B3892">
        <w:rPr>
          <w:rFonts w:ascii="Arial" w:hAnsi="Arial" w:cs="Arial"/>
          <w:sz w:val="22"/>
          <w:szCs w:val="22"/>
        </w:rPr>
        <w:t>dílčího plnění</w:t>
      </w:r>
      <w:r w:rsidR="00E904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základě daňového dokladu,</w:t>
      </w:r>
      <w:r w:rsidR="00E102F8">
        <w:rPr>
          <w:rFonts w:ascii="Arial" w:hAnsi="Arial" w:cs="Arial"/>
          <w:sz w:val="22"/>
          <w:szCs w:val="22"/>
        </w:rPr>
        <w:t xml:space="preserve"> </w:t>
      </w:r>
      <w:r w:rsidR="001F720F">
        <w:rPr>
          <w:rFonts w:ascii="Arial" w:hAnsi="Arial" w:cs="Arial"/>
          <w:sz w:val="22"/>
          <w:szCs w:val="22"/>
        </w:rPr>
        <w:t xml:space="preserve">a to </w:t>
      </w:r>
      <w:r>
        <w:rPr>
          <w:rFonts w:ascii="Arial" w:hAnsi="Arial" w:cs="Arial"/>
          <w:sz w:val="22"/>
          <w:szCs w:val="22"/>
        </w:rPr>
        <w:t xml:space="preserve">bezhotovostně převodním příkazem na účet </w:t>
      </w:r>
      <w:r w:rsidR="0055260C">
        <w:rPr>
          <w:rFonts w:ascii="Arial" w:hAnsi="Arial" w:cs="Arial"/>
          <w:sz w:val="22"/>
          <w:szCs w:val="22"/>
        </w:rPr>
        <w:t>poskytovatele</w:t>
      </w:r>
      <w:r>
        <w:rPr>
          <w:rFonts w:ascii="Arial" w:hAnsi="Arial" w:cs="Arial"/>
          <w:sz w:val="22"/>
          <w:szCs w:val="22"/>
        </w:rPr>
        <w:t xml:space="preserve">. Splatnost je dohodnuta na </w:t>
      </w:r>
      <w:r w:rsidR="00112145">
        <w:rPr>
          <w:rFonts w:ascii="Arial" w:hAnsi="Arial" w:cs="Arial"/>
          <w:sz w:val="22"/>
          <w:szCs w:val="22"/>
        </w:rPr>
        <w:t>30</w:t>
      </w:r>
      <w:r w:rsidRPr="00DC0ACC">
        <w:rPr>
          <w:rFonts w:ascii="Arial" w:hAnsi="Arial" w:cs="Arial"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 data převzetí faktury objednatelem. </w:t>
      </w:r>
    </w:p>
    <w:p w:rsidR="00333764" w:rsidRPr="00E43161" w:rsidRDefault="004E5ED9" w:rsidP="008254A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0B0152">
        <w:rPr>
          <w:rFonts w:ascii="Arial" w:hAnsi="Arial"/>
          <w:sz w:val="22"/>
        </w:rPr>
        <w:t>Daňové doklady za poskytnuté plnění budou doručeny do sídla objednatele</w:t>
      </w:r>
      <w:r w:rsidR="000E3600" w:rsidRPr="000B0152">
        <w:rPr>
          <w:rFonts w:ascii="Arial" w:hAnsi="Arial"/>
          <w:sz w:val="22"/>
        </w:rPr>
        <w:t xml:space="preserve"> nebo na e-mail: </w:t>
      </w:r>
      <w:hyperlink r:id="rId8" w:history="1">
        <w:r w:rsidR="00D631A8">
          <w:rPr>
            <w:rStyle w:val="Hypertextovodkaz"/>
            <w:rFonts w:ascii="Arial" w:hAnsi="Arial"/>
            <w:color w:val="auto"/>
            <w:sz w:val="22"/>
            <w:u w:val="none"/>
          </w:rPr>
          <w:t>xxxxxxxxxxxxx</w:t>
        </w:r>
        <w:bookmarkStart w:id="1" w:name="_GoBack"/>
        <w:bookmarkEnd w:id="1"/>
      </w:hyperlink>
      <w:r w:rsidR="00C24DB4" w:rsidRPr="000B0152">
        <w:rPr>
          <w:rFonts w:ascii="Arial" w:hAnsi="Arial"/>
          <w:sz w:val="22"/>
        </w:rPr>
        <w:t xml:space="preserve"> </w:t>
      </w:r>
      <w:r w:rsidRPr="000B0152">
        <w:rPr>
          <w:rFonts w:ascii="Arial" w:hAnsi="Arial"/>
          <w:sz w:val="22"/>
        </w:rPr>
        <w:t>nejpozději do</w:t>
      </w:r>
      <w:r w:rsidR="002F7636" w:rsidRPr="000B0152">
        <w:rPr>
          <w:rFonts w:ascii="Arial" w:hAnsi="Arial"/>
          <w:sz w:val="22"/>
        </w:rPr>
        <w:t xml:space="preserve"> </w:t>
      </w:r>
      <w:r w:rsidR="00412AE3" w:rsidRPr="000B0152">
        <w:rPr>
          <w:rFonts w:ascii="Arial" w:hAnsi="Arial"/>
          <w:sz w:val="22"/>
        </w:rPr>
        <w:t>8</w:t>
      </w:r>
      <w:r w:rsidR="002F7636" w:rsidRPr="000B0152">
        <w:rPr>
          <w:rFonts w:ascii="Arial" w:hAnsi="Arial"/>
          <w:sz w:val="22"/>
        </w:rPr>
        <w:t xml:space="preserve">. </w:t>
      </w:r>
      <w:r w:rsidRPr="000B0152">
        <w:rPr>
          <w:rFonts w:ascii="Arial" w:hAnsi="Arial"/>
          <w:sz w:val="22"/>
        </w:rPr>
        <w:t>kalendářního</w:t>
      </w:r>
      <w:r w:rsidR="00CD1125" w:rsidRPr="000B0152">
        <w:rPr>
          <w:rFonts w:ascii="Arial" w:hAnsi="Arial"/>
          <w:sz w:val="22"/>
        </w:rPr>
        <w:t xml:space="preserve"> dne</w:t>
      </w:r>
      <w:r w:rsidRPr="000B0152">
        <w:rPr>
          <w:rFonts w:ascii="Arial" w:hAnsi="Arial"/>
          <w:sz w:val="22"/>
        </w:rPr>
        <w:t xml:space="preserve"> měsíce</w:t>
      </w:r>
      <w:r w:rsidR="002F7636" w:rsidRPr="000B0152">
        <w:rPr>
          <w:rFonts w:ascii="Arial" w:hAnsi="Arial"/>
          <w:sz w:val="22"/>
        </w:rPr>
        <w:t xml:space="preserve"> následujícího po měsíci</w:t>
      </w:r>
      <w:r w:rsidRPr="000B0152">
        <w:rPr>
          <w:rFonts w:ascii="Arial" w:hAnsi="Arial"/>
          <w:sz w:val="22"/>
        </w:rPr>
        <w:t xml:space="preserve">, ve kterém proběhlo </w:t>
      </w:r>
      <w:r w:rsidRPr="004E5ED9">
        <w:rPr>
          <w:rFonts w:ascii="Arial" w:hAnsi="Arial"/>
          <w:sz w:val="22"/>
        </w:rPr>
        <w:t>zdanitelné plnění.</w:t>
      </w:r>
    </w:p>
    <w:p w:rsidR="007919AD" w:rsidRPr="00E30486" w:rsidRDefault="00692F33" w:rsidP="008254A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Vystavený daňový doklad bude mít náležitosti zákona </w:t>
      </w:r>
      <w:r>
        <w:rPr>
          <w:rFonts w:ascii="Arial" w:hAnsi="Arial" w:cs="Arial"/>
          <w:bCs/>
          <w:sz w:val="22"/>
          <w:szCs w:val="22"/>
        </w:rPr>
        <w:t>o dani z přidané hodnoty v platném znění</w:t>
      </w:r>
      <w:r w:rsidRPr="00C97748">
        <w:rPr>
          <w:rFonts w:ascii="Arial" w:hAnsi="Arial" w:cs="Arial"/>
          <w:bCs/>
          <w:sz w:val="22"/>
          <w:szCs w:val="22"/>
        </w:rPr>
        <w:t xml:space="preserve"> a dále </w:t>
      </w:r>
      <w:r>
        <w:rPr>
          <w:rFonts w:ascii="Arial" w:hAnsi="Arial" w:cs="Arial"/>
          <w:bCs/>
          <w:sz w:val="22"/>
          <w:szCs w:val="22"/>
        </w:rPr>
        <w:t>bude obsahovat</w:t>
      </w:r>
      <w:r w:rsidRPr="00C97748">
        <w:rPr>
          <w:rFonts w:ascii="Arial" w:hAnsi="Arial" w:cs="Arial"/>
          <w:bCs/>
          <w:sz w:val="22"/>
          <w:szCs w:val="22"/>
        </w:rPr>
        <w:t>:</w:t>
      </w:r>
    </w:p>
    <w:p w:rsidR="007919AD" w:rsidRDefault="007919AD" w:rsidP="008254A7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 w:rsidR="0055260C">
        <w:rPr>
          <w:rFonts w:ascii="Arial" w:hAnsi="Arial" w:cs="Arial"/>
          <w:bCs/>
          <w:sz w:val="22"/>
          <w:szCs w:val="22"/>
        </w:rPr>
        <w:t>poskytovatele</w:t>
      </w:r>
      <w:r w:rsidRPr="00C97748">
        <w:rPr>
          <w:rFonts w:ascii="Arial" w:hAnsi="Arial" w:cs="Arial"/>
          <w:bCs/>
          <w:sz w:val="22"/>
          <w:szCs w:val="22"/>
        </w:rPr>
        <w:t xml:space="preserve"> </w:t>
      </w:r>
      <w:r w:rsidR="00264173">
        <w:rPr>
          <w:rFonts w:ascii="Arial" w:hAnsi="Arial" w:cs="Arial"/>
          <w:bCs/>
          <w:sz w:val="22"/>
          <w:szCs w:val="22"/>
        </w:rPr>
        <w:t xml:space="preserve">a </w:t>
      </w:r>
      <w:r w:rsidR="003C4B3C">
        <w:rPr>
          <w:rFonts w:ascii="Arial" w:hAnsi="Arial" w:cs="Arial"/>
          <w:bCs/>
          <w:sz w:val="22"/>
          <w:szCs w:val="22"/>
        </w:rPr>
        <w:t xml:space="preserve">číslo </w:t>
      </w:r>
      <w:r w:rsidR="00264173">
        <w:rPr>
          <w:rFonts w:ascii="Arial" w:hAnsi="Arial" w:cs="Arial"/>
          <w:bCs/>
          <w:sz w:val="22"/>
          <w:szCs w:val="22"/>
        </w:rPr>
        <w:t xml:space="preserve">jednotlivé objednávky </w:t>
      </w:r>
      <w:r w:rsidRPr="00C97748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bjednatele</w:t>
      </w:r>
    </w:p>
    <w:p w:rsidR="007919AD" w:rsidRPr="00C97748" w:rsidRDefault="007919AD" w:rsidP="008254A7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9D3192">
        <w:rPr>
          <w:rFonts w:ascii="Arial" w:hAnsi="Arial" w:cs="Arial"/>
          <w:sz w:val="22"/>
          <w:szCs w:val="22"/>
        </w:rPr>
        <w:t>údaj o evidenci</w:t>
      </w:r>
      <w:r>
        <w:rPr>
          <w:rFonts w:ascii="Arial" w:hAnsi="Arial" w:cs="Arial"/>
          <w:sz w:val="22"/>
          <w:szCs w:val="22"/>
        </w:rPr>
        <w:t>,</w:t>
      </w:r>
      <w:r w:rsidRPr="009D3192">
        <w:rPr>
          <w:rFonts w:ascii="Arial" w:hAnsi="Arial" w:cs="Arial"/>
          <w:sz w:val="22"/>
          <w:szCs w:val="22"/>
        </w:rPr>
        <w:t xml:space="preserve"> na základě které </w:t>
      </w:r>
      <w:r w:rsidR="006B0B17">
        <w:rPr>
          <w:rStyle w:val="Siln"/>
          <w:rFonts w:ascii="Arial" w:hAnsi="Arial" w:cs="Arial"/>
          <w:b w:val="0"/>
          <w:sz w:val="22"/>
          <w:szCs w:val="22"/>
        </w:rPr>
        <w:t>poskytovatel</w:t>
      </w:r>
      <w:r w:rsidRPr="009D3192">
        <w:rPr>
          <w:rFonts w:ascii="Arial" w:hAnsi="Arial" w:cs="Arial"/>
          <w:sz w:val="22"/>
          <w:szCs w:val="22"/>
        </w:rPr>
        <w:t xml:space="preserve"> podniká</w:t>
      </w:r>
      <w:r>
        <w:rPr>
          <w:rFonts w:ascii="Arial" w:hAnsi="Arial" w:cs="Arial"/>
          <w:sz w:val="22"/>
          <w:szCs w:val="22"/>
        </w:rPr>
        <w:t>, včetně spisové značky</w:t>
      </w:r>
      <w:r>
        <w:t xml:space="preserve"> </w:t>
      </w:r>
    </w:p>
    <w:p w:rsidR="00DF1847" w:rsidRPr="00FD1C35" w:rsidRDefault="00DF1847" w:rsidP="008254A7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předmět </w:t>
      </w:r>
      <w:r w:rsidR="00A275EB">
        <w:rPr>
          <w:rFonts w:ascii="Arial" w:hAnsi="Arial" w:cs="Arial"/>
          <w:bCs/>
          <w:sz w:val="22"/>
          <w:szCs w:val="22"/>
        </w:rPr>
        <w:t xml:space="preserve">zdanitelného </w:t>
      </w:r>
      <w:r>
        <w:rPr>
          <w:rFonts w:ascii="Arial" w:hAnsi="Arial" w:cs="Arial"/>
          <w:bCs/>
          <w:sz w:val="22"/>
          <w:szCs w:val="22"/>
        </w:rPr>
        <w:t xml:space="preserve">plnění </w:t>
      </w:r>
      <w:r w:rsidR="003C4B3C">
        <w:rPr>
          <w:rFonts w:ascii="Arial" w:hAnsi="Arial" w:cs="Arial"/>
          <w:bCs/>
          <w:sz w:val="22"/>
          <w:szCs w:val="22"/>
        </w:rPr>
        <w:t>případ</w:t>
      </w:r>
      <w:r>
        <w:rPr>
          <w:rFonts w:ascii="Arial" w:hAnsi="Arial" w:cs="Arial"/>
          <w:bCs/>
          <w:sz w:val="22"/>
          <w:szCs w:val="22"/>
        </w:rPr>
        <w:t>ně CPV, CZ-CPA</w:t>
      </w:r>
      <w:r w:rsidR="00A275EB">
        <w:rPr>
          <w:rFonts w:ascii="Arial" w:hAnsi="Arial" w:cs="Arial"/>
          <w:bCs/>
          <w:sz w:val="22"/>
          <w:szCs w:val="22"/>
        </w:rPr>
        <w:t xml:space="preserve"> a rozsah zdanitelného plnění –jednotka, počet jednotek, cena za jednotku</w:t>
      </w:r>
      <w:r w:rsidR="00573181">
        <w:rPr>
          <w:rFonts w:ascii="Arial" w:hAnsi="Arial" w:cs="Arial"/>
          <w:bCs/>
          <w:sz w:val="22"/>
          <w:szCs w:val="22"/>
        </w:rPr>
        <w:t xml:space="preserve"> a cena celkem</w:t>
      </w:r>
    </w:p>
    <w:p w:rsidR="004E5ED9" w:rsidRPr="00B27F8D" w:rsidRDefault="004E5ED9" w:rsidP="008254A7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B27F8D">
        <w:rPr>
          <w:rFonts w:ascii="Arial" w:hAnsi="Arial" w:cs="Arial"/>
          <w:bCs/>
          <w:sz w:val="22"/>
          <w:szCs w:val="22"/>
        </w:rPr>
        <w:t xml:space="preserve">musí obsahovat DIČ obou </w:t>
      </w:r>
      <w:r w:rsidR="00050716">
        <w:rPr>
          <w:rFonts w:ascii="Arial" w:hAnsi="Arial" w:cs="Arial"/>
          <w:bCs/>
          <w:sz w:val="22"/>
          <w:szCs w:val="22"/>
        </w:rPr>
        <w:t>smluvních stran</w:t>
      </w:r>
      <w:r w:rsidRPr="00B27F8D">
        <w:rPr>
          <w:rFonts w:ascii="Arial" w:hAnsi="Arial" w:cs="Arial"/>
          <w:bCs/>
          <w:sz w:val="22"/>
          <w:szCs w:val="22"/>
        </w:rPr>
        <w:t xml:space="preserve">, základ daně, sazbu daně </w:t>
      </w:r>
    </w:p>
    <w:p w:rsidR="007919AD" w:rsidRDefault="007919AD" w:rsidP="008254A7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zápis o předání a převzetí </w:t>
      </w:r>
      <w:r w:rsidR="00CF0484">
        <w:rPr>
          <w:rFonts w:ascii="Arial" w:hAnsi="Arial" w:cs="Arial"/>
          <w:bCs/>
          <w:sz w:val="22"/>
          <w:szCs w:val="22"/>
        </w:rPr>
        <w:t xml:space="preserve">prací </w:t>
      </w:r>
      <w:r w:rsidRPr="00C97748">
        <w:rPr>
          <w:rFonts w:ascii="Arial" w:hAnsi="Arial" w:cs="Arial"/>
          <w:bCs/>
          <w:sz w:val="22"/>
          <w:szCs w:val="22"/>
        </w:rPr>
        <w:t>podepsaný oběma stranami</w:t>
      </w:r>
      <w:r>
        <w:rPr>
          <w:rFonts w:ascii="Arial" w:hAnsi="Arial" w:cs="Arial"/>
          <w:bCs/>
          <w:sz w:val="22"/>
          <w:szCs w:val="22"/>
        </w:rPr>
        <w:t xml:space="preserve"> včetně soupisu provedených prací</w:t>
      </w:r>
      <w:r w:rsidR="00B644BD">
        <w:rPr>
          <w:rFonts w:ascii="Arial" w:hAnsi="Arial" w:cs="Arial"/>
          <w:bCs/>
          <w:sz w:val="22"/>
          <w:szCs w:val="22"/>
        </w:rPr>
        <w:t xml:space="preserve"> a dodaných náhradních dílů</w:t>
      </w:r>
    </w:p>
    <w:p w:rsidR="003452AF" w:rsidRDefault="003452AF" w:rsidP="003452AF">
      <w:pPr>
        <w:ind w:left="927"/>
        <w:rPr>
          <w:rFonts w:ascii="Arial" w:hAnsi="Arial" w:cs="Arial"/>
          <w:bCs/>
          <w:sz w:val="22"/>
          <w:szCs w:val="22"/>
        </w:rPr>
      </w:pPr>
    </w:p>
    <w:p w:rsidR="00515554" w:rsidRDefault="00F52A5A" w:rsidP="00F52A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Daňový doklad bude vystaven: </w:t>
      </w:r>
    </w:p>
    <w:p w:rsidR="00956E3C" w:rsidRPr="00956E3C" w:rsidRDefault="00956E3C" w:rsidP="008254A7">
      <w:pPr>
        <w:pStyle w:val="Odstavecseseznamem"/>
        <w:numPr>
          <w:ilvl w:val="0"/>
          <w:numId w:val="7"/>
        </w:numPr>
        <w:ind w:left="1276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zdanitelným plněním ke dni předání a převzetí </w:t>
      </w:r>
      <w:r w:rsidR="00B644BD">
        <w:rPr>
          <w:rFonts w:ascii="Arial" w:hAnsi="Arial" w:cs="Arial"/>
          <w:bCs/>
          <w:sz w:val="22"/>
          <w:szCs w:val="22"/>
        </w:rPr>
        <w:t>provedených prací</w:t>
      </w:r>
    </w:p>
    <w:p w:rsidR="00692F33" w:rsidRPr="00E102F8" w:rsidRDefault="00692F33" w:rsidP="008254A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Neobsahuje-li daňový doklad dohodnuté náležitosti, vyhrazuje si objednatel právo daňový doklad </w:t>
      </w:r>
      <w:r w:rsidR="00E97BFD">
        <w:rPr>
          <w:rFonts w:ascii="Arial" w:hAnsi="Arial" w:cs="Arial"/>
          <w:sz w:val="22"/>
        </w:rPr>
        <w:t xml:space="preserve">do data splatnosti </w:t>
      </w:r>
      <w:r>
        <w:rPr>
          <w:rFonts w:ascii="Arial" w:hAnsi="Arial" w:cs="Arial"/>
          <w:sz w:val="22"/>
        </w:rPr>
        <w:t xml:space="preserve">vrátit. Nová lhůta splatnosti je stanovena na </w:t>
      </w:r>
      <w:r w:rsidR="00112145">
        <w:rPr>
          <w:rFonts w:ascii="Arial" w:hAnsi="Arial" w:cs="Arial"/>
          <w:sz w:val="22"/>
        </w:rPr>
        <w:t>30</w:t>
      </w:r>
      <w:r w:rsidRPr="007919AD">
        <w:rPr>
          <w:rFonts w:ascii="Arial" w:hAnsi="Arial" w:cs="Arial"/>
          <w:sz w:val="22"/>
        </w:rPr>
        <w:t xml:space="preserve"> dnů</w:t>
      </w:r>
      <w:r>
        <w:rPr>
          <w:rFonts w:ascii="Arial" w:hAnsi="Arial" w:cs="Arial"/>
          <w:sz w:val="22"/>
        </w:rPr>
        <w:t xml:space="preserve"> ode dne převzetí opraveného daňového dokladu objednatelem.</w:t>
      </w:r>
    </w:p>
    <w:p w:rsidR="00AA00BC" w:rsidRPr="0049558E" w:rsidRDefault="00A41671" w:rsidP="008254A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B27F8D">
        <w:rPr>
          <w:rFonts w:ascii="Arial" w:hAnsi="Arial" w:cs="Arial"/>
          <w:sz w:val="22"/>
        </w:rPr>
        <w:t xml:space="preserve">V případě, že objednatel </w:t>
      </w:r>
      <w:r w:rsidR="00E102F8" w:rsidRPr="00B27F8D">
        <w:rPr>
          <w:rFonts w:ascii="Arial" w:hAnsi="Arial" w:cs="Arial"/>
          <w:sz w:val="22"/>
        </w:rPr>
        <w:t>ukončí registraci daně z přidané hodnoty</w:t>
      </w:r>
      <w:r w:rsidRPr="00B27F8D">
        <w:rPr>
          <w:rFonts w:ascii="Arial" w:hAnsi="Arial" w:cs="Arial"/>
          <w:sz w:val="22"/>
        </w:rPr>
        <w:t>,</w:t>
      </w:r>
      <w:r w:rsidR="00E102F8" w:rsidRPr="00B27F8D">
        <w:rPr>
          <w:rFonts w:ascii="Arial" w:hAnsi="Arial" w:cs="Arial"/>
          <w:sz w:val="22"/>
        </w:rPr>
        <w:t xml:space="preserve"> neprodle</w:t>
      </w:r>
      <w:r w:rsidRPr="00B27F8D">
        <w:rPr>
          <w:rFonts w:ascii="Arial" w:hAnsi="Arial" w:cs="Arial"/>
          <w:sz w:val="22"/>
        </w:rPr>
        <w:t xml:space="preserve">ně oznámí tuto skutečnost </w:t>
      </w:r>
      <w:r w:rsidR="006B0B17">
        <w:rPr>
          <w:rFonts w:ascii="Arial" w:hAnsi="Arial" w:cs="Arial"/>
          <w:sz w:val="22"/>
        </w:rPr>
        <w:t>poskytovateli</w:t>
      </w:r>
      <w:r w:rsidR="00E102F8" w:rsidRPr="00B27F8D">
        <w:rPr>
          <w:rFonts w:ascii="Arial" w:hAnsi="Arial" w:cs="Arial"/>
          <w:sz w:val="22"/>
        </w:rPr>
        <w:t xml:space="preserve"> a</w:t>
      </w:r>
      <w:r w:rsidR="00DF1847" w:rsidRPr="00B27F8D">
        <w:rPr>
          <w:rFonts w:ascii="Arial" w:hAnsi="Arial" w:cs="Arial"/>
          <w:sz w:val="22"/>
        </w:rPr>
        <w:t xml:space="preserve"> smluvní strany uzavřou písemný dodatek ke smlouvě</w:t>
      </w:r>
      <w:r w:rsidR="00E102F8" w:rsidRPr="00B27F8D">
        <w:rPr>
          <w:rFonts w:ascii="Arial" w:hAnsi="Arial" w:cs="Arial"/>
          <w:sz w:val="22"/>
        </w:rPr>
        <w:t>.</w:t>
      </w:r>
      <w:r w:rsidR="00B27F8D" w:rsidRPr="00751DCA">
        <w:rPr>
          <w:rFonts w:ascii="Arial" w:hAnsi="Arial" w:cs="Arial"/>
          <w:sz w:val="22"/>
        </w:rPr>
        <w:t xml:space="preserve"> </w:t>
      </w:r>
      <w:r w:rsidRPr="00751DCA">
        <w:rPr>
          <w:rFonts w:ascii="Arial" w:hAnsi="Arial" w:cs="Arial"/>
          <w:sz w:val="22"/>
        </w:rPr>
        <w:t xml:space="preserve">V případě, že </w:t>
      </w:r>
      <w:r w:rsidR="0055260C">
        <w:rPr>
          <w:rFonts w:ascii="Arial" w:hAnsi="Arial" w:cs="Arial"/>
          <w:sz w:val="22"/>
          <w:szCs w:val="22"/>
        </w:rPr>
        <w:t>poskytovatel</w:t>
      </w:r>
      <w:r w:rsidR="0055260C" w:rsidRPr="00AC2F8C">
        <w:rPr>
          <w:rFonts w:ascii="Arial" w:hAnsi="Arial" w:cs="Arial"/>
          <w:sz w:val="22"/>
          <w:szCs w:val="22"/>
        </w:rPr>
        <w:t xml:space="preserve"> </w:t>
      </w:r>
      <w:r w:rsidR="00E102F8" w:rsidRPr="00751DCA">
        <w:rPr>
          <w:rFonts w:ascii="Arial" w:hAnsi="Arial" w:cs="Arial"/>
          <w:sz w:val="22"/>
        </w:rPr>
        <w:t>ukončí registraci daně z přidané hodnoty</w:t>
      </w:r>
      <w:r w:rsidRPr="00751DCA">
        <w:rPr>
          <w:rFonts w:ascii="Arial" w:hAnsi="Arial" w:cs="Arial"/>
          <w:sz w:val="22"/>
        </w:rPr>
        <w:t>,</w:t>
      </w:r>
      <w:r w:rsidR="00E102F8" w:rsidRPr="00751DCA">
        <w:rPr>
          <w:rFonts w:ascii="Arial" w:hAnsi="Arial" w:cs="Arial"/>
          <w:sz w:val="22"/>
        </w:rPr>
        <w:t xml:space="preserve"> neprodle</w:t>
      </w:r>
      <w:r w:rsidRPr="00751DCA">
        <w:rPr>
          <w:rFonts w:ascii="Arial" w:hAnsi="Arial" w:cs="Arial"/>
          <w:sz w:val="22"/>
        </w:rPr>
        <w:t>ně oznámí tuto skutečnost objedna</w:t>
      </w:r>
      <w:r w:rsidR="00EE1A44" w:rsidRPr="00751DCA">
        <w:rPr>
          <w:rFonts w:ascii="Arial" w:hAnsi="Arial" w:cs="Arial"/>
          <w:sz w:val="22"/>
        </w:rPr>
        <w:t>teli a mezi smluvními stranami bude uzavře</w:t>
      </w:r>
      <w:r w:rsidR="00E102F8" w:rsidRPr="00751DCA">
        <w:rPr>
          <w:rFonts w:ascii="Arial" w:hAnsi="Arial" w:cs="Arial"/>
          <w:sz w:val="22"/>
        </w:rPr>
        <w:t xml:space="preserve">n </w:t>
      </w:r>
      <w:r w:rsidR="00751DCA" w:rsidRPr="00751DCA">
        <w:rPr>
          <w:rFonts w:ascii="Arial" w:hAnsi="Arial" w:cs="Arial"/>
          <w:sz w:val="22"/>
        </w:rPr>
        <w:t xml:space="preserve">písemný </w:t>
      </w:r>
      <w:r w:rsidR="00E102F8" w:rsidRPr="00751DCA">
        <w:rPr>
          <w:rFonts w:ascii="Arial" w:hAnsi="Arial" w:cs="Arial"/>
          <w:sz w:val="22"/>
        </w:rPr>
        <w:t>dodatek ke smlouvě.</w:t>
      </w:r>
      <w:r w:rsidR="00BD239E" w:rsidRPr="00751DCA">
        <w:rPr>
          <w:rFonts w:ascii="Arial" w:hAnsi="Arial" w:cs="Arial"/>
          <w:bCs/>
          <w:sz w:val="22"/>
          <w:szCs w:val="22"/>
        </w:rPr>
        <w:t xml:space="preserve"> </w:t>
      </w:r>
    </w:p>
    <w:p w:rsidR="00555671" w:rsidRPr="00796460" w:rsidRDefault="0049558E" w:rsidP="008254A7">
      <w:pPr>
        <w:numPr>
          <w:ilvl w:val="0"/>
          <w:numId w:val="2"/>
        </w:numPr>
        <w:tabs>
          <w:tab w:val="clear" w:pos="360"/>
          <w:tab w:val="num" w:pos="567"/>
        </w:tabs>
        <w:spacing w:after="0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případě, že v okamžiku uskutečnění zdanitelného plnění bude ve smyslu § 106a zák.</w:t>
      </w:r>
      <w:r w:rsidR="005B5063">
        <w:rPr>
          <w:rFonts w:ascii="Arial" w:hAnsi="Arial" w:cs="Arial"/>
          <w:bCs/>
          <w:sz w:val="22"/>
          <w:szCs w:val="22"/>
        </w:rPr>
        <w:t xml:space="preserve"> č.</w:t>
      </w:r>
      <w:r>
        <w:rPr>
          <w:rFonts w:ascii="Arial" w:hAnsi="Arial" w:cs="Arial"/>
          <w:bCs/>
          <w:sz w:val="22"/>
          <w:szCs w:val="22"/>
        </w:rPr>
        <w:t xml:space="preserve"> 235/2004 Sb., o dani z přidané hodnoty </w:t>
      </w:r>
      <w:r w:rsidR="005B5063">
        <w:rPr>
          <w:rFonts w:ascii="Arial" w:hAnsi="Arial" w:cs="Arial"/>
          <w:bCs/>
          <w:sz w:val="22"/>
          <w:szCs w:val="22"/>
        </w:rPr>
        <w:t>poskytova</w:t>
      </w:r>
      <w:r>
        <w:rPr>
          <w:rFonts w:ascii="Arial" w:hAnsi="Arial" w:cs="Arial"/>
          <w:bCs/>
          <w:sz w:val="22"/>
          <w:szCs w:val="22"/>
        </w:rPr>
        <w:t xml:space="preserve">tel nespolehlivým plátcem, vyhrazuje si objednatel právo zaplatit </w:t>
      </w:r>
      <w:r w:rsidR="005B5063">
        <w:rPr>
          <w:rFonts w:ascii="Arial" w:hAnsi="Arial" w:cs="Arial"/>
          <w:bCs/>
          <w:sz w:val="22"/>
          <w:szCs w:val="22"/>
        </w:rPr>
        <w:t>poskytova</w:t>
      </w:r>
      <w:r>
        <w:rPr>
          <w:rFonts w:ascii="Arial" w:hAnsi="Arial" w:cs="Arial"/>
          <w:bCs/>
          <w:sz w:val="22"/>
          <w:szCs w:val="22"/>
        </w:rPr>
        <w:t xml:space="preserve">teli za předmět smlouvy částku poníženou o DPH. Částku odpovídající výši DPH je objednatel oprávněn zajistit a uhradit přímo správci daně </w:t>
      </w:r>
      <w:r w:rsidR="005B5063">
        <w:rPr>
          <w:rFonts w:ascii="Arial" w:hAnsi="Arial" w:cs="Arial"/>
          <w:bCs/>
          <w:sz w:val="22"/>
          <w:szCs w:val="22"/>
        </w:rPr>
        <w:t>poskytova</w:t>
      </w:r>
      <w:r>
        <w:rPr>
          <w:rFonts w:ascii="Arial" w:hAnsi="Arial" w:cs="Arial"/>
          <w:bCs/>
          <w:sz w:val="22"/>
          <w:szCs w:val="22"/>
        </w:rPr>
        <w:t>tele.</w:t>
      </w:r>
    </w:p>
    <w:p w:rsidR="006B7DD4" w:rsidRDefault="003C4B3C" w:rsidP="00E261EF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733996">
        <w:rPr>
          <w:rFonts w:ascii="Arial" w:hAnsi="Arial" w:cs="Arial"/>
          <w:bCs/>
          <w:sz w:val="22"/>
          <w:szCs w:val="22"/>
        </w:rPr>
        <w:t>Zhotovitel prohlašuje, že jeho číslo bankovního účtu uvedené u jeho subjektu v</w:t>
      </w:r>
      <w:r>
        <w:rPr>
          <w:rFonts w:ascii="Arial" w:hAnsi="Arial" w:cs="Arial"/>
          <w:bCs/>
          <w:sz w:val="22"/>
          <w:szCs w:val="22"/>
        </w:rPr>
        <w:t xml:space="preserve"> identifikační </w:t>
      </w:r>
      <w:r w:rsidRPr="00733996">
        <w:rPr>
          <w:rFonts w:ascii="Arial" w:hAnsi="Arial" w:cs="Arial"/>
          <w:bCs/>
          <w:sz w:val="22"/>
          <w:szCs w:val="22"/>
        </w:rPr>
        <w:t xml:space="preserve">úvodní části této smlouvy je číslem účtu, které je zveřejněno správcem daně způsobem umožňujícím dálkový přístup, a že v okamžiku splatnosti ceny </w:t>
      </w:r>
      <w:r>
        <w:rPr>
          <w:rFonts w:ascii="Arial" w:hAnsi="Arial" w:cs="Arial"/>
          <w:bCs/>
          <w:sz w:val="22"/>
          <w:szCs w:val="22"/>
        </w:rPr>
        <w:t xml:space="preserve">díla </w:t>
      </w:r>
      <w:r w:rsidRPr="00733996">
        <w:rPr>
          <w:rFonts w:ascii="Arial" w:hAnsi="Arial" w:cs="Arial"/>
          <w:bCs/>
          <w:sz w:val="22"/>
          <w:szCs w:val="22"/>
        </w:rPr>
        <w:t>nedojde ke zm</w:t>
      </w:r>
      <w:r>
        <w:rPr>
          <w:rFonts w:ascii="Arial" w:hAnsi="Arial" w:cs="Arial"/>
          <w:bCs/>
          <w:sz w:val="22"/>
          <w:szCs w:val="22"/>
        </w:rPr>
        <w:t>ěně čísla tohoto účtu. Pokud zhotovitel provede</w:t>
      </w:r>
      <w:r w:rsidRPr="00733996">
        <w:rPr>
          <w:rFonts w:ascii="Arial" w:hAnsi="Arial" w:cs="Arial"/>
          <w:bCs/>
          <w:sz w:val="22"/>
          <w:szCs w:val="22"/>
        </w:rPr>
        <w:t xml:space="preserve"> změnu čísla účtu u svého správce daně pro účely zveřejnění, je povinen tuto skutečnost neprodleně a před splatností ceny </w:t>
      </w:r>
      <w:r>
        <w:rPr>
          <w:rFonts w:ascii="Arial" w:hAnsi="Arial" w:cs="Arial"/>
          <w:bCs/>
          <w:sz w:val="22"/>
          <w:szCs w:val="22"/>
        </w:rPr>
        <w:t xml:space="preserve">díla dle </w:t>
      </w:r>
      <w:r w:rsidRPr="00733996">
        <w:rPr>
          <w:rFonts w:ascii="Arial" w:hAnsi="Arial" w:cs="Arial"/>
          <w:bCs/>
          <w:sz w:val="22"/>
          <w:szCs w:val="22"/>
        </w:rPr>
        <w:t>této smlouvy písemně oznámit objednateli</w:t>
      </w:r>
      <w:r>
        <w:rPr>
          <w:rFonts w:ascii="Arial" w:hAnsi="Arial" w:cs="Arial"/>
          <w:bCs/>
          <w:sz w:val="22"/>
          <w:szCs w:val="22"/>
        </w:rPr>
        <w:t xml:space="preserve"> a na tento účet uhradí objednatel cenu díla. </w:t>
      </w:r>
      <w:r w:rsidRPr="00733996">
        <w:rPr>
          <w:rFonts w:ascii="Arial" w:hAnsi="Arial" w:cs="Arial"/>
          <w:bCs/>
          <w:sz w:val="22"/>
          <w:szCs w:val="22"/>
        </w:rPr>
        <w:t xml:space="preserve">Zhotovitel zároveň prohlašuje, že jeho číslo bankovního účtu uvedené u jeho subjektu v úvodní </w:t>
      </w:r>
      <w:r>
        <w:rPr>
          <w:rFonts w:ascii="Arial" w:hAnsi="Arial" w:cs="Arial"/>
          <w:bCs/>
          <w:sz w:val="22"/>
          <w:szCs w:val="22"/>
        </w:rPr>
        <w:t xml:space="preserve">identifikační </w:t>
      </w:r>
      <w:r w:rsidRPr="00733996">
        <w:rPr>
          <w:rFonts w:ascii="Arial" w:hAnsi="Arial" w:cs="Arial"/>
          <w:bCs/>
          <w:sz w:val="22"/>
          <w:szCs w:val="22"/>
        </w:rPr>
        <w:t xml:space="preserve">části této smlouvy, případně jiné číslo účtu nahlášené písemně zhotovitelem objednateli, je účet vedený poskytovatelem platebních služeb v tuzemsku. V případě, že v okamžiku splatnosti ceny za předmět </w:t>
      </w:r>
      <w:r>
        <w:rPr>
          <w:rFonts w:ascii="Arial" w:hAnsi="Arial" w:cs="Arial"/>
          <w:bCs/>
          <w:sz w:val="22"/>
          <w:szCs w:val="22"/>
        </w:rPr>
        <w:t>smlouvy dle</w:t>
      </w:r>
      <w:r w:rsidRPr="00733996">
        <w:rPr>
          <w:rFonts w:ascii="Arial" w:hAnsi="Arial" w:cs="Arial"/>
          <w:bCs/>
          <w:sz w:val="22"/>
          <w:szCs w:val="22"/>
        </w:rPr>
        <w:t xml:space="preserve"> této smlouvy bude správcem daně zveřejněno způsobem umožňujícím dálkový přístup jiné číslo účtu, než je číslo účtu uvedené v této smlouvě</w:t>
      </w:r>
      <w:r>
        <w:rPr>
          <w:rFonts w:ascii="Arial" w:hAnsi="Arial" w:cs="Arial"/>
          <w:bCs/>
          <w:sz w:val="22"/>
          <w:szCs w:val="22"/>
        </w:rPr>
        <w:t>,</w:t>
      </w:r>
      <w:r w:rsidRPr="00733996">
        <w:rPr>
          <w:rFonts w:ascii="Arial" w:hAnsi="Arial" w:cs="Arial"/>
          <w:bCs/>
          <w:sz w:val="22"/>
          <w:szCs w:val="22"/>
        </w:rPr>
        <w:t xml:space="preserve"> nebo číslo účtu dodatečně písemně oznámené zhotovitelem objednateli a celková výše úhrady za předmět </w:t>
      </w:r>
      <w:r>
        <w:rPr>
          <w:rFonts w:ascii="Arial" w:hAnsi="Arial" w:cs="Arial"/>
          <w:bCs/>
          <w:sz w:val="22"/>
          <w:szCs w:val="22"/>
        </w:rPr>
        <w:t xml:space="preserve">smlouvy </w:t>
      </w:r>
      <w:r w:rsidRPr="00733996">
        <w:rPr>
          <w:rFonts w:ascii="Arial" w:hAnsi="Arial" w:cs="Arial"/>
          <w:bCs/>
          <w:sz w:val="22"/>
          <w:szCs w:val="22"/>
        </w:rPr>
        <w:t>překračuje částku uvedenou v § 109 odst. 2 písm. c) zák.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3996">
        <w:rPr>
          <w:rFonts w:ascii="Arial" w:hAnsi="Arial" w:cs="Arial"/>
          <w:bCs/>
          <w:sz w:val="22"/>
          <w:szCs w:val="22"/>
        </w:rPr>
        <w:t xml:space="preserve">235/2004 Sb., </w:t>
      </w:r>
      <w:r>
        <w:rPr>
          <w:rFonts w:ascii="Arial" w:hAnsi="Arial" w:cs="Arial"/>
          <w:bCs/>
          <w:sz w:val="22"/>
          <w:szCs w:val="22"/>
        </w:rPr>
        <w:t>o dani z přidané hodnoty,</w:t>
      </w:r>
      <w:r w:rsidRPr="00733996">
        <w:rPr>
          <w:rFonts w:ascii="Arial" w:hAnsi="Arial" w:cs="Arial"/>
          <w:bCs/>
          <w:sz w:val="22"/>
          <w:szCs w:val="22"/>
        </w:rPr>
        <w:t xml:space="preserve"> vyhrazuje si objednatel právo zaplatit zhotoviteli za </w:t>
      </w:r>
      <w:r>
        <w:rPr>
          <w:rFonts w:ascii="Arial" w:hAnsi="Arial" w:cs="Arial"/>
          <w:bCs/>
          <w:sz w:val="22"/>
          <w:szCs w:val="22"/>
        </w:rPr>
        <w:t xml:space="preserve">cenu díla </w:t>
      </w:r>
      <w:r w:rsidRPr="00733996">
        <w:rPr>
          <w:rFonts w:ascii="Arial" w:hAnsi="Arial" w:cs="Arial"/>
          <w:bCs/>
          <w:sz w:val="22"/>
          <w:szCs w:val="22"/>
        </w:rPr>
        <w:t xml:space="preserve">částku poníženou o DPH. Částku odpovídající výši DPH je objednatel oprávněn zajistit a uhradit přímo správci daně zhotovitele. Zaplacení </w:t>
      </w:r>
      <w:r>
        <w:rPr>
          <w:rFonts w:ascii="Arial" w:hAnsi="Arial" w:cs="Arial"/>
          <w:bCs/>
          <w:sz w:val="22"/>
          <w:szCs w:val="22"/>
        </w:rPr>
        <w:t xml:space="preserve">ceny díla bez DPH a částky </w:t>
      </w:r>
      <w:r w:rsidRPr="00733996">
        <w:rPr>
          <w:rFonts w:ascii="Arial" w:hAnsi="Arial" w:cs="Arial"/>
          <w:bCs/>
          <w:sz w:val="22"/>
          <w:szCs w:val="22"/>
        </w:rPr>
        <w:t>ve výši daně na účet správce daně zhotovitele se považuje za splnění závazku objednatele uhradit sjednanou cenu, resp. její relevantní část.</w:t>
      </w:r>
    </w:p>
    <w:p w:rsidR="00E261EF" w:rsidRDefault="00E261EF" w:rsidP="00E261EF">
      <w:pPr>
        <w:ind w:left="567" w:firstLine="0"/>
        <w:rPr>
          <w:rFonts w:ascii="Arial" w:hAnsi="Arial" w:cs="Arial"/>
          <w:bCs/>
          <w:sz w:val="22"/>
          <w:szCs w:val="22"/>
        </w:rPr>
      </w:pPr>
    </w:p>
    <w:p w:rsidR="005D7AC8" w:rsidRDefault="005D7AC8" w:rsidP="000018ED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VI.</w:t>
      </w:r>
    </w:p>
    <w:p w:rsidR="005D7AC8" w:rsidRPr="00090FBE" w:rsidRDefault="005D7AC8" w:rsidP="005D7AC8">
      <w:pPr>
        <w:pStyle w:val="Nadpis3"/>
        <w:numPr>
          <w:ilvl w:val="12"/>
          <w:numId w:val="0"/>
        </w:numPr>
        <w:spacing w:after="120"/>
      </w:pPr>
      <w:r w:rsidRPr="00090FBE">
        <w:t>Smluvní pokuty</w:t>
      </w:r>
    </w:p>
    <w:p w:rsidR="005D7AC8" w:rsidRDefault="005D7AC8" w:rsidP="005D7AC8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rFonts w:ascii="Arial" w:hAnsi="Arial"/>
          <w:sz w:val="22"/>
        </w:rPr>
      </w:pPr>
      <w:r w:rsidRPr="007D1B2A">
        <w:rPr>
          <w:rFonts w:ascii="Arial" w:hAnsi="Arial" w:cs="Arial"/>
          <w:sz w:val="22"/>
          <w:szCs w:val="22"/>
        </w:rPr>
        <w:t>Bude-li poskytovatel v prodlení s poskytnutím servisní služby či dodávkou náhradních dílů nebo příslušenství, je povinen zaplatit objednateli smluvní pokutu ve výši 1000,- Kč, za každý započatý den prodlení</w:t>
      </w:r>
      <w:r>
        <w:rPr>
          <w:rFonts w:ascii="Arial" w:hAnsi="Arial"/>
          <w:sz w:val="22"/>
        </w:rPr>
        <w:t>.</w:t>
      </w:r>
    </w:p>
    <w:p w:rsidR="005D7AC8" w:rsidRPr="00872DD5" w:rsidRDefault="005D7AC8" w:rsidP="005D7AC8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Pokud do 24 hodin od nahlášení poruchy</w:t>
      </w:r>
      <w:r w:rsidR="004E35FF">
        <w:rPr>
          <w:rFonts w:ascii="Arial" w:hAnsi="Arial"/>
          <w:sz w:val="22"/>
        </w:rPr>
        <w:t xml:space="preserve"> e-mailovou poštou </w:t>
      </w:r>
      <w:r>
        <w:rPr>
          <w:rFonts w:ascii="Arial" w:hAnsi="Arial"/>
          <w:sz w:val="22"/>
        </w:rPr>
        <w:t>dle čl. II. odst. 1 písm. c.</w:t>
      </w:r>
      <w:r w:rsidR="00CB7D7D">
        <w:rPr>
          <w:rFonts w:ascii="Arial" w:hAnsi="Arial"/>
          <w:sz w:val="22"/>
        </w:rPr>
        <w:t xml:space="preserve"> nedorazí servisní vozidlo a technika</w:t>
      </w:r>
      <w:r>
        <w:rPr>
          <w:rFonts w:ascii="Arial" w:hAnsi="Arial"/>
          <w:sz w:val="22"/>
        </w:rPr>
        <w:t xml:space="preserve">, je </w:t>
      </w:r>
      <w:r w:rsidR="00CB7D7D">
        <w:rPr>
          <w:rFonts w:ascii="Arial" w:hAnsi="Arial"/>
          <w:sz w:val="22"/>
        </w:rPr>
        <w:t xml:space="preserve">poskytovatel </w:t>
      </w:r>
      <w:r>
        <w:rPr>
          <w:rFonts w:ascii="Arial" w:hAnsi="Arial"/>
          <w:sz w:val="22"/>
        </w:rPr>
        <w:t xml:space="preserve">povinen zaplatit objednateli smluvní pokutu ve výši </w:t>
      </w:r>
      <w:r w:rsidR="004E35FF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00,-</w:t>
      </w:r>
      <w:r w:rsidR="00FC57D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Kč, za každ</w:t>
      </w:r>
      <w:r w:rsidR="004E35FF">
        <w:rPr>
          <w:rFonts w:ascii="Arial" w:hAnsi="Arial"/>
          <w:sz w:val="22"/>
        </w:rPr>
        <w:t xml:space="preserve">ý </w:t>
      </w:r>
      <w:r w:rsidR="00FC57D0">
        <w:rPr>
          <w:rFonts w:ascii="Arial" w:hAnsi="Arial"/>
          <w:sz w:val="22"/>
        </w:rPr>
        <w:t xml:space="preserve">započatý </w:t>
      </w:r>
      <w:r w:rsidR="004E35FF">
        <w:rPr>
          <w:rFonts w:ascii="Arial" w:hAnsi="Arial"/>
          <w:sz w:val="22"/>
        </w:rPr>
        <w:t>den</w:t>
      </w:r>
      <w:r>
        <w:rPr>
          <w:rFonts w:ascii="Arial" w:hAnsi="Arial"/>
          <w:sz w:val="22"/>
        </w:rPr>
        <w:t xml:space="preserve"> prodlení.</w:t>
      </w:r>
    </w:p>
    <w:p w:rsidR="005D7AC8" w:rsidRDefault="005D7AC8" w:rsidP="005D7AC8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Úhrada smluvní pokuty nemá vliv na uplatnění náhrady škody ze strany objednatele.</w:t>
      </w:r>
    </w:p>
    <w:p w:rsidR="005D7AC8" w:rsidRPr="00B92745" w:rsidRDefault="005D7AC8" w:rsidP="005D7AC8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z této smlouvy pohledávka poskytovatele vůči objednateli, je poskytovatel</w:t>
      </w:r>
      <w:r w:rsidRPr="00AC2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oprávněn tuto pohledávku postoupit jinému subjektu, nebo tuto </w:t>
      </w:r>
      <w:r w:rsidRPr="0055569E">
        <w:rPr>
          <w:rFonts w:ascii="Arial" w:hAnsi="Arial" w:cs="Arial"/>
          <w:sz w:val="22"/>
          <w:szCs w:val="22"/>
        </w:rPr>
        <w:t xml:space="preserve">zastavit pouze se souhlasem </w:t>
      </w:r>
      <w:r w:rsidRPr="0055569E">
        <w:rPr>
          <w:rFonts w:ascii="Arial" w:hAnsi="Arial" w:cs="Arial"/>
          <w:sz w:val="22"/>
          <w:szCs w:val="22"/>
        </w:rPr>
        <w:lastRenderedPageBreak/>
        <w:t>objednatele. V případě porušení tohoto ustanovení je dohodnuta smluvní pokuta ve výši 10% z předmětné pohledávky ve prospěch objednatele.</w:t>
      </w:r>
    </w:p>
    <w:p w:rsidR="005D7AC8" w:rsidRPr="00450605" w:rsidRDefault="005D7AC8" w:rsidP="005D7AC8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 w:rsidRPr="00450605">
        <w:rPr>
          <w:rFonts w:ascii="Arial" w:hAnsi="Arial"/>
          <w:b/>
        </w:rPr>
        <w:t>VI</w:t>
      </w:r>
      <w:r>
        <w:rPr>
          <w:rFonts w:ascii="Arial" w:hAnsi="Arial"/>
          <w:b/>
        </w:rPr>
        <w:t>I</w:t>
      </w:r>
      <w:r w:rsidRPr="00450605">
        <w:rPr>
          <w:rFonts w:ascii="Arial" w:hAnsi="Arial"/>
          <w:b/>
        </w:rPr>
        <w:t>.</w:t>
      </w:r>
    </w:p>
    <w:p w:rsidR="005D7AC8" w:rsidRPr="00090FBE" w:rsidRDefault="005D7AC8" w:rsidP="005D7AC8">
      <w:pPr>
        <w:pStyle w:val="Nadpis3"/>
        <w:numPr>
          <w:ilvl w:val="12"/>
          <w:numId w:val="0"/>
        </w:numPr>
        <w:spacing w:after="120"/>
      </w:pPr>
      <w:r w:rsidRPr="00090FBE">
        <w:t>Odpovědnost za vady</w:t>
      </w:r>
    </w:p>
    <w:p w:rsidR="005D7AC8" w:rsidRPr="00B92745" w:rsidRDefault="005D7AC8" w:rsidP="005D7AC8">
      <w:pPr>
        <w:pStyle w:val="Zkladntext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Předmět plnění má vady, jestliže provedení servisní služby nebo dodávky neodpovídá výsledku určenému ve smlouvě či objednávce, je zhotoveno v rozporu s platnými právními předpisy, ČSN</w:t>
      </w:r>
      <w:r w:rsidRPr="00A44CAD">
        <w:rPr>
          <w:szCs w:val="24"/>
        </w:rPr>
        <w:t xml:space="preserve"> </w:t>
      </w:r>
      <w:r w:rsidRPr="00A44CAD">
        <w:rPr>
          <w:rFonts w:ascii="Arial" w:hAnsi="Arial" w:cs="Arial"/>
          <w:sz w:val="22"/>
          <w:szCs w:val="22"/>
        </w:rPr>
        <w:t xml:space="preserve">a směrnicemi výrobců a dodavatelů </w:t>
      </w:r>
      <w:r>
        <w:rPr>
          <w:rFonts w:ascii="Arial" w:hAnsi="Arial" w:cs="Arial"/>
          <w:sz w:val="22"/>
          <w:szCs w:val="22"/>
        </w:rPr>
        <w:t>náhradních dílů,</w:t>
      </w:r>
      <w:r>
        <w:rPr>
          <w:szCs w:val="24"/>
        </w:rPr>
        <w:t xml:space="preserve"> </w:t>
      </w:r>
      <w:r>
        <w:rPr>
          <w:rFonts w:ascii="Arial" w:hAnsi="Arial" w:cs="Arial"/>
          <w:sz w:val="22"/>
        </w:rPr>
        <w:t xml:space="preserve">nebo vykazuje pro něj vlastnosti neobvyklé. Vadami se rozumí i nedodělky. </w:t>
      </w:r>
    </w:p>
    <w:p w:rsidR="006B7DD4" w:rsidRPr="005D7AC8" w:rsidRDefault="005D7AC8" w:rsidP="005D7AC8">
      <w:pPr>
        <w:pStyle w:val="Zkladntext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AC2F8C">
        <w:rPr>
          <w:rFonts w:ascii="Arial" w:hAnsi="Arial" w:cs="Arial"/>
          <w:sz w:val="22"/>
          <w:szCs w:val="22"/>
        </w:rPr>
        <w:t xml:space="preserve"> </w:t>
      </w:r>
      <w:r w:rsidRPr="00522BE0">
        <w:rPr>
          <w:rFonts w:ascii="Arial" w:hAnsi="Arial" w:cs="Arial"/>
          <w:sz w:val="22"/>
        </w:rPr>
        <w:t xml:space="preserve">poskytuje objednateli na provedené </w:t>
      </w:r>
      <w:r>
        <w:rPr>
          <w:rFonts w:ascii="Arial" w:hAnsi="Arial" w:cs="Arial"/>
          <w:sz w:val="22"/>
        </w:rPr>
        <w:t xml:space="preserve">servisní služby </w:t>
      </w:r>
      <w:r w:rsidRPr="00522BE0">
        <w:rPr>
          <w:rFonts w:ascii="Arial" w:hAnsi="Arial" w:cs="Arial"/>
          <w:sz w:val="22"/>
        </w:rPr>
        <w:t xml:space="preserve">bezplatnou </w:t>
      </w:r>
      <w:r>
        <w:rPr>
          <w:rFonts w:ascii="Arial" w:hAnsi="Arial" w:cs="Arial"/>
          <w:sz w:val="22"/>
        </w:rPr>
        <w:t xml:space="preserve">záruku za jakost </w:t>
      </w:r>
      <w:r w:rsidRPr="00522BE0">
        <w:rPr>
          <w:rFonts w:ascii="Arial" w:hAnsi="Arial" w:cs="Arial"/>
          <w:sz w:val="22"/>
        </w:rPr>
        <w:t xml:space="preserve">v délce </w:t>
      </w:r>
      <w:r>
        <w:rPr>
          <w:rFonts w:ascii="Arial" w:hAnsi="Arial" w:cs="Arial"/>
          <w:sz w:val="22"/>
        </w:rPr>
        <w:t xml:space="preserve">6 </w:t>
      </w:r>
      <w:r w:rsidRPr="00522BE0">
        <w:rPr>
          <w:rFonts w:ascii="Arial" w:hAnsi="Arial" w:cs="Arial"/>
          <w:sz w:val="22"/>
        </w:rPr>
        <w:t xml:space="preserve">měsíců </w:t>
      </w:r>
      <w:r>
        <w:rPr>
          <w:rFonts w:ascii="Arial" w:hAnsi="Arial" w:cs="Arial"/>
          <w:sz w:val="22"/>
        </w:rPr>
        <w:t xml:space="preserve">a na náhradní díly </w:t>
      </w:r>
      <w:r w:rsidRPr="00522BE0">
        <w:rPr>
          <w:rFonts w:ascii="Arial" w:hAnsi="Arial" w:cs="Arial"/>
          <w:sz w:val="22"/>
        </w:rPr>
        <w:t>záru</w:t>
      </w:r>
      <w:r>
        <w:rPr>
          <w:rFonts w:ascii="Arial" w:hAnsi="Arial" w:cs="Arial"/>
          <w:sz w:val="22"/>
        </w:rPr>
        <w:t>ku za jakost</w:t>
      </w:r>
      <w:r w:rsidRPr="00522BE0">
        <w:rPr>
          <w:rFonts w:ascii="Arial" w:hAnsi="Arial" w:cs="Arial"/>
          <w:sz w:val="22"/>
        </w:rPr>
        <w:t xml:space="preserve"> v délce </w:t>
      </w:r>
      <w:r>
        <w:rPr>
          <w:rFonts w:ascii="Arial" w:hAnsi="Arial" w:cs="Arial"/>
          <w:sz w:val="22"/>
        </w:rPr>
        <w:t xml:space="preserve">12 </w:t>
      </w:r>
      <w:r w:rsidRPr="00522BE0">
        <w:rPr>
          <w:rFonts w:ascii="Arial" w:hAnsi="Arial" w:cs="Arial"/>
          <w:sz w:val="22"/>
        </w:rPr>
        <w:t>měsíců od data uvedeného v zá</w:t>
      </w:r>
      <w:r>
        <w:rPr>
          <w:rFonts w:ascii="Arial" w:hAnsi="Arial" w:cs="Arial"/>
          <w:sz w:val="22"/>
        </w:rPr>
        <w:t>pise o předání a převzetí prací.</w:t>
      </w: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VII</w:t>
      </w:r>
      <w:r w:rsidR="00012321">
        <w:rPr>
          <w:rFonts w:ascii="Arial" w:hAnsi="Arial"/>
          <w:b/>
        </w:rPr>
        <w:t>I</w:t>
      </w:r>
      <w:r>
        <w:rPr>
          <w:rFonts w:ascii="Arial" w:hAnsi="Arial"/>
          <w:b/>
        </w:rPr>
        <w:t>.</w:t>
      </w:r>
    </w:p>
    <w:p w:rsidR="00692F33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Zvláštní ustanovení</w:t>
      </w:r>
    </w:p>
    <w:p w:rsidR="009C2D30" w:rsidRPr="00026109" w:rsidRDefault="009C2D30" w:rsidP="008254A7">
      <w:pPr>
        <w:pStyle w:val="Zkladntextodsazen"/>
        <w:numPr>
          <w:ilvl w:val="3"/>
          <w:numId w:val="9"/>
        </w:numPr>
        <w:ind w:left="567" w:hanging="567"/>
      </w:pPr>
      <w:r w:rsidRPr="00161811">
        <w:t xml:space="preserve">Zhotovitel se zavazuje </w:t>
      </w:r>
      <w:r>
        <w:t xml:space="preserve">po dobu trvání této smlouvy mít uzavřenou </w:t>
      </w:r>
      <w:r w:rsidRPr="00161811">
        <w:t>pojistnou smlouvu o odpovědnosti za škodu způsobenou svou provozní činností (dále jen „pojistná smlouva“) s ročním poji</w:t>
      </w:r>
      <w:r>
        <w:t xml:space="preserve">stným plněním minimálně ve výši </w:t>
      </w:r>
      <w:r w:rsidR="00C44840">
        <w:t xml:space="preserve">500 000,- </w:t>
      </w:r>
      <w:r>
        <w:t>CZK</w:t>
      </w:r>
      <w:r w:rsidRPr="00161811">
        <w:t xml:space="preserve"> a tuto udržovat po dobu prová</w:t>
      </w:r>
      <w:r>
        <w:t xml:space="preserve">dění díla v účinnosti. Uzavření </w:t>
      </w:r>
      <w:r w:rsidRPr="00161811">
        <w:t>platné</w:t>
      </w:r>
      <w:r>
        <w:t xml:space="preserve"> a účinné</w:t>
      </w:r>
      <w:r w:rsidRPr="00161811">
        <w:t xml:space="preserve"> pojistné smlouvy je zhotovitel povinen</w:t>
      </w:r>
      <w:r w:rsidR="0049125F">
        <w:t xml:space="preserve"> objednateli prokázat.</w:t>
      </w:r>
      <w:r w:rsidRPr="00161811">
        <w:t xml:space="preserve"> </w:t>
      </w:r>
    </w:p>
    <w:p w:rsidR="009C2D30" w:rsidRPr="009C2D30" w:rsidRDefault="009C2D30" w:rsidP="008254A7">
      <w:pPr>
        <w:pStyle w:val="Zkladntextodsazen"/>
        <w:numPr>
          <w:ilvl w:val="3"/>
          <w:numId w:val="9"/>
        </w:numPr>
        <w:ind w:left="567" w:hanging="567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AA00BC" w:rsidRDefault="00692F33" w:rsidP="008254A7">
      <w:pPr>
        <w:pStyle w:val="Zkladntextodsazen"/>
        <w:numPr>
          <w:ilvl w:val="3"/>
          <w:numId w:val="9"/>
        </w:numPr>
        <w:ind w:left="567" w:hanging="567"/>
      </w:pPr>
      <w:r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</w:t>
      </w:r>
      <w:r w:rsidR="00962BB5">
        <w:t>ustanovení</w:t>
      </w:r>
      <w:r>
        <w:t xml:space="preserve"> nedopustila.</w:t>
      </w:r>
    </w:p>
    <w:p w:rsidR="00DF6D75" w:rsidRPr="00B205F0" w:rsidRDefault="00DF6D75" w:rsidP="008254A7">
      <w:pPr>
        <w:pStyle w:val="Zkladntextodsazen"/>
        <w:numPr>
          <w:ilvl w:val="3"/>
          <w:numId w:val="9"/>
        </w:numPr>
        <w:spacing w:before="120" w:after="0"/>
        <w:ind w:left="567" w:hanging="567"/>
        <w:rPr>
          <w:szCs w:val="22"/>
        </w:rPr>
      </w:pPr>
      <w:r w:rsidRPr="00B205F0">
        <w:rPr>
          <w:szCs w:val="22"/>
        </w:rPr>
        <w:t xml:space="preserve">Smluvní strany mohou smlouvu ukončit dohodou nebo odstoupením. Dohoda o zrušení práv a závazků musí být písemná, jinak je neplatná. Objednatel nebo </w:t>
      </w:r>
      <w:r>
        <w:rPr>
          <w:szCs w:val="22"/>
        </w:rPr>
        <w:t xml:space="preserve">poskytovatel </w:t>
      </w:r>
      <w:r w:rsidRPr="00B205F0">
        <w:rPr>
          <w:szCs w:val="22"/>
        </w:rPr>
        <w:t>mají právo od smlouvy odstoupit v případě podstatného porušení smluvních povinností zakotvených v této smlouvě druhou smluvní stranou anebo v případech stanovených občanským zákoníkem. Odstoupení musí mít písemnou formu a je účinné od jeho doručení druhé smluvní straně (ex nunc). V případě pochybností se má za to, že je odstoupení doručeno třetí den od jeho odeslání. Za podstatné porušení smlouvy pokládají smluvní strany porušení těchto smluvních závazků:</w:t>
      </w:r>
    </w:p>
    <w:p w:rsidR="00DF6D75" w:rsidRPr="00B205F0" w:rsidRDefault="00DF6D75" w:rsidP="008254A7">
      <w:pPr>
        <w:pStyle w:val="Zkladntextodsazen"/>
        <w:numPr>
          <w:ilvl w:val="0"/>
          <w:numId w:val="15"/>
        </w:numPr>
        <w:spacing w:before="60" w:after="0"/>
        <w:rPr>
          <w:szCs w:val="22"/>
        </w:rPr>
      </w:pPr>
      <w:r w:rsidRPr="00B205F0">
        <w:rPr>
          <w:szCs w:val="22"/>
        </w:rPr>
        <w:t>prodlení</w:t>
      </w:r>
      <w:r>
        <w:rPr>
          <w:szCs w:val="22"/>
        </w:rPr>
        <w:t xml:space="preserve"> objednatele s úhradou ceny plnění</w:t>
      </w:r>
      <w:r w:rsidRPr="00B205F0">
        <w:rPr>
          <w:szCs w:val="22"/>
        </w:rPr>
        <w:t xml:space="preserve"> o více než 30 dnů, a to i</w:t>
      </w:r>
      <w:r>
        <w:rPr>
          <w:szCs w:val="22"/>
        </w:rPr>
        <w:t xml:space="preserve"> přes písemné </w:t>
      </w:r>
      <w:r w:rsidR="00FC57D0">
        <w:rPr>
          <w:szCs w:val="22"/>
        </w:rPr>
        <w:t xml:space="preserve">opakované </w:t>
      </w:r>
      <w:r>
        <w:rPr>
          <w:szCs w:val="22"/>
        </w:rPr>
        <w:t>upozornění poskytovat</w:t>
      </w:r>
      <w:r w:rsidRPr="00B205F0">
        <w:rPr>
          <w:szCs w:val="22"/>
        </w:rPr>
        <w:t>ele</w:t>
      </w:r>
      <w:r>
        <w:rPr>
          <w:szCs w:val="22"/>
        </w:rPr>
        <w:t>,</w:t>
      </w:r>
    </w:p>
    <w:p w:rsidR="00DF6D75" w:rsidRPr="00B205F0" w:rsidRDefault="00DF6D75" w:rsidP="008254A7">
      <w:pPr>
        <w:pStyle w:val="Zkladntextodsazen"/>
        <w:numPr>
          <w:ilvl w:val="0"/>
          <w:numId w:val="15"/>
        </w:numPr>
        <w:spacing w:before="60" w:after="0"/>
        <w:rPr>
          <w:szCs w:val="22"/>
        </w:rPr>
      </w:pPr>
      <w:r w:rsidRPr="00B205F0">
        <w:rPr>
          <w:szCs w:val="22"/>
        </w:rPr>
        <w:t xml:space="preserve">prodlení </w:t>
      </w:r>
      <w:r>
        <w:rPr>
          <w:szCs w:val="22"/>
        </w:rPr>
        <w:t xml:space="preserve"> poskytovatele </w:t>
      </w:r>
      <w:r w:rsidRPr="00B205F0">
        <w:rPr>
          <w:szCs w:val="22"/>
        </w:rPr>
        <w:t>s</w:t>
      </w:r>
      <w:r>
        <w:rPr>
          <w:szCs w:val="22"/>
        </w:rPr>
        <w:t xml:space="preserve"> provedením </w:t>
      </w:r>
      <w:r w:rsidR="00FC57D0">
        <w:rPr>
          <w:szCs w:val="22"/>
        </w:rPr>
        <w:t>dílčího plnění</w:t>
      </w:r>
      <w:r w:rsidRPr="00B205F0">
        <w:rPr>
          <w:szCs w:val="22"/>
        </w:rPr>
        <w:t xml:space="preserve"> o více než 15 dnů</w:t>
      </w:r>
      <w:r>
        <w:rPr>
          <w:szCs w:val="22"/>
        </w:rPr>
        <w:t>,</w:t>
      </w:r>
      <w:r w:rsidRPr="00B205F0">
        <w:rPr>
          <w:szCs w:val="22"/>
        </w:rPr>
        <w:t xml:space="preserve"> </w:t>
      </w:r>
    </w:p>
    <w:p w:rsidR="00DF6D75" w:rsidRDefault="00DF6D75" w:rsidP="008254A7">
      <w:pPr>
        <w:pStyle w:val="Zkladntextodsazen"/>
        <w:numPr>
          <w:ilvl w:val="0"/>
          <w:numId w:val="15"/>
        </w:numPr>
        <w:spacing w:before="60" w:after="120"/>
        <w:rPr>
          <w:szCs w:val="22"/>
        </w:rPr>
      </w:pPr>
      <w:r>
        <w:rPr>
          <w:szCs w:val="22"/>
        </w:rPr>
        <w:t>prohlášení úpadku na poskytovate</w:t>
      </w:r>
      <w:r w:rsidRPr="00B205F0">
        <w:rPr>
          <w:szCs w:val="22"/>
        </w:rPr>
        <w:t>le, nebo jeho vstup do likvidace</w:t>
      </w:r>
      <w:r>
        <w:rPr>
          <w:szCs w:val="22"/>
        </w:rPr>
        <w:t>,</w:t>
      </w:r>
    </w:p>
    <w:p w:rsidR="004F7744" w:rsidRPr="00A55F5C" w:rsidRDefault="00DF6D75" w:rsidP="00A55F5C">
      <w:pPr>
        <w:pStyle w:val="Zkladntextodsazen"/>
        <w:numPr>
          <w:ilvl w:val="0"/>
          <w:numId w:val="15"/>
        </w:numPr>
        <w:spacing w:before="60" w:after="120"/>
        <w:rPr>
          <w:szCs w:val="22"/>
        </w:rPr>
      </w:pPr>
      <w:r>
        <w:t>u poskytovatele bude odhaleno závažné jednání proti lidským právům či všeobecně uznávaným etickým a morálním standardům.</w:t>
      </w:r>
    </w:p>
    <w:p w:rsidR="00A55F5C" w:rsidRDefault="004F7744" w:rsidP="00AD7C7E">
      <w:pPr>
        <w:pStyle w:val="Zkladntextodsazen"/>
        <w:ind w:left="567" w:hanging="567"/>
      </w:pPr>
      <w:r>
        <w:t>5.</w:t>
      </w:r>
      <w:r>
        <w:tab/>
      </w:r>
      <w:r w:rsidRPr="008746EA">
        <w:t xml:space="preserve">Objednatel </w:t>
      </w:r>
      <w:r w:rsidRPr="00A55F5C">
        <w:t xml:space="preserve">seznámí pověřeného zástupce poskytovatele nejpozději v den předání </w:t>
      </w:r>
      <w:r w:rsidRPr="0011237A">
        <w:t>stavebního stroje k </w:t>
      </w:r>
      <w:r w:rsidRPr="00AD7C7E">
        <w:t xml:space="preserve">provedení servisní služby s místními podmínkami ve vztahu k BOZP. </w:t>
      </w:r>
      <w:r w:rsidR="00F172BA" w:rsidRPr="00AD7C7E">
        <w:t>Posk</w:t>
      </w:r>
      <w:r w:rsidR="00F172BA">
        <w:t>y</w:t>
      </w:r>
      <w:r w:rsidR="00F172BA" w:rsidRPr="00AD7C7E">
        <w:t>tovat</w:t>
      </w:r>
      <w:r w:rsidRPr="00AD7C7E">
        <w:t>el a objednatel se navzájem písemně informují o rizicích a přijatých opatřeních k ochraně před jejich působením, která se týkají výkonu práce a pracoviště tak, aby byla zajištěna bezpečnost a ochrana zdraví při práci pro všechny zaměstnance na pracovišti</w:t>
      </w:r>
      <w:r w:rsidR="00F172BA">
        <w:t>.</w:t>
      </w:r>
    </w:p>
    <w:p w:rsidR="00A55F5C" w:rsidRDefault="00A55F5C" w:rsidP="00AD7C7E">
      <w:pPr>
        <w:pStyle w:val="Zkladntextodsazen"/>
        <w:ind w:left="567" w:hanging="567"/>
        <w:rPr>
          <w:szCs w:val="22"/>
        </w:rPr>
      </w:pPr>
      <w:r>
        <w:lastRenderedPageBreak/>
        <w:t>6.</w:t>
      </w:r>
      <w:r>
        <w:tab/>
      </w:r>
      <w:r w:rsidRPr="00A55F5C">
        <w:rPr>
          <w:szCs w:val="22"/>
        </w:rPr>
        <w:t xml:space="preserve">Poskytovatel je povinen </w:t>
      </w:r>
      <w:r w:rsidR="00F172BA" w:rsidRPr="00AD7C7E">
        <w:rPr>
          <w:szCs w:val="22"/>
        </w:rPr>
        <w:t xml:space="preserve">udržovat </w:t>
      </w:r>
      <w:r>
        <w:rPr>
          <w:szCs w:val="22"/>
        </w:rPr>
        <w:t xml:space="preserve">v místě plnění </w:t>
      </w:r>
      <w:r w:rsidR="00F172BA" w:rsidRPr="00AD7C7E">
        <w:rPr>
          <w:szCs w:val="22"/>
        </w:rPr>
        <w:t>pořádek, čistotu, odstraňovat odpady a nečistoty vzniklé jeho pracemi</w:t>
      </w:r>
      <w:r w:rsidR="00F172BA" w:rsidRPr="00F172BA">
        <w:rPr>
          <w:szCs w:val="22"/>
        </w:rPr>
        <w:t xml:space="preserve">. </w:t>
      </w:r>
    </w:p>
    <w:p w:rsidR="0058096B" w:rsidRPr="0058096B" w:rsidRDefault="00A55F5C" w:rsidP="00AD7C7E">
      <w:pPr>
        <w:pStyle w:val="Bezmezer"/>
        <w:ind w:left="567" w:hanging="567"/>
        <w:rPr>
          <w:rFonts w:ascii="Arial" w:hAnsi="Arial" w:cs="Arial"/>
          <w:sz w:val="22"/>
          <w:szCs w:val="22"/>
        </w:rPr>
      </w:pPr>
      <w:r w:rsidRPr="00AD7C7E">
        <w:rPr>
          <w:rFonts w:ascii="Arial" w:hAnsi="Arial" w:cs="Arial"/>
          <w:sz w:val="22"/>
          <w:szCs w:val="22"/>
        </w:rPr>
        <w:t xml:space="preserve">7. </w:t>
      </w:r>
      <w:r w:rsidRPr="0011237A">
        <w:rPr>
          <w:szCs w:val="22"/>
        </w:rPr>
        <w:t xml:space="preserve">     </w:t>
      </w:r>
      <w:r w:rsidR="0058096B">
        <w:rPr>
          <w:szCs w:val="22"/>
        </w:rPr>
        <w:t xml:space="preserve"> </w:t>
      </w:r>
      <w:r w:rsidR="002B3FC6" w:rsidRPr="0058096B">
        <w:rPr>
          <w:rFonts w:ascii="Arial" w:hAnsi="Arial" w:cs="Arial"/>
          <w:sz w:val="22"/>
          <w:szCs w:val="22"/>
        </w:rPr>
        <w:t xml:space="preserve">Poskytovatel odpovídá za bezpečnost práce </w:t>
      </w:r>
      <w:r w:rsidR="0058096B" w:rsidRPr="0058096B">
        <w:rPr>
          <w:rFonts w:ascii="Arial" w:hAnsi="Arial" w:cs="Arial"/>
          <w:sz w:val="22"/>
          <w:szCs w:val="22"/>
        </w:rPr>
        <w:t>při</w:t>
      </w:r>
      <w:r>
        <w:rPr>
          <w:rFonts w:ascii="Arial" w:hAnsi="Arial" w:cs="Arial"/>
          <w:sz w:val="22"/>
          <w:szCs w:val="22"/>
        </w:rPr>
        <w:t xml:space="preserve"> plnění smlouvy. </w:t>
      </w:r>
      <w:r w:rsidR="0058096B" w:rsidRPr="0058096B">
        <w:rPr>
          <w:rFonts w:ascii="Arial" w:hAnsi="Arial" w:cs="Arial"/>
          <w:sz w:val="22"/>
          <w:szCs w:val="22"/>
        </w:rPr>
        <w:t>Poskytovatel z</w:t>
      </w:r>
      <w:r w:rsidR="002B3FC6" w:rsidRPr="0058096B">
        <w:rPr>
          <w:rFonts w:ascii="Arial" w:hAnsi="Arial" w:cs="Arial"/>
          <w:sz w:val="22"/>
          <w:szCs w:val="22"/>
        </w:rPr>
        <w:t>ajistí identifikaci svých</w:t>
      </w:r>
      <w:r w:rsidR="0058096B" w:rsidRPr="0058096B">
        <w:rPr>
          <w:rFonts w:ascii="Arial" w:hAnsi="Arial" w:cs="Arial"/>
          <w:sz w:val="22"/>
          <w:szCs w:val="22"/>
        </w:rPr>
        <w:t xml:space="preserve"> </w:t>
      </w:r>
      <w:r w:rsidR="002B3FC6" w:rsidRPr="0058096B">
        <w:rPr>
          <w:rFonts w:ascii="Arial" w:hAnsi="Arial" w:cs="Arial"/>
          <w:sz w:val="22"/>
          <w:szCs w:val="22"/>
        </w:rPr>
        <w:t>mechanismů a prokazatelné seznámení</w:t>
      </w:r>
      <w:r w:rsidR="0058096B" w:rsidRPr="0058096B">
        <w:rPr>
          <w:rFonts w:ascii="Arial" w:hAnsi="Arial" w:cs="Arial"/>
          <w:sz w:val="22"/>
          <w:szCs w:val="22"/>
        </w:rPr>
        <w:t xml:space="preserve"> svých pracovníků</w:t>
      </w:r>
      <w:r w:rsidR="002B3FC6" w:rsidRPr="0058096B">
        <w:rPr>
          <w:rFonts w:ascii="Arial" w:hAnsi="Arial" w:cs="Arial"/>
          <w:sz w:val="22"/>
          <w:szCs w:val="22"/>
        </w:rPr>
        <w:t xml:space="preserve"> s místními podmínkami ve vztahu </w:t>
      </w:r>
      <w:r w:rsidR="0058096B" w:rsidRPr="0058096B">
        <w:rPr>
          <w:rFonts w:ascii="Arial" w:hAnsi="Arial" w:cs="Arial"/>
          <w:sz w:val="22"/>
          <w:szCs w:val="22"/>
        </w:rPr>
        <w:t xml:space="preserve"> </w:t>
      </w:r>
      <w:r w:rsidR="002B3FC6" w:rsidRPr="0058096B">
        <w:rPr>
          <w:rFonts w:ascii="Arial" w:hAnsi="Arial" w:cs="Arial"/>
          <w:sz w:val="22"/>
          <w:szCs w:val="22"/>
        </w:rPr>
        <w:t xml:space="preserve">k  bezpečnosti práce a </w:t>
      </w:r>
      <w:r w:rsidR="0058096B" w:rsidRPr="0058096B">
        <w:rPr>
          <w:rFonts w:ascii="Arial" w:hAnsi="Arial" w:cs="Arial"/>
          <w:sz w:val="22"/>
          <w:szCs w:val="22"/>
        </w:rPr>
        <w:t xml:space="preserve">je povinen </w:t>
      </w:r>
      <w:r w:rsidR="002B3FC6" w:rsidRPr="0058096B">
        <w:rPr>
          <w:rFonts w:ascii="Arial" w:hAnsi="Arial" w:cs="Arial"/>
          <w:sz w:val="22"/>
          <w:szCs w:val="22"/>
        </w:rPr>
        <w:t>inform</w:t>
      </w:r>
      <w:r w:rsidR="0058096B" w:rsidRPr="0058096B">
        <w:rPr>
          <w:rFonts w:ascii="Arial" w:hAnsi="Arial" w:cs="Arial"/>
          <w:sz w:val="22"/>
          <w:szCs w:val="22"/>
        </w:rPr>
        <w:t>ovat</w:t>
      </w:r>
      <w:r w:rsidR="002B3FC6" w:rsidRPr="0058096B">
        <w:rPr>
          <w:rFonts w:ascii="Arial" w:hAnsi="Arial" w:cs="Arial"/>
          <w:sz w:val="22"/>
          <w:szCs w:val="22"/>
        </w:rPr>
        <w:t xml:space="preserve"> objednatele o veškerých možných rizicích </w:t>
      </w:r>
    </w:p>
    <w:p w:rsidR="00CE0E1B" w:rsidRPr="0058096B" w:rsidRDefault="0058096B">
      <w:pPr>
        <w:pStyle w:val="Bezmezer"/>
        <w:rPr>
          <w:rFonts w:ascii="Arial" w:hAnsi="Arial" w:cs="Arial"/>
          <w:sz w:val="22"/>
          <w:szCs w:val="22"/>
        </w:rPr>
      </w:pPr>
      <w:r w:rsidRPr="0058096B">
        <w:rPr>
          <w:rFonts w:ascii="Arial" w:hAnsi="Arial" w:cs="Arial"/>
          <w:sz w:val="22"/>
          <w:szCs w:val="22"/>
        </w:rPr>
        <w:t xml:space="preserve">         </w:t>
      </w:r>
      <w:r w:rsidR="002B3FC6" w:rsidRPr="0058096B">
        <w:rPr>
          <w:rFonts w:ascii="Arial" w:hAnsi="Arial" w:cs="Arial"/>
          <w:sz w:val="22"/>
          <w:szCs w:val="22"/>
        </w:rPr>
        <w:t xml:space="preserve">vyplývajících z jím provozované činnosti. </w:t>
      </w:r>
    </w:p>
    <w:p w:rsidR="006B7DD4" w:rsidRPr="0049125F" w:rsidRDefault="009C2D30" w:rsidP="0049125F">
      <w:pPr>
        <w:pStyle w:val="Bezmezer"/>
        <w:ind w:left="567" w:hanging="567"/>
        <w:rPr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E0E1B" w:rsidRPr="00CE0E1B">
        <w:rPr>
          <w:rFonts w:ascii="Arial" w:hAnsi="Arial" w:cs="Arial"/>
          <w:sz w:val="22"/>
          <w:szCs w:val="22"/>
        </w:rPr>
        <w:t>.</w:t>
      </w:r>
      <w:r w:rsidR="00CE0E1B">
        <w:t xml:space="preserve">   </w:t>
      </w:r>
      <w:r w:rsidR="00F172BA" w:rsidRPr="00AD7C7E">
        <w:rPr>
          <w:rFonts w:ascii="Arial" w:hAnsi="Arial" w:cs="Arial"/>
          <w:sz w:val="22"/>
          <w:szCs w:val="22"/>
        </w:rPr>
        <w:t xml:space="preserve">Dojde-li v průběhu plnění předmětu smlouvy ke vzniku mimořádné události, zavazuje se zhotovitel bez zbytečného odkladu tuto událost oznámit na dispečerské pracoviště objednatele - tel. č. </w:t>
      </w:r>
      <w:r w:rsidR="00D631A8">
        <w:rPr>
          <w:rFonts w:ascii="Arial" w:hAnsi="Arial" w:cs="Arial"/>
          <w:sz w:val="22"/>
          <w:szCs w:val="22"/>
        </w:rPr>
        <w:t>xxxxxxxxxxx</w:t>
      </w:r>
      <w:r w:rsidR="00F172BA" w:rsidRPr="00AD7C7E">
        <w:rPr>
          <w:rFonts w:ascii="Arial" w:hAnsi="Arial" w:cs="Arial"/>
          <w:sz w:val="22"/>
          <w:szCs w:val="22"/>
        </w:rPr>
        <w:t>. Mimořádnou událostí se rozumí zejména poškození nebo vážné ohrožení majetku objednatele nebo složek životního prostředí, poškození zdraví, požár nebo jiná živelná událost na předmětu smlouvy.</w:t>
      </w:r>
    </w:p>
    <w:p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012321">
        <w:rPr>
          <w:rFonts w:ascii="Arial" w:hAnsi="Arial"/>
          <w:b/>
        </w:rPr>
        <w:t>X</w:t>
      </w:r>
      <w:r>
        <w:rPr>
          <w:rFonts w:ascii="Arial" w:hAnsi="Arial"/>
          <w:b/>
        </w:rPr>
        <w:t>.</w:t>
      </w:r>
    </w:p>
    <w:p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Závěrečná ustanovení</w:t>
      </w:r>
    </w:p>
    <w:p w:rsidR="00350170" w:rsidRDefault="00350170" w:rsidP="008254A7">
      <w:pPr>
        <w:pStyle w:val="Zkladntextodsazen"/>
        <w:numPr>
          <w:ilvl w:val="0"/>
          <w:numId w:val="8"/>
        </w:numPr>
        <w:spacing w:before="120" w:after="0"/>
      </w:pPr>
      <w:r>
        <w:t>Na právní vztahy touto smlouvou založené a v ní výslovně neupravené se použijí příslušná ustanovení občanského zákoníku.</w:t>
      </w:r>
    </w:p>
    <w:p w:rsidR="00350170" w:rsidRDefault="00350170" w:rsidP="008254A7">
      <w:pPr>
        <w:pStyle w:val="Zkladntextodsazen"/>
        <w:numPr>
          <w:ilvl w:val="0"/>
          <w:numId w:val="8"/>
        </w:numPr>
        <w:spacing w:before="120" w:after="0"/>
      </w:pPr>
      <w:r>
        <w:t>Jsou-li v této smlouvě uvedeny přílohy, tvoří její nedílnou součást.</w:t>
      </w:r>
    </w:p>
    <w:p w:rsidR="00350170" w:rsidRDefault="00350170" w:rsidP="008254A7">
      <w:pPr>
        <w:pStyle w:val="Zkladntextodsazen"/>
        <w:numPr>
          <w:ilvl w:val="0"/>
          <w:numId w:val="8"/>
        </w:numPr>
        <w:spacing w:before="120" w:after="0"/>
      </w:pPr>
      <w:r>
        <w:t xml:space="preserve">Tato smlouva je uzavřena podle českého práva, vztahy z ní vyplývající se řídí právním řádem České republiky, a pokud nedojde k dohodě smluvních stran, bude tyto spory rozhodovat </w:t>
      </w:r>
      <w:r w:rsidRPr="00CB0DD3">
        <w:t>věcně a místně příslušný soud v</w:t>
      </w:r>
      <w:r>
        <w:t> České republice</w:t>
      </w:r>
      <w:r w:rsidR="00403524">
        <w:t xml:space="preserve"> podle sídla objednatele</w:t>
      </w:r>
      <w:r w:rsidRPr="00CB0DD3">
        <w:t>.</w:t>
      </w:r>
    </w:p>
    <w:p w:rsidR="00350170" w:rsidRDefault="00350170" w:rsidP="008254A7">
      <w:pPr>
        <w:pStyle w:val="Zkladntextodsazen"/>
        <w:numPr>
          <w:ilvl w:val="0"/>
          <w:numId w:val="8"/>
        </w:numPr>
        <w:spacing w:before="120" w:after="0"/>
      </w:pPr>
      <w:r>
        <w:t xml:space="preserve">Veškeré změny a doplňky této smlouvy musí být učiněny písemně ve formě číslovaného dodatku k této smlouvě, podepsaného oprávněnými zástupci obou smluvních stran. </w:t>
      </w:r>
      <w:r w:rsidRPr="00CB0DD3">
        <w:t>Smlouva je vyhotovena ve dvou výtiscích, z nichž každý má platnost originálu</w:t>
      </w:r>
      <w:r>
        <w:t>.</w:t>
      </w:r>
      <w:r w:rsidRPr="00CB0DD3">
        <w:t xml:space="preserve"> </w:t>
      </w:r>
      <w:r>
        <w:t>K</w:t>
      </w:r>
      <w:r w:rsidRPr="00CB0DD3">
        <w:t>aždá ze</w:t>
      </w:r>
      <w:r>
        <w:t xml:space="preserve"> smluvních stran obdrží po jednom vyhotovení smlouvy.</w:t>
      </w:r>
    </w:p>
    <w:p w:rsidR="00ED4AC1" w:rsidRDefault="00350170" w:rsidP="008254A7">
      <w:pPr>
        <w:pStyle w:val="Zkladntextodsazen"/>
        <w:numPr>
          <w:ilvl w:val="0"/>
          <w:numId w:val="8"/>
        </w:numPr>
        <w:spacing w:before="120" w:after="0"/>
      </w:pPr>
      <w:r>
        <w:t>Účastníci této smlouvy prohlašují, že si smlouvu přečetli, že je srozumitelná a určitá, že je výrazem jejich pravé a svobodné vůle a že nebyla sjednána v tísni ani za jednostranně nevýhodných podmínek, na důkaz čeho připojují své vlastnoruční podpisy.</w:t>
      </w:r>
    </w:p>
    <w:p w:rsidR="00577C50" w:rsidRDefault="00577C50" w:rsidP="008254A7">
      <w:pPr>
        <w:pStyle w:val="Zkladntextodsazen"/>
        <w:numPr>
          <w:ilvl w:val="0"/>
          <w:numId w:val="8"/>
        </w:numPr>
        <w:spacing w:before="120" w:after="0"/>
        <w:rPr>
          <w:szCs w:val="22"/>
        </w:rPr>
      </w:pPr>
      <w:r w:rsidRPr="00782EA0">
        <w:rPr>
          <w:szCs w:val="22"/>
        </w:rPr>
        <w:t xml:space="preserve">Skutečnosti uvedené ve smlouvě nepovažují smluvní strany za důvěrné a udělují svolení k jejich užití a zveřejnění bez dalších podmínek. </w:t>
      </w:r>
      <w:r>
        <w:rPr>
          <w:szCs w:val="22"/>
        </w:rPr>
        <w:t>Poskytovatel</w:t>
      </w:r>
      <w:r w:rsidRPr="00782EA0">
        <w:rPr>
          <w:szCs w:val="22"/>
        </w:rPr>
        <w:t xml:space="preserve"> bere na vědomí, že tato smlouva včetně případných dodatků bude </w:t>
      </w:r>
      <w:r>
        <w:rPr>
          <w:szCs w:val="22"/>
        </w:rPr>
        <w:t>objednatelem</w:t>
      </w:r>
      <w:r w:rsidRPr="00782EA0">
        <w:rPr>
          <w:szCs w:val="22"/>
        </w:rPr>
        <w:t xml:space="preserve"> zveřejněna v registru smluv dle zákona č. 340/2015 Sb., v platném znění.</w:t>
      </w:r>
    </w:p>
    <w:p w:rsidR="00CD1125" w:rsidRPr="00CD1125" w:rsidRDefault="00CD1125" w:rsidP="008254A7">
      <w:pPr>
        <w:pStyle w:val="Odstavecseseznamem"/>
        <w:numPr>
          <w:ilvl w:val="0"/>
          <w:numId w:val="8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shodně prohlašují, že jakékoli osobní údaje uvedené v této smlouvě použijí pouze za účelem plnění smlouvy a v souladu s nařízením Evropského parlamentu a Rady (EU) 2016/679, o ochraně fyzických osob v souvislosti se zpracováním osobních údajů a o volném pohybu těchto údajů a o zrušení směrnice 95/46/ES (obecné nařízení o ochraně osobních údajů).</w:t>
      </w:r>
    </w:p>
    <w:p w:rsidR="00ED4AC1" w:rsidRPr="003C173E" w:rsidRDefault="00350170" w:rsidP="008254A7">
      <w:pPr>
        <w:pStyle w:val="Zkladntextodsazen"/>
        <w:numPr>
          <w:ilvl w:val="0"/>
          <w:numId w:val="8"/>
        </w:numPr>
        <w:spacing w:before="120" w:after="0"/>
      </w:pPr>
      <w:r w:rsidRPr="003C173E">
        <w:t>Tato smlouva vstupuje v platnost dnem jejího podpisu oběma smluvními stranami</w:t>
      </w:r>
      <w:r w:rsidR="00A4379D" w:rsidRPr="003C173E">
        <w:t xml:space="preserve"> </w:t>
      </w:r>
      <w:r w:rsidR="003C173E" w:rsidRPr="003C173E">
        <w:t xml:space="preserve">s </w:t>
      </w:r>
      <w:r w:rsidR="003C173E" w:rsidRPr="00577C50">
        <w:rPr>
          <w:bCs/>
        </w:rPr>
        <w:t>účinností od</w:t>
      </w:r>
      <w:r w:rsidR="0041378D" w:rsidRPr="00577C50">
        <w:rPr>
          <w:bCs/>
        </w:rPr>
        <w:t>e</w:t>
      </w:r>
      <w:r w:rsidR="003C173E" w:rsidRPr="00577C50">
        <w:rPr>
          <w:bCs/>
        </w:rPr>
        <w:t xml:space="preserve"> </w:t>
      </w:r>
      <w:r w:rsidR="0041378D" w:rsidRPr="00577C50">
        <w:rPr>
          <w:bCs/>
        </w:rPr>
        <w:t>dne</w:t>
      </w:r>
      <w:r w:rsidR="003C173E" w:rsidRPr="00577C50">
        <w:rPr>
          <w:bCs/>
        </w:rPr>
        <w:t xml:space="preserve"> uveřejnění v registru smluv podle zákona č. 340/2015 Sb., v platném zněn</w:t>
      </w:r>
      <w:r w:rsidR="002848FD" w:rsidRPr="00577C50">
        <w:rPr>
          <w:bCs/>
        </w:rPr>
        <w:t>í.</w:t>
      </w:r>
    </w:p>
    <w:p w:rsidR="00CD1125" w:rsidRDefault="00FF1989" w:rsidP="00CD11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522BE0" w:rsidRDefault="006B7DD4" w:rsidP="00FB56D9">
      <w:pPr>
        <w:pStyle w:val="Zkladntext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Příloha č.1 : Seznam stavebních strojů Komatsu</w:t>
      </w:r>
    </w:p>
    <w:p w:rsidR="00522BE0" w:rsidRDefault="00522BE0" w:rsidP="009F3D64">
      <w:pPr>
        <w:pStyle w:val="Zkladntext"/>
        <w:rPr>
          <w:rFonts w:ascii="Arial" w:hAnsi="Arial" w:cs="Arial"/>
          <w:sz w:val="22"/>
        </w:rPr>
      </w:pPr>
    </w:p>
    <w:p w:rsidR="005F3D60" w:rsidRDefault="00692F33" w:rsidP="005F3D60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:                   </w:t>
      </w:r>
      <w:r w:rsidR="005F3EE4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                                   </w:t>
      </w:r>
      <w:r w:rsidR="005F3EE4">
        <w:rPr>
          <w:rFonts w:ascii="Arial" w:hAnsi="Arial" w:cs="Arial"/>
          <w:sz w:val="22"/>
        </w:rPr>
        <w:tab/>
      </w:r>
      <w:r w:rsidR="005F3D60">
        <w:rPr>
          <w:rFonts w:ascii="Arial" w:hAnsi="Arial" w:cs="Arial"/>
          <w:sz w:val="22"/>
        </w:rPr>
        <w:t>V Ostravě dne :</w:t>
      </w:r>
    </w:p>
    <w:p w:rsidR="005F3D60" w:rsidRDefault="005F3D60" w:rsidP="005F3D60">
      <w:pPr>
        <w:pStyle w:val="Zkladntext"/>
        <w:rPr>
          <w:rFonts w:ascii="Arial" w:hAnsi="Arial" w:cs="Arial"/>
          <w:sz w:val="22"/>
        </w:rPr>
      </w:pPr>
    </w:p>
    <w:p w:rsidR="00745F46" w:rsidRDefault="00692F33" w:rsidP="005F3D60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F3EE4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65B8D">
        <w:rPr>
          <w:rFonts w:ascii="Arial" w:hAnsi="Arial" w:cs="Arial"/>
          <w:sz w:val="22"/>
        </w:rPr>
        <w:t xml:space="preserve"> </w:t>
      </w:r>
      <w:r w:rsidR="005F3EE4">
        <w:rPr>
          <w:rFonts w:ascii="Arial" w:hAnsi="Arial" w:cs="Arial"/>
          <w:sz w:val="22"/>
        </w:rPr>
        <w:tab/>
      </w:r>
      <w:r w:rsidR="0055569E">
        <w:rPr>
          <w:rFonts w:ascii="Arial" w:hAnsi="Arial" w:cs="Arial"/>
          <w:sz w:val="22"/>
          <w:szCs w:val="22"/>
        </w:rPr>
        <w:t>Poskytovatel</w:t>
      </w:r>
      <w:r>
        <w:rPr>
          <w:rFonts w:ascii="Arial" w:hAnsi="Arial" w:cs="Arial"/>
          <w:sz w:val="22"/>
        </w:rPr>
        <w:t>:</w:t>
      </w:r>
    </w:p>
    <w:p w:rsidR="00745F46" w:rsidRDefault="00745F46" w:rsidP="00745F46">
      <w:pPr>
        <w:spacing w:before="360" w:after="120"/>
        <w:ind w:left="709"/>
        <w:rPr>
          <w:rFonts w:ascii="Arial" w:hAnsi="Arial" w:cs="Arial"/>
          <w:sz w:val="22"/>
        </w:rPr>
      </w:pPr>
    </w:p>
    <w:p w:rsidR="00692F33" w:rsidRDefault="00692F33" w:rsidP="00692F33">
      <w:pPr>
        <w:tabs>
          <w:tab w:val="left" w:pos="58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……………………………….                                              </w:t>
      </w:r>
      <w:r w:rsidR="003B6367">
        <w:rPr>
          <w:rFonts w:ascii="Arial" w:hAnsi="Arial" w:cs="Arial"/>
          <w:sz w:val="22"/>
        </w:rPr>
        <w:t xml:space="preserve">  </w:t>
      </w:r>
      <w:r w:rsidR="00267A64" w:rsidRPr="00AD7C7E">
        <w:rPr>
          <w:rFonts w:ascii="Arial" w:hAnsi="Arial" w:cs="Arial"/>
          <w:sz w:val="22"/>
        </w:rPr>
        <w:t>……………………………….</w:t>
      </w:r>
    </w:p>
    <w:p w:rsidR="00692F33" w:rsidRPr="007F4D4D" w:rsidRDefault="008D6BE0" w:rsidP="00692F33">
      <w:pPr>
        <w:rPr>
          <w:rFonts w:ascii="Arial" w:hAnsi="Arial" w:cs="Arial"/>
          <w:sz w:val="22"/>
          <w:szCs w:val="22"/>
        </w:rPr>
      </w:pPr>
      <w:r w:rsidRPr="007F4D4D">
        <w:rPr>
          <w:rFonts w:ascii="Arial" w:hAnsi="Arial" w:cs="Arial"/>
          <w:sz w:val="22"/>
          <w:szCs w:val="22"/>
        </w:rPr>
        <w:t xml:space="preserve">         Ing. </w:t>
      </w:r>
      <w:r w:rsidR="00CB33FF">
        <w:rPr>
          <w:rFonts w:ascii="Arial" w:hAnsi="Arial" w:cs="Arial"/>
          <w:sz w:val="22"/>
          <w:szCs w:val="22"/>
        </w:rPr>
        <w:t>Petr Kříž, Ph.D.</w:t>
      </w:r>
      <w:r w:rsidRPr="007F4D4D">
        <w:rPr>
          <w:rFonts w:ascii="Arial" w:hAnsi="Arial" w:cs="Arial"/>
          <w:sz w:val="22"/>
          <w:szCs w:val="22"/>
        </w:rPr>
        <w:tab/>
      </w:r>
      <w:r w:rsidRPr="007F4D4D">
        <w:rPr>
          <w:rFonts w:ascii="Arial" w:hAnsi="Arial" w:cs="Arial"/>
          <w:sz w:val="22"/>
          <w:szCs w:val="22"/>
        </w:rPr>
        <w:tab/>
      </w:r>
      <w:r w:rsidRPr="007F4D4D">
        <w:rPr>
          <w:rFonts w:ascii="Arial" w:hAnsi="Arial" w:cs="Arial"/>
          <w:sz w:val="22"/>
          <w:szCs w:val="22"/>
        </w:rPr>
        <w:tab/>
      </w:r>
      <w:r w:rsidRPr="007F4D4D">
        <w:rPr>
          <w:rFonts w:ascii="Arial" w:hAnsi="Arial" w:cs="Arial"/>
          <w:sz w:val="22"/>
          <w:szCs w:val="22"/>
        </w:rPr>
        <w:tab/>
      </w:r>
      <w:r w:rsidR="005F3D60">
        <w:rPr>
          <w:rFonts w:ascii="Arial" w:hAnsi="Arial" w:cs="Arial"/>
          <w:sz w:val="22"/>
          <w:szCs w:val="22"/>
        </w:rPr>
        <w:t xml:space="preserve">             </w:t>
      </w:r>
      <w:r w:rsidRPr="007F4D4D">
        <w:rPr>
          <w:rFonts w:ascii="Arial" w:hAnsi="Arial" w:cs="Arial"/>
          <w:sz w:val="22"/>
          <w:szCs w:val="22"/>
        </w:rPr>
        <w:t xml:space="preserve"> </w:t>
      </w:r>
      <w:r w:rsidR="005F3D60">
        <w:rPr>
          <w:rFonts w:ascii="Arial" w:hAnsi="Arial" w:cs="Arial"/>
          <w:sz w:val="22"/>
          <w:szCs w:val="22"/>
        </w:rPr>
        <w:t>Ing. František Zemčík</w:t>
      </w:r>
      <w:r w:rsidRPr="007F4D4D">
        <w:rPr>
          <w:rFonts w:ascii="Arial" w:hAnsi="Arial" w:cs="Arial"/>
          <w:sz w:val="22"/>
          <w:szCs w:val="22"/>
        </w:rPr>
        <w:t xml:space="preserve">                </w:t>
      </w:r>
    </w:p>
    <w:p w:rsidR="004D447D" w:rsidRDefault="00692F33" w:rsidP="00692F33">
      <w:pPr>
        <w:rPr>
          <w:rFonts w:ascii="Arial" w:hAnsi="Arial" w:cs="Arial"/>
          <w:sz w:val="22"/>
          <w:szCs w:val="22"/>
        </w:rPr>
      </w:pPr>
      <w:r w:rsidRPr="007F4D4D">
        <w:rPr>
          <w:rFonts w:ascii="Arial" w:hAnsi="Arial" w:cs="Arial"/>
          <w:sz w:val="22"/>
          <w:szCs w:val="22"/>
        </w:rPr>
        <w:t>vedoucí odštěpného závodu ODRA</w:t>
      </w:r>
      <w:r w:rsidRPr="007F4D4D">
        <w:rPr>
          <w:rFonts w:ascii="Arial" w:hAnsi="Arial" w:cs="Arial"/>
          <w:sz w:val="22"/>
          <w:szCs w:val="22"/>
        </w:rPr>
        <w:tab/>
      </w:r>
      <w:r w:rsidRPr="007F4D4D">
        <w:rPr>
          <w:rFonts w:ascii="Arial" w:hAnsi="Arial" w:cs="Arial"/>
          <w:sz w:val="22"/>
          <w:szCs w:val="22"/>
        </w:rPr>
        <w:tab/>
      </w:r>
      <w:r w:rsidR="007F4D4D">
        <w:rPr>
          <w:rFonts w:ascii="Arial" w:hAnsi="Arial" w:cs="Arial"/>
          <w:sz w:val="22"/>
          <w:szCs w:val="22"/>
        </w:rPr>
        <w:t xml:space="preserve">  </w:t>
      </w:r>
      <w:r w:rsidR="001572C1">
        <w:rPr>
          <w:rFonts w:ascii="Arial" w:hAnsi="Arial" w:cs="Arial"/>
          <w:sz w:val="22"/>
          <w:szCs w:val="22"/>
        </w:rPr>
        <w:t xml:space="preserve">           </w:t>
      </w:r>
      <w:r w:rsidR="005F3D60">
        <w:rPr>
          <w:rFonts w:ascii="Arial" w:hAnsi="Arial" w:cs="Arial"/>
          <w:sz w:val="22"/>
          <w:szCs w:val="22"/>
        </w:rPr>
        <w:t xml:space="preserve">       </w:t>
      </w:r>
      <w:r w:rsidR="001572C1">
        <w:rPr>
          <w:rFonts w:ascii="Arial" w:hAnsi="Arial" w:cs="Arial"/>
          <w:sz w:val="22"/>
          <w:szCs w:val="22"/>
        </w:rPr>
        <w:t xml:space="preserve">   </w:t>
      </w:r>
      <w:r w:rsidR="005F3EE4">
        <w:rPr>
          <w:rFonts w:ascii="Arial" w:hAnsi="Arial" w:cs="Arial"/>
          <w:sz w:val="22"/>
          <w:szCs w:val="22"/>
        </w:rPr>
        <w:t xml:space="preserve"> </w:t>
      </w:r>
      <w:r w:rsidR="005F3D60">
        <w:rPr>
          <w:rFonts w:ascii="Arial" w:hAnsi="Arial" w:cs="Arial"/>
          <w:sz w:val="22"/>
          <w:szCs w:val="22"/>
        </w:rPr>
        <w:t>ředitel pobočky Ostrava</w:t>
      </w:r>
    </w:p>
    <w:p w:rsidR="004D447D" w:rsidRDefault="004D447D" w:rsidP="00692F33">
      <w:pPr>
        <w:rPr>
          <w:rFonts w:ascii="Arial" w:hAnsi="Arial" w:cs="Arial"/>
          <w:sz w:val="22"/>
          <w:szCs w:val="22"/>
        </w:rPr>
      </w:pPr>
    </w:p>
    <w:p w:rsidR="0011237A" w:rsidRPr="004D447D" w:rsidRDefault="0011237A" w:rsidP="0011237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Příloha č.1     </w:t>
      </w:r>
      <w:r w:rsidRPr="004D447D">
        <w:rPr>
          <w:rFonts w:ascii="Arial" w:hAnsi="Arial" w:cs="Arial"/>
          <w:b/>
          <w:bCs/>
          <w:sz w:val="22"/>
        </w:rPr>
        <w:t>Seznam stavebních strojů Komatsu</w:t>
      </w:r>
    </w:p>
    <w:p w:rsidR="0011237A" w:rsidRDefault="0011237A" w:rsidP="0011237A">
      <w:pPr>
        <w:pStyle w:val="Zkladntext"/>
        <w:tabs>
          <w:tab w:val="left" w:pos="425"/>
        </w:tabs>
        <w:ind w:left="0" w:firstLine="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763"/>
        <w:gridCol w:w="2869"/>
        <w:gridCol w:w="1276"/>
        <w:gridCol w:w="1452"/>
        <w:gridCol w:w="1701"/>
      </w:tblGrid>
      <w:tr w:rsidR="0011237A" w:rsidTr="004153D8">
        <w:tc>
          <w:tcPr>
            <w:tcW w:w="370" w:type="dxa"/>
          </w:tcPr>
          <w:p w:rsidR="0011237A" w:rsidRDefault="0011237A" w:rsidP="004153D8"/>
          <w:p w:rsidR="0011237A" w:rsidRDefault="0011237A" w:rsidP="004153D8">
            <w:r>
              <w:t>poř.č.</w:t>
            </w:r>
          </w:p>
        </w:tc>
        <w:tc>
          <w:tcPr>
            <w:tcW w:w="2797" w:type="dxa"/>
          </w:tcPr>
          <w:p w:rsidR="0011237A" w:rsidRDefault="0011237A" w:rsidP="004153D8">
            <w:pPr>
              <w:jc w:val="center"/>
            </w:pPr>
          </w:p>
          <w:p w:rsidR="0011237A" w:rsidRDefault="0011237A" w:rsidP="004153D8">
            <w:pPr>
              <w:jc w:val="center"/>
            </w:pPr>
            <w:r>
              <w:t>stroj</w:t>
            </w:r>
          </w:p>
        </w:tc>
        <w:tc>
          <w:tcPr>
            <w:tcW w:w="0" w:type="auto"/>
          </w:tcPr>
          <w:p w:rsidR="0011237A" w:rsidRDefault="0011237A" w:rsidP="004153D8"/>
          <w:p w:rsidR="0011237A" w:rsidRDefault="0011237A" w:rsidP="004153D8">
            <w:r>
              <w:t xml:space="preserve">rok výroby </w:t>
            </w:r>
          </w:p>
        </w:tc>
        <w:tc>
          <w:tcPr>
            <w:tcW w:w="1452" w:type="dxa"/>
          </w:tcPr>
          <w:p w:rsidR="0011237A" w:rsidRDefault="0011237A" w:rsidP="004153D8"/>
          <w:p w:rsidR="0011237A" w:rsidRDefault="0011237A" w:rsidP="004153D8">
            <w:r>
              <w:t>výr. číslo</w:t>
            </w:r>
          </w:p>
        </w:tc>
        <w:tc>
          <w:tcPr>
            <w:tcW w:w="1701" w:type="dxa"/>
          </w:tcPr>
          <w:p w:rsidR="0011237A" w:rsidRDefault="0011237A" w:rsidP="004153D8">
            <w:r>
              <w:t>počet motohodin k 15.11.2019</w:t>
            </w:r>
          </w:p>
        </w:tc>
      </w:tr>
      <w:tr w:rsidR="0011237A" w:rsidTr="004153D8">
        <w:tc>
          <w:tcPr>
            <w:tcW w:w="370" w:type="dxa"/>
          </w:tcPr>
          <w:p w:rsidR="0011237A" w:rsidRDefault="0011237A" w:rsidP="004153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1237A" w:rsidRDefault="0011237A" w:rsidP="004153D8">
            <w:r>
              <w:t xml:space="preserve">Dozer D155AX-8 </w:t>
            </w:r>
          </w:p>
        </w:tc>
        <w:tc>
          <w:tcPr>
            <w:tcW w:w="0" w:type="auto"/>
          </w:tcPr>
          <w:p w:rsidR="0011237A" w:rsidRDefault="0011237A" w:rsidP="004153D8">
            <w:r>
              <w:t>2017</w:t>
            </w:r>
          </w:p>
        </w:tc>
        <w:tc>
          <w:tcPr>
            <w:tcW w:w="1452" w:type="dxa"/>
          </w:tcPr>
          <w:p w:rsidR="0011237A" w:rsidRDefault="0011237A" w:rsidP="004153D8">
            <w:r>
              <w:t>100108</w:t>
            </w:r>
          </w:p>
        </w:tc>
        <w:tc>
          <w:tcPr>
            <w:tcW w:w="1701" w:type="dxa"/>
          </w:tcPr>
          <w:p w:rsidR="0011237A" w:rsidRDefault="0011237A" w:rsidP="004153D8">
            <w:r>
              <w:t>5442</w:t>
            </w:r>
          </w:p>
        </w:tc>
      </w:tr>
      <w:tr w:rsidR="0011237A" w:rsidTr="004153D8">
        <w:tc>
          <w:tcPr>
            <w:tcW w:w="370" w:type="dxa"/>
          </w:tcPr>
          <w:p w:rsidR="0011237A" w:rsidRDefault="0011237A" w:rsidP="004153D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1237A" w:rsidRDefault="0011237A" w:rsidP="004153D8">
            <w:r>
              <w:t>Dozer D155AX-8</w:t>
            </w:r>
          </w:p>
        </w:tc>
        <w:tc>
          <w:tcPr>
            <w:tcW w:w="0" w:type="auto"/>
          </w:tcPr>
          <w:p w:rsidR="0011237A" w:rsidRDefault="0011237A" w:rsidP="004153D8">
            <w:r>
              <w:t>2019</w:t>
            </w:r>
          </w:p>
        </w:tc>
        <w:tc>
          <w:tcPr>
            <w:tcW w:w="1452" w:type="dxa"/>
          </w:tcPr>
          <w:p w:rsidR="0011237A" w:rsidRDefault="0011237A" w:rsidP="004153D8">
            <w:r>
              <w:t>100357</w:t>
            </w:r>
          </w:p>
        </w:tc>
        <w:tc>
          <w:tcPr>
            <w:tcW w:w="1701" w:type="dxa"/>
          </w:tcPr>
          <w:p w:rsidR="0011237A" w:rsidRDefault="0011237A" w:rsidP="004153D8">
            <w:r>
              <w:t>185</w:t>
            </w:r>
          </w:p>
        </w:tc>
      </w:tr>
      <w:tr w:rsidR="0011237A" w:rsidTr="004153D8">
        <w:tc>
          <w:tcPr>
            <w:tcW w:w="370" w:type="dxa"/>
          </w:tcPr>
          <w:p w:rsidR="0011237A" w:rsidRDefault="0011237A" w:rsidP="004153D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1237A" w:rsidRDefault="0011237A" w:rsidP="004153D8">
            <w:r>
              <w:t>Pás.rypadlo PC490-11</w:t>
            </w:r>
          </w:p>
        </w:tc>
        <w:tc>
          <w:tcPr>
            <w:tcW w:w="0" w:type="auto"/>
          </w:tcPr>
          <w:p w:rsidR="0011237A" w:rsidRDefault="0011237A" w:rsidP="004153D8">
            <w:r>
              <w:t>2017</w:t>
            </w:r>
          </w:p>
        </w:tc>
        <w:tc>
          <w:tcPr>
            <w:tcW w:w="1452" w:type="dxa"/>
          </w:tcPr>
          <w:p w:rsidR="0011237A" w:rsidRDefault="0011237A" w:rsidP="004153D8">
            <w:r>
              <w:t>K70020</w:t>
            </w:r>
          </w:p>
        </w:tc>
        <w:tc>
          <w:tcPr>
            <w:tcW w:w="1701" w:type="dxa"/>
          </w:tcPr>
          <w:p w:rsidR="0011237A" w:rsidRDefault="0011237A" w:rsidP="004153D8">
            <w:r>
              <w:t>5430</w:t>
            </w:r>
          </w:p>
        </w:tc>
      </w:tr>
      <w:tr w:rsidR="0011237A" w:rsidTr="004153D8">
        <w:tc>
          <w:tcPr>
            <w:tcW w:w="370" w:type="dxa"/>
          </w:tcPr>
          <w:p w:rsidR="0011237A" w:rsidRDefault="0011237A" w:rsidP="004153D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1237A" w:rsidRDefault="0011237A" w:rsidP="004153D8">
            <w:r>
              <w:t>Pás.rypadlo PC490-11</w:t>
            </w:r>
          </w:p>
        </w:tc>
        <w:tc>
          <w:tcPr>
            <w:tcW w:w="0" w:type="auto"/>
          </w:tcPr>
          <w:p w:rsidR="0011237A" w:rsidRDefault="0011237A" w:rsidP="004153D8">
            <w:r>
              <w:t>2018</w:t>
            </w:r>
          </w:p>
        </w:tc>
        <w:tc>
          <w:tcPr>
            <w:tcW w:w="1452" w:type="dxa"/>
          </w:tcPr>
          <w:p w:rsidR="0011237A" w:rsidRDefault="0011237A" w:rsidP="004153D8">
            <w:r>
              <w:t>K70185</w:t>
            </w:r>
          </w:p>
        </w:tc>
        <w:tc>
          <w:tcPr>
            <w:tcW w:w="1701" w:type="dxa"/>
          </w:tcPr>
          <w:p w:rsidR="0011237A" w:rsidRDefault="0011237A" w:rsidP="004153D8">
            <w:r>
              <w:t>1990</w:t>
            </w:r>
          </w:p>
        </w:tc>
      </w:tr>
      <w:tr w:rsidR="0011237A" w:rsidTr="004153D8">
        <w:tc>
          <w:tcPr>
            <w:tcW w:w="370" w:type="dxa"/>
          </w:tcPr>
          <w:p w:rsidR="0011237A" w:rsidRDefault="0011237A" w:rsidP="004153D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1237A" w:rsidRDefault="0011237A" w:rsidP="004153D8">
            <w:r>
              <w:t>Kolový nakladač WA470-8</w:t>
            </w:r>
          </w:p>
        </w:tc>
        <w:tc>
          <w:tcPr>
            <w:tcW w:w="0" w:type="auto"/>
          </w:tcPr>
          <w:p w:rsidR="0011237A" w:rsidRDefault="0011237A" w:rsidP="004153D8">
            <w:r>
              <w:t>2017</w:t>
            </w:r>
          </w:p>
        </w:tc>
        <w:tc>
          <w:tcPr>
            <w:tcW w:w="1452" w:type="dxa"/>
          </w:tcPr>
          <w:p w:rsidR="0011237A" w:rsidRDefault="0011237A" w:rsidP="004153D8">
            <w:r>
              <w:t>H55079</w:t>
            </w:r>
          </w:p>
        </w:tc>
        <w:tc>
          <w:tcPr>
            <w:tcW w:w="1701" w:type="dxa"/>
          </w:tcPr>
          <w:p w:rsidR="0011237A" w:rsidRDefault="0011237A" w:rsidP="004153D8">
            <w:r>
              <w:t>6051</w:t>
            </w:r>
          </w:p>
        </w:tc>
      </w:tr>
      <w:tr w:rsidR="0011237A" w:rsidTr="004153D8">
        <w:tc>
          <w:tcPr>
            <w:tcW w:w="370" w:type="dxa"/>
          </w:tcPr>
          <w:p w:rsidR="0011237A" w:rsidRDefault="0011237A" w:rsidP="004153D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11237A" w:rsidRDefault="0011237A" w:rsidP="004153D8">
            <w:r>
              <w:t>Kolový nakladač WA470-8</w:t>
            </w:r>
          </w:p>
        </w:tc>
        <w:tc>
          <w:tcPr>
            <w:tcW w:w="0" w:type="auto"/>
          </w:tcPr>
          <w:p w:rsidR="0011237A" w:rsidRDefault="0011237A" w:rsidP="004153D8">
            <w:r>
              <w:t>2017</w:t>
            </w:r>
          </w:p>
        </w:tc>
        <w:tc>
          <w:tcPr>
            <w:tcW w:w="1452" w:type="dxa"/>
          </w:tcPr>
          <w:p w:rsidR="0011237A" w:rsidRDefault="0011237A" w:rsidP="004153D8">
            <w:r>
              <w:t>H55069</w:t>
            </w:r>
          </w:p>
        </w:tc>
        <w:tc>
          <w:tcPr>
            <w:tcW w:w="1701" w:type="dxa"/>
          </w:tcPr>
          <w:p w:rsidR="0011237A" w:rsidRDefault="0011237A" w:rsidP="004153D8">
            <w:r>
              <w:t>6335</w:t>
            </w:r>
          </w:p>
        </w:tc>
      </w:tr>
      <w:tr w:rsidR="0011237A" w:rsidTr="004153D8">
        <w:tc>
          <w:tcPr>
            <w:tcW w:w="370" w:type="dxa"/>
          </w:tcPr>
          <w:p w:rsidR="0011237A" w:rsidRDefault="0011237A" w:rsidP="004153D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11237A" w:rsidRDefault="0011237A" w:rsidP="004153D8">
            <w:r>
              <w:t>Kolový nakladač WA470-8</w:t>
            </w:r>
          </w:p>
        </w:tc>
        <w:tc>
          <w:tcPr>
            <w:tcW w:w="0" w:type="auto"/>
          </w:tcPr>
          <w:p w:rsidR="0011237A" w:rsidRDefault="0011237A" w:rsidP="004153D8">
            <w:r>
              <w:t>2018</w:t>
            </w:r>
          </w:p>
        </w:tc>
        <w:tc>
          <w:tcPr>
            <w:tcW w:w="1452" w:type="dxa"/>
          </w:tcPr>
          <w:p w:rsidR="0011237A" w:rsidRDefault="0011237A" w:rsidP="004153D8">
            <w:r>
              <w:t>H55209</w:t>
            </w:r>
          </w:p>
        </w:tc>
        <w:tc>
          <w:tcPr>
            <w:tcW w:w="1701" w:type="dxa"/>
          </w:tcPr>
          <w:p w:rsidR="0011237A" w:rsidRDefault="0011237A" w:rsidP="004153D8">
            <w:r>
              <w:t>4334</w:t>
            </w:r>
          </w:p>
        </w:tc>
      </w:tr>
      <w:tr w:rsidR="0011237A" w:rsidTr="004153D8">
        <w:tc>
          <w:tcPr>
            <w:tcW w:w="370" w:type="dxa"/>
          </w:tcPr>
          <w:p w:rsidR="0011237A" w:rsidRDefault="0011237A" w:rsidP="004153D8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11237A" w:rsidRDefault="0011237A" w:rsidP="004153D8">
            <w:r>
              <w:t>Damper HM400</w:t>
            </w:r>
          </w:p>
        </w:tc>
        <w:tc>
          <w:tcPr>
            <w:tcW w:w="0" w:type="auto"/>
          </w:tcPr>
          <w:p w:rsidR="0011237A" w:rsidRDefault="0011237A" w:rsidP="004153D8">
            <w:r>
              <w:t>2018</w:t>
            </w:r>
          </w:p>
        </w:tc>
        <w:tc>
          <w:tcPr>
            <w:tcW w:w="1452" w:type="dxa"/>
          </w:tcPr>
          <w:p w:rsidR="0011237A" w:rsidRDefault="0011237A" w:rsidP="004153D8">
            <w:r>
              <w:t>11042</w:t>
            </w:r>
          </w:p>
        </w:tc>
        <w:tc>
          <w:tcPr>
            <w:tcW w:w="1701" w:type="dxa"/>
          </w:tcPr>
          <w:p w:rsidR="0011237A" w:rsidRDefault="0011237A" w:rsidP="004153D8">
            <w:r>
              <w:t>2248</w:t>
            </w:r>
          </w:p>
        </w:tc>
      </w:tr>
      <w:tr w:rsidR="0011237A" w:rsidTr="004153D8">
        <w:tc>
          <w:tcPr>
            <w:tcW w:w="370" w:type="dxa"/>
          </w:tcPr>
          <w:p w:rsidR="0011237A" w:rsidRDefault="0011237A" w:rsidP="004153D8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11237A" w:rsidRDefault="0011237A" w:rsidP="004153D8">
            <w:r>
              <w:t>Damper HM400</w:t>
            </w:r>
          </w:p>
        </w:tc>
        <w:tc>
          <w:tcPr>
            <w:tcW w:w="0" w:type="auto"/>
          </w:tcPr>
          <w:p w:rsidR="0011237A" w:rsidRDefault="0011237A" w:rsidP="004153D8">
            <w:r>
              <w:t>2018</w:t>
            </w:r>
          </w:p>
        </w:tc>
        <w:tc>
          <w:tcPr>
            <w:tcW w:w="1452" w:type="dxa"/>
          </w:tcPr>
          <w:p w:rsidR="0011237A" w:rsidRDefault="0011237A" w:rsidP="004153D8">
            <w:r>
              <w:t>10986</w:t>
            </w:r>
          </w:p>
        </w:tc>
        <w:tc>
          <w:tcPr>
            <w:tcW w:w="1701" w:type="dxa"/>
          </w:tcPr>
          <w:p w:rsidR="0011237A" w:rsidRDefault="0011237A" w:rsidP="004153D8">
            <w:r>
              <w:t>1916</w:t>
            </w:r>
          </w:p>
        </w:tc>
      </w:tr>
      <w:tr w:rsidR="0011237A" w:rsidTr="004153D8">
        <w:tc>
          <w:tcPr>
            <w:tcW w:w="370" w:type="dxa"/>
          </w:tcPr>
          <w:p w:rsidR="0011237A" w:rsidRDefault="0011237A" w:rsidP="004153D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1237A" w:rsidRDefault="0011237A" w:rsidP="004153D8">
            <w:r>
              <w:t>Damper HM400-5</w:t>
            </w:r>
          </w:p>
        </w:tc>
        <w:tc>
          <w:tcPr>
            <w:tcW w:w="0" w:type="auto"/>
          </w:tcPr>
          <w:p w:rsidR="0011237A" w:rsidRDefault="0011237A" w:rsidP="004153D8">
            <w:r>
              <w:t>2019</w:t>
            </w:r>
          </w:p>
        </w:tc>
        <w:tc>
          <w:tcPr>
            <w:tcW w:w="1452" w:type="dxa"/>
          </w:tcPr>
          <w:p w:rsidR="0011237A" w:rsidRPr="00C72434" w:rsidRDefault="0011237A" w:rsidP="004153D8">
            <w:pPr>
              <w:rPr>
                <w:sz w:val="16"/>
                <w:szCs w:val="16"/>
              </w:rPr>
            </w:pPr>
            <w:r w:rsidRPr="00C72434">
              <w:rPr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 xml:space="preserve"> </w:t>
            </w:r>
            <w:r w:rsidRPr="00C72434">
              <w:rPr>
                <w:sz w:val="16"/>
                <w:szCs w:val="16"/>
              </w:rPr>
              <w:t>dodání stroje</w:t>
            </w:r>
          </w:p>
        </w:tc>
        <w:tc>
          <w:tcPr>
            <w:tcW w:w="1701" w:type="dxa"/>
          </w:tcPr>
          <w:p w:rsidR="0011237A" w:rsidRDefault="0011237A" w:rsidP="004153D8">
            <w:r>
              <w:t>0</w:t>
            </w:r>
          </w:p>
        </w:tc>
      </w:tr>
      <w:tr w:rsidR="0011237A" w:rsidTr="004153D8">
        <w:tc>
          <w:tcPr>
            <w:tcW w:w="370" w:type="dxa"/>
          </w:tcPr>
          <w:p w:rsidR="0011237A" w:rsidRDefault="0011237A" w:rsidP="004153D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11237A" w:rsidRDefault="0011237A" w:rsidP="004153D8">
            <w:r>
              <w:t>Damper HM400-5</w:t>
            </w:r>
          </w:p>
        </w:tc>
        <w:tc>
          <w:tcPr>
            <w:tcW w:w="0" w:type="auto"/>
          </w:tcPr>
          <w:p w:rsidR="0011237A" w:rsidRDefault="0011237A" w:rsidP="004153D8">
            <w:r>
              <w:t>2019</w:t>
            </w:r>
          </w:p>
        </w:tc>
        <w:tc>
          <w:tcPr>
            <w:tcW w:w="1452" w:type="dxa"/>
          </w:tcPr>
          <w:p w:rsidR="0011237A" w:rsidRDefault="0011237A" w:rsidP="004153D8">
            <w:r w:rsidRPr="00C72434">
              <w:rPr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 xml:space="preserve"> </w:t>
            </w:r>
            <w:r w:rsidRPr="00C72434">
              <w:rPr>
                <w:sz w:val="16"/>
                <w:szCs w:val="16"/>
              </w:rPr>
              <w:t>dodání stroje</w:t>
            </w:r>
          </w:p>
        </w:tc>
        <w:tc>
          <w:tcPr>
            <w:tcW w:w="1701" w:type="dxa"/>
          </w:tcPr>
          <w:p w:rsidR="0011237A" w:rsidRDefault="0011237A" w:rsidP="004153D8">
            <w:r>
              <w:t>0</w:t>
            </w:r>
          </w:p>
        </w:tc>
      </w:tr>
    </w:tbl>
    <w:p w:rsidR="004D447D" w:rsidRDefault="004D447D" w:rsidP="00692F33">
      <w:pPr>
        <w:rPr>
          <w:rFonts w:ascii="Arial" w:hAnsi="Arial" w:cs="Arial"/>
          <w:sz w:val="22"/>
          <w:szCs w:val="22"/>
        </w:rPr>
      </w:pPr>
    </w:p>
    <w:p w:rsidR="004D447D" w:rsidRDefault="004D447D" w:rsidP="00692F33">
      <w:pPr>
        <w:rPr>
          <w:rFonts w:ascii="Arial" w:hAnsi="Arial" w:cs="Arial"/>
          <w:sz w:val="22"/>
          <w:szCs w:val="22"/>
        </w:rPr>
      </w:pPr>
    </w:p>
    <w:p w:rsidR="004D447D" w:rsidRDefault="004D447D" w:rsidP="00692F33">
      <w:pPr>
        <w:rPr>
          <w:rFonts w:ascii="Arial" w:hAnsi="Arial" w:cs="Arial"/>
          <w:sz w:val="22"/>
          <w:szCs w:val="22"/>
        </w:rPr>
      </w:pPr>
    </w:p>
    <w:p w:rsidR="004D447D" w:rsidRDefault="004D447D" w:rsidP="00692F33">
      <w:pPr>
        <w:rPr>
          <w:rFonts w:ascii="Arial" w:hAnsi="Arial" w:cs="Arial"/>
          <w:sz w:val="22"/>
          <w:szCs w:val="22"/>
        </w:rPr>
      </w:pPr>
    </w:p>
    <w:p w:rsidR="004D447D" w:rsidRDefault="004D447D" w:rsidP="00692F33">
      <w:pPr>
        <w:rPr>
          <w:rFonts w:ascii="Arial" w:hAnsi="Arial" w:cs="Arial"/>
          <w:sz w:val="22"/>
          <w:szCs w:val="22"/>
        </w:rPr>
      </w:pPr>
    </w:p>
    <w:p w:rsidR="004D447D" w:rsidRDefault="004D447D" w:rsidP="00692F33">
      <w:pPr>
        <w:rPr>
          <w:rFonts w:ascii="Arial" w:hAnsi="Arial" w:cs="Arial"/>
          <w:sz w:val="22"/>
          <w:szCs w:val="22"/>
        </w:rPr>
      </w:pPr>
    </w:p>
    <w:p w:rsidR="004D447D" w:rsidRDefault="004D447D" w:rsidP="00692F33">
      <w:pPr>
        <w:rPr>
          <w:rFonts w:ascii="Arial" w:hAnsi="Arial" w:cs="Arial"/>
          <w:sz w:val="22"/>
          <w:szCs w:val="22"/>
        </w:rPr>
      </w:pPr>
    </w:p>
    <w:p w:rsidR="00E261EF" w:rsidRDefault="00E261EF" w:rsidP="00127B74">
      <w:pPr>
        <w:ind w:left="0" w:firstLine="0"/>
        <w:rPr>
          <w:rFonts w:ascii="Arial" w:hAnsi="Arial" w:cs="Arial"/>
          <w:sz w:val="22"/>
          <w:szCs w:val="22"/>
        </w:rPr>
      </w:pPr>
    </w:p>
    <w:p w:rsidR="004D447D" w:rsidRDefault="004D447D" w:rsidP="00692F33">
      <w:pPr>
        <w:rPr>
          <w:rFonts w:ascii="Arial" w:hAnsi="Arial" w:cs="Arial"/>
          <w:sz w:val="22"/>
          <w:szCs w:val="22"/>
        </w:rPr>
      </w:pPr>
    </w:p>
    <w:p w:rsidR="004D447D" w:rsidRDefault="004D447D" w:rsidP="004D447D">
      <w:r>
        <w:rPr>
          <w:rFonts w:ascii="Arial" w:hAnsi="Arial" w:cs="Arial"/>
          <w:sz w:val="22"/>
          <w:szCs w:val="22"/>
        </w:rPr>
        <w:t xml:space="preserve">      </w:t>
      </w:r>
    </w:p>
    <w:p w:rsidR="004D447D" w:rsidRDefault="004D447D" w:rsidP="00692F33">
      <w:pPr>
        <w:rPr>
          <w:rFonts w:ascii="Arial" w:hAnsi="Arial" w:cs="Arial"/>
          <w:sz w:val="22"/>
          <w:szCs w:val="22"/>
        </w:rPr>
      </w:pPr>
    </w:p>
    <w:p w:rsidR="004D447D" w:rsidRDefault="004D447D" w:rsidP="00692F33">
      <w:pPr>
        <w:rPr>
          <w:rFonts w:ascii="Arial" w:hAnsi="Arial" w:cs="Arial"/>
          <w:sz w:val="22"/>
          <w:szCs w:val="22"/>
        </w:rPr>
      </w:pPr>
    </w:p>
    <w:p w:rsidR="004D447D" w:rsidRDefault="004D447D" w:rsidP="00692F33">
      <w:pPr>
        <w:rPr>
          <w:rFonts w:ascii="Arial" w:hAnsi="Arial" w:cs="Arial"/>
          <w:sz w:val="22"/>
          <w:szCs w:val="22"/>
        </w:rPr>
      </w:pPr>
    </w:p>
    <w:p w:rsidR="004D447D" w:rsidRDefault="004D447D" w:rsidP="00692F33">
      <w:pPr>
        <w:rPr>
          <w:rFonts w:ascii="Arial" w:hAnsi="Arial" w:cs="Arial"/>
          <w:sz w:val="22"/>
          <w:szCs w:val="22"/>
        </w:rPr>
      </w:pPr>
    </w:p>
    <w:p w:rsidR="004D447D" w:rsidRDefault="004D447D" w:rsidP="00692F33">
      <w:pPr>
        <w:rPr>
          <w:rFonts w:ascii="Arial" w:hAnsi="Arial" w:cs="Arial"/>
          <w:sz w:val="22"/>
          <w:szCs w:val="22"/>
        </w:rPr>
      </w:pPr>
    </w:p>
    <w:sectPr w:rsidR="004D447D" w:rsidSect="0075077F">
      <w:headerReference w:type="default" r:id="rId9"/>
      <w:pgSz w:w="11907" w:h="16840" w:code="9"/>
      <w:pgMar w:top="964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1F" w:rsidRDefault="001A721F">
      <w:r>
        <w:separator/>
      </w:r>
    </w:p>
  </w:endnote>
  <w:endnote w:type="continuationSeparator" w:id="0">
    <w:p w:rsidR="001A721F" w:rsidRDefault="001A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1F" w:rsidRDefault="001A721F">
      <w:r>
        <w:separator/>
      </w:r>
    </w:p>
  </w:footnote>
  <w:footnote w:type="continuationSeparator" w:id="0">
    <w:p w:rsidR="001A721F" w:rsidRDefault="001A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F7" w:rsidRDefault="004D447D" w:rsidP="00FE6AF7">
    <w:pPr>
      <w:pStyle w:val="Zhlav"/>
      <w:tabs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 </w:t>
    </w:r>
    <w:r w:rsidR="00FE6AF7">
      <w:rPr>
        <w:rFonts w:ascii="Arial" w:hAnsi="Arial"/>
        <w:sz w:val="18"/>
      </w:rPr>
      <w:t xml:space="preserve">Rámcová smlouva o </w:t>
    </w:r>
    <w:r w:rsidR="0055260C">
      <w:rPr>
        <w:rFonts w:ascii="Arial" w:hAnsi="Arial"/>
        <w:sz w:val="18"/>
      </w:rPr>
      <w:t>poskytování služeb</w:t>
    </w:r>
    <w:r w:rsidR="00FE6AF7">
      <w:rPr>
        <w:rFonts w:ascii="Arial" w:hAnsi="Arial"/>
        <w:sz w:val="18"/>
      </w:rPr>
      <w:tab/>
    </w:r>
    <w:r w:rsidR="00FE6AF7">
      <w:rPr>
        <w:rFonts w:ascii="Arial" w:hAnsi="Arial"/>
        <w:sz w:val="18"/>
      </w:rPr>
      <w:tab/>
      <w:t>Strana</w:t>
    </w:r>
    <w:r w:rsidR="00FE6AF7" w:rsidRPr="00DC646A">
      <w:rPr>
        <w:rFonts w:ascii="Arial" w:hAnsi="Arial"/>
        <w:sz w:val="18"/>
      </w:rPr>
      <w:t xml:space="preserve"> </w:t>
    </w:r>
    <w:r w:rsidR="00FE6AF7" w:rsidRPr="00DC646A">
      <w:rPr>
        <w:rFonts w:ascii="Arial" w:hAnsi="Arial"/>
        <w:sz w:val="18"/>
      </w:rPr>
      <w:fldChar w:fldCharType="begin"/>
    </w:r>
    <w:r w:rsidR="00FE6AF7" w:rsidRPr="00DC646A">
      <w:rPr>
        <w:rFonts w:ascii="Arial" w:hAnsi="Arial"/>
        <w:sz w:val="18"/>
      </w:rPr>
      <w:instrText xml:space="preserve"> PAGE </w:instrText>
    </w:r>
    <w:r w:rsidR="00FE6AF7" w:rsidRPr="00DC646A">
      <w:rPr>
        <w:rFonts w:ascii="Arial" w:hAnsi="Arial"/>
        <w:sz w:val="18"/>
      </w:rPr>
      <w:fldChar w:fldCharType="separate"/>
    </w:r>
    <w:r w:rsidR="00D631A8">
      <w:rPr>
        <w:rFonts w:ascii="Arial" w:hAnsi="Arial"/>
        <w:noProof/>
        <w:sz w:val="18"/>
      </w:rPr>
      <w:t>1</w:t>
    </w:r>
    <w:r w:rsidR="00FE6AF7" w:rsidRPr="00DC646A">
      <w:rPr>
        <w:rFonts w:ascii="Arial" w:hAnsi="Arial"/>
        <w:sz w:val="18"/>
      </w:rPr>
      <w:fldChar w:fldCharType="end"/>
    </w:r>
    <w:r w:rsidR="00FE6AF7">
      <w:rPr>
        <w:rStyle w:val="slostrnky"/>
      </w:rPr>
      <w:t xml:space="preserve"> </w:t>
    </w:r>
    <w:r w:rsidR="00FE6AF7">
      <w:rPr>
        <w:rFonts w:ascii="Arial" w:hAnsi="Arial"/>
        <w:sz w:val="18"/>
      </w:rPr>
      <w:t xml:space="preserve">(celkem </w:t>
    </w:r>
    <w:r w:rsidR="004A7B46">
      <w:rPr>
        <w:rFonts w:ascii="Arial" w:hAnsi="Arial"/>
        <w:sz w:val="18"/>
      </w:rPr>
      <w:t>7</w:t>
    </w:r>
    <w:r w:rsidR="00FE6AF7">
      <w:rPr>
        <w:rFonts w:ascii="Arial" w:hAnsi="Arial"/>
        <w:sz w:val="18"/>
      </w:rPr>
      <w:t>)</w:t>
    </w:r>
  </w:p>
  <w:p w:rsidR="007975FD" w:rsidRPr="00BE1DD0" w:rsidRDefault="00FE6AF7" w:rsidP="007975FD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>DIAMO, s. p., o. z. ODRA –</w:t>
    </w:r>
    <w:r w:rsidR="00E64C6F">
      <w:rPr>
        <w:rFonts w:ascii="Arial" w:hAnsi="Arial"/>
        <w:sz w:val="18"/>
      </w:rPr>
      <w:t xml:space="preserve">  </w:t>
    </w:r>
    <w:r w:rsidR="00F67030">
      <w:rPr>
        <w:rFonts w:ascii="Arial" w:hAnsi="Arial"/>
        <w:sz w:val="18"/>
      </w:rPr>
      <w:t>KUHN – Bohemia a.s</w:t>
    </w:r>
    <w:r w:rsidR="00E64C6F">
      <w:rPr>
        <w:rFonts w:ascii="Arial" w:hAnsi="Arial"/>
        <w:sz w:val="18"/>
      </w:rPr>
      <w:t xml:space="preserve">                                                              </w:t>
    </w:r>
    <w:r w:rsidR="007975FD">
      <w:rPr>
        <w:rFonts w:ascii="Arial" w:hAnsi="Arial"/>
        <w:sz w:val="18"/>
      </w:rPr>
      <w:t xml:space="preserve">Reg. č.: </w:t>
    </w:r>
    <w:r w:rsidR="00D631A8">
      <w:rPr>
        <w:rFonts w:ascii="Arial" w:hAnsi="Arial"/>
        <w:sz w:val="18"/>
      </w:rPr>
      <w:t>D500/24000/00081/20/00</w:t>
    </w:r>
  </w:p>
  <w:p w:rsidR="007975FD" w:rsidRPr="00FD67BB" w:rsidRDefault="007975FD" w:rsidP="007975FD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                                       Č. smlouvy pro daňové doklady č. SAP: </w:t>
    </w:r>
    <w:r w:rsidR="00B16225">
      <w:rPr>
        <w:rFonts w:ascii="Arial" w:hAnsi="Arial"/>
        <w:sz w:val="18"/>
      </w:rPr>
      <w:t>4520037112</w:t>
    </w:r>
  </w:p>
  <w:p w:rsidR="00FE6AF7" w:rsidRDefault="00FE6AF7" w:rsidP="007975FD">
    <w:pPr>
      <w:pStyle w:val="Zhlav"/>
      <w:tabs>
        <w:tab w:val="clear" w:pos="4536"/>
      </w:tabs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" w15:restartNumberingAfterBreak="0">
    <w:nsid w:val="05902012"/>
    <w:multiLevelType w:val="hybridMultilevel"/>
    <w:tmpl w:val="17B6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6BBC"/>
    <w:multiLevelType w:val="multilevel"/>
    <w:tmpl w:val="4704D328"/>
    <w:lvl w:ilvl="0">
      <w:start w:val="4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13A84CA8"/>
    <w:multiLevelType w:val="hybridMultilevel"/>
    <w:tmpl w:val="0DB2C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D0F37"/>
    <w:multiLevelType w:val="hybridMultilevel"/>
    <w:tmpl w:val="25185F4A"/>
    <w:lvl w:ilvl="0" w:tplc="B8C28E1A">
      <w:start w:val="1"/>
      <w:numFmt w:val="decimal"/>
      <w:lvlText w:val="%1."/>
      <w:lvlJc w:val="left"/>
      <w:pPr>
        <w:ind w:left="592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7" w:hanging="360"/>
      </w:pPr>
    </w:lvl>
    <w:lvl w:ilvl="2" w:tplc="0405001B" w:tentative="1">
      <w:start w:val="1"/>
      <w:numFmt w:val="lowerRoman"/>
      <w:lvlText w:val="%3."/>
      <w:lvlJc w:val="right"/>
      <w:pPr>
        <w:ind w:left="1807" w:hanging="180"/>
      </w:pPr>
    </w:lvl>
    <w:lvl w:ilvl="3" w:tplc="0405000F" w:tentative="1">
      <w:start w:val="1"/>
      <w:numFmt w:val="decimal"/>
      <w:lvlText w:val="%4."/>
      <w:lvlJc w:val="left"/>
      <w:pPr>
        <w:ind w:left="2527" w:hanging="360"/>
      </w:pPr>
    </w:lvl>
    <w:lvl w:ilvl="4" w:tplc="04050019" w:tentative="1">
      <w:start w:val="1"/>
      <w:numFmt w:val="lowerLetter"/>
      <w:lvlText w:val="%5."/>
      <w:lvlJc w:val="left"/>
      <w:pPr>
        <w:ind w:left="3247" w:hanging="360"/>
      </w:pPr>
    </w:lvl>
    <w:lvl w:ilvl="5" w:tplc="0405001B" w:tentative="1">
      <w:start w:val="1"/>
      <w:numFmt w:val="lowerRoman"/>
      <w:lvlText w:val="%6."/>
      <w:lvlJc w:val="right"/>
      <w:pPr>
        <w:ind w:left="3967" w:hanging="180"/>
      </w:pPr>
    </w:lvl>
    <w:lvl w:ilvl="6" w:tplc="0405000F" w:tentative="1">
      <w:start w:val="1"/>
      <w:numFmt w:val="decimal"/>
      <w:lvlText w:val="%7."/>
      <w:lvlJc w:val="left"/>
      <w:pPr>
        <w:ind w:left="4687" w:hanging="360"/>
      </w:pPr>
    </w:lvl>
    <w:lvl w:ilvl="7" w:tplc="04050019" w:tentative="1">
      <w:start w:val="1"/>
      <w:numFmt w:val="lowerLetter"/>
      <w:lvlText w:val="%8."/>
      <w:lvlJc w:val="left"/>
      <w:pPr>
        <w:ind w:left="5407" w:hanging="360"/>
      </w:pPr>
    </w:lvl>
    <w:lvl w:ilvl="8" w:tplc="040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A7980"/>
    <w:multiLevelType w:val="hybridMultilevel"/>
    <w:tmpl w:val="04104E58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7AC60C4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6693629"/>
    <w:multiLevelType w:val="hybridMultilevel"/>
    <w:tmpl w:val="5FD00D0E"/>
    <w:lvl w:ilvl="0" w:tplc="3A86B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C1669"/>
    <w:multiLevelType w:val="hybridMultilevel"/>
    <w:tmpl w:val="C4881D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74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7211DA"/>
    <w:multiLevelType w:val="hybridMultilevel"/>
    <w:tmpl w:val="2FB0D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7337F"/>
    <w:multiLevelType w:val="hybridMultilevel"/>
    <w:tmpl w:val="54A6D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340D91"/>
    <w:multiLevelType w:val="hybridMultilevel"/>
    <w:tmpl w:val="55366822"/>
    <w:lvl w:ilvl="0" w:tplc="7BE8E700">
      <w:start w:val="6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583D8D"/>
    <w:multiLevelType w:val="hybridMultilevel"/>
    <w:tmpl w:val="B5F4CEF8"/>
    <w:lvl w:ilvl="0" w:tplc="B67678E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7F70AFE"/>
    <w:multiLevelType w:val="hybridMultilevel"/>
    <w:tmpl w:val="C04A61AA"/>
    <w:lvl w:ilvl="0" w:tplc="0405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8" w15:restartNumberingAfterBreak="0">
    <w:nsid w:val="480369FE"/>
    <w:multiLevelType w:val="hybridMultilevel"/>
    <w:tmpl w:val="73AC1DA2"/>
    <w:lvl w:ilvl="0" w:tplc="F60E3FE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CAE77BF"/>
    <w:multiLevelType w:val="hybridMultilevel"/>
    <w:tmpl w:val="58204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E2EA8"/>
    <w:multiLevelType w:val="hybridMultilevel"/>
    <w:tmpl w:val="3B06B482"/>
    <w:lvl w:ilvl="0" w:tplc="5B8A4B3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5210A3B"/>
    <w:multiLevelType w:val="hybridMultilevel"/>
    <w:tmpl w:val="5AE207E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1779DC"/>
    <w:multiLevelType w:val="hybridMultilevel"/>
    <w:tmpl w:val="DC5C4992"/>
    <w:lvl w:ilvl="0" w:tplc="04050017">
      <w:start w:val="1"/>
      <w:numFmt w:val="lowerLetter"/>
      <w:lvlText w:val="%1)"/>
      <w:lvlJc w:val="left"/>
      <w:pPr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3"/>
  </w:num>
  <w:num w:numId="6">
    <w:abstractNumId w:val="8"/>
  </w:num>
  <w:num w:numId="7">
    <w:abstractNumId w:val="17"/>
  </w:num>
  <w:num w:numId="8">
    <w:abstractNumId w:val="15"/>
  </w:num>
  <w:num w:numId="9">
    <w:abstractNumId w:val="16"/>
  </w:num>
  <w:num w:numId="10">
    <w:abstractNumId w:val="20"/>
  </w:num>
  <w:num w:numId="11">
    <w:abstractNumId w:val="6"/>
  </w:num>
  <w:num w:numId="12">
    <w:abstractNumId w:val="2"/>
  </w:num>
  <w:num w:numId="13">
    <w:abstractNumId w:val="18"/>
  </w:num>
  <w:num w:numId="14">
    <w:abstractNumId w:val="12"/>
  </w:num>
  <w:num w:numId="15">
    <w:abstractNumId w:val="22"/>
  </w:num>
  <w:num w:numId="16">
    <w:abstractNumId w:val="4"/>
  </w:num>
  <w:num w:numId="17">
    <w:abstractNumId w:val="21"/>
  </w:num>
  <w:num w:numId="18">
    <w:abstractNumId w:val="7"/>
  </w:num>
  <w:num w:numId="19">
    <w:abstractNumId w:val="19"/>
  </w:num>
  <w:num w:numId="20">
    <w:abstractNumId w:val="14"/>
  </w:num>
  <w:num w:numId="21">
    <w:abstractNumId w:val="1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33"/>
    <w:rsid w:val="000018ED"/>
    <w:rsid w:val="00006E75"/>
    <w:rsid w:val="00012321"/>
    <w:rsid w:val="0001544D"/>
    <w:rsid w:val="00016490"/>
    <w:rsid w:val="00022548"/>
    <w:rsid w:val="00030168"/>
    <w:rsid w:val="0003421F"/>
    <w:rsid w:val="000372C1"/>
    <w:rsid w:val="0004038E"/>
    <w:rsid w:val="000412DA"/>
    <w:rsid w:val="00050716"/>
    <w:rsid w:val="000552A9"/>
    <w:rsid w:val="00055724"/>
    <w:rsid w:val="00057B11"/>
    <w:rsid w:val="000908B3"/>
    <w:rsid w:val="00096E27"/>
    <w:rsid w:val="000B0152"/>
    <w:rsid w:val="000B0983"/>
    <w:rsid w:val="000B7277"/>
    <w:rsid w:val="000D0DE0"/>
    <w:rsid w:val="000D1DFF"/>
    <w:rsid w:val="000D4867"/>
    <w:rsid w:val="000D59A0"/>
    <w:rsid w:val="000E3600"/>
    <w:rsid w:val="000E6CFF"/>
    <w:rsid w:val="001014CF"/>
    <w:rsid w:val="00106CD8"/>
    <w:rsid w:val="00112145"/>
    <w:rsid w:val="0011237A"/>
    <w:rsid w:val="001141EB"/>
    <w:rsid w:val="00116899"/>
    <w:rsid w:val="00120586"/>
    <w:rsid w:val="00127B74"/>
    <w:rsid w:val="001572C1"/>
    <w:rsid w:val="0016162C"/>
    <w:rsid w:val="00162F13"/>
    <w:rsid w:val="001719A8"/>
    <w:rsid w:val="00176F11"/>
    <w:rsid w:val="00186496"/>
    <w:rsid w:val="00190567"/>
    <w:rsid w:val="00192117"/>
    <w:rsid w:val="00192EA5"/>
    <w:rsid w:val="001947AA"/>
    <w:rsid w:val="001A721F"/>
    <w:rsid w:val="001B2E7A"/>
    <w:rsid w:val="001B6082"/>
    <w:rsid w:val="001C1BCD"/>
    <w:rsid w:val="001D7EA9"/>
    <w:rsid w:val="001E244D"/>
    <w:rsid w:val="001E4D0F"/>
    <w:rsid w:val="001E4E08"/>
    <w:rsid w:val="001F468F"/>
    <w:rsid w:val="001F720F"/>
    <w:rsid w:val="00205C0E"/>
    <w:rsid w:val="00220C1D"/>
    <w:rsid w:val="00224F73"/>
    <w:rsid w:val="00225659"/>
    <w:rsid w:val="002345A7"/>
    <w:rsid w:val="002366D2"/>
    <w:rsid w:val="00264173"/>
    <w:rsid w:val="00265B8D"/>
    <w:rsid w:val="00267A64"/>
    <w:rsid w:val="002726B7"/>
    <w:rsid w:val="00283DFC"/>
    <w:rsid w:val="002848FD"/>
    <w:rsid w:val="00297FD6"/>
    <w:rsid w:val="002B3FC6"/>
    <w:rsid w:val="002C2613"/>
    <w:rsid w:val="002D586F"/>
    <w:rsid w:val="002D62DE"/>
    <w:rsid w:val="002E2C42"/>
    <w:rsid w:val="002F3991"/>
    <w:rsid w:val="002F7636"/>
    <w:rsid w:val="00301AB1"/>
    <w:rsid w:val="00304E44"/>
    <w:rsid w:val="00320847"/>
    <w:rsid w:val="003265F0"/>
    <w:rsid w:val="00333764"/>
    <w:rsid w:val="003452AF"/>
    <w:rsid w:val="00350170"/>
    <w:rsid w:val="003531A6"/>
    <w:rsid w:val="00354499"/>
    <w:rsid w:val="00363123"/>
    <w:rsid w:val="00367822"/>
    <w:rsid w:val="003708CB"/>
    <w:rsid w:val="00372A38"/>
    <w:rsid w:val="003838C6"/>
    <w:rsid w:val="00386329"/>
    <w:rsid w:val="003919C5"/>
    <w:rsid w:val="00394274"/>
    <w:rsid w:val="00396947"/>
    <w:rsid w:val="003A3199"/>
    <w:rsid w:val="003A48DE"/>
    <w:rsid w:val="003A5229"/>
    <w:rsid w:val="003B0227"/>
    <w:rsid w:val="003B1EB6"/>
    <w:rsid w:val="003B6367"/>
    <w:rsid w:val="003C173E"/>
    <w:rsid w:val="003C4B3C"/>
    <w:rsid w:val="003C6997"/>
    <w:rsid w:val="003D133E"/>
    <w:rsid w:val="003D5E17"/>
    <w:rsid w:val="003D7D7F"/>
    <w:rsid w:val="003E1F85"/>
    <w:rsid w:val="003E2DAA"/>
    <w:rsid w:val="003E7294"/>
    <w:rsid w:val="003E74C9"/>
    <w:rsid w:val="003E7B59"/>
    <w:rsid w:val="003F502F"/>
    <w:rsid w:val="003F54AF"/>
    <w:rsid w:val="00403524"/>
    <w:rsid w:val="00412AE3"/>
    <w:rsid w:val="0041378D"/>
    <w:rsid w:val="00416353"/>
    <w:rsid w:val="004303E3"/>
    <w:rsid w:val="00437F58"/>
    <w:rsid w:val="00450605"/>
    <w:rsid w:val="00451F28"/>
    <w:rsid w:val="0045756F"/>
    <w:rsid w:val="0047366C"/>
    <w:rsid w:val="0049125F"/>
    <w:rsid w:val="00493E39"/>
    <w:rsid w:val="0049482D"/>
    <w:rsid w:val="0049558E"/>
    <w:rsid w:val="00495C7A"/>
    <w:rsid w:val="00497B2B"/>
    <w:rsid w:val="004A0FAC"/>
    <w:rsid w:val="004A6D7A"/>
    <w:rsid w:val="004A7B46"/>
    <w:rsid w:val="004B308D"/>
    <w:rsid w:val="004B4EB4"/>
    <w:rsid w:val="004C0A92"/>
    <w:rsid w:val="004C43CA"/>
    <w:rsid w:val="004D447D"/>
    <w:rsid w:val="004E35FF"/>
    <w:rsid w:val="004E37D9"/>
    <w:rsid w:val="004E4CCF"/>
    <w:rsid w:val="004E5ED9"/>
    <w:rsid w:val="004F0F64"/>
    <w:rsid w:val="004F7744"/>
    <w:rsid w:val="00514713"/>
    <w:rsid w:val="00515554"/>
    <w:rsid w:val="00522BE0"/>
    <w:rsid w:val="005317FE"/>
    <w:rsid w:val="00532E1B"/>
    <w:rsid w:val="0053313F"/>
    <w:rsid w:val="0054109A"/>
    <w:rsid w:val="005436BE"/>
    <w:rsid w:val="0055260C"/>
    <w:rsid w:val="00555671"/>
    <w:rsid w:val="0055569E"/>
    <w:rsid w:val="00556ABB"/>
    <w:rsid w:val="00572AB1"/>
    <w:rsid w:val="00573181"/>
    <w:rsid w:val="00577C50"/>
    <w:rsid w:val="0058096B"/>
    <w:rsid w:val="005934A3"/>
    <w:rsid w:val="005B30A5"/>
    <w:rsid w:val="005B3892"/>
    <w:rsid w:val="005B5063"/>
    <w:rsid w:val="005B5778"/>
    <w:rsid w:val="005C208C"/>
    <w:rsid w:val="005C6FEC"/>
    <w:rsid w:val="005D3F44"/>
    <w:rsid w:val="005D7AC8"/>
    <w:rsid w:val="005E12E4"/>
    <w:rsid w:val="005E651E"/>
    <w:rsid w:val="005F3D60"/>
    <w:rsid w:val="005F3EE4"/>
    <w:rsid w:val="00610670"/>
    <w:rsid w:val="00610E5A"/>
    <w:rsid w:val="006210B2"/>
    <w:rsid w:val="006255F1"/>
    <w:rsid w:val="00632766"/>
    <w:rsid w:val="00657DB4"/>
    <w:rsid w:val="00660139"/>
    <w:rsid w:val="00662B75"/>
    <w:rsid w:val="0066307E"/>
    <w:rsid w:val="0066668C"/>
    <w:rsid w:val="00667FED"/>
    <w:rsid w:val="006760DD"/>
    <w:rsid w:val="0068403A"/>
    <w:rsid w:val="006863EE"/>
    <w:rsid w:val="00692F33"/>
    <w:rsid w:val="006A35EF"/>
    <w:rsid w:val="006B0B17"/>
    <w:rsid w:val="006B159C"/>
    <w:rsid w:val="006B7DD4"/>
    <w:rsid w:val="006D1A9F"/>
    <w:rsid w:val="006D58AC"/>
    <w:rsid w:val="006D6012"/>
    <w:rsid w:val="006E3DB8"/>
    <w:rsid w:val="006E4F81"/>
    <w:rsid w:val="006F13BA"/>
    <w:rsid w:val="006F32B5"/>
    <w:rsid w:val="006F66F6"/>
    <w:rsid w:val="006F7DA8"/>
    <w:rsid w:val="00715BF5"/>
    <w:rsid w:val="00716C1C"/>
    <w:rsid w:val="00726145"/>
    <w:rsid w:val="00745F46"/>
    <w:rsid w:val="0075077F"/>
    <w:rsid w:val="00751DCA"/>
    <w:rsid w:val="00755DF8"/>
    <w:rsid w:val="007604B4"/>
    <w:rsid w:val="00760B08"/>
    <w:rsid w:val="007722DE"/>
    <w:rsid w:val="00785AFC"/>
    <w:rsid w:val="007919AD"/>
    <w:rsid w:val="00791AD6"/>
    <w:rsid w:val="00796460"/>
    <w:rsid w:val="007975FD"/>
    <w:rsid w:val="007A22EA"/>
    <w:rsid w:val="007A2F77"/>
    <w:rsid w:val="007C06F0"/>
    <w:rsid w:val="007C3C0B"/>
    <w:rsid w:val="007C6B6C"/>
    <w:rsid w:val="007F3295"/>
    <w:rsid w:val="007F4D4D"/>
    <w:rsid w:val="008019C4"/>
    <w:rsid w:val="0080282A"/>
    <w:rsid w:val="00811388"/>
    <w:rsid w:val="008151B9"/>
    <w:rsid w:val="008254A7"/>
    <w:rsid w:val="008468A4"/>
    <w:rsid w:val="008513DA"/>
    <w:rsid w:val="00866411"/>
    <w:rsid w:val="00871641"/>
    <w:rsid w:val="00872DD5"/>
    <w:rsid w:val="008746EA"/>
    <w:rsid w:val="00887244"/>
    <w:rsid w:val="00893000"/>
    <w:rsid w:val="008A5B62"/>
    <w:rsid w:val="008A66D0"/>
    <w:rsid w:val="008C534A"/>
    <w:rsid w:val="008C60C6"/>
    <w:rsid w:val="008C789E"/>
    <w:rsid w:val="008D5FF6"/>
    <w:rsid w:val="008D6BE0"/>
    <w:rsid w:val="008E0384"/>
    <w:rsid w:val="008E1E0B"/>
    <w:rsid w:val="008E3C18"/>
    <w:rsid w:val="008E671E"/>
    <w:rsid w:val="008F2A90"/>
    <w:rsid w:val="008F3B6B"/>
    <w:rsid w:val="008F69C7"/>
    <w:rsid w:val="009126B8"/>
    <w:rsid w:val="00922D11"/>
    <w:rsid w:val="009371ED"/>
    <w:rsid w:val="0094419B"/>
    <w:rsid w:val="00951895"/>
    <w:rsid w:val="00956E3C"/>
    <w:rsid w:val="009625FB"/>
    <w:rsid w:val="00962BB5"/>
    <w:rsid w:val="00965C6B"/>
    <w:rsid w:val="00971523"/>
    <w:rsid w:val="0097780D"/>
    <w:rsid w:val="00986704"/>
    <w:rsid w:val="00987CF2"/>
    <w:rsid w:val="0099599B"/>
    <w:rsid w:val="009B39C1"/>
    <w:rsid w:val="009B489A"/>
    <w:rsid w:val="009C2D30"/>
    <w:rsid w:val="009D2C41"/>
    <w:rsid w:val="009D2F4A"/>
    <w:rsid w:val="009D300A"/>
    <w:rsid w:val="009E09C0"/>
    <w:rsid w:val="009E5503"/>
    <w:rsid w:val="009E62A1"/>
    <w:rsid w:val="009E6DB5"/>
    <w:rsid w:val="009F3D64"/>
    <w:rsid w:val="00A00606"/>
    <w:rsid w:val="00A2499E"/>
    <w:rsid w:val="00A275EB"/>
    <w:rsid w:val="00A32514"/>
    <w:rsid w:val="00A3651C"/>
    <w:rsid w:val="00A40A0D"/>
    <w:rsid w:val="00A41671"/>
    <w:rsid w:val="00A41995"/>
    <w:rsid w:val="00A4379D"/>
    <w:rsid w:val="00A44CAD"/>
    <w:rsid w:val="00A457F6"/>
    <w:rsid w:val="00A53A89"/>
    <w:rsid w:val="00A55F5C"/>
    <w:rsid w:val="00A614E2"/>
    <w:rsid w:val="00A65C96"/>
    <w:rsid w:val="00A94BC4"/>
    <w:rsid w:val="00A964AF"/>
    <w:rsid w:val="00AA00BC"/>
    <w:rsid w:val="00AB5966"/>
    <w:rsid w:val="00AC2F8C"/>
    <w:rsid w:val="00AC74AD"/>
    <w:rsid w:val="00AD7453"/>
    <w:rsid w:val="00AD7C7E"/>
    <w:rsid w:val="00AE0652"/>
    <w:rsid w:val="00AE1F68"/>
    <w:rsid w:val="00AF13F2"/>
    <w:rsid w:val="00AF3487"/>
    <w:rsid w:val="00B00842"/>
    <w:rsid w:val="00B01C2A"/>
    <w:rsid w:val="00B02085"/>
    <w:rsid w:val="00B06F18"/>
    <w:rsid w:val="00B1227C"/>
    <w:rsid w:val="00B16225"/>
    <w:rsid w:val="00B25711"/>
    <w:rsid w:val="00B25D7D"/>
    <w:rsid w:val="00B27F8D"/>
    <w:rsid w:val="00B3449B"/>
    <w:rsid w:val="00B50E07"/>
    <w:rsid w:val="00B62EBD"/>
    <w:rsid w:val="00B644BD"/>
    <w:rsid w:val="00B82E75"/>
    <w:rsid w:val="00B8575F"/>
    <w:rsid w:val="00B90332"/>
    <w:rsid w:val="00B9670B"/>
    <w:rsid w:val="00BA0914"/>
    <w:rsid w:val="00BA25B3"/>
    <w:rsid w:val="00BB5592"/>
    <w:rsid w:val="00BC0898"/>
    <w:rsid w:val="00BC5060"/>
    <w:rsid w:val="00BC59B4"/>
    <w:rsid w:val="00BD19A0"/>
    <w:rsid w:val="00BD239E"/>
    <w:rsid w:val="00BE045F"/>
    <w:rsid w:val="00BE28CA"/>
    <w:rsid w:val="00BE3ED8"/>
    <w:rsid w:val="00C24DB4"/>
    <w:rsid w:val="00C303D7"/>
    <w:rsid w:val="00C35624"/>
    <w:rsid w:val="00C42D25"/>
    <w:rsid w:val="00C44840"/>
    <w:rsid w:val="00C458CE"/>
    <w:rsid w:val="00C55513"/>
    <w:rsid w:val="00C70C86"/>
    <w:rsid w:val="00C803B2"/>
    <w:rsid w:val="00C83606"/>
    <w:rsid w:val="00C84A48"/>
    <w:rsid w:val="00C867DF"/>
    <w:rsid w:val="00C87F02"/>
    <w:rsid w:val="00C959A8"/>
    <w:rsid w:val="00CA7AAC"/>
    <w:rsid w:val="00CB0D3F"/>
    <w:rsid w:val="00CB33FF"/>
    <w:rsid w:val="00CB7596"/>
    <w:rsid w:val="00CB7D7D"/>
    <w:rsid w:val="00CC2D94"/>
    <w:rsid w:val="00CD1125"/>
    <w:rsid w:val="00CD1CB0"/>
    <w:rsid w:val="00CE0E1B"/>
    <w:rsid w:val="00CE2425"/>
    <w:rsid w:val="00CF0484"/>
    <w:rsid w:val="00D02D8B"/>
    <w:rsid w:val="00D109D3"/>
    <w:rsid w:val="00D15AB8"/>
    <w:rsid w:val="00D223A1"/>
    <w:rsid w:val="00D230CA"/>
    <w:rsid w:val="00D268DB"/>
    <w:rsid w:val="00D33081"/>
    <w:rsid w:val="00D33898"/>
    <w:rsid w:val="00D4129A"/>
    <w:rsid w:val="00D53729"/>
    <w:rsid w:val="00D55574"/>
    <w:rsid w:val="00D5747A"/>
    <w:rsid w:val="00D61D08"/>
    <w:rsid w:val="00D62589"/>
    <w:rsid w:val="00D62C19"/>
    <w:rsid w:val="00D631A8"/>
    <w:rsid w:val="00D63BA8"/>
    <w:rsid w:val="00D73B36"/>
    <w:rsid w:val="00D74C33"/>
    <w:rsid w:val="00D7615B"/>
    <w:rsid w:val="00D96952"/>
    <w:rsid w:val="00DA42BF"/>
    <w:rsid w:val="00DA794D"/>
    <w:rsid w:val="00DC0734"/>
    <w:rsid w:val="00DC0ACC"/>
    <w:rsid w:val="00DC1AC8"/>
    <w:rsid w:val="00DC1EAB"/>
    <w:rsid w:val="00DC2997"/>
    <w:rsid w:val="00DC326F"/>
    <w:rsid w:val="00DD6F7F"/>
    <w:rsid w:val="00DE3256"/>
    <w:rsid w:val="00DE5E27"/>
    <w:rsid w:val="00DF1847"/>
    <w:rsid w:val="00DF6D75"/>
    <w:rsid w:val="00E04956"/>
    <w:rsid w:val="00E102F8"/>
    <w:rsid w:val="00E13EEF"/>
    <w:rsid w:val="00E15897"/>
    <w:rsid w:val="00E164E2"/>
    <w:rsid w:val="00E261EF"/>
    <w:rsid w:val="00E30486"/>
    <w:rsid w:val="00E31F4E"/>
    <w:rsid w:val="00E33521"/>
    <w:rsid w:val="00E41685"/>
    <w:rsid w:val="00E43161"/>
    <w:rsid w:val="00E44BE1"/>
    <w:rsid w:val="00E50316"/>
    <w:rsid w:val="00E505EB"/>
    <w:rsid w:val="00E52EBF"/>
    <w:rsid w:val="00E63FEF"/>
    <w:rsid w:val="00E64C6F"/>
    <w:rsid w:val="00E664E4"/>
    <w:rsid w:val="00E66F5F"/>
    <w:rsid w:val="00E73A71"/>
    <w:rsid w:val="00E75924"/>
    <w:rsid w:val="00E82AF0"/>
    <w:rsid w:val="00E84E80"/>
    <w:rsid w:val="00E85B9D"/>
    <w:rsid w:val="00E90425"/>
    <w:rsid w:val="00E97BFD"/>
    <w:rsid w:val="00EA0E8E"/>
    <w:rsid w:val="00EA0F1F"/>
    <w:rsid w:val="00EB1B3B"/>
    <w:rsid w:val="00EB47F9"/>
    <w:rsid w:val="00EC3C01"/>
    <w:rsid w:val="00EC631C"/>
    <w:rsid w:val="00ED4AC1"/>
    <w:rsid w:val="00EE1A44"/>
    <w:rsid w:val="00EE2A19"/>
    <w:rsid w:val="00EE3C93"/>
    <w:rsid w:val="00EE44F1"/>
    <w:rsid w:val="00EE78BB"/>
    <w:rsid w:val="00EF2D7A"/>
    <w:rsid w:val="00EF4F73"/>
    <w:rsid w:val="00EF6EBD"/>
    <w:rsid w:val="00F00035"/>
    <w:rsid w:val="00F036F7"/>
    <w:rsid w:val="00F03917"/>
    <w:rsid w:val="00F03F4F"/>
    <w:rsid w:val="00F15537"/>
    <w:rsid w:val="00F172BA"/>
    <w:rsid w:val="00F214D1"/>
    <w:rsid w:val="00F224FA"/>
    <w:rsid w:val="00F361CC"/>
    <w:rsid w:val="00F37A13"/>
    <w:rsid w:val="00F43EF0"/>
    <w:rsid w:val="00F46528"/>
    <w:rsid w:val="00F52A5A"/>
    <w:rsid w:val="00F67030"/>
    <w:rsid w:val="00F71899"/>
    <w:rsid w:val="00F72ABB"/>
    <w:rsid w:val="00F777C7"/>
    <w:rsid w:val="00F80F5E"/>
    <w:rsid w:val="00F81C88"/>
    <w:rsid w:val="00F919A8"/>
    <w:rsid w:val="00F93982"/>
    <w:rsid w:val="00F94460"/>
    <w:rsid w:val="00F97FE2"/>
    <w:rsid w:val="00FA0E4C"/>
    <w:rsid w:val="00FA1F7A"/>
    <w:rsid w:val="00FA20B6"/>
    <w:rsid w:val="00FB3E4E"/>
    <w:rsid w:val="00FB56D9"/>
    <w:rsid w:val="00FB58FE"/>
    <w:rsid w:val="00FC113E"/>
    <w:rsid w:val="00FC57D0"/>
    <w:rsid w:val="00FC6405"/>
    <w:rsid w:val="00FD35E5"/>
    <w:rsid w:val="00FE6AF7"/>
    <w:rsid w:val="00FE728D"/>
    <w:rsid w:val="00FF0756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CB6AB"/>
  <w15:docId w15:val="{78054D26-24CE-4FC9-B878-A51E2F72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60"/>
        <w:ind w:left="357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F33"/>
    <w:rPr>
      <w:sz w:val="24"/>
    </w:rPr>
  </w:style>
  <w:style w:type="paragraph" w:styleId="Nadpis1">
    <w:name w:val="heading 1"/>
    <w:basedOn w:val="Normln"/>
    <w:next w:val="Normln"/>
    <w:qFormat/>
    <w:rsid w:val="00692F33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F6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692F33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F69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92F33"/>
  </w:style>
  <w:style w:type="paragraph" w:styleId="Zkladntext2">
    <w:name w:val="Body Text 2"/>
    <w:basedOn w:val="Normln"/>
    <w:rsid w:val="00692F33"/>
    <w:pPr>
      <w:jc w:val="center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692F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2F33"/>
  </w:style>
  <w:style w:type="paragraph" w:styleId="Zkladntextodsazen">
    <w:name w:val="Body Text Indent"/>
    <w:basedOn w:val="Normln"/>
    <w:rsid w:val="00692F33"/>
    <w:pPr>
      <w:ind w:left="360"/>
    </w:pPr>
    <w:rPr>
      <w:rFonts w:ascii="Arial" w:hAnsi="Arial" w:cs="Arial"/>
      <w:sz w:val="22"/>
    </w:rPr>
  </w:style>
  <w:style w:type="paragraph" w:styleId="Obsah5">
    <w:name w:val="toc 5"/>
    <w:basedOn w:val="Normln"/>
    <w:next w:val="Normln"/>
    <w:autoRedefine/>
    <w:semiHidden/>
    <w:rsid w:val="00FF0756"/>
    <w:pPr>
      <w:tabs>
        <w:tab w:val="left" w:pos="2127"/>
        <w:tab w:val="right" w:leader="dot" w:pos="9072"/>
      </w:tabs>
      <w:ind w:left="2552" w:hanging="2552"/>
    </w:pPr>
    <w:rPr>
      <w:rFonts w:ascii="Arial" w:hAnsi="Arial" w:cs="Arial"/>
      <w:noProof/>
      <w:sz w:val="22"/>
      <w:szCs w:val="22"/>
    </w:rPr>
  </w:style>
  <w:style w:type="character" w:styleId="Siln">
    <w:name w:val="Strong"/>
    <w:qFormat/>
    <w:rsid w:val="00692F33"/>
    <w:rPr>
      <w:b/>
      <w:bCs/>
    </w:rPr>
  </w:style>
  <w:style w:type="paragraph" w:styleId="Textbubliny">
    <w:name w:val="Balloon Text"/>
    <w:basedOn w:val="Normln"/>
    <w:semiHidden/>
    <w:rsid w:val="00F777C7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919C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33764"/>
    <w:pPr>
      <w:spacing w:after="120" w:line="480" w:lineRule="auto"/>
      <w:ind w:left="283"/>
    </w:pPr>
  </w:style>
  <w:style w:type="character" w:styleId="Odkaznakoment">
    <w:name w:val="annotation reference"/>
    <w:rsid w:val="00E6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3FE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63FEF"/>
  </w:style>
  <w:style w:type="paragraph" w:styleId="Pedmtkomente">
    <w:name w:val="annotation subject"/>
    <w:basedOn w:val="Textkomente"/>
    <w:next w:val="Textkomente"/>
    <w:link w:val="PedmtkomenteChar"/>
    <w:rsid w:val="00E63FEF"/>
    <w:rPr>
      <w:b/>
      <w:bCs/>
    </w:rPr>
  </w:style>
  <w:style w:type="character" w:customStyle="1" w:styleId="PedmtkomenteChar">
    <w:name w:val="Předmět komentáře Char"/>
    <w:link w:val="Pedmtkomente"/>
    <w:rsid w:val="00E63FEF"/>
    <w:rPr>
      <w:b/>
      <w:bCs/>
    </w:rPr>
  </w:style>
  <w:style w:type="character" w:customStyle="1" w:styleId="ZhlavChar">
    <w:name w:val="Záhlaví Char"/>
    <w:link w:val="Zhlav"/>
    <w:rsid w:val="00F80F5E"/>
    <w:rPr>
      <w:sz w:val="24"/>
    </w:rPr>
  </w:style>
  <w:style w:type="character" w:styleId="Hypertextovodkaz">
    <w:name w:val="Hyperlink"/>
    <w:rsid w:val="009E62A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747A"/>
    <w:pPr>
      <w:ind w:left="720"/>
      <w:contextualSpacing/>
    </w:pPr>
    <w:rPr>
      <w:sz w:val="20"/>
    </w:rPr>
  </w:style>
  <w:style w:type="paragraph" w:styleId="Revize">
    <w:name w:val="Revision"/>
    <w:hidden/>
    <w:uiPriority w:val="99"/>
    <w:semiHidden/>
    <w:rsid w:val="00751DCA"/>
    <w:pPr>
      <w:spacing w:after="0"/>
      <w:ind w:left="0" w:firstLine="0"/>
      <w:jc w:val="left"/>
    </w:pPr>
    <w:rPr>
      <w:sz w:val="24"/>
    </w:rPr>
  </w:style>
  <w:style w:type="paragraph" w:customStyle="1" w:styleId="NormalJustified">
    <w:name w:val="Normal (Justified)"/>
    <w:basedOn w:val="Normln"/>
    <w:link w:val="NormalJustifiedChar"/>
    <w:rsid w:val="00EE3C93"/>
    <w:pPr>
      <w:widowControl w:val="0"/>
      <w:spacing w:after="0"/>
      <w:ind w:left="0" w:firstLine="0"/>
    </w:pPr>
    <w:rPr>
      <w:kern w:val="28"/>
      <w:lang w:val="x-none" w:eastAsia="x-none"/>
    </w:rPr>
  </w:style>
  <w:style w:type="character" w:customStyle="1" w:styleId="NormalJustifiedChar">
    <w:name w:val="Normal (Justified) Char"/>
    <w:link w:val="NormalJustified"/>
    <w:locked/>
    <w:rsid w:val="00EE3C93"/>
    <w:rPr>
      <w:kern w:val="28"/>
      <w:sz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semiHidden/>
    <w:rsid w:val="008F69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8F69C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AHText">
    <w:name w:val="AHŘ Text"/>
    <w:basedOn w:val="Normln"/>
    <w:link w:val="AHTextChar"/>
    <w:rsid w:val="0080282A"/>
    <w:pPr>
      <w:spacing w:before="220" w:after="0"/>
      <w:ind w:left="0" w:firstLine="0"/>
    </w:pPr>
    <w:rPr>
      <w:rFonts w:ascii="Arial" w:hAnsi="Arial"/>
      <w:sz w:val="22"/>
    </w:rPr>
  </w:style>
  <w:style w:type="character" w:customStyle="1" w:styleId="AHTextChar">
    <w:name w:val="AHŘ Text Char"/>
    <w:link w:val="AHText"/>
    <w:rsid w:val="0080282A"/>
    <w:rPr>
      <w:rFonts w:ascii="Arial" w:hAnsi="Arial"/>
      <w:sz w:val="22"/>
    </w:rPr>
  </w:style>
  <w:style w:type="table" w:styleId="Mkatabulky">
    <w:name w:val="Table Grid"/>
    <w:basedOn w:val="Normlntabulka"/>
    <w:uiPriority w:val="39"/>
    <w:rsid w:val="00E64C6F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B3FC6"/>
    <w:pPr>
      <w:spacing w:after="0"/>
    </w:pPr>
    <w:rPr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47F9"/>
    <w:rPr>
      <w:color w:val="605E5C"/>
      <w:shd w:val="clear" w:color="auto" w:fill="E1DFDD"/>
    </w:rPr>
  </w:style>
  <w:style w:type="paragraph" w:customStyle="1" w:styleId="Default">
    <w:name w:val="Default"/>
    <w:rsid w:val="00012321"/>
    <w:pPr>
      <w:autoSpaceDE w:val="0"/>
      <w:autoSpaceDN w:val="0"/>
      <w:adjustRightInd w:val="0"/>
      <w:spacing w:after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odra@diam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FEDA-9F0E-4811-97CF-ABAB7AD1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2675</Words>
  <Characters>15783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DIAMO, státní podnik, odštěpný závod ODRA</Company>
  <LinksUpToDate>false</LinksUpToDate>
  <CharactersWithSpaces>18422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PC505600022</dc:creator>
  <cp:lastModifiedBy>Soukupová Jindřiška</cp:lastModifiedBy>
  <cp:revision>2</cp:revision>
  <cp:lastPrinted>2020-01-21T12:11:00Z</cp:lastPrinted>
  <dcterms:created xsi:type="dcterms:W3CDTF">2020-01-28T08:35:00Z</dcterms:created>
  <dcterms:modified xsi:type="dcterms:W3CDTF">2020-01-28T08:35:00Z</dcterms:modified>
</cp:coreProperties>
</file>