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DF" w:rsidRPr="00064EDF" w:rsidRDefault="00064EDF" w:rsidP="000D6825">
      <w:pPr>
        <w:suppressAutoHyphens/>
        <w:spacing w:line="288" w:lineRule="auto"/>
        <w:jc w:val="center"/>
        <w:rPr>
          <w:b/>
        </w:rPr>
      </w:pPr>
      <w:r w:rsidRPr="00064EDF">
        <w:rPr>
          <w:b/>
        </w:rPr>
        <w:t>SMLOUVA O DÍLO</w:t>
      </w:r>
    </w:p>
    <w:p w:rsidR="00064EDF" w:rsidRPr="00064EDF" w:rsidRDefault="00064EDF" w:rsidP="000D6825">
      <w:pPr>
        <w:suppressAutoHyphens/>
        <w:spacing w:line="288" w:lineRule="auto"/>
        <w:jc w:val="center"/>
        <w:rPr>
          <w:color w:val="000000"/>
        </w:rPr>
      </w:pPr>
      <w:proofErr w:type="spellStart"/>
      <w:proofErr w:type="gramStart"/>
      <w:r w:rsidRPr="00064EDF">
        <w:rPr>
          <w:color w:val="000000"/>
        </w:rPr>
        <w:t>č.smlouvy</w:t>
      </w:r>
      <w:proofErr w:type="spellEnd"/>
      <w:proofErr w:type="gramEnd"/>
      <w:r w:rsidRPr="00064EDF">
        <w:rPr>
          <w:color w:val="000000"/>
        </w:rPr>
        <w:t xml:space="preserve"> objednatele: </w:t>
      </w:r>
      <w:r w:rsidR="00BC73A4">
        <w:t>670/00066001/2016</w:t>
      </w:r>
    </w:p>
    <w:p w:rsidR="00064EDF" w:rsidRPr="00064EDF" w:rsidRDefault="00064EDF" w:rsidP="000D6825">
      <w:pPr>
        <w:suppressAutoHyphens/>
        <w:spacing w:line="288" w:lineRule="auto"/>
        <w:jc w:val="center"/>
        <w:rPr>
          <w:color w:val="000000"/>
        </w:rPr>
      </w:pPr>
      <w:r w:rsidRPr="004F3831">
        <w:rPr>
          <w:color w:val="000000"/>
        </w:rPr>
        <w:t xml:space="preserve">č.smlouvy zhotovitele: </w:t>
      </w:r>
      <w:r w:rsidR="00A926F7" w:rsidRPr="00A926F7">
        <w:rPr>
          <w:color w:val="000000"/>
        </w:rPr>
        <w:t>O-16-15-164</w:t>
      </w:r>
    </w:p>
    <w:p w:rsidR="00064EDF" w:rsidRPr="00064EDF" w:rsidRDefault="00064EDF" w:rsidP="000D6825">
      <w:pPr>
        <w:suppressAutoHyphens/>
        <w:spacing w:line="288" w:lineRule="auto"/>
        <w:jc w:val="center"/>
        <w:rPr>
          <w:b/>
        </w:rPr>
      </w:pPr>
    </w:p>
    <w:p w:rsidR="00A926F7" w:rsidRDefault="004F3831" w:rsidP="000D6825">
      <w:pPr>
        <w:suppressAutoHyphens/>
        <w:spacing w:line="288" w:lineRule="auto"/>
        <w:jc w:val="center"/>
        <w:rPr>
          <w:b/>
          <w:sz w:val="40"/>
          <w:szCs w:val="40"/>
        </w:rPr>
      </w:pPr>
      <w:r w:rsidRPr="00505319">
        <w:rPr>
          <w:rFonts w:ascii="Times" w:hAnsi="Times"/>
          <w:b/>
        </w:rPr>
        <w:t>NA ZHOTOVENÍ STAVEBNÍCH PRACÍ</w:t>
      </w:r>
      <w:r w:rsidR="00064EDF" w:rsidRPr="00DE1603">
        <w:rPr>
          <w:b/>
          <w:sz w:val="40"/>
          <w:szCs w:val="40"/>
        </w:rPr>
        <w:t xml:space="preserve"> </w:t>
      </w:r>
    </w:p>
    <w:p w:rsidR="00064EDF" w:rsidRPr="00CE6D70" w:rsidRDefault="00A926F7" w:rsidP="000D6825">
      <w:pPr>
        <w:suppressAutoHyphens/>
        <w:spacing w:line="288" w:lineRule="auto"/>
        <w:jc w:val="center"/>
        <w:rPr>
          <w:b/>
          <w:sz w:val="40"/>
          <w:szCs w:val="40"/>
        </w:rPr>
      </w:pPr>
      <w:r w:rsidRPr="00A926F7">
        <w:t>Most přes potok v obci Nučice</w:t>
      </w:r>
    </w:p>
    <w:p w:rsidR="006A5CC0" w:rsidRPr="00064EDF" w:rsidRDefault="006A5CC0" w:rsidP="000D6825">
      <w:pPr>
        <w:spacing w:line="288" w:lineRule="auto"/>
        <w:jc w:val="center"/>
      </w:pPr>
    </w:p>
    <w:p w:rsidR="00064EDF" w:rsidRPr="00064EDF" w:rsidRDefault="00AB2BC7" w:rsidP="000D6825">
      <w:pPr>
        <w:spacing w:line="288" w:lineRule="auto"/>
        <w:jc w:val="both"/>
        <w:rPr>
          <w:b/>
        </w:rPr>
      </w:pPr>
      <w:r>
        <w:rPr>
          <w:b/>
        </w:rPr>
        <w:t>Krajská správa a údržba silnic Středočeského kraje, příspěvková organizace</w:t>
      </w:r>
    </w:p>
    <w:p w:rsidR="00064EDF" w:rsidRPr="00064EDF" w:rsidRDefault="00064EDF" w:rsidP="000D6825">
      <w:pPr>
        <w:spacing w:line="288" w:lineRule="auto"/>
        <w:jc w:val="both"/>
      </w:pPr>
      <w:r w:rsidRPr="00064EDF">
        <w:t xml:space="preserve">se sídlem: </w:t>
      </w:r>
      <w:r w:rsidRPr="00064EDF">
        <w:tab/>
      </w:r>
      <w:r w:rsidRPr="00064EDF">
        <w:tab/>
      </w:r>
      <w:r w:rsidRPr="00064EDF">
        <w:tab/>
      </w:r>
      <w:r w:rsidRPr="00064EDF">
        <w:tab/>
      </w:r>
      <w:r w:rsidRPr="00064EDF">
        <w:tab/>
      </w:r>
      <w:r w:rsidR="00AB2BC7">
        <w:rPr>
          <w:bCs/>
        </w:rPr>
        <w:t>Zborovská 11, 150 21 Praha 5</w:t>
      </w:r>
    </w:p>
    <w:p w:rsidR="00064EDF" w:rsidRPr="00064EDF" w:rsidRDefault="00064EDF" w:rsidP="000D6825">
      <w:pPr>
        <w:spacing w:line="288" w:lineRule="auto"/>
        <w:jc w:val="both"/>
      </w:pPr>
      <w:r w:rsidRPr="00064EDF">
        <w:t xml:space="preserve">IČ: </w:t>
      </w:r>
      <w:r w:rsidRPr="00064EDF">
        <w:tab/>
      </w:r>
      <w:r w:rsidRPr="00064EDF">
        <w:tab/>
      </w:r>
      <w:r w:rsidRPr="00064EDF">
        <w:tab/>
      </w:r>
      <w:r w:rsidRPr="00064EDF">
        <w:tab/>
      </w:r>
      <w:r w:rsidRPr="00064EDF">
        <w:tab/>
      </w:r>
      <w:r w:rsidRPr="00064EDF">
        <w:tab/>
      </w:r>
      <w:r w:rsidR="00AB2BC7">
        <w:t>000660</w:t>
      </w:r>
      <w:r w:rsidR="00EB41DE">
        <w:t>0</w:t>
      </w:r>
      <w:r w:rsidR="00AB2BC7">
        <w:t>1</w:t>
      </w:r>
    </w:p>
    <w:p w:rsidR="00064EDF" w:rsidRPr="00064EDF" w:rsidRDefault="00064EDF" w:rsidP="000D6825">
      <w:r w:rsidRPr="00064EDF">
        <w:t>osoba jednající jménem zadavatele:</w:t>
      </w:r>
      <w:r w:rsidRPr="00064EDF">
        <w:tab/>
      </w:r>
      <w:r w:rsidRPr="00064EDF">
        <w:tab/>
      </w:r>
      <w:r w:rsidR="00AB2BC7">
        <w:t>Bc. Zdeněk Dvořák, ředitel</w:t>
      </w:r>
    </w:p>
    <w:p w:rsidR="00064EDF" w:rsidRPr="00064EDF" w:rsidRDefault="00064EDF" w:rsidP="000D6825">
      <w:r w:rsidRPr="00064EDF">
        <w:t xml:space="preserve">osoba oprávněná jednat </w:t>
      </w:r>
    </w:p>
    <w:p w:rsidR="004F3831" w:rsidRDefault="004F3831" w:rsidP="000D6825">
      <w:r w:rsidRPr="00505319">
        <w:rPr>
          <w:rFonts w:ascii="Times" w:hAnsi="Times"/>
        </w:rPr>
        <w:t>ve věcech smluvních: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712E52">
        <w:t>Bc. Zdeněk Dvořák, ředitel</w:t>
      </w:r>
    </w:p>
    <w:p w:rsidR="0075606B" w:rsidRDefault="00064EDF" w:rsidP="000D6825">
      <w:r w:rsidRPr="00064EDF">
        <w:t xml:space="preserve">ve věcech </w:t>
      </w:r>
      <w:r w:rsidR="00AB2BC7">
        <w:t>technických</w:t>
      </w:r>
      <w:r w:rsidRPr="00064EDF">
        <w:t xml:space="preserve">: </w:t>
      </w:r>
      <w:r w:rsidR="0075606B">
        <w:tab/>
      </w:r>
      <w:r w:rsidR="0075606B">
        <w:tab/>
      </w:r>
      <w:r w:rsidR="0075606B">
        <w:tab/>
      </w:r>
      <w:proofErr w:type="spellStart"/>
      <w:r w:rsidR="009C12A9">
        <w:t>xxxxxxxxxxxxxxxxxxxxxxxx</w:t>
      </w:r>
      <w:proofErr w:type="spellEnd"/>
    </w:p>
    <w:p w:rsidR="0075606B" w:rsidRPr="005E1E1F" w:rsidRDefault="0075606B" w:rsidP="000D6825">
      <w:pPr>
        <w:jc w:val="both"/>
      </w:pPr>
      <w:r w:rsidRPr="005E1E1F">
        <w:t xml:space="preserve">bankovní spojení: </w:t>
      </w:r>
      <w:r>
        <w:tab/>
      </w:r>
      <w:r>
        <w:tab/>
      </w:r>
      <w:r>
        <w:tab/>
      </w:r>
      <w:r>
        <w:tab/>
      </w:r>
      <w:r w:rsidRPr="005E1E1F">
        <w:t>Komerční banka, a.s., číslo účtu 7730-161/0100</w:t>
      </w:r>
    </w:p>
    <w:p w:rsidR="00064EDF" w:rsidRPr="00064EDF" w:rsidRDefault="00064EDF" w:rsidP="000D6825">
      <w:r w:rsidRPr="00064EDF">
        <w:tab/>
      </w:r>
      <w:r w:rsidRPr="00064EDF">
        <w:tab/>
      </w:r>
      <w:r w:rsidR="00DE1603">
        <w:tab/>
      </w:r>
    </w:p>
    <w:p w:rsidR="00064EDF" w:rsidRPr="00064EDF" w:rsidRDefault="00064EDF" w:rsidP="000D6825">
      <w:pPr>
        <w:spacing w:line="288" w:lineRule="auto"/>
        <w:jc w:val="both"/>
      </w:pPr>
      <w:r w:rsidRPr="00064EDF">
        <w:t>(dále jen „</w:t>
      </w:r>
      <w:r w:rsidRPr="00064EDF">
        <w:rPr>
          <w:b/>
        </w:rPr>
        <w:t>Objednatel</w:t>
      </w:r>
      <w:r w:rsidRPr="00064EDF">
        <w:t>“)</w:t>
      </w:r>
    </w:p>
    <w:p w:rsidR="00064EDF" w:rsidRPr="00064EDF" w:rsidRDefault="00064EDF" w:rsidP="000D6825">
      <w:pPr>
        <w:spacing w:line="288" w:lineRule="auto"/>
        <w:jc w:val="both"/>
      </w:pPr>
      <w:r w:rsidRPr="00064EDF">
        <w:t>na straně jedné</w:t>
      </w:r>
    </w:p>
    <w:p w:rsidR="00064EDF" w:rsidRPr="00064EDF" w:rsidRDefault="00064EDF" w:rsidP="000D6825">
      <w:pPr>
        <w:suppressAutoHyphens/>
        <w:spacing w:line="288" w:lineRule="auto"/>
        <w:jc w:val="both"/>
      </w:pPr>
    </w:p>
    <w:p w:rsidR="00064EDF" w:rsidRPr="00064EDF" w:rsidRDefault="00064EDF" w:rsidP="000D6825">
      <w:pPr>
        <w:suppressAutoHyphens/>
        <w:spacing w:line="288" w:lineRule="auto"/>
        <w:jc w:val="both"/>
      </w:pPr>
      <w:r w:rsidRPr="00064EDF">
        <w:t>a</w:t>
      </w:r>
    </w:p>
    <w:p w:rsidR="00064EDF" w:rsidRPr="00064EDF" w:rsidRDefault="00064EDF" w:rsidP="000D6825">
      <w:pPr>
        <w:spacing w:line="288" w:lineRule="auto"/>
        <w:jc w:val="both"/>
        <w:rPr>
          <w:b/>
        </w:rPr>
      </w:pPr>
    </w:p>
    <w:p w:rsidR="00064EDF" w:rsidRPr="00064EDF" w:rsidRDefault="00E1172D" w:rsidP="000D6825">
      <w:pPr>
        <w:tabs>
          <w:tab w:val="left" w:pos="720"/>
        </w:tabs>
        <w:spacing w:line="288" w:lineRule="auto"/>
        <w:rPr>
          <w:b/>
        </w:rPr>
      </w:pPr>
      <w:r w:rsidRPr="00E1172D">
        <w:rPr>
          <w:b/>
        </w:rPr>
        <w:t>Společnost T.A.Q. s. r. o.,</w:t>
      </w:r>
    </w:p>
    <w:p w:rsidR="00E1172D" w:rsidRDefault="00064EDF" w:rsidP="000D6825">
      <w:pPr>
        <w:spacing w:line="288" w:lineRule="auto"/>
        <w:jc w:val="both"/>
      </w:pPr>
      <w:r w:rsidRPr="00064EDF">
        <w:t xml:space="preserve">se sídlem: </w:t>
      </w:r>
      <w:r w:rsidRPr="00064EDF">
        <w:tab/>
      </w:r>
      <w:r w:rsidRPr="00064EDF">
        <w:tab/>
      </w:r>
      <w:r w:rsidRPr="00064EDF">
        <w:tab/>
      </w:r>
      <w:r w:rsidR="00E1172D">
        <w:tab/>
      </w:r>
      <w:r w:rsidR="00E1172D">
        <w:tab/>
      </w:r>
      <w:r w:rsidR="00E1172D" w:rsidRPr="00E1172D">
        <w:t xml:space="preserve">Fetrovská 1002/59, 16000 Praha 6 </w:t>
      </w:r>
      <w:r w:rsidR="00E1172D">
        <w:t>–</w:t>
      </w:r>
      <w:r w:rsidR="00E1172D" w:rsidRPr="00E1172D">
        <w:t xml:space="preserve"> Dejvice</w:t>
      </w:r>
    </w:p>
    <w:p w:rsidR="00064EDF" w:rsidRPr="00064EDF" w:rsidRDefault="00064EDF" w:rsidP="000D6825">
      <w:pPr>
        <w:spacing w:line="288" w:lineRule="auto"/>
        <w:jc w:val="both"/>
      </w:pPr>
      <w:r w:rsidRPr="00064EDF">
        <w:t xml:space="preserve">IČ: </w:t>
      </w:r>
      <w:r w:rsidRPr="00064EDF">
        <w:tab/>
      </w:r>
      <w:r w:rsidRPr="00064EDF">
        <w:tab/>
      </w:r>
      <w:r w:rsidRPr="00064EDF">
        <w:tab/>
      </w:r>
      <w:r w:rsidRPr="00064EDF">
        <w:tab/>
      </w:r>
      <w:r w:rsidR="00E1172D">
        <w:tab/>
      </w:r>
      <w:r w:rsidR="00E1172D">
        <w:tab/>
      </w:r>
      <w:r w:rsidR="00E1172D" w:rsidRPr="00E1172D">
        <w:t>28868781</w:t>
      </w:r>
    </w:p>
    <w:p w:rsidR="00064EDF" w:rsidRPr="00064EDF" w:rsidRDefault="00064EDF" w:rsidP="000D6825">
      <w:pPr>
        <w:spacing w:line="288" w:lineRule="auto"/>
        <w:jc w:val="both"/>
      </w:pPr>
      <w:r w:rsidRPr="00064EDF">
        <w:t>DIČ:</w:t>
      </w:r>
      <w:r w:rsidRPr="00064EDF">
        <w:tab/>
      </w:r>
      <w:r w:rsidRPr="00064EDF">
        <w:tab/>
      </w:r>
      <w:r w:rsidRPr="00064EDF">
        <w:tab/>
      </w:r>
      <w:r w:rsidRPr="00064EDF">
        <w:tab/>
      </w:r>
      <w:r w:rsidR="00E1172D">
        <w:tab/>
      </w:r>
      <w:r w:rsidR="00E1172D">
        <w:tab/>
      </w:r>
      <w:r w:rsidR="00E1172D" w:rsidRPr="00E1172D">
        <w:t>CZ28868781</w:t>
      </w:r>
    </w:p>
    <w:p w:rsidR="00064EDF" w:rsidRPr="00064EDF" w:rsidRDefault="00064EDF" w:rsidP="00E1172D">
      <w:pPr>
        <w:tabs>
          <w:tab w:val="left" w:pos="720"/>
        </w:tabs>
        <w:spacing w:line="288" w:lineRule="auto"/>
        <w:ind w:left="4254" w:hanging="4254"/>
      </w:pPr>
      <w:r w:rsidRPr="00064EDF">
        <w:t>zápis v ob</w:t>
      </w:r>
      <w:r w:rsidR="00E1172D">
        <w:t xml:space="preserve">chodním rejstříku: </w:t>
      </w:r>
      <w:r w:rsidR="00E1172D">
        <w:tab/>
        <w:t>vedený</w:t>
      </w:r>
      <w:r w:rsidR="00E1172D" w:rsidRPr="00E1172D">
        <w:t xml:space="preserve"> Městským soudem v Praze, oddíl C, vložka 150147</w:t>
      </w:r>
    </w:p>
    <w:p w:rsidR="00064EDF" w:rsidRPr="00064EDF" w:rsidRDefault="00C3792A" w:rsidP="000D6825">
      <w:pPr>
        <w:spacing w:line="288" w:lineRule="auto"/>
        <w:jc w:val="both"/>
      </w:pPr>
      <w:r>
        <w:t>z</w:t>
      </w:r>
      <w:r w:rsidR="00064EDF" w:rsidRPr="00064EDF">
        <w:t>astoupen:</w:t>
      </w:r>
      <w:r w:rsidR="00064EDF" w:rsidRPr="00064EDF">
        <w:tab/>
      </w:r>
      <w:r w:rsidR="00064EDF" w:rsidRPr="00064EDF">
        <w:tab/>
      </w:r>
      <w:r w:rsidR="00064EDF" w:rsidRPr="00064EDF">
        <w:tab/>
      </w:r>
      <w:r w:rsidR="00E1172D">
        <w:tab/>
      </w:r>
      <w:r w:rsidR="00E1172D">
        <w:tab/>
        <w:t>Petrem Jelínkem, jednatelem</w:t>
      </w:r>
    </w:p>
    <w:p w:rsidR="00064EDF" w:rsidRPr="00546C6B" w:rsidRDefault="00C3792A" w:rsidP="000D6825">
      <w:pPr>
        <w:spacing w:line="288" w:lineRule="auto"/>
        <w:jc w:val="both"/>
      </w:pPr>
      <w:r>
        <w:t>o</w:t>
      </w:r>
      <w:r w:rsidR="00064EDF" w:rsidRPr="00546C6B">
        <w:t xml:space="preserve">právněn jednat </w:t>
      </w:r>
    </w:p>
    <w:p w:rsidR="00064EDF" w:rsidRPr="00546C6B" w:rsidRDefault="00064EDF" w:rsidP="000D6825">
      <w:pPr>
        <w:spacing w:line="288" w:lineRule="auto"/>
        <w:jc w:val="both"/>
      </w:pPr>
      <w:r w:rsidRPr="00546C6B">
        <w:t>ve věcech smluvních:</w:t>
      </w:r>
      <w:r w:rsidRPr="00546C6B">
        <w:tab/>
      </w:r>
      <w:r w:rsidRPr="00546C6B">
        <w:tab/>
      </w:r>
      <w:r w:rsidR="00E1172D">
        <w:tab/>
      </w:r>
      <w:r w:rsidR="00E1172D">
        <w:tab/>
        <w:t>Petr Jelínek, jednatel</w:t>
      </w:r>
    </w:p>
    <w:p w:rsidR="00064EDF" w:rsidRPr="00064EDF" w:rsidRDefault="00064EDF" w:rsidP="000D6825">
      <w:pPr>
        <w:spacing w:line="288" w:lineRule="auto"/>
        <w:jc w:val="both"/>
      </w:pPr>
      <w:r w:rsidRPr="00546C6B">
        <w:t>ve věcech technických:</w:t>
      </w:r>
      <w:r w:rsidRPr="00064EDF">
        <w:rPr>
          <w:color w:val="FF0000"/>
        </w:rPr>
        <w:tab/>
      </w:r>
      <w:r w:rsidR="00E1172D">
        <w:rPr>
          <w:color w:val="FF0000"/>
        </w:rPr>
        <w:tab/>
      </w:r>
      <w:r w:rsidR="00E1172D">
        <w:rPr>
          <w:color w:val="FF0000"/>
        </w:rPr>
        <w:tab/>
      </w:r>
      <w:proofErr w:type="spellStart"/>
      <w:r w:rsidR="009C12A9">
        <w:t>xxxxxxxxxxxxxxxxxxxxxxxxxxxx</w:t>
      </w:r>
      <w:proofErr w:type="spellEnd"/>
    </w:p>
    <w:p w:rsidR="00C3792A" w:rsidRPr="00C3792A" w:rsidRDefault="00C3792A" w:rsidP="00C3792A">
      <w:pPr>
        <w:tabs>
          <w:tab w:val="left" w:pos="0"/>
          <w:tab w:val="left" w:pos="284"/>
          <w:tab w:val="left" w:pos="1701"/>
        </w:tabs>
        <w:ind w:left="709" w:hanging="709"/>
        <w:rPr>
          <w:sz w:val="22"/>
          <w:szCs w:val="22"/>
        </w:rPr>
      </w:pPr>
      <w:r w:rsidRPr="00C3792A">
        <w:rPr>
          <w:sz w:val="22"/>
          <w:szCs w:val="22"/>
        </w:rPr>
        <w:t>bankovní spojení:</w:t>
      </w:r>
      <w:r w:rsidRPr="00C3792A"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 w:rsidR="009C12A9">
        <w:rPr>
          <w:szCs w:val="20"/>
        </w:rPr>
        <w:t>xxxxxxxxxxxxxxxxxxxxxxxxxxxx</w:t>
      </w:r>
      <w:proofErr w:type="spellEnd"/>
    </w:p>
    <w:p w:rsidR="00064EDF" w:rsidRPr="00064EDF" w:rsidRDefault="00064EDF" w:rsidP="000D6825">
      <w:pPr>
        <w:spacing w:line="288" w:lineRule="auto"/>
        <w:jc w:val="both"/>
      </w:pPr>
    </w:p>
    <w:p w:rsidR="00064EDF" w:rsidRPr="00064EDF" w:rsidRDefault="00064EDF" w:rsidP="000D6825">
      <w:pPr>
        <w:spacing w:line="288" w:lineRule="auto"/>
        <w:jc w:val="both"/>
      </w:pPr>
      <w:r w:rsidRPr="00064EDF">
        <w:t>(dále jen „</w:t>
      </w:r>
      <w:r w:rsidRPr="00064EDF">
        <w:rPr>
          <w:b/>
        </w:rPr>
        <w:t>Zhotovitel</w:t>
      </w:r>
      <w:r w:rsidRPr="00064EDF">
        <w:t>“)</w:t>
      </w:r>
    </w:p>
    <w:p w:rsidR="00064EDF" w:rsidRPr="00064EDF" w:rsidRDefault="00064EDF" w:rsidP="000D6825">
      <w:pPr>
        <w:spacing w:line="288" w:lineRule="auto"/>
        <w:jc w:val="both"/>
      </w:pPr>
      <w:r w:rsidRPr="00064EDF">
        <w:t>na straně druhé</w:t>
      </w:r>
    </w:p>
    <w:p w:rsidR="00064EDF" w:rsidRPr="00064EDF" w:rsidRDefault="00064EDF" w:rsidP="000D6825">
      <w:pPr>
        <w:suppressAutoHyphens/>
        <w:spacing w:line="288" w:lineRule="auto"/>
        <w:jc w:val="both"/>
      </w:pPr>
    </w:p>
    <w:p w:rsidR="00064EDF" w:rsidRDefault="00064EDF" w:rsidP="000D6825">
      <w:pPr>
        <w:spacing w:line="288" w:lineRule="auto"/>
        <w:jc w:val="both"/>
      </w:pPr>
      <w:r w:rsidRPr="00064EDF">
        <w:t>(Objednatel a Zhotovitel společně dále též jen „</w:t>
      </w:r>
      <w:r w:rsidRPr="00064EDF">
        <w:rPr>
          <w:b/>
        </w:rPr>
        <w:t>Smluvní strany</w:t>
      </w:r>
      <w:r w:rsidRPr="00064EDF">
        <w:t>“, případně „</w:t>
      </w:r>
      <w:r w:rsidRPr="00064EDF">
        <w:rPr>
          <w:b/>
        </w:rPr>
        <w:t>Smluvní strana</w:t>
      </w:r>
      <w:r w:rsidRPr="00064EDF">
        <w:t>“, je-li odkazováno na kteréhokoliv z nich)</w:t>
      </w:r>
      <w:r>
        <w:t>.</w:t>
      </w:r>
    </w:p>
    <w:p w:rsidR="004F3831" w:rsidRDefault="004F3831" w:rsidP="008622DA">
      <w:pPr>
        <w:spacing w:after="60" w:line="288" w:lineRule="auto"/>
        <w:jc w:val="both"/>
        <w:rPr>
          <w:rFonts w:ascii="Times" w:hAnsi="Times"/>
        </w:rPr>
      </w:pPr>
    </w:p>
    <w:p w:rsidR="004F3831" w:rsidRDefault="004F3831" w:rsidP="008622DA">
      <w:pPr>
        <w:spacing w:after="60" w:line="288" w:lineRule="auto"/>
        <w:jc w:val="both"/>
        <w:rPr>
          <w:rFonts w:ascii="Times" w:hAnsi="Times"/>
        </w:rPr>
      </w:pPr>
      <w:r w:rsidRPr="00505319">
        <w:rPr>
          <w:rFonts w:ascii="Times" w:hAnsi="Times"/>
        </w:rPr>
        <w:t>Shora uvedené smluvní strany se dnešního dne, měsíce a roku ve smyslu ustanovení § 2586 a násl. zákona č. 89/2012 Sb., občanský zákoník (dále jen „občanský zákoník“) ve znění pozdějších předpisů, a za podmínek dále uvedených, dohodly na uzavření následující</w:t>
      </w:r>
    </w:p>
    <w:p w:rsidR="00E1172D" w:rsidRPr="00505319" w:rsidRDefault="00E1172D" w:rsidP="008622DA">
      <w:pPr>
        <w:spacing w:after="60" w:line="288" w:lineRule="auto"/>
        <w:jc w:val="both"/>
        <w:rPr>
          <w:rFonts w:ascii="Times" w:hAnsi="Times"/>
        </w:rPr>
      </w:pPr>
    </w:p>
    <w:p w:rsidR="004F3831" w:rsidRPr="00505319" w:rsidRDefault="004F3831" w:rsidP="008622DA">
      <w:pPr>
        <w:pStyle w:val="Normodsaz"/>
        <w:tabs>
          <w:tab w:val="clear" w:pos="1440"/>
        </w:tabs>
        <w:spacing w:before="120" w:after="60"/>
        <w:ind w:left="0" w:firstLine="0"/>
        <w:jc w:val="center"/>
        <w:rPr>
          <w:rFonts w:ascii="Times" w:hAnsi="Times"/>
          <w:b/>
          <w:color w:val="000000"/>
          <w:sz w:val="28"/>
          <w:szCs w:val="28"/>
          <w:u w:val="single"/>
        </w:rPr>
      </w:pPr>
      <w:r w:rsidRPr="00505319">
        <w:rPr>
          <w:rFonts w:ascii="Times" w:hAnsi="Times"/>
          <w:b/>
          <w:color w:val="000000"/>
          <w:sz w:val="28"/>
          <w:szCs w:val="28"/>
          <w:u w:val="single"/>
        </w:rPr>
        <w:t>smlouvy o dílo</w:t>
      </w:r>
    </w:p>
    <w:p w:rsidR="004F3831" w:rsidRPr="00505319" w:rsidRDefault="004F3831" w:rsidP="008622DA">
      <w:pPr>
        <w:pStyle w:val="Normodsaz"/>
        <w:tabs>
          <w:tab w:val="clear" w:pos="1440"/>
        </w:tabs>
        <w:spacing w:before="120" w:after="60"/>
        <w:ind w:left="0" w:firstLine="0"/>
        <w:jc w:val="center"/>
        <w:rPr>
          <w:rFonts w:ascii="Times" w:hAnsi="Times"/>
          <w:color w:val="000000"/>
          <w:szCs w:val="24"/>
        </w:rPr>
      </w:pPr>
      <w:r w:rsidRPr="00505319">
        <w:rPr>
          <w:rFonts w:ascii="Times" w:hAnsi="Times"/>
          <w:color w:val="000000"/>
          <w:szCs w:val="24"/>
        </w:rPr>
        <w:lastRenderedPageBreak/>
        <w:t>(dále jen „</w:t>
      </w:r>
      <w:r w:rsidRPr="008622DA">
        <w:rPr>
          <w:rFonts w:ascii="Times" w:hAnsi="Times"/>
          <w:b/>
          <w:color w:val="000000"/>
          <w:szCs w:val="24"/>
        </w:rPr>
        <w:t>smlouva</w:t>
      </w:r>
      <w:r w:rsidRPr="00505319">
        <w:rPr>
          <w:rFonts w:ascii="Times" w:hAnsi="Times"/>
          <w:color w:val="000000"/>
          <w:szCs w:val="24"/>
        </w:rPr>
        <w:t>“)</w:t>
      </w:r>
    </w:p>
    <w:p w:rsidR="004F3831" w:rsidRDefault="004F3831" w:rsidP="008622DA">
      <w:pPr>
        <w:pStyle w:val="Zkladntext"/>
        <w:keepNext/>
        <w:spacing w:before="120" w:after="60"/>
        <w:ind w:firstLine="0"/>
        <w:jc w:val="both"/>
      </w:pPr>
    </w:p>
    <w:p w:rsidR="00064EDF" w:rsidRPr="00064EDF" w:rsidRDefault="008622DA" w:rsidP="008622DA">
      <w:pPr>
        <w:pStyle w:val="Zkladntext"/>
        <w:keepNext/>
        <w:spacing w:before="120" w:after="60"/>
        <w:ind w:firstLine="0"/>
        <w:jc w:val="both"/>
      </w:pPr>
      <w:r>
        <w:t>Tato smlouva</w:t>
      </w:r>
      <w:r w:rsidR="00064EDF" w:rsidRPr="00064EDF">
        <w:t xml:space="preserve"> je uzavřena podle ustanovení </w:t>
      </w:r>
      <w:r w:rsidRPr="00505319">
        <w:rPr>
          <w:rFonts w:ascii="Times" w:hAnsi="Times"/>
        </w:rPr>
        <w:t>§ 2586 a násl. zákona č. 89/2012 Sb., občanského zákoníku</w:t>
      </w:r>
      <w:r w:rsidR="00064EDF" w:rsidRPr="00064EDF">
        <w:t xml:space="preserve"> na veřejnou zakázku </w:t>
      </w:r>
      <w:r>
        <w:t xml:space="preserve">malého rozsahu </w:t>
      </w:r>
      <w:r w:rsidR="00064EDF" w:rsidRPr="00064EDF">
        <w:t xml:space="preserve">na </w:t>
      </w:r>
      <w:r w:rsidR="00064EDF" w:rsidRPr="00CE6D70">
        <w:t xml:space="preserve">stavební práce </w:t>
      </w:r>
      <w:r w:rsidR="00C3792A" w:rsidRPr="00C3792A">
        <w:rPr>
          <w:b/>
        </w:rPr>
        <w:t>Most přes potok v obci Nučice</w:t>
      </w:r>
      <w:r w:rsidR="00C3792A">
        <w:t xml:space="preserve"> </w:t>
      </w:r>
      <w:r w:rsidR="00064EDF" w:rsidRPr="00CE6D70">
        <w:t xml:space="preserve">realizovanou mimo zadávací řízení v souladu s </w:t>
      </w:r>
      <w:r w:rsidR="0073346D">
        <w:t xml:space="preserve">§ 31 </w:t>
      </w:r>
      <w:r w:rsidR="00064EDF" w:rsidRPr="00CE6D70">
        <w:t xml:space="preserve">ve spojení s </w:t>
      </w:r>
      <w:r w:rsidR="0073346D">
        <w:t>27 písm. b)</w:t>
      </w:r>
      <w:r w:rsidR="00064EDF" w:rsidRPr="00064EDF">
        <w:t xml:space="preserve"> </w:t>
      </w:r>
      <w:r>
        <w:t>z</w:t>
      </w:r>
      <w:r w:rsidR="00064EDF" w:rsidRPr="00064EDF">
        <w:t xml:space="preserve">ákona </w:t>
      </w:r>
      <w:r>
        <w:t xml:space="preserve">č. </w:t>
      </w:r>
      <w:r w:rsidR="0073346D">
        <w:t>134</w:t>
      </w:r>
      <w:r>
        <w:t>/</w:t>
      </w:r>
      <w:r w:rsidR="0073346D">
        <w:t>2016</w:t>
      </w:r>
      <w:r>
        <w:t xml:space="preserve">, </w:t>
      </w:r>
      <w:r w:rsidR="00064EDF" w:rsidRPr="00064EDF">
        <w:t xml:space="preserve">o </w:t>
      </w:r>
      <w:r w:rsidR="0073346D">
        <w:t xml:space="preserve">zadávání </w:t>
      </w:r>
      <w:r w:rsidR="00064EDF" w:rsidRPr="00064EDF">
        <w:t xml:space="preserve">veřejných </w:t>
      </w:r>
      <w:r w:rsidR="0073346D" w:rsidRPr="00064EDF">
        <w:t>zakáz</w:t>
      </w:r>
      <w:r w:rsidR="0073346D">
        <w:t xml:space="preserve">ek </w:t>
      </w:r>
      <w:r w:rsidR="00064EDF" w:rsidRPr="00064EDF">
        <w:rPr>
          <w:snapToGrid w:val="0"/>
        </w:rPr>
        <w:t>(dále jen „</w:t>
      </w:r>
      <w:r>
        <w:rPr>
          <w:b/>
          <w:snapToGrid w:val="0"/>
        </w:rPr>
        <w:t>z</w:t>
      </w:r>
      <w:r w:rsidR="00064EDF" w:rsidRPr="00064EDF">
        <w:rPr>
          <w:b/>
          <w:snapToGrid w:val="0"/>
        </w:rPr>
        <w:t>akázka</w:t>
      </w:r>
      <w:r w:rsidR="00064EDF" w:rsidRPr="00064EDF">
        <w:rPr>
          <w:snapToGrid w:val="0"/>
        </w:rPr>
        <w:t>“).</w:t>
      </w:r>
    </w:p>
    <w:p w:rsidR="0050026E" w:rsidRPr="00064EDF" w:rsidRDefault="0050026E" w:rsidP="008622DA">
      <w:pPr>
        <w:pStyle w:val="Zhlav"/>
        <w:tabs>
          <w:tab w:val="clear" w:pos="4536"/>
          <w:tab w:val="clear" w:pos="9072"/>
        </w:tabs>
        <w:spacing w:after="60"/>
        <w:jc w:val="center"/>
        <w:rPr>
          <w:rFonts w:ascii="Times New Roman" w:hAnsi="Times New Roman"/>
          <w:sz w:val="24"/>
          <w:szCs w:val="24"/>
        </w:rPr>
      </w:pPr>
    </w:p>
    <w:p w:rsidR="00DF0A5F" w:rsidRPr="00064EDF" w:rsidRDefault="00DF0A5F" w:rsidP="008622DA">
      <w:pPr>
        <w:pStyle w:val="Nadpis1"/>
        <w:widowControl/>
        <w:numPr>
          <w:ilvl w:val="0"/>
          <w:numId w:val="2"/>
        </w:numPr>
        <w:tabs>
          <w:tab w:val="clear" w:pos="720"/>
          <w:tab w:val="num" w:pos="0"/>
        </w:tabs>
        <w:spacing w:before="0"/>
        <w:ind w:left="0" w:firstLine="0"/>
        <w:rPr>
          <w:rFonts w:ascii="Times New Roman" w:hAnsi="Times New Roman"/>
          <w:sz w:val="24"/>
          <w:szCs w:val="24"/>
        </w:rPr>
      </w:pPr>
    </w:p>
    <w:p w:rsidR="00DF0A5F" w:rsidRPr="00064EDF" w:rsidRDefault="00DF0A5F" w:rsidP="008622DA">
      <w:pPr>
        <w:pStyle w:val="Nadpis1"/>
        <w:widowControl/>
        <w:tabs>
          <w:tab w:val="num" w:pos="0"/>
        </w:tabs>
        <w:spacing w:before="0"/>
        <w:rPr>
          <w:rFonts w:ascii="Times New Roman" w:hAnsi="Times New Roman"/>
          <w:sz w:val="24"/>
          <w:szCs w:val="24"/>
        </w:rPr>
      </w:pPr>
      <w:r w:rsidRPr="00064EDF">
        <w:rPr>
          <w:rFonts w:ascii="Times New Roman" w:hAnsi="Times New Roman"/>
          <w:sz w:val="24"/>
          <w:szCs w:val="24"/>
        </w:rPr>
        <w:t>Předmět díla</w:t>
      </w:r>
    </w:p>
    <w:p w:rsidR="004F6163" w:rsidRDefault="008622DA" w:rsidP="008622DA">
      <w:pPr>
        <w:spacing w:after="60"/>
        <w:ind w:left="142" w:hanging="142"/>
      </w:pPr>
      <w:r>
        <w:t xml:space="preserve">1.1 </w:t>
      </w:r>
      <w:r w:rsidR="00BE010A" w:rsidRPr="0001671F">
        <w:t xml:space="preserve">Předmětem zakázky je </w:t>
      </w:r>
      <w:r w:rsidR="00C3792A" w:rsidRPr="00C3792A">
        <w:t>oprav</w:t>
      </w:r>
      <w:r w:rsidR="00C3792A">
        <w:t>a</w:t>
      </w:r>
      <w:r w:rsidR="00C3792A" w:rsidRPr="00C3792A">
        <w:t xml:space="preserve"> opěr výše uvedeného mostu.</w:t>
      </w:r>
    </w:p>
    <w:p w:rsidR="004F6163" w:rsidRPr="00282D0F" w:rsidRDefault="008622DA" w:rsidP="008622DA">
      <w:pPr>
        <w:spacing w:after="60"/>
        <w:jc w:val="both"/>
      </w:pPr>
      <w:r>
        <w:t xml:space="preserve">1.2 </w:t>
      </w:r>
      <w:r w:rsidR="004F6163" w:rsidRPr="00282D0F">
        <w:t>Součástí předmětu plnění jsou i práce blíže nespecifikované, které však jsou k řádnému plnění díla nezbytné a o kterých uchazeč vzhledem ke své kvalifikaci a zkušenostem mel nebo mohl vědět.</w:t>
      </w:r>
    </w:p>
    <w:p w:rsidR="004F6163" w:rsidRPr="00282D0F" w:rsidRDefault="008622DA" w:rsidP="008622DA">
      <w:pPr>
        <w:spacing w:after="60"/>
      </w:pPr>
      <w:r>
        <w:t xml:space="preserve">1.3 </w:t>
      </w:r>
      <w:r w:rsidR="004F6163" w:rsidRPr="00282D0F">
        <w:t>Objednatel se zavazuje k převzetí díla a k zaplacení smluvní ceny za podmínek dále uvedených.</w:t>
      </w:r>
    </w:p>
    <w:p w:rsidR="00CE6D70" w:rsidRPr="0001671F" w:rsidRDefault="00CE6D70" w:rsidP="008622DA">
      <w:pPr>
        <w:autoSpaceDE w:val="0"/>
        <w:autoSpaceDN w:val="0"/>
        <w:adjustRightInd w:val="0"/>
        <w:spacing w:after="60"/>
        <w:jc w:val="both"/>
        <w:rPr>
          <w:bCs/>
        </w:rPr>
      </w:pPr>
    </w:p>
    <w:p w:rsidR="00DF0A5F" w:rsidRPr="00064EDF" w:rsidRDefault="00DF0A5F" w:rsidP="008622DA">
      <w:pPr>
        <w:pStyle w:val="Nadpis1"/>
        <w:widowControl/>
        <w:numPr>
          <w:ilvl w:val="0"/>
          <w:numId w:val="2"/>
        </w:numPr>
        <w:tabs>
          <w:tab w:val="clear" w:pos="720"/>
          <w:tab w:val="num" w:pos="0"/>
        </w:tabs>
        <w:spacing w:before="0"/>
        <w:ind w:left="0" w:firstLine="0"/>
        <w:rPr>
          <w:rFonts w:ascii="Times New Roman" w:hAnsi="Times New Roman"/>
          <w:sz w:val="24"/>
          <w:szCs w:val="24"/>
        </w:rPr>
      </w:pPr>
    </w:p>
    <w:p w:rsidR="00DF0A5F" w:rsidRPr="00064EDF" w:rsidRDefault="00DF0A5F" w:rsidP="008622DA">
      <w:pPr>
        <w:pStyle w:val="Nadpis1"/>
        <w:widowControl/>
        <w:tabs>
          <w:tab w:val="num" w:pos="0"/>
        </w:tabs>
        <w:spacing w:before="0"/>
        <w:rPr>
          <w:rFonts w:ascii="Times New Roman" w:hAnsi="Times New Roman"/>
          <w:sz w:val="24"/>
          <w:szCs w:val="24"/>
        </w:rPr>
      </w:pPr>
      <w:r w:rsidRPr="00064EDF">
        <w:rPr>
          <w:rFonts w:ascii="Times New Roman" w:hAnsi="Times New Roman"/>
          <w:sz w:val="24"/>
          <w:szCs w:val="24"/>
        </w:rPr>
        <w:t>Doba plnění, termíny a způsob odevzdání</w:t>
      </w:r>
    </w:p>
    <w:p w:rsidR="00DF0A5F" w:rsidRPr="00064EDF" w:rsidRDefault="00DF0A5F" w:rsidP="008622DA">
      <w:pPr>
        <w:spacing w:after="60"/>
        <w:jc w:val="both"/>
      </w:pPr>
      <w:r w:rsidRPr="00064EDF">
        <w:t>2.</w:t>
      </w:r>
      <w:r w:rsidR="00991DA7" w:rsidRPr="00064EDF">
        <w:t>1</w:t>
      </w:r>
      <w:r w:rsidRPr="00064EDF">
        <w:t xml:space="preserve">. Termín ukončení díla a předání díla je </w:t>
      </w:r>
      <w:r w:rsidR="00BE010A">
        <w:t xml:space="preserve">do </w:t>
      </w:r>
      <w:proofErr w:type="gramStart"/>
      <w:r w:rsidR="00853A24">
        <w:t>30.4.2017</w:t>
      </w:r>
      <w:proofErr w:type="gramEnd"/>
      <w:r w:rsidR="00853A24">
        <w:t xml:space="preserve">. </w:t>
      </w:r>
      <w:r w:rsidRPr="00064EDF">
        <w:t>O předání resp. převzetí díla bude sepsán předávací protokol potvrzený oběma smluvními stranami.</w:t>
      </w:r>
    </w:p>
    <w:p w:rsidR="00DF0A5F" w:rsidRPr="00064EDF" w:rsidRDefault="0006308B" w:rsidP="008622DA">
      <w:pPr>
        <w:spacing w:after="60"/>
        <w:jc w:val="both"/>
      </w:pPr>
      <w:r w:rsidRPr="00064EDF">
        <w:t xml:space="preserve">2.2. </w:t>
      </w:r>
      <w:r w:rsidR="00DF0A5F" w:rsidRPr="00064EDF">
        <w:t>Pokud bude zhotovitel v prodlen</w:t>
      </w:r>
      <w:r w:rsidR="00214E0F">
        <w:t>í s dodáním díla podle odst. 2.1</w:t>
      </w:r>
      <w:r w:rsidR="00DF0A5F" w:rsidRPr="00064EDF">
        <w:t>. tohoto článku, je povinen zaplatit objednateli smluvní pokutu ve výši 0,05% z ceny nepředané části díla za každý den prodlení. Zhotovitel je povinen zaplatit objednateli, bez ohledu na zaplacení smluvní pokuty, škodu, již objednateli způsobil.</w:t>
      </w:r>
    </w:p>
    <w:p w:rsidR="0050026E" w:rsidRPr="00064EDF" w:rsidRDefault="0050026E" w:rsidP="008622DA">
      <w:pPr>
        <w:spacing w:after="60"/>
      </w:pPr>
    </w:p>
    <w:p w:rsidR="00DF0A5F" w:rsidRPr="00064EDF" w:rsidRDefault="00DF0A5F" w:rsidP="008622DA">
      <w:pPr>
        <w:pStyle w:val="Nadpis1"/>
        <w:widowControl/>
        <w:numPr>
          <w:ilvl w:val="0"/>
          <w:numId w:val="2"/>
        </w:numPr>
        <w:tabs>
          <w:tab w:val="clear" w:pos="720"/>
        </w:tabs>
        <w:spacing w:before="0"/>
        <w:ind w:left="900" w:firstLine="0"/>
        <w:rPr>
          <w:rFonts w:ascii="Times New Roman" w:hAnsi="Times New Roman"/>
          <w:sz w:val="24"/>
          <w:szCs w:val="24"/>
        </w:rPr>
      </w:pPr>
    </w:p>
    <w:p w:rsidR="00DF0A5F" w:rsidRPr="00064EDF" w:rsidRDefault="00DF0A5F" w:rsidP="008622DA">
      <w:pPr>
        <w:pStyle w:val="Nadpis1"/>
        <w:widowControl/>
        <w:tabs>
          <w:tab w:val="num" w:pos="0"/>
        </w:tabs>
        <w:spacing w:before="0"/>
        <w:rPr>
          <w:rFonts w:ascii="Times New Roman" w:hAnsi="Times New Roman"/>
          <w:sz w:val="24"/>
          <w:szCs w:val="24"/>
        </w:rPr>
      </w:pPr>
      <w:r w:rsidRPr="00064EDF">
        <w:rPr>
          <w:rFonts w:ascii="Times New Roman" w:hAnsi="Times New Roman"/>
          <w:sz w:val="24"/>
          <w:szCs w:val="24"/>
        </w:rPr>
        <w:t>Cena</w:t>
      </w:r>
    </w:p>
    <w:p w:rsidR="00DF0A5F" w:rsidRPr="00064EDF" w:rsidRDefault="00DF0A5F" w:rsidP="008622DA">
      <w:pPr>
        <w:spacing w:after="60"/>
      </w:pPr>
      <w:r w:rsidRPr="00064EDF">
        <w:t>3.1. Cena za plnění dle článku II. této smlouvy je stanovena takto:</w:t>
      </w:r>
    </w:p>
    <w:p w:rsidR="00DF0A5F" w:rsidRPr="00C3792A" w:rsidRDefault="00DF0A5F" w:rsidP="008622DA">
      <w:pPr>
        <w:tabs>
          <w:tab w:val="decimal" w:leader="dot" w:pos="6840"/>
        </w:tabs>
        <w:spacing w:after="60"/>
        <w:ind w:firstLine="360"/>
        <w:rPr>
          <w:b/>
        </w:rPr>
      </w:pPr>
      <w:r w:rsidRPr="00064EDF">
        <w:rPr>
          <w:b/>
        </w:rPr>
        <w:t xml:space="preserve">Cena </w:t>
      </w:r>
      <w:r w:rsidR="00AB2BC7">
        <w:rPr>
          <w:b/>
        </w:rPr>
        <w:t xml:space="preserve">za </w:t>
      </w:r>
      <w:r w:rsidRPr="00064EDF">
        <w:rPr>
          <w:b/>
        </w:rPr>
        <w:t xml:space="preserve">bez DPH </w:t>
      </w:r>
      <w:r w:rsidR="0006308B" w:rsidRPr="00064EDF">
        <w:rPr>
          <w:b/>
        </w:rPr>
        <w:tab/>
      </w:r>
      <w:r w:rsidR="00C3792A" w:rsidRPr="00C3792A">
        <w:rPr>
          <w:b/>
          <w:bCs/>
        </w:rPr>
        <w:t>204 225,00</w:t>
      </w:r>
      <w:r w:rsidR="0006308B" w:rsidRPr="00C3792A">
        <w:rPr>
          <w:b/>
        </w:rPr>
        <w:t xml:space="preserve"> </w:t>
      </w:r>
      <w:r w:rsidRPr="00C3792A">
        <w:rPr>
          <w:b/>
        </w:rPr>
        <w:t>Kč,</w:t>
      </w:r>
    </w:p>
    <w:p w:rsidR="00DF0A5F" w:rsidRPr="00064EDF" w:rsidRDefault="00DF0A5F" w:rsidP="008622DA">
      <w:pPr>
        <w:tabs>
          <w:tab w:val="decimal" w:leader="dot" w:pos="6840"/>
        </w:tabs>
        <w:spacing w:after="60"/>
        <w:ind w:firstLine="360"/>
        <w:rPr>
          <w:b/>
        </w:rPr>
      </w:pPr>
      <w:r w:rsidRPr="00C3792A">
        <w:rPr>
          <w:b/>
        </w:rPr>
        <w:t>DPH</w:t>
      </w:r>
      <w:r w:rsidR="004F3831" w:rsidRPr="00C3792A">
        <w:rPr>
          <w:b/>
        </w:rPr>
        <w:t xml:space="preserve"> </w:t>
      </w:r>
      <w:r w:rsidR="0006308B" w:rsidRPr="00C3792A">
        <w:rPr>
          <w:b/>
        </w:rPr>
        <w:tab/>
      </w:r>
      <w:r w:rsidR="00C3792A" w:rsidRPr="00C3792A">
        <w:rPr>
          <w:b/>
          <w:bCs/>
          <w:noProof/>
        </w:rPr>
        <w:t>42 887,25</w:t>
      </w:r>
      <w:r w:rsidR="0006308B" w:rsidRPr="00064EDF">
        <w:rPr>
          <w:b/>
        </w:rPr>
        <w:t xml:space="preserve"> </w:t>
      </w:r>
      <w:r w:rsidRPr="00064EDF">
        <w:rPr>
          <w:b/>
        </w:rPr>
        <w:t>Kč,</w:t>
      </w:r>
    </w:p>
    <w:p w:rsidR="00DF0A5F" w:rsidRDefault="00DF0A5F" w:rsidP="008622DA">
      <w:pPr>
        <w:tabs>
          <w:tab w:val="decimal" w:leader="dot" w:pos="6840"/>
        </w:tabs>
        <w:spacing w:after="60"/>
        <w:ind w:left="360"/>
        <w:rPr>
          <w:b/>
        </w:rPr>
      </w:pPr>
      <w:r w:rsidRPr="00064EDF">
        <w:rPr>
          <w:b/>
        </w:rPr>
        <w:t>Cena celkem včetně DPH</w:t>
      </w:r>
      <w:r w:rsidR="0006308B" w:rsidRPr="00064EDF">
        <w:rPr>
          <w:b/>
        </w:rPr>
        <w:tab/>
      </w:r>
      <w:r w:rsidR="00C3792A" w:rsidRPr="00C3792A">
        <w:rPr>
          <w:b/>
          <w:noProof/>
        </w:rPr>
        <w:t>247 112,25</w:t>
      </w:r>
      <w:r w:rsidR="00064EDF">
        <w:t xml:space="preserve"> </w:t>
      </w:r>
      <w:r w:rsidRPr="00064EDF">
        <w:rPr>
          <w:b/>
        </w:rPr>
        <w:t xml:space="preserve">Kč, </w:t>
      </w:r>
    </w:p>
    <w:p w:rsidR="00C3792A" w:rsidRPr="00064EDF" w:rsidRDefault="00C3792A" w:rsidP="008622DA">
      <w:pPr>
        <w:tabs>
          <w:tab w:val="decimal" w:leader="dot" w:pos="6840"/>
        </w:tabs>
        <w:spacing w:after="60"/>
        <w:ind w:left="360"/>
        <w:rPr>
          <w:b/>
        </w:rPr>
      </w:pPr>
    </w:p>
    <w:p w:rsidR="00DF0A5F" w:rsidRDefault="00DF0A5F" w:rsidP="008622DA">
      <w:pPr>
        <w:spacing w:after="60"/>
        <w:ind w:left="2832"/>
        <w:rPr>
          <w:noProof/>
        </w:rPr>
      </w:pPr>
      <w:r w:rsidRPr="00064EDF">
        <w:rPr>
          <w:b/>
        </w:rPr>
        <w:t xml:space="preserve">slovy: </w:t>
      </w:r>
      <w:r w:rsidR="00C3792A" w:rsidRPr="00C3792A">
        <w:rPr>
          <w:noProof/>
        </w:rPr>
        <w:t>dvě stě čtyřicet sedm tisíc jedno sto dvanáct korun českých dvacet pět haléřů</w:t>
      </w:r>
      <w:r w:rsidR="00C3792A">
        <w:rPr>
          <w:noProof/>
        </w:rPr>
        <w:t xml:space="preserve"> vč.DPH¨</w:t>
      </w:r>
    </w:p>
    <w:p w:rsidR="00C3792A" w:rsidRPr="00064EDF" w:rsidRDefault="00C3792A" w:rsidP="008622DA">
      <w:pPr>
        <w:spacing w:after="60"/>
        <w:ind w:left="2832"/>
        <w:rPr>
          <w:b/>
        </w:rPr>
      </w:pPr>
    </w:p>
    <w:p w:rsidR="00B47273" w:rsidRDefault="00DF0A5F" w:rsidP="008622DA">
      <w:pPr>
        <w:spacing w:after="60"/>
      </w:pPr>
      <w:r w:rsidRPr="00064EDF">
        <w:t>Cena bude hrazena na základě faktur – daňových dokladů vystavených zhotovitelem</w:t>
      </w:r>
      <w:r w:rsidR="00B47273">
        <w:t>.</w:t>
      </w:r>
    </w:p>
    <w:p w:rsidR="00DF0A5F" w:rsidRPr="00064EDF" w:rsidRDefault="00DF0A5F" w:rsidP="008622DA">
      <w:pPr>
        <w:spacing w:after="60"/>
      </w:pPr>
      <w:r w:rsidRPr="00064EDF">
        <w:t xml:space="preserve">Splatnost faktur bude </w:t>
      </w:r>
      <w:r w:rsidR="00991DA7" w:rsidRPr="00064EDF">
        <w:t>60</w:t>
      </w:r>
      <w:r w:rsidRPr="00064EDF">
        <w:t xml:space="preserve"> dní.</w:t>
      </w:r>
    </w:p>
    <w:p w:rsidR="00DF0A5F" w:rsidRPr="00064EDF" w:rsidRDefault="00DF0A5F" w:rsidP="008622DA">
      <w:pPr>
        <w:spacing w:after="60"/>
      </w:pPr>
    </w:p>
    <w:p w:rsidR="00DF0A5F" w:rsidRPr="00064EDF" w:rsidRDefault="00DF0A5F" w:rsidP="008622DA">
      <w:pPr>
        <w:spacing w:after="60"/>
        <w:jc w:val="center"/>
        <w:rPr>
          <w:b/>
        </w:rPr>
      </w:pPr>
      <w:r w:rsidRPr="00064EDF">
        <w:rPr>
          <w:b/>
        </w:rPr>
        <w:t>IV.</w:t>
      </w:r>
    </w:p>
    <w:p w:rsidR="00DF0A5F" w:rsidRPr="00064EDF" w:rsidRDefault="00DF0A5F" w:rsidP="008622DA">
      <w:pPr>
        <w:spacing w:after="60"/>
        <w:jc w:val="center"/>
        <w:rPr>
          <w:b/>
        </w:rPr>
      </w:pPr>
      <w:r w:rsidRPr="00064EDF">
        <w:rPr>
          <w:b/>
        </w:rPr>
        <w:t>Platební podmínky a způsob fakturace</w:t>
      </w:r>
    </w:p>
    <w:p w:rsidR="00DF0A5F" w:rsidRPr="00064EDF" w:rsidRDefault="00DF0A5F" w:rsidP="008622DA">
      <w:pPr>
        <w:spacing w:after="60"/>
        <w:jc w:val="both"/>
      </w:pPr>
      <w:r w:rsidRPr="00064EDF">
        <w:t>4.1. Faktury musí obsahovat náležitosti daňového dokladu dle ustanovení § 28, zák. č. 235/2004 Sb., o dani z přidané hodnoty v platném znění. Fakturu, která neobsahuje uvedené náležitosti nebo jsou-li uvedeny nesprávně či neúplně, je objednatel oprávněn vrátit zhotoviteli. Při nezaplacení takto vystavené a doručené faktury není objednatel v prodlení se zaplacením. Po doručení řádně vystavené faktury běží znovu sjednaná lhůta splatnosti.</w:t>
      </w:r>
    </w:p>
    <w:p w:rsidR="00DF0A5F" w:rsidRPr="00064EDF" w:rsidRDefault="00DF0A5F" w:rsidP="008622DA">
      <w:pPr>
        <w:spacing w:after="60"/>
        <w:jc w:val="both"/>
      </w:pPr>
      <w:r w:rsidRPr="00064EDF">
        <w:t xml:space="preserve">4.2. Faktura se považuje za uhrazenou okamžikem odepsání fakturované částky z účtu objednatele. Námitky proti údajům uvedeným ve faktuře může objednatel uplatnit do konce lhůty splatnosti </w:t>
      </w:r>
      <w:r w:rsidRPr="00064EDF">
        <w:lastRenderedPageBreak/>
        <w:t>s tím, že ji odešle objednateli s uvedením výhrad. Tímto okamžikem se ruší lhůta splatnosti. Od okamžiku doručení opravené faktury objednateli běží nová lhůta splatnosti v původní nezměněné délce.</w:t>
      </w:r>
    </w:p>
    <w:p w:rsidR="00DF0A5F" w:rsidRPr="00064EDF" w:rsidRDefault="00DF0A5F" w:rsidP="008622DA">
      <w:pPr>
        <w:spacing w:after="60"/>
        <w:jc w:val="both"/>
      </w:pPr>
      <w:r w:rsidRPr="00064EDF">
        <w:t>4.3. V případě, že objednatel bude v prodlení s placením faktury, je povinen zaplatit zhotovit</w:t>
      </w:r>
      <w:r w:rsidR="00B47273">
        <w:t>eli úrok z prodlení ve výši 0,1</w:t>
      </w:r>
      <w:r w:rsidRPr="00064EDF">
        <w:t>% z dlužné částky za každý den z prodlení.</w:t>
      </w:r>
    </w:p>
    <w:p w:rsidR="00615A0B" w:rsidRPr="00064EDF" w:rsidRDefault="00615A0B" w:rsidP="008622DA">
      <w:pPr>
        <w:tabs>
          <w:tab w:val="left" w:pos="284"/>
          <w:tab w:val="left" w:pos="720"/>
          <w:tab w:val="left" w:pos="720"/>
        </w:tabs>
        <w:spacing w:after="60"/>
        <w:ind w:left="540" w:hanging="540"/>
        <w:jc w:val="both"/>
      </w:pPr>
      <w:r w:rsidRPr="00064EDF">
        <w:t>4.4. Zboží, doklady a fakturu dodejte na adresu:</w:t>
      </w:r>
    </w:p>
    <w:p w:rsidR="00B47273" w:rsidRDefault="00B47273" w:rsidP="008622DA">
      <w:pPr>
        <w:spacing w:after="60" w:line="288" w:lineRule="auto"/>
        <w:jc w:val="both"/>
        <w:rPr>
          <w:b/>
        </w:rPr>
      </w:pPr>
    </w:p>
    <w:p w:rsidR="00B47273" w:rsidRPr="00B47273" w:rsidRDefault="00B47273" w:rsidP="008622DA">
      <w:pPr>
        <w:spacing w:after="60" w:line="288" w:lineRule="auto"/>
        <w:jc w:val="both"/>
      </w:pPr>
      <w:r w:rsidRPr="00B47273">
        <w:t>Krajská správa a údržba silnic Středočeského kraje, příspěvková organizace</w:t>
      </w:r>
    </w:p>
    <w:p w:rsidR="00B47273" w:rsidRPr="00064EDF" w:rsidRDefault="00B47273" w:rsidP="008622DA">
      <w:pPr>
        <w:spacing w:after="60" w:line="288" w:lineRule="auto"/>
        <w:jc w:val="both"/>
      </w:pPr>
      <w:r>
        <w:rPr>
          <w:bCs/>
        </w:rPr>
        <w:t>Zborovská 11, 150 21 Praha 5</w:t>
      </w:r>
    </w:p>
    <w:p w:rsidR="0050026E" w:rsidRDefault="0050026E" w:rsidP="008622DA">
      <w:pPr>
        <w:spacing w:after="60"/>
        <w:jc w:val="both"/>
      </w:pPr>
    </w:p>
    <w:p w:rsidR="00DF0A5F" w:rsidRPr="00064EDF" w:rsidRDefault="00DF0A5F" w:rsidP="008622DA">
      <w:pPr>
        <w:pStyle w:val="Nadpis1"/>
        <w:spacing w:before="0"/>
        <w:ind w:left="540"/>
        <w:rPr>
          <w:rFonts w:ascii="Times New Roman" w:hAnsi="Times New Roman"/>
          <w:sz w:val="24"/>
          <w:szCs w:val="24"/>
        </w:rPr>
      </w:pPr>
      <w:r w:rsidRPr="00064EDF">
        <w:rPr>
          <w:rFonts w:ascii="Times New Roman" w:hAnsi="Times New Roman"/>
          <w:sz w:val="24"/>
          <w:szCs w:val="24"/>
        </w:rPr>
        <w:t xml:space="preserve">V. </w:t>
      </w:r>
    </w:p>
    <w:p w:rsidR="00DF0A5F" w:rsidRPr="00064EDF" w:rsidRDefault="00DF0A5F" w:rsidP="008622DA">
      <w:pPr>
        <w:pStyle w:val="Nadpis1"/>
        <w:spacing w:before="0"/>
        <w:ind w:left="539"/>
        <w:rPr>
          <w:rFonts w:ascii="Times New Roman" w:hAnsi="Times New Roman"/>
          <w:sz w:val="24"/>
          <w:szCs w:val="24"/>
        </w:rPr>
      </w:pPr>
      <w:r w:rsidRPr="00064EDF">
        <w:rPr>
          <w:rFonts w:ascii="Times New Roman" w:hAnsi="Times New Roman"/>
          <w:sz w:val="24"/>
          <w:szCs w:val="24"/>
        </w:rPr>
        <w:t>Záruka za dílo</w:t>
      </w:r>
    </w:p>
    <w:p w:rsidR="00DF0A5F" w:rsidRPr="00064EDF" w:rsidRDefault="00DF0A5F" w:rsidP="008622DA">
      <w:pPr>
        <w:spacing w:after="60"/>
        <w:jc w:val="both"/>
      </w:pPr>
      <w:r w:rsidRPr="00064EDF">
        <w:t>5.1. Zhotovitel poskytuje záruku za dílo v souladu s platnými právními předpisy.</w:t>
      </w:r>
    </w:p>
    <w:p w:rsidR="00DF0A5F" w:rsidRPr="00064EDF" w:rsidRDefault="00DF0A5F" w:rsidP="008622DA">
      <w:pPr>
        <w:spacing w:after="60"/>
        <w:jc w:val="both"/>
      </w:pPr>
      <w:r w:rsidRPr="00B47273">
        <w:t xml:space="preserve">5.2. Záruční doba se sjednává na </w:t>
      </w:r>
      <w:r w:rsidR="00A07AAE">
        <w:t>24 měsíců</w:t>
      </w:r>
      <w:r w:rsidR="008622DA">
        <w:t xml:space="preserve"> </w:t>
      </w:r>
      <w:r w:rsidRPr="00B47273">
        <w:t>a začíná běžet konečným převzetím díla, tj. potvrzením předávacího protokolu oběma smluvními stranami.</w:t>
      </w:r>
      <w:r w:rsidRPr="00064EDF">
        <w:t xml:space="preserve"> </w:t>
      </w:r>
    </w:p>
    <w:p w:rsidR="00DF0A5F" w:rsidRPr="00064EDF" w:rsidRDefault="00DF0A5F" w:rsidP="008622DA">
      <w:pPr>
        <w:spacing w:after="60"/>
        <w:jc w:val="both"/>
      </w:pPr>
      <w:r w:rsidRPr="00064EDF">
        <w:t xml:space="preserve">5.3. Objednatel je oprávněn reklamovat vady díla po dobu trvání záruční lhůty. Reklamace musí být řádně doloženy a musí mít písemnou formu. O každé reklamaci bude zhotovitelem sepsán reklamační protokol, obsahující odkaz na reklamovanou závadu, dobu nahlášení závady, návrh způsobu odstranění závady, záznam o provedené opravě a akceptaci opravy objednatelem. </w:t>
      </w:r>
    </w:p>
    <w:p w:rsidR="00DF0A5F" w:rsidRPr="00064EDF" w:rsidRDefault="00DF0A5F" w:rsidP="008622DA">
      <w:pPr>
        <w:spacing w:after="60"/>
        <w:jc w:val="both"/>
      </w:pPr>
      <w:r w:rsidRPr="00064EDF">
        <w:t>5.4. Oprávněně reklamované vady díla zhotovitel odstraní bez zbytečného odkladu a bezplatně.</w:t>
      </w:r>
    </w:p>
    <w:p w:rsidR="00DF0A5F" w:rsidRPr="00064EDF" w:rsidRDefault="00DF0A5F" w:rsidP="008622DA">
      <w:pPr>
        <w:spacing w:after="60"/>
      </w:pPr>
    </w:p>
    <w:p w:rsidR="00DF0A5F" w:rsidRPr="00064EDF" w:rsidRDefault="008622DA" w:rsidP="008622DA">
      <w:pPr>
        <w:pStyle w:val="Nadpis1"/>
        <w:widowControl/>
        <w:spacing w:before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</w:t>
      </w:r>
      <w:r w:rsidR="00B65D04" w:rsidRPr="00064EDF">
        <w:rPr>
          <w:rFonts w:ascii="Times New Roman" w:hAnsi="Times New Roman"/>
          <w:sz w:val="24"/>
          <w:szCs w:val="24"/>
        </w:rPr>
        <w:t>.</w:t>
      </w:r>
      <w:r w:rsidR="00DF0A5F" w:rsidRPr="00064EDF">
        <w:rPr>
          <w:rFonts w:ascii="Times New Roman" w:hAnsi="Times New Roman"/>
          <w:sz w:val="24"/>
          <w:szCs w:val="24"/>
        </w:rPr>
        <w:t xml:space="preserve"> </w:t>
      </w:r>
    </w:p>
    <w:p w:rsidR="00DF0A5F" w:rsidRPr="00064EDF" w:rsidRDefault="00DF0A5F" w:rsidP="008622DA">
      <w:pPr>
        <w:pStyle w:val="Nadpis1"/>
        <w:widowControl/>
        <w:spacing w:before="0"/>
        <w:ind w:left="539"/>
        <w:rPr>
          <w:rFonts w:ascii="Times New Roman" w:hAnsi="Times New Roman"/>
          <w:sz w:val="24"/>
          <w:szCs w:val="24"/>
        </w:rPr>
      </w:pPr>
      <w:r w:rsidRPr="00064EDF">
        <w:rPr>
          <w:rFonts w:ascii="Times New Roman" w:hAnsi="Times New Roman"/>
          <w:sz w:val="24"/>
          <w:szCs w:val="24"/>
        </w:rPr>
        <w:t xml:space="preserve">Ostatní ujednání </w:t>
      </w:r>
    </w:p>
    <w:p w:rsidR="00DF0A5F" w:rsidRPr="00064EDF" w:rsidRDefault="008622DA" w:rsidP="008622DA">
      <w:pPr>
        <w:spacing w:after="60"/>
        <w:jc w:val="both"/>
      </w:pPr>
      <w:r>
        <w:t>6</w:t>
      </w:r>
      <w:r w:rsidR="00DF0A5F" w:rsidRPr="00064EDF">
        <w:t>.1. Dojde-li k odstoupení od smlouvy objednatelem, bude zhotovitel účtovat objednateli objednatelem převzaté práce ke dni odstoupení.</w:t>
      </w:r>
    </w:p>
    <w:p w:rsidR="00DF0A5F" w:rsidRPr="00064EDF" w:rsidRDefault="008622DA" w:rsidP="008622DA">
      <w:pPr>
        <w:spacing w:after="60"/>
        <w:jc w:val="both"/>
      </w:pPr>
      <w:r>
        <w:t>6</w:t>
      </w:r>
      <w:r w:rsidR="00DF0A5F" w:rsidRPr="00064EDF">
        <w:t xml:space="preserve">.2. V případě, že od smlouvy odstoupí zhotovitel, je povinen uhradit objednateli veškerou škodu, která by mu odstoupením od smlouvy vznikla.  </w:t>
      </w:r>
    </w:p>
    <w:p w:rsidR="0050026E" w:rsidRPr="00064EDF" w:rsidRDefault="0050026E" w:rsidP="008622DA">
      <w:pPr>
        <w:spacing w:after="60"/>
        <w:jc w:val="both"/>
      </w:pPr>
    </w:p>
    <w:p w:rsidR="00DF0A5F" w:rsidRPr="00064EDF" w:rsidRDefault="008622DA" w:rsidP="008622DA">
      <w:pPr>
        <w:pStyle w:val="Nadpis1"/>
        <w:widowControl/>
        <w:spacing w:before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VII.</w:t>
      </w:r>
    </w:p>
    <w:p w:rsidR="00DF0A5F" w:rsidRPr="00064EDF" w:rsidRDefault="00DF0A5F" w:rsidP="008622DA">
      <w:pPr>
        <w:pStyle w:val="Nadpis1"/>
        <w:widowControl/>
        <w:spacing w:before="0"/>
        <w:ind w:left="539"/>
        <w:rPr>
          <w:rFonts w:ascii="Times New Roman" w:hAnsi="Times New Roman"/>
          <w:sz w:val="24"/>
          <w:szCs w:val="24"/>
        </w:rPr>
      </w:pPr>
      <w:r w:rsidRPr="00064EDF">
        <w:rPr>
          <w:rFonts w:ascii="Times New Roman" w:hAnsi="Times New Roman"/>
          <w:sz w:val="24"/>
          <w:szCs w:val="24"/>
        </w:rPr>
        <w:t>Závěrečná ustanovení</w:t>
      </w:r>
    </w:p>
    <w:p w:rsidR="00DF0A5F" w:rsidRPr="00064EDF" w:rsidRDefault="008622DA" w:rsidP="008622DA">
      <w:pPr>
        <w:spacing w:after="60"/>
        <w:jc w:val="both"/>
      </w:pPr>
      <w:r>
        <w:t>7</w:t>
      </w:r>
      <w:r w:rsidR="00DF0A5F" w:rsidRPr="00064EDF">
        <w:t>.</w:t>
      </w:r>
      <w:r w:rsidR="00745D79" w:rsidRPr="00064EDF">
        <w:t>1</w:t>
      </w:r>
      <w:r w:rsidR="00DF0A5F" w:rsidRPr="00064EDF">
        <w:t>. Jakékoliv změny, nebo doplňky budou řešeny písemně, formou číslovaných dodatků odsouhlasenými oběma smluvními stranami.</w:t>
      </w:r>
    </w:p>
    <w:p w:rsidR="00DF0A5F" w:rsidRPr="00064EDF" w:rsidRDefault="008622DA" w:rsidP="008622DA">
      <w:pPr>
        <w:spacing w:after="60"/>
        <w:jc w:val="both"/>
      </w:pPr>
      <w:r>
        <w:t>7</w:t>
      </w:r>
      <w:r w:rsidR="00DF0A5F" w:rsidRPr="00064EDF">
        <w:t>.</w:t>
      </w:r>
      <w:r w:rsidR="00745D79" w:rsidRPr="00064EDF">
        <w:t>2</w:t>
      </w:r>
      <w:r w:rsidR="00DF0A5F" w:rsidRPr="00064EDF">
        <w:t xml:space="preserve">. Smlouva je vyhotovena ve </w:t>
      </w:r>
      <w:r w:rsidR="00D41817">
        <w:t>4 (</w:t>
      </w:r>
      <w:r w:rsidR="00DF0A5F" w:rsidRPr="00064EDF">
        <w:t>čtyřech</w:t>
      </w:r>
      <w:r w:rsidR="00D41817">
        <w:t>)</w:t>
      </w:r>
      <w:r w:rsidR="00DF0A5F" w:rsidRPr="00064EDF">
        <w:t xml:space="preserve"> stejnopisech, z nichž každá strana obdrží po dvou </w:t>
      </w:r>
      <w:r>
        <w:t xml:space="preserve">(2)   </w:t>
      </w:r>
      <w:r w:rsidR="00DF0A5F" w:rsidRPr="00064EDF">
        <w:t>z nich.</w:t>
      </w:r>
    </w:p>
    <w:p w:rsidR="00DF0A5F" w:rsidRPr="00064EDF" w:rsidRDefault="008622DA" w:rsidP="008622DA">
      <w:pPr>
        <w:spacing w:after="60"/>
        <w:jc w:val="both"/>
      </w:pPr>
      <w:r>
        <w:t>7</w:t>
      </w:r>
      <w:r w:rsidR="00DF0A5F" w:rsidRPr="00064EDF">
        <w:t>.</w:t>
      </w:r>
      <w:r w:rsidR="00745D79" w:rsidRPr="00064EDF">
        <w:t>3</w:t>
      </w:r>
      <w:r w:rsidR="00DF0A5F" w:rsidRPr="00064EDF">
        <w:t>. Záležitosti v této smlouvě výslovně neupravené se řídí příslušnými ustanoveními ob</w:t>
      </w:r>
      <w:r>
        <w:t>čanského</w:t>
      </w:r>
      <w:r w:rsidR="00DF0A5F" w:rsidRPr="00064EDF">
        <w:t xml:space="preserve"> zákoníku v platném znění.</w:t>
      </w:r>
    </w:p>
    <w:p w:rsidR="00DF0A5F" w:rsidRPr="00064EDF" w:rsidRDefault="008622DA" w:rsidP="008622DA">
      <w:pPr>
        <w:spacing w:after="60"/>
      </w:pPr>
      <w:r>
        <w:t xml:space="preserve">7.4 </w:t>
      </w:r>
      <w:r w:rsidRPr="008622DA">
        <w:t>Účastníci smlouvy po jejím přečtení prohlašují, že souhlasí s jejím obsahem, že byla sepsána dle jejich pravé a svobodné vůle, což stvrzují svými vlastnoručními podpisy.</w:t>
      </w:r>
    </w:p>
    <w:p w:rsidR="00BD0A42" w:rsidRPr="00F66DB8" w:rsidRDefault="00BD0A42" w:rsidP="008622DA">
      <w:pPr>
        <w:spacing w:after="60"/>
        <w:ind w:left="720" w:hanging="720"/>
      </w:pPr>
    </w:p>
    <w:p w:rsidR="00BD0A42" w:rsidRPr="00F66DB8" w:rsidRDefault="00D43906" w:rsidP="000D6825">
      <w:pPr>
        <w:ind w:left="720" w:hanging="720"/>
        <w:rPr>
          <w:b/>
        </w:rPr>
      </w:pPr>
      <w:r>
        <w:rPr>
          <w:b/>
        </w:rPr>
        <w:t>Krajská správa a údržba silnic, p.</w:t>
      </w:r>
      <w:r w:rsidR="00150C68">
        <w:rPr>
          <w:b/>
        </w:rPr>
        <w:t xml:space="preserve"> o</w:t>
      </w:r>
      <w:r>
        <w:rPr>
          <w:b/>
        </w:rPr>
        <w:t>.</w:t>
      </w:r>
      <w:r w:rsidR="008622DA">
        <w:rPr>
          <w:b/>
        </w:rPr>
        <w:tab/>
      </w:r>
      <w:r w:rsidR="008622DA">
        <w:rPr>
          <w:b/>
        </w:rPr>
        <w:tab/>
      </w:r>
      <w:r w:rsidR="008622DA">
        <w:rPr>
          <w:b/>
        </w:rPr>
        <w:tab/>
      </w:r>
      <w:r w:rsidR="00150C68">
        <w:rPr>
          <w:b/>
        </w:rPr>
        <w:t>Společnost T.A.Q. s.r.o.</w:t>
      </w:r>
    </w:p>
    <w:p w:rsidR="00BD0A42" w:rsidRPr="00F66DB8" w:rsidRDefault="00BD0A42" w:rsidP="000D6825">
      <w:pPr>
        <w:ind w:left="720" w:hanging="720"/>
      </w:pPr>
    </w:p>
    <w:p w:rsidR="00BD0A42" w:rsidRPr="00F66DB8" w:rsidRDefault="00BD0A42" w:rsidP="000D6825">
      <w:pPr>
        <w:ind w:left="720" w:hanging="720"/>
      </w:pPr>
    </w:p>
    <w:p w:rsidR="00BD0A42" w:rsidRPr="00F66DB8" w:rsidRDefault="00BD0A42" w:rsidP="000D6825">
      <w:pPr>
        <w:ind w:left="720" w:hanging="720"/>
      </w:pPr>
      <w:r w:rsidRPr="00F66DB8">
        <w:t>Podpis: _______________</w:t>
      </w:r>
      <w:r w:rsidR="008622DA">
        <w:tab/>
      </w:r>
      <w:r w:rsidR="008622DA">
        <w:tab/>
      </w:r>
      <w:r w:rsidR="008622DA">
        <w:tab/>
      </w:r>
      <w:r w:rsidR="008622DA">
        <w:tab/>
      </w:r>
      <w:r w:rsidR="008622DA" w:rsidRPr="00F66DB8">
        <w:t>Podpis: _______________________</w:t>
      </w:r>
    </w:p>
    <w:p w:rsidR="00BD0A42" w:rsidRPr="00F66DB8" w:rsidRDefault="00BD0A42" w:rsidP="000D6825">
      <w:pPr>
        <w:ind w:left="720" w:hanging="720"/>
      </w:pPr>
      <w:r w:rsidRPr="00F66DB8">
        <w:t>Jméno:</w:t>
      </w:r>
      <w:r w:rsidR="00BE010A">
        <w:tab/>
      </w:r>
      <w:r w:rsidR="00BE010A">
        <w:tab/>
        <w:t>Bc. Zdeněk Dvořák</w:t>
      </w:r>
      <w:r w:rsidR="008622DA">
        <w:tab/>
      </w:r>
      <w:r w:rsidR="008622DA">
        <w:tab/>
      </w:r>
      <w:r w:rsidR="008622DA">
        <w:tab/>
      </w:r>
      <w:r w:rsidR="008622DA">
        <w:tab/>
      </w:r>
      <w:r w:rsidR="008622DA" w:rsidRPr="00F66DB8">
        <w:t>Jméno:</w:t>
      </w:r>
      <w:r w:rsidR="008622DA" w:rsidRPr="00F66DB8">
        <w:tab/>
      </w:r>
      <w:r w:rsidR="008622DA" w:rsidRPr="00F66DB8">
        <w:tab/>
      </w:r>
      <w:r w:rsidR="00150C68">
        <w:t xml:space="preserve">Petr Jelínek, </w:t>
      </w:r>
    </w:p>
    <w:p w:rsidR="00BD0A42" w:rsidRPr="00F66DB8" w:rsidRDefault="00BD0A42" w:rsidP="000D6825">
      <w:pPr>
        <w:ind w:left="720" w:hanging="720"/>
      </w:pPr>
      <w:r w:rsidRPr="00F66DB8">
        <w:t>Funkce:</w:t>
      </w:r>
      <w:r w:rsidR="00BE010A">
        <w:tab/>
        <w:t>ředitel KSÚS SK</w:t>
      </w:r>
      <w:r w:rsidR="008622DA">
        <w:tab/>
      </w:r>
      <w:r w:rsidR="008622DA">
        <w:tab/>
      </w:r>
      <w:r w:rsidR="008622DA">
        <w:tab/>
      </w:r>
      <w:r w:rsidR="008622DA">
        <w:tab/>
      </w:r>
      <w:r w:rsidR="008622DA" w:rsidRPr="00F66DB8">
        <w:t>Funkce:</w:t>
      </w:r>
      <w:r w:rsidR="008622DA" w:rsidRPr="00F66DB8">
        <w:tab/>
      </w:r>
      <w:r w:rsidR="00150C68">
        <w:t xml:space="preserve">jednatel </w:t>
      </w:r>
    </w:p>
    <w:p w:rsidR="008622DA" w:rsidRPr="00F66DB8" w:rsidRDefault="00BD0A42" w:rsidP="000D6825">
      <w:pPr>
        <w:ind w:left="720" w:hanging="720"/>
      </w:pPr>
      <w:r w:rsidRPr="00F66DB8">
        <w:t>Datum:</w:t>
      </w:r>
      <w:r w:rsidR="008622DA">
        <w:tab/>
      </w:r>
      <w:r w:rsidR="00B01DC4">
        <w:t>11.1.2016</w:t>
      </w:r>
      <w:r w:rsidR="008622DA">
        <w:tab/>
      </w:r>
      <w:r w:rsidR="008622DA">
        <w:tab/>
      </w:r>
      <w:r w:rsidR="008622DA">
        <w:tab/>
      </w:r>
      <w:r w:rsidR="008622DA">
        <w:tab/>
      </w:r>
      <w:r w:rsidR="008622DA">
        <w:tab/>
      </w:r>
      <w:r w:rsidR="008622DA">
        <w:tab/>
      </w:r>
      <w:r w:rsidR="008622DA">
        <w:tab/>
        <w:t>Datum:</w:t>
      </w:r>
      <w:r w:rsidR="008622DA">
        <w:tab/>
      </w:r>
      <w:bookmarkStart w:id="0" w:name="_GoBack"/>
      <w:bookmarkEnd w:id="0"/>
      <w:r w:rsidR="008622DA" w:rsidRPr="00F66DB8">
        <w:t xml:space="preserve"> </w:t>
      </w:r>
    </w:p>
    <w:p w:rsidR="00DF0A5F" w:rsidRDefault="00DF0A5F" w:rsidP="000D6825"/>
    <w:p w:rsidR="00F34DD0" w:rsidRDefault="00187713" w:rsidP="000D6825">
      <w:r>
        <w:t>PŘÍLOHY:</w:t>
      </w:r>
      <w:r w:rsidR="00712E52">
        <w:t>CN</w:t>
      </w:r>
    </w:p>
    <w:p w:rsidR="00F34DD0" w:rsidRPr="00064EDF" w:rsidRDefault="00374AF1" w:rsidP="008622DA">
      <w:pPr>
        <w:spacing w:after="60"/>
        <w:rPr>
          <w:lang w:eastAsia="en-US"/>
        </w:rPr>
      </w:pPr>
      <w:r w:rsidRPr="00374AF1">
        <w:rPr>
          <w:lang w:eastAsia="en-US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DC" ShapeID="_x0000_i1025" DrawAspect="Content" ObjectID="_1545798793" r:id="rId9"/>
        </w:object>
      </w:r>
    </w:p>
    <w:sectPr w:rsidR="00F34DD0" w:rsidRPr="00064EDF" w:rsidSect="00B65D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ACE" w:rsidRDefault="00617ACE" w:rsidP="00B164A2">
      <w:r>
        <w:separator/>
      </w:r>
    </w:p>
  </w:endnote>
  <w:endnote w:type="continuationSeparator" w:id="0">
    <w:p w:rsidR="00617ACE" w:rsidRDefault="00617ACE" w:rsidP="00B1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ACE" w:rsidRDefault="00617ACE" w:rsidP="00B164A2">
      <w:r>
        <w:separator/>
      </w:r>
    </w:p>
  </w:footnote>
  <w:footnote w:type="continuationSeparator" w:id="0">
    <w:p w:rsidR="00617ACE" w:rsidRDefault="00617ACE" w:rsidP="00B16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CE1"/>
    <w:multiLevelType w:val="singleLevel"/>
    <w:tmpl w:val="040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48D4716"/>
    <w:multiLevelType w:val="multilevel"/>
    <w:tmpl w:val="616CFBBE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936" w:hanging="576"/>
      </w:pPr>
      <w:rPr>
        <w:rFonts w:cs="Times New Roman" w:hint="default"/>
        <w:sz w:val="20"/>
        <w:szCs w:val="2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A721E5"/>
    <w:multiLevelType w:val="multilevel"/>
    <w:tmpl w:val="0494F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E5F83"/>
    <w:multiLevelType w:val="singleLevel"/>
    <w:tmpl w:val="040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4E8018F"/>
    <w:multiLevelType w:val="hybridMultilevel"/>
    <w:tmpl w:val="CE7C1C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C4E0F"/>
    <w:multiLevelType w:val="singleLevel"/>
    <w:tmpl w:val="040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>
    <w:nsid w:val="27F3530B"/>
    <w:multiLevelType w:val="multilevel"/>
    <w:tmpl w:val="6B8C3B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A6D5031"/>
    <w:multiLevelType w:val="hybridMultilevel"/>
    <w:tmpl w:val="25B87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507A3"/>
    <w:multiLevelType w:val="multilevel"/>
    <w:tmpl w:val="5316D62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F7DCE"/>
    <w:multiLevelType w:val="multilevel"/>
    <w:tmpl w:val="5400F0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2"/>
      <w:numFmt w:val="decimal"/>
      <w:isLgl/>
      <w:lvlText w:val="%1.%2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>
    <w:nsid w:val="46A26E71"/>
    <w:multiLevelType w:val="hybridMultilevel"/>
    <w:tmpl w:val="6E148F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E1495"/>
    <w:multiLevelType w:val="hybridMultilevel"/>
    <w:tmpl w:val="72D4B818"/>
    <w:lvl w:ilvl="0" w:tplc="FFFFFFFF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AB3985"/>
    <w:multiLevelType w:val="singleLevel"/>
    <w:tmpl w:val="040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61A300A6"/>
    <w:multiLevelType w:val="multilevel"/>
    <w:tmpl w:val="0494F6D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F36985"/>
    <w:multiLevelType w:val="hybridMultilevel"/>
    <w:tmpl w:val="BBDA5122"/>
    <w:lvl w:ilvl="0" w:tplc="FFFFFFFF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F6481C"/>
    <w:multiLevelType w:val="multilevel"/>
    <w:tmpl w:val="26806AE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7577C0"/>
    <w:multiLevelType w:val="multilevel"/>
    <w:tmpl w:val="BF688A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14"/>
  </w:num>
  <w:num w:numId="7">
    <w:abstractNumId w:val="15"/>
  </w:num>
  <w:num w:numId="8">
    <w:abstractNumId w:val="13"/>
  </w:num>
  <w:num w:numId="9">
    <w:abstractNumId w:val="16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10"/>
  </w:num>
  <w:num w:numId="15">
    <w:abstractNumId w:val="17"/>
  </w:num>
  <w:num w:numId="16">
    <w:abstractNumId w:val="6"/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5F"/>
    <w:rsid w:val="0001671F"/>
    <w:rsid w:val="00022B01"/>
    <w:rsid w:val="0004146D"/>
    <w:rsid w:val="00061FAC"/>
    <w:rsid w:val="0006308B"/>
    <w:rsid w:val="00064EDF"/>
    <w:rsid w:val="00086E41"/>
    <w:rsid w:val="00096DA9"/>
    <w:rsid w:val="000A0D99"/>
    <w:rsid w:val="000D65E2"/>
    <w:rsid w:val="000D6825"/>
    <w:rsid w:val="00150C68"/>
    <w:rsid w:val="00170B52"/>
    <w:rsid w:val="00187713"/>
    <w:rsid w:val="001D38EC"/>
    <w:rsid w:val="00214E0F"/>
    <w:rsid w:val="00261EE2"/>
    <w:rsid w:val="00270A4B"/>
    <w:rsid w:val="002B668B"/>
    <w:rsid w:val="002C401B"/>
    <w:rsid w:val="00302B29"/>
    <w:rsid w:val="00324433"/>
    <w:rsid w:val="00374AF1"/>
    <w:rsid w:val="0038601E"/>
    <w:rsid w:val="003A5E84"/>
    <w:rsid w:val="003B494E"/>
    <w:rsid w:val="003C1B8B"/>
    <w:rsid w:val="003C7B7E"/>
    <w:rsid w:val="00413078"/>
    <w:rsid w:val="00414D18"/>
    <w:rsid w:val="004168C9"/>
    <w:rsid w:val="00433F21"/>
    <w:rsid w:val="004A23F1"/>
    <w:rsid w:val="004A3BB0"/>
    <w:rsid w:val="004D0652"/>
    <w:rsid w:val="004D67EF"/>
    <w:rsid w:val="004E2A82"/>
    <w:rsid w:val="004F3831"/>
    <w:rsid w:val="004F6163"/>
    <w:rsid w:val="0050026E"/>
    <w:rsid w:val="00500FB5"/>
    <w:rsid w:val="00501FA9"/>
    <w:rsid w:val="005137DB"/>
    <w:rsid w:val="00514FD8"/>
    <w:rsid w:val="00546C6B"/>
    <w:rsid w:val="00550796"/>
    <w:rsid w:val="00593407"/>
    <w:rsid w:val="005A11A1"/>
    <w:rsid w:val="005B1810"/>
    <w:rsid w:val="00615A0B"/>
    <w:rsid w:val="00617ACE"/>
    <w:rsid w:val="00630DB9"/>
    <w:rsid w:val="0069116A"/>
    <w:rsid w:val="006A3FE8"/>
    <w:rsid w:val="006A5CC0"/>
    <w:rsid w:val="006B633B"/>
    <w:rsid w:val="006C2772"/>
    <w:rsid w:val="006F2726"/>
    <w:rsid w:val="00700EEC"/>
    <w:rsid w:val="00712E52"/>
    <w:rsid w:val="0073346D"/>
    <w:rsid w:val="00745D79"/>
    <w:rsid w:val="0075606B"/>
    <w:rsid w:val="007B15C5"/>
    <w:rsid w:val="007D317C"/>
    <w:rsid w:val="007E27DD"/>
    <w:rsid w:val="007E46C6"/>
    <w:rsid w:val="007F3A70"/>
    <w:rsid w:val="007F44CF"/>
    <w:rsid w:val="0084592D"/>
    <w:rsid w:val="00853A24"/>
    <w:rsid w:val="008622DA"/>
    <w:rsid w:val="00870048"/>
    <w:rsid w:val="008821D9"/>
    <w:rsid w:val="00885D8E"/>
    <w:rsid w:val="00890A6B"/>
    <w:rsid w:val="008C1E66"/>
    <w:rsid w:val="008C7527"/>
    <w:rsid w:val="008D5429"/>
    <w:rsid w:val="00915674"/>
    <w:rsid w:val="009607FF"/>
    <w:rsid w:val="00966822"/>
    <w:rsid w:val="00975A72"/>
    <w:rsid w:val="00983084"/>
    <w:rsid w:val="00991DA7"/>
    <w:rsid w:val="009A723A"/>
    <w:rsid w:val="009C12A9"/>
    <w:rsid w:val="009C4D5C"/>
    <w:rsid w:val="009D61F4"/>
    <w:rsid w:val="00A07867"/>
    <w:rsid w:val="00A07AAE"/>
    <w:rsid w:val="00A22F2A"/>
    <w:rsid w:val="00A822AB"/>
    <w:rsid w:val="00A926F7"/>
    <w:rsid w:val="00AB2BC7"/>
    <w:rsid w:val="00AC3B91"/>
    <w:rsid w:val="00AE4E74"/>
    <w:rsid w:val="00AE5A6A"/>
    <w:rsid w:val="00B01DC4"/>
    <w:rsid w:val="00B0646C"/>
    <w:rsid w:val="00B119B0"/>
    <w:rsid w:val="00B164A2"/>
    <w:rsid w:val="00B31266"/>
    <w:rsid w:val="00B47273"/>
    <w:rsid w:val="00B65D04"/>
    <w:rsid w:val="00BA0E89"/>
    <w:rsid w:val="00BC73A4"/>
    <w:rsid w:val="00BD0A42"/>
    <w:rsid w:val="00BE010A"/>
    <w:rsid w:val="00BE1C14"/>
    <w:rsid w:val="00C0752E"/>
    <w:rsid w:val="00C241C3"/>
    <w:rsid w:val="00C34951"/>
    <w:rsid w:val="00C3792A"/>
    <w:rsid w:val="00C4127A"/>
    <w:rsid w:val="00C41A17"/>
    <w:rsid w:val="00C5787D"/>
    <w:rsid w:val="00CE6D70"/>
    <w:rsid w:val="00D41817"/>
    <w:rsid w:val="00D43906"/>
    <w:rsid w:val="00D53892"/>
    <w:rsid w:val="00DE1603"/>
    <w:rsid w:val="00DF0A5F"/>
    <w:rsid w:val="00E10E2A"/>
    <w:rsid w:val="00E1172D"/>
    <w:rsid w:val="00E5400B"/>
    <w:rsid w:val="00E621CA"/>
    <w:rsid w:val="00EB41DE"/>
    <w:rsid w:val="00EC60AD"/>
    <w:rsid w:val="00F27F7F"/>
    <w:rsid w:val="00F30347"/>
    <w:rsid w:val="00F34DD0"/>
    <w:rsid w:val="00F64CDA"/>
    <w:rsid w:val="00F856A6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uiPriority w:val="99"/>
    <w:qFormat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156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4F3831"/>
    <w:pPr>
      <w:keepNext/>
      <w:tabs>
        <w:tab w:val="num" w:pos="1008"/>
      </w:tabs>
      <w:ind w:left="1008" w:hanging="1008"/>
      <w:jc w:val="both"/>
      <w:outlineLvl w:val="4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4F3831"/>
    <w:pPr>
      <w:keepNext/>
      <w:tabs>
        <w:tab w:val="num" w:pos="1152"/>
      </w:tabs>
      <w:ind w:left="1152" w:hanging="1152"/>
      <w:jc w:val="right"/>
      <w:outlineLvl w:val="5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4F3831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4F3831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4F383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widowControl w:val="0"/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aliases w:val="b"/>
    <w:basedOn w:val="Normln"/>
    <w:link w:val="ZkladntextChar"/>
    <w:rsid w:val="00064EDF"/>
    <w:pPr>
      <w:spacing w:after="240"/>
      <w:ind w:firstLine="1440"/>
    </w:pPr>
  </w:style>
  <w:style w:type="character" w:customStyle="1" w:styleId="ZkladntextChar">
    <w:name w:val="Základní text Char"/>
    <w:aliases w:val="b Char"/>
    <w:link w:val="Zkladntext"/>
    <w:rsid w:val="00064EDF"/>
    <w:rPr>
      <w:sz w:val="24"/>
      <w:szCs w:val="24"/>
    </w:rPr>
  </w:style>
  <w:style w:type="paragraph" w:customStyle="1" w:styleId="textodsazenysodkazem">
    <w:name w:val="text odsazeny s odkazem"/>
    <w:basedOn w:val="Normln"/>
    <w:rsid w:val="00BD0A42"/>
    <w:pPr>
      <w:tabs>
        <w:tab w:val="left" w:pos="1701"/>
      </w:tabs>
      <w:autoSpaceDE w:val="0"/>
      <w:autoSpaceDN w:val="0"/>
      <w:adjustRightInd w:val="0"/>
      <w:spacing w:before="57" w:line="220" w:lineRule="atLeast"/>
      <w:ind w:left="2154" w:hanging="2154"/>
      <w:jc w:val="both"/>
    </w:pPr>
    <w:rPr>
      <w:rFonts w:ascii="Times" w:hAnsi="Times"/>
      <w:color w:val="000000"/>
      <w:sz w:val="20"/>
    </w:rPr>
  </w:style>
  <w:style w:type="paragraph" w:styleId="Zpat">
    <w:name w:val="footer"/>
    <w:basedOn w:val="Normln"/>
    <w:link w:val="ZpatChar"/>
    <w:uiPriority w:val="99"/>
    <w:rsid w:val="00B164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64A2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15674"/>
    <w:rPr>
      <w:rFonts w:ascii="Arial" w:hAnsi="Arial"/>
    </w:rPr>
  </w:style>
  <w:style w:type="character" w:customStyle="1" w:styleId="Nadpis4Char">
    <w:name w:val="Nadpis 4 Char"/>
    <w:link w:val="Nadpis4"/>
    <w:semiHidden/>
    <w:rsid w:val="009156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dr">
    <w:name w:val="adr"/>
    <w:basedOn w:val="Standardnpsmoodstavce"/>
    <w:rsid w:val="00915674"/>
  </w:style>
  <w:style w:type="paragraph" w:styleId="Prosttext">
    <w:name w:val="Plain Text"/>
    <w:basedOn w:val="Normln"/>
    <w:link w:val="ProsttextChar"/>
    <w:rsid w:val="00BE010A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BE010A"/>
    <w:rPr>
      <w:rFonts w:ascii="Courier New" w:hAnsi="Courier New" w:cs="Courier New"/>
    </w:rPr>
  </w:style>
  <w:style w:type="paragraph" w:styleId="Nzev">
    <w:name w:val="Title"/>
    <w:basedOn w:val="Normln"/>
    <w:link w:val="NzevChar"/>
    <w:qFormat/>
    <w:rsid w:val="00BE010A"/>
    <w:pPr>
      <w:tabs>
        <w:tab w:val="center" w:pos="2160"/>
        <w:tab w:val="center" w:pos="2880"/>
        <w:tab w:val="center" w:pos="3960"/>
        <w:tab w:val="center" w:pos="4680"/>
        <w:tab w:val="center" w:pos="5040"/>
      </w:tabs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BE010A"/>
    <w:rPr>
      <w:b/>
      <w:bCs/>
      <w:sz w:val="32"/>
      <w:szCs w:val="24"/>
    </w:rPr>
  </w:style>
  <w:style w:type="character" w:customStyle="1" w:styleId="Nadpis5Char">
    <w:name w:val="Nadpis 5 Char"/>
    <w:link w:val="Nadpis5"/>
    <w:uiPriority w:val="99"/>
    <w:rsid w:val="004F3831"/>
    <w:rPr>
      <w:rFonts w:ascii="Arial" w:hAnsi="Arial"/>
      <w:b/>
      <w:sz w:val="24"/>
    </w:rPr>
  </w:style>
  <w:style w:type="character" w:customStyle="1" w:styleId="Nadpis6Char">
    <w:name w:val="Nadpis 6 Char"/>
    <w:link w:val="Nadpis6"/>
    <w:uiPriority w:val="99"/>
    <w:rsid w:val="004F3831"/>
    <w:rPr>
      <w:rFonts w:ascii="Arial" w:hAnsi="Arial"/>
      <w:b/>
    </w:rPr>
  </w:style>
  <w:style w:type="character" w:customStyle="1" w:styleId="Nadpis7Char">
    <w:name w:val="Nadpis 7 Char"/>
    <w:link w:val="Nadpis7"/>
    <w:uiPriority w:val="99"/>
    <w:rsid w:val="004F3831"/>
    <w:rPr>
      <w:sz w:val="24"/>
      <w:szCs w:val="24"/>
    </w:rPr>
  </w:style>
  <w:style w:type="character" w:customStyle="1" w:styleId="Nadpis8Char">
    <w:name w:val="Nadpis 8 Char"/>
    <w:link w:val="Nadpis8"/>
    <w:uiPriority w:val="99"/>
    <w:rsid w:val="004F3831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rsid w:val="004F3831"/>
    <w:rPr>
      <w:rFonts w:ascii="Arial" w:hAnsi="Arial"/>
      <w:sz w:val="22"/>
      <w:szCs w:val="22"/>
    </w:rPr>
  </w:style>
  <w:style w:type="paragraph" w:customStyle="1" w:styleId="Normodsaz">
    <w:name w:val="Norm.odsaz."/>
    <w:basedOn w:val="Normln"/>
    <w:uiPriority w:val="99"/>
    <w:rsid w:val="004F3831"/>
    <w:pPr>
      <w:tabs>
        <w:tab w:val="num" w:pos="1440"/>
      </w:tabs>
      <w:ind w:left="936" w:hanging="576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uiPriority w:val="99"/>
    <w:qFormat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156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4F3831"/>
    <w:pPr>
      <w:keepNext/>
      <w:tabs>
        <w:tab w:val="num" w:pos="1008"/>
      </w:tabs>
      <w:ind w:left="1008" w:hanging="1008"/>
      <w:jc w:val="both"/>
      <w:outlineLvl w:val="4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4F3831"/>
    <w:pPr>
      <w:keepNext/>
      <w:tabs>
        <w:tab w:val="num" w:pos="1152"/>
      </w:tabs>
      <w:ind w:left="1152" w:hanging="1152"/>
      <w:jc w:val="right"/>
      <w:outlineLvl w:val="5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4F3831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4F3831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4F383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widowControl w:val="0"/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aliases w:val="b"/>
    <w:basedOn w:val="Normln"/>
    <w:link w:val="ZkladntextChar"/>
    <w:rsid w:val="00064EDF"/>
    <w:pPr>
      <w:spacing w:after="240"/>
      <w:ind w:firstLine="1440"/>
    </w:pPr>
  </w:style>
  <w:style w:type="character" w:customStyle="1" w:styleId="ZkladntextChar">
    <w:name w:val="Základní text Char"/>
    <w:aliases w:val="b Char"/>
    <w:link w:val="Zkladntext"/>
    <w:rsid w:val="00064EDF"/>
    <w:rPr>
      <w:sz w:val="24"/>
      <w:szCs w:val="24"/>
    </w:rPr>
  </w:style>
  <w:style w:type="paragraph" w:customStyle="1" w:styleId="textodsazenysodkazem">
    <w:name w:val="text odsazeny s odkazem"/>
    <w:basedOn w:val="Normln"/>
    <w:rsid w:val="00BD0A42"/>
    <w:pPr>
      <w:tabs>
        <w:tab w:val="left" w:pos="1701"/>
      </w:tabs>
      <w:autoSpaceDE w:val="0"/>
      <w:autoSpaceDN w:val="0"/>
      <w:adjustRightInd w:val="0"/>
      <w:spacing w:before="57" w:line="220" w:lineRule="atLeast"/>
      <w:ind w:left="2154" w:hanging="2154"/>
      <w:jc w:val="both"/>
    </w:pPr>
    <w:rPr>
      <w:rFonts w:ascii="Times" w:hAnsi="Times"/>
      <w:color w:val="000000"/>
      <w:sz w:val="20"/>
    </w:rPr>
  </w:style>
  <w:style w:type="paragraph" w:styleId="Zpat">
    <w:name w:val="footer"/>
    <w:basedOn w:val="Normln"/>
    <w:link w:val="ZpatChar"/>
    <w:uiPriority w:val="99"/>
    <w:rsid w:val="00B164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64A2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15674"/>
    <w:rPr>
      <w:rFonts w:ascii="Arial" w:hAnsi="Arial"/>
    </w:rPr>
  </w:style>
  <w:style w:type="character" w:customStyle="1" w:styleId="Nadpis4Char">
    <w:name w:val="Nadpis 4 Char"/>
    <w:link w:val="Nadpis4"/>
    <w:semiHidden/>
    <w:rsid w:val="009156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dr">
    <w:name w:val="adr"/>
    <w:basedOn w:val="Standardnpsmoodstavce"/>
    <w:rsid w:val="00915674"/>
  </w:style>
  <w:style w:type="paragraph" w:styleId="Prosttext">
    <w:name w:val="Plain Text"/>
    <w:basedOn w:val="Normln"/>
    <w:link w:val="ProsttextChar"/>
    <w:rsid w:val="00BE010A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BE010A"/>
    <w:rPr>
      <w:rFonts w:ascii="Courier New" w:hAnsi="Courier New" w:cs="Courier New"/>
    </w:rPr>
  </w:style>
  <w:style w:type="paragraph" w:styleId="Nzev">
    <w:name w:val="Title"/>
    <w:basedOn w:val="Normln"/>
    <w:link w:val="NzevChar"/>
    <w:qFormat/>
    <w:rsid w:val="00BE010A"/>
    <w:pPr>
      <w:tabs>
        <w:tab w:val="center" w:pos="2160"/>
        <w:tab w:val="center" w:pos="2880"/>
        <w:tab w:val="center" w:pos="3960"/>
        <w:tab w:val="center" w:pos="4680"/>
        <w:tab w:val="center" w:pos="5040"/>
      </w:tabs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BE010A"/>
    <w:rPr>
      <w:b/>
      <w:bCs/>
      <w:sz w:val="32"/>
      <w:szCs w:val="24"/>
    </w:rPr>
  </w:style>
  <w:style w:type="character" w:customStyle="1" w:styleId="Nadpis5Char">
    <w:name w:val="Nadpis 5 Char"/>
    <w:link w:val="Nadpis5"/>
    <w:uiPriority w:val="99"/>
    <w:rsid w:val="004F3831"/>
    <w:rPr>
      <w:rFonts w:ascii="Arial" w:hAnsi="Arial"/>
      <w:b/>
      <w:sz w:val="24"/>
    </w:rPr>
  </w:style>
  <w:style w:type="character" w:customStyle="1" w:styleId="Nadpis6Char">
    <w:name w:val="Nadpis 6 Char"/>
    <w:link w:val="Nadpis6"/>
    <w:uiPriority w:val="99"/>
    <w:rsid w:val="004F3831"/>
    <w:rPr>
      <w:rFonts w:ascii="Arial" w:hAnsi="Arial"/>
      <w:b/>
    </w:rPr>
  </w:style>
  <w:style w:type="character" w:customStyle="1" w:styleId="Nadpis7Char">
    <w:name w:val="Nadpis 7 Char"/>
    <w:link w:val="Nadpis7"/>
    <w:uiPriority w:val="99"/>
    <w:rsid w:val="004F3831"/>
    <w:rPr>
      <w:sz w:val="24"/>
      <w:szCs w:val="24"/>
    </w:rPr>
  </w:style>
  <w:style w:type="character" w:customStyle="1" w:styleId="Nadpis8Char">
    <w:name w:val="Nadpis 8 Char"/>
    <w:link w:val="Nadpis8"/>
    <w:uiPriority w:val="99"/>
    <w:rsid w:val="004F3831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rsid w:val="004F3831"/>
    <w:rPr>
      <w:rFonts w:ascii="Arial" w:hAnsi="Arial"/>
      <w:sz w:val="22"/>
      <w:szCs w:val="22"/>
    </w:rPr>
  </w:style>
  <w:style w:type="paragraph" w:customStyle="1" w:styleId="Normodsaz">
    <w:name w:val="Norm.odsaz."/>
    <w:basedOn w:val="Normln"/>
    <w:uiPriority w:val="99"/>
    <w:rsid w:val="004F3831"/>
    <w:pPr>
      <w:tabs>
        <w:tab w:val="num" w:pos="1440"/>
      </w:tabs>
      <w:ind w:left="936" w:hanging="57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829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6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1184">
              <w:marLeft w:val="567"/>
              <w:marRight w:val="567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(VZOR)</vt:lpstr>
    </vt:vector>
  </TitlesOfParts>
  <Company>Ředitelství silnic a dálnic ČR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(VZOR)</dc:title>
  <dc:creator>durica</dc:creator>
  <cp:lastModifiedBy>Lucie Čudová</cp:lastModifiedBy>
  <cp:revision>6</cp:revision>
  <cp:lastPrinted>2011-09-06T13:20:00Z</cp:lastPrinted>
  <dcterms:created xsi:type="dcterms:W3CDTF">2016-12-15T15:20:00Z</dcterms:created>
  <dcterms:modified xsi:type="dcterms:W3CDTF">2017-01-13T06:47:00Z</dcterms:modified>
</cp:coreProperties>
</file>