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729C3F" w14:textId="77777777" w:rsidR="009D2B69" w:rsidRPr="00F73633" w:rsidRDefault="009D2B69" w:rsidP="003A4812">
      <w:pPr>
        <w:pStyle w:val="Zkladntext"/>
        <w:rPr>
          <w:b/>
        </w:rPr>
      </w:pPr>
      <w:bookmarkStart w:id="0" w:name="_GoBack"/>
      <w:bookmarkEnd w:id="0"/>
      <w:r w:rsidRPr="00F73633">
        <w:rPr>
          <w:b/>
        </w:rPr>
        <w:t>Smluvní strany:</w:t>
      </w:r>
    </w:p>
    <w:p w14:paraId="16E0D7EF" w14:textId="77777777" w:rsidR="003A4812" w:rsidRDefault="003A4812" w:rsidP="003A4812">
      <w:pPr>
        <w:pStyle w:val="Zkladntext"/>
      </w:pPr>
    </w:p>
    <w:p w14:paraId="29E724BD" w14:textId="77777777" w:rsidR="00F05834" w:rsidRDefault="00F05834" w:rsidP="00F73633">
      <w:pPr>
        <w:pStyle w:val="Zkladntext"/>
        <w:tabs>
          <w:tab w:val="left" w:pos="1985"/>
        </w:tabs>
        <w:ind w:left="567" w:hanging="567"/>
        <w:rPr>
          <w:bCs/>
        </w:rPr>
      </w:pPr>
    </w:p>
    <w:p w14:paraId="4AC8A465" w14:textId="296940DC" w:rsidR="009D2B69" w:rsidRDefault="00AA7A53" w:rsidP="00F73633">
      <w:pPr>
        <w:pStyle w:val="Zkladntext"/>
        <w:tabs>
          <w:tab w:val="left" w:pos="1985"/>
        </w:tabs>
        <w:ind w:left="567" w:hanging="567"/>
        <w:rPr>
          <w:b/>
        </w:rPr>
      </w:pPr>
      <w:r>
        <w:rPr>
          <w:b/>
          <w:bCs/>
        </w:rPr>
        <w:t>1</w:t>
      </w:r>
      <w:r w:rsidR="00F05834" w:rsidRPr="0041762D">
        <w:rPr>
          <w:b/>
          <w:bCs/>
        </w:rPr>
        <w:t>.</w:t>
      </w:r>
      <w:r w:rsidR="00F05834">
        <w:rPr>
          <w:bCs/>
        </w:rPr>
        <w:tab/>
      </w:r>
      <w:r w:rsidR="00165AA9">
        <w:rPr>
          <w:b/>
          <w:szCs w:val="24"/>
        </w:rPr>
        <w:t>Západočeská univerzita v Plzni</w:t>
      </w:r>
      <w:r w:rsidR="009D2B69">
        <w:rPr>
          <w:bCs/>
        </w:rPr>
        <w:tab/>
      </w:r>
    </w:p>
    <w:p w14:paraId="0E5795DB" w14:textId="524B2385" w:rsidR="009D2B69" w:rsidRDefault="00714548" w:rsidP="00F73633">
      <w:pPr>
        <w:pStyle w:val="Zkladntext"/>
        <w:tabs>
          <w:tab w:val="left" w:pos="1985"/>
        </w:tabs>
        <w:ind w:left="567" w:hanging="567"/>
      </w:pPr>
      <w:r>
        <w:tab/>
      </w:r>
      <w:r w:rsidR="009D2B69">
        <w:t xml:space="preserve">adresa sídla: </w:t>
      </w:r>
      <w:r w:rsidR="00165AA9">
        <w:t>Univerzitní 2732/8, 301 00 Plzeň</w:t>
      </w:r>
      <w:r w:rsidR="009D2B69">
        <w:tab/>
      </w:r>
    </w:p>
    <w:p w14:paraId="511C99E5" w14:textId="755DBC33" w:rsidR="009D2B69" w:rsidRDefault="00714548" w:rsidP="00F73633">
      <w:pPr>
        <w:pStyle w:val="Zkladntext"/>
        <w:tabs>
          <w:tab w:val="left" w:pos="1985"/>
        </w:tabs>
        <w:ind w:left="567" w:hanging="567"/>
      </w:pPr>
      <w:r>
        <w:tab/>
      </w:r>
      <w:r w:rsidR="009D2B69">
        <w:t>IČ</w:t>
      </w:r>
      <w:r w:rsidR="00D210FF">
        <w:t>O</w:t>
      </w:r>
      <w:r w:rsidR="009D2B69">
        <w:t xml:space="preserve">: </w:t>
      </w:r>
      <w:r w:rsidR="00165AA9">
        <w:t>49777513</w:t>
      </w:r>
    </w:p>
    <w:p w14:paraId="5148CDE4" w14:textId="09565C7F" w:rsidR="0099272E" w:rsidRDefault="00714548" w:rsidP="0099272E">
      <w:pPr>
        <w:pStyle w:val="Zkladntext"/>
        <w:tabs>
          <w:tab w:val="left" w:pos="1985"/>
        </w:tabs>
        <w:ind w:left="567" w:hanging="567"/>
      </w:pPr>
      <w:r>
        <w:tab/>
      </w:r>
      <w:r w:rsidR="009D2B69">
        <w:t xml:space="preserve">zastoupená: </w:t>
      </w:r>
      <w:r w:rsidR="00165AA9">
        <w:t>doc. Ing. Luděk Hynčík, Ph.D., prorektor pro výzkum a vývoj</w:t>
      </w:r>
    </w:p>
    <w:p w14:paraId="710F8CA6" w14:textId="0C394DC1" w:rsidR="003A4812" w:rsidRDefault="005A615B" w:rsidP="0099272E">
      <w:pPr>
        <w:pStyle w:val="Zkladntext"/>
        <w:tabs>
          <w:tab w:val="left" w:pos="1985"/>
        </w:tabs>
        <w:ind w:left="567" w:hanging="567"/>
      </w:pPr>
      <w:r>
        <w:tab/>
      </w:r>
      <w:r w:rsidR="009D2B69">
        <w:rPr>
          <w:bCs/>
        </w:rPr>
        <w:t>(dále jen</w:t>
      </w:r>
      <w:r w:rsidR="009D2B69">
        <w:rPr>
          <w:b/>
        </w:rPr>
        <w:t xml:space="preserve"> „</w:t>
      </w:r>
      <w:r w:rsidR="00165AA9">
        <w:rPr>
          <w:b/>
        </w:rPr>
        <w:t>ZČU</w:t>
      </w:r>
      <w:r w:rsidR="009D2B69">
        <w:rPr>
          <w:b/>
        </w:rPr>
        <w:t>“</w:t>
      </w:r>
      <w:r w:rsidR="00AA7A53">
        <w:rPr>
          <w:b/>
        </w:rPr>
        <w:t xml:space="preserve"> </w:t>
      </w:r>
      <w:r w:rsidR="00AA7A53">
        <w:t xml:space="preserve">nebo </w:t>
      </w:r>
      <w:r w:rsidR="00AA7A53">
        <w:rPr>
          <w:b/>
        </w:rPr>
        <w:t>„příjemce“</w:t>
      </w:r>
      <w:r w:rsidR="0099272E" w:rsidRPr="0099272E">
        <w:t>)</w:t>
      </w:r>
      <w:r w:rsidR="0070173D">
        <w:rPr>
          <w:b/>
        </w:rPr>
        <w:t xml:space="preserve"> </w:t>
      </w:r>
    </w:p>
    <w:p w14:paraId="7C93C0ED" w14:textId="77777777" w:rsidR="009D2B69" w:rsidRPr="00B910F7" w:rsidRDefault="009D2B69" w:rsidP="00F73633">
      <w:pPr>
        <w:pStyle w:val="Zkladntext"/>
      </w:pPr>
      <w:r w:rsidRPr="00B910F7">
        <w:t>a</w:t>
      </w:r>
    </w:p>
    <w:p w14:paraId="4B5D316B" w14:textId="77777777" w:rsidR="003A4812" w:rsidRDefault="003A4812" w:rsidP="00F73633">
      <w:pPr>
        <w:pStyle w:val="Zkladntext"/>
      </w:pPr>
    </w:p>
    <w:p w14:paraId="75AAA093" w14:textId="17A2E36C" w:rsidR="00EF1A03" w:rsidRPr="001C6DA7" w:rsidRDefault="00C80777" w:rsidP="001C6DA7">
      <w:pPr>
        <w:ind w:left="567" w:hanging="567"/>
        <w:rPr>
          <w:b/>
          <w:sz w:val="24"/>
          <w:szCs w:val="24"/>
        </w:rPr>
      </w:pPr>
      <w:r w:rsidRPr="00E07844">
        <w:rPr>
          <w:b/>
          <w:bCs/>
          <w:sz w:val="24"/>
          <w:szCs w:val="24"/>
        </w:rPr>
        <w:t xml:space="preserve">2. </w:t>
      </w:r>
      <w:r w:rsidRPr="00E07844">
        <w:rPr>
          <w:b/>
          <w:bCs/>
          <w:sz w:val="24"/>
          <w:szCs w:val="24"/>
        </w:rPr>
        <w:tab/>
      </w:r>
      <w:r w:rsidR="00EF1A03" w:rsidRPr="001C6DA7">
        <w:rPr>
          <w:b/>
          <w:sz w:val="24"/>
          <w:szCs w:val="24"/>
        </w:rPr>
        <w:t>W</w:t>
      </w:r>
      <w:r w:rsidR="00CD3B66" w:rsidRPr="002347FB">
        <w:rPr>
          <w:b/>
          <w:sz w:val="24"/>
          <w:szCs w:val="24"/>
        </w:rPr>
        <w:t>itkowitz</w:t>
      </w:r>
      <w:r w:rsidR="00EF1A03" w:rsidRPr="001C6DA7">
        <w:rPr>
          <w:b/>
          <w:sz w:val="24"/>
          <w:szCs w:val="24"/>
        </w:rPr>
        <w:t xml:space="preserve"> Mechanica, a.s.</w:t>
      </w:r>
    </w:p>
    <w:p w14:paraId="2DDF2189" w14:textId="6BA1B19A" w:rsidR="00EF1A03" w:rsidRPr="007A588F" w:rsidRDefault="00EF1A03" w:rsidP="00EF1A03">
      <w:pPr>
        <w:ind w:left="567"/>
        <w:rPr>
          <w:sz w:val="24"/>
          <w:szCs w:val="24"/>
        </w:rPr>
      </w:pPr>
      <w:r>
        <w:rPr>
          <w:sz w:val="24"/>
          <w:szCs w:val="24"/>
        </w:rPr>
        <w:t>Adresa sídla: Václavské náměstí 772/2, 110 00 Praha 1</w:t>
      </w:r>
    </w:p>
    <w:p w14:paraId="6416619B" w14:textId="13DF1552" w:rsidR="00EF1A03" w:rsidRPr="007A588F" w:rsidRDefault="00EF1A03" w:rsidP="00EF1A03">
      <w:pPr>
        <w:ind w:left="567"/>
        <w:rPr>
          <w:sz w:val="24"/>
          <w:szCs w:val="24"/>
        </w:rPr>
      </w:pPr>
      <w:r>
        <w:rPr>
          <w:sz w:val="24"/>
          <w:szCs w:val="24"/>
        </w:rPr>
        <w:t>IČO: 07564813</w:t>
      </w:r>
    </w:p>
    <w:p w14:paraId="49AB532C" w14:textId="5538EED1" w:rsidR="00EF1A03" w:rsidRPr="007A588F" w:rsidRDefault="00EF1A03" w:rsidP="00EF1A03">
      <w:pPr>
        <w:ind w:left="567"/>
        <w:rPr>
          <w:sz w:val="24"/>
          <w:szCs w:val="24"/>
        </w:rPr>
      </w:pPr>
      <w:r>
        <w:rPr>
          <w:sz w:val="24"/>
          <w:szCs w:val="24"/>
        </w:rPr>
        <w:t>DIČ</w:t>
      </w:r>
      <w:r w:rsidR="002216F5">
        <w:rPr>
          <w:sz w:val="24"/>
          <w:szCs w:val="24"/>
        </w:rPr>
        <w:t>:</w:t>
      </w:r>
      <w:r>
        <w:rPr>
          <w:sz w:val="24"/>
          <w:szCs w:val="24"/>
        </w:rPr>
        <w:t>CZ07564813</w:t>
      </w:r>
    </w:p>
    <w:p w14:paraId="4CA28CFC" w14:textId="52A9736B" w:rsidR="00EF1A03" w:rsidRPr="007A588F" w:rsidRDefault="00EF1A03" w:rsidP="00EF1A03">
      <w:pPr>
        <w:ind w:left="567"/>
        <w:rPr>
          <w:sz w:val="24"/>
          <w:szCs w:val="24"/>
        </w:rPr>
      </w:pPr>
      <w:r w:rsidRPr="007A588F">
        <w:rPr>
          <w:sz w:val="24"/>
          <w:szCs w:val="24"/>
        </w:rPr>
        <w:t xml:space="preserve">Statutární zástupce: </w:t>
      </w:r>
      <w:r w:rsidRPr="007A588F">
        <w:rPr>
          <w:sz w:val="24"/>
          <w:szCs w:val="24"/>
        </w:rPr>
        <w:tab/>
      </w:r>
      <w:r w:rsidR="00154A02">
        <w:rPr>
          <w:sz w:val="24"/>
          <w:szCs w:val="24"/>
        </w:rPr>
        <w:t>xxx</w:t>
      </w:r>
      <w:r>
        <w:rPr>
          <w:sz w:val="24"/>
          <w:szCs w:val="24"/>
        </w:rPr>
        <w:t>, statutární ředitel</w:t>
      </w:r>
    </w:p>
    <w:p w14:paraId="5C29B73C" w14:textId="5EFB77C1" w:rsidR="009D2B69" w:rsidRPr="00C84946" w:rsidRDefault="003A4812" w:rsidP="00F73633">
      <w:pPr>
        <w:pStyle w:val="Zkladntext"/>
        <w:tabs>
          <w:tab w:val="left" w:pos="1985"/>
        </w:tabs>
        <w:ind w:left="567" w:hanging="567"/>
      </w:pPr>
      <w:r w:rsidRPr="00C84946">
        <w:tab/>
      </w:r>
      <w:r w:rsidR="009D2B69" w:rsidRPr="00C84946">
        <w:rPr>
          <w:bCs/>
        </w:rPr>
        <w:t>(dále jen</w:t>
      </w:r>
      <w:r w:rsidR="009D2B69" w:rsidRPr="00C84946">
        <w:rPr>
          <w:b/>
        </w:rPr>
        <w:t xml:space="preserve"> „</w:t>
      </w:r>
      <w:r w:rsidR="00EF1A03" w:rsidRPr="00802BE2">
        <w:rPr>
          <w:b/>
          <w:szCs w:val="24"/>
        </w:rPr>
        <w:t>W</w:t>
      </w:r>
      <w:r w:rsidR="00CD3B66" w:rsidRPr="00802BE2">
        <w:rPr>
          <w:b/>
          <w:szCs w:val="24"/>
        </w:rPr>
        <w:t>itkowitz</w:t>
      </w:r>
      <w:r w:rsidR="00EF1A03" w:rsidDel="00EF1A03">
        <w:rPr>
          <w:b/>
        </w:rPr>
        <w:t xml:space="preserve"> </w:t>
      </w:r>
      <w:r w:rsidR="00EF1A03" w:rsidRPr="00802BE2">
        <w:rPr>
          <w:b/>
          <w:szCs w:val="24"/>
        </w:rPr>
        <w:t>Mechanica</w:t>
      </w:r>
      <w:r w:rsidR="009D2B69" w:rsidRPr="00C84946">
        <w:rPr>
          <w:b/>
        </w:rPr>
        <w:t>“</w:t>
      </w:r>
      <w:r w:rsidR="00A22B2A" w:rsidRPr="00C84946">
        <w:t>)</w:t>
      </w:r>
    </w:p>
    <w:p w14:paraId="5806EC58" w14:textId="1CA5DDCA" w:rsidR="00AA7A53" w:rsidRPr="00A93D11" w:rsidRDefault="00AA7A53" w:rsidP="00F73633">
      <w:pPr>
        <w:pStyle w:val="Zkladntext"/>
        <w:tabs>
          <w:tab w:val="left" w:pos="1985"/>
        </w:tabs>
        <w:ind w:left="567" w:hanging="567"/>
        <w:rPr>
          <w:highlight w:val="yellow"/>
        </w:rPr>
      </w:pPr>
    </w:p>
    <w:p w14:paraId="223574A4" w14:textId="77777777" w:rsidR="00165AA9" w:rsidRDefault="00165AA9" w:rsidP="00F73633">
      <w:pPr>
        <w:pStyle w:val="Zkladntext"/>
        <w:tabs>
          <w:tab w:val="left" w:pos="1985"/>
        </w:tabs>
        <w:ind w:left="567" w:hanging="567"/>
        <w:rPr>
          <w:bCs/>
        </w:rPr>
      </w:pPr>
    </w:p>
    <w:p w14:paraId="63D11241" w14:textId="77777777" w:rsidR="002B2D50" w:rsidRDefault="002B2D50" w:rsidP="003A4812">
      <w:pPr>
        <w:pStyle w:val="Zkladntext"/>
      </w:pPr>
      <w:r>
        <w:t>uzavírají níže uvedené</w:t>
      </w:r>
      <w:r w:rsidR="00C540B5">
        <w:t>ho</w:t>
      </w:r>
      <w:r>
        <w:t xml:space="preserve"> dne, měsíce a roku tuto </w:t>
      </w:r>
    </w:p>
    <w:p w14:paraId="66B628B8" w14:textId="77777777" w:rsidR="00B910F7" w:rsidRPr="00B910F7" w:rsidRDefault="00B910F7" w:rsidP="002B2D50">
      <w:pPr>
        <w:pStyle w:val="Zkladntext"/>
        <w:jc w:val="center"/>
        <w:rPr>
          <w:b/>
          <w:sz w:val="36"/>
          <w:szCs w:val="36"/>
        </w:rPr>
      </w:pPr>
    </w:p>
    <w:p w14:paraId="75450444" w14:textId="4EC21A8A" w:rsidR="002B2D50" w:rsidRDefault="002B2D50" w:rsidP="002B2D50">
      <w:pPr>
        <w:pStyle w:val="Zkladntext"/>
        <w:jc w:val="center"/>
        <w:rPr>
          <w:b/>
          <w:sz w:val="36"/>
        </w:rPr>
      </w:pPr>
      <w:r>
        <w:rPr>
          <w:b/>
          <w:sz w:val="36"/>
        </w:rPr>
        <w:t>Smlouvu o využití výsledk</w:t>
      </w:r>
      <w:r w:rsidR="00C84946">
        <w:rPr>
          <w:b/>
          <w:sz w:val="36"/>
        </w:rPr>
        <w:t>ů</w:t>
      </w:r>
      <w:r>
        <w:rPr>
          <w:b/>
          <w:sz w:val="36"/>
        </w:rPr>
        <w:t xml:space="preserve"> </w:t>
      </w:r>
    </w:p>
    <w:p w14:paraId="73C19458" w14:textId="7C7AFAAC" w:rsidR="002B2D50" w:rsidRDefault="002B2D50" w:rsidP="002B2D50">
      <w:pPr>
        <w:pStyle w:val="Zkladntext"/>
        <w:jc w:val="center"/>
        <w:rPr>
          <w:b/>
          <w:sz w:val="36"/>
        </w:rPr>
      </w:pPr>
      <w:r>
        <w:rPr>
          <w:b/>
          <w:sz w:val="36"/>
        </w:rPr>
        <w:t>dosažen</w:t>
      </w:r>
      <w:r w:rsidR="00C84946">
        <w:rPr>
          <w:b/>
          <w:sz w:val="36"/>
        </w:rPr>
        <w:t>ých</w:t>
      </w:r>
      <w:r>
        <w:rPr>
          <w:b/>
          <w:sz w:val="36"/>
        </w:rPr>
        <w:t xml:space="preserve"> při řešení projektu výzkumu a vývoje</w:t>
      </w:r>
    </w:p>
    <w:p w14:paraId="6464E6AF" w14:textId="77777777" w:rsidR="003A4812" w:rsidRDefault="003A4812" w:rsidP="006922EA">
      <w:pPr>
        <w:pStyle w:val="Zkladntext"/>
        <w:jc w:val="both"/>
      </w:pPr>
    </w:p>
    <w:p w14:paraId="0DF2A503" w14:textId="77777777" w:rsidR="009D2B69" w:rsidRDefault="009D2B69" w:rsidP="006922EA">
      <w:pPr>
        <w:pStyle w:val="Zkladntext"/>
        <w:jc w:val="center"/>
        <w:rPr>
          <w:b/>
        </w:rPr>
      </w:pPr>
      <w:r>
        <w:rPr>
          <w:b/>
        </w:rPr>
        <w:t>I.</w:t>
      </w:r>
    </w:p>
    <w:p w14:paraId="30B12AF9" w14:textId="77777777" w:rsidR="009D2B69" w:rsidRDefault="009D2B69">
      <w:pPr>
        <w:pStyle w:val="Zkladntext"/>
        <w:jc w:val="center"/>
        <w:rPr>
          <w:b/>
        </w:rPr>
      </w:pPr>
      <w:r>
        <w:rPr>
          <w:b/>
          <w:bCs/>
        </w:rPr>
        <w:t>Základní údaje o projektu</w:t>
      </w:r>
    </w:p>
    <w:p w14:paraId="17CA65DB" w14:textId="77777777" w:rsidR="002B2D50" w:rsidRDefault="002B2D50" w:rsidP="002B2D50">
      <w:pPr>
        <w:pStyle w:val="Zkladntextodsazen"/>
        <w:ind w:firstLine="0"/>
      </w:pPr>
    </w:p>
    <w:p w14:paraId="4AB23C67" w14:textId="638D5725" w:rsidR="002B2D50" w:rsidRDefault="00700971" w:rsidP="002B2D50">
      <w:pPr>
        <w:pStyle w:val="Zkladntextodsazen"/>
        <w:numPr>
          <w:ilvl w:val="0"/>
          <w:numId w:val="21"/>
        </w:numPr>
        <w:ind w:hanging="720"/>
      </w:pPr>
      <w:r>
        <w:t xml:space="preserve">Smluvní strany </w:t>
      </w:r>
      <w:r w:rsidR="00165AA9">
        <w:t>se</w:t>
      </w:r>
      <w:r w:rsidR="005558AB">
        <w:t xml:space="preserve"> </w:t>
      </w:r>
      <w:r w:rsidR="00A22B2A">
        <w:t xml:space="preserve">na základě výsledků veřejné soutěže vyhlášené </w:t>
      </w:r>
      <w:r w:rsidR="00165AA9">
        <w:t xml:space="preserve">Technologickou agenturou České republiky </w:t>
      </w:r>
      <w:r w:rsidR="00A22B2A">
        <w:t>(dále jen „</w:t>
      </w:r>
      <w:r w:rsidR="00CF7ADF" w:rsidRPr="0065282D">
        <w:t>poskytovatel</w:t>
      </w:r>
      <w:r w:rsidR="00A22B2A">
        <w:t>“)</w:t>
      </w:r>
      <w:r w:rsidR="0099272E">
        <w:t xml:space="preserve"> v rámci</w:t>
      </w:r>
      <w:r w:rsidR="00C80777" w:rsidRPr="00C80777">
        <w:t xml:space="preserve"> </w:t>
      </w:r>
      <w:r w:rsidR="00C80777">
        <w:t xml:space="preserve">programu na podporu rozvoje dlouhodobé spolupráce ve výzkumu, vývoji a inovacích mezi veřejným a soukromým sektorem Centra kompetence </w:t>
      </w:r>
      <w:r w:rsidR="00C80777" w:rsidRPr="008A733E">
        <w:t>projekt výzkumu a vývoje s názvem: „</w:t>
      </w:r>
      <w:r w:rsidR="00C80777">
        <w:t>Centrum inteligentních pohonů a pokročilého řízení strojů CIDAM“</w:t>
      </w:r>
      <w:r w:rsidR="00C80777" w:rsidRPr="008A733E">
        <w:t xml:space="preserve"> č. </w:t>
      </w:r>
      <w:r w:rsidR="00C80777">
        <w:t>TE02000103</w:t>
      </w:r>
      <w:r w:rsidR="00C80777" w:rsidRPr="008A733E">
        <w:t xml:space="preserve"> (dále jen „projekt“)</w:t>
      </w:r>
      <w:r w:rsidR="00C80777">
        <w:t>.</w:t>
      </w:r>
    </w:p>
    <w:p w14:paraId="32C41DF3" w14:textId="77777777" w:rsidR="002B2D50" w:rsidRDefault="002B2D50" w:rsidP="002B2D50">
      <w:pPr>
        <w:pStyle w:val="Zkladntextodsazen"/>
        <w:ind w:left="720" w:firstLine="0"/>
      </w:pPr>
    </w:p>
    <w:p w14:paraId="28BDC7A6" w14:textId="40552179" w:rsidR="002B2D50" w:rsidRDefault="009D2B69" w:rsidP="002B2D50">
      <w:pPr>
        <w:pStyle w:val="Zkladntextodsazen"/>
        <w:numPr>
          <w:ilvl w:val="0"/>
          <w:numId w:val="21"/>
        </w:numPr>
        <w:ind w:hanging="720"/>
      </w:pPr>
      <w:r>
        <w:t>Termín ukončení řešení p</w:t>
      </w:r>
      <w:r w:rsidR="00D81034">
        <w:t>roj</w:t>
      </w:r>
      <w:r w:rsidR="00A22B2A">
        <w:t xml:space="preserve">ektu byl stanoven </w:t>
      </w:r>
      <w:r w:rsidR="0065282D">
        <w:t xml:space="preserve">na </w:t>
      </w:r>
      <w:r w:rsidR="00C80777">
        <w:t>31. 12</w:t>
      </w:r>
      <w:r w:rsidR="00165AA9">
        <w:t>. 2019.</w:t>
      </w:r>
    </w:p>
    <w:p w14:paraId="13A0F304" w14:textId="77777777" w:rsidR="002B2D50" w:rsidRDefault="002B2D50" w:rsidP="002B2D50">
      <w:pPr>
        <w:pStyle w:val="Odstavecseseznamem"/>
      </w:pPr>
    </w:p>
    <w:p w14:paraId="20978D6A" w14:textId="1CF2028A" w:rsidR="002B2D50" w:rsidRDefault="00A22B2A" w:rsidP="002B2D50">
      <w:pPr>
        <w:pStyle w:val="Zkladntextodsazen"/>
        <w:numPr>
          <w:ilvl w:val="0"/>
          <w:numId w:val="21"/>
        </w:numPr>
        <w:ind w:hanging="720"/>
      </w:pPr>
      <w:r>
        <w:t>Příjemce:</w:t>
      </w:r>
      <w:r w:rsidR="007673CF">
        <w:t xml:space="preserve"> Západočeská univerzita v Plzni</w:t>
      </w:r>
    </w:p>
    <w:p w14:paraId="7118CE62" w14:textId="77777777" w:rsidR="002B2D50" w:rsidRDefault="002B2D50" w:rsidP="002B2D50">
      <w:pPr>
        <w:pStyle w:val="Odstavecseseznamem"/>
      </w:pPr>
    </w:p>
    <w:p w14:paraId="5FB26C40" w14:textId="702E18ED" w:rsidR="002B2D50" w:rsidRDefault="00EF1A03" w:rsidP="0041762D">
      <w:pPr>
        <w:pStyle w:val="Zkladntextodsazen"/>
        <w:numPr>
          <w:ilvl w:val="0"/>
          <w:numId w:val="21"/>
        </w:numPr>
        <w:ind w:hanging="720"/>
      </w:pPr>
      <w:r w:rsidRPr="001C6DA7">
        <w:rPr>
          <w:szCs w:val="24"/>
        </w:rPr>
        <w:t>W</w:t>
      </w:r>
      <w:r w:rsidR="00CD3B66" w:rsidRPr="002347FB">
        <w:rPr>
          <w:szCs w:val="24"/>
        </w:rPr>
        <w:t>itkowitz</w:t>
      </w:r>
      <w:r w:rsidRPr="001C6DA7" w:rsidDel="00EF1A03">
        <w:t xml:space="preserve"> </w:t>
      </w:r>
      <w:r w:rsidRPr="001C6DA7">
        <w:rPr>
          <w:szCs w:val="24"/>
        </w:rPr>
        <w:t>Mechanica</w:t>
      </w:r>
      <w:r w:rsidR="006C4A18" w:rsidRPr="00C84946">
        <w:t xml:space="preserve"> </w:t>
      </w:r>
      <w:r w:rsidR="00DE05D8" w:rsidRPr="00C84946">
        <w:t>je</w:t>
      </w:r>
      <w:r w:rsidR="0017363C">
        <w:t xml:space="preserve"> dalším účastník</w:t>
      </w:r>
      <w:r w:rsidR="00DE05D8">
        <w:t>em</w:t>
      </w:r>
      <w:r w:rsidR="0017363C">
        <w:t xml:space="preserve"> projektu n</w:t>
      </w:r>
      <w:r w:rsidR="002B3734">
        <w:t xml:space="preserve">a základě </w:t>
      </w:r>
      <w:r w:rsidR="00A97B0D">
        <w:t xml:space="preserve">Smlouvy o spolupráci při </w:t>
      </w:r>
      <w:r w:rsidR="00541A5E">
        <w:t xml:space="preserve">zabezpečení činnosti </w:t>
      </w:r>
      <w:r w:rsidR="00A97B0D">
        <w:t>Centra kompetence</w:t>
      </w:r>
      <w:r w:rsidR="00541A5E">
        <w:t xml:space="preserve"> s názvem Centrum </w:t>
      </w:r>
      <w:r w:rsidR="0013723E">
        <w:t>inteligentních pohonů a pokročilého řízení strojů CIDAM</w:t>
      </w:r>
      <w:r w:rsidR="00A97B0D">
        <w:t xml:space="preserve">, </w:t>
      </w:r>
      <w:r w:rsidR="0017363C">
        <w:t>uzavřené s příjemcem</w:t>
      </w:r>
      <w:r w:rsidR="00A97B0D">
        <w:t xml:space="preserve">. </w:t>
      </w:r>
    </w:p>
    <w:p w14:paraId="5AEFCDC2" w14:textId="77777777" w:rsidR="002B2D50" w:rsidRDefault="002B2D50" w:rsidP="002B2D50">
      <w:pPr>
        <w:pStyle w:val="Odstavecseseznamem"/>
      </w:pPr>
    </w:p>
    <w:p w14:paraId="3CB564A4" w14:textId="1A27DF37" w:rsidR="002B2D50" w:rsidRPr="00626455" w:rsidRDefault="009D2B69" w:rsidP="002B2D50">
      <w:pPr>
        <w:pStyle w:val="Zkladntextodsazen"/>
        <w:numPr>
          <w:ilvl w:val="0"/>
          <w:numId w:val="21"/>
        </w:numPr>
        <w:ind w:hanging="720"/>
      </w:pPr>
      <w:r w:rsidRPr="0099272E">
        <w:rPr>
          <w:spacing w:val="-8"/>
        </w:rPr>
        <w:t>Údaje o projektu podléhají kódu důvěrnosti údajů:</w:t>
      </w:r>
      <w:r w:rsidR="0014671A" w:rsidRPr="0099272E">
        <w:rPr>
          <w:spacing w:val="-8"/>
        </w:rPr>
        <w:t xml:space="preserve"> </w:t>
      </w:r>
      <w:r w:rsidR="000949C5">
        <w:t xml:space="preserve">C </w:t>
      </w:r>
      <w:r w:rsidR="000949C5" w:rsidRPr="00626455">
        <w:t>(</w:t>
      </w:r>
      <w:r w:rsidR="000949C5" w:rsidRPr="00626455">
        <w:rPr>
          <w:szCs w:val="24"/>
        </w:rPr>
        <w:t>nepodléhají ochraně podle zvláštních právních předpisů</w:t>
      </w:r>
      <w:r w:rsidR="000949C5">
        <w:rPr>
          <w:szCs w:val="24"/>
        </w:rPr>
        <w:t>).</w:t>
      </w:r>
    </w:p>
    <w:p w14:paraId="15E2C744" w14:textId="77777777" w:rsidR="0099272E" w:rsidRDefault="0099272E" w:rsidP="0099272E">
      <w:pPr>
        <w:pStyle w:val="Zkladntextodsazen"/>
        <w:ind w:left="720" w:firstLine="0"/>
      </w:pPr>
    </w:p>
    <w:p w14:paraId="38032D75" w14:textId="5D39B1C5" w:rsidR="00A80E49" w:rsidRDefault="009D2B69" w:rsidP="002B2D50">
      <w:pPr>
        <w:pStyle w:val="Zkladntextodsazen"/>
        <w:numPr>
          <w:ilvl w:val="0"/>
          <w:numId w:val="21"/>
        </w:numPr>
        <w:ind w:hanging="720"/>
      </w:pPr>
      <w:r>
        <w:t>Na základě smlouvy</w:t>
      </w:r>
      <w:r w:rsidR="004A783F">
        <w:t xml:space="preserve"> o poskytnutí účelové podpory</w:t>
      </w:r>
      <w:r>
        <w:t xml:space="preserve"> uzavřené mez</w:t>
      </w:r>
      <w:r w:rsidR="00ED0FD2">
        <w:t xml:space="preserve">i příjemcem a </w:t>
      </w:r>
      <w:r w:rsidR="00D0097B">
        <w:t>poskytovatelem</w:t>
      </w:r>
      <w:r w:rsidR="00ED0FD2">
        <w:t xml:space="preserve"> </w:t>
      </w:r>
      <w:r>
        <w:t xml:space="preserve">byl projekt financován z veřejných prostředků ve </w:t>
      </w:r>
      <w:r w:rsidRPr="00154A02">
        <w:t xml:space="preserve">výši </w:t>
      </w:r>
      <w:r w:rsidR="00154A02" w:rsidRPr="00154A02">
        <w:t>68,7 %.</w:t>
      </w:r>
    </w:p>
    <w:p w14:paraId="6CF3AC5B" w14:textId="042EA404" w:rsidR="00DA7279" w:rsidRDefault="00A80E49">
      <w:pPr>
        <w:pStyle w:val="Zkladntext"/>
        <w:jc w:val="both"/>
      </w:pPr>
      <w:r w:rsidDel="00A80E49">
        <w:t xml:space="preserve"> </w:t>
      </w:r>
    </w:p>
    <w:p w14:paraId="0C56EA00" w14:textId="7D5BAC7B" w:rsidR="002216F5" w:rsidRDefault="002216F5">
      <w:pPr>
        <w:pStyle w:val="Zkladntext"/>
        <w:jc w:val="both"/>
      </w:pPr>
    </w:p>
    <w:p w14:paraId="40F4EA83" w14:textId="77777777" w:rsidR="002216F5" w:rsidRDefault="002216F5">
      <w:pPr>
        <w:pStyle w:val="Zkladntext"/>
        <w:jc w:val="both"/>
      </w:pPr>
    </w:p>
    <w:p w14:paraId="7D06B05D" w14:textId="77777777" w:rsidR="000949C5" w:rsidRDefault="000949C5">
      <w:pPr>
        <w:pStyle w:val="Zkladntext"/>
        <w:jc w:val="both"/>
      </w:pPr>
    </w:p>
    <w:p w14:paraId="2A27E2FD" w14:textId="77777777" w:rsidR="009D2B69" w:rsidRDefault="009D2B69" w:rsidP="0041762D">
      <w:pPr>
        <w:jc w:val="center"/>
        <w:rPr>
          <w:b/>
        </w:rPr>
      </w:pPr>
      <w:r>
        <w:rPr>
          <w:b/>
        </w:rPr>
        <w:t>II.</w:t>
      </w:r>
    </w:p>
    <w:p w14:paraId="573BBB82" w14:textId="77777777" w:rsidR="009D2B69" w:rsidRDefault="009D2B69">
      <w:pPr>
        <w:pStyle w:val="Zkladntext"/>
        <w:jc w:val="center"/>
        <w:rPr>
          <w:b/>
          <w:bCs/>
        </w:rPr>
      </w:pPr>
      <w:r>
        <w:rPr>
          <w:b/>
          <w:bCs/>
        </w:rPr>
        <w:lastRenderedPageBreak/>
        <w:t>V</w:t>
      </w:r>
      <w:r w:rsidR="00635D46">
        <w:rPr>
          <w:b/>
          <w:bCs/>
        </w:rPr>
        <w:t>ymezení výsledků a vlastnických práv k nim</w:t>
      </w:r>
      <w:r>
        <w:rPr>
          <w:b/>
          <w:bCs/>
        </w:rPr>
        <w:t xml:space="preserve"> </w:t>
      </w:r>
    </w:p>
    <w:p w14:paraId="29953B87" w14:textId="77777777" w:rsidR="002B2D50" w:rsidRDefault="002B2D50">
      <w:pPr>
        <w:jc w:val="both"/>
        <w:rPr>
          <w:i/>
          <w:color w:val="FF0000"/>
          <w:sz w:val="24"/>
          <w:szCs w:val="24"/>
        </w:rPr>
      </w:pPr>
    </w:p>
    <w:p w14:paraId="5D196097" w14:textId="565F4BC3" w:rsidR="009D2B69" w:rsidRPr="00290BC7" w:rsidRDefault="00F670D1" w:rsidP="002B2D50">
      <w:pPr>
        <w:pStyle w:val="Odstavecseseznamem"/>
        <w:numPr>
          <w:ilvl w:val="0"/>
          <w:numId w:val="19"/>
        </w:numPr>
        <w:ind w:hanging="783"/>
        <w:jc w:val="both"/>
        <w:rPr>
          <w:sz w:val="24"/>
          <w:szCs w:val="24"/>
        </w:rPr>
      </w:pPr>
      <w:r w:rsidRPr="00290BC7">
        <w:rPr>
          <w:sz w:val="24"/>
          <w:szCs w:val="24"/>
        </w:rPr>
        <w:t>Smluvní strany</w:t>
      </w:r>
      <w:r w:rsidR="009D2B69" w:rsidRPr="00290BC7">
        <w:rPr>
          <w:sz w:val="24"/>
          <w:szCs w:val="24"/>
        </w:rPr>
        <w:t xml:space="preserve"> </w:t>
      </w:r>
      <w:r w:rsidR="00DE05D8" w:rsidRPr="00C84946">
        <w:rPr>
          <w:sz w:val="24"/>
          <w:szCs w:val="24"/>
        </w:rPr>
        <w:t>společně</w:t>
      </w:r>
      <w:r w:rsidR="00837279">
        <w:rPr>
          <w:sz w:val="24"/>
          <w:szCs w:val="24"/>
        </w:rPr>
        <w:t xml:space="preserve"> </w:t>
      </w:r>
      <w:r w:rsidR="009D2B69" w:rsidRPr="00290BC7">
        <w:rPr>
          <w:sz w:val="24"/>
          <w:szCs w:val="24"/>
        </w:rPr>
        <w:t>dosáhl</w:t>
      </w:r>
      <w:r w:rsidRPr="00290BC7">
        <w:rPr>
          <w:sz w:val="24"/>
          <w:szCs w:val="24"/>
        </w:rPr>
        <w:t>y</w:t>
      </w:r>
      <w:r w:rsidR="009D2B69" w:rsidRPr="00290BC7">
        <w:rPr>
          <w:sz w:val="24"/>
          <w:szCs w:val="24"/>
        </w:rPr>
        <w:t xml:space="preserve"> při řešení projektu následují</w:t>
      </w:r>
      <w:r w:rsidR="002216F5">
        <w:rPr>
          <w:sz w:val="24"/>
          <w:szCs w:val="24"/>
        </w:rPr>
        <w:t>cí</w:t>
      </w:r>
      <w:r w:rsidR="005558AB" w:rsidRPr="00290BC7">
        <w:rPr>
          <w:sz w:val="24"/>
          <w:szCs w:val="24"/>
        </w:rPr>
        <w:t>h</w:t>
      </w:r>
      <w:r w:rsidR="002216F5">
        <w:rPr>
          <w:sz w:val="24"/>
          <w:szCs w:val="24"/>
        </w:rPr>
        <w:t>o</w:t>
      </w:r>
      <w:r w:rsidR="005558AB" w:rsidRPr="00290BC7">
        <w:rPr>
          <w:sz w:val="24"/>
          <w:szCs w:val="24"/>
        </w:rPr>
        <w:t xml:space="preserve"> výsledk</w:t>
      </w:r>
      <w:r w:rsidR="002216F5">
        <w:rPr>
          <w:sz w:val="24"/>
          <w:szCs w:val="24"/>
        </w:rPr>
        <w:t>u</w:t>
      </w:r>
      <w:r w:rsidR="009D2B69" w:rsidRPr="00290BC7">
        <w:rPr>
          <w:sz w:val="24"/>
          <w:szCs w:val="24"/>
        </w:rPr>
        <w:t>:</w:t>
      </w:r>
    </w:p>
    <w:p w14:paraId="319B63B0" w14:textId="77777777" w:rsidR="00EC748A" w:rsidRPr="00290BC7" w:rsidRDefault="00EC748A">
      <w:pPr>
        <w:jc w:val="both"/>
        <w:rPr>
          <w:i/>
          <w:color w:val="FF0000"/>
          <w:sz w:val="24"/>
          <w:szCs w:val="24"/>
        </w:rPr>
      </w:pPr>
    </w:p>
    <w:p w14:paraId="314C20D1" w14:textId="168B5492" w:rsidR="002A66D8" w:rsidRPr="00433EFA" w:rsidRDefault="001B012F" w:rsidP="00C84946">
      <w:pPr>
        <w:ind w:left="705"/>
        <w:jc w:val="both"/>
        <w:rPr>
          <w:b/>
          <w:sz w:val="24"/>
          <w:szCs w:val="24"/>
        </w:rPr>
      </w:pPr>
      <w:r w:rsidRPr="0013723E">
        <w:rPr>
          <w:b/>
          <w:sz w:val="24"/>
          <w:szCs w:val="24"/>
        </w:rPr>
        <w:t>TE</w:t>
      </w:r>
      <w:r w:rsidR="0013723E" w:rsidRPr="00950C60">
        <w:rPr>
          <w:b/>
          <w:sz w:val="24"/>
          <w:szCs w:val="24"/>
        </w:rPr>
        <w:t>02000103</w:t>
      </w:r>
      <w:r w:rsidRPr="0013723E">
        <w:rPr>
          <w:b/>
          <w:sz w:val="24"/>
          <w:szCs w:val="24"/>
        </w:rPr>
        <w:t>-V</w:t>
      </w:r>
      <w:r w:rsidR="00EF1A03">
        <w:rPr>
          <w:b/>
          <w:sz w:val="24"/>
          <w:szCs w:val="24"/>
        </w:rPr>
        <w:t>90</w:t>
      </w:r>
      <w:r w:rsidRPr="00C84946">
        <w:rPr>
          <w:b/>
          <w:sz w:val="24"/>
          <w:szCs w:val="24"/>
        </w:rPr>
        <w:t xml:space="preserve"> – </w:t>
      </w:r>
      <w:r w:rsidR="00EF1A03">
        <w:rPr>
          <w:b/>
          <w:sz w:val="24"/>
          <w:szCs w:val="24"/>
        </w:rPr>
        <w:t>Laser measuring systém of the forging</w:t>
      </w:r>
      <w:r w:rsidR="00154A02">
        <w:rPr>
          <w:b/>
          <w:sz w:val="24"/>
          <w:szCs w:val="24"/>
        </w:rPr>
        <w:t>/Zařízení pro kontinuální korekci opotřebení kovadel rychlokovacího stroje</w:t>
      </w:r>
      <w:r w:rsidR="00823BDB" w:rsidRPr="00C84946">
        <w:rPr>
          <w:b/>
          <w:sz w:val="24"/>
          <w:szCs w:val="24"/>
        </w:rPr>
        <w:t xml:space="preserve"> </w:t>
      </w:r>
    </w:p>
    <w:p w14:paraId="5093CF83" w14:textId="05919838" w:rsidR="004C050D" w:rsidRPr="00433EFA" w:rsidRDefault="004C050D" w:rsidP="004C050D">
      <w:pPr>
        <w:ind w:left="705"/>
        <w:jc w:val="both"/>
        <w:rPr>
          <w:sz w:val="24"/>
          <w:szCs w:val="24"/>
        </w:rPr>
      </w:pPr>
      <w:r w:rsidRPr="00433EFA">
        <w:rPr>
          <w:sz w:val="24"/>
          <w:szCs w:val="24"/>
        </w:rPr>
        <w:t xml:space="preserve">Typ výsledku – </w:t>
      </w:r>
      <w:r w:rsidR="00EF1A03">
        <w:rPr>
          <w:sz w:val="24"/>
          <w:szCs w:val="24"/>
        </w:rPr>
        <w:t>Fuzit</w:t>
      </w:r>
      <w:r w:rsidR="00EC35ED">
        <w:rPr>
          <w:sz w:val="24"/>
          <w:szCs w:val="24"/>
        </w:rPr>
        <w:t xml:space="preserve"> – </w:t>
      </w:r>
      <w:r w:rsidR="00EF1A03">
        <w:rPr>
          <w:sz w:val="24"/>
          <w:szCs w:val="24"/>
        </w:rPr>
        <w:t>užitný vzor</w:t>
      </w:r>
    </w:p>
    <w:p w14:paraId="518CA968" w14:textId="57B6BDBC" w:rsidR="00736DEF" w:rsidRPr="00C84946" w:rsidRDefault="002B2D50" w:rsidP="004C050D">
      <w:pPr>
        <w:ind w:left="705"/>
        <w:jc w:val="both"/>
        <w:rPr>
          <w:b/>
          <w:sz w:val="24"/>
          <w:szCs w:val="24"/>
        </w:rPr>
      </w:pPr>
      <w:r w:rsidRPr="00433EFA">
        <w:rPr>
          <w:sz w:val="24"/>
          <w:szCs w:val="24"/>
        </w:rPr>
        <w:t>Vlastnictví</w:t>
      </w:r>
      <w:r w:rsidR="004C050D" w:rsidRPr="00433EFA">
        <w:rPr>
          <w:sz w:val="24"/>
          <w:szCs w:val="24"/>
        </w:rPr>
        <w:t xml:space="preserve"> výsledku </w:t>
      </w:r>
      <w:r w:rsidR="00D9622C" w:rsidRPr="00433EFA">
        <w:rPr>
          <w:sz w:val="24"/>
          <w:szCs w:val="24"/>
        </w:rPr>
        <w:t>–</w:t>
      </w:r>
      <w:r w:rsidR="004C050D" w:rsidRPr="00433EFA">
        <w:rPr>
          <w:sz w:val="24"/>
          <w:szCs w:val="24"/>
        </w:rPr>
        <w:t xml:space="preserve"> </w:t>
      </w:r>
      <w:r w:rsidR="00853D68">
        <w:rPr>
          <w:b/>
          <w:sz w:val="24"/>
          <w:szCs w:val="24"/>
        </w:rPr>
        <w:t>5</w:t>
      </w:r>
      <w:r w:rsidR="0013723E">
        <w:rPr>
          <w:b/>
          <w:sz w:val="24"/>
          <w:szCs w:val="24"/>
        </w:rPr>
        <w:t>0</w:t>
      </w:r>
      <w:r w:rsidR="001B012F" w:rsidRPr="00C84946">
        <w:rPr>
          <w:b/>
          <w:sz w:val="24"/>
          <w:szCs w:val="24"/>
        </w:rPr>
        <w:t xml:space="preserve"> </w:t>
      </w:r>
      <w:r w:rsidR="001B012F" w:rsidRPr="00433EFA">
        <w:rPr>
          <w:b/>
          <w:sz w:val="24"/>
          <w:szCs w:val="24"/>
        </w:rPr>
        <w:t xml:space="preserve">% </w:t>
      </w:r>
      <w:r w:rsidR="001B012F" w:rsidRPr="00C84946">
        <w:rPr>
          <w:b/>
          <w:sz w:val="24"/>
          <w:szCs w:val="24"/>
        </w:rPr>
        <w:t>ZČU</w:t>
      </w:r>
      <w:r w:rsidR="00837279" w:rsidRPr="00C84946">
        <w:rPr>
          <w:sz w:val="24"/>
          <w:szCs w:val="24"/>
        </w:rPr>
        <w:t>,</w:t>
      </w:r>
      <w:r w:rsidR="00837279" w:rsidRPr="00433EFA">
        <w:rPr>
          <w:b/>
          <w:sz w:val="24"/>
          <w:szCs w:val="24"/>
        </w:rPr>
        <w:t xml:space="preserve"> </w:t>
      </w:r>
      <w:r w:rsidR="00853D68">
        <w:rPr>
          <w:b/>
          <w:sz w:val="24"/>
          <w:szCs w:val="24"/>
        </w:rPr>
        <w:t>5</w:t>
      </w:r>
      <w:r w:rsidR="0013723E" w:rsidRPr="00DC3996">
        <w:rPr>
          <w:b/>
          <w:sz w:val="24"/>
          <w:szCs w:val="24"/>
        </w:rPr>
        <w:t>0</w:t>
      </w:r>
      <w:r w:rsidR="00823BDB" w:rsidRPr="00DC3996">
        <w:rPr>
          <w:b/>
          <w:sz w:val="24"/>
          <w:szCs w:val="24"/>
        </w:rPr>
        <w:t xml:space="preserve"> % </w:t>
      </w:r>
      <w:r w:rsidR="00EF1A03" w:rsidRPr="00802BE2">
        <w:rPr>
          <w:b/>
          <w:sz w:val="24"/>
          <w:szCs w:val="24"/>
        </w:rPr>
        <w:t>WITKOWITZ</w:t>
      </w:r>
      <w:r w:rsidR="00EF1A03" w:rsidDel="00EF1A03">
        <w:rPr>
          <w:b/>
        </w:rPr>
        <w:t xml:space="preserve"> </w:t>
      </w:r>
      <w:r w:rsidR="00EF1A03" w:rsidRPr="00802BE2">
        <w:rPr>
          <w:b/>
          <w:sz w:val="24"/>
          <w:szCs w:val="24"/>
        </w:rPr>
        <w:t>Mechanica</w:t>
      </w:r>
    </w:p>
    <w:p w14:paraId="1A29187C" w14:textId="77777777" w:rsidR="002B3BAC" w:rsidRPr="00433EFA" w:rsidRDefault="002B3BAC" w:rsidP="001B012F">
      <w:pPr>
        <w:ind w:left="705"/>
        <w:jc w:val="both"/>
      </w:pPr>
    </w:p>
    <w:p w14:paraId="5762E0F7" w14:textId="38637F2B" w:rsidR="000006FB" w:rsidRDefault="002B2D50" w:rsidP="0041762D">
      <w:pPr>
        <w:ind w:firstLine="705"/>
        <w:jc w:val="both"/>
        <w:rPr>
          <w:sz w:val="24"/>
          <w:szCs w:val="24"/>
        </w:rPr>
      </w:pPr>
      <w:r>
        <w:rPr>
          <w:sz w:val="24"/>
          <w:szCs w:val="24"/>
        </w:rPr>
        <w:t>(d</w:t>
      </w:r>
      <w:r w:rsidR="000006FB">
        <w:rPr>
          <w:sz w:val="24"/>
          <w:szCs w:val="24"/>
        </w:rPr>
        <w:t>ále jen „</w:t>
      </w:r>
      <w:r w:rsidR="000006FB" w:rsidRPr="00F73633">
        <w:rPr>
          <w:b/>
          <w:sz w:val="24"/>
          <w:szCs w:val="24"/>
        </w:rPr>
        <w:t>výsled</w:t>
      </w:r>
      <w:r w:rsidR="00853D68">
        <w:rPr>
          <w:b/>
          <w:sz w:val="24"/>
          <w:szCs w:val="24"/>
        </w:rPr>
        <w:t>e</w:t>
      </w:r>
      <w:r w:rsidR="000006FB" w:rsidRPr="00F73633">
        <w:rPr>
          <w:b/>
          <w:sz w:val="24"/>
          <w:szCs w:val="24"/>
        </w:rPr>
        <w:t>k</w:t>
      </w:r>
      <w:r w:rsidR="00DE05D8">
        <w:rPr>
          <w:b/>
          <w:sz w:val="24"/>
          <w:szCs w:val="24"/>
        </w:rPr>
        <w:t>“</w:t>
      </w:r>
      <w:r w:rsidR="00E734AE">
        <w:rPr>
          <w:b/>
          <w:sz w:val="24"/>
          <w:szCs w:val="24"/>
        </w:rPr>
        <w:t xml:space="preserve"> </w:t>
      </w:r>
      <w:r w:rsidR="00E734AE" w:rsidRPr="00F70345">
        <w:rPr>
          <w:sz w:val="24"/>
          <w:szCs w:val="24"/>
        </w:rPr>
        <w:t xml:space="preserve">nebo </w:t>
      </w:r>
      <w:r w:rsidR="00E734AE">
        <w:rPr>
          <w:b/>
          <w:sz w:val="24"/>
          <w:szCs w:val="24"/>
        </w:rPr>
        <w:t>„výsled</w:t>
      </w:r>
      <w:r w:rsidR="00853D68">
        <w:rPr>
          <w:b/>
          <w:sz w:val="24"/>
          <w:szCs w:val="24"/>
        </w:rPr>
        <w:t>e</w:t>
      </w:r>
      <w:r w:rsidR="00E734AE">
        <w:rPr>
          <w:b/>
          <w:sz w:val="24"/>
          <w:szCs w:val="24"/>
        </w:rPr>
        <w:t>k projektu“</w:t>
      </w:r>
      <w:r w:rsidR="000006FB">
        <w:rPr>
          <w:sz w:val="24"/>
          <w:szCs w:val="24"/>
        </w:rPr>
        <w:t>“).</w:t>
      </w:r>
    </w:p>
    <w:p w14:paraId="075D4A89" w14:textId="77777777" w:rsidR="00635D46" w:rsidRDefault="00635D46" w:rsidP="00F73633">
      <w:pPr>
        <w:jc w:val="both"/>
        <w:rPr>
          <w:sz w:val="24"/>
          <w:szCs w:val="24"/>
        </w:rPr>
      </w:pPr>
    </w:p>
    <w:p w14:paraId="21012557" w14:textId="0806EAEF" w:rsidR="00635D46" w:rsidRDefault="00635D46" w:rsidP="002B2D50">
      <w:pPr>
        <w:pStyle w:val="Zkladntext"/>
        <w:numPr>
          <w:ilvl w:val="0"/>
          <w:numId w:val="19"/>
        </w:numPr>
        <w:ind w:hanging="783"/>
        <w:jc w:val="both"/>
        <w:rPr>
          <w:szCs w:val="24"/>
        </w:rPr>
      </w:pPr>
      <w:r w:rsidRPr="00655A1E">
        <w:rPr>
          <w:szCs w:val="24"/>
        </w:rPr>
        <w:t>Uveden</w:t>
      </w:r>
      <w:r w:rsidR="002216F5">
        <w:rPr>
          <w:szCs w:val="24"/>
        </w:rPr>
        <w:t>ý</w:t>
      </w:r>
      <w:r w:rsidRPr="00655A1E">
        <w:rPr>
          <w:szCs w:val="24"/>
        </w:rPr>
        <w:t xml:space="preserve"> výsled</w:t>
      </w:r>
      <w:r w:rsidR="002216F5">
        <w:rPr>
          <w:szCs w:val="24"/>
        </w:rPr>
        <w:t>e</w:t>
      </w:r>
      <w:r w:rsidR="001B012F">
        <w:rPr>
          <w:szCs w:val="24"/>
        </w:rPr>
        <w:t>k</w:t>
      </w:r>
      <w:r w:rsidRPr="00655A1E">
        <w:rPr>
          <w:szCs w:val="24"/>
        </w:rPr>
        <w:t xml:space="preserve"> projektu j</w:t>
      </w:r>
      <w:r w:rsidR="002216F5">
        <w:rPr>
          <w:szCs w:val="24"/>
        </w:rPr>
        <w:t>e</w:t>
      </w:r>
      <w:r w:rsidRPr="00655A1E">
        <w:rPr>
          <w:szCs w:val="24"/>
        </w:rPr>
        <w:t xml:space="preserve"> v souladu s cíl</w:t>
      </w:r>
      <w:r>
        <w:rPr>
          <w:szCs w:val="24"/>
        </w:rPr>
        <w:t>i</w:t>
      </w:r>
      <w:r w:rsidRPr="00655A1E">
        <w:rPr>
          <w:szCs w:val="24"/>
        </w:rPr>
        <w:t xml:space="preserve"> projektu. </w:t>
      </w:r>
    </w:p>
    <w:p w14:paraId="44023D97" w14:textId="77777777" w:rsidR="00635D46" w:rsidRDefault="00635D46" w:rsidP="00635D46">
      <w:pPr>
        <w:pStyle w:val="Zkladntext"/>
        <w:jc w:val="both"/>
      </w:pPr>
    </w:p>
    <w:p w14:paraId="2501B288" w14:textId="0C6F80FC" w:rsidR="00635D46" w:rsidRDefault="00635D46" w:rsidP="002B2D50">
      <w:pPr>
        <w:pStyle w:val="Odstavecseseznamem"/>
        <w:numPr>
          <w:ilvl w:val="0"/>
          <w:numId w:val="19"/>
        </w:numPr>
        <w:ind w:hanging="783"/>
        <w:jc w:val="both"/>
        <w:rPr>
          <w:sz w:val="24"/>
          <w:szCs w:val="24"/>
        </w:rPr>
      </w:pPr>
      <w:r w:rsidRPr="002B2D50">
        <w:rPr>
          <w:sz w:val="24"/>
          <w:szCs w:val="24"/>
        </w:rPr>
        <w:t>Výsled</w:t>
      </w:r>
      <w:r w:rsidR="00E44EFC">
        <w:rPr>
          <w:sz w:val="24"/>
          <w:szCs w:val="24"/>
        </w:rPr>
        <w:t>e</w:t>
      </w:r>
      <w:r w:rsidRPr="002B2D50">
        <w:rPr>
          <w:sz w:val="24"/>
          <w:szCs w:val="24"/>
        </w:rPr>
        <w:t>k projektu, včetně závěrečné zprávy, podléh</w:t>
      </w:r>
      <w:r w:rsidR="00E44EFC">
        <w:rPr>
          <w:sz w:val="24"/>
          <w:szCs w:val="24"/>
        </w:rPr>
        <w:t>á</w:t>
      </w:r>
      <w:r w:rsidRPr="002B2D50">
        <w:rPr>
          <w:sz w:val="24"/>
          <w:szCs w:val="24"/>
        </w:rPr>
        <w:t xml:space="preserve"> ochraně dle zákona č.</w:t>
      </w:r>
      <w:r w:rsidR="00B05A53">
        <w:rPr>
          <w:sz w:val="24"/>
          <w:szCs w:val="24"/>
        </w:rPr>
        <w:t> </w:t>
      </w:r>
      <w:r w:rsidRPr="002B2D50">
        <w:rPr>
          <w:sz w:val="24"/>
          <w:szCs w:val="24"/>
        </w:rPr>
        <w:t>121/2000</w:t>
      </w:r>
      <w:r w:rsidR="00DA7279">
        <w:rPr>
          <w:sz w:val="24"/>
          <w:szCs w:val="24"/>
        </w:rPr>
        <w:t> </w:t>
      </w:r>
      <w:r w:rsidRPr="002B2D50">
        <w:rPr>
          <w:sz w:val="24"/>
          <w:szCs w:val="24"/>
        </w:rPr>
        <w:t xml:space="preserve">Sb., o právu autorském, o právech souvisejících s právem autorským a o změně některých zákonů (autorský zákon) </w:t>
      </w:r>
      <w:r w:rsidR="00741E56">
        <w:rPr>
          <w:sz w:val="24"/>
          <w:szCs w:val="24"/>
        </w:rPr>
        <w:t>nebo jiných zvláštních předpisů</w:t>
      </w:r>
      <w:r w:rsidR="00741E56" w:rsidRPr="002B2D50">
        <w:rPr>
          <w:sz w:val="24"/>
          <w:szCs w:val="24"/>
        </w:rPr>
        <w:t xml:space="preserve"> </w:t>
      </w:r>
      <w:r w:rsidR="00554CD1" w:rsidRPr="0046708F">
        <w:rPr>
          <w:rFonts w:eastAsia="Arial"/>
          <w:color w:val="000000"/>
          <w:spacing w:val="-2"/>
          <w:sz w:val="24"/>
          <w:szCs w:val="24"/>
        </w:rPr>
        <w:t>u</w:t>
      </w:r>
      <w:r w:rsidR="00554CD1" w:rsidRPr="0046708F">
        <w:rPr>
          <w:rFonts w:eastAsia="Arial"/>
          <w:color w:val="000000"/>
          <w:sz w:val="24"/>
          <w:szCs w:val="24"/>
        </w:rPr>
        <w:t>pra</w:t>
      </w:r>
      <w:r w:rsidR="00554CD1" w:rsidRPr="0046708F">
        <w:rPr>
          <w:rFonts w:eastAsia="Arial"/>
          <w:color w:val="000000"/>
          <w:spacing w:val="-2"/>
          <w:sz w:val="24"/>
          <w:szCs w:val="24"/>
        </w:rPr>
        <w:t>v</w:t>
      </w:r>
      <w:r w:rsidR="00554CD1" w:rsidRPr="0046708F">
        <w:rPr>
          <w:rFonts w:eastAsia="Arial"/>
          <w:color w:val="000000"/>
          <w:sz w:val="24"/>
          <w:szCs w:val="24"/>
        </w:rPr>
        <w:t>uj</w:t>
      </w:r>
      <w:r w:rsidR="00554CD1" w:rsidRPr="0046708F">
        <w:rPr>
          <w:rFonts w:eastAsia="Arial"/>
          <w:color w:val="000000"/>
          <w:spacing w:val="-3"/>
          <w:sz w:val="24"/>
          <w:szCs w:val="24"/>
        </w:rPr>
        <w:t>í</w:t>
      </w:r>
      <w:r w:rsidR="00554CD1" w:rsidRPr="0046708F">
        <w:rPr>
          <w:rFonts w:eastAsia="Arial"/>
          <w:color w:val="000000"/>
          <w:spacing w:val="1"/>
          <w:sz w:val="24"/>
          <w:szCs w:val="24"/>
        </w:rPr>
        <w:t>c</w:t>
      </w:r>
      <w:r w:rsidR="00554CD1" w:rsidRPr="0046708F">
        <w:rPr>
          <w:rFonts w:eastAsia="Arial"/>
          <w:color w:val="000000"/>
          <w:spacing w:val="-2"/>
          <w:sz w:val="24"/>
          <w:szCs w:val="24"/>
        </w:rPr>
        <w:t>í</w:t>
      </w:r>
      <w:r w:rsidR="00554CD1">
        <w:rPr>
          <w:rFonts w:eastAsia="Arial"/>
          <w:color w:val="000000"/>
          <w:spacing w:val="-2"/>
          <w:sz w:val="24"/>
          <w:szCs w:val="24"/>
        </w:rPr>
        <w:t>ch</w:t>
      </w:r>
      <w:r w:rsidR="00554CD1" w:rsidRPr="0046708F">
        <w:rPr>
          <w:rFonts w:eastAsia="Arial"/>
          <w:color w:val="000000"/>
          <w:sz w:val="24"/>
          <w:szCs w:val="24"/>
        </w:rPr>
        <w:t xml:space="preserve"> prá</w:t>
      </w:r>
      <w:r w:rsidR="00554CD1" w:rsidRPr="0046708F">
        <w:rPr>
          <w:rFonts w:eastAsia="Arial"/>
          <w:color w:val="000000"/>
          <w:spacing w:val="-1"/>
          <w:sz w:val="24"/>
          <w:szCs w:val="24"/>
        </w:rPr>
        <w:t>v</w:t>
      </w:r>
      <w:r w:rsidR="00554CD1" w:rsidRPr="0046708F">
        <w:rPr>
          <w:rFonts w:eastAsia="Arial"/>
          <w:color w:val="000000"/>
          <w:sz w:val="24"/>
          <w:szCs w:val="24"/>
        </w:rPr>
        <w:t>a</w:t>
      </w:r>
      <w:r w:rsidR="00554CD1" w:rsidRPr="0046708F">
        <w:rPr>
          <w:rFonts w:eastAsia="Arial"/>
          <w:color w:val="000000"/>
          <w:spacing w:val="74"/>
          <w:sz w:val="24"/>
          <w:szCs w:val="24"/>
        </w:rPr>
        <w:t xml:space="preserve"> </w:t>
      </w:r>
      <w:r w:rsidR="00554CD1" w:rsidRPr="0046708F">
        <w:rPr>
          <w:rFonts w:eastAsia="Arial"/>
          <w:color w:val="000000"/>
          <w:sz w:val="24"/>
          <w:szCs w:val="24"/>
        </w:rPr>
        <w:t>duš</w:t>
      </w:r>
      <w:r w:rsidR="00554CD1" w:rsidRPr="0046708F">
        <w:rPr>
          <w:rFonts w:eastAsia="Arial"/>
          <w:color w:val="000000"/>
          <w:spacing w:val="1"/>
          <w:sz w:val="24"/>
          <w:szCs w:val="24"/>
        </w:rPr>
        <w:t>e</w:t>
      </w:r>
      <w:r w:rsidR="00554CD1" w:rsidRPr="0046708F">
        <w:rPr>
          <w:rFonts w:eastAsia="Arial"/>
          <w:color w:val="000000"/>
          <w:spacing w:val="-1"/>
          <w:sz w:val="24"/>
          <w:szCs w:val="24"/>
        </w:rPr>
        <w:t>v</w:t>
      </w:r>
      <w:r w:rsidR="00554CD1" w:rsidRPr="0046708F">
        <w:rPr>
          <w:rFonts w:eastAsia="Arial"/>
          <w:color w:val="000000"/>
          <w:sz w:val="24"/>
          <w:szCs w:val="24"/>
        </w:rPr>
        <w:t>n</w:t>
      </w:r>
      <w:r w:rsidR="00554CD1" w:rsidRPr="0046708F">
        <w:rPr>
          <w:rFonts w:eastAsia="Arial"/>
          <w:color w:val="000000"/>
          <w:spacing w:val="-2"/>
          <w:sz w:val="24"/>
          <w:szCs w:val="24"/>
        </w:rPr>
        <w:t>í</w:t>
      </w:r>
      <w:r w:rsidR="00554CD1" w:rsidRPr="0046708F">
        <w:rPr>
          <w:rFonts w:eastAsia="Arial"/>
          <w:color w:val="000000"/>
          <w:sz w:val="24"/>
          <w:szCs w:val="24"/>
        </w:rPr>
        <w:t>ho</w:t>
      </w:r>
      <w:r w:rsidR="00554CD1" w:rsidRPr="0046708F">
        <w:rPr>
          <w:rFonts w:eastAsia="Arial"/>
          <w:color w:val="000000"/>
          <w:spacing w:val="76"/>
          <w:sz w:val="24"/>
          <w:szCs w:val="24"/>
        </w:rPr>
        <w:t xml:space="preserve"> </w:t>
      </w:r>
      <w:r w:rsidR="00554CD1" w:rsidRPr="0046708F">
        <w:rPr>
          <w:rFonts w:eastAsia="Arial"/>
          <w:color w:val="000000"/>
          <w:sz w:val="24"/>
          <w:szCs w:val="24"/>
        </w:rPr>
        <w:t>vlastn</w:t>
      </w:r>
      <w:r w:rsidR="00554CD1" w:rsidRPr="0046708F">
        <w:rPr>
          <w:rFonts w:eastAsia="Arial"/>
          <w:color w:val="000000"/>
          <w:spacing w:val="-1"/>
          <w:sz w:val="24"/>
          <w:szCs w:val="24"/>
        </w:rPr>
        <w:t>i</w:t>
      </w:r>
      <w:r w:rsidR="00554CD1" w:rsidRPr="0046708F">
        <w:rPr>
          <w:rFonts w:eastAsia="Arial"/>
          <w:color w:val="000000"/>
          <w:sz w:val="24"/>
          <w:szCs w:val="24"/>
        </w:rPr>
        <w:t>ctví</w:t>
      </w:r>
      <w:r w:rsidR="00554CD1" w:rsidRPr="0046708F">
        <w:rPr>
          <w:rFonts w:eastAsia="Arial"/>
          <w:color w:val="000000"/>
          <w:spacing w:val="72"/>
          <w:sz w:val="24"/>
          <w:szCs w:val="24"/>
        </w:rPr>
        <w:t xml:space="preserve"> </w:t>
      </w:r>
      <w:r w:rsidR="00554CD1" w:rsidRPr="0046708F">
        <w:rPr>
          <w:rFonts w:eastAsia="Arial"/>
          <w:color w:val="000000"/>
          <w:sz w:val="24"/>
          <w:szCs w:val="24"/>
        </w:rPr>
        <w:t>a</w:t>
      </w:r>
      <w:r w:rsidR="00554CD1" w:rsidRPr="0046708F">
        <w:rPr>
          <w:rFonts w:eastAsia="Arial"/>
          <w:color w:val="000000"/>
          <w:spacing w:val="77"/>
          <w:sz w:val="24"/>
          <w:szCs w:val="24"/>
        </w:rPr>
        <w:t xml:space="preserve"> </w:t>
      </w:r>
      <w:r w:rsidR="00554CD1" w:rsidRPr="0046708F">
        <w:rPr>
          <w:rFonts w:eastAsia="Arial"/>
          <w:color w:val="000000"/>
          <w:spacing w:val="-1"/>
          <w:sz w:val="24"/>
          <w:szCs w:val="24"/>
        </w:rPr>
        <w:t>v</w:t>
      </w:r>
      <w:r w:rsidR="00554CD1" w:rsidRPr="0046708F">
        <w:rPr>
          <w:rFonts w:eastAsia="Arial"/>
          <w:color w:val="000000"/>
          <w:sz w:val="24"/>
          <w:szCs w:val="24"/>
        </w:rPr>
        <w:t>e</w:t>
      </w:r>
      <w:r w:rsidR="00554CD1" w:rsidRPr="0046708F">
        <w:rPr>
          <w:rFonts w:eastAsia="Arial"/>
          <w:color w:val="000000"/>
          <w:spacing w:val="76"/>
          <w:sz w:val="24"/>
          <w:szCs w:val="24"/>
        </w:rPr>
        <w:t xml:space="preserve"> </w:t>
      </w:r>
      <w:r w:rsidR="00554CD1" w:rsidRPr="0046708F">
        <w:rPr>
          <w:rFonts w:eastAsia="Arial"/>
          <w:color w:val="000000"/>
          <w:sz w:val="24"/>
          <w:szCs w:val="24"/>
        </w:rPr>
        <w:t>s</w:t>
      </w:r>
      <w:r w:rsidR="00554CD1" w:rsidRPr="0046708F">
        <w:rPr>
          <w:rFonts w:eastAsia="Arial"/>
          <w:color w:val="000000"/>
          <w:spacing w:val="1"/>
          <w:sz w:val="24"/>
          <w:szCs w:val="24"/>
        </w:rPr>
        <w:t>m</w:t>
      </w:r>
      <w:r w:rsidR="00554CD1" w:rsidRPr="0046708F">
        <w:rPr>
          <w:rFonts w:eastAsia="Arial"/>
          <w:color w:val="000000"/>
          <w:spacing w:val="-1"/>
          <w:sz w:val="24"/>
          <w:szCs w:val="24"/>
        </w:rPr>
        <w:t>y</w:t>
      </w:r>
      <w:r w:rsidR="00554CD1" w:rsidRPr="0046708F">
        <w:rPr>
          <w:rFonts w:eastAsia="Arial"/>
          <w:color w:val="000000"/>
          <w:sz w:val="24"/>
          <w:szCs w:val="24"/>
        </w:rPr>
        <w:t>s</w:t>
      </w:r>
      <w:r w:rsidR="00554CD1" w:rsidRPr="0046708F">
        <w:rPr>
          <w:rFonts w:eastAsia="Arial"/>
          <w:color w:val="000000"/>
          <w:spacing w:val="-2"/>
          <w:sz w:val="24"/>
          <w:szCs w:val="24"/>
        </w:rPr>
        <w:t>l</w:t>
      </w:r>
      <w:r w:rsidR="00554CD1" w:rsidRPr="0046708F">
        <w:rPr>
          <w:rFonts w:eastAsia="Arial"/>
          <w:color w:val="000000"/>
          <w:sz w:val="24"/>
          <w:szCs w:val="24"/>
        </w:rPr>
        <w:t>u</w:t>
      </w:r>
      <w:r w:rsidR="00554CD1" w:rsidRPr="0046708F">
        <w:rPr>
          <w:rFonts w:eastAsia="Arial"/>
          <w:color w:val="000000"/>
          <w:spacing w:val="75"/>
          <w:sz w:val="24"/>
          <w:szCs w:val="24"/>
        </w:rPr>
        <w:t xml:space="preserve"> </w:t>
      </w:r>
      <w:r w:rsidR="00554CD1" w:rsidRPr="0046708F">
        <w:rPr>
          <w:rFonts w:eastAsia="Arial"/>
          <w:color w:val="000000"/>
          <w:sz w:val="24"/>
          <w:szCs w:val="24"/>
        </w:rPr>
        <w:t>p</w:t>
      </w:r>
      <w:r w:rsidR="00554CD1" w:rsidRPr="0046708F">
        <w:rPr>
          <w:rFonts w:eastAsia="Arial"/>
          <w:color w:val="000000"/>
          <w:spacing w:val="-2"/>
          <w:sz w:val="24"/>
          <w:szCs w:val="24"/>
        </w:rPr>
        <w:t>řís</w:t>
      </w:r>
      <w:r w:rsidR="00554CD1" w:rsidRPr="0046708F">
        <w:rPr>
          <w:rFonts w:eastAsia="Arial"/>
          <w:color w:val="000000"/>
          <w:sz w:val="24"/>
          <w:szCs w:val="24"/>
        </w:rPr>
        <w:t>luš</w:t>
      </w:r>
      <w:r w:rsidR="00554CD1" w:rsidRPr="0046708F">
        <w:rPr>
          <w:rFonts w:eastAsia="Arial"/>
          <w:color w:val="000000"/>
          <w:spacing w:val="-1"/>
          <w:sz w:val="24"/>
          <w:szCs w:val="24"/>
        </w:rPr>
        <w:t>n</w:t>
      </w:r>
      <w:r w:rsidR="00554CD1" w:rsidRPr="0046708F">
        <w:rPr>
          <w:rFonts w:eastAsia="Arial"/>
          <w:color w:val="000000"/>
          <w:spacing w:val="-2"/>
          <w:sz w:val="24"/>
          <w:szCs w:val="24"/>
        </w:rPr>
        <w:t>ý</w:t>
      </w:r>
      <w:r w:rsidR="00554CD1" w:rsidRPr="0046708F">
        <w:rPr>
          <w:rFonts w:eastAsia="Arial"/>
          <w:color w:val="000000"/>
          <w:sz w:val="24"/>
          <w:szCs w:val="24"/>
        </w:rPr>
        <w:t>c</w:t>
      </w:r>
      <w:r w:rsidR="000949C5">
        <w:rPr>
          <w:rFonts w:eastAsia="Arial"/>
          <w:color w:val="000000"/>
          <w:sz w:val="24"/>
          <w:szCs w:val="24"/>
        </w:rPr>
        <w:t>h zákonných u</w:t>
      </w:r>
      <w:r w:rsidR="00554CD1" w:rsidRPr="0046708F">
        <w:rPr>
          <w:rFonts w:eastAsia="Arial"/>
          <w:color w:val="000000"/>
          <w:sz w:val="24"/>
          <w:szCs w:val="24"/>
        </w:rPr>
        <w:t>s</w:t>
      </w:r>
      <w:r w:rsidR="00554CD1" w:rsidRPr="0046708F">
        <w:rPr>
          <w:rFonts w:eastAsia="Arial"/>
          <w:color w:val="000000"/>
          <w:spacing w:val="3"/>
          <w:sz w:val="24"/>
          <w:szCs w:val="24"/>
        </w:rPr>
        <w:t>t</w:t>
      </w:r>
      <w:r w:rsidR="00554CD1" w:rsidRPr="0046708F">
        <w:rPr>
          <w:rFonts w:eastAsia="Arial"/>
          <w:color w:val="000000"/>
          <w:sz w:val="24"/>
          <w:szCs w:val="24"/>
        </w:rPr>
        <w:t>ano</w:t>
      </w:r>
      <w:r w:rsidR="00554CD1" w:rsidRPr="0046708F">
        <w:rPr>
          <w:rFonts w:eastAsia="Arial"/>
          <w:color w:val="000000"/>
          <w:spacing w:val="-3"/>
          <w:sz w:val="24"/>
          <w:szCs w:val="24"/>
        </w:rPr>
        <w:t>v</w:t>
      </w:r>
      <w:r w:rsidR="00554CD1" w:rsidRPr="0046708F">
        <w:rPr>
          <w:rFonts w:eastAsia="Arial"/>
          <w:color w:val="000000"/>
          <w:sz w:val="24"/>
          <w:szCs w:val="24"/>
        </w:rPr>
        <w:t>e</w:t>
      </w:r>
      <w:r w:rsidR="00554CD1" w:rsidRPr="0046708F">
        <w:rPr>
          <w:rFonts w:eastAsia="Arial"/>
          <w:color w:val="000000"/>
          <w:spacing w:val="1"/>
          <w:sz w:val="24"/>
          <w:szCs w:val="24"/>
        </w:rPr>
        <w:t>n</w:t>
      </w:r>
      <w:r w:rsidR="00554CD1" w:rsidRPr="0046708F">
        <w:rPr>
          <w:rFonts w:eastAsia="Arial"/>
          <w:color w:val="000000"/>
          <w:sz w:val="24"/>
          <w:szCs w:val="24"/>
        </w:rPr>
        <w:t>í</w:t>
      </w:r>
      <w:r w:rsidR="008259DF">
        <w:rPr>
          <w:sz w:val="24"/>
          <w:szCs w:val="24"/>
        </w:rPr>
        <w:t xml:space="preserve"> </w:t>
      </w:r>
      <w:r w:rsidRPr="002B2D50">
        <w:rPr>
          <w:sz w:val="24"/>
          <w:szCs w:val="24"/>
        </w:rPr>
        <w:t>se považuj</w:t>
      </w:r>
      <w:r w:rsidR="002216F5">
        <w:rPr>
          <w:sz w:val="24"/>
          <w:szCs w:val="24"/>
        </w:rPr>
        <w:t>e</w:t>
      </w:r>
      <w:r w:rsidRPr="002B2D50">
        <w:rPr>
          <w:sz w:val="24"/>
          <w:szCs w:val="24"/>
        </w:rPr>
        <w:t xml:space="preserve"> za </w:t>
      </w:r>
      <w:r w:rsidRPr="0099272E">
        <w:rPr>
          <w:sz w:val="24"/>
          <w:szCs w:val="24"/>
        </w:rPr>
        <w:t>zaměstnaneck</w:t>
      </w:r>
      <w:r w:rsidR="00E44EFC">
        <w:rPr>
          <w:sz w:val="24"/>
          <w:szCs w:val="24"/>
        </w:rPr>
        <w:t>é</w:t>
      </w:r>
      <w:r w:rsidRPr="0099272E">
        <w:rPr>
          <w:sz w:val="24"/>
          <w:szCs w:val="24"/>
        </w:rPr>
        <w:t xml:space="preserve"> díl</w:t>
      </w:r>
      <w:r w:rsidR="00E44EFC">
        <w:rPr>
          <w:sz w:val="24"/>
          <w:szCs w:val="24"/>
        </w:rPr>
        <w:t>o</w:t>
      </w:r>
      <w:r w:rsidRPr="002B2D50">
        <w:rPr>
          <w:sz w:val="24"/>
          <w:szCs w:val="24"/>
        </w:rPr>
        <w:t>, k n</w:t>
      </w:r>
      <w:r w:rsidR="00823BDB">
        <w:rPr>
          <w:sz w:val="24"/>
          <w:szCs w:val="24"/>
        </w:rPr>
        <w:t>ě</w:t>
      </w:r>
      <w:r w:rsidRPr="002B2D50">
        <w:rPr>
          <w:sz w:val="24"/>
          <w:szCs w:val="24"/>
        </w:rPr>
        <w:t>m</w:t>
      </w:r>
      <w:r w:rsidR="00823BDB">
        <w:rPr>
          <w:sz w:val="24"/>
          <w:szCs w:val="24"/>
        </w:rPr>
        <w:t>u</w:t>
      </w:r>
      <w:r w:rsidRPr="002B2D50">
        <w:rPr>
          <w:sz w:val="24"/>
          <w:szCs w:val="24"/>
        </w:rPr>
        <w:t>ž majetková práva vyk</w:t>
      </w:r>
      <w:r w:rsidR="008259DF">
        <w:rPr>
          <w:sz w:val="24"/>
          <w:szCs w:val="24"/>
        </w:rPr>
        <w:t>onáv</w:t>
      </w:r>
      <w:r w:rsidR="00D44C6B">
        <w:rPr>
          <w:sz w:val="24"/>
          <w:szCs w:val="24"/>
        </w:rPr>
        <w:t xml:space="preserve">ají spoluvlastníci výsledku </w:t>
      </w:r>
      <w:r w:rsidR="008259DF">
        <w:rPr>
          <w:sz w:val="24"/>
          <w:szCs w:val="24"/>
        </w:rPr>
        <w:t>společně</w:t>
      </w:r>
      <w:r w:rsidRPr="002B2D50">
        <w:rPr>
          <w:sz w:val="24"/>
          <w:szCs w:val="24"/>
        </w:rPr>
        <w:t>.</w:t>
      </w:r>
    </w:p>
    <w:p w14:paraId="4D2ADBBB" w14:textId="77777777" w:rsidR="002B2D50" w:rsidRPr="002B2D50" w:rsidRDefault="002B2D50" w:rsidP="002B2D50">
      <w:pPr>
        <w:pStyle w:val="Odstavecseseznamem"/>
        <w:ind w:hanging="783"/>
        <w:rPr>
          <w:sz w:val="24"/>
          <w:szCs w:val="24"/>
        </w:rPr>
      </w:pPr>
    </w:p>
    <w:p w14:paraId="003C63FD" w14:textId="0E777A19" w:rsidR="002B2D50" w:rsidRPr="001D15C1" w:rsidRDefault="00823BDB" w:rsidP="002B2D50">
      <w:pPr>
        <w:pStyle w:val="Odstavecseseznamem"/>
        <w:numPr>
          <w:ilvl w:val="0"/>
          <w:numId w:val="19"/>
        </w:numPr>
        <w:ind w:hanging="783"/>
        <w:jc w:val="both"/>
        <w:rPr>
          <w:sz w:val="24"/>
          <w:szCs w:val="24"/>
        </w:rPr>
      </w:pPr>
      <w:r>
        <w:rPr>
          <w:sz w:val="24"/>
          <w:szCs w:val="24"/>
        </w:rPr>
        <w:t>Smluvní strany</w:t>
      </w:r>
      <w:r w:rsidR="002B2D50">
        <w:rPr>
          <w:sz w:val="24"/>
          <w:szCs w:val="24"/>
        </w:rPr>
        <w:t xml:space="preserve"> prohlašují, že u</w:t>
      </w:r>
      <w:r w:rsidR="002B2D50">
        <w:rPr>
          <w:spacing w:val="6"/>
          <w:sz w:val="24"/>
          <w:szCs w:val="24"/>
        </w:rPr>
        <w:t>veden</w:t>
      </w:r>
      <w:r w:rsidR="00E44EFC">
        <w:rPr>
          <w:spacing w:val="6"/>
          <w:sz w:val="24"/>
          <w:szCs w:val="24"/>
        </w:rPr>
        <w:t>ý</w:t>
      </w:r>
      <w:r w:rsidR="002B2D50">
        <w:rPr>
          <w:spacing w:val="6"/>
          <w:sz w:val="24"/>
          <w:szCs w:val="24"/>
        </w:rPr>
        <w:t xml:space="preserve"> výsled</w:t>
      </w:r>
      <w:r w:rsidR="00E44EFC">
        <w:rPr>
          <w:spacing w:val="6"/>
          <w:sz w:val="24"/>
          <w:szCs w:val="24"/>
        </w:rPr>
        <w:t>ek</w:t>
      </w:r>
      <w:r w:rsidR="002B2D50">
        <w:rPr>
          <w:spacing w:val="6"/>
          <w:sz w:val="24"/>
          <w:szCs w:val="24"/>
        </w:rPr>
        <w:t xml:space="preserve"> řešení projektu ne</w:t>
      </w:r>
      <w:r w:rsidR="00EF1A03">
        <w:rPr>
          <w:spacing w:val="6"/>
          <w:sz w:val="24"/>
          <w:szCs w:val="24"/>
        </w:rPr>
        <w:t>n</w:t>
      </w:r>
      <w:r w:rsidR="00E44EFC">
        <w:rPr>
          <w:spacing w:val="6"/>
          <w:sz w:val="24"/>
          <w:szCs w:val="24"/>
        </w:rPr>
        <w:t>í</w:t>
      </w:r>
      <w:r w:rsidR="002B2D50">
        <w:rPr>
          <w:spacing w:val="6"/>
          <w:sz w:val="24"/>
          <w:szCs w:val="24"/>
        </w:rPr>
        <w:t xml:space="preserve"> zároveň výsledk</w:t>
      </w:r>
      <w:r w:rsidR="00EF1A03">
        <w:rPr>
          <w:spacing w:val="6"/>
          <w:sz w:val="24"/>
          <w:szCs w:val="24"/>
        </w:rPr>
        <w:t>em</w:t>
      </w:r>
      <w:r w:rsidR="002B2D50">
        <w:rPr>
          <w:spacing w:val="6"/>
          <w:sz w:val="24"/>
          <w:szCs w:val="24"/>
        </w:rPr>
        <w:t xml:space="preserve"> jiného projektu nebo výzkumného záměru.</w:t>
      </w:r>
    </w:p>
    <w:p w14:paraId="27D4863A" w14:textId="77777777" w:rsidR="001D15C1" w:rsidRDefault="001D15C1" w:rsidP="001D15C1">
      <w:pPr>
        <w:jc w:val="both"/>
        <w:rPr>
          <w:sz w:val="24"/>
          <w:szCs w:val="24"/>
        </w:rPr>
      </w:pPr>
    </w:p>
    <w:p w14:paraId="1F2E2415" w14:textId="77777777" w:rsidR="003510B1" w:rsidRDefault="003510B1" w:rsidP="00F73633">
      <w:pPr>
        <w:jc w:val="both"/>
        <w:rPr>
          <w:sz w:val="24"/>
          <w:szCs w:val="24"/>
        </w:rPr>
      </w:pPr>
    </w:p>
    <w:p w14:paraId="482B06A8" w14:textId="77777777" w:rsidR="009D2B69" w:rsidRDefault="009D2B69" w:rsidP="00851E4A">
      <w:pPr>
        <w:pStyle w:val="Zkladntext"/>
        <w:jc w:val="center"/>
        <w:rPr>
          <w:b/>
        </w:rPr>
      </w:pPr>
      <w:r>
        <w:rPr>
          <w:b/>
        </w:rPr>
        <w:t>III.</w:t>
      </w:r>
    </w:p>
    <w:p w14:paraId="35AB2A62" w14:textId="1893C4B6" w:rsidR="009D2B69" w:rsidRDefault="009D2B69">
      <w:pPr>
        <w:pStyle w:val="Zkladntext"/>
        <w:jc w:val="center"/>
        <w:rPr>
          <w:b/>
          <w:bCs/>
        </w:rPr>
      </w:pPr>
      <w:r>
        <w:rPr>
          <w:b/>
          <w:bCs/>
        </w:rPr>
        <w:t>Úprava užívacích práv k výsledk</w:t>
      </w:r>
      <w:r w:rsidR="002216F5">
        <w:rPr>
          <w:b/>
          <w:bCs/>
        </w:rPr>
        <w:t>u</w:t>
      </w:r>
      <w:r>
        <w:rPr>
          <w:b/>
          <w:bCs/>
        </w:rPr>
        <w:t xml:space="preserve"> projektu</w:t>
      </w:r>
    </w:p>
    <w:p w14:paraId="0285B2CB" w14:textId="77777777" w:rsidR="00851E4A" w:rsidRDefault="00851E4A">
      <w:pPr>
        <w:pStyle w:val="Zkladntext"/>
        <w:jc w:val="center"/>
        <w:rPr>
          <w:b/>
        </w:rPr>
      </w:pPr>
    </w:p>
    <w:p w14:paraId="07E6BD56" w14:textId="2929D3B0" w:rsidR="00290BC7" w:rsidRDefault="00290BC7" w:rsidP="00724DFC">
      <w:pPr>
        <w:pStyle w:val="Zkladntext"/>
        <w:numPr>
          <w:ilvl w:val="0"/>
          <w:numId w:val="18"/>
        </w:numPr>
        <w:ind w:hanging="720"/>
        <w:jc w:val="both"/>
        <w:rPr>
          <w:szCs w:val="24"/>
        </w:rPr>
      </w:pPr>
      <w:r w:rsidRPr="007E7115">
        <w:rPr>
          <w:szCs w:val="24"/>
        </w:rPr>
        <w:t>Smluvní strany se dohodly, že výsled</w:t>
      </w:r>
      <w:r w:rsidR="00241A6D">
        <w:rPr>
          <w:szCs w:val="24"/>
        </w:rPr>
        <w:t>e</w:t>
      </w:r>
      <w:r w:rsidRPr="007E7115">
        <w:rPr>
          <w:szCs w:val="24"/>
        </w:rPr>
        <w:t>k</w:t>
      </w:r>
      <w:r w:rsidR="0011586A">
        <w:rPr>
          <w:szCs w:val="24"/>
        </w:rPr>
        <w:t xml:space="preserve"> a poznatky získané v rámci dosažení výsledku</w:t>
      </w:r>
      <w:r w:rsidRPr="007E7115">
        <w:rPr>
          <w:szCs w:val="24"/>
        </w:rPr>
        <w:t xml:space="preserve"> bud</w:t>
      </w:r>
      <w:r w:rsidR="0011586A">
        <w:rPr>
          <w:szCs w:val="24"/>
        </w:rPr>
        <w:t>ou</w:t>
      </w:r>
      <w:r w:rsidRPr="007E7115">
        <w:rPr>
          <w:szCs w:val="24"/>
        </w:rPr>
        <w:t xml:space="preserve"> využit</w:t>
      </w:r>
      <w:r w:rsidR="0011586A">
        <w:rPr>
          <w:szCs w:val="24"/>
        </w:rPr>
        <w:t>y</w:t>
      </w:r>
      <w:r w:rsidRPr="007E7115">
        <w:rPr>
          <w:szCs w:val="24"/>
        </w:rPr>
        <w:t xml:space="preserve"> nejdéle do </w:t>
      </w:r>
      <w:r>
        <w:t xml:space="preserve">5 </w:t>
      </w:r>
      <w:r w:rsidRPr="007E7115">
        <w:rPr>
          <w:szCs w:val="24"/>
        </w:rPr>
        <w:t>let od ukončení řešení projektu</w:t>
      </w:r>
      <w:r w:rsidR="001B012F">
        <w:rPr>
          <w:szCs w:val="24"/>
        </w:rPr>
        <w:t>, a to následovně:</w:t>
      </w:r>
    </w:p>
    <w:p w14:paraId="00950D24" w14:textId="077B9804" w:rsidR="001B012F" w:rsidRPr="00D210FF" w:rsidRDefault="001B012F" w:rsidP="001B012F">
      <w:pPr>
        <w:pStyle w:val="Zkladntext"/>
        <w:ind w:left="720"/>
        <w:jc w:val="both"/>
        <w:rPr>
          <w:b/>
          <w:szCs w:val="24"/>
        </w:rPr>
      </w:pPr>
      <w:r w:rsidRPr="00D210FF">
        <w:rPr>
          <w:szCs w:val="24"/>
        </w:rPr>
        <w:t xml:space="preserve">výsledek </w:t>
      </w:r>
      <w:r w:rsidR="00DD05D8" w:rsidRPr="00950C60">
        <w:rPr>
          <w:b/>
          <w:szCs w:val="24"/>
        </w:rPr>
        <w:t>TE02000103-V</w:t>
      </w:r>
      <w:r w:rsidR="00EF1A03">
        <w:rPr>
          <w:b/>
          <w:szCs w:val="24"/>
        </w:rPr>
        <w:t>90</w:t>
      </w:r>
      <w:r w:rsidR="00850EFB" w:rsidRPr="00D210FF">
        <w:rPr>
          <w:b/>
          <w:szCs w:val="24"/>
        </w:rPr>
        <w:t>:</w:t>
      </w:r>
      <w:r w:rsidR="00154A02">
        <w:rPr>
          <w:b/>
          <w:szCs w:val="24"/>
        </w:rPr>
        <w:t xml:space="preserve"> Nabízením licence k prodeji</w:t>
      </w:r>
    </w:p>
    <w:p w14:paraId="0E717048" w14:textId="083547F0" w:rsidR="00290BC7" w:rsidRDefault="00290BC7" w:rsidP="0041762D">
      <w:pPr>
        <w:pStyle w:val="Zkladntext"/>
        <w:ind w:left="720"/>
        <w:jc w:val="both"/>
        <w:rPr>
          <w:szCs w:val="24"/>
        </w:rPr>
      </w:pPr>
    </w:p>
    <w:p w14:paraId="65E1286E" w14:textId="0C01154D" w:rsidR="00651882" w:rsidRPr="00651882" w:rsidRDefault="00850EFB" w:rsidP="00724DFC">
      <w:pPr>
        <w:pStyle w:val="Zkladntext"/>
        <w:numPr>
          <w:ilvl w:val="0"/>
          <w:numId w:val="18"/>
        </w:numPr>
        <w:ind w:hanging="720"/>
        <w:jc w:val="both"/>
        <w:rPr>
          <w:szCs w:val="24"/>
        </w:rPr>
      </w:pPr>
      <w:r>
        <w:rPr>
          <w:szCs w:val="24"/>
        </w:rPr>
        <w:t>Smluvní strany</w:t>
      </w:r>
      <w:r w:rsidR="00D44C6B">
        <w:rPr>
          <w:szCs w:val="24"/>
        </w:rPr>
        <w:t xml:space="preserve"> </w:t>
      </w:r>
      <w:r w:rsidR="00651882">
        <w:rPr>
          <w:szCs w:val="24"/>
        </w:rPr>
        <w:t>se zavazují užívat výsled</w:t>
      </w:r>
      <w:r w:rsidR="00241A6D">
        <w:rPr>
          <w:szCs w:val="24"/>
        </w:rPr>
        <w:t>e</w:t>
      </w:r>
      <w:r w:rsidR="00651882">
        <w:rPr>
          <w:szCs w:val="24"/>
        </w:rPr>
        <w:t>k projektu v souladu s implementační</w:t>
      </w:r>
      <w:r w:rsidR="00290BC7">
        <w:rPr>
          <w:szCs w:val="24"/>
        </w:rPr>
        <w:t>m</w:t>
      </w:r>
      <w:r w:rsidR="00651882">
        <w:rPr>
          <w:szCs w:val="24"/>
        </w:rPr>
        <w:t xml:space="preserve"> plánem.</w:t>
      </w:r>
    </w:p>
    <w:p w14:paraId="09D8FE2C" w14:textId="77777777" w:rsidR="00651882" w:rsidRDefault="00651882" w:rsidP="00651882">
      <w:pPr>
        <w:pStyle w:val="Odstavecseseznamem"/>
      </w:pPr>
    </w:p>
    <w:p w14:paraId="1F7348D6" w14:textId="502A8B50" w:rsidR="00724DFC" w:rsidRDefault="000949C5" w:rsidP="00724DFC">
      <w:pPr>
        <w:pStyle w:val="Zkladntext"/>
        <w:numPr>
          <w:ilvl w:val="0"/>
          <w:numId w:val="18"/>
        </w:numPr>
        <w:ind w:hanging="720"/>
        <w:jc w:val="both"/>
        <w:rPr>
          <w:szCs w:val="24"/>
        </w:rPr>
      </w:pPr>
      <w:r>
        <w:t xml:space="preserve">Licenční smlouvy a jiné smlouvy o </w:t>
      </w:r>
      <w:r w:rsidRPr="00F73633">
        <w:t xml:space="preserve">využití </w:t>
      </w:r>
      <w:r w:rsidR="00837279">
        <w:t>výsledku</w:t>
      </w:r>
      <w:r>
        <w:t xml:space="preserve"> s případnými zájemci o užití výsledku (tj. třetími osobami) jsou oprávněni uzavřít pouze </w:t>
      </w:r>
      <w:r w:rsidR="00837279">
        <w:t xml:space="preserve">oba </w:t>
      </w:r>
      <w:r>
        <w:t>spoluvlastníci výsledku společně</w:t>
      </w:r>
      <w:r w:rsidRPr="00F73633">
        <w:t>.</w:t>
      </w:r>
      <w:r w:rsidR="003367C7">
        <w:t xml:space="preserve"> </w:t>
      </w:r>
      <w:r w:rsidR="003367C7">
        <w:rPr>
          <w:szCs w:val="24"/>
        </w:rPr>
        <w:t xml:space="preserve">Příjmy z užívání </w:t>
      </w:r>
      <w:r>
        <w:rPr>
          <w:szCs w:val="24"/>
        </w:rPr>
        <w:t xml:space="preserve">výsledku projektu </w:t>
      </w:r>
      <w:r w:rsidR="003367C7">
        <w:rPr>
          <w:szCs w:val="24"/>
        </w:rPr>
        <w:t xml:space="preserve">plynoucí z takové smlouvy budou rozdělovány mezi </w:t>
      </w:r>
      <w:r w:rsidR="00D44C6B">
        <w:rPr>
          <w:szCs w:val="24"/>
        </w:rPr>
        <w:t>spoluvlastníky výsledku</w:t>
      </w:r>
      <w:r w:rsidR="003367C7">
        <w:rPr>
          <w:szCs w:val="24"/>
        </w:rPr>
        <w:t xml:space="preserve"> v poměru spoluvlastnických podílů a upraveny zvláštní smlouvou. </w:t>
      </w:r>
      <w:r w:rsidR="003367C7" w:rsidRPr="00F1777D">
        <w:rPr>
          <w:szCs w:val="24"/>
        </w:rPr>
        <w:t>Jednání o podmínkách komerč</w:t>
      </w:r>
      <w:r w:rsidR="003367C7">
        <w:rPr>
          <w:szCs w:val="24"/>
        </w:rPr>
        <w:t>ního využití s případnými zájemci</w:t>
      </w:r>
      <w:r w:rsidR="003367C7" w:rsidRPr="00F1777D">
        <w:rPr>
          <w:szCs w:val="24"/>
        </w:rPr>
        <w:t xml:space="preserve"> může vést každ</w:t>
      </w:r>
      <w:r w:rsidR="00D44C6B">
        <w:rPr>
          <w:szCs w:val="24"/>
        </w:rPr>
        <w:t>ý spoluvlastník výsledku</w:t>
      </w:r>
      <w:r w:rsidR="003367C7" w:rsidRPr="00F1777D">
        <w:rPr>
          <w:szCs w:val="24"/>
        </w:rPr>
        <w:t xml:space="preserve"> samostatně, o výsledku jednání informuje bezodkladně</w:t>
      </w:r>
      <w:r w:rsidR="003367C7">
        <w:rPr>
          <w:szCs w:val="24"/>
        </w:rPr>
        <w:t xml:space="preserve"> </w:t>
      </w:r>
      <w:r w:rsidR="00837279">
        <w:rPr>
          <w:szCs w:val="24"/>
        </w:rPr>
        <w:t>druhého</w:t>
      </w:r>
      <w:r w:rsidR="00837279" w:rsidRPr="00F1777D">
        <w:rPr>
          <w:szCs w:val="24"/>
        </w:rPr>
        <w:t xml:space="preserve"> </w:t>
      </w:r>
      <w:r w:rsidR="00D44C6B">
        <w:rPr>
          <w:szCs w:val="24"/>
        </w:rPr>
        <w:t>spoluvlastník</w:t>
      </w:r>
      <w:r w:rsidR="00837279">
        <w:rPr>
          <w:szCs w:val="24"/>
        </w:rPr>
        <w:t>a</w:t>
      </w:r>
      <w:r w:rsidR="00D44C6B">
        <w:rPr>
          <w:szCs w:val="24"/>
        </w:rPr>
        <w:t xml:space="preserve"> výsledku</w:t>
      </w:r>
      <w:r w:rsidR="003367C7" w:rsidRPr="00F1777D">
        <w:rPr>
          <w:szCs w:val="24"/>
        </w:rPr>
        <w:t>.</w:t>
      </w:r>
      <w:r w:rsidR="002A2793">
        <w:rPr>
          <w:szCs w:val="24"/>
        </w:rPr>
        <w:t xml:space="preserve"> </w:t>
      </w:r>
    </w:p>
    <w:p w14:paraId="3A9DBF69" w14:textId="77777777" w:rsidR="00D53EA0" w:rsidRPr="00645E93" w:rsidRDefault="00D53EA0" w:rsidP="00B5372A">
      <w:pPr>
        <w:pStyle w:val="Zkladntext"/>
        <w:ind w:left="720"/>
        <w:jc w:val="both"/>
        <w:rPr>
          <w:szCs w:val="24"/>
        </w:rPr>
      </w:pPr>
    </w:p>
    <w:p w14:paraId="2317A4D2" w14:textId="6EC2458D" w:rsidR="00F034FF" w:rsidRPr="008F2733" w:rsidRDefault="00D44C6B" w:rsidP="00F034FF">
      <w:pPr>
        <w:pStyle w:val="Zkladntext"/>
        <w:numPr>
          <w:ilvl w:val="0"/>
          <w:numId w:val="18"/>
        </w:numPr>
        <w:ind w:hanging="720"/>
        <w:jc w:val="both"/>
        <w:rPr>
          <w:szCs w:val="24"/>
        </w:rPr>
      </w:pPr>
      <w:r>
        <w:t>Spoluvlastníci výsledku</w:t>
      </w:r>
      <w:r w:rsidR="00645E93">
        <w:t xml:space="preserve"> mohou výsled</w:t>
      </w:r>
      <w:r w:rsidR="00241A6D">
        <w:t>e</w:t>
      </w:r>
      <w:r w:rsidR="00645E93">
        <w:t>k</w:t>
      </w:r>
      <w:r w:rsidR="00290BC7">
        <w:t xml:space="preserve"> projektu </w:t>
      </w:r>
      <w:r w:rsidR="009E3D43">
        <w:t xml:space="preserve">sami </w:t>
      </w:r>
      <w:r w:rsidR="00645E93">
        <w:t>užívat komerčně i nekomerčně. Kome</w:t>
      </w:r>
      <w:r w:rsidR="003367C7">
        <w:t>rčním užitím výsledku se rozumí</w:t>
      </w:r>
      <w:r w:rsidR="003367C7" w:rsidRPr="00F034FF">
        <w:rPr>
          <w:szCs w:val="24"/>
        </w:rPr>
        <w:t xml:space="preserve"> jeho užití v rámci stávajícího či nového výrobku, technologie či služby a jejich uplatnění na trhu nebo použití pro koncepci a poskytování služby</w:t>
      </w:r>
      <w:r w:rsidR="00290BC7" w:rsidRPr="00F034FF">
        <w:rPr>
          <w:szCs w:val="24"/>
        </w:rPr>
        <w:t xml:space="preserve">. </w:t>
      </w:r>
      <w:r>
        <w:t xml:space="preserve">Spoluvlastníci výsledku </w:t>
      </w:r>
      <w:r w:rsidR="00290BC7" w:rsidRPr="00F034FF">
        <w:rPr>
          <w:szCs w:val="24"/>
        </w:rPr>
        <w:t>mohou výsled</w:t>
      </w:r>
      <w:r w:rsidR="00241A6D">
        <w:rPr>
          <w:szCs w:val="24"/>
        </w:rPr>
        <w:t>e</w:t>
      </w:r>
      <w:r w:rsidR="00290BC7" w:rsidRPr="00F034FF">
        <w:rPr>
          <w:szCs w:val="24"/>
        </w:rPr>
        <w:t xml:space="preserve">k užít komerčně </w:t>
      </w:r>
      <w:r w:rsidR="00850EFB" w:rsidRPr="00F034FF">
        <w:rPr>
          <w:szCs w:val="24"/>
        </w:rPr>
        <w:t>pouze na základě předchozí písemné dohody, která stanoví konkrétní podmínky takového užití, vč. finanční kompenzace</w:t>
      </w:r>
      <w:r w:rsidR="00290BC7" w:rsidRPr="00F034FF">
        <w:rPr>
          <w:szCs w:val="24"/>
        </w:rPr>
        <w:t>.</w:t>
      </w:r>
      <w:r w:rsidR="00F034FF" w:rsidRPr="008F2733">
        <w:rPr>
          <w:szCs w:val="24"/>
        </w:rPr>
        <w:t xml:space="preserve"> Pokud se smluvní strany nedohodnou jinak, budou součástí smlouvy dle předchozí věty i následující ujednání: </w:t>
      </w:r>
    </w:p>
    <w:p w14:paraId="5D1AC815" w14:textId="77777777" w:rsidR="00F034FF" w:rsidRPr="008F2733" w:rsidRDefault="00F034FF" w:rsidP="00F034FF">
      <w:pPr>
        <w:pStyle w:val="Odstavecseseznamem"/>
        <w:rPr>
          <w:sz w:val="24"/>
          <w:szCs w:val="24"/>
        </w:rPr>
      </w:pPr>
    </w:p>
    <w:p w14:paraId="677AA585" w14:textId="77777777" w:rsidR="00F034FF" w:rsidRPr="008F2733" w:rsidRDefault="00F034FF" w:rsidP="00F034FF">
      <w:pPr>
        <w:pStyle w:val="Zkladntext"/>
        <w:spacing w:after="120"/>
        <w:ind w:left="851"/>
        <w:jc w:val="both"/>
        <w:rPr>
          <w:szCs w:val="24"/>
        </w:rPr>
      </w:pPr>
      <w:r w:rsidRPr="008F2733">
        <w:rPr>
          <w:szCs w:val="24"/>
        </w:rPr>
        <w:t>a) Spoluvlastník, který komerčně užívá společný výsledek, je povinen v řádně vedeném účetnictví odděleně evidovat výnosy z prodeje výrobků či služeb vyrobených s využitím části nebo celého příslušného výsledku projektu.</w:t>
      </w:r>
    </w:p>
    <w:p w14:paraId="672CBBA0" w14:textId="77777777" w:rsidR="00F034FF" w:rsidRPr="008F2733" w:rsidRDefault="00F034FF" w:rsidP="00F034FF">
      <w:pPr>
        <w:pStyle w:val="Zkladntext"/>
        <w:spacing w:after="120"/>
        <w:ind w:left="851"/>
        <w:jc w:val="both"/>
        <w:rPr>
          <w:szCs w:val="24"/>
        </w:rPr>
      </w:pPr>
      <w:r w:rsidRPr="008F2733">
        <w:rPr>
          <w:szCs w:val="24"/>
        </w:rPr>
        <w:lastRenderedPageBreak/>
        <w:t>b) Spoluvlastník, který komerčně užívá společný výsledek, se zavazuje za každý uplynulý kalendářní rok vyhotovit písemné vyúčtování, v němž budou vyčísleny jednak výnosy z prodeje výrobků či služeb vyrobených s využitím části nebo celého příslušného výsledku projektu.</w:t>
      </w:r>
    </w:p>
    <w:p w14:paraId="3A26E0F0" w14:textId="7F156ADF" w:rsidR="00F034FF" w:rsidRPr="008F2733" w:rsidRDefault="00F034FF" w:rsidP="00F034FF">
      <w:pPr>
        <w:pStyle w:val="Zkladntext"/>
        <w:spacing w:after="120"/>
        <w:ind w:left="851"/>
        <w:jc w:val="both"/>
        <w:rPr>
          <w:szCs w:val="24"/>
        </w:rPr>
      </w:pPr>
      <w:r w:rsidRPr="008F2733">
        <w:rPr>
          <w:szCs w:val="24"/>
        </w:rPr>
        <w:t xml:space="preserve">c) Spoluvlastník, který komerčně užívá společný výsledek, je povinen zaslat předběžné vyúčtování </w:t>
      </w:r>
      <w:r w:rsidR="00DC1B6B">
        <w:rPr>
          <w:szCs w:val="24"/>
        </w:rPr>
        <w:t>druhému</w:t>
      </w:r>
      <w:r w:rsidRPr="008F2733">
        <w:rPr>
          <w:szCs w:val="24"/>
        </w:rPr>
        <w:t xml:space="preserve"> spoluvlastník</w:t>
      </w:r>
      <w:r w:rsidR="00DC1B6B">
        <w:rPr>
          <w:szCs w:val="24"/>
        </w:rPr>
        <w:t>ovi</w:t>
      </w:r>
      <w:r w:rsidRPr="008F2733">
        <w:rPr>
          <w:szCs w:val="24"/>
        </w:rPr>
        <w:t xml:space="preserve"> </w:t>
      </w:r>
      <w:r w:rsidR="00DC1B6B">
        <w:rPr>
          <w:szCs w:val="24"/>
        </w:rPr>
        <w:t>na adresu uvedenou v</w:t>
      </w:r>
      <w:r w:rsidR="002216F5">
        <w:rPr>
          <w:szCs w:val="24"/>
        </w:rPr>
        <w:t> </w:t>
      </w:r>
      <w:r w:rsidR="00DC1B6B">
        <w:rPr>
          <w:szCs w:val="24"/>
        </w:rPr>
        <w:t>záhlaví</w:t>
      </w:r>
      <w:r w:rsidR="002216F5">
        <w:rPr>
          <w:szCs w:val="24"/>
        </w:rPr>
        <w:t xml:space="preserve"> této smlouvy</w:t>
      </w:r>
      <w:r w:rsidRPr="008F2733">
        <w:rPr>
          <w:szCs w:val="24"/>
        </w:rPr>
        <w:t xml:space="preserve"> a</w:t>
      </w:r>
      <w:r w:rsidR="00DC1B6B">
        <w:rPr>
          <w:szCs w:val="24"/>
        </w:rPr>
        <w:t>/nebo</w:t>
      </w:r>
      <w:r w:rsidRPr="008F2733">
        <w:rPr>
          <w:szCs w:val="24"/>
        </w:rPr>
        <w:t xml:space="preserve"> do datové schránky</w:t>
      </w:r>
      <w:r w:rsidR="00DC1B6B">
        <w:rPr>
          <w:szCs w:val="24"/>
        </w:rPr>
        <w:t xml:space="preserve"> a ZČU též na e-mail: transfer@rek.zcu.cz</w:t>
      </w:r>
      <w:r w:rsidRPr="008F2733">
        <w:rPr>
          <w:szCs w:val="24"/>
        </w:rPr>
        <w:t>, a to nejpozději do 10.1. daného kalendářního roku za rok předcházející.</w:t>
      </w:r>
    </w:p>
    <w:p w14:paraId="00901BAD" w14:textId="4FB82FF0" w:rsidR="00F034FF" w:rsidRPr="008F2733" w:rsidRDefault="00F034FF" w:rsidP="00F034FF">
      <w:pPr>
        <w:pStyle w:val="Zkladntext"/>
        <w:spacing w:after="120"/>
        <w:ind w:left="851"/>
        <w:jc w:val="both"/>
        <w:rPr>
          <w:szCs w:val="24"/>
        </w:rPr>
      </w:pPr>
      <w:r w:rsidRPr="008F2733">
        <w:rPr>
          <w:szCs w:val="24"/>
        </w:rPr>
        <w:t xml:space="preserve">d) </w:t>
      </w:r>
      <w:r w:rsidR="00DC1B6B">
        <w:rPr>
          <w:szCs w:val="24"/>
        </w:rPr>
        <w:t>Druhý</w:t>
      </w:r>
      <w:r w:rsidRPr="008F2733">
        <w:rPr>
          <w:szCs w:val="24"/>
        </w:rPr>
        <w:t xml:space="preserve"> spoluvlastní</w:t>
      </w:r>
      <w:r w:rsidR="00DC1B6B">
        <w:rPr>
          <w:szCs w:val="24"/>
        </w:rPr>
        <w:t>k</w:t>
      </w:r>
      <w:r w:rsidRPr="008F2733">
        <w:rPr>
          <w:szCs w:val="24"/>
        </w:rPr>
        <w:t xml:space="preserve"> j</w:t>
      </w:r>
      <w:r w:rsidR="00DC1B6B">
        <w:rPr>
          <w:szCs w:val="24"/>
        </w:rPr>
        <w:t>e</w:t>
      </w:r>
      <w:r w:rsidRPr="008F2733">
        <w:rPr>
          <w:szCs w:val="24"/>
        </w:rPr>
        <w:t xml:space="preserve"> povin</w:t>
      </w:r>
      <w:r w:rsidR="00DC1B6B">
        <w:rPr>
          <w:szCs w:val="24"/>
        </w:rPr>
        <w:t>e</w:t>
      </w:r>
      <w:r w:rsidRPr="008F2733">
        <w:rPr>
          <w:szCs w:val="24"/>
        </w:rPr>
        <w:t>n vystavit a doručit spoluvlastníkovi, který komerčně užívá společný výsledek, originál daňového dokladu (dále jen „faktura“). Dnem uskutečnění zdanitelného plnění je v souladu s ustanovením § 21 odst. 8 zákona č. 235/2004 Sb., o dani z přidané hodnoty, ve znění pozdějších předpisů, poslední kalendářní den předchozího roku.</w:t>
      </w:r>
    </w:p>
    <w:p w14:paraId="33827013" w14:textId="77777777" w:rsidR="00F034FF" w:rsidRPr="008F2733" w:rsidRDefault="00F034FF" w:rsidP="00F034FF">
      <w:pPr>
        <w:pStyle w:val="Zkladntext"/>
        <w:spacing w:after="120"/>
        <w:ind w:left="851"/>
        <w:jc w:val="both"/>
        <w:rPr>
          <w:szCs w:val="24"/>
        </w:rPr>
      </w:pPr>
      <w:r w:rsidRPr="008F2733">
        <w:rPr>
          <w:szCs w:val="24"/>
        </w:rPr>
        <w:t xml:space="preserve">e) Faktura bude mít vždy náležitosti řádného účetního a daňového dokladu ve smyslu příslušných právních předpisů, zejména zákona č. 235/2004 Sb., o dani z přidané hodnoty, </w:t>
      </w:r>
      <w:r w:rsidRPr="008F2733">
        <w:rPr>
          <w:bCs/>
          <w:szCs w:val="24"/>
        </w:rPr>
        <w:t>ve znění pozdějších předpisů.</w:t>
      </w:r>
    </w:p>
    <w:p w14:paraId="2E125389" w14:textId="73B1DF0D" w:rsidR="00F034FF" w:rsidRDefault="00F034FF" w:rsidP="00F034FF">
      <w:pPr>
        <w:pStyle w:val="Zkladntext"/>
        <w:spacing w:after="120"/>
        <w:ind w:left="851"/>
        <w:jc w:val="both"/>
        <w:rPr>
          <w:rFonts w:eastAsia="Arial"/>
          <w:color w:val="000000"/>
          <w:spacing w:val="2"/>
          <w:szCs w:val="24"/>
        </w:rPr>
      </w:pPr>
      <w:r w:rsidRPr="008F2733">
        <w:rPr>
          <w:rFonts w:eastAsia="Arial"/>
          <w:color w:val="000000"/>
          <w:spacing w:val="2"/>
          <w:szCs w:val="24"/>
        </w:rPr>
        <w:t>f) Spoluvlastník, který komerčně užívá společný výsledek,</w:t>
      </w:r>
      <w:r w:rsidRPr="008F2733" w:rsidDel="00EE04B0">
        <w:rPr>
          <w:rFonts w:eastAsia="Arial"/>
          <w:color w:val="000000"/>
          <w:spacing w:val="2"/>
          <w:szCs w:val="24"/>
        </w:rPr>
        <w:t xml:space="preserve"> </w:t>
      </w:r>
      <w:r w:rsidRPr="008F2733">
        <w:rPr>
          <w:rFonts w:eastAsia="Arial"/>
          <w:color w:val="000000"/>
          <w:spacing w:val="2"/>
          <w:szCs w:val="24"/>
        </w:rPr>
        <w:t xml:space="preserve">má dále povinnost do 28.2. daného roku zaslat </w:t>
      </w:r>
      <w:r w:rsidR="00DC1B6B">
        <w:rPr>
          <w:rFonts w:eastAsia="Arial"/>
          <w:color w:val="000000"/>
          <w:spacing w:val="2"/>
          <w:szCs w:val="24"/>
        </w:rPr>
        <w:t>druhému</w:t>
      </w:r>
      <w:r w:rsidRPr="008F2733">
        <w:rPr>
          <w:rFonts w:eastAsia="Arial"/>
          <w:color w:val="000000"/>
          <w:spacing w:val="2"/>
          <w:szCs w:val="24"/>
        </w:rPr>
        <w:t xml:space="preserve"> spoluvlastník</w:t>
      </w:r>
      <w:r w:rsidR="00DC1B6B">
        <w:rPr>
          <w:rFonts w:eastAsia="Arial"/>
          <w:color w:val="000000"/>
          <w:spacing w:val="2"/>
          <w:szCs w:val="24"/>
        </w:rPr>
        <w:t>ovi</w:t>
      </w:r>
      <w:r w:rsidRPr="008F2733">
        <w:rPr>
          <w:rFonts w:eastAsia="Arial"/>
          <w:color w:val="000000"/>
          <w:spacing w:val="2"/>
          <w:szCs w:val="24"/>
        </w:rPr>
        <w:t xml:space="preserve"> </w:t>
      </w:r>
      <w:r w:rsidR="00DC1B6B">
        <w:rPr>
          <w:szCs w:val="24"/>
        </w:rPr>
        <w:t>na adresu uvedenou v</w:t>
      </w:r>
      <w:r w:rsidR="002216F5">
        <w:rPr>
          <w:szCs w:val="24"/>
        </w:rPr>
        <w:t> </w:t>
      </w:r>
      <w:r w:rsidR="00DC1B6B">
        <w:rPr>
          <w:szCs w:val="24"/>
        </w:rPr>
        <w:t>záhlaví</w:t>
      </w:r>
      <w:r w:rsidR="002216F5">
        <w:rPr>
          <w:szCs w:val="24"/>
        </w:rPr>
        <w:t xml:space="preserve"> této smlouvy</w:t>
      </w:r>
      <w:r w:rsidR="00DC1B6B" w:rsidRPr="008F2733">
        <w:rPr>
          <w:szCs w:val="24"/>
        </w:rPr>
        <w:t xml:space="preserve"> a</w:t>
      </w:r>
      <w:r w:rsidR="00DC1B6B">
        <w:rPr>
          <w:szCs w:val="24"/>
        </w:rPr>
        <w:t>/nebo</w:t>
      </w:r>
      <w:r w:rsidR="00DC1B6B" w:rsidRPr="008F2733">
        <w:rPr>
          <w:szCs w:val="24"/>
        </w:rPr>
        <w:t xml:space="preserve"> do datové schránky</w:t>
      </w:r>
      <w:r w:rsidR="00DC1B6B">
        <w:rPr>
          <w:szCs w:val="24"/>
        </w:rPr>
        <w:t xml:space="preserve"> a ZČU též na e-mail: transfer@rek.zcu.cz</w:t>
      </w:r>
      <w:r w:rsidRPr="008F2733">
        <w:rPr>
          <w:rFonts w:eastAsia="Arial"/>
          <w:color w:val="000000"/>
          <w:spacing w:val="2"/>
          <w:szCs w:val="24"/>
        </w:rPr>
        <w:t xml:space="preserve"> konečné vyúčtování. </w:t>
      </w:r>
    </w:p>
    <w:p w14:paraId="34469283" w14:textId="77777777" w:rsidR="00DC1B6B" w:rsidRPr="008F2733" w:rsidRDefault="00DC1B6B" w:rsidP="00DC1B6B">
      <w:pPr>
        <w:pStyle w:val="Zkladntext"/>
        <w:spacing w:after="120"/>
        <w:ind w:left="851"/>
        <w:jc w:val="both"/>
        <w:rPr>
          <w:szCs w:val="24"/>
        </w:rPr>
      </w:pPr>
      <w:r w:rsidRPr="008F2733">
        <w:rPr>
          <w:rFonts w:eastAsia="Arial"/>
          <w:color w:val="000000"/>
          <w:spacing w:val="2"/>
          <w:szCs w:val="24"/>
        </w:rPr>
        <w:t>Pokud se bude částka předběžného a konečného vyúčtování lišit, tak na rozdílovou částku bude vystavena a doručena druhé smluvní straně faktura. Dnem uskutečnění zdanitelného plnění je zjištění skutečností, na základě kterých bude vystavena faktura.</w:t>
      </w:r>
    </w:p>
    <w:p w14:paraId="101B6A74" w14:textId="262BA1EC" w:rsidR="00F034FF" w:rsidRPr="008F2733" w:rsidRDefault="00F034FF" w:rsidP="00F034FF">
      <w:pPr>
        <w:pStyle w:val="Zkladntext"/>
        <w:spacing w:after="120"/>
        <w:ind w:left="851"/>
        <w:jc w:val="both"/>
        <w:rPr>
          <w:szCs w:val="24"/>
        </w:rPr>
      </w:pPr>
      <w:r w:rsidRPr="008F2733">
        <w:rPr>
          <w:rFonts w:eastAsia="Arial"/>
          <w:color w:val="000000"/>
          <w:spacing w:val="2"/>
          <w:szCs w:val="24"/>
        </w:rPr>
        <w:t xml:space="preserve">g) Strany se dále dohodly, že na žádost </w:t>
      </w:r>
      <w:r w:rsidR="00DC1B6B">
        <w:rPr>
          <w:rFonts w:eastAsia="Arial"/>
          <w:color w:val="000000"/>
          <w:spacing w:val="2"/>
          <w:szCs w:val="24"/>
        </w:rPr>
        <w:t xml:space="preserve">druhého </w:t>
      </w:r>
      <w:r w:rsidRPr="008F2733">
        <w:rPr>
          <w:rFonts w:eastAsia="Arial"/>
          <w:color w:val="000000"/>
          <w:spacing w:val="2"/>
          <w:szCs w:val="24"/>
        </w:rPr>
        <w:t>spoluvlastník</w:t>
      </w:r>
      <w:r w:rsidR="00DC1B6B">
        <w:rPr>
          <w:rFonts w:eastAsia="Arial"/>
          <w:color w:val="000000"/>
          <w:spacing w:val="2"/>
          <w:szCs w:val="24"/>
        </w:rPr>
        <w:t>a</w:t>
      </w:r>
      <w:r w:rsidRPr="008F2733">
        <w:rPr>
          <w:rFonts w:eastAsia="Arial"/>
          <w:color w:val="000000"/>
          <w:spacing w:val="2"/>
          <w:szCs w:val="24"/>
        </w:rPr>
        <w:t>, zejména v případě je</w:t>
      </w:r>
      <w:r w:rsidR="00DC1B6B">
        <w:rPr>
          <w:rFonts w:eastAsia="Arial"/>
          <w:color w:val="000000"/>
          <w:spacing w:val="2"/>
          <w:szCs w:val="24"/>
        </w:rPr>
        <w:t>ho</w:t>
      </w:r>
      <w:r w:rsidRPr="008F2733">
        <w:rPr>
          <w:rFonts w:eastAsia="Arial"/>
          <w:color w:val="000000"/>
          <w:spacing w:val="2"/>
          <w:szCs w:val="24"/>
        </w:rPr>
        <w:t xml:space="preserve"> nesouhlasu s vyúčtováním, </w:t>
      </w:r>
      <w:r w:rsidR="00DC1B6B">
        <w:rPr>
          <w:rFonts w:eastAsia="Arial"/>
          <w:color w:val="000000"/>
          <w:spacing w:val="2"/>
          <w:szCs w:val="24"/>
        </w:rPr>
        <w:t xml:space="preserve">umožní spoluvlastník komerčně využívající výsledek </w:t>
      </w:r>
      <w:r w:rsidR="00DC1B6B">
        <w:rPr>
          <w:rFonts w:eastAsia="Arial"/>
          <w:szCs w:val="24"/>
        </w:rPr>
        <w:t>druhému</w:t>
      </w:r>
      <w:r w:rsidRPr="008F2733">
        <w:rPr>
          <w:rFonts w:eastAsia="Arial"/>
          <w:szCs w:val="24"/>
        </w:rPr>
        <w:t xml:space="preserve"> spoluvlastní</w:t>
      </w:r>
      <w:r w:rsidR="00DC1B6B">
        <w:rPr>
          <w:rFonts w:eastAsia="Arial"/>
          <w:szCs w:val="24"/>
        </w:rPr>
        <w:t>kovi</w:t>
      </w:r>
      <w:r w:rsidRPr="008F2733">
        <w:rPr>
          <w:rFonts w:eastAsia="Arial"/>
          <w:szCs w:val="24"/>
        </w:rPr>
        <w:t xml:space="preserve"> </w:t>
      </w:r>
      <w:r w:rsidRPr="008F2733">
        <w:rPr>
          <w:rFonts w:eastAsia="Arial"/>
          <w:color w:val="000000"/>
          <w:spacing w:val="2"/>
          <w:szCs w:val="24"/>
        </w:rPr>
        <w:t>nahlížet do oddělené účetní evidence</w:t>
      </w:r>
      <w:r w:rsidR="00DC1B6B">
        <w:rPr>
          <w:rFonts w:eastAsia="Arial"/>
          <w:color w:val="000000"/>
          <w:spacing w:val="2"/>
          <w:szCs w:val="24"/>
        </w:rPr>
        <w:t xml:space="preserve"> </w:t>
      </w:r>
      <w:r w:rsidRPr="008F2733">
        <w:rPr>
          <w:rFonts w:eastAsia="Arial"/>
          <w:color w:val="000000"/>
          <w:spacing w:val="2"/>
          <w:szCs w:val="24"/>
        </w:rPr>
        <w:t>vztahující se k předmětnému výstupu.</w:t>
      </w:r>
    </w:p>
    <w:p w14:paraId="65FC7E5D" w14:textId="6E38BC44" w:rsidR="00F034FF" w:rsidRPr="008F2733" w:rsidRDefault="00F034FF" w:rsidP="00F034FF">
      <w:pPr>
        <w:pStyle w:val="Zkladntext"/>
        <w:numPr>
          <w:ilvl w:val="0"/>
          <w:numId w:val="38"/>
        </w:numPr>
        <w:jc w:val="both"/>
        <w:rPr>
          <w:szCs w:val="24"/>
        </w:rPr>
      </w:pPr>
      <w:r w:rsidRPr="008F2733">
        <w:rPr>
          <w:szCs w:val="24"/>
        </w:rPr>
        <w:t xml:space="preserve">V případě prodlení s předložením vyúčtování poplatku je spoluvlastník využívající </w:t>
      </w:r>
      <w:r>
        <w:rPr>
          <w:szCs w:val="24"/>
        </w:rPr>
        <w:t xml:space="preserve">společný </w:t>
      </w:r>
      <w:r w:rsidRPr="008F2733">
        <w:rPr>
          <w:szCs w:val="24"/>
        </w:rPr>
        <w:t xml:space="preserve">výsledek povinen </w:t>
      </w:r>
      <w:r w:rsidR="00DC1B6B">
        <w:rPr>
          <w:szCs w:val="24"/>
        </w:rPr>
        <w:t xml:space="preserve">druhému </w:t>
      </w:r>
      <w:r w:rsidRPr="008F2733">
        <w:rPr>
          <w:szCs w:val="24"/>
        </w:rPr>
        <w:t>spoluvlastník</w:t>
      </w:r>
      <w:r w:rsidR="00DC1B6B">
        <w:rPr>
          <w:szCs w:val="24"/>
        </w:rPr>
        <w:t>ovi</w:t>
      </w:r>
      <w:r w:rsidRPr="008F2733">
        <w:rPr>
          <w:szCs w:val="24"/>
        </w:rPr>
        <w:t xml:space="preserve"> uhradit smluvní pokutu ve výši 300,- Kč za každý, byť započatý den prodlení. Ujednáním o smluvní pokutě není dotčeno právo na náhradu škody v plné výši. </w:t>
      </w:r>
    </w:p>
    <w:p w14:paraId="2288AD09" w14:textId="77777777" w:rsidR="00F034FF" w:rsidRPr="008F2733" w:rsidRDefault="00F034FF" w:rsidP="00F034FF">
      <w:pPr>
        <w:pStyle w:val="Odstavecseseznamem"/>
        <w:rPr>
          <w:sz w:val="24"/>
          <w:szCs w:val="24"/>
        </w:rPr>
      </w:pPr>
    </w:p>
    <w:p w14:paraId="7062FBFF" w14:textId="09C6E140" w:rsidR="00F034FF" w:rsidRPr="008F2733" w:rsidRDefault="00F034FF" w:rsidP="00F034FF">
      <w:pPr>
        <w:pStyle w:val="Zkladntext"/>
        <w:numPr>
          <w:ilvl w:val="0"/>
          <w:numId w:val="38"/>
        </w:numPr>
        <w:jc w:val="both"/>
        <w:rPr>
          <w:szCs w:val="24"/>
        </w:rPr>
      </w:pPr>
      <w:r w:rsidRPr="008F2733">
        <w:rPr>
          <w:szCs w:val="24"/>
        </w:rPr>
        <w:t xml:space="preserve">Nezaplatí-li spoluvlastník využívající </w:t>
      </w:r>
      <w:r>
        <w:rPr>
          <w:szCs w:val="24"/>
        </w:rPr>
        <w:t xml:space="preserve">společný </w:t>
      </w:r>
      <w:r w:rsidRPr="008F2733">
        <w:rPr>
          <w:szCs w:val="24"/>
        </w:rPr>
        <w:t xml:space="preserve">výsledek poplatek dle </w:t>
      </w:r>
      <w:r w:rsidR="002347FB">
        <w:rPr>
          <w:szCs w:val="24"/>
        </w:rPr>
        <w:t>této smlouvy</w:t>
      </w:r>
      <w:r w:rsidRPr="008F2733">
        <w:rPr>
          <w:szCs w:val="24"/>
        </w:rPr>
        <w:t xml:space="preserve"> včas, je povinen hradit </w:t>
      </w:r>
      <w:r w:rsidR="00DC1B6B">
        <w:rPr>
          <w:szCs w:val="24"/>
        </w:rPr>
        <w:t>druhému</w:t>
      </w:r>
      <w:r w:rsidRPr="008F2733">
        <w:rPr>
          <w:szCs w:val="24"/>
        </w:rPr>
        <w:t xml:space="preserve"> spoluvlastník</w:t>
      </w:r>
      <w:r w:rsidR="00DC1B6B">
        <w:rPr>
          <w:szCs w:val="24"/>
        </w:rPr>
        <w:t>ovi</w:t>
      </w:r>
      <w:r w:rsidRPr="008F2733">
        <w:rPr>
          <w:szCs w:val="24"/>
        </w:rPr>
        <w:t xml:space="preserve"> smluvní pokutu ve výši 0,1 % z dlužné částky za každý, i započatý, den prodlení. Ujednáním o smluvní pokutě není dotčeno právo na náhradu škody v plné výši.</w:t>
      </w:r>
    </w:p>
    <w:p w14:paraId="206A5BA7" w14:textId="77777777" w:rsidR="00F034FF" w:rsidRPr="008F2733" w:rsidRDefault="00F034FF" w:rsidP="00F034FF">
      <w:pPr>
        <w:pStyle w:val="Odstavecseseznamem"/>
        <w:rPr>
          <w:sz w:val="24"/>
          <w:szCs w:val="24"/>
        </w:rPr>
      </w:pPr>
    </w:p>
    <w:p w14:paraId="2B4ACC71" w14:textId="2DBBFA8A" w:rsidR="00F034FF" w:rsidRDefault="00F034FF" w:rsidP="00F034FF">
      <w:pPr>
        <w:pStyle w:val="Zkladntext"/>
        <w:numPr>
          <w:ilvl w:val="0"/>
          <w:numId w:val="38"/>
        </w:numPr>
        <w:jc w:val="both"/>
        <w:rPr>
          <w:szCs w:val="24"/>
        </w:rPr>
      </w:pPr>
      <w:r w:rsidRPr="008F2733">
        <w:rPr>
          <w:szCs w:val="24"/>
        </w:rPr>
        <w:t xml:space="preserve">Při sporu o výši poplatku dle </w:t>
      </w:r>
      <w:r>
        <w:rPr>
          <w:szCs w:val="24"/>
        </w:rPr>
        <w:t>předchozích odstavců</w:t>
      </w:r>
      <w:r w:rsidRPr="008F2733">
        <w:rPr>
          <w:szCs w:val="24"/>
        </w:rPr>
        <w:t xml:space="preserve"> výši poplatku vypočítá znalec zapsaný v seznamu znalců určený na návrh oprávněného spoluvlastníka.  Spoluvlastník užívající společný výsledek je povinen za tímto účelem umožnit znalci nahlížení do svého účetnictví a do podkladů k provedení věcného (technologického) auditu. Pokud bude výše odměny zjištěná znalcem vyšší než výše poplatku sdělená spoluvlastníkem užívajícím společný výsledek, a tento rozdíl bude vyšší než 10 %, je spoluvlastník užívající společný výsledek povinen uhradit náklady vynaložené na činnost znalce dle tohoto odstavce.</w:t>
      </w:r>
    </w:p>
    <w:p w14:paraId="30D67B82" w14:textId="77777777" w:rsidR="000C164B" w:rsidRDefault="000C164B" w:rsidP="001C6DA7">
      <w:pPr>
        <w:pStyle w:val="Odstavecseseznamem"/>
        <w:rPr>
          <w:szCs w:val="24"/>
        </w:rPr>
      </w:pPr>
    </w:p>
    <w:p w14:paraId="018A2A9B" w14:textId="2C913D93" w:rsidR="002216F5" w:rsidRDefault="002216F5" w:rsidP="000C164B">
      <w:pPr>
        <w:pStyle w:val="Zkladntext"/>
        <w:ind w:left="1143"/>
        <w:jc w:val="both"/>
        <w:rPr>
          <w:sz w:val="20"/>
          <w:szCs w:val="24"/>
        </w:rPr>
      </w:pPr>
    </w:p>
    <w:p w14:paraId="5AF3EBE5" w14:textId="77777777" w:rsidR="002216F5" w:rsidRPr="008F2733" w:rsidRDefault="002216F5" w:rsidP="001C6DA7">
      <w:pPr>
        <w:pStyle w:val="Zkladntext"/>
        <w:ind w:left="1143"/>
        <w:jc w:val="both"/>
        <w:rPr>
          <w:szCs w:val="24"/>
        </w:rPr>
      </w:pPr>
    </w:p>
    <w:p w14:paraId="71F557F6" w14:textId="77777777" w:rsidR="007673CF" w:rsidRDefault="007673CF" w:rsidP="00613164">
      <w:pPr>
        <w:pStyle w:val="Odstavecseseznamem"/>
        <w:rPr>
          <w:szCs w:val="24"/>
        </w:rPr>
      </w:pPr>
    </w:p>
    <w:p w14:paraId="307ACC1E" w14:textId="77777777" w:rsidR="007673CF" w:rsidRPr="00645E93" w:rsidRDefault="007673CF" w:rsidP="00613164">
      <w:pPr>
        <w:pStyle w:val="Zkladntext"/>
        <w:ind w:left="720"/>
        <w:jc w:val="both"/>
        <w:rPr>
          <w:szCs w:val="24"/>
        </w:rPr>
      </w:pPr>
    </w:p>
    <w:p w14:paraId="5EA0558B" w14:textId="77777777" w:rsidR="009D2B69" w:rsidRDefault="008259DF">
      <w:pPr>
        <w:pStyle w:val="Zkladntext"/>
        <w:jc w:val="center"/>
        <w:rPr>
          <w:b/>
        </w:rPr>
      </w:pPr>
      <w:r>
        <w:rPr>
          <w:b/>
        </w:rPr>
        <w:lastRenderedPageBreak/>
        <w:t>I</w:t>
      </w:r>
      <w:r w:rsidR="009D2B69">
        <w:rPr>
          <w:b/>
        </w:rPr>
        <w:t>V.</w:t>
      </w:r>
    </w:p>
    <w:p w14:paraId="47FE9B2C" w14:textId="77777777" w:rsidR="009D2B69" w:rsidRDefault="009D2B69">
      <w:pPr>
        <w:pStyle w:val="Zkladntext"/>
        <w:jc w:val="center"/>
        <w:rPr>
          <w:b/>
        </w:rPr>
      </w:pPr>
      <w:r>
        <w:rPr>
          <w:b/>
        </w:rPr>
        <w:t>Důvěrnost informací</w:t>
      </w:r>
    </w:p>
    <w:p w14:paraId="0D93D37C" w14:textId="77777777" w:rsidR="009D2B69" w:rsidRDefault="009D2B69" w:rsidP="00D26A98">
      <w:pPr>
        <w:jc w:val="both"/>
        <w:rPr>
          <w:sz w:val="24"/>
        </w:rPr>
      </w:pPr>
    </w:p>
    <w:p w14:paraId="531CB851" w14:textId="2DF3337A" w:rsidR="007A7C5E" w:rsidRDefault="009D2B69" w:rsidP="0011586A">
      <w:pPr>
        <w:pStyle w:val="Odstavecseseznamem"/>
        <w:numPr>
          <w:ilvl w:val="0"/>
          <w:numId w:val="32"/>
        </w:numPr>
        <w:spacing w:after="120"/>
        <w:ind w:hanging="720"/>
        <w:jc w:val="both"/>
      </w:pPr>
      <w:r w:rsidRPr="0011586A">
        <w:rPr>
          <w:sz w:val="24"/>
          <w:szCs w:val="24"/>
        </w:rPr>
        <w:t>Výsled</w:t>
      </w:r>
      <w:r w:rsidR="00241A6D">
        <w:rPr>
          <w:sz w:val="24"/>
          <w:szCs w:val="24"/>
        </w:rPr>
        <w:t>e</w:t>
      </w:r>
      <w:r w:rsidRPr="0011586A">
        <w:rPr>
          <w:sz w:val="24"/>
          <w:szCs w:val="24"/>
        </w:rPr>
        <w:t>k projektu</w:t>
      </w:r>
      <w:r w:rsidR="00DC02B1" w:rsidRPr="0011586A">
        <w:rPr>
          <w:sz w:val="24"/>
          <w:szCs w:val="24"/>
        </w:rPr>
        <w:t xml:space="preserve"> </w:t>
      </w:r>
      <w:r w:rsidR="00290BC7" w:rsidRPr="0011586A">
        <w:rPr>
          <w:sz w:val="24"/>
          <w:szCs w:val="24"/>
        </w:rPr>
        <w:t>dle</w:t>
      </w:r>
      <w:r w:rsidRPr="0011586A">
        <w:rPr>
          <w:sz w:val="24"/>
          <w:szCs w:val="24"/>
        </w:rPr>
        <w:t xml:space="preserve"> </w:t>
      </w:r>
      <w:r w:rsidR="00996973" w:rsidRPr="0011586A">
        <w:rPr>
          <w:sz w:val="24"/>
          <w:szCs w:val="24"/>
        </w:rPr>
        <w:t xml:space="preserve">této smlouvy </w:t>
      </w:r>
      <w:r w:rsidRPr="0011586A">
        <w:rPr>
          <w:sz w:val="24"/>
          <w:szCs w:val="24"/>
        </w:rPr>
        <w:t xml:space="preserve">tvoří duševní vlastnictví a obchodní tajemství </w:t>
      </w:r>
      <w:r w:rsidR="00850EFB">
        <w:rPr>
          <w:sz w:val="24"/>
          <w:szCs w:val="24"/>
        </w:rPr>
        <w:t>smluvních stran</w:t>
      </w:r>
      <w:r w:rsidR="00D44C6B" w:rsidRPr="0011586A">
        <w:rPr>
          <w:sz w:val="24"/>
          <w:szCs w:val="24"/>
        </w:rPr>
        <w:t xml:space="preserve"> </w:t>
      </w:r>
      <w:r w:rsidRPr="0011586A">
        <w:rPr>
          <w:sz w:val="24"/>
          <w:szCs w:val="24"/>
        </w:rPr>
        <w:t>ve smyslu ust</w:t>
      </w:r>
      <w:r w:rsidR="00B05A53" w:rsidRPr="0011586A">
        <w:rPr>
          <w:sz w:val="24"/>
          <w:szCs w:val="24"/>
        </w:rPr>
        <w:t>anovení</w:t>
      </w:r>
      <w:r w:rsidRPr="0011586A">
        <w:rPr>
          <w:sz w:val="24"/>
          <w:szCs w:val="24"/>
        </w:rPr>
        <w:t xml:space="preserve"> § 504 zákona č. 89/2012 Sb., občanský zákoník, v platném znění, a smluvní strany se zavazují obsah obchodního tajemství nevyzradit žádné třetí osobě bez předchozího písemného souhlasu </w:t>
      </w:r>
      <w:r w:rsidR="00850EFB">
        <w:rPr>
          <w:sz w:val="24"/>
          <w:szCs w:val="24"/>
        </w:rPr>
        <w:t>druhé smluvní strany</w:t>
      </w:r>
      <w:r w:rsidR="00516F75" w:rsidRPr="0011586A">
        <w:rPr>
          <w:sz w:val="24"/>
          <w:szCs w:val="24"/>
        </w:rPr>
        <w:t>.</w:t>
      </w:r>
      <w:r w:rsidRPr="0011586A">
        <w:rPr>
          <w:sz w:val="24"/>
          <w:szCs w:val="24"/>
        </w:rPr>
        <w:t xml:space="preserve"> Výsled</w:t>
      </w:r>
      <w:r w:rsidR="00F05834" w:rsidRPr="0011586A">
        <w:rPr>
          <w:sz w:val="24"/>
          <w:szCs w:val="24"/>
        </w:rPr>
        <w:t>e</w:t>
      </w:r>
      <w:r w:rsidRPr="0011586A">
        <w:rPr>
          <w:sz w:val="24"/>
          <w:szCs w:val="24"/>
        </w:rPr>
        <w:t>k řešení projektu netvoří žádné jiné důvěrné informace, se kterými by bylo třeba nakládat podle zvláštních právních předpisů</w:t>
      </w:r>
      <w:r w:rsidR="00837279">
        <w:t>.</w:t>
      </w:r>
    </w:p>
    <w:p w14:paraId="0190127B" w14:textId="77777777" w:rsidR="00837279" w:rsidRDefault="00837279" w:rsidP="0011586A">
      <w:pPr>
        <w:pStyle w:val="Odstavecseseznamem"/>
        <w:spacing w:after="120"/>
        <w:jc w:val="both"/>
      </w:pPr>
    </w:p>
    <w:p w14:paraId="0FD7DA5D" w14:textId="77777777" w:rsidR="009D2B69" w:rsidRDefault="008259DF">
      <w:pPr>
        <w:pStyle w:val="Zkladntext"/>
        <w:jc w:val="center"/>
        <w:rPr>
          <w:b/>
        </w:rPr>
      </w:pPr>
      <w:r>
        <w:rPr>
          <w:b/>
        </w:rPr>
        <w:t>V</w:t>
      </w:r>
      <w:r w:rsidR="009D2B69">
        <w:rPr>
          <w:b/>
        </w:rPr>
        <w:t>.</w:t>
      </w:r>
    </w:p>
    <w:p w14:paraId="32B6ED8B" w14:textId="14E46011" w:rsidR="00AA74F2" w:rsidRDefault="00AA74F2">
      <w:pPr>
        <w:pStyle w:val="Zkladntext"/>
        <w:jc w:val="center"/>
        <w:rPr>
          <w:b/>
        </w:rPr>
      </w:pPr>
      <w:r>
        <w:rPr>
          <w:b/>
        </w:rPr>
        <w:t>Ostatní práva a povinnosti smluvních stran</w:t>
      </w:r>
    </w:p>
    <w:p w14:paraId="20F066FF" w14:textId="77777777" w:rsidR="00AA74F2" w:rsidRDefault="00AA74F2" w:rsidP="00E4590F">
      <w:pPr>
        <w:pStyle w:val="Zkladntext"/>
        <w:jc w:val="both"/>
        <w:rPr>
          <w:b/>
        </w:rPr>
      </w:pPr>
    </w:p>
    <w:p w14:paraId="76E63926" w14:textId="25882328" w:rsidR="00AA74F2" w:rsidRPr="002D3842" w:rsidRDefault="00AA74F2" w:rsidP="00E4590F">
      <w:pPr>
        <w:pStyle w:val="Zkladntext"/>
        <w:numPr>
          <w:ilvl w:val="0"/>
          <w:numId w:val="34"/>
        </w:numPr>
        <w:ind w:left="709" w:hanging="709"/>
        <w:jc w:val="both"/>
        <w:rPr>
          <w:b/>
        </w:rPr>
      </w:pPr>
      <w:r w:rsidRPr="00006C9D">
        <w:t xml:space="preserve">Smluvní strany se zavazují spolupracovat a poskytnout si vzájemně maximální součinnost k tomu, aby byl </w:t>
      </w:r>
      <w:r w:rsidR="002D3842">
        <w:t>v</w:t>
      </w:r>
      <w:r w:rsidRPr="00006C9D">
        <w:t>ýsled</w:t>
      </w:r>
      <w:r w:rsidR="00F05834">
        <w:t>e</w:t>
      </w:r>
      <w:r w:rsidRPr="00006C9D">
        <w:t>k využit v souladu s </w:t>
      </w:r>
      <w:r w:rsidR="002D3842">
        <w:t>i</w:t>
      </w:r>
      <w:r w:rsidRPr="00006C9D">
        <w:t>mplementačním plánem</w:t>
      </w:r>
      <w:r>
        <w:t xml:space="preserve">. </w:t>
      </w:r>
      <w:r w:rsidR="00D44C6B" w:rsidRPr="00D44C6B">
        <w:t xml:space="preserve"> </w:t>
      </w:r>
      <w:r w:rsidR="00EF1A03" w:rsidRPr="00802BE2">
        <w:rPr>
          <w:szCs w:val="24"/>
        </w:rPr>
        <w:t>W</w:t>
      </w:r>
      <w:r w:rsidR="002216F5" w:rsidRPr="00802BE2">
        <w:rPr>
          <w:szCs w:val="24"/>
        </w:rPr>
        <w:t>itkowitz</w:t>
      </w:r>
      <w:r w:rsidR="002216F5" w:rsidRPr="00802BE2" w:rsidDel="00EF1A03">
        <w:t xml:space="preserve"> </w:t>
      </w:r>
      <w:r w:rsidR="00EF1A03" w:rsidRPr="00802BE2">
        <w:rPr>
          <w:szCs w:val="24"/>
        </w:rPr>
        <w:t>Mechanica</w:t>
      </w:r>
      <w:r w:rsidR="00EF1A03" w:rsidRPr="00C84946">
        <w:t xml:space="preserve"> </w:t>
      </w:r>
      <w:r w:rsidRPr="00006C9D">
        <w:t>se zavazuj</w:t>
      </w:r>
      <w:r w:rsidR="00850EFB">
        <w:t>e</w:t>
      </w:r>
      <w:r w:rsidRPr="00006C9D">
        <w:t xml:space="preserve"> poskytnout </w:t>
      </w:r>
      <w:r w:rsidR="002D3842">
        <w:t>p</w:t>
      </w:r>
      <w:r w:rsidRPr="00006C9D">
        <w:t xml:space="preserve">říjemci nezbytnou součinnost při vykazování plnění </w:t>
      </w:r>
      <w:r w:rsidR="002D3842">
        <w:t>i</w:t>
      </w:r>
      <w:r w:rsidR="002D3842" w:rsidRPr="00006C9D">
        <w:t xml:space="preserve">mplementačního </w:t>
      </w:r>
      <w:r w:rsidRPr="00006C9D">
        <w:t xml:space="preserve">plánu vůči </w:t>
      </w:r>
      <w:r w:rsidR="002D3842">
        <w:t>p</w:t>
      </w:r>
      <w:r w:rsidRPr="00006C9D">
        <w:t>oskytovateli</w:t>
      </w:r>
      <w:r>
        <w:t>.</w:t>
      </w:r>
    </w:p>
    <w:p w14:paraId="270C4F2E" w14:textId="77777777" w:rsidR="00E4590F" w:rsidRPr="00E4590F" w:rsidRDefault="00E4590F" w:rsidP="002D3842">
      <w:pPr>
        <w:pStyle w:val="Zkladntext"/>
        <w:ind w:left="709" w:hanging="709"/>
        <w:jc w:val="both"/>
        <w:rPr>
          <w:b/>
        </w:rPr>
      </w:pPr>
    </w:p>
    <w:p w14:paraId="184619F6" w14:textId="7E39B4BD" w:rsidR="00AA74F2" w:rsidRPr="00651882" w:rsidRDefault="00EF1A03" w:rsidP="00E4590F">
      <w:pPr>
        <w:pStyle w:val="Zkladntext"/>
        <w:numPr>
          <w:ilvl w:val="0"/>
          <w:numId w:val="34"/>
        </w:numPr>
        <w:ind w:left="709" w:hanging="709"/>
        <w:jc w:val="both"/>
        <w:rPr>
          <w:b/>
        </w:rPr>
      </w:pPr>
      <w:r w:rsidRPr="00802BE2">
        <w:rPr>
          <w:szCs w:val="24"/>
        </w:rPr>
        <w:t>W</w:t>
      </w:r>
      <w:r w:rsidR="002216F5" w:rsidRPr="00802BE2">
        <w:rPr>
          <w:szCs w:val="24"/>
        </w:rPr>
        <w:t>itkowitz</w:t>
      </w:r>
      <w:r w:rsidRPr="00802BE2" w:rsidDel="00EF1A03">
        <w:t xml:space="preserve"> </w:t>
      </w:r>
      <w:r w:rsidRPr="00802BE2">
        <w:rPr>
          <w:szCs w:val="24"/>
        </w:rPr>
        <w:t>Mechanica</w:t>
      </w:r>
      <w:r>
        <w:rPr>
          <w:szCs w:val="24"/>
        </w:rPr>
        <w:t xml:space="preserve"> </w:t>
      </w:r>
      <w:r w:rsidR="00D44C6B">
        <w:t xml:space="preserve">se </w:t>
      </w:r>
      <w:r w:rsidR="00AA74F2">
        <w:t>dále zavazuj</w:t>
      </w:r>
      <w:r w:rsidR="00850EFB">
        <w:t>e</w:t>
      </w:r>
      <w:r w:rsidR="00AA74F2">
        <w:t xml:space="preserve"> umožnit poskytovateli kontrolu průběhu plnění schváleného implementačního plánu výsledků (tzv. kontrolu etap schváleného implementačního plánu výsledků).</w:t>
      </w:r>
    </w:p>
    <w:p w14:paraId="799A2D28" w14:textId="77777777" w:rsidR="00651882" w:rsidRDefault="00651882" w:rsidP="00651882">
      <w:pPr>
        <w:pStyle w:val="Odstavecseseznamem"/>
        <w:rPr>
          <w:b/>
        </w:rPr>
      </w:pPr>
    </w:p>
    <w:p w14:paraId="1E4666D6" w14:textId="77777777" w:rsidR="00E4590F" w:rsidRDefault="00E4590F" w:rsidP="002D3842">
      <w:pPr>
        <w:pStyle w:val="Zkladntext"/>
        <w:ind w:left="709"/>
        <w:jc w:val="both"/>
        <w:rPr>
          <w:b/>
        </w:rPr>
      </w:pPr>
    </w:p>
    <w:p w14:paraId="19428B1F" w14:textId="28DFF496" w:rsidR="00AA74F2" w:rsidRDefault="00AA74F2">
      <w:pPr>
        <w:pStyle w:val="Zkladntext"/>
        <w:jc w:val="center"/>
        <w:rPr>
          <w:b/>
        </w:rPr>
      </w:pPr>
      <w:r>
        <w:rPr>
          <w:b/>
        </w:rPr>
        <w:t>VI.</w:t>
      </w:r>
    </w:p>
    <w:p w14:paraId="66E0DA94" w14:textId="77777777" w:rsidR="009D2B69" w:rsidRDefault="009D2B69">
      <w:pPr>
        <w:jc w:val="center"/>
        <w:rPr>
          <w:b/>
          <w:bCs/>
          <w:sz w:val="24"/>
        </w:rPr>
      </w:pPr>
      <w:r>
        <w:rPr>
          <w:b/>
          <w:bCs/>
          <w:sz w:val="24"/>
        </w:rPr>
        <w:t>Sankce</w:t>
      </w:r>
    </w:p>
    <w:p w14:paraId="5B2E53D4" w14:textId="77777777" w:rsidR="009D2B69" w:rsidRDefault="009D2B69">
      <w:pPr>
        <w:tabs>
          <w:tab w:val="num" w:pos="284"/>
        </w:tabs>
        <w:spacing w:after="120"/>
        <w:jc w:val="both"/>
        <w:rPr>
          <w:szCs w:val="24"/>
        </w:rPr>
      </w:pPr>
    </w:p>
    <w:p w14:paraId="1B52D3B8" w14:textId="1802EC84" w:rsidR="009D2B69" w:rsidRPr="0034355A" w:rsidRDefault="009D2B69" w:rsidP="0034355A">
      <w:pPr>
        <w:pStyle w:val="Odstavecseseznamem"/>
        <w:numPr>
          <w:ilvl w:val="0"/>
          <w:numId w:val="33"/>
        </w:numPr>
        <w:spacing w:after="120"/>
        <w:ind w:hanging="720"/>
        <w:jc w:val="both"/>
        <w:rPr>
          <w:szCs w:val="24"/>
        </w:rPr>
      </w:pPr>
      <w:r w:rsidRPr="0034355A">
        <w:rPr>
          <w:sz w:val="24"/>
          <w:szCs w:val="24"/>
        </w:rPr>
        <w:t xml:space="preserve">Pokud kterákoliv smluvní strana nesplní svůj </w:t>
      </w:r>
      <w:r w:rsidR="00FA1D8C" w:rsidRPr="0034355A">
        <w:rPr>
          <w:sz w:val="24"/>
          <w:szCs w:val="24"/>
        </w:rPr>
        <w:t>závazek dle této smlouvy ani po</w:t>
      </w:r>
      <w:r w:rsidRPr="0034355A">
        <w:rPr>
          <w:sz w:val="24"/>
          <w:szCs w:val="24"/>
        </w:rPr>
        <w:t xml:space="preserve">té, co byla </w:t>
      </w:r>
      <w:r w:rsidR="00850EFB">
        <w:rPr>
          <w:sz w:val="24"/>
          <w:szCs w:val="24"/>
        </w:rPr>
        <w:t>druhou</w:t>
      </w:r>
      <w:r w:rsidR="000949C5">
        <w:rPr>
          <w:sz w:val="24"/>
          <w:szCs w:val="24"/>
        </w:rPr>
        <w:t xml:space="preserve"> </w:t>
      </w:r>
      <w:r w:rsidRPr="0034355A">
        <w:rPr>
          <w:sz w:val="24"/>
          <w:szCs w:val="24"/>
        </w:rPr>
        <w:t xml:space="preserve">smluvní stranou vyzvána, aby jej splnila v přiměřeném náhradním termínu, je povinna zaplatit </w:t>
      </w:r>
      <w:r w:rsidR="00850EFB">
        <w:rPr>
          <w:sz w:val="24"/>
          <w:szCs w:val="24"/>
        </w:rPr>
        <w:t>druh</w:t>
      </w:r>
      <w:r w:rsidR="000949C5">
        <w:rPr>
          <w:sz w:val="24"/>
          <w:szCs w:val="24"/>
        </w:rPr>
        <w:t xml:space="preserve">é </w:t>
      </w:r>
      <w:r w:rsidRPr="0034355A">
        <w:rPr>
          <w:sz w:val="24"/>
          <w:szCs w:val="24"/>
        </w:rPr>
        <w:t xml:space="preserve">smluvní straně jednorázovou smluvní pokutu ve výši </w:t>
      </w:r>
      <w:r w:rsidR="00850EFB">
        <w:rPr>
          <w:sz w:val="24"/>
          <w:szCs w:val="24"/>
        </w:rPr>
        <w:t>10</w:t>
      </w:r>
      <w:r w:rsidRPr="0034355A">
        <w:rPr>
          <w:sz w:val="24"/>
          <w:szCs w:val="24"/>
        </w:rPr>
        <w:t>.000,-</w:t>
      </w:r>
      <w:r w:rsidR="00516F75" w:rsidRPr="0034355A">
        <w:rPr>
          <w:sz w:val="24"/>
          <w:szCs w:val="24"/>
        </w:rPr>
        <w:t xml:space="preserve"> </w:t>
      </w:r>
      <w:r w:rsidRPr="0034355A">
        <w:rPr>
          <w:sz w:val="24"/>
          <w:szCs w:val="24"/>
        </w:rPr>
        <w:t xml:space="preserve">Kč. </w:t>
      </w:r>
      <w:r w:rsidR="00651882">
        <w:rPr>
          <w:sz w:val="24"/>
          <w:szCs w:val="24"/>
        </w:rPr>
        <w:t xml:space="preserve">Poruší-li kterákoliv ze smluvních stran povinnost mlčenlivosti dle čl. IV., je povinna </w:t>
      </w:r>
      <w:r w:rsidR="00651882" w:rsidRPr="0034355A">
        <w:rPr>
          <w:sz w:val="24"/>
          <w:szCs w:val="24"/>
        </w:rPr>
        <w:t xml:space="preserve">zaplatit </w:t>
      </w:r>
      <w:r w:rsidR="001F7AEF">
        <w:rPr>
          <w:sz w:val="24"/>
          <w:szCs w:val="24"/>
        </w:rPr>
        <w:t>druhé</w:t>
      </w:r>
      <w:r w:rsidR="000949C5" w:rsidRPr="0034355A">
        <w:rPr>
          <w:sz w:val="24"/>
          <w:szCs w:val="24"/>
        </w:rPr>
        <w:t xml:space="preserve"> </w:t>
      </w:r>
      <w:r w:rsidR="00651882" w:rsidRPr="0034355A">
        <w:rPr>
          <w:sz w:val="24"/>
          <w:szCs w:val="24"/>
        </w:rPr>
        <w:t xml:space="preserve">smluvní straně </w:t>
      </w:r>
      <w:r w:rsidR="00651882">
        <w:rPr>
          <w:sz w:val="24"/>
          <w:szCs w:val="24"/>
        </w:rPr>
        <w:t xml:space="preserve">smluvní pokutu ve výši </w:t>
      </w:r>
      <w:r w:rsidR="00850EFB">
        <w:rPr>
          <w:sz w:val="24"/>
          <w:szCs w:val="24"/>
        </w:rPr>
        <w:t>5</w:t>
      </w:r>
      <w:r w:rsidR="00651882" w:rsidRPr="0034355A">
        <w:rPr>
          <w:sz w:val="24"/>
          <w:szCs w:val="24"/>
        </w:rPr>
        <w:t>0.000,- Kč</w:t>
      </w:r>
      <w:r w:rsidR="00651882">
        <w:rPr>
          <w:sz w:val="24"/>
          <w:szCs w:val="24"/>
        </w:rPr>
        <w:t>.</w:t>
      </w:r>
      <w:r w:rsidR="00651882" w:rsidRPr="0034355A">
        <w:rPr>
          <w:sz w:val="24"/>
          <w:szCs w:val="24"/>
        </w:rPr>
        <w:t xml:space="preserve"> </w:t>
      </w:r>
      <w:r w:rsidRPr="0034355A">
        <w:rPr>
          <w:sz w:val="24"/>
          <w:szCs w:val="24"/>
        </w:rPr>
        <w:t xml:space="preserve">Zaplacením smluvní pokuty nezaniká právo poškozené strany na náhradu škody, a to v plné výši. </w:t>
      </w:r>
    </w:p>
    <w:p w14:paraId="5390FC4E" w14:textId="77777777" w:rsidR="00744F3A" w:rsidRDefault="00744F3A" w:rsidP="00D26A98">
      <w:pPr>
        <w:jc w:val="both"/>
        <w:rPr>
          <w:b/>
        </w:rPr>
      </w:pPr>
    </w:p>
    <w:p w14:paraId="7C2C1A98" w14:textId="1DC00078" w:rsidR="009D2B69" w:rsidRDefault="008259DF">
      <w:pPr>
        <w:pStyle w:val="Zkladntext"/>
        <w:jc w:val="center"/>
        <w:rPr>
          <w:b/>
        </w:rPr>
      </w:pPr>
      <w:r>
        <w:rPr>
          <w:b/>
        </w:rPr>
        <w:t>V</w:t>
      </w:r>
      <w:r w:rsidR="00613164">
        <w:rPr>
          <w:b/>
        </w:rPr>
        <w:t>I</w:t>
      </w:r>
      <w:r>
        <w:rPr>
          <w:b/>
        </w:rPr>
        <w:t>I</w:t>
      </w:r>
      <w:r w:rsidR="009D2B69">
        <w:rPr>
          <w:b/>
        </w:rPr>
        <w:t>.</w:t>
      </w:r>
    </w:p>
    <w:p w14:paraId="43052664" w14:textId="77777777" w:rsidR="00744F3A" w:rsidRDefault="009D2B69" w:rsidP="00744F3A">
      <w:pPr>
        <w:jc w:val="center"/>
        <w:rPr>
          <w:b/>
          <w:bCs/>
          <w:sz w:val="24"/>
        </w:rPr>
      </w:pPr>
      <w:r>
        <w:rPr>
          <w:b/>
          <w:bCs/>
          <w:sz w:val="24"/>
        </w:rPr>
        <w:t>Závěrečná ustanovení</w:t>
      </w:r>
    </w:p>
    <w:p w14:paraId="379E96D5" w14:textId="77777777" w:rsidR="00E60F39" w:rsidRPr="00744F3A" w:rsidRDefault="00E60F39" w:rsidP="00744F3A">
      <w:pPr>
        <w:jc w:val="center"/>
        <w:rPr>
          <w:b/>
          <w:bCs/>
          <w:sz w:val="24"/>
        </w:rPr>
      </w:pPr>
    </w:p>
    <w:p w14:paraId="46B69119" w14:textId="08311E4C" w:rsidR="008A2111" w:rsidRDefault="00D44C6B" w:rsidP="008A2111">
      <w:pPr>
        <w:pStyle w:val="Odstavecseseznamem"/>
        <w:numPr>
          <w:ilvl w:val="0"/>
          <w:numId w:val="20"/>
        </w:numPr>
        <w:ind w:hanging="720"/>
        <w:jc w:val="both"/>
        <w:rPr>
          <w:sz w:val="24"/>
          <w:szCs w:val="24"/>
        </w:rPr>
      </w:pPr>
      <w:r>
        <w:rPr>
          <w:sz w:val="24"/>
          <w:szCs w:val="24"/>
        </w:rPr>
        <w:t xml:space="preserve">Smluvní strany </w:t>
      </w:r>
      <w:r w:rsidR="00645E93" w:rsidRPr="008A2111">
        <w:rPr>
          <w:sz w:val="24"/>
          <w:szCs w:val="24"/>
        </w:rPr>
        <w:t>ber</w:t>
      </w:r>
      <w:r>
        <w:rPr>
          <w:sz w:val="24"/>
          <w:szCs w:val="24"/>
        </w:rPr>
        <w:t>ou</w:t>
      </w:r>
      <w:r w:rsidR="00645E93" w:rsidRPr="008A2111">
        <w:rPr>
          <w:sz w:val="24"/>
          <w:szCs w:val="24"/>
        </w:rPr>
        <w:t xml:space="preserve"> na vědomí, že </w:t>
      </w:r>
      <w:r>
        <w:rPr>
          <w:sz w:val="24"/>
          <w:szCs w:val="24"/>
        </w:rPr>
        <w:t xml:space="preserve">tato smlouva podléhá </w:t>
      </w:r>
      <w:r w:rsidR="00977503">
        <w:rPr>
          <w:sz w:val="24"/>
          <w:szCs w:val="24"/>
        </w:rPr>
        <w:t xml:space="preserve">uveřejnění v registru smluv </w:t>
      </w:r>
      <w:r w:rsidR="00645E93" w:rsidRPr="008A2111">
        <w:rPr>
          <w:sz w:val="24"/>
          <w:szCs w:val="24"/>
        </w:rPr>
        <w:t xml:space="preserve">dle zákona č. 340/2015 Sb., </w:t>
      </w:r>
      <w:r w:rsidR="00977503">
        <w:rPr>
          <w:sz w:val="24"/>
          <w:szCs w:val="24"/>
        </w:rPr>
        <w:t xml:space="preserve">které zajistí </w:t>
      </w:r>
      <w:r w:rsidR="000456D6">
        <w:rPr>
          <w:sz w:val="24"/>
          <w:szCs w:val="24"/>
        </w:rPr>
        <w:t>ZČU.</w:t>
      </w:r>
    </w:p>
    <w:p w14:paraId="5262F8D6" w14:textId="77777777" w:rsidR="00D44C6B" w:rsidRPr="008A2111" w:rsidRDefault="00D44C6B" w:rsidP="0041762D">
      <w:pPr>
        <w:pStyle w:val="Odstavecseseznamem"/>
        <w:jc w:val="both"/>
        <w:rPr>
          <w:sz w:val="24"/>
          <w:szCs w:val="24"/>
        </w:rPr>
      </w:pPr>
    </w:p>
    <w:p w14:paraId="64E94458" w14:textId="7C5072B1" w:rsidR="00645E93" w:rsidRPr="008A2111" w:rsidRDefault="00645E93" w:rsidP="008A2111">
      <w:pPr>
        <w:pStyle w:val="Odstavecseseznamem"/>
        <w:numPr>
          <w:ilvl w:val="0"/>
          <w:numId w:val="20"/>
        </w:numPr>
        <w:ind w:hanging="720"/>
        <w:jc w:val="both"/>
        <w:rPr>
          <w:sz w:val="24"/>
          <w:szCs w:val="24"/>
        </w:rPr>
      </w:pPr>
      <w:r w:rsidRPr="008A2111">
        <w:rPr>
          <w:sz w:val="24"/>
          <w:szCs w:val="24"/>
        </w:rPr>
        <w:t>Smlouva nabývá platnosti dnem jejího uzavření, tj. dnem podpisu smlouvy oprávněnými</w:t>
      </w:r>
      <w:r w:rsidR="008A2111" w:rsidRPr="008A2111">
        <w:rPr>
          <w:sz w:val="24"/>
          <w:szCs w:val="24"/>
        </w:rPr>
        <w:t xml:space="preserve"> zástupci smluvních stran, a účinnosti </w:t>
      </w:r>
      <w:r w:rsidRPr="008A2111">
        <w:rPr>
          <w:sz w:val="24"/>
          <w:szCs w:val="24"/>
        </w:rPr>
        <w:t xml:space="preserve">teprve dnem </w:t>
      </w:r>
      <w:r w:rsidR="00996973">
        <w:rPr>
          <w:sz w:val="24"/>
          <w:szCs w:val="24"/>
        </w:rPr>
        <w:t>u</w:t>
      </w:r>
      <w:r w:rsidRPr="008A2111">
        <w:rPr>
          <w:sz w:val="24"/>
          <w:szCs w:val="24"/>
        </w:rPr>
        <w:t>veřejnění v registru smluv.</w:t>
      </w:r>
    </w:p>
    <w:p w14:paraId="63EFE31F" w14:textId="77777777" w:rsidR="002B2D50" w:rsidRPr="002B2D50" w:rsidRDefault="002B2D50" w:rsidP="002B2D50">
      <w:pPr>
        <w:pStyle w:val="Odstavecseseznamem"/>
        <w:jc w:val="both"/>
        <w:rPr>
          <w:sz w:val="24"/>
          <w:szCs w:val="24"/>
        </w:rPr>
      </w:pPr>
    </w:p>
    <w:p w14:paraId="04E8FF79" w14:textId="60B7007C" w:rsidR="002B2D50" w:rsidRPr="00154A02" w:rsidRDefault="009D2B69" w:rsidP="002B2D50">
      <w:pPr>
        <w:pStyle w:val="Odstavecseseznamem"/>
        <w:numPr>
          <w:ilvl w:val="0"/>
          <w:numId w:val="20"/>
        </w:numPr>
        <w:ind w:hanging="720"/>
        <w:jc w:val="both"/>
        <w:rPr>
          <w:sz w:val="24"/>
          <w:szCs w:val="24"/>
        </w:rPr>
      </w:pPr>
      <w:r w:rsidRPr="00154A02">
        <w:rPr>
          <w:sz w:val="24"/>
          <w:szCs w:val="24"/>
        </w:rPr>
        <w:t>Smlouva se sjednává na dobu</w:t>
      </w:r>
      <w:r w:rsidR="006D79F6" w:rsidRPr="00154A02">
        <w:rPr>
          <w:sz w:val="24"/>
          <w:szCs w:val="24"/>
        </w:rPr>
        <w:t xml:space="preserve"> určitou, a to do</w:t>
      </w:r>
      <w:r w:rsidRPr="00154A02">
        <w:rPr>
          <w:color w:val="FF0000"/>
          <w:sz w:val="24"/>
          <w:szCs w:val="24"/>
        </w:rPr>
        <w:t xml:space="preserve"> </w:t>
      </w:r>
      <w:r w:rsidR="00154A02" w:rsidRPr="00154A02">
        <w:rPr>
          <w:sz w:val="24"/>
          <w:szCs w:val="24"/>
        </w:rPr>
        <w:t xml:space="preserve">31. 12. 2024 </w:t>
      </w:r>
    </w:p>
    <w:p w14:paraId="799D64F3" w14:textId="77777777" w:rsidR="002B2D50" w:rsidRPr="002B2D50" w:rsidRDefault="002B2D50" w:rsidP="002B2D50">
      <w:pPr>
        <w:jc w:val="both"/>
        <w:rPr>
          <w:sz w:val="24"/>
          <w:szCs w:val="24"/>
        </w:rPr>
      </w:pPr>
    </w:p>
    <w:p w14:paraId="2636AD9F" w14:textId="77777777" w:rsidR="002B2D50" w:rsidRDefault="009D2B69" w:rsidP="002B2D50">
      <w:pPr>
        <w:pStyle w:val="Odstavecseseznamem"/>
        <w:numPr>
          <w:ilvl w:val="0"/>
          <w:numId w:val="20"/>
        </w:numPr>
        <w:ind w:hanging="720"/>
        <w:jc w:val="both"/>
        <w:rPr>
          <w:sz w:val="24"/>
          <w:szCs w:val="24"/>
        </w:rPr>
      </w:pPr>
      <w:r w:rsidRPr="002B2D50">
        <w:rPr>
          <w:sz w:val="24"/>
          <w:szCs w:val="24"/>
        </w:rPr>
        <w:t>Práva a povinnosti smluvních stran touto smlouvou výslovně neupravená se řídí zákonem č. 130/2002 Sb. o podpoře výzkumu, experimentálního vývoje a inovací, v platném znění, a zákonem č. 89/2012 Sb., občanský zákoník, v platném znění.</w:t>
      </w:r>
    </w:p>
    <w:p w14:paraId="1AAF839B" w14:textId="77777777" w:rsidR="002B2D50" w:rsidRPr="002B2D50" w:rsidRDefault="002B2D50" w:rsidP="002B2D50">
      <w:pPr>
        <w:pStyle w:val="Odstavecseseznamem"/>
        <w:rPr>
          <w:sz w:val="24"/>
          <w:szCs w:val="24"/>
        </w:rPr>
      </w:pPr>
    </w:p>
    <w:p w14:paraId="5A5898CA" w14:textId="77777777" w:rsidR="002B2D50" w:rsidRDefault="009D2B69" w:rsidP="002B2D50">
      <w:pPr>
        <w:pStyle w:val="Odstavecseseznamem"/>
        <w:numPr>
          <w:ilvl w:val="0"/>
          <w:numId w:val="20"/>
        </w:numPr>
        <w:ind w:hanging="720"/>
        <w:jc w:val="both"/>
        <w:rPr>
          <w:sz w:val="24"/>
          <w:szCs w:val="24"/>
        </w:rPr>
      </w:pPr>
      <w:r w:rsidRPr="002B2D50">
        <w:rPr>
          <w:sz w:val="24"/>
          <w:szCs w:val="24"/>
        </w:rPr>
        <w:t>Tuto smlouvu je možno měnit nebo doplňovat jen písemnými dodatky vzájemně potvrzenými oběma smluvními stranami. Za písemnou formu nebude pro tento účel považována výměna e-mailových či jiných elektronických zpráv.</w:t>
      </w:r>
    </w:p>
    <w:p w14:paraId="13EA622A" w14:textId="77777777" w:rsidR="002B2D50" w:rsidRPr="002B2D50" w:rsidRDefault="002B2D50" w:rsidP="002B2D50">
      <w:pPr>
        <w:pStyle w:val="Odstavecseseznamem"/>
        <w:rPr>
          <w:sz w:val="24"/>
          <w:szCs w:val="24"/>
        </w:rPr>
      </w:pPr>
    </w:p>
    <w:p w14:paraId="21C4A480" w14:textId="77777777" w:rsidR="002B2D50" w:rsidRDefault="009D2B69" w:rsidP="002B2D50">
      <w:pPr>
        <w:pStyle w:val="Odstavecseseznamem"/>
        <w:numPr>
          <w:ilvl w:val="0"/>
          <w:numId w:val="20"/>
        </w:numPr>
        <w:ind w:hanging="720"/>
        <w:jc w:val="both"/>
        <w:rPr>
          <w:sz w:val="24"/>
          <w:szCs w:val="24"/>
        </w:rPr>
      </w:pPr>
      <w:r w:rsidRPr="002B2D50">
        <w:rPr>
          <w:sz w:val="24"/>
          <w:szCs w:val="24"/>
        </w:rPr>
        <w:lastRenderedPageBreak/>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smluvních stran.</w:t>
      </w:r>
    </w:p>
    <w:p w14:paraId="0FE781AB" w14:textId="77777777" w:rsidR="002B2D50" w:rsidRPr="002B2D50" w:rsidRDefault="002B2D50" w:rsidP="002B2D50">
      <w:pPr>
        <w:jc w:val="both"/>
        <w:rPr>
          <w:sz w:val="24"/>
          <w:szCs w:val="24"/>
        </w:rPr>
      </w:pPr>
    </w:p>
    <w:p w14:paraId="3F663551" w14:textId="77777777" w:rsidR="002B2D50" w:rsidRDefault="009D2B69" w:rsidP="002B2D50">
      <w:pPr>
        <w:pStyle w:val="Odstavecseseznamem"/>
        <w:numPr>
          <w:ilvl w:val="0"/>
          <w:numId w:val="20"/>
        </w:numPr>
        <w:ind w:hanging="720"/>
        <w:jc w:val="both"/>
        <w:rPr>
          <w:sz w:val="24"/>
          <w:szCs w:val="24"/>
        </w:rPr>
      </w:pPr>
      <w:r w:rsidRPr="002B2D50">
        <w:rPr>
          <w:sz w:val="24"/>
          <w:szCs w:val="24"/>
        </w:rPr>
        <w:t>Pokud by jednotlivá ustanovení této smlouvy byla nerealizovatelná nebo neplatná, nebo by se nerealizovatelnými nebo neplatnými stala, nebude tímto dotčena platnost ostatních ustanovení této smlouvy. Smluvní strany se zavazují, že případné neplatné nebo nerealizovatelné ustanovení této smlouvy nahradí bez zbytečného odkladu takovým ustanovením, které se pokud možno co nejvíce blíží hospodářskému účelu původního ustanovení. Ukáže-li se některé z ustanovení této Smlouvy zdánlivým (nicotným), posoudí se vliv této vady na ostatní ustanovení Smlouvy obdobně podle § 576 zákona č. 89/2012</w:t>
      </w:r>
      <w:r w:rsidR="00DA7279">
        <w:rPr>
          <w:sz w:val="24"/>
          <w:szCs w:val="24"/>
        </w:rPr>
        <w:t> </w:t>
      </w:r>
      <w:r w:rsidRPr="002B2D50">
        <w:rPr>
          <w:sz w:val="24"/>
          <w:szCs w:val="24"/>
        </w:rPr>
        <w:t>Sb., občanský zákoník, v platném znění.</w:t>
      </w:r>
    </w:p>
    <w:p w14:paraId="4F18471B" w14:textId="77777777" w:rsidR="002B2D50" w:rsidRPr="002B2D50" w:rsidRDefault="002B2D50" w:rsidP="002B2D50">
      <w:pPr>
        <w:jc w:val="both"/>
        <w:rPr>
          <w:sz w:val="24"/>
          <w:szCs w:val="24"/>
        </w:rPr>
      </w:pPr>
    </w:p>
    <w:p w14:paraId="716CB91D" w14:textId="48361BE1" w:rsidR="009D2B69" w:rsidRPr="002B2D50" w:rsidRDefault="009D2B69" w:rsidP="002B2D50">
      <w:pPr>
        <w:pStyle w:val="Odstavecseseznamem"/>
        <w:numPr>
          <w:ilvl w:val="0"/>
          <w:numId w:val="20"/>
        </w:numPr>
        <w:ind w:hanging="720"/>
        <w:jc w:val="both"/>
        <w:rPr>
          <w:sz w:val="24"/>
          <w:szCs w:val="24"/>
        </w:rPr>
      </w:pPr>
      <w:r w:rsidRPr="002B2D50">
        <w:rPr>
          <w:sz w:val="24"/>
          <w:szCs w:val="24"/>
        </w:rPr>
        <w:t>Tato smlouva je sepsána v</w:t>
      </w:r>
      <w:r w:rsidR="00666A2A">
        <w:rPr>
          <w:sz w:val="24"/>
          <w:szCs w:val="24"/>
        </w:rPr>
        <w:t xml:space="preserve">e </w:t>
      </w:r>
      <w:r w:rsidR="0011586A">
        <w:rPr>
          <w:sz w:val="24"/>
          <w:szCs w:val="24"/>
        </w:rPr>
        <w:t>t</w:t>
      </w:r>
      <w:r w:rsidR="00666A2A">
        <w:rPr>
          <w:sz w:val="24"/>
          <w:szCs w:val="24"/>
        </w:rPr>
        <w:t>řech</w:t>
      </w:r>
      <w:r w:rsidR="00741E56" w:rsidRPr="002B2D50">
        <w:rPr>
          <w:sz w:val="24"/>
          <w:szCs w:val="24"/>
        </w:rPr>
        <w:t xml:space="preserve"> </w:t>
      </w:r>
      <w:r w:rsidRPr="002B2D50">
        <w:rPr>
          <w:sz w:val="24"/>
          <w:szCs w:val="24"/>
        </w:rPr>
        <w:t>vyhotoveních, z nichž každá ze smluvních stran obdrží po jednom vyhotovení</w:t>
      </w:r>
      <w:r w:rsidR="00850EFB">
        <w:rPr>
          <w:sz w:val="24"/>
          <w:szCs w:val="24"/>
        </w:rPr>
        <w:t xml:space="preserve"> a jedno vyhotovení bude zasláno poskytovateli</w:t>
      </w:r>
      <w:r w:rsidRPr="002B2D50">
        <w:rPr>
          <w:sz w:val="24"/>
          <w:szCs w:val="24"/>
        </w:rPr>
        <w:t xml:space="preserve">. </w:t>
      </w:r>
    </w:p>
    <w:p w14:paraId="7306735C" w14:textId="77777777" w:rsidR="009D2B69" w:rsidRDefault="009D2B69">
      <w:pPr>
        <w:jc w:val="both"/>
      </w:pPr>
    </w:p>
    <w:p w14:paraId="5EB28306" w14:textId="27A7248B" w:rsidR="00977503" w:rsidRDefault="00977503" w:rsidP="00977503">
      <w:pPr>
        <w:pStyle w:val="Zkladntext"/>
      </w:pPr>
      <w:r>
        <w:t>V </w:t>
      </w:r>
      <w:r w:rsidR="00850EFB">
        <w:t xml:space="preserve">Plzni </w:t>
      </w:r>
      <w:r>
        <w:t>dne ………</w:t>
      </w:r>
      <w:r>
        <w:tab/>
      </w:r>
      <w:r>
        <w:tab/>
      </w:r>
      <w:r>
        <w:tab/>
      </w:r>
      <w:r>
        <w:tab/>
      </w:r>
      <w:r w:rsidR="00850EFB">
        <w:t xml:space="preserve">  </w:t>
      </w:r>
      <w:r w:rsidR="00850EFB">
        <w:tab/>
      </w:r>
      <w:r>
        <w:t>V </w:t>
      </w:r>
      <w:r w:rsidR="00850EFB">
        <w:t>Praze</w:t>
      </w:r>
      <w:r>
        <w:t xml:space="preserve"> dne ………</w:t>
      </w:r>
    </w:p>
    <w:p w14:paraId="0159621D" w14:textId="77777777" w:rsidR="00977503" w:rsidRDefault="00977503" w:rsidP="00977503">
      <w:pPr>
        <w:pStyle w:val="Zkladntext"/>
      </w:pPr>
    </w:p>
    <w:p w14:paraId="5D159959" w14:textId="77777777" w:rsidR="00977503" w:rsidRDefault="00977503" w:rsidP="00977503">
      <w:pPr>
        <w:pStyle w:val="Zkladntext"/>
      </w:pPr>
    </w:p>
    <w:p w14:paraId="20A8C89F" w14:textId="1B3EBD3E" w:rsidR="00977503" w:rsidRDefault="00977503" w:rsidP="00977503">
      <w:pPr>
        <w:pStyle w:val="Zkladntext"/>
      </w:pPr>
      <w:r w:rsidRPr="00433EFA">
        <w:t>Za</w:t>
      </w:r>
      <w:r w:rsidR="00850EFB" w:rsidRPr="00433EFA">
        <w:t xml:space="preserve"> </w:t>
      </w:r>
      <w:r w:rsidR="00850EFB" w:rsidRPr="00C84946">
        <w:t>ZČU</w:t>
      </w:r>
      <w:r w:rsidR="00850EFB" w:rsidRPr="00C84946">
        <w:tab/>
      </w:r>
      <w:r w:rsidR="00850EFB" w:rsidRPr="00C84946">
        <w:tab/>
      </w:r>
      <w:r w:rsidR="00850EFB" w:rsidRPr="00C84946">
        <w:tab/>
      </w:r>
      <w:r w:rsidRPr="00433EFA">
        <w:tab/>
      </w:r>
      <w:r w:rsidR="00837279" w:rsidRPr="00433EFA">
        <w:tab/>
      </w:r>
      <w:r w:rsidR="00837279" w:rsidRPr="00433EFA">
        <w:tab/>
      </w:r>
      <w:r w:rsidRPr="00433EFA">
        <w:t xml:space="preserve">Za </w:t>
      </w:r>
      <w:r w:rsidR="00EC35ED" w:rsidRPr="00EC35ED">
        <w:rPr>
          <w:szCs w:val="24"/>
        </w:rPr>
        <w:t xml:space="preserve"> </w:t>
      </w:r>
      <w:r w:rsidR="00EF1A03" w:rsidRPr="00802BE2">
        <w:rPr>
          <w:szCs w:val="24"/>
        </w:rPr>
        <w:t>W</w:t>
      </w:r>
      <w:r w:rsidR="002216F5" w:rsidRPr="00802BE2">
        <w:rPr>
          <w:szCs w:val="24"/>
        </w:rPr>
        <w:t>itkowitz</w:t>
      </w:r>
      <w:r w:rsidR="00EF1A03" w:rsidRPr="00802BE2" w:rsidDel="00EF1A03">
        <w:t xml:space="preserve"> </w:t>
      </w:r>
      <w:r w:rsidR="00EF1A03" w:rsidRPr="00802BE2">
        <w:rPr>
          <w:szCs w:val="24"/>
        </w:rPr>
        <w:t>Mechanica</w:t>
      </w:r>
      <w:r w:rsidR="00EF1A03" w:rsidRPr="00C84946">
        <w:t xml:space="preserve"> </w:t>
      </w:r>
    </w:p>
    <w:p w14:paraId="0625402D" w14:textId="77777777" w:rsidR="00977503" w:rsidRDefault="00977503" w:rsidP="00977503">
      <w:pPr>
        <w:pStyle w:val="Zkladntext"/>
      </w:pPr>
    </w:p>
    <w:p w14:paraId="5E1BAB9A" w14:textId="77777777" w:rsidR="00977503" w:rsidRDefault="00977503" w:rsidP="00977503">
      <w:pPr>
        <w:pStyle w:val="Zkladntext"/>
      </w:pPr>
    </w:p>
    <w:p w14:paraId="6693280E" w14:textId="77777777" w:rsidR="00977503" w:rsidRDefault="00977503" w:rsidP="00977503">
      <w:pPr>
        <w:pStyle w:val="Zkladntext"/>
      </w:pPr>
    </w:p>
    <w:p w14:paraId="36749D9E" w14:textId="2F8635A6" w:rsidR="00977503" w:rsidRDefault="00977503" w:rsidP="00977503">
      <w:pPr>
        <w:pStyle w:val="Zkladntext"/>
      </w:pPr>
      <w:r>
        <w:t>……………………………….</w:t>
      </w:r>
      <w:r>
        <w:tab/>
      </w:r>
      <w:r>
        <w:tab/>
      </w:r>
      <w:r>
        <w:tab/>
        <w:t>………………………………………….</w:t>
      </w:r>
      <w:r>
        <w:tab/>
      </w:r>
    </w:p>
    <w:p w14:paraId="662A7A2E" w14:textId="2852CD00" w:rsidR="00554CD1" w:rsidRDefault="00E4590F" w:rsidP="00981A5E">
      <w:pPr>
        <w:pStyle w:val="Zkladntext"/>
      </w:pPr>
      <w:r>
        <w:t>doc. Ing. Luděk Hynčík, Ph.D.</w:t>
      </w:r>
      <w:r w:rsidR="009D2B69">
        <w:tab/>
      </w:r>
      <w:r w:rsidR="009D2B69">
        <w:tab/>
      </w:r>
      <w:r w:rsidR="009D2B69">
        <w:tab/>
      </w:r>
      <w:r w:rsidR="009D2B69">
        <w:tab/>
      </w:r>
      <w:r w:rsidR="00154A02">
        <w:t>statutární ředitel</w:t>
      </w:r>
    </w:p>
    <w:p w14:paraId="722EB411" w14:textId="62904A98" w:rsidR="00F670D1" w:rsidRDefault="00554CD1" w:rsidP="0011586A">
      <w:pPr>
        <w:pStyle w:val="Zkladntext"/>
      </w:pPr>
      <w:r>
        <w:t>prorektor pro výzkum a vývoj</w:t>
      </w:r>
      <w:r>
        <w:tab/>
      </w:r>
      <w:r>
        <w:tab/>
      </w:r>
      <w:r>
        <w:tab/>
      </w:r>
    </w:p>
    <w:p w14:paraId="456A856F" w14:textId="77777777" w:rsidR="00977503" w:rsidRDefault="00977503" w:rsidP="00B5372A">
      <w:pPr>
        <w:pStyle w:val="Zkladntext"/>
      </w:pPr>
    </w:p>
    <w:p w14:paraId="04BEE30B" w14:textId="77777777" w:rsidR="0014671A" w:rsidRPr="0014671A" w:rsidRDefault="0014671A" w:rsidP="0014671A">
      <w:pPr>
        <w:pStyle w:val="Zkladntext"/>
      </w:pPr>
    </w:p>
    <w:sectPr w:rsidR="0014671A" w:rsidRPr="0014671A" w:rsidSect="00DA7279">
      <w:headerReference w:type="default" r:id="rId9"/>
      <w:footerReference w:type="default" r:id="rId10"/>
      <w:pgSz w:w="11906" w:h="16838"/>
      <w:pgMar w:top="1134" w:right="1276" w:bottom="1134" w:left="1276"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BBA0C6" w14:textId="77777777" w:rsidR="00AD6014" w:rsidRDefault="00AD6014">
      <w:r>
        <w:separator/>
      </w:r>
    </w:p>
  </w:endnote>
  <w:endnote w:type="continuationSeparator" w:id="0">
    <w:p w14:paraId="7FD2E2C9" w14:textId="77777777" w:rsidR="00AD6014" w:rsidRDefault="00AD6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2FB989" w14:textId="77777777" w:rsidR="009D2B69" w:rsidRDefault="009D2B69">
    <w:pPr>
      <w:pStyle w:val="Zpat"/>
    </w:pPr>
    <w:r>
      <w:tab/>
      <w:t xml:space="preserve">- </w:t>
    </w:r>
    <w:r w:rsidR="007139B6">
      <w:fldChar w:fldCharType="begin"/>
    </w:r>
    <w:r w:rsidR="00EF32AA">
      <w:instrText xml:space="preserve"> PAGE </w:instrText>
    </w:r>
    <w:r w:rsidR="007139B6">
      <w:fldChar w:fldCharType="separate"/>
    </w:r>
    <w:r w:rsidR="00AD7AB0">
      <w:rPr>
        <w:noProof/>
      </w:rPr>
      <w:t>1</w:t>
    </w:r>
    <w:r w:rsidR="007139B6">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656621" w14:textId="77777777" w:rsidR="00AD6014" w:rsidRDefault="00AD6014">
      <w:r>
        <w:separator/>
      </w:r>
    </w:p>
  </w:footnote>
  <w:footnote w:type="continuationSeparator" w:id="0">
    <w:p w14:paraId="4206D351" w14:textId="77777777" w:rsidR="00AD6014" w:rsidRDefault="00AD60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9843AB" w14:textId="77777777" w:rsidR="009D2B69" w:rsidRDefault="009D2B69" w:rsidP="0048436B">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00691"/>
    <w:multiLevelType w:val="hybridMultilevel"/>
    <w:tmpl w:val="EDF6AA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57C1200"/>
    <w:multiLevelType w:val="hybridMultilevel"/>
    <w:tmpl w:val="1A1AB670"/>
    <w:lvl w:ilvl="0" w:tplc="5EA0B8EC">
      <w:start w:val="1"/>
      <w:numFmt w:val="decimal"/>
      <w:lvlText w:val="%1."/>
      <w:lvlJc w:val="left"/>
      <w:pPr>
        <w:ind w:left="783" w:hanging="360"/>
      </w:pPr>
      <w:rPr>
        <w:rFonts w:hint="default"/>
      </w:rPr>
    </w:lvl>
    <w:lvl w:ilvl="1" w:tplc="04050019" w:tentative="1">
      <w:start w:val="1"/>
      <w:numFmt w:val="lowerLetter"/>
      <w:lvlText w:val="%2."/>
      <w:lvlJc w:val="left"/>
      <w:pPr>
        <w:ind w:left="1503" w:hanging="360"/>
      </w:pPr>
    </w:lvl>
    <w:lvl w:ilvl="2" w:tplc="0405001B" w:tentative="1">
      <w:start w:val="1"/>
      <w:numFmt w:val="lowerRoman"/>
      <w:lvlText w:val="%3."/>
      <w:lvlJc w:val="right"/>
      <w:pPr>
        <w:ind w:left="2223" w:hanging="180"/>
      </w:pPr>
    </w:lvl>
    <w:lvl w:ilvl="3" w:tplc="0405000F" w:tentative="1">
      <w:start w:val="1"/>
      <w:numFmt w:val="decimal"/>
      <w:lvlText w:val="%4."/>
      <w:lvlJc w:val="left"/>
      <w:pPr>
        <w:ind w:left="2943" w:hanging="360"/>
      </w:pPr>
    </w:lvl>
    <w:lvl w:ilvl="4" w:tplc="04050019" w:tentative="1">
      <w:start w:val="1"/>
      <w:numFmt w:val="lowerLetter"/>
      <w:lvlText w:val="%5."/>
      <w:lvlJc w:val="left"/>
      <w:pPr>
        <w:ind w:left="3663" w:hanging="360"/>
      </w:pPr>
    </w:lvl>
    <w:lvl w:ilvl="5" w:tplc="0405001B" w:tentative="1">
      <w:start w:val="1"/>
      <w:numFmt w:val="lowerRoman"/>
      <w:lvlText w:val="%6."/>
      <w:lvlJc w:val="right"/>
      <w:pPr>
        <w:ind w:left="4383" w:hanging="180"/>
      </w:pPr>
    </w:lvl>
    <w:lvl w:ilvl="6" w:tplc="0405000F" w:tentative="1">
      <w:start w:val="1"/>
      <w:numFmt w:val="decimal"/>
      <w:lvlText w:val="%7."/>
      <w:lvlJc w:val="left"/>
      <w:pPr>
        <w:ind w:left="5103" w:hanging="360"/>
      </w:pPr>
    </w:lvl>
    <w:lvl w:ilvl="7" w:tplc="04050019" w:tentative="1">
      <w:start w:val="1"/>
      <w:numFmt w:val="lowerLetter"/>
      <w:lvlText w:val="%8."/>
      <w:lvlJc w:val="left"/>
      <w:pPr>
        <w:ind w:left="5823" w:hanging="360"/>
      </w:pPr>
    </w:lvl>
    <w:lvl w:ilvl="8" w:tplc="0405001B" w:tentative="1">
      <w:start w:val="1"/>
      <w:numFmt w:val="lowerRoman"/>
      <w:lvlText w:val="%9."/>
      <w:lvlJc w:val="right"/>
      <w:pPr>
        <w:ind w:left="6543" w:hanging="180"/>
      </w:pPr>
    </w:lvl>
  </w:abstractNum>
  <w:abstractNum w:abstractNumId="2">
    <w:nsid w:val="09C45064"/>
    <w:multiLevelType w:val="hybridMultilevel"/>
    <w:tmpl w:val="4536BE5E"/>
    <w:lvl w:ilvl="0" w:tplc="0632F610">
      <w:start w:val="1"/>
      <w:numFmt w:val="decimal"/>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A662403"/>
    <w:multiLevelType w:val="hybridMultilevel"/>
    <w:tmpl w:val="851AE0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3561166"/>
    <w:multiLevelType w:val="hybridMultilevel"/>
    <w:tmpl w:val="D9C88A80"/>
    <w:lvl w:ilvl="0" w:tplc="64244E3E">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8006D14"/>
    <w:multiLevelType w:val="hybridMultilevel"/>
    <w:tmpl w:val="47084C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9C606EB"/>
    <w:multiLevelType w:val="hybridMultilevel"/>
    <w:tmpl w:val="A1AAA10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09A5BB1"/>
    <w:multiLevelType w:val="hybridMultilevel"/>
    <w:tmpl w:val="E0524F36"/>
    <w:lvl w:ilvl="0" w:tplc="04050011">
      <w:start w:val="1"/>
      <w:numFmt w:val="decimal"/>
      <w:lvlText w:val="%1)"/>
      <w:lvlJc w:val="left"/>
      <w:pPr>
        <w:ind w:left="1352"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8">
    <w:nsid w:val="209D6D19"/>
    <w:multiLevelType w:val="hybridMultilevel"/>
    <w:tmpl w:val="07268AAE"/>
    <w:lvl w:ilvl="0" w:tplc="64244E3E">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41857F6"/>
    <w:multiLevelType w:val="hybridMultilevel"/>
    <w:tmpl w:val="DACA1434"/>
    <w:lvl w:ilvl="0" w:tplc="7652817C">
      <w:start w:val="1"/>
      <w:numFmt w:val="decimal"/>
      <w:lvlText w:val="%1."/>
      <w:lvlJc w:val="left"/>
      <w:pPr>
        <w:ind w:left="930" w:hanging="57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4F203F6"/>
    <w:multiLevelType w:val="hybridMultilevel"/>
    <w:tmpl w:val="ED080F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9C23BE0"/>
    <w:multiLevelType w:val="hybridMultilevel"/>
    <w:tmpl w:val="ECCE3694"/>
    <w:lvl w:ilvl="0" w:tplc="A48C0AF6">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2716846"/>
    <w:multiLevelType w:val="hybridMultilevel"/>
    <w:tmpl w:val="6A12A368"/>
    <w:lvl w:ilvl="0" w:tplc="613A774C">
      <w:start w:val="1"/>
      <w:numFmt w:val="decimal"/>
      <w:lvlText w:val="%1."/>
      <w:lvlJc w:val="left"/>
      <w:pPr>
        <w:ind w:left="1424" w:hanging="360"/>
      </w:pPr>
      <w:rPr>
        <w:b/>
      </w:rPr>
    </w:lvl>
    <w:lvl w:ilvl="1" w:tplc="04050019" w:tentative="1">
      <w:start w:val="1"/>
      <w:numFmt w:val="lowerLetter"/>
      <w:lvlText w:val="%2."/>
      <w:lvlJc w:val="left"/>
      <w:pPr>
        <w:ind w:left="2144" w:hanging="360"/>
      </w:pPr>
    </w:lvl>
    <w:lvl w:ilvl="2" w:tplc="0405001B" w:tentative="1">
      <w:start w:val="1"/>
      <w:numFmt w:val="lowerRoman"/>
      <w:lvlText w:val="%3."/>
      <w:lvlJc w:val="right"/>
      <w:pPr>
        <w:ind w:left="2864" w:hanging="180"/>
      </w:pPr>
    </w:lvl>
    <w:lvl w:ilvl="3" w:tplc="0405000F" w:tentative="1">
      <w:start w:val="1"/>
      <w:numFmt w:val="decimal"/>
      <w:lvlText w:val="%4."/>
      <w:lvlJc w:val="left"/>
      <w:pPr>
        <w:ind w:left="3584" w:hanging="360"/>
      </w:pPr>
    </w:lvl>
    <w:lvl w:ilvl="4" w:tplc="04050019" w:tentative="1">
      <w:start w:val="1"/>
      <w:numFmt w:val="lowerLetter"/>
      <w:lvlText w:val="%5."/>
      <w:lvlJc w:val="left"/>
      <w:pPr>
        <w:ind w:left="4304" w:hanging="360"/>
      </w:pPr>
    </w:lvl>
    <w:lvl w:ilvl="5" w:tplc="0405001B" w:tentative="1">
      <w:start w:val="1"/>
      <w:numFmt w:val="lowerRoman"/>
      <w:lvlText w:val="%6."/>
      <w:lvlJc w:val="right"/>
      <w:pPr>
        <w:ind w:left="5024" w:hanging="180"/>
      </w:pPr>
    </w:lvl>
    <w:lvl w:ilvl="6" w:tplc="0405000F" w:tentative="1">
      <w:start w:val="1"/>
      <w:numFmt w:val="decimal"/>
      <w:lvlText w:val="%7."/>
      <w:lvlJc w:val="left"/>
      <w:pPr>
        <w:ind w:left="5744" w:hanging="360"/>
      </w:pPr>
    </w:lvl>
    <w:lvl w:ilvl="7" w:tplc="04050019" w:tentative="1">
      <w:start w:val="1"/>
      <w:numFmt w:val="lowerLetter"/>
      <w:lvlText w:val="%8."/>
      <w:lvlJc w:val="left"/>
      <w:pPr>
        <w:ind w:left="6464" w:hanging="360"/>
      </w:pPr>
    </w:lvl>
    <w:lvl w:ilvl="8" w:tplc="0405001B" w:tentative="1">
      <w:start w:val="1"/>
      <w:numFmt w:val="lowerRoman"/>
      <w:lvlText w:val="%9."/>
      <w:lvlJc w:val="right"/>
      <w:pPr>
        <w:ind w:left="7184" w:hanging="180"/>
      </w:pPr>
    </w:lvl>
  </w:abstractNum>
  <w:abstractNum w:abstractNumId="13">
    <w:nsid w:val="34CE723D"/>
    <w:multiLevelType w:val="hybridMultilevel"/>
    <w:tmpl w:val="EF588930"/>
    <w:lvl w:ilvl="0" w:tplc="56FA3D80">
      <w:start w:val="4"/>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6657749"/>
    <w:multiLevelType w:val="hybridMultilevel"/>
    <w:tmpl w:val="56AC9318"/>
    <w:lvl w:ilvl="0" w:tplc="B74ED224">
      <w:start w:val="1"/>
      <w:numFmt w:val="decimal"/>
      <w:lvlText w:val="%1."/>
      <w:lvlJc w:val="left"/>
      <w:pPr>
        <w:tabs>
          <w:tab w:val="num" w:pos="750"/>
        </w:tabs>
        <w:ind w:left="750" w:hanging="390"/>
      </w:pPr>
      <w:rPr>
        <w:rFonts w:cs="Times New Roman"/>
      </w:rPr>
    </w:lvl>
    <w:lvl w:ilvl="1" w:tplc="8A08EE28">
      <w:start w:val="1"/>
      <w:numFmt w:val="bullet"/>
      <w:lvlText w:val="-"/>
      <w:lvlJc w:val="left"/>
      <w:pPr>
        <w:tabs>
          <w:tab w:val="num" w:pos="1440"/>
        </w:tabs>
        <w:ind w:left="1440" w:hanging="360"/>
      </w:pPr>
      <w:rPr>
        <w:rFonts w:ascii="Times New Roman" w:eastAsia="Times New Roman" w:hAnsi="Times New Roman"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5">
    <w:nsid w:val="36A93A28"/>
    <w:multiLevelType w:val="hybridMultilevel"/>
    <w:tmpl w:val="16028F6E"/>
    <w:lvl w:ilvl="0" w:tplc="EE84E49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8280DD5"/>
    <w:multiLevelType w:val="hybridMultilevel"/>
    <w:tmpl w:val="C7FEE36A"/>
    <w:lvl w:ilvl="0" w:tplc="5EA0B8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54D5B53"/>
    <w:multiLevelType w:val="hybridMultilevel"/>
    <w:tmpl w:val="9CA4D2FE"/>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8E42309"/>
    <w:multiLevelType w:val="hybridMultilevel"/>
    <w:tmpl w:val="71621820"/>
    <w:lvl w:ilvl="0" w:tplc="4E6E2C7C">
      <w:start w:val="1"/>
      <w:numFmt w:val="decimal"/>
      <w:lvlText w:val="%1)"/>
      <w:lvlJc w:val="left"/>
      <w:pPr>
        <w:tabs>
          <w:tab w:val="num" w:pos="1068"/>
        </w:tabs>
        <w:ind w:left="1068" w:hanging="360"/>
      </w:pPr>
      <w:rPr>
        <w:rFonts w:cs="Times New Roman" w:hint="default"/>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9">
    <w:nsid w:val="4C59383B"/>
    <w:multiLevelType w:val="hybridMultilevel"/>
    <w:tmpl w:val="D51631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EC77D58"/>
    <w:multiLevelType w:val="singleLevel"/>
    <w:tmpl w:val="04050017"/>
    <w:lvl w:ilvl="0">
      <w:start w:val="1"/>
      <w:numFmt w:val="lowerLetter"/>
      <w:lvlText w:val="%1)"/>
      <w:lvlJc w:val="left"/>
      <w:pPr>
        <w:tabs>
          <w:tab w:val="num" w:pos="360"/>
        </w:tabs>
        <w:ind w:left="360" w:hanging="360"/>
      </w:pPr>
      <w:rPr>
        <w:rFonts w:cs="Times New Roman" w:hint="default"/>
      </w:rPr>
    </w:lvl>
  </w:abstractNum>
  <w:abstractNum w:abstractNumId="21">
    <w:nsid w:val="4F34426B"/>
    <w:multiLevelType w:val="hybridMultilevel"/>
    <w:tmpl w:val="D8F6115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6845E78"/>
    <w:multiLevelType w:val="hybridMultilevel"/>
    <w:tmpl w:val="FE52190C"/>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nsid w:val="574004A7"/>
    <w:multiLevelType w:val="hybridMultilevel"/>
    <w:tmpl w:val="C9928FA0"/>
    <w:lvl w:ilvl="0" w:tplc="5EA0B8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87B296C"/>
    <w:multiLevelType w:val="hybridMultilevel"/>
    <w:tmpl w:val="CC92BA12"/>
    <w:lvl w:ilvl="0" w:tplc="FD22899C">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5">
    <w:nsid w:val="5BA218B0"/>
    <w:multiLevelType w:val="hybridMultilevel"/>
    <w:tmpl w:val="3482EE54"/>
    <w:lvl w:ilvl="0" w:tplc="B08698E4">
      <w:start w:val="1"/>
      <w:numFmt w:val="decimal"/>
      <w:lvlText w:val="%1."/>
      <w:lvlJc w:val="left"/>
      <w:pPr>
        <w:ind w:left="720"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DE30F9F"/>
    <w:multiLevelType w:val="hybridMultilevel"/>
    <w:tmpl w:val="0F5816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FFA4083"/>
    <w:multiLevelType w:val="hybridMultilevel"/>
    <w:tmpl w:val="4036A676"/>
    <w:lvl w:ilvl="0" w:tplc="5EA0B8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29">
    <w:nsid w:val="6DEE17DA"/>
    <w:multiLevelType w:val="hybridMultilevel"/>
    <w:tmpl w:val="E64ED47A"/>
    <w:lvl w:ilvl="0" w:tplc="EE84E49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F4E628E"/>
    <w:multiLevelType w:val="hybridMultilevel"/>
    <w:tmpl w:val="79AC5B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71C90612"/>
    <w:multiLevelType w:val="hybridMultilevel"/>
    <w:tmpl w:val="58145200"/>
    <w:lvl w:ilvl="0" w:tplc="B1408A2C">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2">
    <w:nsid w:val="7349029D"/>
    <w:multiLevelType w:val="hybridMultilevel"/>
    <w:tmpl w:val="FB3249F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7613132A"/>
    <w:multiLevelType w:val="hybridMultilevel"/>
    <w:tmpl w:val="EC7872E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nsid w:val="766E2410"/>
    <w:multiLevelType w:val="hybridMultilevel"/>
    <w:tmpl w:val="79B6D864"/>
    <w:lvl w:ilvl="0" w:tplc="7E3C3B6E">
      <w:start w:val="8"/>
      <w:numFmt w:val="lowerLetter"/>
      <w:lvlText w:val="%1)"/>
      <w:lvlJc w:val="left"/>
      <w:pPr>
        <w:ind w:left="1143" w:hanging="360"/>
      </w:pPr>
      <w:rPr>
        <w:rFonts w:hint="default"/>
      </w:rPr>
    </w:lvl>
    <w:lvl w:ilvl="1" w:tplc="04050019" w:tentative="1">
      <w:start w:val="1"/>
      <w:numFmt w:val="lowerLetter"/>
      <w:lvlText w:val="%2."/>
      <w:lvlJc w:val="left"/>
      <w:pPr>
        <w:ind w:left="1863" w:hanging="360"/>
      </w:pPr>
    </w:lvl>
    <w:lvl w:ilvl="2" w:tplc="0405001B" w:tentative="1">
      <w:start w:val="1"/>
      <w:numFmt w:val="lowerRoman"/>
      <w:lvlText w:val="%3."/>
      <w:lvlJc w:val="right"/>
      <w:pPr>
        <w:ind w:left="2583" w:hanging="180"/>
      </w:pPr>
    </w:lvl>
    <w:lvl w:ilvl="3" w:tplc="0405000F" w:tentative="1">
      <w:start w:val="1"/>
      <w:numFmt w:val="decimal"/>
      <w:lvlText w:val="%4."/>
      <w:lvlJc w:val="left"/>
      <w:pPr>
        <w:ind w:left="3303" w:hanging="360"/>
      </w:pPr>
    </w:lvl>
    <w:lvl w:ilvl="4" w:tplc="04050019" w:tentative="1">
      <w:start w:val="1"/>
      <w:numFmt w:val="lowerLetter"/>
      <w:lvlText w:val="%5."/>
      <w:lvlJc w:val="left"/>
      <w:pPr>
        <w:ind w:left="4023" w:hanging="360"/>
      </w:pPr>
    </w:lvl>
    <w:lvl w:ilvl="5" w:tplc="0405001B" w:tentative="1">
      <w:start w:val="1"/>
      <w:numFmt w:val="lowerRoman"/>
      <w:lvlText w:val="%6."/>
      <w:lvlJc w:val="right"/>
      <w:pPr>
        <w:ind w:left="4743" w:hanging="180"/>
      </w:pPr>
    </w:lvl>
    <w:lvl w:ilvl="6" w:tplc="0405000F" w:tentative="1">
      <w:start w:val="1"/>
      <w:numFmt w:val="decimal"/>
      <w:lvlText w:val="%7."/>
      <w:lvlJc w:val="left"/>
      <w:pPr>
        <w:ind w:left="5463" w:hanging="360"/>
      </w:pPr>
    </w:lvl>
    <w:lvl w:ilvl="7" w:tplc="04050019" w:tentative="1">
      <w:start w:val="1"/>
      <w:numFmt w:val="lowerLetter"/>
      <w:lvlText w:val="%8."/>
      <w:lvlJc w:val="left"/>
      <w:pPr>
        <w:ind w:left="6183" w:hanging="360"/>
      </w:pPr>
    </w:lvl>
    <w:lvl w:ilvl="8" w:tplc="0405001B" w:tentative="1">
      <w:start w:val="1"/>
      <w:numFmt w:val="lowerRoman"/>
      <w:lvlText w:val="%9."/>
      <w:lvlJc w:val="right"/>
      <w:pPr>
        <w:ind w:left="6903" w:hanging="180"/>
      </w:pPr>
    </w:lvl>
  </w:abstractNum>
  <w:abstractNum w:abstractNumId="35">
    <w:nsid w:val="7ADE7367"/>
    <w:multiLevelType w:val="multilevel"/>
    <w:tmpl w:val="0FD26828"/>
    <w:lvl w:ilvl="0">
      <w:start w:val="12"/>
      <w:numFmt w:val="decimal"/>
      <w:lvlText w:val="%1"/>
      <w:lvlJc w:val="left"/>
      <w:pPr>
        <w:ind w:left="360" w:hanging="360"/>
      </w:pPr>
      <w:rPr>
        <w:rFonts w:cs="Times New Roman" w:hint="default"/>
      </w:rPr>
    </w:lvl>
    <w:lvl w:ilvl="1">
      <w:start w:val="1"/>
      <w:numFmt w:val="decimal"/>
      <w:lvlText w:val="%1.%2"/>
      <w:lvlJc w:val="left"/>
      <w:pPr>
        <w:ind w:left="928"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540" w:hanging="72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310" w:hanging="108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080" w:hanging="1440"/>
      </w:pPr>
      <w:rPr>
        <w:rFonts w:cs="Times New Roman" w:hint="default"/>
      </w:rPr>
    </w:lvl>
  </w:abstractNum>
  <w:num w:numId="1">
    <w:abstractNumId w:val="20"/>
  </w:num>
  <w:num w:numId="2">
    <w:abstractNumId w:val="28"/>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22"/>
  </w:num>
  <w:num w:numId="8">
    <w:abstractNumId w:val="33"/>
  </w:num>
  <w:num w:numId="9">
    <w:abstractNumId w:val="18"/>
  </w:num>
  <w:num w:numId="10">
    <w:abstractNumId w:val="35"/>
  </w:num>
  <w:num w:numId="11">
    <w:abstractNumId w:val="26"/>
  </w:num>
  <w:num w:numId="12">
    <w:abstractNumId w:val="0"/>
  </w:num>
  <w:num w:numId="13">
    <w:abstractNumId w:val="3"/>
  </w:num>
  <w:num w:numId="14">
    <w:abstractNumId w:val="5"/>
  </w:num>
  <w:num w:numId="15">
    <w:abstractNumId w:val="11"/>
  </w:num>
  <w:num w:numId="16">
    <w:abstractNumId w:val="10"/>
  </w:num>
  <w:num w:numId="17">
    <w:abstractNumId w:val="21"/>
  </w:num>
  <w:num w:numId="18">
    <w:abstractNumId w:val="23"/>
  </w:num>
  <w:num w:numId="19">
    <w:abstractNumId w:val="1"/>
  </w:num>
  <w:num w:numId="20">
    <w:abstractNumId w:val="27"/>
  </w:num>
  <w:num w:numId="21">
    <w:abstractNumId w:val="16"/>
  </w:num>
  <w:num w:numId="22">
    <w:abstractNumId w:val="19"/>
  </w:num>
  <w:num w:numId="23">
    <w:abstractNumId w:val="6"/>
  </w:num>
  <w:num w:numId="24">
    <w:abstractNumId w:val="32"/>
  </w:num>
  <w:num w:numId="25">
    <w:abstractNumId w:val="13"/>
  </w:num>
  <w:num w:numId="26">
    <w:abstractNumId w:val="30"/>
  </w:num>
  <w:num w:numId="27">
    <w:abstractNumId w:val="4"/>
  </w:num>
  <w:num w:numId="28">
    <w:abstractNumId w:val="8"/>
  </w:num>
  <w:num w:numId="29">
    <w:abstractNumId w:val="15"/>
  </w:num>
  <w:num w:numId="30">
    <w:abstractNumId w:val="29"/>
  </w:num>
  <w:num w:numId="31">
    <w:abstractNumId w:val="7"/>
  </w:num>
  <w:num w:numId="32">
    <w:abstractNumId w:val="25"/>
  </w:num>
  <w:num w:numId="33">
    <w:abstractNumId w:val="2"/>
  </w:num>
  <w:num w:numId="34">
    <w:abstractNumId w:val="17"/>
  </w:num>
  <w:num w:numId="35">
    <w:abstractNumId w:val="9"/>
  </w:num>
  <w:num w:numId="36">
    <w:abstractNumId w:val="12"/>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460"/>
    <w:rsid w:val="000006FB"/>
    <w:rsid w:val="00002C1D"/>
    <w:rsid w:val="00015B69"/>
    <w:rsid w:val="000370A8"/>
    <w:rsid w:val="00040212"/>
    <w:rsid w:val="00044AC4"/>
    <w:rsid w:val="000456D6"/>
    <w:rsid w:val="00047F28"/>
    <w:rsid w:val="00072696"/>
    <w:rsid w:val="000949C5"/>
    <w:rsid w:val="000B0270"/>
    <w:rsid w:val="000B26A8"/>
    <w:rsid w:val="000C164B"/>
    <w:rsid w:val="000E2A5E"/>
    <w:rsid w:val="000E6AA1"/>
    <w:rsid w:val="000F386B"/>
    <w:rsid w:val="000F44F0"/>
    <w:rsid w:val="0011586A"/>
    <w:rsid w:val="00116556"/>
    <w:rsid w:val="00121FF9"/>
    <w:rsid w:val="001233C9"/>
    <w:rsid w:val="0013723E"/>
    <w:rsid w:val="00142247"/>
    <w:rsid w:val="0014407B"/>
    <w:rsid w:val="00144C3C"/>
    <w:rsid w:val="0014671A"/>
    <w:rsid w:val="00154A02"/>
    <w:rsid w:val="00165AA9"/>
    <w:rsid w:val="001729B4"/>
    <w:rsid w:val="0017363C"/>
    <w:rsid w:val="00187672"/>
    <w:rsid w:val="00197C66"/>
    <w:rsid w:val="001A0F53"/>
    <w:rsid w:val="001A2C55"/>
    <w:rsid w:val="001B012F"/>
    <w:rsid w:val="001C6DA7"/>
    <w:rsid w:val="001D15C1"/>
    <w:rsid w:val="001D3AB0"/>
    <w:rsid w:val="001D4799"/>
    <w:rsid w:val="001E55B9"/>
    <w:rsid w:val="001E66F4"/>
    <w:rsid w:val="001F6D41"/>
    <w:rsid w:val="001F7AEF"/>
    <w:rsid w:val="0021775F"/>
    <w:rsid w:val="00220125"/>
    <w:rsid w:val="00220F8F"/>
    <w:rsid w:val="002216F5"/>
    <w:rsid w:val="00221B12"/>
    <w:rsid w:val="00226DC6"/>
    <w:rsid w:val="002341FD"/>
    <w:rsid w:val="002347FB"/>
    <w:rsid w:val="00241A6D"/>
    <w:rsid w:val="00251D7B"/>
    <w:rsid w:val="00262623"/>
    <w:rsid w:val="00290BC7"/>
    <w:rsid w:val="00294350"/>
    <w:rsid w:val="00296EEC"/>
    <w:rsid w:val="002A2793"/>
    <w:rsid w:val="002A5568"/>
    <w:rsid w:val="002A66D8"/>
    <w:rsid w:val="002B2D50"/>
    <w:rsid w:val="002B3734"/>
    <w:rsid w:val="002B3BAC"/>
    <w:rsid w:val="002C2140"/>
    <w:rsid w:val="002C606C"/>
    <w:rsid w:val="002C6BDD"/>
    <w:rsid w:val="002D18F3"/>
    <w:rsid w:val="002D3430"/>
    <w:rsid w:val="002D3842"/>
    <w:rsid w:val="002E50EF"/>
    <w:rsid w:val="00301E58"/>
    <w:rsid w:val="00303864"/>
    <w:rsid w:val="003054F0"/>
    <w:rsid w:val="0031259E"/>
    <w:rsid w:val="00324565"/>
    <w:rsid w:val="00327235"/>
    <w:rsid w:val="003327E5"/>
    <w:rsid w:val="003367C7"/>
    <w:rsid w:val="003432FD"/>
    <w:rsid w:val="0034355A"/>
    <w:rsid w:val="003477A1"/>
    <w:rsid w:val="003510B1"/>
    <w:rsid w:val="00361744"/>
    <w:rsid w:val="00361F86"/>
    <w:rsid w:val="00363F12"/>
    <w:rsid w:val="00386C09"/>
    <w:rsid w:val="00396172"/>
    <w:rsid w:val="003A33FB"/>
    <w:rsid w:val="003A391E"/>
    <w:rsid w:val="003A4812"/>
    <w:rsid w:val="003C7A6B"/>
    <w:rsid w:val="003D0594"/>
    <w:rsid w:val="003E5B2C"/>
    <w:rsid w:val="003F11FD"/>
    <w:rsid w:val="0041762D"/>
    <w:rsid w:val="00433EFA"/>
    <w:rsid w:val="00447DD6"/>
    <w:rsid w:val="00451942"/>
    <w:rsid w:val="00465B51"/>
    <w:rsid w:val="00475569"/>
    <w:rsid w:val="0048436B"/>
    <w:rsid w:val="004851ED"/>
    <w:rsid w:val="00496538"/>
    <w:rsid w:val="00497D50"/>
    <w:rsid w:val="004A45BE"/>
    <w:rsid w:val="004A783F"/>
    <w:rsid w:val="004B4BFE"/>
    <w:rsid w:val="004C050D"/>
    <w:rsid w:val="004E6921"/>
    <w:rsid w:val="00500460"/>
    <w:rsid w:val="00506211"/>
    <w:rsid w:val="00516F75"/>
    <w:rsid w:val="00520C19"/>
    <w:rsid w:val="0053474E"/>
    <w:rsid w:val="00541A5E"/>
    <w:rsid w:val="00554CD1"/>
    <w:rsid w:val="005558AB"/>
    <w:rsid w:val="00581B4B"/>
    <w:rsid w:val="00581E6B"/>
    <w:rsid w:val="005915C2"/>
    <w:rsid w:val="005A4F5F"/>
    <w:rsid w:val="005A615B"/>
    <w:rsid w:val="005C1D1D"/>
    <w:rsid w:val="005D5235"/>
    <w:rsid w:val="005D622A"/>
    <w:rsid w:val="005E7503"/>
    <w:rsid w:val="005E7642"/>
    <w:rsid w:val="005F6746"/>
    <w:rsid w:val="00613164"/>
    <w:rsid w:val="00620F49"/>
    <w:rsid w:val="00621250"/>
    <w:rsid w:val="00626455"/>
    <w:rsid w:val="006324CA"/>
    <w:rsid w:val="00635D46"/>
    <w:rsid w:val="0063628D"/>
    <w:rsid w:val="00645E93"/>
    <w:rsid w:val="006474CC"/>
    <w:rsid w:val="00650D35"/>
    <w:rsid w:val="00651882"/>
    <w:rsid w:val="0065282D"/>
    <w:rsid w:val="00655A1E"/>
    <w:rsid w:val="00655FB3"/>
    <w:rsid w:val="00661D68"/>
    <w:rsid w:val="00664699"/>
    <w:rsid w:val="00666A2A"/>
    <w:rsid w:val="00672645"/>
    <w:rsid w:val="0068366E"/>
    <w:rsid w:val="006922EA"/>
    <w:rsid w:val="006938E8"/>
    <w:rsid w:val="00694146"/>
    <w:rsid w:val="006C38F6"/>
    <w:rsid w:val="006C49EB"/>
    <w:rsid w:val="006C4A18"/>
    <w:rsid w:val="006D0A09"/>
    <w:rsid w:val="006D79F6"/>
    <w:rsid w:val="00700971"/>
    <w:rsid w:val="0070173D"/>
    <w:rsid w:val="0070492F"/>
    <w:rsid w:val="0071039D"/>
    <w:rsid w:val="007139B6"/>
    <w:rsid w:val="00714548"/>
    <w:rsid w:val="00722287"/>
    <w:rsid w:val="00724DFC"/>
    <w:rsid w:val="00736DEF"/>
    <w:rsid w:val="00741E56"/>
    <w:rsid w:val="00744F3A"/>
    <w:rsid w:val="0075732C"/>
    <w:rsid w:val="007673CF"/>
    <w:rsid w:val="0078252D"/>
    <w:rsid w:val="00786C42"/>
    <w:rsid w:val="007A7C5E"/>
    <w:rsid w:val="007D368F"/>
    <w:rsid w:val="007E0858"/>
    <w:rsid w:val="007E0FED"/>
    <w:rsid w:val="007E635D"/>
    <w:rsid w:val="007E6A6C"/>
    <w:rsid w:val="008043A9"/>
    <w:rsid w:val="00805334"/>
    <w:rsid w:val="008149E3"/>
    <w:rsid w:val="00821F9B"/>
    <w:rsid w:val="00823BDB"/>
    <w:rsid w:val="008259DF"/>
    <w:rsid w:val="0083570F"/>
    <w:rsid w:val="00836209"/>
    <w:rsid w:val="00837279"/>
    <w:rsid w:val="00850EFB"/>
    <w:rsid w:val="00851E4A"/>
    <w:rsid w:val="00853D68"/>
    <w:rsid w:val="008A2111"/>
    <w:rsid w:val="008C1C5F"/>
    <w:rsid w:val="008D1F26"/>
    <w:rsid w:val="008E01C9"/>
    <w:rsid w:val="008F0E1C"/>
    <w:rsid w:val="00904625"/>
    <w:rsid w:val="00922E54"/>
    <w:rsid w:val="00926EB5"/>
    <w:rsid w:val="00940287"/>
    <w:rsid w:val="00950C60"/>
    <w:rsid w:val="0096488D"/>
    <w:rsid w:val="00977503"/>
    <w:rsid w:val="00977E60"/>
    <w:rsid w:val="00981A5E"/>
    <w:rsid w:val="0099103B"/>
    <w:rsid w:val="0099272E"/>
    <w:rsid w:val="00996973"/>
    <w:rsid w:val="0099768F"/>
    <w:rsid w:val="009B37D6"/>
    <w:rsid w:val="009B749F"/>
    <w:rsid w:val="009C61DA"/>
    <w:rsid w:val="009C7AFF"/>
    <w:rsid w:val="009D2B69"/>
    <w:rsid w:val="009D3921"/>
    <w:rsid w:val="009E3D43"/>
    <w:rsid w:val="009F2A90"/>
    <w:rsid w:val="009F5595"/>
    <w:rsid w:val="00A0028E"/>
    <w:rsid w:val="00A213ED"/>
    <w:rsid w:val="00A22B2A"/>
    <w:rsid w:val="00A23B93"/>
    <w:rsid w:val="00A266DF"/>
    <w:rsid w:val="00A53A9D"/>
    <w:rsid w:val="00A720B7"/>
    <w:rsid w:val="00A80865"/>
    <w:rsid w:val="00A80E49"/>
    <w:rsid w:val="00A85664"/>
    <w:rsid w:val="00A93D11"/>
    <w:rsid w:val="00A97B0D"/>
    <w:rsid w:val="00AA4AE7"/>
    <w:rsid w:val="00AA74F2"/>
    <w:rsid w:val="00AA7A53"/>
    <w:rsid w:val="00AB061E"/>
    <w:rsid w:val="00AB29FD"/>
    <w:rsid w:val="00AC3086"/>
    <w:rsid w:val="00AD6014"/>
    <w:rsid w:val="00AD7AB0"/>
    <w:rsid w:val="00AE559E"/>
    <w:rsid w:val="00AF4D96"/>
    <w:rsid w:val="00B01C94"/>
    <w:rsid w:val="00B04A12"/>
    <w:rsid w:val="00B05A53"/>
    <w:rsid w:val="00B15A26"/>
    <w:rsid w:val="00B23BE8"/>
    <w:rsid w:val="00B31C51"/>
    <w:rsid w:val="00B5372A"/>
    <w:rsid w:val="00B67676"/>
    <w:rsid w:val="00B86395"/>
    <w:rsid w:val="00B910F7"/>
    <w:rsid w:val="00B963C7"/>
    <w:rsid w:val="00BB1A5C"/>
    <w:rsid w:val="00BC6D53"/>
    <w:rsid w:val="00C0743F"/>
    <w:rsid w:val="00C14D08"/>
    <w:rsid w:val="00C16A5A"/>
    <w:rsid w:val="00C16BDB"/>
    <w:rsid w:val="00C2376D"/>
    <w:rsid w:val="00C337E1"/>
    <w:rsid w:val="00C40BC1"/>
    <w:rsid w:val="00C435E8"/>
    <w:rsid w:val="00C44E76"/>
    <w:rsid w:val="00C540B5"/>
    <w:rsid w:val="00C56D47"/>
    <w:rsid w:val="00C679B8"/>
    <w:rsid w:val="00C71FBD"/>
    <w:rsid w:val="00C73210"/>
    <w:rsid w:val="00C80298"/>
    <w:rsid w:val="00C80777"/>
    <w:rsid w:val="00C846C5"/>
    <w:rsid w:val="00C84946"/>
    <w:rsid w:val="00C9008F"/>
    <w:rsid w:val="00C94127"/>
    <w:rsid w:val="00C97316"/>
    <w:rsid w:val="00CA7E2B"/>
    <w:rsid w:val="00CB05A6"/>
    <w:rsid w:val="00CC79C6"/>
    <w:rsid w:val="00CD3B66"/>
    <w:rsid w:val="00CE0AE5"/>
    <w:rsid w:val="00CE5423"/>
    <w:rsid w:val="00CF7ADF"/>
    <w:rsid w:val="00D000DB"/>
    <w:rsid w:val="00D0097B"/>
    <w:rsid w:val="00D02515"/>
    <w:rsid w:val="00D116A5"/>
    <w:rsid w:val="00D11CDE"/>
    <w:rsid w:val="00D11D30"/>
    <w:rsid w:val="00D1390B"/>
    <w:rsid w:val="00D172D5"/>
    <w:rsid w:val="00D210FF"/>
    <w:rsid w:val="00D26A98"/>
    <w:rsid w:val="00D44C6B"/>
    <w:rsid w:val="00D53EA0"/>
    <w:rsid w:val="00D6270D"/>
    <w:rsid w:val="00D62EFD"/>
    <w:rsid w:val="00D64029"/>
    <w:rsid w:val="00D65B05"/>
    <w:rsid w:val="00D66AF9"/>
    <w:rsid w:val="00D66C88"/>
    <w:rsid w:val="00D679C9"/>
    <w:rsid w:val="00D81034"/>
    <w:rsid w:val="00D90D37"/>
    <w:rsid w:val="00D9622C"/>
    <w:rsid w:val="00DA7279"/>
    <w:rsid w:val="00DB10F7"/>
    <w:rsid w:val="00DB4E89"/>
    <w:rsid w:val="00DB74FF"/>
    <w:rsid w:val="00DC02B1"/>
    <w:rsid w:val="00DC1B6B"/>
    <w:rsid w:val="00DC3996"/>
    <w:rsid w:val="00DC526F"/>
    <w:rsid w:val="00DD05D8"/>
    <w:rsid w:val="00DE05D8"/>
    <w:rsid w:val="00DE158C"/>
    <w:rsid w:val="00DE6049"/>
    <w:rsid w:val="00DF0B4A"/>
    <w:rsid w:val="00DF5624"/>
    <w:rsid w:val="00E07844"/>
    <w:rsid w:val="00E26191"/>
    <w:rsid w:val="00E27B86"/>
    <w:rsid w:val="00E358EF"/>
    <w:rsid w:val="00E426AE"/>
    <w:rsid w:val="00E43EA1"/>
    <w:rsid w:val="00E44EFC"/>
    <w:rsid w:val="00E4590F"/>
    <w:rsid w:val="00E60F39"/>
    <w:rsid w:val="00E62EEF"/>
    <w:rsid w:val="00E734AE"/>
    <w:rsid w:val="00EC2678"/>
    <w:rsid w:val="00EC35ED"/>
    <w:rsid w:val="00EC748A"/>
    <w:rsid w:val="00ED0FD2"/>
    <w:rsid w:val="00EF1A03"/>
    <w:rsid w:val="00EF1DB6"/>
    <w:rsid w:val="00EF32AA"/>
    <w:rsid w:val="00EF3883"/>
    <w:rsid w:val="00F028D4"/>
    <w:rsid w:val="00F034FF"/>
    <w:rsid w:val="00F05834"/>
    <w:rsid w:val="00F0634B"/>
    <w:rsid w:val="00F105C3"/>
    <w:rsid w:val="00F132CB"/>
    <w:rsid w:val="00F47207"/>
    <w:rsid w:val="00F670D1"/>
    <w:rsid w:val="00F70345"/>
    <w:rsid w:val="00F73633"/>
    <w:rsid w:val="00F86A3C"/>
    <w:rsid w:val="00F86B8E"/>
    <w:rsid w:val="00F97F1C"/>
    <w:rsid w:val="00FA1A7E"/>
    <w:rsid w:val="00FA1D8C"/>
    <w:rsid w:val="00FB06AC"/>
    <w:rsid w:val="00FC46FE"/>
    <w:rsid w:val="00FF3387"/>
    <w:rsid w:val="00FF6E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0B6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footnote reference" w:locked="1" w:semiHidden="0" w:uiPriority="0" w:unhideWhenUsed="0"/>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55A1E"/>
    <w:rPr>
      <w:sz w:val="20"/>
      <w:szCs w:val="20"/>
    </w:rPr>
  </w:style>
  <w:style w:type="paragraph" w:styleId="Nadpis1">
    <w:name w:val="heading 1"/>
    <w:basedOn w:val="Normln"/>
    <w:next w:val="Normln"/>
    <w:link w:val="Nadpis1Char"/>
    <w:uiPriority w:val="99"/>
    <w:qFormat/>
    <w:rsid w:val="00655A1E"/>
    <w:pPr>
      <w:keepNext/>
      <w:outlineLvl w:val="0"/>
    </w:pPr>
    <w:rPr>
      <w:sz w:val="24"/>
    </w:rPr>
  </w:style>
  <w:style w:type="paragraph" w:styleId="Nadpis2">
    <w:name w:val="heading 2"/>
    <w:basedOn w:val="Normln"/>
    <w:next w:val="Normln"/>
    <w:link w:val="Nadpis2Char"/>
    <w:uiPriority w:val="99"/>
    <w:qFormat/>
    <w:rsid w:val="00655A1E"/>
    <w:pPr>
      <w:keepNext/>
      <w:jc w:val="center"/>
      <w:outlineLvl w:val="1"/>
    </w:pPr>
    <w:rPr>
      <w:sz w:val="24"/>
    </w:rPr>
  </w:style>
  <w:style w:type="paragraph" w:styleId="Nadpis3">
    <w:name w:val="heading 3"/>
    <w:basedOn w:val="Normln"/>
    <w:next w:val="Normln"/>
    <w:link w:val="Nadpis3Char"/>
    <w:uiPriority w:val="99"/>
    <w:qFormat/>
    <w:rsid w:val="00655A1E"/>
    <w:pPr>
      <w:keepNext/>
      <w:outlineLvl w:val="2"/>
    </w:pPr>
    <w:rPr>
      <w:b/>
      <w:bCs/>
      <w:sz w:val="24"/>
    </w:rPr>
  </w:style>
  <w:style w:type="paragraph" w:styleId="Nadpis4">
    <w:name w:val="heading 4"/>
    <w:basedOn w:val="Normln"/>
    <w:next w:val="Normln"/>
    <w:link w:val="Nadpis4Char"/>
    <w:uiPriority w:val="99"/>
    <w:qFormat/>
    <w:rsid w:val="00655A1E"/>
    <w:pPr>
      <w:keepNext/>
      <w:ind w:firstLine="426"/>
      <w:outlineLvl w:val="3"/>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E62EEF"/>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E62EEF"/>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E62EEF"/>
    <w:rPr>
      <w:rFonts w:ascii="Cambria" w:hAnsi="Cambria" w:cs="Times New Roman"/>
      <w:b/>
      <w:bCs/>
      <w:sz w:val="26"/>
      <w:szCs w:val="26"/>
    </w:rPr>
  </w:style>
  <w:style w:type="character" w:customStyle="1" w:styleId="Nadpis4Char">
    <w:name w:val="Nadpis 4 Char"/>
    <w:basedOn w:val="Standardnpsmoodstavce"/>
    <w:link w:val="Nadpis4"/>
    <w:uiPriority w:val="99"/>
    <w:semiHidden/>
    <w:locked/>
    <w:rsid w:val="00E62EEF"/>
    <w:rPr>
      <w:rFonts w:ascii="Calibri" w:hAnsi="Calibri" w:cs="Times New Roman"/>
      <w:b/>
      <w:bCs/>
      <w:sz w:val="28"/>
      <w:szCs w:val="28"/>
    </w:rPr>
  </w:style>
  <w:style w:type="paragraph" w:styleId="Zkladntext">
    <w:name w:val="Body Text"/>
    <w:basedOn w:val="Normln"/>
    <w:link w:val="ZkladntextChar"/>
    <w:uiPriority w:val="99"/>
    <w:semiHidden/>
    <w:rsid w:val="00655A1E"/>
    <w:rPr>
      <w:sz w:val="24"/>
    </w:rPr>
  </w:style>
  <w:style w:type="character" w:customStyle="1" w:styleId="ZkladntextChar">
    <w:name w:val="Základní text Char"/>
    <w:basedOn w:val="Standardnpsmoodstavce"/>
    <w:link w:val="Zkladntext"/>
    <w:uiPriority w:val="99"/>
    <w:semiHidden/>
    <w:locked/>
    <w:rsid w:val="00E62EEF"/>
    <w:rPr>
      <w:rFonts w:cs="Times New Roman"/>
      <w:sz w:val="20"/>
      <w:szCs w:val="20"/>
    </w:rPr>
  </w:style>
  <w:style w:type="paragraph" w:styleId="Zkladntext2">
    <w:name w:val="Body Text 2"/>
    <w:basedOn w:val="Normln"/>
    <w:link w:val="Zkladntext2Char"/>
    <w:uiPriority w:val="99"/>
    <w:semiHidden/>
    <w:rsid w:val="00655A1E"/>
    <w:pPr>
      <w:jc w:val="both"/>
    </w:pPr>
    <w:rPr>
      <w:sz w:val="24"/>
    </w:rPr>
  </w:style>
  <w:style w:type="character" w:customStyle="1" w:styleId="Zkladntext2Char">
    <w:name w:val="Základní text 2 Char"/>
    <w:basedOn w:val="Standardnpsmoodstavce"/>
    <w:link w:val="Zkladntext2"/>
    <w:uiPriority w:val="99"/>
    <w:semiHidden/>
    <w:locked/>
    <w:rsid w:val="00E62EEF"/>
    <w:rPr>
      <w:rFonts w:cs="Times New Roman"/>
      <w:sz w:val="20"/>
      <w:szCs w:val="20"/>
    </w:rPr>
  </w:style>
  <w:style w:type="paragraph" w:styleId="Zhlav">
    <w:name w:val="header"/>
    <w:basedOn w:val="Normln"/>
    <w:link w:val="ZhlavChar"/>
    <w:uiPriority w:val="99"/>
    <w:semiHidden/>
    <w:rsid w:val="00655A1E"/>
    <w:pPr>
      <w:tabs>
        <w:tab w:val="center" w:pos="4536"/>
        <w:tab w:val="right" w:pos="9072"/>
      </w:tabs>
    </w:pPr>
  </w:style>
  <w:style w:type="character" w:customStyle="1" w:styleId="ZhlavChar">
    <w:name w:val="Záhlaví Char"/>
    <w:basedOn w:val="Standardnpsmoodstavce"/>
    <w:link w:val="Zhlav"/>
    <w:uiPriority w:val="99"/>
    <w:semiHidden/>
    <w:locked/>
    <w:rsid w:val="00E62EEF"/>
    <w:rPr>
      <w:rFonts w:cs="Times New Roman"/>
      <w:sz w:val="20"/>
      <w:szCs w:val="20"/>
    </w:rPr>
  </w:style>
  <w:style w:type="paragraph" w:styleId="Zpat">
    <w:name w:val="footer"/>
    <w:basedOn w:val="Normln"/>
    <w:link w:val="ZpatChar"/>
    <w:uiPriority w:val="99"/>
    <w:semiHidden/>
    <w:rsid w:val="00655A1E"/>
    <w:pPr>
      <w:tabs>
        <w:tab w:val="center" w:pos="4536"/>
        <w:tab w:val="right" w:pos="9072"/>
      </w:tabs>
    </w:pPr>
  </w:style>
  <w:style w:type="character" w:customStyle="1" w:styleId="ZpatChar">
    <w:name w:val="Zápatí Char"/>
    <w:basedOn w:val="Standardnpsmoodstavce"/>
    <w:link w:val="Zpat"/>
    <w:uiPriority w:val="99"/>
    <w:semiHidden/>
    <w:locked/>
    <w:rsid w:val="00E62EEF"/>
    <w:rPr>
      <w:rFonts w:cs="Times New Roman"/>
      <w:sz w:val="20"/>
      <w:szCs w:val="20"/>
    </w:rPr>
  </w:style>
  <w:style w:type="paragraph" w:styleId="Zkladntext3">
    <w:name w:val="Body Text 3"/>
    <w:basedOn w:val="Normln"/>
    <w:link w:val="Zkladntext3Char"/>
    <w:uiPriority w:val="99"/>
    <w:semiHidden/>
    <w:rsid w:val="00655A1E"/>
    <w:pPr>
      <w:jc w:val="both"/>
    </w:pPr>
    <w:rPr>
      <w:sz w:val="24"/>
    </w:rPr>
  </w:style>
  <w:style w:type="character" w:customStyle="1" w:styleId="Zkladntext3Char">
    <w:name w:val="Základní text 3 Char"/>
    <w:basedOn w:val="Standardnpsmoodstavce"/>
    <w:link w:val="Zkladntext3"/>
    <w:uiPriority w:val="99"/>
    <w:semiHidden/>
    <w:locked/>
    <w:rsid w:val="00E62EEF"/>
    <w:rPr>
      <w:rFonts w:cs="Times New Roman"/>
      <w:sz w:val="16"/>
      <w:szCs w:val="16"/>
    </w:rPr>
  </w:style>
  <w:style w:type="paragraph" w:styleId="Zkladntextodsazen">
    <w:name w:val="Body Text Indent"/>
    <w:basedOn w:val="Normln"/>
    <w:link w:val="ZkladntextodsazenChar"/>
    <w:uiPriority w:val="99"/>
    <w:semiHidden/>
    <w:rsid w:val="00655A1E"/>
    <w:pPr>
      <w:ind w:firstLine="426"/>
      <w:jc w:val="both"/>
    </w:pPr>
    <w:rPr>
      <w:sz w:val="24"/>
    </w:rPr>
  </w:style>
  <w:style w:type="character" w:customStyle="1" w:styleId="ZkladntextodsazenChar">
    <w:name w:val="Základní text odsazený Char"/>
    <w:basedOn w:val="Standardnpsmoodstavce"/>
    <w:link w:val="Zkladntextodsazen"/>
    <w:uiPriority w:val="99"/>
    <w:semiHidden/>
    <w:locked/>
    <w:rsid w:val="00E62EEF"/>
    <w:rPr>
      <w:rFonts w:cs="Times New Roman"/>
      <w:sz w:val="20"/>
      <w:szCs w:val="20"/>
    </w:rPr>
  </w:style>
  <w:style w:type="paragraph" w:customStyle="1" w:styleId="np">
    <w:name w:val="np"/>
    <w:basedOn w:val="Normln"/>
    <w:uiPriority w:val="99"/>
    <w:rsid w:val="00655A1E"/>
    <w:pPr>
      <w:spacing w:before="100" w:beforeAutospacing="1" w:after="100" w:afterAutospacing="1"/>
    </w:pPr>
    <w:rPr>
      <w:sz w:val="24"/>
      <w:szCs w:val="24"/>
    </w:rPr>
  </w:style>
  <w:style w:type="paragraph" w:styleId="Textbubliny">
    <w:name w:val="Balloon Text"/>
    <w:basedOn w:val="Normln"/>
    <w:link w:val="TextbublinyChar"/>
    <w:uiPriority w:val="99"/>
    <w:semiHidden/>
    <w:rsid w:val="00500460"/>
    <w:rPr>
      <w:rFonts w:ascii="Tahoma" w:hAnsi="Tahoma"/>
      <w:sz w:val="16"/>
      <w:szCs w:val="16"/>
    </w:rPr>
  </w:style>
  <w:style w:type="character" w:customStyle="1" w:styleId="TextbublinyChar">
    <w:name w:val="Text bubliny Char"/>
    <w:basedOn w:val="Standardnpsmoodstavce"/>
    <w:link w:val="Textbubliny"/>
    <w:uiPriority w:val="99"/>
    <w:semiHidden/>
    <w:locked/>
    <w:rsid w:val="00500460"/>
    <w:rPr>
      <w:rFonts w:ascii="Tahoma" w:hAnsi="Tahoma" w:cs="Times New Roman"/>
      <w:sz w:val="16"/>
    </w:rPr>
  </w:style>
  <w:style w:type="paragraph" w:customStyle="1" w:styleId="Odstavecseseznamem1">
    <w:name w:val="Odstavec se seznamem1"/>
    <w:basedOn w:val="Normln"/>
    <w:uiPriority w:val="99"/>
    <w:rsid w:val="001D4799"/>
    <w:pPr>
      <w:spacing w:after="200" w:line="276" w:lineRule="auto"/>
      <w:ind w:left="720"/>
      <w:contextualSpacing/>
    </w:pPr>
    <w:rPr>
      <w:rFonts w:ascii="Calibri" w:hAnsi="Calibri"/>
      <w:sz w:val="22"/>
      <w:szCs w:val="22"/>
      <w:lang w:eastAsia="en-US"/>
    </w:rPr>
  </w:style>
  <w:style w:type="character" w:styleId="Odkaznakoment">
    <w:name w:val="annotation reference"/>
    <w:basedOn w:val="Standardnpsmoodstavce"/>
    <w:rsid w:val="00FB06AC"/>
    <w:rPr>
      <w:rFonts w:cs="Times New Roman"/>
      <w:sz w:val="16"/>
      <w:szCs w:val="16"/>
    </w:rPr>
  </w:style>
  <w:style w:type="paragraph" w:styleId="Textkomente">
    <w:name w:val="annotation text"/>
    <w:basedOn w:val="Normln"/>
    <w:link w:val="TextkomenteChar"/>
    <w:rsid w:val="00FB06AC"/>
  </w:style>
  <w:style w:type="character" w:customStyle="1" w:styleId="TextkomenteChar">
    <w:name w:val="Text komentáře Char"/>
    <w:basedOn w:val="Standardnpsmoodstavce"/>
    <w:link w:val="Textkomente"/>
    <w:locked/>
    <w:rsid w:val="00E62EEF"/>
    <w:rPr>
      <w:rFonts w:cs="Times New Roman"/>
      <w:sz w:val="20"/>
      <w:szCs w:val="20"/>
    </w:rPr>
  </w:style>
  <w:style w:type="paragraph" w:styleId="Pedmtkomente">
    <w:name w:val="annotation subject"/>
    <w:basedOn w:val="Textkomente"/>
    <w:next w:val="Textkomente"/>
    <w:link w:val="PedmtkomenteChar"/>
    <w:uiPriority w:val="99"/>
    <w:semiHidden/>
    <w:rsid w:val="00FB06AC"/>
    <w:rPr>
      <w:b/>
      <w:bCs/>
    </w:rPr>
  </w:style>
  <w:style w:type="character" w:customStyle="1" w:styleId="PedmtkomenteChar">
    <w:name w:val="Předmět komentáře Char"/>
    <w:basedOn w:val="TextkomenteChar"/>
    <w:link w:val="Pedmtkomente"/>
    <w:uiPriority w:val="99"/>
    <w:semiHidden/>
    <w:locked/>
    <w:rsid w:val="00E62EEF"/>
    <w:rPr>
      <w:rFonts w:cs="Times New Roman"/>
      <w:b/>
      <w:bCs/>
      <w:sz w:val="20"/>
      <w:szCs w:val="20"/>
    </w:rPr>
  </w:style>
  <w:style w:type="character" w:styleId="Znakapoznpodarou">
    <w:name w:val="footnote reference"/>
    <w:basedOn w:val="Standardnpsmoodstavce"/>
    <w:uiPriority w:val="99"/>
    <w:semiHidden/>
    <w:rsid w:val="0053474E"/>
    <w:rPr>
      <w:rFonts w:cs="Times New Roman"/>
      <w:vertAlign w:val="superscript"/>
    </w:rPr>
  </w:style>
  <w:style w:type="paragraph" w:styleId="Odstavecseseznamem">
    <w:name w:val="List Paragraph"/>
    <w:basedOn w:val="Normln"/>
    <w:uiPriority w:val="34"/>
    <w:qFormat/>
    <w:rsid w:val="00940287"/>
    <w:pPr>
      <w:ind w:left="720"/>
      <w:contextualSpacing/>
    </w:pPr>
  </w:style>
  <w:style w:type="character" w:customStyle="1" w:styleId="nadpis05">
    <w:name w:val="nadpis05"/>
    <w:basedOn w:val="Standardnpsmoodstavce"/>
    <w:rsid w:val="00CF7ADF"/>
  </w:style>
  <w:style w:type="character" w:customStyle="1" w:styleId="text04">
    <w:name w:val="text04"/>
    <w:basedOn w:val="Standardnpsmoodstavce"/>
    <w:rsid w:val="00CF7ADF"/>
  </w:style>
  <w:style w:type="paragraph" w:styleId="Zkladntextodsazen2">
    <w:name w:val="Body Text Indent 2"/>
    <w:basedOn w:val="Normln"/>
    <w:link w:val="Zkladntextodsazen2Char"/>
    <w:uiPriority w:val="99"/>
    <w:semiHidden/>
    <w:unhideWhenUsed/>
    <w:rsid w:val="00645E9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45E93"/>
    <w:rPr>
      <w:sz w:val="20"/>
      <w:szCs w:val="20"/>
    </w:rPr>
  </w:style>
  <w:style w:type="character" w:styleId="Hypertextovodkaz">
    <w:name w:val="Hyperlink"/>
    <w:basedOn w:val="Standardnpsmoodstavce"/>
    <w:uiPriority w:val="99"/>
    <w:unhideWhenUsed/>
    <w:rsid w:val="00FF6E67"/>
    <w:rPr>
      <w:color w:val="0000FF" w:themeColor="hyperlink"/>
      <w:u w:val="single"/>
    </w:rPr>
  </w:style>
  <w:style w:type="paragraph" w:styleId="Revize">
    <w:name w:val="Revision"/>
    <w:hidden/>
    <w:uiPriority w:val="99"/>
    <w:semiHidden/>
    <w:rsid w:val="00290BC7"/>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footnote reference" w:locked="1" w:semiHidden="0" w:uiPriority="0" w:unhideWhenUsed="0"/>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55A1E"/>
    <w:rPr>
      <w:sz w:val="20"/>
      <w:szCs w:val="20"/>
    </w:rPr>
  </w:style>
  <w:style w:type="paragraph" w:styleId="Nadpis1">
    <w:name w:val="heading 1"/>
    <w:basedOn w:val="Normln"/>
    <w:next w:val="Normln"/>
    <w:link w:val="Nadpis1Char"/>
    <w:uiPriority w:val="99"/>
    <w:qFormat/>
    <w:rsid w:val="00655A1E"/>
    <w:pPr>
      <w:keepNext/>
      <w:outlineLvl w:val="0"/>
    </w:pPr>
    <w:rPr>
      <w:sz w:val="24"/>
    </w:rPr>
  </w:style>
  <w:style w:type="paragraph" w:styleId="Nadpis2">
    <w:name w:val="heading 2"/>
    <w:basedOn w:val="Normln"/>
    <w:next w:val="Normln"/>
    <w:link w:val="Nadpis2Char"/>
    <w:uiPriority w:val="99"/>
    <w:qFormat/>
    <w:rsid w:val="00655A1E"/>
    <w:pPr>
      <w:keepNext/>
      <w:jc w:val="center"/>
      <w:outlineLvl w:val="1"/>
    </w:pPr>
    <w:rPr>
      <w:sz w:val="24"/>
    </w:rPr>
  </w:style>
  <w:style w:type="paragraph" w:styleId="Nadpis3">
    <w:name w:val="heading 3"/>
    <w:basedOn w:val="Normln"/>
    <w:next w:val="Normln"/>
    <w:link w:val="Nadpis3Char"/>
    <w:uiPriority w:val="99"/>
    <w:qFormat/>
    <w:rsid w:val="00655A1E"/>
    <w:pPr>
      <w:keepNext/>
      <w:outlineLvl w:val="2"/>
    </w:pPr>
    <w:rPr>
      <w:b/>
      <w:bCs/>
      <w:sz w:val="24"/>
    </w:rPr>
  </w:style>
  <w:style w:type="paragraph" w:styleId="Nadpis4">
    <w:name w:val="heading 4"/>
    <w:basedOn w:val="Normln"/>
    <w:next w:val="Normln"/>
    <w:link w:val="Nadpis4Char"/>
    <w:uiPriority w:val="99"/>
    <w:qFormat/>
    <w:rsid w:val="00655A1E"/>
    <w:pPr>
      <w:keepNext/>
      <w:ind w:firstLine="426"/>
      <w:outlineLvl w:val="3"/>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E62EEF"/>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E62EEF"/>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E62EEF"/>
    <w:rPr>
      <w:rFonts w:ascii="Cambria" w:hAnsi="Cambria" w:cs="Times New Roman"/>
      <w:b/>
      <w:bCs/>
      <w:sz w:val="26"/>
      <w:szCs w:val="26"/>
    </w:rPr>
  </w:style>
  <w:style w:type="character" w:customStyle="1" w:styleId="Nadpis4Char">
    <w:name w:val="Nadpis 4 Char"/>
    <w:basedOn w:val="Standardnpsmoodstavce"/>
    <w:link w:val="Nadpis4"/>
    <w:uiPriority w:val="99"/>
    <w:semiHidden/>
    <w:locked/>
    <w:rsid w:val="00E62EEF"/>
    <w:rPr>
      <w:rFonts w:ascii="Calibri" w:hAnsi="Calibri" w:cs="Times New Roman"/>
      <w:b/>
      <w:bCs/>
      <w:sz w:val="28"/>
      <w:szCs w:val="28"/>
    </w:rPr>
  </w:style>
  <w:style w:type="paragraph" w:styleId="Zkladntext">
    <w:name w:val="Body Text"/>
    <w:basedOn w:val="Normln"/>
    <w:link w:val="ZkladntextChar"/>
    <w:uiPriority w:val="99"/>
    <w:semiHidden/>
    <w:rsid w:val="00655A1E"/>
    <w:rPr>
      <w:sz w:val="24"/>
    </w:rPr>
  </w:style>
  <w:style w:type="character" w:customStyle="1" w:styleId="ZkladntextChar">
    <w:name w:val="Základní text Char"/>
    <w:basedOn w:val="Standardnpsmoodstavce"/>
    <w:link w:val="Zkladntext"/>
    <w:uiPriority w:val="99"/>
    <w:semiHidden/>
    <w:locked/>
    <w:rsid w:val="00E62EEF"/>
    <w:rPr>
      <w:rFonts w:cs="Times New Roman"/>
      <w:sz w:val="20"/>
      <w:szCs w:val="20"/>
    </w:rPr>
  </w:style>
  <w:style w:type="paragraph" w:styleId="Zkladntext2">
    <w:name w:val="Body Text 2"/>
    <w:basedOn w:val="Normln"/>
    <w:link w:val="Zkladntext2Char"/>
    <w:uiPriority w:val="99"/>
    <w:semiHidden/>
    <w:rsid w:val="00655A1E"/>
    <w:pPr>
      <w:jc w:val="both"/>
    </w:pPr>
    <w:rPr>
      <w:sz w:val="24"/>
    </w:rPr>
  </w:style>
  <w:style w:type="character" w:customStyle="1" w:styleId="Zkladntext2Char">
    <w:name w:val="Základní text 2 Char"/>
    <w:basedOn w:val="Standardnpsmoodstavce"/>
    <w:link w:val="Zkladntext2"/>
    <w:uiPriority w:val="99"/>
    <w:semiHidden/>
    <w:locked/>
    <w:rsid w:val="00E62EEF"/>
    <w:rPr>
      <w:rFonts w:cs="Times New Roman"/>
      <w:sz w:val="20"/>
      <w:szCs w:val="20"/>
    </w:rPr>
  </w:style>
  <w:style w:type="paragraph" w:styleId="Zhlav">
    <w:name w:val="header"/>
    <w:basedOn w:val="Normln"/>
    <w:link w:val="ZhlavChar"/>
    <w:uiPriority w:val="99"/>
    <w:semiHidden/>
    <w:rsid w:val="00655A1E"/>
    <w:pPr>
      <w:tabs>
        <w:tab w:val="center" w:pos="4536"/>
        <w:tab w:val="right" w:pos="9072"/>
      </w:tabs>
    </w:pPr>
  </w:style>
  <w:style w:type="character" w:customStyle="1" w:styleId="ZhlavChar">
    <w:name w:val="Záhlaví Char"/>
    <w:basedOn w:val="Standardnpsmoodstavce"/>
    <w:link w:val="Zhlav"/>
    <w:uiPriority w:val="99"/>
    <w:semiHidden/>
    <w:locked/>
    <w:rsid w:val="00E62EEF"/>
    <w:rPr>
      <w:rFonts w:cs="Times New Roman"/>
      <w:sz w:val="20"/>
      <w:szCs w:val="20"/>
    </w:rPr>
  </w:style>
  <w:style w:type="paragraph" w:styleId="Zpat">
    <w:name w:val="footer"/>
    <w:basedOn w:val="Normln"/>
    <w:link w:val="ZpatChar"/>
    <w:uiPriority w:val="99"/>
    <w:semiHidden/>
    <w:rsid w:val="00655A1E"/>
    <w:pPr>
      <w:tabs>
        <w:tab w:val="center" w:pos="4536"/>
        <w:tab w:val="right" w:pos="9072"/>
      </w:tabs>
    </w:pPr>
  </w:style>
  <w:style w:type="character" w:customStyle="1" w:styleId="ZpatChar">
    <w:name w:val="Zápatí Char"/>
    <w:basedOn w:val="Standardnpsmoodstavce"/>
    <w:link w:val="Zpat"/>
    <w:uiPriority w:val="99"/>
    <w:semiHidden/>
    <w:locked/>
    <w:rsid w:val="00E62EEF"/>
    <w:rPr>
      <w:rFonts w:cs="Times New Roman"/>
      <w:sz w:val="20"/>
      <w:szCs w:val="20"/>
    </w:rPr>
  </w:style>
  <w:style w:type="paragraph" w:styleId="Zkladntext3">
    <w:name w:val="Body Text 3"/>
    <w:basedOn w:val="Normln"/>
    <w:link w:val="Zkladntext3Char"/>
    <w:uiPriority w:val="99"/>
    <w:semiHidden/>
    <w:rsid w:val="00655A1E"/>
    <w:pPr>
      <w:jc w:val="both"/>
    </w:pPr>
    <w:rPr>
      <w:sz w:val="24"/>
    </w:rPr>
  </w:style>
  <w:style w:type="character" w:customStyle="1" w:styleId="Zkladntext3Char">
    <w:name w:val="Základní text 3 Char"/>
    <w:basedOn w:val="Standardnpsmoodstavce"/>
    <w:link w:val="Zkladntext3"/>
    <w:uiPriority w:val="99"/>
    <w:semiHidden/>
    <w:locked/>
    <w:rsid w:val="00E62EEF"/>
    <w:rPr>
      <w:rFonts w:cs="Times New Roman"/>
      <w:sz w:val="16"/>
      <w:szCs w:val="16"/>
    </w:rPr>
  </w:style>
  <w:style w:type="paragraph" w:styleId="Zkladntextodsazen">
    <w:name w:val="Body Text Indent"/>
    <w:basedOn w:val="Normln"/>
    <w:link w:val="ZkladntextodsazenChar"/>
    <w:uiPriority w:val="99"/>
    <w:semiHidden/>
    <w:rsid w:val="00655A1E"/>
    <w:pPr>
      <w:ind w:firstLine="426"/>
      <w:jc w:val="both"/>
    </w:pPr>
    <w:rPr>
      <w:sz w:val="24"/>
    </w:rPr>
  </w:style>
  <w:style w:type="character" w:customStyle="1" w:styleId="ZkladntextodsazenChar">
    <w:name w:val="Základní text odsazený Char"/>
    <w:basedOn w:val="Standardnpsmoodstavce"/>
    <w:link w:val="Zkladntextodsazen"/>
    <w:uiPriority w:val="99"/>
    <w:semiHidden/>
    <w:locked/>
    <w:rsid w:val="00E62EEF"/>
    <w:rPr>
      <w:rFonts w:cs="Times New Roman"/>
      <w:sz w:val="20"/>
      <w:szCs w:val="20"/>
    </w:rPr>
  </w:style>
  <w:style w:type="paragraph" w:customStyle="1" w:styleId="np">
    <w:name w:val="np"/>
    <w:basedOn w:val="Normln"/>
    <w:uiPriority w:val="99"/>
    <w:rsid w:val="00655A1E"/>
    <w:pPr>
      <w:spacing w:before="100" w:beforeAutospacing="1" w:after="100" w:afterAutospacing="1"/>
    </w:pPr>
    <w:rPr>
      <w:sz w:val="24"/>
      <w:szCs w:val="24"/>
    </w:rPr>
  </w:style>
  <w:style w:type="paragraph" w:styleId="Textbubliny">
    <w:name w:val="Balloon Text"/>
    <w:basedOn w:val="Normln"/>
    <w:link w:val="TextbublinyChar"/>
    <w:uiPriority w:val="99"/>
    <w:semiHidden/>
    <w:rsid w:val="00500460"/>
    <w:rPr>
      <w:rFonts w:ascii="Tahoma" w:hAnsi="Tahoma"/>
      <w:sz w:val="16"/>
      <w:szCs w:val="16"/>
    </w:rPr>
  </w:style>
  <w:style w:type="character" w:customStyle="1" w:styleId="TextbublinyChar">
    <w:name w:val="Text bubliny Char"/>
    <w:basedOn w:val="Standardnpsmoodstavce"/>
    <w:link w:val="Textbubliny"/>
    <w:uiPriority w:val="99"/>
    <w:semiHidden/>
    <w:locked/>
    <w:rsid w:val="00500460"/>
    <w:rPr>
      <w:rFonts w:ascii="Tahoma" w:hAnsi="Tahoma" w:cs="Times New Roman"/>
      <w:sz w:val="16"/>
    </w:rPr>
  </w:style>
  <w:style w:type="paragraph" w:customStyle="1" w:styleId="Odstavecseseznamem1">
    <w:name w:val="Odstavec se seznamem1"/>
    <w:basedOn w:val="Normln"/>
    <w:uiPriority w:val="99"/>
    <w:rsid w:val="001D4799"/>
    <w:pPr>
      <w:spacing w:after="200" w:line="276" w:lineRule="auto"/>
      <w:ind w:left="720"/>
      <w:contextualSpacing/>
    </w:pPr>
    <w:rPr>
      <w:rFonts w:ascii="Calibri" w:hAnsi="Calibri"/>
      <w:sz w:val="22"/>
      <w:szCs w:val="22"/>
      <w:lang w:eastAsia="en-US"/>
    </w:rPr>
  </w:style>
  <w:style w:type="character" w:styleId="Odkaznakoment">
    <w:name w:val="annotation reference"/>
    <w:basedOn w:val="Standardnpsmoodstavce"/>
    <w:rsid w:val="00FB06AC"/>
    <w:rPr>
      <w:rFonts w:cs="Times New Roman"/>
      <w:sz w:val="16"/>
      <w:szCs w:val="16"/>
    </w:rPr>
  </w:style>
  <w:style w:type="paragraph" w:styleId="Textkomente">
    <w:name w:val="annotation text"/>
    <w:basedOn w:val="Normln"/>
    <w:link w:val="TextkomenteChar"/>
    <w:rsid w:val="00FB06AC"/>
  </w:style>
  <w:style w:type="character" w:customStyle="1" w:styleId="TextkomenteChar">
    <w:name w:val="Text komentáře Char"/>
    <w:basedOn w:val="Standardnpsmoodstavce"/>
    <w:link w:val="Textkomente"/>
    <w:locked/>
    <w:rsid w:val="00E62EEF"/>
    <w:rPr>
      <w:rFonts w:cs="Times New Roman"/>
      <w:sz w:val="20"/>
      <w:szCs w:val="20"/>
    </w:rPr>
  </w:style>
  <w:style w:type="paragraph" w:styleId="Pedmtkomente">
    <w:name w:val="annotation subject"/>
    <w:basedOn w:val="Textkomente"/>
    <w:next w:val="Textkomente"/>
    <w:link w:val="PedmtkomenteChar"/>
    <w:uiPriority w:val="99"/>
    <w:semiHidden/>
    <w:rsid w:val="00FB06AC"/>
    <w:rPr>
      <w:b/>
      <w:bCs/>
    </w:rPr>
  </w:style>
  <w:style w:type="character" w:customStyle="1" w:styleId="PedmtkomenteChar">
    <w:name w:val="Předmět komentáře Char"/>
    <w:basedOn w:val="TextkomenteChar"/>
    <w:link w:val="Pedmtkomente"/>
    <w:uiPriority w:val="99"/>
    <w:semiHidden/>
    <w:locked/>
    <w:rsid w:val="00E62EEF"/>
    <w:rPr>
      <w:rFonts w:cs="Times New Roman"/>
      <w:b/>
      <w:bCs/>
      <w:sz w:val="20"/>
      <w:szCs w:val="20"/>
    </w:rPr>
  </w:style>
  <w:style w:type="character" w:styleId="Znakapoznpodarou">
    <w:name w:val="footnote reference"/>
    <w:basedOn w:val="Standardnpsmoodstavce"/>
    <w:uiPriority w:val="99"/>
    <w:semiHidden/>
    <w:rsid w:val="0053474E"/>
    <w:rPr>
      <w:rFonts w:cs="Times New Roman"/>
      <w:vertAlign w:val="superscript"/>
    </w:rPr>
  </w:style>
  <w:style w:type="paragraph" w:styleId="Odstavecseseznamem">
    <w:name w:val="List Paragraph"/>
    <w:basedOn w:val="Normln"/>
    <w:uiPriority w:val="34"/>
    <w:qFormat/>
    <w:rsid w:val="00940287"/>
    <w:pPr>
      <w:ind w:left="720"/>
      <w:contextualSpacing/>
    </w:pPr>
  </w:style>
  <w:style w:type="character" w:customStyle="1" w:styleId="nadpis05">
    <w:name w:val="nadpis05"/>
    <w:basedOn w:val="Standardnpsmoodstavce"/>
    <w:rsid w:val="00CF7ADF"/>
  </w:style>
  <w:style w:type="character" w:customStyle="1" w:styleId="text04">
    <w:name w:val="text04"/>
    <w:basedOn w:val="Standardnpsmoodstavce"/>
    <w:rsid w:val="00CF7ADF"/>
  </w:style>
  <w:style w:type="paragraph" w:styleId="Zkladntextodsazen2">
    <w:name w:val="Body Text Indent 2"/>
    <w:basedOn w:val="Normln"/>
    <w:link w:val="Zkladntextodsazen2Char"/>
    <w:uiPriority w:val="99"/>
    <w:semiHidden/>
    <w:unhideWhenUsed/>
    <w:rsid w:val="00645E9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45E93"/>
    <w:rPr>
      <w:sz w:val="20"/>
      <w:szCs w:val="20"/>
    </w:rPr>
  </w:style>
  <w:style w:type="character" w:styleId="Hypertextovodkaz">
    <w:name w:val="Hyperlink"/>
    <w:basedOn w:val="Standardnpsmoodstavce"/>
    <w:uiPriority w:val="99"/>
    <w:unhideWhenUsed/>
    <w:rsid w:val="00FF6E67"/>
    <w:rPr>
      <w:color w:val="0000FF" w:themeColor="hyperlink"/>
      <w:u w:val="single"/>
    </w:rPr>
  </w:style>
  <w:style w:type="paragraph" w:styleId="Revize">
    <w:name w:val="Revision"/>
    <w:hidden/>
    <w:uiPriority w:val="99"/>
    <w:semiHidden/>
    <w:rsid w:val="00290BC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533075">
      <w:bodyDiv w:val="1"/>
      <w:marLeft w:val="0"/>
      <w:marRight w:val="0"/>
      <w:marTop w:val="0"/>
      <w:marBottom w:val="0"/>
      <w:divBdr>
        <w:top w:val="none" w:sz="0" w:space="0" w:color="auto"/>
        <w:left w:val="none" w:sz="0" w:space="0" w:color="auto"/>
        <w:bottom w:val="none" w:sz="0" w:space="0" w:color="auto"/>
        <w:right w:val="none" w:sz="0" w:space="0" w:color="auto"/>
      </w:divBdr>
    </w:div>
    <w:div w:id="942491482">
      <w:bodyDiv w:val="1"/>
      <w:marLeft w:val="0"/>
      <w:marRight w:val="0"/>
      <w:marTop w:val="0"/>
      <w:marBottom w:val="0"/>
      <w:divBdr>
        <w:top w:val="none" w:sz="0" w:space="0" w:color="auto"/>
        <w:left w:val="none" w:sz="0" w:space="0" w:color="auto"/>
        <w:bottom w:val="none" w:sz="0" w:space="0" w:color="auto"/>
        <w:right w:val="none" w:sz="0" w:space="0" w:color="auto"/>
      </w:divBdr>
    </w:div>
    <w:div w:id="1225722595">
      <w:marLeft w:val="0"/>
      <w:marRight w:val="0"/>
      <w:marTop w:val="0"/>
      <w:marBottom w:val="0"/>
      <w:divBdr>
        <w:top w:val="none" w:sz="0" w:space="0" w:color="auto"/>
        <w:left w:val="none" w:sz="0" w:space="0" w:color="auto"/>
        <w:bottom w:val="none" w:sz="0" w:space="0" w:color="auto"/>
        <w:right w:val="none" w:sz="0" w:space="0" w:color="auto"/>
      </w:divBdr>
    </w:div>
    <w:div w:id="1634826007">
      <w:bodyDiv w:val="1"/>
      <w:marLeft w:val="0"/>
      <w:marRight w:val="0"/>
      <w:marTop w:val="0"/>
      <w:marBottom w:val="0"/>
      <w:divBdr>
        <w:top w:val="none" w:sz="0" w:space="0" w:color="auto"/>
        <w:left w:val="none" w:sz="0" w:space="0" w:color="auto"/>
        <w:bottom w:val="none" w:sz="0" w:space="0" w:color="auto"/>
        <w:right w:val="none" w:sz="0" w:space="0" w:color="auto"/>
      </w:divBdr>
    </w:div>
    <w:div w:id="1944723590">
      <w:bodyDiv w:val="1"/>
      <w:marLeft w:val="0"/>
      <w:marRight w:val="0"/>
      <w:marTop w:val="0"/>
      <w:marBottom w:val="0"/>
      <w:divBdr>
        <w:top w:val="none" w:sz="0" w:space="0" w:color="auto"/>
        <w:left w:val="none" w:sz="0" w:space="0" w:color="auto"/>
        <w:bottom w:val="none" w:sz="0" w:space="0" w:color="auto"/>
        <w:right w:val="none" w:sz="0" w:space="0" w:color="auto"/>
      </w:divBdr>
    </w:div>
    <w:div w:id="2023239594">
      <w:bodyDiv w:val="1"/>
      <w:marLeft w:val="0"/>
      <w:marRight w:val="0"/>
      <w:marTop w:val="0"/>
      <w:marBottom w:val="0"/>
      <w:divBdr>
        <w:top w:val="none" w:sz="0" w:space="0" w:color="auto"/>
        <w:left w:val="none" w:sz="0" w:space="0" w:color="auto"/>
        <w:bottom w:val="none" w:sz="0" w:space="0" w:color="auto"/>
        <w:right w:val="none" w:sz="0" w:space="0" w:color="auto"/>
      </w:divBdr>
    </w:div>
    <w:div w:id="210403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08CDA-B223-4297-A93A-4DE3E86BD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1609</Words>
  <Characters>9498</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Smlouva o využití výsledků výzkumu a vývoje</vt:lpstr>
    </vt:vector>
  </TitlesOfParts>
  <Company>Škoda Holding a.s.</Company>
  <LinksUpToDate>false</LinksUpToDate>
  <CharactersWithSpaces>11085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využití výsledků výzkumu a vývoje</dc:title>
  <dc:creator>Milada Bronská</dc:creator>
  <cp:lastModifiedBy>Blanka GREBEŇOVÁ</cp:lastModifiedBy>
  <cp:revision>2</cp:revision>
  <cp:lastPrinted>2014-12-17T15:11:00Z</cp:lastPrinted>
  <dcterms:created xsi:type="dcterms:W3CDTF">2020-01-27T09:21:00Z</dcterms:created>
  <dcterms:modified xsi:type="dcterms:W3CDTF">2020-01-27T09:21:00Z</dcterms:modified>
</cp:coreProperties>
</file>