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29FFC" w14:textId="6F97E3A5" w:rsidR="00284038" w:rsidRPr="003B7811" w:rsidRDefault="007A40FA" w:rsidP="00782C1A">
      <w:pPr>
        <w:jc w:val="center"/>
        <w:rPr>
          <w:rFonts w:ascii="Arial" w:hAnsi="Arial" w:cs="Arial"/>
        </w:rPr>
      </w:pPr>
      <w:bookmarkStart w:id="0" w:name="OLE_LINK1"/>
      <w:bookmarkStart w:id="1" w:name="OLE_LINK2"/>
      <w:r w:rsidRPr="003B7811">
        <w:rPr>
          <w:rFonts w:ascii="Arial" w:eastAsia="Times New Roman" w:hAnsi="Arial" w:cs="Arial"/>
          <w:b/>
          <w:bCs/>
          <w:caps/>
          <w:spacing w:val="40"/>
          <w:kern w:val="28"/>
          <w:sz w:val="32"/>
          <w:szCs w:val="32"/>
        </w:rPr>
        <w:t>Smlouva o poskytování služeb</w:t>
      </w:r>
      <w:r w:rsidR="00C0125C" w:rsidRPr="003B7811">
        <w:rPr>
          <w:rFonts w:ascii="Arial" w:eastAsia="Times New Roman" w:hAnsi="Arial" w:cs="Arial"/>
          <w:b/>
          <w:bCs/>
          <w:caps/>
          <w:spacing w:val="40"/>
          <w:kern w:val="28"/>
          <w:sz w:val="32"/>
          <w:szCs w:val="32"/>
        </w:rPr>
        <w:t xml:space="preserve"> </w:t>
      </w:r>
      <w:r w:rsidR="004017F2" w:rsidRPr="003B7811">
        <w:rPr>
          <w:rFonts w:ascii="Arial" w:eastAsia="Times New Roman" w:hAnsi="Arial" w:cs="Arial"/>
          <w:b/>
          <w:bCs/>
          <w:caps/>
          <w:spacing w:val="40"/>
          <w:kern w:val="28"/>
          <w:sz w:val="32"/>
          <w:szCs w:val="32"/>
        </w:rPr>
        <w:t xml:space="preserve">– </w:t>
      </w:r>
      <w:r w:rsidR="00B30201" w:rsidRPr="003B7811">
        <w:rPr>
          <w:rFonts w:ascii="Arial" w:eastAsia="Times New Roman" w:hAnsi="Arial" w:cs="Arial"/>
          <w:b/>
          <w:bCs/>
          <w:caps/>
          <w:spacing w:val="40"/>
          <w:kern w:val="28"/>
          <w:sz w:val="32"/>
          <w:szCs w:val="32"/>
        </w:rPr>
        <w:t>řízení</w:t>
      </w:r>
      <w:r w:rsidR="00820ABE" w:rsidRPr="003B7811">
        <w:rPr>
          <w:rFonts w:ascii="Arial" w:eastAsia="Times New Roman" w:hAnsi="Arial" w:cs="Arial"/>
          <w:b/>
          <w:bCs/>
          <w:caps/>
          <w:spacing w:val="40"/>
          <w:kern w:val="28"/>
          <w:sz w:val="32"/>
          <w:szCs w:val="32"/>
        </w:rPr>
        <w:t xml:space="preserve"> IT projektů</w:t>
      </w:r>
      <w:r w:rsidR="0094077F" w:rsidRPr="003B7811">
        <w:rPr>
          <w:rFonts w:ascii="Arial" w:eastAsia="Times New Roman" w:hAnsi="Arial" w:cs="Arial"/>
          <w:b/>
          <w:bCs/>
          <w:caps/>
          <w:spacing w:val="40"/>
          <w:kern w:val="28"/>
          <w:sz w:val="32"/>
          <w:szCs w:val="32"/>
        </w:rPr>
        <w:t xml:space="preserve"> </w:t>
      </w:r>
      <w:r w:rsidR="00820ABE" w:rsidRPr="003B7811">
        <w:rPr>
          <w:rFonts w:ascii="Arial" w:eastAsia="Times New Roman" w:hAnsi="Arial" w:cs="Arial"/>
          <w:b/>
          <w:bCs/>
          <w:caps/>
          <w:spacing w:val="40"/>
          <w:kern w:val="28"/>
          <w:sz w:val="32"/>
          <w:szCs w:val="32"/>
        </w:rPr>
        <w:t>a Analytické činnosti ve vztahu k agendovým systémům</w:t>
      </w:r>
    </w:p>
    <w:p w14:paraId="714053DF" w14:textId="77777777" w:rsidR="000A4974" w:rsidRPr="003B7811" w:rsidRDefault="000A4974" w:rsidP="000A4974">
      <w:pPr>
        <w:rPr>
          <w:rFonts w:ascii="Arial" w:hAnsi="Arial" w:cs="Arial"/>
        </w:rPr>
      </w:pPr>
    </w:p>
    <w:p w14:paraId="4BDE7D3C" w14:textId="77777777" w:rsidR="000A4974" w:rsidRPr="003B7811" w:rsidRDefault="000A4974" w:rsidP="000A4974">
      <w:pPr>
        <w:pStyle w:val="RLdajeosmluvnstran"/>
        <w:spacing w:before="120" w:after="0" w:line="320" w:lineRule="atLeast"/>
        <w:rPr>
          <w:rFonts w:ascii="Arial" w:hAnsi="Arial" w:cs="Arial"/>
        </w:rPr>
      </w:pPr>
      <w:r w:rsidRPr="003B7811">
        <w:rPr>
          <w:rFonts w:ascii="Arial" w:hAnsi="Arial" w:cs="Arial"/>
        </w:rPr>
        <w:t>Smluvní strany:</w:t>
      </w:r>
    </w:p>
    <w:p w14:paraId="31773DF1" w14:textId="77777777" w:rsidR="000A4974" w:rsidRPr="003B7811" w:rsidRDefault="000A4974" w:rsidP="000A4974">
      <w:pPr>
        <w:pStyle w:val="RLdajeosmluvnstran"/>
        <w:spacing w:before="120" w:after="0" w:line="320" w:lineRule="atLeast"/>
        <w:rPr>
          <w:rFonts w:ascii="Arial" w:hAnsi="Arial" w:cs="Arial"/>
        </w:rPr>
      </w:pPr>
    </w:p>
    <w:p w14:paraId="4690038B" w14:textId="160BE3E4" w:rsidR="000A4974" w:rsidRPr="003B7811" w:rsidRDefault="001A2B7F" w:rsidP="000A4974">
      <w:pPr>
        <w:pStyle w:val="RLdajeosmluvnstran"/>
        <w:spacing w:before="120" w:after="0" w:line="320" w:lineRule="atLeast"/>
        <w:rPr>
          <w:rFonts w:ascii="Arial" w:hAnsi="Arial" w:cs="Arial"/>
          <w:b/>
        </w:rPr>
      </w:pPr>
      <w:r w:rsidRPr="003B7811">
        <w:rPr>
          <w:rFonts w:ascii="Arial" w:hAnsi="Arial" w:cs="Arial"/>
          <w:b/>
        </w:rPr>
        <w:t xml:space="preserve">Česká </w:t>
      </w:r>
      <w:r w:rsidR="00D408AA" w:rsidRPr="003B7811">
        <w:rPr>
          <w:rFonts w:ascii="Arial" w:hAnsi="Arial" w:cs="Arial"/>
          <w:b/>
        </w:rPr>
        <w:t>republika – Státní</w:t>
      </w:r>
      <w:r w:rsidR="00105A3B" w:rsidRPr="003B7811">
        <w:rPr>
          <w:rFonts w:ascii="Arial" w:hAnsi="Arial" w:cs="Arial"/>
          <w:b/>
        </w:rPr>
        <w:t xml:space="preserve"> pozemkový úřad</w:t>
      </w:r>
    </w:p>
    <w:p w14:paraId="1DE4BFCB" w14:textId="77777777" w:rsidR="000A4974" w:rsidRPr="003B7811" w:rsidRDefault="000A4974" w:rsidP="000A4974">
      <w:pPr>
        <w:pStyle w:val="RLdajeosmluvnstran"/>
        <w:spacing w:before="120" w:after="0" w:line="320" w:lineRule="atLeast"/>
        <w:rPr>
          <w:rFonts w:ascii="Arial" w:hAnsi="Arial" w:cs="Arial"/>
        </w:rPr>
      </w:pPr>
      <w:r w:rsidRPr="003B7811">
        <w:rPr>
          <w:rFonts w:ascii="Arial" w:hAnsi="Arial" w:cs="Arial"/>
        </w:rPr>
        <w:t xml:space="preserve">se sídlem: </w:t>
      </w:r>
      <w:r w:rsidR="00105A3B" w:rsidRPr="003B7811">
        <w:rPr>
          <w:rFonts w:ascii="Arial" w:hAnsi="Arial" w:cs="Arial"/>
        </w:rPr>
        <w:t>Husinecká 1024/11a</w:t>
      </w:r>
      <w:r w:rsidRPr="003B7811">
        <w:rPr>
          <w:rFonts w:ascii="Arial" w:hAnsi="Arial" w:cs="Arial"/>
        </w:rPr>
        <w:t xml:space="preserve">, </w:t>
      </w:r>
      <w:r w:rsidR="00105A3B" w:rsidRPr="003B7811">
        <w:rPr>
          <w:rFonts w:ascii="Arial" w:hAnsi="Arial" w:cs="Arial"/>
        </w:rPr>
        <w:t>130 00 Praha 3 - Žižkov</w:t>
      </w:r>
    </w:p>
    <w:p w14:paraId="6B9E8F7B" w14:textId="77777777" w:rsidR="000A4974" w:rsidRPr="003B7811" w:rsidRDefault="000A4974" w:rsidP="000A4974">
      <w:pPr>
        <w:pStyle w:val="RLdajeosmluvnstran"/>
        <w:spacing w:before="120" w:after="0" w:line="320" w:lineRule="atLeast"/>
        <w:rPr>
          <w:rFonts w:ascii="Arial" w:hAnsi="Arial" w:cs="Arial"/>
        </w:rPr>
      </w:pPr>
      <w:r w:rsidRPr="003B7811">
        <w:rPr>
          <w:rFonts w:ascii="Arial" w:hAnsi="Arial" w:cs="Arial"/>
        </w:rPr>
        <w:t>IČ</w:t>
      </w:r>
      <w:r w:rsidR="001D1DE4" w:rsidRPr="003B7811">
        <w:rPr>
          <w:rFonts w:ascii="Arial" w:hAnsi="Arial" w:cs="Arial"/>
        </w:rPr>
        <w:t>O</w:t>
      </w:r>
      <w:r w:rsidRPr="003B7811">
        <w:rPr>
          <w:rFonts w:ascii="Arial" w:hAnsi="Arial" w:cs="Arial"/>
        </w:rPr>
        <w:t xml:space="preserve">: </w:t>
      </w:r>
      <w:r w:rsidR="00105A3B" w:rsidRPr="003B7811">
        <w:rPr>
          <w:rFonts w:ascii="Arial" w:hAnsi="Arial" w:cs="Arial"/>
        </w:rPr>
        <w:t>01312774</w:t>
      </w:r>
      <w:r w:rsidR="00067BBF" w:rsidRPr="003B7811">
        <w:rPr>
          <w:rFonts w:ascii="Arial" w:hAnsi="Arial" w:cs="Arial"/>
        </w:rPr>
        <w:t xml:space="preserve">, </w:t>
      </w:r>
      <w:r w:rsidR="00105A3B" w:rsidRPr="003B7811">
        <w:rPr>
          <w:rFonts w:ascii="Arial" w:hAnsi="Arial" w:cs="Arial"/>
        </w:rPr>
        <w:t>DIČ: CZ01312774</w:t>
      </w:r>
    </w:p>
    <w:p w14:paraId="3CF35F7D" w14:textId="77777777" w:rsidR="000A4974" w:rsidRPr="003B7811" w:rsidRDefault="000A4974" w:rsidP="000A4974">
      <w:pPr>
        <w:pStyle w:val="RLdajeosmluvnstran"/>
        <w:spacing w:before="120" w:after="0" w:line="320" w:lineRule="atLeast"/>
        <w:rPr>
          <w:rFonts w:ascii="Arial" w:hAnsi="Arial" w:cs="Arial"/>
        </w:rPr>
      </w:pPr>
      <w:r w:rsidRPr="003B7811">
        <w:rPr>
          <w:rFonts w:ascii="Arial" w:hAnsi="Arial" w:cs="Arial"/>
        </w:rPr>
        <w:t xml:space="preserve">bankovní spojení: Česká národní banka, číslo účtu: </w:t>
      </w:r>
      <w:r w:rsidR="00105A3B" w:rsidRPr="003B7811">
        <w:rPr>
          <w:rFonts w:ascii="Arial" w:hAnsi="Arial" w:cs="Arial"/>
        </w:rPr>
        <w:t>3723001</w:t>
      </w:r>
      <w:r w:rsidRPr="003B7811">
        <w:rPr>
          <w:rFonts w:ascii="Arial" w:hAnsi="Arial" w:cs="Arial"/>
        </w:rPr>
        <w:t>/0710</w:t>
      </w:r>
    </w:p>
    <w:p w14:paraId="5FA31759" w14:textId="4B64E694" w:rsidR="00C72E5A" w:rsidRPr="003B7811" w:rsidRDefault="000A4974" w:rsidP="0071538D">
      <w:pPr>
        <w:pStyle w:val="RLdajeosmluvnstran"/>
        <w:spacing w:before="120" w:after="0" w:line="320" w:lineRule="atLeast"/>
        <w:rPr>
          <w:rFonts w:ascii="Arial" w:hAnsi="Arial" w:cs="Arial"/>
        </w:rPr>
      </w:pPr>
      <w:r w:rsidRPr="003B7811">
        <w:rPr>
          <w:rFonts w:ascii="Arial" w:hAnsi="Arial" w:cs="Arial"/>
        </w:rPr>
        <w:t>zastoupená:</w:t>
      </w:r>
      <w:r w:rsidR="0071538D">
        <w:rPr>
          <w:rFonts w:ascii="Arial" w:hAnsi="Arial" w:cs="Arial"/>
        </w:rPr>
        <w:t xml:space="preserve"> Mgr. Pavlem </w:t>
      </w:r>
      <w:proofErr w:type="spellStart"/>
      <w:r w:rsidR="0071538D">
        <w:rPr>
          <w:rFonts w:ascii="Arial" w:hAnsi="Arial" w:cs="Arial"/>
        </w:rPr>
        <w:t>Škeříkem</w:t>
      </w:r>
      <w:proofErr w:type="spellEnd"/>
      <w:r w:rsidR="008F2ECB">
        <w:rPr>
          <w:rFonts w:ascii="Arial" w:hAnsi="Arial" w:cs="Arial"/>
        </w:rPr>
        <w:t>,</w:t>
      </w:r>
      <w:r w:rsidR="0071538D">
        <w:rPr>
          <w:rFonts w:ascii="Arial" w:hAnsi="Arial" w:cs="Arial"/>
        </w:rPr>
        <w:t xml:space="preserve"> ředitelem Sekce provozních činností</w:t>
      </w:r>
    </w:p>
    <w:p w14:paraId="0EC3A27A" w14:textId="77777777" w:rsidR="000A4974" w:rsidRPr="003B7811" w:rsidRDefault="000A4974" w:rsidP="000A4974">
      <w:pPr>
        <w:pStyle w:val="RLdajeosmluvnstran"/>
        <w:spacing w:before="120" w:after="0" w:line="320" w:lineRule="atLeast"/>
        <w:rPr>
          <w:rFonts w:ascii="Arial" w:hAnsi="Arial" w:cs="Arial"/>
        </w:rPr>
      </w:pPr>
      <w:r w:rsidRPr="003B7811">
        <w:rPr>
          <w:rFonts w:ascii="Arial" w:hAnsi="Arial" w:cs="Arial"/>
        </w:rPr>
        <w:t>(dále jen „</w:t>
      </w:r>
      <w:r w:rsidRPr="003B7811">
        <w:rPr>
          <w:rFonts w:ascii="Arial" w:hAnsi="Arial" w:cs="Arial"/>
          <w:b/>
        </w:rPr>
        <w:t>Objednatel</w:t>
      </w:r>
      <w:r w:rsidRPr="003B7811">
        <w:rPr>
          <w:rFonts w:ascii="Arial" w:hAnsi="Arial" w:cs="Arial"/>
        </w:rPr>
        <w:t>“)</w:t>
      </w:r>
    </w:p>
    <w:p w14:paraId="023CE071" w14:textId="5ECC3351" w:rsidR="00B56EF0" w:rsidRPr="003B7811" w:rsidRDefault="00B56EF0" w:rsidP="00782C1A">
      <w:pPr>
        <w:pStyle w:val="RLdajeosmluvnstran"/>
        <w:spacing w:before="120" w:after="0" w:line="320" w:lineRule="exact"/>
        <w:rPr>
          <w:rFonts w:ascii="Arial" w:hAnsi="Arial" w:cs="Arial"/>
          <w:sz w:val="24"/>
        </w:rPr>
      </w:pPr>
      <w:r w:rsidRPr="003B7811">
        <w:rPr>
          <w:rFonts w:ascii="Arial" w:hAnsi="Arial" w:cs="Arial"/>
          <w:i/>
        </w:rPr>
        <w:t xml:space="preserve">číslo smlouvy Objednatele: </w:t>
      </w:r>
      <w:r w:rsidR="0071538D" w:rsidRPr="0071538D">
        <w:rPr>
          <w:rFonts w:ascii="Arial" w:hAnsi="Arial" w:cs="Arial"/>
        </w:rPr>
        <w:t>SPU 024091/2020</w:t>
      </w:r>
    </w:p>
    <w:p w14:paraId="747AF26A" w14:textId="77777777" w:rsidR="000A4974" w:rsidRPr="003B7811" w:rsidRDefault="000A4974" w:rsidP="000A4974">
      <w:pPr>
        <w:spacing w:before="120" w:after="0" w:line="320" w:lineRule="atLeast"/>
        <w:jc w:val="center"/>
        <w:rPr>
          <w:rFonts w:ascii="Arial" w:hAnsi="Arial" w:cs="Arial"/>
        </w:rPr>
      </w:pPr>
    </w:p>
    <w:p w14:paraId="2BB2C286" w14:textId="77777777" w:rsidR="000A4974" w:rsidRPr="003B7811" w:rsidRDefault="000A4974" w:rsidP="000A4974">
      <w:pPr>
        <w:spacing w:before="120" w:after="0" w:line="320" w:lineRule="atLeast"/>
        <w:jc w:val="center"/>
        <w:rPr>
          <w:rFonts w:ascii="Arial" w:hAnsi="Arial" w:cs="Arial"/>
        </w:rPr>
      </w:pPr>
      <w:r w:rsidRPr="003B7811">
        <w:rPr>
          <w:rFonts w:ascii="Arial" w:hAnsi="Arial" w:cs="Arial"/>
        </w:rPr>
        <w:t>a</w:t>
      </w:r>
    </w:p>
    <w:p w14:paraId="03DD5C62" w14:textId="77777777" w:rsidR="000A4974" w:rsidRPr="003B7811" w:rsidRDefault="000A4974" w:rsidP="000A4974">
      <w:pPr>
        <w:spacing w:before="120" w:after="0" w:line="320" w:lineRule="atLeast"/>
        <w:jc w:val="center"/>
        <w:rPr>
          <w:rFonts w:ascii="Arial" w:hAnsi="Arial" w:cs="Arial"/>
        </w:rPr>
      </w:pPr>
    </w:p>
    <w:p w14:paraId="5E2DDCF0" w14:textId="226617A3" w:rsidR="000A4974" w:rsidRPr="008F2ECB" w:rsidRDefault="008F2ECB" w:rsidP="000A4974">
      <w:pPr>
        <w:pStyle w:val="RLdajeosmluvnstran"/>
        <w:spacing w:before="120" w:after="0" w:line="320" w:lineRule="atLeast"/>
        <w:rPr>
          <w:rFonts w:ascii="Arial" w:hAnsi="Arial" w:cs="Arial"/>
          <w:b/>
          <w:bCs/>
        </w:rPr>
      </w:pPr>
      <w:r w:rsidRPr="008F2ECB">
        <w:rPr>
          <w:rFonts w:ascii="Arial" w:hAnsi="Arial" w:cs="Arial"/>
          <w:b/>
          <w:szCs w:val="22"/>
        </w:rPr>
        <w:t>KAVONEX spol. s r.o.</w:t>
      </w:r>
    </w:p>
    <w:p w14:paraId="2081CC04" w14:textId="53C8893F"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 xml:space="preserve">se sídlem: </w:t>
      </w:r>
      <w:r w:rsidR="008F2ECB">
        <w:rPr>
          <w:rFonts w:ascii="Arial" w:hAnsi="Arial" w:cs="Arial"/>
          <w:szCs w:val="22"/>
        </w:rPr>
        <w:t>Na Výtoni 2035/8, 128 00 Praha 2</w:t>
      </w:r>
    </w:p>
    <w:p w14:paraId="2E7C6D5A" w14:textId="593A3A00"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IČ</w:t>
      </w:r>
      <w:r w:rsidR="005B75DE" w:rsidRPr="003B7811">
        <w:rPr>
          <w:rFonts w:ascii="Arial" w:hAnsi="Arial" w:cs="Arial"/>
          <w:szCs w:val="22"/>
        </w:rPr>
        <w:t>O</w:t>
      </w:r>
      <w:r w:rsidRPr="003B7811">
        <w:rPr>
          <w:rFonts w:ascii="Arial" w:hAnsi="Arial" w:cs="Arial"/>
          <w:szCs w:val="22"/>
        </w:rPr>
        <w:t>:</w:t>
      </w:r>
      <w:r w:rsidR="008F2ECB">
        <w:rPr>
          <w:rFonts w:ascii="Arial" w:hAnsi="Arial" w:cs="Arial"/>
          <w:szCs w:val="22"/>
        </w:rPr>
        <w:t xml:space="preserve"> 24254835</w:t>
      </w:r>
      <w:r w:rsidRPr="003B7811">
        <w:rPr>
          <w:rFonts w:ascii="Arial" w:hAnsi="Arial" w:cs="Arial"/>
          <w:szCs w:val="22"/>
        </w:rPr>
        <w:t>, DIČ:</w:t>
      </w:r>
      <w:r w:rsidR="008F2ECB">
        <w:rPr>
          <w:rFonts w:ascii="Arial" w:hAnsi="Arial" w:cs="Arial"/>
          <w:szCs w:val="22"/>
        </w:rPr>
        <w:t xml:space="preserve"> CZ24254835</w:t>
      </w:r>
    </w:p>
    <w:p w14:paraId="767BDC80" w14:textId="32F80EC4"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 xml:space="preserve">společnost zapsaná v obchodním rejstříku vedeném </w:t>
      </w:r>
      <w:r w:rsidR="008F2ECB">
        <w:rPr>
          <w:rFonts w:ascii="Arial" w:hAnsi="Arial" w:cs="Arial"/>
          <w:szCs w:val="22"/>
        </w:rPr>
        <w:t>u Městského soudu v Praze,</w:t>
      </w:r>
      <w:r w:rsidRPr="003B7811">
        <w:rPr>
          <w:rFonts w:ascii="Arial" w:hAnsi="Arial" w:cs="Arial"/>
          <w:szCs w:val="22"/>
        </w:rPr>
        <w:t xml:space="preserve"> </w:t>
      </w:r>
    </w:p>
    <w:p w14:paraId="08C70D4B" w14:textId="5047E678"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oddíl</w:t>
      </w:r>
      <w:r w:rsidR="008F2ECB">
        <w:rPr>
          <w:rFonts w:ascii="Arial" w:hAnsi="Arial" w:cs="Arial"/>
          <w:szCs w:val="22"/>
        </w:rPr>
        <w:t xml:space="preserve"> C</w:t>
      </w:r>
      <w:r w:rsidRPr="003B7811">
        <w:rPr>
          <w:rFonts w:ascii="Arial" w:hAnsi="Arial" w:cs="Arial"/>
          <w:szCs w:val="22"/>
        </w:rPr>
        <w:t xml:space="preserve">, vložka </w:t>
      </w:r>
      <w:r w:rsidR="008F2ECB">
        <w:rPr>
          <w:rFonts w:ascii="Arial" w:hAnsi="Arial" w:cs="Arial"/>
          <w:szCs w:val="22"/>
        </w:rPr>
        <w:t>197828</w:t>
      </w:r>
    </w:p>
    <w:p w14:paraId="5755B436" w14:textId="19B9292D"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 xml:space="preserve">bank. spojení: </w:t>
      </w:r>
      <w:proofErr w:type="spellStart"/>
      <w:r w:rsidR="008F2ECB">
        <w:rPr>
          <w:rFonts w:ascii="Arial" w:hAnsi="Arial" w:cs="Arial"/>
          <w:szCs w:val="22"/>
        </w:rPr>
        <w:t>Fio</w:t>
      </w:r>
      <w:proofErr w:type="spellEnd"/>
      <w:r w:rsidR="008F2ECB">
        <w:rPr>
          <w:rFonts w:ascii="Arial" w:hAnsi="Arial" w:cs="Arial"/>
          <w:szCs w:val="22"/>
        </w:rPr>
        <w:t xml:space="preserve"> banka, a.s.</w:t>
      </w:r>
      <w:r w:rsidRPr="003B7811">
        <w:rPr>
          <w:rFonts w:ascii="Arial" w:hAnsi="Arial" w:cs="Arial"/>
          <w:szCs w:val="22"/>
        </w:rPr>
        <w:t xml:space="preserve">, č. účtu: </w:t>
      </w:r>
      <w:r w:rsidR="008F2ECB">
        <w:rPr>
          <w:rFonts w:ascii="Arial" w:hAnsi="Arial" w:cs="Arial"/>
          <w:szCs w:val="22"/>
        </w:rPr>
        <w:t>2800292725/2010</w:t>
      </w:r>
    </w:p>
    <w:p w14:paraId="0DEF5DC7" w14:textId="4CB0FED7"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 xml:space="preserve">zastoupená: </w:t>
      </w:r>
      <w:r w:rsidR="008F2ECB">
        <w:rPr>
          <w:rFonts w:ascii="Arial" w:hAnsi="Arial" w:cs="Arial"/>
          <w:szCs w:val="22"/>
        </w:rPr>
        <w:t>Ing</w:t>
      </w:r>
      <w:r w:rsidR="0071538D">
        <w:rPr>
          <w:rFonts w:ascii="Arial" w:hAnsi="Arial" w:cs="Arial"/>
          <w:szCs w:val="22"/>
        </w:rPr>
        <w:t>.</w:t>
      </w:r>
      <w:r w:rsidR="008F2ECB">
        <w:rPr>
          <w:rFonts w:ascii="Arial" w:hAnsi="Arial" w:cs="Arial"/>
          <w:szCs w:val="22"/>
        </w:rPr>
        <w:t xml:space="preserve"> Lukáš</w:t>
      </w:r>
      <w:r w:rsidR="0071538D">
        <w:rPr>
          <w:rFonts w:ascii="Arial" w:hAnsi="Arial" w:cs="Arial"/>
          <w:szCs w:val="22"/>
        </w:rPr>
        <w:t>em</w:t>
      </w:r>
      <w:r w:rsidR="008F2ECB">
        <w:rPr>
          <w:rFonts w:ascii="Arial" w:hAnsi="Arial" w:cs="Arial"/>
          <w:szCs w:val="22"/>
        </w:rPr>
        <w:t xml:space="preserve"> Novák</w:t>
      </w:r>
      <w:r w:rsidR="0071538D">
        <w:rPr>
          <w:rFonts w:ascii="Arial" w:hAnsi="Arial" w:cs="Arial"/>
          <w:szCs w:val="22"/>
        </w:rPr>
        <w:t>em</w:t>
      </w:r>
      <w:r w:rsidR="008F2ECB">
        <w:rPr>
          <w:rFonts w:ascii="Arial" w:hAnsi="Arial" w:cs="Arial"/>
          <w:szCs w:val="22"/>
        </w:rPr>
        <w:t>, jednatel</w:t>
      </w:r>
    </w:p>
    <w:p w14:paraId="32ED4CD2" w14:textId="77777777"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szCs w:val="22"/>
        </w:rPr>
        <w:t>(dále jen „</w:t>
      </w:r>
      <w:r w:rsidRPr="003B7811">
        <w:rPr>
          <w:rFonts w:ascii="Arial" w:hAnsi="Arial" w:cs="Arial"/>
          <w:b/>
          <w:bCs/>
        </w:rPr>
        <w:t>Poskytovatel</w:t>
      </w:r>
      <w:r w:rsidRPr="003B7811">
        <w:rPr>
          <w:rFonts w:ascii="Arial" w:hAnsi="Arial" w:cs="Arial"/>
          <w:szCs w:val="22"/>
        </w:rPr>
        <w:t>“)</w:t>
      </w:r>
    </w:p>
    <w:p w14:paraId="54A8F09A" w14:textId="7DF49905" w:rsidR="000A4974" w:rsidRPr="003B7811" w:rsidRDefault="000A4974" w:rsidP="000A4974">
      <w:pPr>
        <w:pStyle w:val="RLdajeosmluvnstran"/>
        <w:spacing w:before="120" w:after="0" w:line="320" w:lineRule="atLeast"/>
        <w:rPr>
          <w:rFonts w:ascii="Arial" w:hAnsi="Arial" w:cs="Arial"/>
          <w:szCs w:val="22"/>
        </w:rPr>
      </w:pPr>
      <w:r w:rsidRPr="003B7811">
        <w:rPr>
          <w:rFonts w:ascii="Arial" w:hAnsi="Arial" w:cs="Arial"/>
          <w:i/>
        </w:rPr>
        <w:t>číslo smlouvy Poskytovatele:</w:t>
      </w:r>
    </w:p>
    <w:p w14:paraId="27823E9A" w14:textId="77777777" w:rsidR="00396EC8" w:rsidRPr="003B7811" w:rsidRDefault="00396EC8" w:rsidP="000A4974">
      <w:pPr>
        <w:pStyle w:val="RLdajeosmluvnstran"/>
        <w:spacing w:before="120" w:after="0" w:line="320" w:lineRule="atLeast"/>
        <w:rPr>
          <w:rFonts w:ascii="Arial" w:hAnsi="Arial" w:cs="Arial"/>
        </w:rPr>
      </w:pPr>
    </w:p>
    <w:p w14:paraId="70231564" w14:textId="7439773C" w:rsidR="000A4974" w:rsidRPr="003B7811" w:rsidRDefault="00396EC8" w:rsidP="0067717E">
      <w:pPr>
        <w:pStyle w:val="formul"/>
        <w:tabs>
          <w:tab w:val="clear" w:pos="283"/>
          <w:tab w:val="clear" w:pos="680"/>
          <w:tab w:val="left" w:pos="0"/>
          <w:tab w:val="left" w:pos="180"/>
        </w:tabs>
        <w:ind w:left="0" w:right="26"/>
        <w:jc w:val="both"/>
        <w:rPr>
          <w:rFonts w:ascii="Arial" w:hAnsi="Arial" w:cs="Arial"/>
          <w:sz w:val="22"/>
          <w:szCs w:val="22"/>
        </w:rPr>
      </w:pPr>
      <w:r w:rsidRPr="003B7811">
        <w:rPr>
          <w:rFonts w:ascii="Arial" w:hAnsi="Arial" w:cs="Arial"/>
          <w:sz w:val="22"/>
          <w:szCs w:val="22"/>
        </w:rPr>
        <w:t>(objednatel a poskytovatel dále společně také „smluvní strany“)</w:t>
      </w:r>
    </w:p>
    <w:p w14:paraId="0CF8882E" w14:textId="07939684" w:rsidR="000A4974" w:rsidRPr="003B7811" w:rsidRDefault="00271356" w:rsidP="000A4974">
      <w:pPr>
        <w:spacing w:before="120" w:after="0" w:line="320" w:lineRule="atLeast"/>
        <w:jc w:val="center"/>
        <w:rPr>
          <w:rFonts w:ascii="Arial" w:hAnsi="Arial" w:cs="Arial"/>
        </w:rPr>
      </w:pPr>
      <w:r w:rsidRPr="003B7811">
        <w:rPr>
          <w:rFonts w:ascii="Arial" w:hAnsi="Arial" w:cs="Arial"/>
        </w:rPr>
        <w:t xml:space="preserve">níže </w:t>
      </w:r>
      <w:r w:rsidR="00FA4E04" w:rsidRPr="003B7811">
        <w:rPr>
          <w:rFonts w:ascii="Arial" w:hAnsi="Arial" w:cs="Arial"/>
        </w:rPr>
        <w:t>uvedeného</w:t>
      </w:r>
      <w:r w:rsidR="00396EC8" w:rsidRPr="003B7811">
        <w:rPr>
          <w:rFonts w:ascii="Arial" w:hAnsi="Arial" w:cs="Arial"/>
        </w:rPr>
        <w:t xml:space="preserve"> </w:t>
      </w:r>
      <w:r w:rsidR="000A4974" w:rsidRPr="003B7811">
        <w:rPr>
          <w:rFonts w:ascii="Arial" w:hAnsi="Arial" w:cs="Arial"/>
        </w:rPr>
        <w:t>dne</w:t>
      </w:r>
      <w:r w:rsidR="00FA4E04" w:rsidRPr="003B7811">
        <w:rPr>
          <w:rFonts w:ascii="Arial" w:hAnsi="Arial" w:cs="Arial"/>
        </w:rPr>
        <w:t>, měsíce a roku</w:t>
      </w:r>
      <w:r w:rsidR="000A4974" w:rsidRPr="003B7811">
        <w:rPr>
          <w:rFonts w:ascii="Arial" w:hAnsi="Arial" w:cs="Arial"/>
        </w:rPr>
        <w:t xml:space="preserve"> uzavřely v souladu </w:t>
      </w:r>
      <w:r w:rsidR="00FA4E04" w:rsidRPr="003B7811">
        <w:rPr>
          <w:rFonts w:ascii="Arial" w:hAnsi="Arial" w:cs="Arial"/>
        </w:rPr>
        <w:t>s příslušnými ustanovením</w:t>
      </w:r>
      <w:r w:rsidR="00602226" w:rsidRPr="003B7811">
        <w:rPr>
          <w:rFonts w:ascii="Arial" w:hAnsi="Arial" w:cs="Arial"/>
        </w:rPr>
        <w:t xml:space="preserve"> § 1746 odst. 2 ve spojení s § 2358 a násl. zákona</w:t>
      </w:r>
      <w:r w:rsidR="00FA4E04" w:rsidRPr="003B7811">
        <w:rPr>
          <w:rFonts w:ascii="Arial" w:hAnsi="Arial" w:cs="Arial"/>
        </w:rPr>
        <w:t xml:space="preserve"> č. 89/2012 Sb., občanský zákoník, ve znění pozdějších předpisů (dále jen „</w:t>
      </w:r>
      <w:r w:rsidR="00FA4E04" w:rsidRPr="003B7811">
        <w:rPr>
          <w:rFonts w:ascii="Arial" w:hAnsi="Arial" w:cs="Arial"/>
          <w:b/>
        </w:rPr>
        <w:t>občanský zákoník</w:t>
      </w:r>
      <w:r w:rsidR="00FA4E04" w:rsidRPr="003B7811">
        <w:rPr>
          <w:rFonts w:ascii="Arial" w:hAnsi="Arial" w:cs="Arial"/>
        </w:rPr>
        <w:t>“)</w:t>
      </w:r>
      <w:r w:rsidRPr="003B7811">
        <w:rPr>
          <w:rFonts w:ascii="Arial" w:hAnsi="Arial" w:cs="Arial"/>
        </w:rPr>
        <w:t>,</w:t>
      </w:r>
      <w:r w:rsidR="00FA4E04" w:rsidRPr="003B7811">
        <w:rPr>
          <w:rFonts w:ascii="Arial" w:hAnsi="Arial" w:cs="Arial"/>
        </w:rPr>
        <w:t xml:space="preserve"> </w:t>
      </w:r>
      <w:r w:rsidR="00C136E2" w:rsidRPr="003B7811">
        <w:rPr>
          <w:rFonts w:ascii="Arial" w:hAnsi="Arial" w:cs="Arial"/>
        </w:rPr>
        <w:t>tuto Smlouvu</w:t>
      </w:r>
    </w:p>
    <w:p w14:paraId="7D6F818E" w14:textId="4CC39DA0" w:rsidR="000A4974" w:rsidRPr="003B7811" w:rsidRDefault="000A4974" w:rsidP="0067717E">
      <w:pPr>
        <w:spacing w:before="120" w:after="0" w:line="320" w:lineRule="atLeast"/>
        <w:jc w:val="center"/>
        <w:rPr>
          <w:rFonts w:ascii="Arial" w:hAnsi="Arial" w:cs="Arial"/>
        </w:rPr>
      </w:pPr>
      <w:r w:rsidRPr="003B7811">
        <w:rPr>
          <w:rFonts w:ascii="Arial" w:hAnsi="Arial" w:cs="Arial"/>
        </w:rPr>
        <w:t>(dále jen „</w:t>
      </w:r>
      <w:r w:rsidR="00C136E2" w:rsidRPr="003B7811">
        <w:rPr>
          <w:rFonts w:ascii="Arial" w:hAnsi="Arial" w:cs="Arial"/>
          <w:b/>
        </w:rPr>
        <w:t>Smlouva</w:t>
      </w:r>
      <w:r w:rsidRPr="003B7811">
        <w:rPr>
          <w:rFonts w:ascii="Arial" w:hAnsi="Arial" w:cs="Arial"/>
        </w:rPr>
        <w:t>“).</w:t>
      </w:r>
    </w:p>
    <w:p w14:paraId="0782EAAC" w14:textId="77777777" w:rsidR="00AF4784" w:rsidRPr="003B7811" w:rsidRDefault="00AF4784" w:rsidP="0067717E">
      <w:pPr>
        <w:spacing w:before="120" w:after="0" w:line="320" w:lineRule="atLeast"/>
        <w:jc w:val="center"/>
        <w:rPr>
          <w:rFonts w:ascii="Arial" w:hAnsi="Arial" w:cs="Arial"/>
        </w:rPr>
      </w:pPr>
    </w:p>
    <w:p w14:paraId="39CA1940" w14:textId="174724E9" w:rsidR="000A4974" w:rsidRPr="003B7811" w:rsidRDefault="000A4974" w:rsidP="000A4974">
      <w:pPr>
        <w:spacing w:after="0" w:line="240" w:lineRule="auto"/>
        <w:jc w:val="center"/>
        <w:rPr>
          <w:rFonts w:ascii="Arial" w:hAnsi="Arial" w:cs="Arial"/>
          <w:b/>
        </w:rPr>
      </w:pPr>
      <w:r w:rsidRPr="003B7811">
        <w:rPr>
          <w:rFonts w:ascii="Arial" w:hAnsi="Arial" w:cs="Arial"/>
          <w:b/>
        </w:rPr>
        <w:lastRenderedPageBreak/>
        <w:t xml:space="preserve">Smluvní strany, vědomy si svých závazků v této </w:t>
      </w:r>
      <w:r w:rsidR="00C136E2" w:rsidRPr="003B7811">
        <w:rPr>
          <w:rFonts w:ascii="Arial" w:hAnsi="Arial" w:cs="Arial"/>
          <w:b/>
        </w:rPr>
        <w:t>Smlouvě</w:t>
      </w:r>
      <w:r w:rsidR="00AE7DDC" w:rsidRPr="003B7811">
        <w:rPr>
          <w:rFonts w:ascii="Arial" w:hAnsi="Arial" w:cs="Arial"/>
          <w:b/>
        </w:rPr>
        <w:t xml:space="preserve"> </w:t>
      </w:r>
      <w:r w:rsidRPr="003B7811">
        <w:rPr>
          <w:rFonts w:ascii="Arial" w:hAnsi="Arial" w:cs="Arial"/>
          <w:b/>
        </w:rPr>
        <w:t xml:space="preserve">obsažených a s úmyslem být touto </w:t>
      </w:r>
      <w:r w:rsidR="00C136E2" w:rsidRPr="003B7811">
        <w:rPr>
          <w:rFonts w:ascii="Arial" w:hAnsi="Arial" w:cs="Arial"/>
          <w:b/>
        </w:rPr>
        <w:t>Smlouvou</w:t>
      </w:r>
      <w:r w:rsidR="00AE7DDC" w:rsidRPr="003B7811">
        <w:rPr>
          <w:rFonts w:ascii="Arial" w:hAnsi="Arial" w:cs="Arial"/>
          <w:b/>
        </w:rPr>
        <w:t xml:space="preserve"> </w:t>
      </w:r>
      <w:r w:rsidRPr="003B7811">
        <w:rPr>
          <w:rFonts w:ascii="Arial" w:hAnsi="Arial" w:cs="Arial"/>
          <w:b/>
        </w:rPr>
        <w:t xml:space="preserve">vázány, dohodly se na následujícím znění </w:t>
      </w:r>
      <w:r w:rsidR="00C136E2" w:rsidRPr="003B7811">
        <w:rPr>
          <w:rFonts w:ascii="Arial" w:hAnsi="Arial" w:cs="Arial"/>
          <w:b/>
        </w:rPr>
        <w:t>Smlouvy</w:t>
      </w:r>
      <w:r w:rsidRPr="003B7811">
        <w:rPr>
          <w:rFonts w:ascii="Arial" w:hAnsi="Arial" w:cs="Arial"/>
          <w:b/>
        </w:rPr>
        <w:t>:</w:t>
      </w:r>
    </w:p>
    <w:p w14:paraId="19377F0C" w14:textId="77777777" w:rsidR="000A4974" w:rsidRPr="003B7811" w:rsidRDefault="000A4974" w:rsidP="000A4974">
      <w:pPr>
        <w:pStyle w:val="RLlneksmlouvy"/>
        <w:rPr>
          <w:rFonts w:ascii="Arial" w:hAnsi="Arial" w:cs="Arial"/>
          <w:szCs w:val="22"/>
        </w:rPr>
      </w:pPr>
      <w:r w:rsidRPr="003B7811">
        <w:rPr>
          <w:rFonts w:ascii="Arial" w:hAnsi="Arial" w:cs="Arial"/>
          <w:szCs w:val="22"/>
        </w:rPr>
        <w:t>ÚVODNÍ USTANOVENÍ</w:t>
      </w:r>
    </w:p>
    <w:p w14:paraId="0111BE30" w14:textId="77777777" w:rsidR="000A4974" w:rsidRPr="003B7811" w:rsidRDefault="000A4974" w:rsidP="000A4974">
      <w:pPr>
        <w:pStyle w:val="RLTextlnkuslovan"/>
        <w:rPr>
          <w:rFonts w:ascii="Arial" w:hAnsi="Arial" w:cs="Arial"/>
          <w:szCs w:val="22"/>
        </w:rPr>
      </w:pPr>
      <w:r w:rsidRPr="003B7811">
        <w:rPr>
          <w:rFonts w:ascii="Arial" w:hAnsi="Arial" w:cs="Arial"/>
          <w:szCs w:val="22"/>
        </w:rPr>
        <w:t>Objednatel prohlašuje, že:</w:t>
      </w:r>
    </w:p>
    <w:p w14:paraId="20B9EE36" w14:textId="24D634E3" w:rsidR="000A4974" w:rsidRPr="003B7811" w:rsidRDefault="000A4974" w:rsidP="00105A3B">
      <w:pPr>
        <w:pStyle w:val="RLTextlnkuslovan"/>
        <w:numPr>
          <w:ilvl w:val="2"/>
          <w:numId w:val="1"/>
        </w:numPr>
        <w:rPr>
          <w:rFonts w:ascii="Arial" w:hAnsi="Arial" w:cs="Arial"/>
          <w:szCs w:val="22"/>
        </w:rPr>
      </w:pPr>
      <w:r w:rsidRPr="003B7811">
        <w:rPr>
          <w:rFonts w:ascii="Arial" w:hAnsi="Arial" w:cs="Arial"/>
          <w:szCs w:val="22"/>
        </w:rPr>
        <w:t xml:space="preserve">je </w:t>
      </w:r>
      <w:r w:rsidR="00105A3B" w:rsidRPr="003B7811">
        <w:rPr>
          <w:rFonts w:ascii="Arial" w:hAnsi="Arial" w:cs="Arial"/>
          <w:szCs w:val="22"/>
        </w:rPr>
        <w:t xml:space="preserve">správním </w:t>
      </w:r>
      <w:r w:rsidR="00602226" w:rsidRPr="003B7811">
        <w:rPr>
          <w:rFonts w:ascii="Arial" w:hAnsi="Arial" w:cs="Arial"/>
          <w:szCs w:val="22"/>
        </w:rPr>
        <w:t xml:space="preserve">úřadem </w:t>
      </w:r>
      <w:r w:rsidR="00105A3B" w:rsidRPr="003B7811">
        <w:rPr>
          <w:rFonts w:ascii="Arial" w:hAnsi="Arial" w:cs="Arial"/>
          <w:szCs w:val="22"/>
        </w:rPr>
        <w:t>s celostátní působností</w:t>
      </w:r>
      <w:r w:rsidR="00602226" w:rsidRPr="003B7811">
        <w:rPr>
          <w:rFonts w:ascii="Arial" w:hAnsi="Arial" w:cs="Arial"/>
          <w:szCs w:val="22"/>
        </w:rPr>
        <w:t xml:space="preserve">, organizační složkou státu a účetní jednotkou, přičemž byl zřízen </w:t>
      </w:r>
      <w:r w:rsidRPr="003B7811">
        <w:rPr>
          <w:rFonts w:ascii="Arial" w:hAnsi="Arial" w:cs="Arial"/>
          <w:szCs w:val="22"/>
        </w:rPr>
        <w:t>zákonem č</w:t>
      </w:r>
      <w:r w:rsidR="004F5F9A" w:rsidRPr="003B7811">
        <w:rPr>
          <w:rFonts w:ascii="Arial" w:hAnsi="Arial" w:cs="Arial"/>
          <w:szCs w:val="22"/>
        </w:rPr>
        <w:t>. </w:t>
      </w:r>
      <w:r w:rsidR="00105A3B" w:rsidRPr="003B7811">
        <w:rPr>
          <w:rFonts w:ascii="Arial" w:hAnsi="Arial" w:cs="Arial"/>
          <w:szCs w:val="22"/>
        </w:rPr>
        <w:t>503</w:t>
      </w:r>
      <w:r w:rsidRPr="003B7811">
        <w:rPr>
          <w:rFonts w:ascii="Arial" w:hAnsi="Arial" w:cs="Arial"/>
          <w:szCs w:val="22"/>
        </w:rPr>
        <w:t>/</w:t>
      </w:r>
      <w:r w:rsidR="00105A3B" w:rsidRPr="003B7811">
        <w:rPr>
          <w:rFonts w:ascii="Arial" w:hAnsi="Arial" w:cs="Arial"/>
          <w:szCs w:val="22"/>
        </w:rPr>
        <w:t xml:space="preserve">2012 </w:t>
      </w:r>
      <w:r w:rsidRPr="003B7811">
        <w:rPr>
          <w:rFonts w:ascii="Arial" w:hAnsi="Arial" w:cs="Arial"/>
          <w:szCs w:val="22"/>
        </w:rPr>
        <w:t xml:space="preserve">Sb., </w:t>
      </w:r>
      <w:r w:rsidR="00602226" w:rsidRPr="003B7811">
        <w:rPr>
          <w:rFonts w:ascii="Arial" w:hAnsi="Arial" w:cs="Arial"/>
          <w:szCs w:val="22"/>
        </w:rPr>
        <w:br/>
      </w:r>
      <w:r w:rsidR="00105A3B" w:rsidRPr="003B7811">
        <w:rPr>
          <w:rFonts w:ascii="Arial" w:hAnsi="Arial" w:cs="Arial"/>
          <w:szCs w:val="22"/>
        </w:rPr>
        <w:t>o Státním pozemkovém úřadu a o změně některých souvisejících zákonů</w:t>
      </w:r>
      <w:r w:rsidRPr="003B7811">
        <w:rPr>
          <w:rFonts w:ascii="Arial" w:hAnsi="Arial" w:cs="Arial"/>
          <w:szCs w:val="22"/>
        </w:rPr>
        <w:t>, ve znění pozdějších předpisů, a</w:t>
      </w:r>
    </w:p>
    <w:p w14:paraId="17F45EFE" w14:textId="6207121F" w:rsidR="000A4974" w:rsidRPr="003B7811" w:rsidRDefault="000A4974" w:rsidP="000A4974">
      <w:pPr>
        <w:pStyle w:val="RLTextlnkuslovan"/>
        <w:numPr>
          <w:ilvl w:val="2"/>
          <w:numId w:val="1"/>
        </w:numPr>
        <w:rPr>
          <w:rFonts w:ascii="Arial" w:hAnsi="Arial" w:cs="Arial"/>
          <w:szCs w:val="22"/>
        </w:rPr>
      </w:pPr>
      <w:r w:rsidRPr="003B7811">
        <w:rPr>
          <w:rFonts w:ascii="Arial" w:hAnsi="Arial" w:cs="Arial"/>
          <w:szCs w:val="22"/>
        </w:rPr>
        <w:t xml:space="preserve">splňuje veškeré podmínky a požadavky v této </w:t>
      </w:r>
      <w:r w:rsidR="00C136E2" w:rsidRPr="003B7811">
        <w:rPr>
          <w:rFonts w:ascii="Arial" w:hAnsi="Arial" w:cs="Arial"/>
          <w:szCs w:val="22"/>
        </w:rPr>
        <w:t>Smlouvě</w:t>
      </w:r>
      <w:r w:rsidR="00271356" w:rsidRPr="003B7811">
        <w:rPr>
          <w:rFonts w:ascii="Arial" w:hAnsi="Arial" w:cs="Arial"/>
          <w:szCs w:val="22"/>
        </w:rPr>
        <w:t xml:space="preserve"> </w:t>
      </w:r>
      <w:r w:rsidRPr="003B7811">
        <w:rPr>
          <w:rFonts w:ascii="Arial" w:hAnsi="Arial" w:cs="Arial"/>
          <w:szCs w:val="22"/>
        </w:rPr>
        <w:t xml:space="preserve">stanovené a je oprávněn tuto </w:t>
      </w:r>
      <w:r w:rsidR="008E7820" w:rsidRPr="003B7811">
        <w:rPr>
          <w:rFonts w:ascii="Arial" w:hAnsi="Arial" w:cs="Arial"/>
          <w:szCs w:val="22"/>
        </w:rPr>
        <w:t>Smlouvu</w:t>
      </w:r>
      <w:r w:rsidR="00271356" w:rsidRPr="003B7811">
        <w:rPr>
          <w:rFonts w:ascii="Arial" w:hAnsi="Arial" w:cs="Arial"/>
          <w:szCs w:val="22"/>
        </w:rPr>
        <w:t xml:space="preserve"> </w:t>
      </w:r>
      <w:r w:rsidRPr="003B7811">
        <w:rPr>
          <w:rFonts w:ascii="Arial" w:hAnsi="Arial" w:cs="Arial"/>
          <w:szCs w:val="22"/>
        </w:rPr>
        <w:t>uzavřít a řádně plnit závazky v ní obsažené.</w:t>
      </w:r>
    </w:p>
    <w:p w14:paraId="14ECFF4B" w14:textId="77777777" w:rsidR="000A4974" w:rsidRPr="003B7811" w:rsidRDefault="000A4974" w:rsidP="000A4974">
      <w:pPr>
        <w:pStyle w:val="RLTextlnkuslovan"/>
        <w:rPr>
          <w:rFonts w:ascii="Arial" w:hAnsi="Arial" w:cs="Arial"/>
          <w:szCs w:val="22"/>
        </w:rPr>
      </w:pPr>
      <w:bookmarkStart w:id="2" w:name="_Ref372104481"/>
      <w:r w:rsidRPr="003B7811">
        <w:rPr>
          <w:rFonts w:ascii="Arial" w:hAnsi="Arial" w:cs="Arial"/>
          <w:szCs w:val="22"/>
        </w:rPr>
        <w:t>Poskytovatel prohlašuje, že:</w:t>
      </w:r>
      <w:bookmarkEnd w:id="2"/>
    </w:p>
    <w:p w14:paraId="20E8C524" w14:textId="798F4CD8" w:rsidR="00602226" w:rsidRPr="003B7811" w:rsidRDefault="00602226" w:rsidP="000A4974">
      <w:pPr>
        <w:pStyle w:val="RLTextlnkuslovan"/>
        <w:numPr>
          <w:ilvl w:val="2"/>
          <w:numId w:val="1"/>
        </w:numPr>
        <w:rPr>
          <w:rFonts w:ascii="Arial" w:hAnsi="Arial" w:cs="Arial"/>
          <w:szCs w:val="22"/>
        </w:rPr>
      </w:pPr>
      <w:r w:rsidRPr="003B7811">
        <w:rPr>
          <w:rFonts w:ascii="Arial" w:hAnsi="Arial" w:cs="Arial"/>
          <w:szCs w:val="22"/>
        </w:rPr>
        <w:t xml:space="preserve">je právnickou osobou řádně založenou a existující podle českého právního řádu, a </w:t>
      </w:r>
    </w:p>
    <w:p w14:paraId="17B4E1F7" w14:textId="29AC5EA2" w:rsidR="00602226" w:rsidRPr="003B7811" w:rsidRDefault="00602226" w:rsidP="000A4974">
      <w:pPr>
        <w:pStyle w:val="RLTextlnkuslovan"/>
        <w:numPr>
          <w:ilvl w:val="2"/>
          <w:numId w:val="1"/>
        </w:numPr>
        <w:rPr>
          <w:rFonts w:ascii="Arial" w:hAnsi="Arial" w:cs="Arial"/>
          <w:szCs w:val="22"/>
        </w:rPr>
      </w:pPr>
      <w:r w:rsidRPr="003B7811">
        <w:rPr>
          <w:rFonts w:ascii="Arial" w:hAnsi="Arial" w:cs="Arial"/>
          <w:szCs w:val="22"/>
        </w:rPr>
        <w:t xml:space="preserve">splňuje veškeré podmínky a požadavky v této </w:t>
      </w:r>
      <w:r w:rsidR="00C136E2" w:rsidRPr="003B7811">
        <w:rPr>
          <w:rFonts w:ascii="Arial" w:hAnsi="Arial" w:cs="Arial"/>
          <w:szCs w:val="22"/>
        </w:rPr>
        <w:t>Smlouvě</w:t>
      </w:r>
      <w:r w:rsidRPr="003B7811">
        <w:rPr>
          <w:rFonts w:ascii="Arial" w:hAnsi="Arial" w:cs="Arial"/>
          <w:szCs w:val="22"/>
        </w:rPr>
        <w:t xml:space="preserve"> stanovené a je oprávněn tuto </w:t>
      </w:r>
      <w:r w:rsidR="008E7820" w:rsidRPr="003B7811">
        <w:rPr>
          <w:rFonts w:ascii="Arial" w:hAnsi="Arial" w:cs="Arial"/>
          <w:szCs w:val="22"/>
        </w:rPr>
        <w:t>Smlouvu</w:t>
      </w:r>
      <w:r w:rsidRPr="003B7811">
        <w:rPr>
          <w:rFonts w:ascii="Arial" w:hAnsi="Arial" w:cs="Arial"/>
          <w:szCs w:val="22"/>
        </w:rPr>
        <w:t xml:space="preserve"> uzavřít a řádně plnit závazky v ní obsažené, a </w:t>
      </w:r>
    </w:p>
    <w:p w14:paraId="2ABEC031" w14:textId="383ADEAA" w:rsidR="000A4974" w:rsidRPr="003B7811" w:rsidRDefault="000A4974" w:rsidP="000A4974">
      <w:pPr>
        <w:pStyle w:val="RLTextlnkuslovan"/>
        <w:numPr>
          <w:ilvl w:val="2"/>
          <w:numId w:val="1"/>
        </w:numPr>
        <w:rPr>
          <w:rFonts w:ascii="Arial" w:hAnsi="Arial" w:cs="Arial"/>
          <w:szCs w:val="22"/>
        </w:rPr>
      </w:pPr>
      <w:r w:rsidRPr="003B7811">
        <w:rPr>
          <w:rFonts w:ascii="Arial" w:hAnsi="Arial" w:cs="Arial"/>
          <w:szCs w:val="22"/>
        </w:rPr>
        <w:t xml:space="preserve">ke dni uzavření této </w:t>
      </w:r>
      <w:r w:rsidR="00C136E2" w:rsidRPr="003B7811">
        <w:rPr>
          <w:rFonts w:ascii="Arial" w:hAnsi="Arial" w:cs="Arial"/>
          <w:szCs w:val="22"/>
        </w:rPr>
        <w:t>Smlouvy</w:t>
      </w:r>
      <w:r w:rsidR="00271356" w:rsidRPr="003B7811">
        <w:rPr>
          <w:rFonts w:ascii="Arial" w:hAnsi="Arial" w:cs="Arial"/>
          <w:szCs w:val="22"/>
        </w:rPr>
        <w:t xml:space="preserve"> </w:t>
      </w:r>
      <w:r w:rsidRPr="003B7811">
        <w:rPr>
          <w:rFonts w:ascii="Arial" w:hAnsi="Arial" w:cs="Arial"/>
          <w:szCs w:val="22"/>
        </w:rPr>
        <w:t>vůči němu není vedeno řízení dle zákona č. 182/2006 Sb., o úpadku a způsobech jeho řešení (insolvenční zákon), ve znění pozdějších předpisů (dále jen „</w:t>
      </w:r>
      <w:r w:rsidR="0069555C" w:rsidRPr="003B7811">
        <w:rPr>
          <w:rFonts w:ascii="Arial" w:hAnsi="Arial" w:cs="Arial"/>
          <w:b/>
          <w:szCs w:val="22"/>
        </w:rPr>
        <w:t>I</w:t>
      </w:r>
      <w:r w:rsidRPr="003B7811">
        <w:rPr>
          <w:rFonts w:ascii="Arial" w:hAnsi="Arial" w:cs="Arial"/>
          <w:b/>
          <w:szCs w:val="22"/>
        </w:rPr>
        <w:t>nsolvenční zákon</w:t>
      </w:r>
      <w:r w:rsidRPr="003B7811">
        <w:rPr>
          <w:rFonts w:ascii="Arial" w:hAnsi="Arial" w:cs="Arial"/>
          <w:szCs w:val="22"/>
        </w:rPr>
        <w:t>“), a zároveň se zavazuje Objednatele o všech skutečnostech o hrozícím úpadku bezodkladně informovat</w:t>
      </w:r>
      <w:r w:rsidR="00BD705C" w:rsidRPr="003B7811">
        <w:rPr>
          <w:rFonts w:ascii="Arial" w:hAnsi="Arial" w:cs="Arial"/>
          <w:szCs w:val="22"/>
        </w:rPr>
        <w:t>, a</w:t>
      </w:r>
    </w:p>
    <w:p w14:paraId="36891348" w14:textId="6880030C" w:rsidR="00BD705C" w:rsidRPr="003B7811" w:rsidRDefault="00BD705C" w:rsidP="000A4974">
      <w:pPr>
        <w:pStyle w:val="RLTextlnkuslovan"/>
        <w:numPr>
          <w:ilvl w:val="2"/>
          <w:numId w:val="1"/>
        </w:numPr>
        <w:rPr>
          <w:rFonts w:ascii="Arial" w:hAnsi="Arial" w:cs="Arial"/>
          <w:szCs w:val="22"/>
        </w:rPr>
      </w:pPr>
      <w:r w:rsidRPr="003B7811">
        <w:rPr>
          <w:rFonts w:ascii="Arial" w:hAnsi="Arial" w:cs="Arial"/>
          <w:szCs w:val="22"/>
        </w:rPr>
        <w:t>má zájem splnit veřejnou zakázku s názvem „</w:t>
      </w:r>
      <w:r w:rsidR="00820ABE" w:rsidRPr="003B7811">
        <w:rPr>
          <w:rFonts w:ascii="Arial" w:hAnsi="Arial" w:cs="Arial"/>
          <w:b/>
          <w:bCs/>
          <w:szCs w:val="22"/>
        </w:rPr>
        <w:t>ŘÍZENÍ IT PROJEKTŮ A ANALYTICKÉ ČINNOSTI VE VZTAHU K AGENDOVÝM SYSTÉMŮM</w:t>
      </w:r>
      <w:r w:rsidRPr="003B7811">
        <w:rPr>
          <w:rFonts w:ascii="Arial" w:hAnsi="Arial" w:cs="Arial"/>
          <w:szCs w:val="22"/>
        </w:rPr>
        <w:t xml:space="preserve">“ </w:t>
      </w:r>
      <w:r w:rsidR="00BB24B2" w:rsidRPr="003B7811">
        <w:rPr>
          <w:rFonts w:ascii="Arial" w:hAnsi="Arial" w:cs="Arial"/>
          <w:szCs w:val="22"/>
        </w:rPr>
        <w:t>(dále jen „</w:t>
      </w:r>
      <w:r w:rsidR="00BB24B2" w:rsidRPr="003B7811">
        <w:rPr>
          <w:rFonts w:ascii="Arial" w:hAnsi="Arial" w:cs="Arial"/>
          <w:b/>
          <w:szCs w:val="22"/>
        </w:rPr>
        <w:t>Veřejná zakázka</w:t>
      </w:r>
      <w:r w:rsidR="00BB24B2" w:rsidRPr="003B7811">
        <w:rPr>
          <w:rFonts w:ascii="Arial" w:hAnsi="Arial" w:cs="Arial"/>
          <w:szCs w:val="22"/>
        </w:rPr>
        <w:t xml:space="preserve">“) </w:t>
      </w:r>
      <w:r w:rsidRPr="003B7811">
        <w:rPr>
          <w:rFonts w:ascii="Arial" w:hAnsi="Arial" w:cs="Arial"/>
          <w:szCs w:val="22"/>
        </w:rPr>
        <w:t xml:space="preserve">pro Objednatele řádně a včas, a to za úplatu sjednanou v této </w:t>
      </w:r>
      <w:r w:rsidR="00C136E2" w:rsidRPr="003B7811">
        <w:rPr>
          <w:rFonts w:ascii="Arial" w:hAnsi="Arial" w:cs="Arial"/>
          <w:szCs w:val="22"/>
        </w:rPr>
        <w:t>Smlouvě</w:t>
      </w:r>
      <w:r w:rsidR="00BB24B2" w:rsidRPr="003B7811">
        <w:rPr>
          <w:rFonts w:ascii="Arial" w:hAnsi="Arial" w:cs="Arial"/>
          <w:szCs w:val="22"/>
        </w:rPr>
        <w:t xml:space="preserve">, a </w:t>
      </w:r>
    </w:p>
    <w:p w14:paraId="4858BB4E" w14:textId="019483E0" w:rsidR="00BD705C" w:rsidRPr="003B7811" w:rsidRDefault="00BD705C" w:rsidP="000A4974">
      <w:pPr>
        <w:pStyle w:val="RLTextlnkuslovan"/>
        <w:numPr>
          <w:ilvl w:val="2"/>
          <w:numId w:val="1"/>
        </w:numPr>
        <w:rPr>
          <w:rFonts w:ascii="Arial" w:hAnsi="Arial" w:cs="Arial"/>
          <w:szCs w:val="22"/>
        </w:rPr>
      </w:pPr>
      <w:r w:rsidRPr="003B7811">
        <w:rPr>
          <w:rFonts w:ascii="Arial" w:hAnsi="Arial" w:cs="Arial"/>
          <w:szCs w:val="22"/>
        </w:rPr>
        <w:t xml:space="preserve">se detailně seznámil s rozsahem a povahou předmětu Veřejné zakázky, že jsou mu známy veškeré technické, kvalitativní a jiné podmínky nezbytné k její realizaci, těmto podmínkám rozumí a je schopný je dodržet, a </w:t>
      </w:r>
    </w:p>
    <w:p w14:paraId="3993E6B7" w14:textId="3F0FB539" w:rsidR="00BD705C" w:rsidRPr="003B7811" w:rsidRDefault="00BD705C" w:rsidP="000A4974">
      <w:pPr>
        <w:pStyle w:val="RLTextlnkuslovan"/>
        <w:numPr>
          <w:ilvl w:val="2"/>
          <w:numId w:val="1"/>
        </w:numPr>
        <w:rPr>
          <w:rFonts w:ascii="Arial" w:hAnsi="Arial" w:cs="Arial"/>
          <w:szCs w:val="22"/>
        </w:rPr>
      </w:pPr>
      <w:r w:rsidRPr="003B7811">
        <w:rPr>
          <w:rFonts w:ascii="Arial" w:hAnsi="Arial" w:cs="Arial"/>
          <w:szCs w:val="22"/>
        </w:rPr>
        <w:t>disponuje veškerými profesními znalostmi a dovednostmi k řádnému splnění předmětu Veřejné zakázky</w:t>
      </w:r>
      <w:r w:rsidR="0094077F" w:rsidRPr="003B7811">
        <w:rPr>
          <w:rFonts w:ascii="Arial" w:hAnsi="Arial" w:cs="Arial"/>
          <w:szCs w:val="22"/>
        </w:rPr>
        <w:t>,</w:t>
      </w:r>
      <w:r w:rsidRPr="003B7811">
        <w:rPr>
          <w:rFonts w:ascii="Arial" w:hAnsi="Arial" w:cs="Arial"/>
          <w:szCs w:val="22"/>
        </w:rPr>
        <w:t xml:space="preserve"> a že všechny osoby, které použije k plnění této Smlouvy, mají potřebné vzdělání, zkušenosti či jinou profesní způsobilost k plnění, které má Poskytovatel dle této </w:t>
      </w:r>
      <w:r w:rsidR="00C136E2" w:rsidRPr="003B7811">
        <w:rPr>
          <w:rFonts w:ascii="Arial" w:hAnsi="Arial" w:cs="Arial"/>
          <w:szCs w:val="22"/>
        </w:rPr>
        <w:t>Smlouvy</w:t>
      </w:r>
      <w:r w:rsidRPr="003B7811">
        <w:rPr>
          <w:rFonts w:ascii="Arial" w:hAnsi="Arial" w:cs="Arial"/>
          <w:szCs w:val="22"/>
        </w:rPr>
        <w:t xml:space="preserve"> poskytovat, a</w:t>
      </w:r>
    </w:p>
    <w:p w14:paraId="697AD5A3" w14:textId="63F8A2D2" w:rsidR="00BD705C" w:rsidRPr="003B7811" w:rsidRDefault="00BD705C" w:rsidP="000A4974">
      <w:pPr>
        <w:pStyle w:val="RLTextlnkuslovan"/>
        <w:numPr>
          <w:ilvl w:val="2"/>
          <w:numId w:val="1"/>
        </w:numPr>
        <w:rPr>
          <w:rFonts w:ascii="Arial" w:hAnsi="Arial" w:cs="Arial"/>
          <w:szCs w:val="22"/>
        </w:rPr>
      </w:pPr>
      <w:r w:rsidRPr="003B7811">
        <w:rPr>
          <w:rFonts w:ascii="Arial" w:hAnsi="Arial" w:cs="Arial"/>
          <w:szCs w:val="22"/>
        </w:rPr>
        <w:t xml:space="preserve">při plnění této </w:t>
      </w:r>
      <w:r w:rsidR="00C136E2" w:rsidRPr="003B7811">
        <w:rPr>
          <w:rFonts w:ascii="Arial" w:hAnsi="Arial" w:cs="Arial"/>
          <w:szCs w:val="22"/>
        </w:rPr>
        <w:t>Smlouv</w:t>
      </w:r>
      <w:r w:rsidR="008E7820" w:rsidRPr="003B7811">
        <w:rPr>
          <w:rFonts w:ascii="Arial" w:hAnsi="Arial" w:cs="Arial"/>
          <w:szCs w:val="22"/>
        </w:rPr>
        <w:t>y</w:t>
      </w:r>
      <w:r w:rsidRPr="003B7811">
        <w:rPr>
          <w:rFonts w:ascii="Arial" w:hAnsi="Arial" w:cs="Arial"/>
          <w:szCs w:val="22"/>
        </w:rPr>
        <w:t xml:space="preserve"> vystupuje jako odborník v oblasti předmětu Veřejné zakázky</w:t>
      </w:r>
      <w:r w:rsidR="007C763D" w:rsidRPr="003B7811">
        <w:rPr>
          <w:rFonts w:ascii="Arial" w:hAnsi="Arial" w:cs="Arial"/>
          <w:szCs w:val="22"/>
        </w:rPr>
        <w:t xml:space="preserve">. </w:t>
      </w:r>
    </w:p>
    <w:p w14:paraId="5ED4B460" w14:textId="11AFE1EA" w:rsidR="000A4974" w:rsidRPr="003B7811" w:rsidRDefault="000A4974" w:rsidP="000A4974">
      <w:pPr>
        <w:pStyle w:val="RLlneksmlouvy"/>
        <w:rPr>
          <w:rFonts w:ascii="Arial" w:hAnsi="Arial" w:cs="Arial"/>
          <w:szCs w:val="22"/>
        </w:rPr>
      </w:pPr>
      <w:r w:rsidRPr="003B7811">
        <w:rPr>
          <w:rFonts w:ascii="Arial" w:hAnsi="Arial" w:cs="Arial"/>
          <w:szCs w:val="22"/>
        </w:rPr>
        <w:t xml:space="preserve">ÚČEL </w:t>
      </w:r>
      <w:r w:rsidR="00C136E2" w:rsidRPr="003B7811">
        <w:rPr>
          <w:rFonts w:ascii="Arial" w:hAnsi="Arial" w:cs="Arial"/>
          <w:szCs w:val="22"/>
        </w:rPr>
        <w:t>SMLOUVY</w:t>
      </w:r>
    </w:p>
    <w:p w14:paraId="2118B060" w14:textId="5D0FE09A" w:rsidR="000A4974" w:rsidRPr="003B7811" w:rsidRDefault="000A4974" w:rsidP="00554FF4">
      <w:pPr>
        <w:pStyle w:val="RLTextlnkuslovan"/>
        <w:rPr>
          <w:rFonts w:ascii="Arial" w:hAnsi="Arial" w:cs="Arial"/>
          <w:szCs w:val="22"/>
          <w:lang w:eastAsia="en-US"/>
        </w:rPr>
      </w:pPr>
      <w:r w:rsidRPr="003B7811">
        <w:rPr>
          <w:rFonts w:ascii="Arial" w:hAnsi="Arial" w:cs="Arial"/>
          <w:szCs w:val="22"/>
          <w:lang w:eastAsia="en-US"/>
        </w:rPr>
        <w:t xml:space="preserve">Účelem této </w:t>
      </w:r>
      <w:r w:rsidR="00C136E2" w:rsidRPr="003B7811">
        <w:rPr>
          <w:rFonts w:ascii="Arial" w:hAnsi="Arial" w:cs="Arial"/>
          <w:szCs w:val="22"/>
        </w:rPr>
        <w:t>Smlouvy</w:t>
      </w:r>
      <w:r w:rsidR="00020365" w:rsidRPr="003B7811">
        <w:rPr>
          <w:rFonts w:ascii="Arial" w:hAnsi="Arial" w:cs="Arial"/>
          <w:szCs w:val="22"/>
          <w:lang w:eastAsia="en-US"/>
        </w:rPr>
        <w:t xml:space="preserve"> je naplnění potřeb Objednatele v oblasti </w:t>
      </w:r>
      <w:r w:rsidR="00FC6BD3" w:rsidRPr="003B7811">
        <w:rPr>
          <w:rFonts w:ascii="Arial" w:hAnsi="Arial" w:cs="Arial"/>
          <w:szCs w:val="22"/>
          <w:lang w:eastAsia="en-US"/>
        </w:rPr>
        <w:t xml:space="preserve">řízení </w:t>
      </w:r>
      <w:r w:rsidR="0094077F" w:rsidRPr="003B7811">
        <w:rPr>
          <w:rFonts w:ascii="Arial" w:hAnsi="Arial" w:cs="Arial"/>
          <w:szCs w:val="22"/>
          <w:lang w:eastAsia="en-US"/>
        </w:rPr>
        <w:t>a vedení IT projektů</w:t>
      </w:r>
      <w:r w:rsidR="00820ABE" w:rsidRPr="003B7811">
        <w:rPr>
          <w:rFonts w:ascii="Arial" w:hAnsi="Arial" w:cs="Arial"/>
          <w:szCs w:val="22"/>
          <w:lang w:eastAsia="en-US"/>
        </w:rPr>
        <w:t xml:space="preserve">, analytických činností ve vztahu k agendovým informačním systémům SPU </w:t>
      </w:r>
      <w:r w:rsidR="00B0539B" w:rsidRPr="003B7811">
        <w:rPr>
          <w:rFonts w:ascii="Arial" w:hAnsi="Arial" w:cs="Arial"/>
          <w:szCs w:val="22"/>
          <w:lang w:eastAsia="en-US"/>
        </w:rPr>
        <w:t xml:space="preserve">a zajištění profesionálních odborných služeb ICT. </w:t>
      </w:r>
    </w:p>
    <w:p w14:paraId="4B33231F" w14:textId="15B65FCD" w:rsidR="000A4974" w:rsidRPr="003B7811" w:rsidRDefault="000A4974" w:rsidP="000A4974">
      <w:pPr>
        <w:pStyle w:val="RLlneksmlouvy"/>
        <w:rPr>
          <w:rFonts w:ascii="Arial" w:hAnsi="Arial" w:cs="Arial"/>
          <w:szCs w:val="22"/>
        </w:rPr>
      </w:pPr>
      <w:r w:rsidRPr="003B7811">
        <w:rPr>
          <w:rFonts w:ascii="Arial" w:hAnsi="Arial" w:cs="Arial"/>
          <w:szCs w:val="22"/>
        </w:rPr>
        <w:lastRenderedPageBreak/>
        <w:t xml:space="preserve">PŘEDMĚT </w:t>
      </w:r>
      <w:r w:rsidR="00C136E2" w:rsidRPr="003B7811">
        <w:rPr>
          <w:rFonts w:ascii="Arial" w:hAnsi="Arial" w:cs="Arial"/>
          <w:szCs w:val="22"/>
        </w:rPr>
        <w:t>SMLOUVY</w:t>
      </w:r>
    </w:p>
    <w:p w14:paraId="11C8F939" w14:textId="6CEE17A9" w:rsidR="000A4974" w:rsidRPr="003B7811" w:rsidRDefault="004100E0" w:rsidP="00030F7B">
      <w:pPr>
        <w:pStyle w:val="RLTextlnkuslovan"/>
        <w:rPr>
          <w:rFonts w:ascii="Arial" w:hAnsi="Arial" w:cs="Arial"/>
          <w:szCs w:val="22"/>
        </w:rPr>
      </w:pPr>
      <w:r w:rsidRPr="003B7811">
        <w:rPr>
          <w:rFonts w:ascii="Arial" w:hAnsi="Arial" w:cs="Arial"/>
          <w:szCs w:val="22"/>
        </w:rPr>
        <w:t xml:space="preserve">Poskytovatel se touto Smlouvou zavazuje poskytovat Objednateli služby </w:t>
      </w:r>
      <w:r w:rsidR="0094077F" w:rsidRPr="003B7811">
        <w:rPr>
          <w:rFonts w:ascii="Arial" w:hAnsi="Arial" w:cs="Arial"/>
          <w:szCs w:val="22"/>
        </w:rPr>
        <w:t xml:space="preserve">v oblasti </w:t>
      </w:r>
      <w:r w:rsidR="00820ABE" w:rsidRPr="003B7811">
        <w:rPr>
          <w:rFonts w:ascii="Arial" w:hAnsi="Arial" w:cs="Arial"/>
          <w:szCs w:val="22"/>
          <w:lang w:eastAsia="en-US"/>
        </w:rPr>
        <w:t>řízení a vedení IT projektů a analytických činností ve vztahu k </w:t>
      </w:r>
      <w:proofErr w:type="spellStart"/>
      <w:r w:rsidR="00820ABE" w:rsidRPr="003B7811">
        <w:rPr>
          <w:rFonts w:ascii="Arial" w:hAnsi="Arial" w:cs="Arial"/>
          <w:szCs w:val="22"/>
          <w:lang w:eastAsia="en-US"/>
        </w:rPr>
        <w:t>agendovým</w:t>
      </w:r>
      <w:proofErr w:type="spellEnd"/>
      <w:r w:rsidR="00820ABE" w:rsidRPr="003B7811">
        <w:rPr>
          <w:rFonts w:ascii="Arial" w:hAnsi="Arial" w:cs="Arial"/>
          <w:szCs w:val="22"/>
          <w:lang w:eastAsia="en-US"/>
        </w:rPr>
        <w:t xml:space="preserve"> informačním systémům SPU</w:t>
      </w:r>
      <w:r w:rsidR="00820ABE" w:rsidRPr="003B7811">
        <w:rPr>
          <w:rFonts w:ascii="Arial" w:hAnsi="Arial" w:cs="Arial"/>
          <w:szCs w:val="22"/>
        </w:rPr>
        <w:t xml:space="preserve"> </w:t>
      </w:r>
      <w:r w:rsidRPr="003B7811">
        <w:rPr>
          <w:rFonts w:ascii="Arial" w:hAnsi="Arial" w:cs="Arial"/>
          <w:szCs w:val="22"/>
        </w:rPr>
        <w:t>(dále jen „Služby“). Služby jsou dále specifikovány v Příloze č. 1 – Technická specifikace Služeb (dále jen „příloha č. 1</w:t>
      </w:r>
      <w:r w:rsidR="00030F7B" w:rsidRPr="003B7811">
        <w:rPr>
          <w:rFonts w:ascii="Arial" w:hAnsi="Arial" w:cs="Arial"/>
          <w:szCs w:val="22"/>
        </w:rPr>
        <w:t xml:space="preserve">“) této Smlouvy. Služby jsou v příloze č. 1 vymezeny </w:t>
      </w:r>
      <w:r w:rsidR="007E4C54" w:rsidRPr="003B7811">
        <w:rPr>
          <w:rFonts w:ascii="Arial" w:hAnsi="Arial" w:cs="Arial"/>
          <w:szCs w:val="22"/>
        </w:rPr>
        <w:t>jako:</w:t>
      </w:r>
    </w:p>
    <w:p w14:paraId="3A1AA2DA" w14:textId="38534C49" w:rsidR="00030F7B" w:rsidRPr="003B7811" w:rsidRDefault="00030F7B" w:rsidP="00030F7B">
      <w:pPr>
        <w:pStyle w:val="RLTextlnkuslovan"/>
        <w:numPr>
          <w:ilvl w:val="2"/>
          <w:numId w:val="1"/>
        </w:numPr>
        <w:rPr>
          <w:rFonts w:ascii="Arial" w:hAnsi="Arial" w:cs="Arial"/>
          <w:szCs w:val="22"/>
        </w:rPr>
      </w:pPr>
      <w:r w:rsidRPr="003B7811">
        <w:rPr>
          <w:rFonts w:ascii="Arial" w:hAnsi="Arial" w:cs="Arial"/>
          <w:szCs w:val="22"/>
        </w:rPr>
        <w:t>Služby poskytované na základě požadavků</w:t>
      </w:r>
      <w:r w:rsidR="00C71307" w:rsidRPr="003B7811">
        <w:rPr>
          <w:rFonts w:ascii="Arial" w:hAnsi="Arial" w:cs="Arial"/>
          <w:szCs w:val="22"/>
        </w:rPr>
        <w:t xml:space="preserve"> (dílčích objednávek)</w:t>
      </w:r>
      <w:r w:rsidRPr="003B7811">
        <w:rPr>
          <w:rFonts w:ascii="Arial" w:hAnsi="Arial" w:cs="Arial"/>
          <w:szCs w:val="22"/>
        </w:rPr>
        <w:t xml:space="preserve"> Objednatele, které zahrnují činnosti </w:t>
      </w:r>
      <w:r w:rsidR="00E00065" w:rsidRPr="003B7811">
        <w:rPr>
          <w:rFonts w:ascii="Arial" w:hAnsi="Arial" w:cs="Arial"/>
          <w:szCs w:val="22"/>
        </w:rPr>
        <w:t>v příloze č.1.</w:t>
      </w:r>
      <w:r w:rsidRPr="003B7811">
        <w:rPr>
          <w:rFonts w:ascii="Arial" w:hAnsi="Arial" w:cs="Arial"/>
          <w:szCs w:val="22"/>
        </w:rPr>
        <w:t xml:space="preserve"> </w:t>
      </w:r>
    </w:p>
    <w:p w14:paraId="5561D270" w14:textId="4EDC2E43" w:rsidR="00030F7B" w:rsidRPr="003B7811" w:rsidRDefault="00030F7B" w:rsidP="00030F7B">
      <w:pPr>
        <w:pStyle w:val="RLTextlnkuslovan"/>
        <w:rPr>
          <w:rFonts w:ascii="Arial" w:hAnsi="Arial" w:cs="Arial"/>
        </w:rPr>
      </w:pPr>
      <w:r w:rsidRPr="003B7811">
        <w:rPr>
          <w:rFonts w:ascii="Arial" w:hAnsi="Arial" w:cs="Arial"/>
        </w:rPr>
        <w:t xml:space="preserve">Objednatel se zavazuje zaplatit Poskytovateli za řádně a včas poskytnuté služby cenu dohodnutou v této Smlouvě. </w:t>
      </w:r>
    </w:p>
    <w:p w14:paraId="6227C9EB" w14:textId="64C255ED" w:rsidR="00B02470" w:rsidRPr="003B7811" w:rsidRDefault="00B02470" w:rsidP="00B02470">
      <w:pPr>
        <w:pStyle w:val="RLTextlnkuslovan"/>
        <w:tabs>
          <w:tab w:val="clear" w:pos="1588"/>
        </w:tabs>
        <w:rPr>
          <w:rFonts w:ascii="Arial" w:hAnsi="Arial" w:cs="Arial"/>
        </w:rPr>
      </w:pPr>
      <w:r w:rsidRPr="003B7811">
        <w:rPr>
          <w:rFonts w:ascii="Arial" w:hAnsi="Arial" w:cs="Arial"/>
        </w:rPr>
        <w:t xml:space="preserve">Poskytovatel se zavazuje, že ke Službám a veškerým jejich součástem či výstupům poskytne a zajistí Objednateli všechna vlastnická, autorská či užívací práva a související oprávnění dle čl. </w:t>
      </w:r>
      <w:r w:rsidRPr="003B7811">
        <w:rPr>
          <w:rFonts w:ascii="Arial" w:hAnsi="Arial" w:cs="Arial"/>
        </w:rPr>
        <w:fldChar w:fldCharType="begin"/>
      </w:r>
      <w:r w:rsidRPr="003B7811">
        <w:rPr>
          <w:rFonts w:ascii="Arial" w:hAnsi="Arial" w:cs="Arial"/>
        </w:rPr>
        <w:instrText xml:space="preserve"> REF _Ref306199187 \r \h  \* MERGEFORMAT </w:instrText>
      </w:r>
      <w:r w:rsidRPr="003B7811">
        <w:rPr>
          <w:rFonts w:ascii="Arial" w:hAnsi="Arial" w:cs="Arial"/>
        </w:rPr>
      </w:r>
      <w:r w:rsidRPr="003B7811">
        <w:rPr>
          <w:rFonts w:ascii="Arial" w:hAnsi="Arial" w:cs="Arial"/>
        </w:rPr>
        <w:fldChar w:fldCharType="separate"/>
      </w:r>
      <w:r w:rsidR="00835074">
        <w:rPr>
          <w:rFonts w:ascii="Arial" w:hAnsi="Arial" w:cs="Arial"/>
        </w:rPr>
        <w:t>8</w:t>
      </w:r>
      <w:r w:rsidRPr="003B7811">
        <w:rPr>
          <w:rFonts w:ascii="Arial" w:hAnsi="Arial" w:cs="Arial"/>
        </w:rPr>
        <w:fldChar w:fldCharType="end"/>
      </w:r>
      <w:r w:rsidRPr="003B7811">
        <w:rPr>
          <w:rFonts w:ascii="Arial" w:hAnsi="Arial" w:cs="Arial"/>
        </w:rPr>
        <w:t xml:space="preserve"> této Smlouvy. </w:t>
      </w:r>
      <w:r w:rsidRPr="003B7811">
        <w:rPr>
          <w:rFonts w:ascii="Arial" w:hAnsi="Arial" w:cs="Arial"/>
          <w:szCs w:val="22"/>
        </w:rPr>
        <w:t xml:space="preserve"> </w:t>
      </w:r>
    </w:p>
    <w:p w14:paraId="4C81D949" w14:textId="787736F0" w:rsidR="00D40650" w:rsidRPr="003B7811" w:rsidRDefault="00B02470" w:rsidP="00277FE0">
      <w:pPr>
        <w:pStyle w:val="RLTextlnkuslovan"/>
        <w:tabs>
          <w:tab w:val="clear" w:pos="1588"/>
        </w:tabs>
        <w:rPr>
          <w:rFonts w:ascii="Arial" w:hAnsi="Arial" w:cs="Arial"/>
          <w:lang w:eastAsia="en-US"/>
        </w:rPr>
      </w:pPr>
      <w:bookmarkStart w:id="3" w:name="_Ref379908617"/>
      <w:bookmarkStart w:id="4" w:name="_Ref431462279"/>
      <w:r w:rsidRPr="003B7811">
        <w:rPr>
          <w:rFonts w:ascii="Arial" w:hAnsi="Arial" w:cs="Arial"/>
          <w:lang w:eastAsia="en-US"/>
        </w:rPr>
        <w:t>Poskytovatel se zavazuje Služby poskytovat sám, nebo s využitím třetích osob (</w:t>
      </w:r>
      <w:r w:rsidR="00BA399B" w:rsidRPr="003B7811">
        <w:rPr>
          <w:rFonts w:ascii="Arial" w:hAnsi="Arial" w:cs="Arial"/>
          <w:lang w:eastAsia="en-US"/>
        </w:rPr>
        <w:t>pod</w:t>
      </w:r>
      <w:r w:rsidRPr="003B7811">
        <w:rPr>
          <w:rFonts w:ascii="Arial" w:hAnsi="Arial" w:cs="Arial"/>
          <w:lang w:eastAsia="en-US"/>
        </w:rPr>
        <w:t>dodavatelů) uvedených v P</w:t>
      </w:r>
      <w:r w:rsidRPr="003B7811">
        <w:rPr>
          <w:rFonts w:ascii="Arial" w:hAnsi="Arial" w:cs="Arial"/>
          <w:szCs w:val="22"/>
          <w:lang w:eastAsia="en-US"/>
        </w:rPr>
        <w:t>říloze č. 4</w:t>
      </w:r>
      <w:r w:rsidRPr="003B7811">
        <w:rPr>
          <w:rFonts w:ascii="Arial" w:hAnsi="Arial" w:cs="Arial"/>
          <w:lang w:eastAsia="en-US"/>
        </w:rPr>
        <w:t xml:space="preserve"> – Seznam </w:t>
      </w:r>
      <w:r w:rsidR="00BA399B" w:rsidRPr="003B7811">
        <w:rPr>
          <w:rFonts w:ascii="Arial" w:hAnsi="Arial" w:cs="Arial"/>
          <w:lang w:eastAsia="en-US"/>
        </w:rPr>
        <w:t>Pod</w:t>
      </w:r>
      <w:r w:rsidRPr="003B7811">
        <w:rPr>
          <w:rFonts w:ascii="Arial" w:hAnsi="Arial" w:cs="Arial"/>
          <w:lang w:eastAsia="en-US"/>
        </w:rPr>
        <w:t>dodavatelů (dále jen „</w:t>
      </w:r>
      <w:r w:rsidRPr="003B7811">
        <w:rPr>
          <w:rFonts w:ascii="Arial" w:hAnsi="Arial" w:cs="Arial"/>
          <w:b/>
          <w:lang w:eastAsia="en-US"/>
        </w:rPr>
        <w:t>příloha č. 4</w:t>
      </w:r>
      <w:r w:rsidRPr="003B7811">
        <w:rPr>
          <w:rFonts w:ascii="Arial" w:hAnsi="Arial" w:cs="Arial"/>
          <w:lang w:eastAsia="en-US"/>
        </w:rPr>
        <w:t>“) této Smlouvy. Jakákoliv dodatečná změna osoby poddodavatele nebo zvětšení rozsahu plnění svěřeného poddodavateli musí být předem písemně oznámena Objednateli</w:t>
      </w:r>
      <w:r w:rsidR="00C46663" w:rsidRPr="003B7811">
        <w:rPr>
          <w:rFonts w:ascii="Arial" w:hAnsi="Arial" w:cs="Arial"/>
          <w:lang w:eastAsia="en-US"/>
        </w:rPr>
        <w:t xml:space="preserve"> a musí jím být písemně schválena</w:t>
      </w:r>
      <w:r w:rsidRPr="003B7811">
        <w:rPr>
          <w:rFonts w:ascii="Arial" w:hAnsi="Arial" w:cs="Arial"/>
          <w:lang w:eastAsia="en-US"/>
        </w:rPr>
        <w:t>.</w:t>
      </w:r>
      <w:r w:rsidRPr="003B7811">
        <w:rPr>
          <w:rFonts w:ascii="Arial" w:hAnsi="Arial" w:cs="Arial"/>
        </w:rPr>
        <w:t xml:space="preserve"> </w:t>
      </w:r>
      <w:r w:rsidRPr="003B7811">
        <w:rPr>
          <w:rFonts w:ascii="Arial" w:hAnsi="Arial" w:cs="Arial"/>
          <w:lang w:eastAsia="en-US"/>
        </w:rPr>
        <w:t>Při poskytování Služeb poddodavatelem má Poskytovatel odpovědnost, jako by Služby poskytoval sám</w:t>
      </w:r>
      <w:bookmarkEnd w:id="3"/>
      <w:bookmarkEnd w:id="4"/>
      <w:r w:rsidRPr="003B7811">
        <w:rPr>
          <w:rFonts w:ascii="Arial" w:hAnsi="Arial" w:cs="Arial"/>
        </w:rPr>
        <w:t>.</w:t>
      </w:r>
    </w:p>
    <w:p w14:paraId="00B13E6E" w14:textId="0BABFA49" w:rsidR="008A648A" w:rsidRPr="003B7811" w:rsidRDefault="008A648A" w:rsidP="00277FE0">
      <w:pPr>
        <w:pStyle w:val="RLTextlnkuslovan"/>
        <w:tabs>
          <w:tab w:val="clear" w:pos="1588"/>
        </w:tabs>
        <w:rPr>
          <w:rFonts w:ascii="Arial" w:hAnsi="Arial" w:cs="Arial"/>
          <w:lang w:eastAsia="en-US"/>
        </w:rPr>
      </w:pPr>
      <w:r w:rsidRPr="003B7811">
        <w:rPr>
          <w:rFonts w:ascii="Arial" w:hAnsi="Arial" w:cs="Arial"/>
        </w:rPr>
        <w:t xml:space="preserve">Maximální plnění pro komplexní služby uvedené v </w:t>
      </w:r>
      <w:r w:rsidRPr="003B7811">
        <w:rPr>
          <w:rFonts w:ascii="Arial" w:hAnsi="Arial" w:cs="Arial"/>
          <w:szCs w:val="22"/>
        </w:rPr>
        <w:t xml:space="preserve">Příloze č. 1 – Technická specifikace Služeb je </w:t>
      </w:r>
      <w:r w:rsidR="003278AB" w:rsidRPr="003B7811">
        <w:rPr>
          <w:rFonts w:ascii="Arial" w:hAnsi="Arial" w:cs="Arial"/>
          <w:szCs w:val="22"/>
        </w:rPr>
        <w:t>270</w:t>
      </w:r>
      <w:r w:rsidR="00866808" w:rsidRPr="003B7811">
        <w:rPr>
          <w:rFonts w:ascii="Arial" w:hAnsi="Arial" w:cs="Arial"/>
          <w:szCs w:val="22"/>
        </w:rPr>
        <w:t xml:space="preserve">hodin / </w:t>
      </w:r>
      <w:r w:rsidR="00554FF4" w:rsidRPr="003B7811">
        <w:rPr>
          <w:rFonts w:ascii="Arial" w:hAnsi="Arial" w:cs="Arial"/>
          <w:szCs w:val="22"/>
        </w:rPr>
        <w:t>čtvrtletně</w:t>
      </w:r>
      <w:r w:rsidRPr="003B7811">
        <w:rPr>
          <w:rFonts w:ascii="Arial" w:hAnsi="Arial" w:cs="Arial"/>
          <w:szCs w:val="22"/>
        </w:rPr>
        <w:t xml:space="preserve">.  </w:t>
      </w:r>
    </w:p>
    <w:p w14:paraId="6F5516D9" w14:textId="3DCE61D2" w:rsidR="00166053" w:rsidRPr="003B7811" w:rsidRDefault="00F04F53" w:rsidP="00166053">
      <w:pPr>
        <w:pStyle w:val="RLlneksmlouvy"/>
        <w:rPr>
          <w:rFonts w:ascii="Arial" w:hAnsi="Arial" w:cs="Arial"/>
          <w:szCs w:val="22"/>
        </w:rPr>
      </w:pPr>
      <w:bookmarkStart w:id="5" w:name="_Toc295034732"/>
      <w:r w:rsidRPr="003B7811">
        <w:rPr>
          <w:rFonts w:ascii="Arial" w:hAnsi="Arial" w:cs="Arial"/>
          <w:szCs w:val="22"/>
        </w:rPr>
        <w:t xml:space="preserve">MÍSTO A </w:t>
      </w:r>
      <w:r w:rsidR="00166053" w:rsidRPr="003B7811">
        <w:rPr>
          <w:rFonts w:ascii="Arial" w:hAnsi="Arial" w:cs="Arial"/>
          <w:szCs w:val="22"/>
        </w:rPr>
        <w:t xml:space="preserve">DOBA </w:t>
      </w:r>
      <w:bookmarkEnd w:id="5"/>
      <w:r w:rsidRPr="003B7811">
        <w:rPr>
          <w:rFonts w:ascii="Arial" w:hAnsi="Arial" w:cs="Arial"/>
          <w:szCs w:val="22"/>
        </w:rPr>
        <w:t>POSKYTOVÁNÍ SLUŽEB</w:t>
      </w:r>
    </w:p>
    <w:p w14:paraId="6FD73242" w14:textId="53BEC508" w:rsidR="00166053" w:rsidRPr="003B7811" w:rsidRDefault="00D64E3B" w:rsidP="00D64E3B">
      <w:pPr>
        <w:pStyle w:val="RLTextlnkuslovan"/>
        <w:tabs>
          <w:tab w:val="clear" w:pos="1588"/>
          <w:tab w:val="num" w:pos="1474"/>
        </w:tabs>
        <w:ind w:left="1474"/>
        <w:rPr>
          <w:rFonts w:ascii="Arial" w:hAnsi="Arial" w:cs="Arial"/>
        </w:rPr>
      </w:pPr>
      <w:r w:rsidRPr="003B7811">
        <w:rPr>
          <w:rFonts w:ascii="Arial" w:hAnsi="Arial" w:cs="Arial"/>
        </w:rPr>
        <w:t xml:space="preserve">Poskytovatel se zavazuje zahájit poskytování služeb v okamžiku </w:t>
      </w:r>
      <w:r w:rsidR="00C71307" w:rsidRPr="003B7811">
        <w:rPr>
          <w:rFonts w:ascii="Arial" w:hAnsi="Arial" w:cs="Arial"/>
        </w:rPr>
        <w:t>nabytí účinnosti smlouvy</w:t>
      </w:r>
      <w:r w:rsidR="00866808" w:rsidRPr="003B7811">
        <w:rPr>
          <w:rFonts w:ascii="Arial" w:hAnsi="Arial" w:cs="Arial"/>
        </w:rPr>
        <w:t>, nebo dle pokynů objednatele.</w:t>
      </w:r>
    </w:p>
    <w:p w14:paraId="54707FCD" w14:textId="2E2E9C5D" w:rsidR="00166053" w:rsidRPr="003B7811" w:rsidRDefault="008A648A" w:rsidP="00166053">
      <w:pPr>
        <w:pStyle w:val="RLTextlnkuslovan"/>
        <w:tabs>
          <w:tab w:val="clear" w:pos="1588"/>
          <w:tab w:val="num" w:pos="1474"/>
        </w:tabs>
        <w:ind w:left="1474"/>
        <w:rPr>
          <w:rFonts w:ascii="Arial" w:hAnsi="Arial" w:cs="Arial"/>
          <w:szCs w:val="22"/>
          <w:lang w:eastAsia="en-US"/>
        </w:rPr>
      </w:pPr>
      <w:r w:rsidRPr="003B7811">
        <w:rPr>
          <w:rFonts w:ascii="Arial" w:hAnsi="Arial" w:cs="Arial"/>
        </w:rPr>
        <w:t>S</w:t>
      </w:r>
      <w:r w:rsidR="00166053" w:rsidRPr="003B7811">
        <w:rPr>
          <w:rFonts w:ascii="Arial" w:hAnsi="Arial" w:cs="Arial"/>
        </w:rPr>
        <w:t xml:space="preserve">lužby mohou být poptávány kdykoli po dobu účinnosti této Smlouvy. </w:t>
      </w:r>
    </w:p>
    <w:p w14:paraId="7AE3C305" w14:textId="77777777" w:rsidR="00166053" w:rsidRPr="003B7811" w:rsidRDefault="00166053" w:rsidP="00166053">
      <w:pPr>
        <w:pStyle w:val="RLTextlnkuslovan"/>
        <w:tabs>
          <w:tab w:val="clear" w:pos="1588"/>
          <w:tab w:val="num" w:pos="1474"/>
        </w:tabs>
        <w:ind w:left="1474"/>
        <w:rPr>
          <w:rFonts w:ascii="Arial" w:hAnsi="Arial" w:cs="Arial"/>
          <w:szCs w:val="22"/>
          <w:lang w:eastAsia="en-US"/>
        </w:rPr>
      </w:pPr>
      <w:r w:rsidRPr="003B7811">
        <w:rPr>
          <w:rFonts w:ascii="Arial" w:hAnsi="Arial" w:cs="Arial"/>
        </w:rPr>
        <w:t>Místem plnění jsou prostory v sídle Objednatele a dále též jiné prostory dle potřeby a výslovného pokynu Objednatele, a to vždy v rámci České republiky.</w:t>
      </w:r>
    </w:p>
    <w:p w14:paraId="0EBD9812" w14:textId="1572C9AF" w:rsidR="00166053" w:rsidRPr="003B7811" w:rsidRDefault="00166053" w:rsidP="00166053">
      <w:pPr>
        <w:pStyle w:val="RLTextlnkuslovan"/>
        <w:tabs>
          <w:tab w:val="clear" w:pos="1588"/>
          <w:tab w:val="num" w:pos="1474"/>
        </w:tabs>
        <w:ind w:left="1474"/>
        <w:rPr>
          <w:rFonts w:ascii="Arial" w:hAnsi="Arial" w:cs="Arial"/>
        </w:rPr>
      </w:pPr>
      <w:r w:rsidRPr="003B7811">
        <w:rPr>
          <w:rFonts w:ascii="Arial" w:hAnsi="Arial" w:cs="Arial"/>
          <w:szCs w:val="22"/>
          <w:lang w:eastAsia="en-US"/>
        </w:rPr>
        <w:t>Poskytovatel je povinen poskytovat Služby na místě (</w:t>
      </w:r>
      <w:r w:rsidRPr="003B7811">
        <w:rPr>
          <w:rFonts w:ascii="Arial" w:hAnsi="Arial" w:cs="Arial"/>
          <w:i/>
          <w:szCs w:val="22"/>
          <w:lang w:eastAsia="en-US"/>
        </w:rPr>
        <w:t>on-</w:t>
      </w:r>
      <w:proofErr w:type="spellStart"/>
      <w:r w:rsidRPr="003B7811">
        <w:rPr>
          <w:rFonts w:ascii="Arial" w:hAnsi="Arial" w:cs="Arial"/>
          <w:i/>
          <w:szCs w:val="22"/>
          <w:lang w:eastAsia="en-US"/>
        </w:rPr>
        <w:t>site</w:t>
      </w:r>
      <w:proofErr w:type="spellEnd"/>
      <w:r w:rsidRPr="003B7811">
        <w:rPr>
          <w:rFonts w:ascii="Arial" w:hAnsi="Arial" w:cs="Arial"/>
          <w:szCs w:val="22"/>
          <w:lang w:eastAsia="en-US"/>
        </w:rPr>
        <w:t>), a pokud to povaha plnění této Smlouvy umožňuje, tak také vzdáleným přístupem (</w:t>
      </w:r>
      <w:proofErr w:type="spellStart"/>
      <w:r w:rsidRPr="003B7811">
        <w:rPr>
          <w:rFonts w:ascii="Arial" w:hAnsi="Arial" w:cs="Arial"/>
          <w:i/>
          <w:szCs w:val="22"/>
          <w:lang w:eastAsia="en-US"/>
        </w:rPr>
        <w:t>off-site</w:t>
      </w:r>
      <w:proofErr w:type="spellEnd"/>
      <w:r w:rsidRPr="003B7811">
        <w:rPr>
          <w:rFonts w:ascii="Arial" w:hAnsi="Arial" w:cs="Arial"/>
          <w:szCs w:val="22"/>
          <w:lang w:eastAsia="en-US"/>
        </w:rPr>
        <w:t>)</w:t>
      </w:r>
      <w:r w:rsidR="00AC5BDE" w:rsidRPr="003B7811">
        <w:rPr>
          <w:rFonts w:ascii="Arial" w:hAnsi="Arial" w:cs="Arial"/>
          <w:szCs w:val="22"/>
          <w:lang w:eastAsia="en-US"/>
        </w:rPr>
        <w:t>,</w:t>
      </w:r>
      <w:r w:rsidR="00103F85" w:rsidRPr="003B7811">
        <w:rPr>
          <w:rFonts w:ascii="Arial" w:hAnsi="Arial" w:cs="Arial"/>
          <w:szCs w:val="22"/>
          <w:lang w:eastAsia="en-US"/>
        </w:rPr>
        <w:t xml:space="preserve"> o který žádá Poskytovatel pro konkrétní osoby</w:t>
      </w:r>
      <w:r w:rsidR="00AC5BDE" w:rsidRPr="003B7811">
        <w:rPr>
          <w:rFonts w:ascii="Arial" w:hAnsi="Arial" w:cs="Arial"/>
          <w:szCs w:val="22"/>
          <w:lang w:eastAsia="en-US"/>
        </w:rPr>
        <w:t xml:space="preserve"> v souladu s bezpečnostními zásadami uvedenými v příloze č. </w:t>
      </w:r>
      <w:r w:rsidR="00734EE1" w:rsidRPr="003B7811">
        <w:rPr>
          <w:rFonts w:ascii="Arial" w:hAnsi="Arial" w:cs="Arial"/>
          <w:szCs w:val="22"/>
          <w:lang w:eastAsia="en-US"/>
        </w:rPr>
        <w:t>6</w:t>
      </w:r>
      <w:r w:rsidR="00A23F76" w:rsidRPr="003B7811">
        <w:rPr>
          <w:rFonts w:ascii="Arial" w:hAnsi="Arial" w:cs="Arial"/>
          <w:szCs w:val="22"/>
          <w:lang w:eastAsia="en-US"/>
        </w:rPr>
        <w:t xml:space="preserve"> (Žádost o zřízení přístupu do VPH SPÚ pro externího pracovníka)</w:t>
      </w:r>
      <w:r w:rsidRPr="003B7811">
        <w:rPr>
          <w:rFonts w:ascii="Arial" w:hAnsi="Arial" w:cs="Arial"/>
          <w:szCs w:val="22"/>
          <w:lang w:eastAsia="en-US"/>
        </w:rPr>
        <w:t xml:space="preserve">. Náklady vzniklé smluvní straně na realizaci vzdáleného přístupu nese každá </w:t>
      </w:r>
      <w:r w:rsidRPr="003B7811">
        <w:rPr>
          <w:rFonts w:ascii="Arial" w:hAnsi="Arial" w:cs="Arial"/>
        </w:rPr>
        <w:t xml:space="preserve">smluvní </w:t>
      </w:r>
      <w:r w:rsidRPr="003B7811">
        <w:rPr>
          <w:rFonts w:ascii="Arial" w:hAnsi="Arial" w:cs="Arial"/>
          <w:szCs w:val="22"/>
          <w:lang w:eastAsia="en-US"/>
        </w:rPr>
        <w:t>strana samostatně.</w:t>
      </w:r>
    </w:p>
    <w:p w14:paraId="4F498075" w14:textId="77777777" w:rsidR="00166053" w:rsidRPr="003B7811" w:rsidRDefault="00166053" w:rsidP="00166053">
      <w:pPr>
        <w:pStyle w:val="RLlneksmlouvy"/>
        <w:rPr>
          <w:rFonts w:ascii="Arial" w:hAnsi="Arial" w:cs="Arial"/>
          <w:szCs w:val="22"/>
        </w:rPr>
      </w:pPr>
      <w:bookmarkStart w:id="6" w:name="_Toc295034733"/>
      <w:bookmarkStart w:id="7" w:name="_Ref378170764"/>
      <w:bookmarkStart w:id="8" w:name="_Ref224992097"/>
      <w:r w:rsidRPr="003B7811">
        <w:rPr>
          <w:rFonts w:ascii="Arial" w:hAnsi="Arial" w:cs="Arial"/>
          <w:szCs w:val="22"/>
        </w:rPr>
        <w:t>ZPŮSOB POSKYTOVÁNÍ SLUŽEB</w:t>
      </w:r>
      <w:bookmarkEnd w:id="6"/>
      <w:bookmarkEnd w:id="7"/>
    </w:p>
    <w:p w14:paraId="16AB8AD5" w14:textId="6E10C47F" w:rsidR="00166053" w:rsidRPr="003B7811" w:rsidRDefault="00166053" w:rsidP="00166053">
      <w:pPr>
        <w:pStyle w:val="RLTextlnkuslovan"/>
        <w:tabs>
          <w:tab w:val="clear" w:pos="1588"/>
          <w:tab w:val="num" w:pos="1474"/>
        </w:tabs>
        <w:ind w:left="1474"/>
        <w:rPr>
          <w:rFonts w:ascii="Arial" w:hAnsi="Arial" w:cs="Arial"/>
        </w:rPr>
      </w:pPr>
      <w:bookmarkStart w:id="9" w:name="Inic"/>
      <w:bookmarkStart w:id="10" w:name="DosPos"/>
      <w:bookmarkStart w:id="11" w:name="migrplan"/>
      <w:bookmarkStart w:id="12" w:name="_Ref299709782"/>
      <w:bookmarkStart w:id="13" w:name="_Ref369488289"/>
      <w:bookmarkEnd w:id="9"/>
      <w:bookmarkEnd w:id="10"/>
      <w:bookmarkEnd w:id="11"/>
      <w:r w:rsidRPr="003B7811">
        <w:rPr>
          <w:rFonts w:ascii="Arial" w:hAnsi="Arial" w:cs="Arial"/>
        </w:rPr>
        <w:t>služby budou poptávány dle následujícího postupu:</w:t>
      </w:r>
      <w:bookmarkEnd w:id="12"/>
      <w:bookmarkEnd w:id="13"/>
    </w:p>
    <w:p w14:paraId="7B606A16" w14:textId="798E5018" w:rsidR="00166053" w:rsidRPr="003B7811" w:rsidRDefault="00166053" w:rsidP="00166053">
      <w:pPr>
        <w:pStyle w:val="RLTextlnkuslovan"/>
        <w:numPr>
          <w:ilvl w:val="2"/>
          <w:numId w:val="1"/>
        </w:numPr>
        <w:rPr>
          <w:rFonts w:ascii="Arial" w:hAnsi="Arial" w:cs="Arial"/>
          <w:szCs w:val="22"/>
        </w:rPr>
      </w:pPr>
      <w:bookmarkStart w:id="14" w:name="Nab"/>
      <w:bookmarkStart w:id="15" w:name="Pož"/>
      <w:bookmarkStart w:id="16" w:name="_Ref298340271"/>
      <w:bookmarkStart w:id="17" w:name="_Ref428941257"/>
      <w:bookmarkEnd w:id="14"/>
      <w:bookmarkEnd w:id="15"/>
      <w:r w:rsidRPr="003B7811">
        <w:rPr>
          <w:rFonts w:ascii="Arial" w:hAnsi="Arial" w:cs="Arial"/>
          <w:szCs w:val="22"/>
        </w:rPr>
        <w:t>Objednatel je oprávněn kdykoli v průběhu účinnosti této Smlouvy formou písemné</w:t>
      </w:r>
      <w:r w:rsidRPr="003B7811">
        <w:rPr>
          <w:rFonts w:ascii="Arial" w:hAnsi="Arial" w:cs="Arial"/>
        </w:rPr>
        <w:t>ho nebo elektronického</w:t>
      </w:r>
      <w:r w:rsidRPr="003B7811">
        <w:rPr>
          <w:rFonts w:ascii="Arial" w:hAnsi="Arial" w:cs="Arial"/>
          <w:szCs w:val="22"/>
        </w:rPr>
        <w:t xml:space="preserve"> </w:t>
      </w:r>
      <w:r w:rsidRPr="003B7811">
        <w:rPr>
          <w:rFonts w:ascii="Arial" w:hAnsi="Arial" w:cs="Arial"/>
        </w:rPr>
        <w:t xml:space="preserve">požadavku </w:t>
      </w:r>
      <w:r w:rsidRPr="003B7811">
        <w:rPr>
          <w:rFonts w:ascii="Arial" w:hAnsi="Arial" w:cs="Arial"/>
          <w:szCs w:val="22"/>
        </w:rPr>
        <w:t>(dále jen „</w:t>
      </w:r>
      <w:r w:rsidRPr="003B7811">
        <w:rPr>
          <w:rFonts w:ascii="Arial" w:hAnsi="Arial" w:cs="Arial"/>
          <w:b/>
        </w:rPr>
        <w:t>Požadavek</w:t>
      </w:r>
      <w:r w:rsidRPr="003B7811">
        <w:rPr>
          <w:rFonts w:ascii="Arial" w:hAnsi="Arial" w:cs="Arial"/>
          <w:szCs w:val="22"/>
        </w:rPr>
        <w:t xml:space="preserve">“) objednat u Poskytovatele plnění dle služeb </w:t>
      </w:r>
      <w:r w:rsidRPr="003B7811">
        <w:rPr>
          <w:rFonts w:ascii="Arial" w:hAnsi="Arial" w:cs="Arial"/>
          <w:szCs w:val="22"/>
        </w:rPr>
        <w:br/>
        <w:t xml:space="preserve">a Poskytovatel je povinen dle </w:t>
      </w:r>
      <w:r w:rsidRPr="003B7811">
        <w:rPr>
          <w:rFonts w:ascii="Arial" w:hAnsi="Arial" w:cs="Arial"/>
        </w:rPr>
        <w:t>Požadavku</w:t>
      </w:r>
      <w:r w:rsidR="006523AC" w:rsidRPr="003B7811">
        <w:rPr>
          <w:rFonts w:ascii="Arial" w:hAnsi="Arial" w:cs="Arial"/>
        </w:rPr>
        <w:t xml:space="preserve"> zahájit </w:t>
      </w:r>
      <w:r w:rsidR="00554FF4" w:rsidRPr="003B7811">
        <w:rPr>
          <w:rFonts w:ascii="Arial" w:hAnsi="Arial" w:cs="Arial"/>
          <w:szCs w:val="22"/>
        </w:rPr>
        <w:t>poskytování objednaného</w:t>
      </w:r>
      <w:r w:rsidRPr="003B7811">
        <w:rPr>
          <w:rFonts w:ascii="Arial" w:hAnsi="Arial" w:cs="Arial"/>
          <w:szCs w:val="22"/>
        </w:rPr>
        <w:t xml:space="preserve"> plnění, přičemž </w:t>
      </w:r>
      <w:r w:rsidRPr="003B7811">
        <w:rPr>
          <w:rFonts w:ascii="Arial" w:hAnsi="Arial" w:cs="Arial"/>
        </w:rPr>
        <w:t>Požadavek</w:t>
      </w:r>
      <w:r w:rsidRPr="003B7811">
        <w:rPr>
          <w:rFonts w:ascii="Arial" w:hAnsi="Arial" w:cs="Arial"/>
          <w:szCs w:val="22"/>
        </w:rPr>
        <w:t xml:space="preserve"> musí obsahovat:</w:t>
      </w:r>
      <w:bookmarkEnd w:id="16"/>
      <w:bookmarkEnd w:id="17"/>
    </w:p>
    <w:p w14:paraId="3CD2BD90" w14:textId="77777777" w:rsidR="00166053" w:rsidRPr="003B7811" w:rsidRDefault="00166053" w:rsidP="00166053">
      <w:pPr>
        <w:pStyle w:val="RLTextlnkuslovan"/>
        <w:numPr>
          <w:ilvl w:val="0"/>
          <w:numId w:val="0"/>
        </w:numPr>
        <w:ind w:left="2211"/>
        <w:rPr>
          <w:rFonts w:ascii="Arial" w:hAnsi="Arial" w:cs="Arial"/>
          <w:szCs w:val="22"/>
        </w:rPr>
      </w:pPr>
    </w:p>
    <w:p w14:paraId="7BBF029E" w14:textId="3F5B4D5C" w:rsidR="00166053" w:rsidRPr="003B7811" w:rsidRDefault="00166053" w:rsidP="00166053">
      <w:pPr>
        <w:pStyle w:val="RLTextlnkuslovan"/>
        <w:numPr>
          <w:ilvl w:val="3"/>
          <w:numId w:val="1"/>
        </w:numPr>
        <w:tabs>
          <w:tab w:val="clear" w:pos="3062"/>
          <w:tab w:val="num" w:pos="2552"/>
        </w:tabs>
        <w:ind w:left="2552" w:hanging="284"/>
        <w:rPr>
          <w:rFonts w:ascii="Arial" w:hAnsi="Arial" w:cs="Arial"/>
        </w:rPr>
      </w:pPr>
      <w:r w:rsidRPr="003B7811">
        <w:rPr>
          <w:rFonts w:ascii="Arial" w:hAnsi="Arial" w:cs="Arial"/>
        </w:rPr>
        <w:t>konkrétní označení a bližší specifikace požadovaného plnění;</w:t>
      </w:r>
    </w:p>
    <w:p w14:paraId="69D46846" w14:textId="11E97558" w:rsidR="00166053" w:rsidRPr="003B7811" w:rsidRDefault="00166053" w:rsidP="00166053">
      <w:pPr>
        <w:pStyle w:val="RLTextlnkuslovan"/>
        <w:numPr>
          <w:ilvl w:val="3"/>
          <w:numId w:val="1"/>
        </w:numPr>
        <w:tabs>
          <w:tab w:val="clear" w:pos="3062"/>
          <w:tab w:val="num" w:pos="2552"/>
        </w:tabs>
        <w:ind w:left="2552" w:hanging="284"/>
        <w:rPr>
          <w:rFonts w:ascii="Arial" w:hAnsi="Arial" w:cs="Arial"/>
        </w:rPr>
      </w:pPr>
      <w:r w:rsidRPr="003B7811">
        <w:rPr>
          <w:rFonts w:ascii="Arial" w:hAnsi="Arial" w:cs="Arial"/>
        </w:rPr>
        <w:t>požadovaný termín</w:t>
      </w:r>
      <w:r w:rsidR="00C16494" w:rsidRPr="003B7811">
        <w:rPr>
          <w:rFonts w:ascii="Arial" w:hAnsi="Arial" w:cs="Arial"/>
        </w:rPr>
        <w:t xml:space="preserve"> zahájení a</w:t>
      </w:r>
      <w:r w:rsidRPr="003B7811">
        <w:rPr>
          <w:rFonts w:ascii="Arial" w:hAnsi="Arial" w:cs="Arial"/>
        </w:rPr>
        <w:t xml:space="preserve"> dokončení plnění;</w:t>
      </w:r>
    </w:p>
    <w:p w14:paraId="6C764FCD" w14:textId="2AEEC2F7" w:rsidR="00166053" w:rsidRPr="003B7811" w:rsidRDefault="00166053" w:rsidP="00166053">
      <w:pPr>
        <w:pStyle w:val="RLTextlnkuslovan"/>
        <w:numPr>
          <w:ilvl w:val="2"/>
          <w:numId w:val="1"/>
        </w:numPr>
        <w:rPr>
          <w:rFonts w:ascii="Arial" w:hAnsi="Arial" w:cs="Arial"/>
          <w:szCs w:val="22"/>
        </w:rPr>
      </w:pPr>
      <w:bookmarkStart w:id="18" w:name="_Ref281974233"/>
      <w:bookmarkStart w:id="19" w:name="_Ref431561733"/>
      <w:r w:rsidRPr="003B7811">
        <w:rPr>
          <w:rFonts w:ascii="Arial" w:hAnsi="Arial" w:cs="Arial"/>
          <w:szCs w:val="22"/>
        </w:rPr>
        <w:t xml:space="preserve">V případě, že </w:t>
      </w:r>
      <w:r w:rsidRPr="003B7811">
        <w:rPr>
          <w:rFonts w:ascii="Arial" w:hAnsi="Arial" w:cs="Arial"/>
        </w:rPr>
        <w:t>Požadavek</w:t>
      </w:r>
      <w:r w:rsidRPr="003B7811">
        <w:rPr>
          <w:rFonts w:ascii="Arial" w:hAnsi="Arial" w:cs="Arial"/>
          <w:szCs w:val="22"/>
        </w:rPr>
        <w:t xml:space="preserve"> neobsahuje všechny povinné náležitosti uvedené v odst. </w:t>
      </w:r>
      <w:r w:rsidRPr="003B7811">
        <w:rPr>
          <w:rFonts w:ascii="Arial" w:hAnsi="Arial" w:cs="Arial"/>
        </w:rPr>
        <w:fldChar w:fldCharType="begin"/>
      </w:r>
      <w:r w:rsidRPr="003B7811">
        <w:rPr>
          <w:rFonts w:ascii="Arial" w:hAnsi="Arial" w:cs="Arial"/>
          <w:szCs w:val="22"/>
        </w:rPr>
        <w:instrText xml:space="preserve"> REF _Ref428941257 \r \h </w:instrText>
      </w:r>
      <w:r w:rsidRPr="003B7811">
        <w:rPr>
          <w:rFonts w:ascii="Arial" w:hAnsi="Arial" w:cs="Arial"/>
        </w:rPr>
        <w:instrText xml:space="preserve"> \* MERGEFORMAT </w:instrText>
      </w:r>
      <w:r w:rsidRPr="003B7811">
        <w:rPr>
          <w:rFonts w:ascii="Arial" w:hAnsi="Arial" w:cs="Arial"/>
        </w:rPr>
      </w:r>
      <w:r w:rsidRPr="003B7811">
        <w:rPr>
          <w:rFonts w:ascii="Arial" w:hAnsi="Arial" w:cs="Arial"/>
        </w:rPr>
        <w:fldChar w:fldCharType="separate"/>
      </w:r>
      <w:r w:rsidR="00835074">
        <w:rPr>
          <w:rFonts w:ascii="Arial" w:hAnsi="Arial" w:cs="Arial"/>
          <w:szCs w:val="22"/>
        </w:rPr>
        <w:t>5.1.1</w:t>
      </w:r>
      <w:r w:rsidRPr="003B7811">
        <w:rPr>
          <w:rFonts w:ascii="Arial" w:hAnsi="Arial" w:cs="Arial"/>
        </w:rPr>
        <w:fldChar w:fldCharType="end"/>
      </w:r>
      <w:r w:rsidRPr="003B7811">
        <w:rPr>
          <w:rFonts w:ascii="Arial" w:hAnsi="Arial" w:cs="Arial"/>
          <w:szCs w:val="22"/>
        </w:rPr>
        <w:t xml:space="preserve"> této Smlouvy</w:t>
      </w:r>
      <w:r w:rsidRPr="003B7811">
        <w:rPr>
          <w:rFonts w:ascii="Arial" w:hAnsi="Arial" w:cs="Arial"/>
        </w:rPr>
        <w:t xml:space="preserve"> a/nebo je v rozporu s Nabídkou Poskytovatele</w:t>
      </w:r>
      <w:r w:rsidRPr="003B7811">
        <w:rPr>
          <w:rFonts w:ascii="Arial" w:hAnsi="Arial" w:cs="Arial"/>
          <w:szCs w:val="22"/>
        </w:rPr>
        <w:t xml:space="preserve">, je Poskytovatel oprávněn </w:t>
      </w:r>
      <w:r w:rsidRPr="003B7811">
        <w:rPr>
          <w:rFonts w:ascii="Arial" w:hAnsi="Arial" w:cs="Arial"/>
        </w:rPr>
        <w:t>Požadavek</w:t>
      </w:r>
      <w:r w:rsidRPr="003B7811">
        <w:rPr>
          <w:rFonts w:ascii="Arial" w:hAnsi="Arial" w:cs="Arial"/>
          <w:szCs w:val="22"/>
        </w:rPr>
        <w:t xml:space="preserve"> odmítnout, je však povinen o tom Objednatele písemně informovat včetně označení částí </w:t>
      </w:r>
      <w:r w:rsidRPr="003B7811">
        <w:rPr>
          <w:rFonts w:ascii="Arial" w:hAnsi="Arial" w:cs="Arial"/>
        </w:rPr>
        <w:t>Požadavku</w:t>
      </w:r>
      <w:r w:rsidRPr="003B7811">
        <w:rPr>
          <w:rFonts w:ascii="Arial" w:hAnsi="Arial" w:cs="Arial"/>
          <w:szCs w:val="22"/>
        </w:rPr>
        <w:t xml:space="preserve">, které jsou v rozporu s odst. </w:t>
      </w:r>
      <w:r w:rsidR="00D86525" w:rsidRPr="003B7811">
        <w:rPr>
          <w:rFonts w:ascii="Arial" w:hAnsi="Arial" w:cs="Arial"/>
          <w:szCs w:val="22"/>
        </w:rPr>
        <w:t>5.</w:t>
      </w:r>
      <w:r w:rsidR="00D86525" w:rsidRPr="003B7811">
        <w:rPr>
          <w:rFonts w:ascii="Arial" w:hAnsi="Arial" w:cs="Arial"/>
        </w:rPr>
        <w:t xml:space="preserve">1.1 </w:t>
      </w:r>
      <w:r w:rsidRPr="003B7811">
        <w:rPr>
          <w:rFonts w:ascii="Arial" w:hAnsi="Arial" w:cs="Arial"/>
          <w:szCs w:val="22"/>
        </w:rPr>
        <w:t>této Smlouvy</w:t>
      </w:r>
      <w:r w:rsidRPr="003B7811">
        <w:rPr>
          <w:rFonts w:ascii="Arial" w:hAnsi="Arial" w:cs="Arial"/>
        </w:rPr>
        <w:t xml:space="preserve"> nebo Nabídkou</w:t>
      </w:r>
      <w:r w:rsidRPr="003B7811">
        <w:rPr>
          <w:rFonts w:ascii="Arial" w:hAnsi="Arial" w:cs="Arial"/>
          <w:szCs w:val="22"/>
        </w:rPr>
        <w:t xml:space="preserve">, a to nejpozději 2. pracovní den po doručení </w:t>
      </w:r>
      <w:r w:rsidRPr="003B7811">
        <w:rPr>
          <w:rFonts w:ascii="Arial" w:hAnsi="Arial" w:cs="Arial"/>
        </w:rPr>
        <w:t>Požadavku</w:t>
      </w:r>
      <w:r w:rsidRPr="003B7811">
        <w:rPr>
          <w:rFonts w:ascii="Arial" w:hAnsi="Arial" w:cs="Arial"/>
          <w:szCs w:val="22"/>
        </w:rPr>
        <w:t xml:space="preserve"> Poskytovateli. V případě, že </w:t>
      </w:r>
      <w:r w:rsidRPr="003B7811">
        <w:rPr>
          <w:rFonts w:ascii="Arial" w:hAnsi="Arial" w:cs="Arial"/>
        </w:rPr>
        <w:t xml:space="preserve">Požadavek </w:t>
      </w:r>
      <w:r w:rsidRPr="003B7811">
        <w:rPr>
          <w:rFonts w:ascii="Arial" w:hAnsi="Arial" w:cs="Arial"/>
          <w:szCs w:val="22"/>
        </w:rPr>
        <w:t>nebude v uvedené lhůtě Poskytovatelem písemně potvrzen nebo k </w:t>
      </w:r>
      <w:r w:rsidRPr="003B7811">
        <w:rPr>
          <w:rFonts w:ascii="Arial" w:hAnsi="Arial" w:cs="Arial"/>
        </w:rPr>
        <w:t xml:space="preserve">Požadavku </w:t>
      </w:r>
      <w:r w:rsidRPr="003B7811">
        <w:rPr>
          <w:rFonts w:ascii="Arial" w:hAnsi="Arial" w:cs="Arial"/>
          <w:szCs w:val="22"/>
        </w:rPr>
        <w:t>Poskytovatel nevznese písemné připomínky</w:t>
      </w:r>
      <w:r w:rsidRPr="003B7811">
        <w:rPr>
          <w:rFonts w:ascii="Arial" w:hAnsi="Arial" w:cs="Arial"/>
        </w:rPr>
        <w:t xml:space="preserve"> </w:t>
      </w:r>
      <w:r w:rsidRPr="003B7811">
        <w:rPr>
          <w:rFonts w:ascii="Arial" w:hAnsi="Arial" w:cs="Arial"/>
          <w:szCs w:val="22"/>
        </w:rPr>
        <w:t>specifikující je</w:t>
      </w:r>
      <w:r w:rsidRPr="003B7811">
        <w:rPr>
          <w:rFonts w:ascii="Arial" w:hAnsi="Arial" w:cs="Arial"/>
        </w:rPr>
        <w:t>ho</w:t>
      </w:r>
      <w:r w:rsidRPr="003B7811">
        <w:rPr>
          <w:rFonts w:ascii="Arial" w:hAnsi="Arial" w:cs="Arial"/>
          <w:szCs w:val="22"/>
        </w:rPr>
        <w:t xml:space="preserve"> rozpor se Smlouvou</w:t>
      </w:r>
      <w:r w:rsidRPr="003B7811">
        <w:rPr>
          <w:rFonts w:ascii="Arial" w:hAnsi="Arial" w:cs="Arial"/>
        </w:rPr>
        <w:t xml:space="preserve"> nebo Nabídkou</w:t>
      </w:r>
      <w:r w:rsidRPr="003B7811">
        <w:rPr>
          <w:rFonts w:ascii="Arial" w:hAnsi="Arial" w:cs="Arial"/>
          <w:szCs w:val="22"/>
        </w:rPr>
        <w:t xml:space="preserve">, je </w:t>
      </w:r>
      <w:r w:rsidRPr="003B7811">
        <w:rPr>
          <w:rFonts w:ascii="Arial" w:hAnsi="Arial" w:cs="Arial"/>
        </w:rPr>
        <w:t>Požadavek</w:t>
      </w:r>
      <w:r w:rsidRPr="003B7811">
        <w:rPr>
          <w:rFonts w:ascii="Arial" w:hAnsi="Arial" w:cs="Arial"/>
          <w:szCs w:val="22"/>
        </w:rPr>
        <w:t xml:space="preserve"> považován za přijat</w:t>
      </w:r>
      <w:r w:rsidRPr="003B7811">
        <w:rPr>
          <w:rFonts w:ascii="Arial" w:hAnsi="Arial" w:cs="Arial"/>
        </w:rPr>
        <w:t>ý</w:t>
      </w:r>
      <w:r w:rsidRPr="003B7811">
        <w:rPr>
          <w:rFonts w:ascii="Arial" w:hAnsi="Arial" w:cs="Arial"/>
          <w:szCs w:val="22"/>
        </w:rPr>
        <w:t xml:space="preserve"> a závazn</w:t>
      </w:r>
      <w:r w:rsidRPr="003B7811">
        <w:rPr>
          <w:rFonts w:ascii="Arial" w:hAnsi="Arial" w:cs="Arial"/>
        </w:rPr>
        <w:t>ý</w:t>
      </w:r>
      <w:r w:rsidRPr="003B7811">
        <w:rPr>
          <w:rFonts w:ascii="Arial" w:hAnsi="Arial" w:cs="Arial"/>
          <w:szCs w:val="22"/>
        </w:rPr>
        <w:t xml:space="preserve">. K pozdějšímu odmítnutí </w:t>
      </w:r>
      <w:r w:rsidRPr="003B7811">
        <w:rPr>
          <w:rFonts w:ascii="Arial" w:hAnsi="Arial" w:cs="Arial"/>
        </w:rPr>
        <w:t>Požadavku</w:t>
      </w:r>
      <w:r w:rsidRPr="003B7811">
        <w:rPr>
          <w:rFonts w:ascii="Arial" w:hAnsi="Arial" w:cs="Arial"/>
          <w:szCs w:val="22"/>
        </w:rPr>
        <w:t xml:space="preserve"> tak nebudou smluvní strany přihlížet a Poskytovatel bude povinen poskytnout plnění v souladu s </w:t>
      </w:r>
      <w:r w:rsidRPr="003B7811">
        <w:rPr>
          <w:rFonts w:ascii="Arial" w:hAnsi="Arial" w:cs="Arial"/>
        </w:rPr>
        <w:t>Požadavkem</w:t>
      </w:r>
      <w:r w:rsidRPr="003B7811">
        <w:rPr>
          <w:rFonts w:ascii="Arial" w:hAnsi="Arial" w:cs="Arial"/>
          <w:szCs w:val="22"/>
        </w:rPr>
        <w:t>.</w:t>
      </w:r>
      <w:bookmarkEnd w:id="18"/>
      <w:r w:rsidRPr="003B7811">
        <w:rPr>
          <w:rFonts w:ascii="Arial" w:hAnsi="Arial" w:cs="Arial"/>
          <w:szCs w:val="22"/>
        </w:rPr>
        <w:t xml:space="preserve"> </w:t>
      </w:r>
      <w:bookmarkEnd w:id="19"/>
      <w:r w:rsidRPr="003B7811">
        <w:rPr>
          <w:rFonts w:ascii="Arial" w:hAnsi="Arial" w:cs="Arial"/>
          <w:szCs w:val="22"/>
        </w:rPr>
        <w:t xml:space="preserve"> </w:t>
      </w:r>
    </w:p>
    <w:p w14:paraId="11E06370" w14:textId="77777777" w:rsidR="00166053" w:rsidRPr="003B7811" w:rsidRDefault="00166053" w:rsidP="00166053">
      <w:pPr>
        <w:pStyle w:val="RLTextlnkuslovan"/>
        <w:numPr>
          <w:ilvl w:val="2"/>
          <w:numId w:val="1"/>
        </w:numPr>
        <w:rPr>
          <w:rFonts w:ascii="Arial" w:hAnsi="Arial" w:cs="Arial"/>
          <w:szCs w:val="22"/>
        </w:rPr>
      </w:pPr>
      <w:bookmarkStart w:id="20" w:name="_Ref372888927"/>
      <w:r w:rsidRPr="003B7811">
        <w:rPr>
          <w:rFonts w:ascii="Arial" w:hAnsi="Arial" w:cs="Arial"/>
          <w:szCs w:val="22"/>
        </w:rPr>
        <w:t xml:space="preserve">Nejmenší </w:t>
      </w:r>
      <w:bookmarkEnd w:id="20"/>
      <w:r w:rsidRPr="003B7811">
        <w:rPr>
          <w:rFonts w:ascii="Arial" w:hAnsi="Arial" w:cs="Arial"/>
          <w:szCs w:val="22"/>
        </w:rPr>
        <w:t xml:space="preserve">účtovatelná jednotka je 1 člověkohodina práce, tj. 1 hodina práce příslušného člena realizačního týmu. 1 člověkoden odpovídá </w:t>
      </w:r>
      <w:r w:rsidRPr="003B7811">
        <w:rPr>
          <w:rFonts w:ascii="Arial" w:hAnsi="Arial" w:cs="Arial"/>
          <w:szCs w:val="22"/>
        </w:rPr>
        <w:br/>
        <w:t xml:space="preserve">8 hodinám práce 1 osoby. </w:t>
      </w:r>
    </w:p>
    <w:p w14:paraId="68536BD1" w14:textId="1699C8F2" w:rsidR="00166053" w:rsidRPr="003B7811" w:rsidRDefault="00166053" w:rsidP="00166053">
      <w:pPr>
        <w:pStyle w:val="RLTextlnkuslovan"/>
        <w:numPr>
          <w:ilvl w:val="2"/>
          <w:numId w:val="1"/>
        </w:numPr>
        <w:rPr>
          <w:rFonts w:ascii="Arial" w:hAnsi="Arial" w:cs="Arial"/>
        </w:rPr>
      </w:pPr>
      <w:r w:rsidRPr="003B7811">
        <w:rPr>
          <w:rFonts w:ascii="Arial" w:hAnsi="Arial" w:cs="Arial"/>
        </w:rPr>
        <w:t>O</w:t>
      </w:r>
      <w:r w:rsidR="00A713E4" w:rsidRPr="003B7811">
        <w:rPr>
          <w:rFonts w:ascii="Arial" w:hAnsi="Arial" w:cs="Arial"/>
        </w:rPr>
        <w:t xml:space="preserve">bjednatel není povinen </w:t>
      </w:r>
      <w:r w:rsidR="001B2D66" w:rsidRPr="003B7811">
        <w:rPr>
          <w:rFonts w:ascii="Arial" w:hAnsi="Arial" w:cs="Arial"/>
        </w:rPr>
        <w:t>vystavit,</w:t>
      </w:r>
      <w:r w:rsidRPr="003B7811">
        <w:rPr>
          <w:rFonts w:ascii="Arial" w:hAnsi="Arial" w:cs="Arial"/>
        </w:rPr>
        <w:t xml:space="preserve"> byť jediný Požadavek dle tohoto odst. </w:t>
      </w:r>
      <w:r w:rsidRPr="003B7811">
        <w:rPr>
          <w:rFonts w:ascii="Arial" w:hAnsi="Arial" w:cs="Arial"/>
        </w:rPr>
        <w:fldChar w:fldCharType="begin"/>
      </w:r>
      <w:r w:rsidRPr="003B7811">
        <w:rPr>
          <w:rFonts w:ascii="Arial" w:hAnsi="Arial" w:cs="Arial"/>
        </w:rPr>
        <w:instrText xml:space="preserve"> REF _Ref369488289 \r \h  \* MERGEFORMAT </w:instrText>
      </w:r>
      <w:r w:rsidRPr="003B7811">
        <w:rPr>
          <w:rFonts w:ascii="Arial" w:hAnsi="Arial" w:cs="Arial"/>
        </w:rPr>
      </w:r>
      <w:r w:rsidRPr="003B7811">
        <w:rPr>
          <w:rFonts w:ascii="Arial" w:hAnsi="Arial" w:cs="Arial"/>
        </w:rPr>
        <w:fldChar w:fldCharType="separate"/>
      </w:r>
      <w:r w:rsidR="00835074">
        <w:rPr>
          <w:rFonts w:ascii="Arial" w:hAnsi="Arial" w:cs="Arial"/>
        </w:rPr>
        <w:t>5.1</w:t>
      </w:r>
      <w:r w:rsidRPr="003B7811">
        <w:rPr>
          <w:rFonts w:ascii="Arial" w:hAnsi="Arial" w:cs="Arial"/>
        </w:rPr>
        <w:fldChar w:fldCharType="end"/>
      </w:r>
      <w:r w:rsidRPr="003B7811">
        <w:rPr>
          <w:rFonts w:ascii="Arial" w:hAnsi="Arial" w:cs="Arial"/>
        </w:rPr>
        <w:t xml:space="preserve"> Smlouvy. Objednatel dále není povinen vyčerpat celý objednaný rozsah</w:t>
      </w:r>
      <w:r w:rsidR="0060454E" w:rsidRPr="003B7811">
        <w:rPr>
          <w:rFonts w:ascii="Arial" w:hAnsi="Arial" w:cs="Arial"/>
        </w:rPr>
        <w:t xml:space="preserve"> </w:t>
      </w:r>
      <w:r w:rsidRPr="003B7811">
        <w:rPr>
          <w:rFonts w:ascii="Arial" w:hAnsi="Arial" w:cs="Arial"/>
        </w:rPr>
        <w:t xml:space="preserve">služeb </w:t>
      </w:r>
      <w:r w:rsidRPr="003B7811">
        <w:rPr>
          <w:rFonts w:ascii="Arial" w:hAnsi="Arial" w:cs="Arial"/>
          <w:szCs w:val="22"/>
        </w:rPr>
        <w:t>sjednaný dle</w:t>
      </w:r>
      <w:r w:rsidRPr="003B7811">
        <w:rPr>
          <w:rFonts w:ascii="Arial" w:hAnsi="Arial" w:cs="Arial"/>
        </w:rPr>
        <w:t xml:space="preserve"> daného Požadavku</w:t>
      </w:r>
      <w:r w:rsidRPr="003B7811">
        <w:rPr>
          <w:rFonts w:ascii="Arial" w:hAnsi="Arial" w:cs="Arial"/>
          <w:szCs w:val="22"/>
        </w:rPr>
        <w:t>.</w:t>
      </w:r>
      <w:r w:rsidRPr="003B7811">
        <w:rPr>
          <w:rFonts w:ascii="Arial" w:hAnsi="Arial" w:cs="Arial"/>
        </w:rPr>
        <w:t xml:space="preserve"> Součástí </w:t>
      </w:r>
      <w:r w:rsidR="002209AF" w:rsidRPr="003B7811">
        <w:rPr>
          <w:rFonts w:ascii="Arial" w:hAnsi="Arial" w:cs="Arial"/>
        </w:rPr>
        <w:br/>
      </w:r>
      <w:r w:rsidRPr="003B7811">
        <w:rPr>
          <w:rFonts w:ascii="Arial" w:hAnsi="Arial" w:cs="Arial"/>
        </w:rPr>
        <w:t xml:space="preserve">služeb jsou i taková plnění, která nejsou výslovně uvedena </w:t>
      </w:r>
      <w:r w:rsidR="002209AF" w:rsidRPr="003B7811">
        <w:rPr>
          <w:rFonts w:ascii="Arial" w:hAnsi="Arial" w:cs="Arial"/>
        </w:rPr>
        <w:br/>
      </w:r>
      <w:r w:rsidRPr="003B7811">
        <w:rPr>
          <w:rFonts w:ascii="Arial" w:hAnsi="Arial" w:cs="Arial"/>
        </w:rPr>
        <w:t xml:space="preserve">v Požadavku, ale poskytnutí těchto plnění je nezbytné k realizaci příslušné služby a Poskytovatel jako odborník </w:t>
      </w:r>
      <w:r w:rsidRPr="003B7811">
        <w:rPr>
          <w:rFonts w:ascii="Arial" w:hAnsi="Arial" w:cs="Arial"/>
        </w:rPr>
        <w:br/>
        <w:t xml:space="preserve">o nutnosti poskytnutí takových plnění věděl nebo měl vědět; pro vyloučení pochybností, cena za služby již zahrnuje odměnu za taková dodatečná plnění. </w:t>
      </w:r>
    </w:p>
    <w:p w14:paraId="635C309A" w14:textId="3F340B9A" w:rsidR="00166053" w:rsidRPr="003B7811" w:rsidRDefault="00166053" w:rsidP="00166053">
      <w:pPr>
        <w:pStyle w:val="RLTextlnkuslovan"/>
        <w:numPr>
          <w:ilvl w:val="2"/>
          <w:numId w:val="1"/>
        </w:numPr>
        <w:rPr>
          <w:rFonts w:ascii="Arial" w:hAnsi="Arial" w:cs="Arial"/>
        </w:rPr>
      </w:pPr>
      <w:r w:rsidRPr="003B7811">
        <w:rPr>
          <w:rFonts w:ascii="Arial" w:hAnsi="Arial" w:cs="Arial"/>
          <w:szCs w:val="22"/>
        </w:rPr>
        <w:t xml:space="preserve">V případě, že bude dosažena výše celkové ceny služeb dle odst. </w:t>
      </w:r>
      <w:r w:rsidRPr="003B7811">
        <w:rPr>
          <w:rFonts w:ascii="Arial" w:hAnsi="Arial" w:cs="Arial"/>
          <w:szCs w:val="22"/>
        </w:rPr>
        <w:fldChar w:fldCharType="begin"/>
      </w:r>
      <w:r w:rsidRPr="003B7811">
        <w:rPr>
          <w:rFonts w:ascii="Arial" w:hAnsi="Arial" w:cs="Arial"/>
          <w:szCs w:val="22"/>
        </w:rPr>
        <w:instrText xml:space="preserve"> REF _Ref485168894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6.1</w:t>
      </w:r>
      <w:r w:rsidRPr="003B7811">
        <w:rPr>
          <w:rFonts w:ascii="Arial" w:hAnsi="Arial" w:cs="Arial"/>
          <w:szCs w:val="22"/>
        </w:rPr>
        <w:fldChar w:fldCharType="end"/>
      </w:r>
      <w:r w:rsidRPr="003B7811">
        <w:rPr>
          <w:rFonts w:ascii="Arial" w:hAnsi="Arial" w:cs="Arial"/>
          <w:szCs w:val="22"/>
        </w:rPr>
        <w:t xml:space="preserve"> této Smlouvy, nelze již poskytovat další služby </w:t>
      </w:r>
      <w:r w:rsidRPr="003B7811">
        <w:rPr>
          <w:rFonts w:ascii="Arial" w:hAnsi="Arial" w:cs="Arial"/>
          <w:szCs w:val="22"/>
        </w:rPr>
        <w:br/>
        <w:t xml:space="preserve">a Poskytovatel je povinen takovéto </w:t>
      </w:r>
      <w:r w:rsidRPr="003B7811">
        <w:rPr>
          <w:rFonts w:ascii="Arial" w:hAnsi="Arial" w:cs="Arial"/>
        </w:rPr>
        <w:t>Požadavky</w:t>
      </w:r>
      <w:r w:rsidRPr="003B7811">
        <w:rPr>
          <w:rFonts w:ascii="Arial" w:hAnsi="Arial" w:cs="Arial"/>
          <w:szCs w:val="22"/>
        </w:rPr>
        <w:t xml:space="preserve"> odmítnout. Poskytovatel je rovněž povinen</w:t>
      </w:r>
      <w:r w:rsidRPr="003B7811">
        <w:rPr>
          <w:rFonts w:ascii="Arial" w:hAnsi="Arial" w:cs="Arial"/>
        </w:rPr>
        <w:t xml:space="preserve"> sdělit Objednateli neprodleně </w:t>
      </w:r>
      <w:r w:rsidRPr="003B7811">
        <w:rPr>
          <w:rFonts w:ascii="Arial" w:hAnsi="Arial" w:cs="Arial"/>
          <w:szCs w:val="22"/>
        </w:rPr>
        <w:t xml:space="preserve">kdykoli na </w:t>
      </w:r>
      <w:r w:rsidRPr="003B7811">
        <w:rPr>
          <w:rFonts w:ascii="Arial" w:hAnsi="Arial" w:cs="Arial"/>
        </w:rPr>
        <w:t xml:space="preserve">jeho </w:t>
      </w:r>
      <w:r w:rsidRPr="003B7811">
        <w:rPr>
          <w:rFonts w:ascii="Arial" w:hAnsi="Arial" w:cs="Arial"/>
          <w:szCs w:val="22"/>
        </w:rPr>
        <w:t xml:space="preserve">vyžádání aktuální zbývající nevyčerpanou část celkové ceny služeb dle odst. </w:t>
      </w:r>
      <w:r w:rsidRPr="003B7811">
        <w:rPr>
          <w:rFonts w:ascii="Arial" w:hAnsi="Arial" w:cs="Arial"/>
          <w:szCs w:val="22"/>
        </w:rPr>
        <w:fldChar w:fldCharType="begin"/>
      </w:r>
      <w:r w:rsidRPr="003B7811">
        <w:rPr>
          <w:rFonts w:ascii="Arial" w:hAnsi="Arial" w:cs="Arial"/>
          <w:szCs w:val="22"/>
        </w:rPr>
        <w:instrText xml:space="preserve"> REF _Ref485168894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6.1</w:t>
      </w:r>
      <w:r w:rsidRPr="003B7811">
        <w:rPr>
          <w:rFonts w:ascii="Arial" w:hAnsi="Arial" w:cs="Arial"/>
          <w:szCs w:val="22"/>
        </w:rPr>
        <w:fldChar w:fldCharType="end"/>
      </w:r>
      <w:r w:rsidRPr="003B7811">
        <w:rPr>
          <w:rFonts w:ascii="Arial" w:hAnsi="Arial" w:cs="Arial"/>
          <w:szCs w:val="22"/>
        </w:rPr>
        <w:t xml:space="preserve"> této Smlouvy a uvádět tuto částku ve Výkazech plnění dle odst. </w:t>
      </w:r>
      <w:r w:rsidRPr="003B7811">
        <w:rPr>
          <w:rFonts w:ascii="Arial" w:hAnsi="Arial" w:cs="Arial"/>
          <w:szCs w:val="22"/>
        </w:rPr>
        <w:fldChar w:fldCharType="begin"/>
      </w:r>
      <w:r w:rsidRPr="003B7811">
        <w:rPr>
          <w:rFonts w:ascii="Arial" w:hAnsi="Arial" w:cs="Arial"/>
          <w:szCs w:val="22"/>
        </w:rPr>
        <w:instrText xml:space="preserve"> REF _Ref380077864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6.2.1</w:t>
      </w:r>
      <w:r w:rsidRPr="003B7811">
        <w:rPr>
          <w:rFonts w:ascii="Arial" w:hAnsi="Arial" w:cs="Arial"/>
          <w:szCs w:val="22"/>
        </w:rPr>
        <w:fldChar w:fldCharType="end"/>
      </w:r>
      <w:r w:rsidRPr="003B7811">
        <w:rPr>
          <w:rFonts w:ascii="Arial" w:hAnsi="Arial" w:cs="Arial"/>
          <w:szCs w:val="22"/>
        </w:rPr>
        <w:t xml:space="preserve"> níže. </w:t>
      </w:r>
    </w:p>
    <w:p w14:paraId="62C17190" w14:textId="77777777" w:rsidR="00166053" w:rsidRPr="003B7811" w:rsidRDefault="00166053" w:rsidP="00166053">
      <w:pPr>
        <w:pStyle w:val="RLTextlnkuslovan"/>
        <w:keepNext/>
        <w:tabs>
          <w:tab w:val="clear" w:pos="1588"/>
          <w:tab w:val="num" w:pos="1474"/>
        </w:tabs>
        <w:ind w:left="1474"/>
        <w:rPr>
          <w:rFonts w:ascii="Arial" w:hAnsi="Arial" w:cs="Arial"/>
          <w:szCs w:val="22"/>
        </w:rPr>
      </w:pPr>
      <w:bookmarkStart w:id="21" w:name="_Ref306281286"/>
      <w:bookmarkStart w:id="22" w:name="_Ref370819641"/>
      <w:r w:rsidRPr="003B7811">
        <w:rPr>
          <w:rFonts w:ascii="Arial" w:hAnsi="Arial" w:cs="Arial"/>
          <w:szCs w:val="22"/>
          <w:lang w:eastAsia="en-US"/>
        </w:rPr>
        <w:t>Posky</w:t>
      </w:r>
      <w:r w:rsidRPr="003B7811">
        <w:rPr>
          <w:rFonts w:ascii="Arial" w:hAnsi="Arial" w:cs="Arial"/>
          <w:szCs w:val="22"/>
        </w:rPr>
        <w:t>tovatel se zavazuje:</w:t>
      </w:r>
      <w:bookmarkEnd w:id="21"/>
      <w:bookmarkEnd w:id="22"/>
    </w:p>
    <w:p w14:paraId="322E978D" w14:textId="01C8BD08" w:rsidR="00166053" w:rsidRPr="003B7811" w:rsidRDefault="00166053" w:rsidP="00166053">
      <w:pPr>
        <w:pStyle w:val="RLTextlnkuslovan"/>
        <w:numPr>
          <w:ilvl w:val="2"/>
          <w:numId w:val="1"/>
        </w:numPr>
        <w:rPr>
          <w:rFonts w:ascii="Arial" w:hAnsi="Arial" w:cs="Arial"/>
          <w:szCs w:val="22"/>
          <w:lang w:eastAsia="en-US"/>
        </w:rPr>
      </w:pPr>
      <w:bookmarkStart w:id="23" w:name="_Ref306280449"/>
      <w:r w:rsidRPr="003B7811">
        <w:rPr>
          <w:rFonts w:ascii="Arial" w:hAnsi="Arial" w:cs="Arial"/>
          <w:szCs w:val="22"/>
        </w:rPr>
        <w:t xml:space="preserve">poskytovat Služby v příslušné profesionální a vysoké odborné kvalitě a v souladu s podmínkami této Smlouvy; </w:t>
      </w:r>
      <w:bookmarkEnd w:id="23"/>
    </w:p>
    <w:p w14:paraId="0D088366" w14:textId="5B5B5F57" w:rsidR="00B94956" w:rsidRPr="003B7811" w:rsidRDefault="00B94956" w:rsidP="00166053">
      <w:pPr>
        <w:pStyle w:val="RLTextlnkuslovan"/>
        <w:numPr>
          <w:ilvl w:val="2"/>
          <w:numId w:val="1"/>
        </w:numPr>
        <w:rPr>
          <w:rFonts w:ascii="Arial" w:hAnsi="Arial" w:cs="Arial"/>
          <w:szCs w:val="22"/>
          <w:lang w:eastAsia="en-US"/>
        </w:rPr>
      </w:pPr>
      <w:r w:rsidRPr="003B7811">
        <w:rPr>
          <w:rFonts w:ascii="Arial" w:hAnsi="Arial" w:cs="Arial"/>
          <w:szCs w:val="22"/>
        </w:rPr>
        <w:t>na žádost objednatele plnit služby fyzickou přítomností na pracovišti objednatele</w:t>
      </w:r>
    </w:p>
    <w:p w14:paraId="4078C7D3" w14:textId="5622D278" w:rsidR="00166053" w:rsidRPr="003B7811" w:rsidRDefault="00166053" w:rsidP="00166053">
      <w:pPr>
        <w:pStyle w:val="Odstavecseseznamem"/>
        <w:numPr>
          <w:ilvl w:val="2"/>
          <w:numId w:val="1"/>
        </w:numPr>
        <w:spacing w:line="240" w:lineRule="auto"/>
        <w:jc w:val="both"/>
        <w:rPr>
          <w:rFonts w:ascii="Arial" w:hAnsi="Arial" w:cs="Arial"/>
          <w:lang w:eastAsia="en-US"/>
        </w:rPr>
      </w:pPr>
      <w:r w:rsidRPr="003B7811">
        <w:rPr>
          <w:rFonts w:ascii="Arial" w:hAnsi="Arial" w:cs="Arial"/>
          <w:lang w:eastAsia="en-US"/>
        </w:rPr>
        <w:t xml:space="preserve">plnit tuto Smlouvu objektivním, nestranným a profesionálním způsobem, neovlivněným jakýmkoliv konkrétním jiným obchodním zájmem Poskytovatele či kohokoliv z jeho personálu či </w:t>
      </w:r>
      <w:r w:rsidR="00BA399B" w:rsidRPr="003B7811">
        <w:rPr>
          <w:rFonts w:ascii="Arial" w:hAnsi="Arial" w:cs="Arial"/>
          <w:lang w:eastAsia="en-US"/>
        </w:rPr>
        <w:t>pod</w:t>
      </w:r>
      <w:r w:rsidRPr="003B7811">
        <w:rPr>
          <w:rFonts w:ascii="Arial" w:hAnsi="Arial" w:cs="Arial"/>
          <w:lang w:eastAsia="en-US"/>
        </w:rPr>
        <w:t>dodavatelů, bez návaznosti na obdržení jakýchkoli odměn ve spojitosti s plněním této Smlouvy od jiné osoby, než je Objednatel;</w:t>
      </w:r>
    </w:p>
    <w:p w14:paraId="7496CE0E"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bookmarkStart w:id="24" w:name="SLA"/>
      <w:bookmarkEnd w:id="24"/>
      <w:r w:rsidRPr="003B7811">
        <w:rPr>
          <w:rFonts w:ascii="Arial" w:hAnsi="Arial" w:cs="Arial"/>
        </w:rPr>
        <w:lastRenderedPageBreak/>
        <w:t>poskytovat Služby v kvalitě definované v přílohách této Smlouvy a/nebo v kvalitě odpovídající technickým normám a standardům upravujícím kvalitu jednotlivých Služeb;</w:t>
      </w:r>
    </w:p>
    <w:p w14:paraId="586BD836"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rPr>
        <w:t>upozorňovat Objednatele včas na všechny hrozící vady svého plnění či potenciální výpadky plnění, jakož i poskytovat Objednateli veškeré informace, které jsou pro plnění Smlouvy nezbytné;</w:t>
      </w:r>
    </w:p>
    <w:p w14:paraId="3C526376" w14:textId="77777777" w:rsidR="00166053" w:rsidRPr="003B7811" w:rsidRDefault="00166053" w:rsidP="00166053">
      <w:pPr>
        <w:pStyle w:val="RLTextlnkuslovan"/>
        <w:numPr>
          <w:ilvl w:val="2"/>
          <w:numId w:val="1"/>
        </w:numPr>
        <w:rPr>
          <w:rFonts w:ascii="Arial" w:hAnsi="Arial" w:cs="Arial"/>
          <w:szCs w:val="22"/>
        </w:rPr>
      </w:pPr>
      <w:bookmarkStart w:id="25" w:name="_Ref367806517"/>
      <w:r w:rsidRPr="003B7811">
        <w:rPr>
          <w:rFonts w:ascii="Arial" w:hAnsi="Arial" w:cs="Arial"/>
          <w:lang w:eastAsia="en-US"/>
        </w:rPr>
        <w:t xml:space="preserve">alokovat na poskytování Služeb dle </w:t>
      </w:r>
      <w:r w:rsidRPr="003B7811">
        <w:rPr>
          <w:rFonts w:ascii="Arial" w:hAnsi="Arial" w:cs="Arial"/>
        </w:rPr>
        <w:t>této Smlouvy kapacity členů r</w:t>
      </w:r>
      <w:r w:rsidRPr="003B7811">
        <w:rPr>
          <w:rFonts w:ascii="Arial" w:hAnsi="Arial" w:cs="Arial"/>
          <w:lang w:eastAsia="en-US"/>
        </w:rPr>
        <w:t>ealizačního tý</w:t>
      </w:r>
      <w:r w:rsidRPr="003B7811">
        <w:rPr>
          <w:rFonts w:ascii="Arial" w:hAnsi="Arial" w:cs="Arial"/>
        </w:rPr>
        <w:t>m</w:t>
      </w:r>
      <w:r w:rsidRPr="003B7811">
        <w:rPr>
          <w:rFonts w:ascii="Arial" w:hAnsi="Arial" w:cs="Arial"/>
          <w:lang w:eastAsia="en-US"/>
        </w:rPr>
        <w:t>u Poskytovatel</w:t>
      </w:r>
      <w:r w:rsidRPr="003B7811">
        <w:rPr>
          <w:rFonts w:ascii="Arial" w:hAnsi="Arial" w:cs="Arial"/>
        </w:rPr>
        <w:t>e dle přílohy č. 5 této Smlouvy, přičemž alokací kapacity se rozumí dostupnost kteréhokoliv člena realizačního týmu. Není-li z jakýchkoliv důvodů přechodně zajištěna dostupnost určitého člena realizačního týmu, musí Poskytovatel zajistit dostupnost náhradníka s obdobnou kvalifikací. Každá změna ve složení realizačního týmu musí být předem písemně schválena Objednatelem, přičemž při změně realizačního týmu však není nutné uzavírat dodatek k této Smlouvě;</w:t>
      </w:r>
      <w:bookmarkEnd w:id="25"/>
    </w:p>
    <w:p w14:paraId="3FBE8986" w14:textId="77777777" w:rsidR="00166053" w:rsidRPr="003B7811" w:rsidRDefault="00166053" w:rsidP="00166053">
      <w:pPr>
        <w:pStyle w:val="RLTextlnkuslovan"/>
        <w:numPr>
          <w:ilvl w:val="2"/>
          <w:numId w:val="1"/>
        </w:numPr>
        <w:overflowPunct w:val="0"/>
        <w:autoSpaceDE w:val="0"/>
        <w:autoSpaceDN w:val="0"/>
        <w:adjustRightInd w:val="0"/>
        <w:textAlignment w:val="baseline"/>
        <w:rPr>
          <w:rFonts w:ascii="Arial" w:hAnsi="Arial" w:cs="Arial"/>
          <w:szCs w:val="22"/>
        </w:rPr>
      </w:pPr>
      <w:r w:rsidRPr="003B7811">
        <w:rPr>
          <w:rFonts w:ascii="Arial" w:hAnsi="Arial" w:cs="Arial"/>
          <w:szCs w:val="22"/>
        </w:rPr>
        <w:t>na své náklady a s péčí řádného hospodáře podporovat, spravovat a udržovat veškeré technické prostředky Objednatele, které Poskytovatel převzal do užívání;</w:t>
      </w:r>
    </w:p>
    <w:p w14:paraId="0BAEA37D" w14:textId="0796812F"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rPr>
        <w:t>neprodleně oznámit písemnou formou Objednateli překážky, které mu brání v plnění předmětu Smlouvy a výkonu dalších činností souvisejících s plněním předmětu Smlouvy;</w:t>
      </w:r>
    </w:p>
    <w:p w14:paraId="45C2A2AA"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6E72CB2"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rPr>
        <w:t xml:space="preserve">dodržovat veškeré obecně závazné právní předpisy vztahující se k vykonávané činnosti, zejména předpisy a bezpečnosti práce </w:t>
      </w:r>
      <w:r w:rsidRPr="003B7811">
        <w:rPr>
          <w:rFonts w:ascii="Arial" w:hAnsi="Arial" w:cs="Arial"/>
        </w:rPr>
        <w:br/>
        <w:t>a o požární bezpečnosti, dále interní předpisy Objednatele, pokud byla příslušná dokumentace zpřístupněna Poskytovateli, a budou se řídit organizačními pokyny odpovědných zaměstnanců Objednatele;</w:t>
      </w:r>
    </w:p>
    <w:p w14:paraId="7DAA99CD" w14:textId="77777777" w:rsidR="00166053" w:rsidRPr="003B7811" w:rsidRDefault="00166053" w:rsidP="00166053">
      <w:pPr>
        <w:pStyle w:val="RLTextlnkuslovan"/>
        <w:numPr>
          <w:ilvl w:val="2"/>
          <w:numId w:val="1"/>
        </w:numPr>
        <w:rPr>
          <w:rFonts w:ascii="Arial" w:hAnsi="Arial" w:cs="Arial"/>
          <w:szCs w:val="22"/>
          <w:lang w:eastAsia="en-US"/>
        </w:rPr>
      </w:pPr>
      <w:r w:rsidRPr="003B7811">
        <w:rPr>
          <w:rFonts w:ascii="Arial" w:hAnsi="Arial" w:cs="Arial"/>
          <w:szCs w:val="22"/>
          <w:lang w:eastAsia="en-US"/>
        </w:rPr>
        <w:t xml:space="preserve">postupovat při </w:t>
      </w:r>
      <w:r w:rsidRPr="003B7811">
        <w:rPr>
          <w:rFonts w:ascii="Arial" w:hAnsi="Arial" w:cs="Arial"/>
          <w:szCs w:val="22"/>
        </w:rPr>
        <w:t xml:space="preserve">poskytování plnění podle této Smlouvy </w:t>
      </w:r>
      <w:r w:rsidRPr="003B7811">
        <w:rPr>
          <w:rFonts w:ascii="Arial" w:hAnsi="Arial" w:cs="Arial"/>
          <w:szCs w:val="22"/>
          <w:lang w:eastAsia="en-US"/>
        </w:rPr>
        <w:t>s vysokou odbornou péčí a aplikovat postupy „</w:t>
      </w:r>
      <w:proofErr w:type="spellStart"/>
      <w:r w:rsidRPr="003B7811">
        <w:rPr>
          <w:rFonts w:ascii="Arial" w:hAnsi="Arial" w:cs="Arial"/>
          <w:szCs w:val="22"/>
          <w:lang w:eastAsia="en-US"/>
        </w:rPr>
        <w:t>best</w:t>
      </w:r>
      <w:proofErr w:type="spellEnd"/>
      <w:r w:rsidRPr="003B7811">
        <w:rPr>
          <w:rFonts w:ascii="Arial" w:hAnsi="Arial" w:cs="Arial"/>
          <w:szCs w:val="22"/>
          <w:lang w:eastAsia="en-US"/>
        </w:rPr>
        <w:t xml:space="preserve"> </w:t>
      </w:r>
      <w:proofErr w:type="spellStart"/>
      <w:r w:rsidRPr="003B7811">
        <w:rPr>
          <w:rFonts w:ascii="Arial" w:hAnsi="Arial" w:cs="Arial"/>
          <w:szCs w:val="22"/>
          <w:lang w:eastAsia="en-US"/>
        </w:rPr>
        <w:t>practice</w:t>
      </w:r>
      <w:proofErr w:type="spellEnd"/>
      <w:r w:rsidRPr="003B7811">
        <w:rPr>
          <w:rFonts w:ascii="Arial" w:hAnsi="Arial" w:cs="Arial"/>
          <w:szCs w:val="22"/>
          <w:lang w:eastAsia="en-US"/>
        </w:rPr>
        <w:t>“;</w:t>
      </w:r>
    </w:p>
    <w:p w14:paraId="14DB5851" w14:textId="77777777" w:rsidR="00166053" w:rsidRPr="003B7811" w:rsidRDefault="00166053" w:rsidP="00166053">
      <w:pPr>
        <w:pStyle w:val="RLTextlnkuslovan"/>
        <w:numPr>
          <w:ilvl w:val="2"/>
          <w:numId w:val="1"/>
        </w:numPr>
        <w:rPr>
          <w:rFonts w:ascii="Arial" w:hAnsi="Arial" w:cs="Arial"/>
          <w:szCs w:val="22"/>
        </w:rPr>
      </w:pPr>
      <w:r w:rsidRPr="003B7811">
        <w:rPr>
          <w:rFonts w:ascii="Arial" w:hAnsi="Arial" w:cs="Arial"/>
          <w:szCs w:val="22"/>
        </w:rPr>
        <w:t xml:space="preserve">chránit práva duševního vlastnictví Objednatele a třetích osob; </w:t>
      </w:r>
    </w:p>
    <w:p w14:paraId="3DD7E53B" w14:textId="77777777" w:rsidR="00166053" w:rsidRPr="003B7811" w:rsidRDefault="00166053" w:rsidP="00166053">
      <w:pPr>
        <w:pStyle w:val="RLTextlnkuslovan"/>
        <w:numPr>
          <w:ilvl w:val="2"/>
          <w:numId w:val="1"/>
        </w:numPr>
        <w:rPr>
          <w:rFonts w:ascii="Arial" w:hAnsi="Arial" w:cs="Arial"/>
          <w:szCs w:val="22"/>
          <w:lang w:eastAsia="en-US"/>
        </w:rPr>
      </w:pPr>
      <w:r w:rsidRPr="003B7811">
        <w:rPr>
          <w:rFonts w:ascii="Arial" w:hAnsi="Arial" w:cs="Arial"/>
          <w:szCs w:val="22"/>
          <w:lang w:eastAsia="en-US"/>
        </w:rPr>
        <w:t>upozorňovat Objednatele na možné či vhodné rozšíření či změny Služeb za účelem jejich lepšího využívání v rozsahu této Smlouvy;</w:t>
      </w:r>
    </w:p>
    <w:p w14:paraId="1E81DF0E"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lang w:eastAsia="en-US"/>
        </w:rPr>
        <w:t>upozorňovat Objednatele na případnou nevhodnost pokynů Objednatele;</w:t>
      </w:r>
    </w:p>
    <w:p w14:paraId="7756CEA9"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lang w:eastAsia="en-US"/>
        </w:rPr>
        <w:t xml:space="preserve">umožnit Objednateli fyzickou kontrolu v místech, která souvisejí </w:t>
      </w:r>
      <w:r w:rsidRPr="003B7811">
        <w:rPr>
          <w:rFonts w:ascii="Arial" w:hAnsi="Arial" w:cs="Arial"/>
          <w:lang w:eastAsia="en-US"/>
        </w:rPr>
        <w:br/>
        <w:t>s poskytováním Služeb;</w:t>
      </w:r>
    </w:p>
    <w:p w14:paraId="58431A89" w14:textId="77777777"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lang w:eastAsia="en-US"/>
        </w:rPr>
        <w:t xml:space="preserve">poskytovat Objednateli na vyžádání součinnost související </w:t>
      </w:r>
      <w:r w:rsidRPr="003B7811">
        <w:rPr>
          <w:rFonts w:ascii="Arial" w:hAnsi="Arial" w:cs="Arial"/>
          <w:lang w:eastAsia="en-US"/>
        </w:rPr>
        <w:br/>
        <w:t>s odbornými, zákonnými či jinými kontrolami a audity, které mohou být uplatňovány vůči Objednateli v souvislosti s poskytováním Služeb či provozem informačních systémů Objednatele, jichž se poskytování Služeb týká;</w:t>
      </w:r>
    </w:p>
    <w:p w14:paraId="215DDE67" w14:textId="65DE91CE"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lang w:eastAsia="en-US"/>
        </w:rPr>
        <w:lastRenderedPageBreak/>
        <w:t xml:space="preserve">jakékoliv dokumenty zpracovávané dle této Smlouvy vést ve formě umožňující přezkoumatelnost a </w:t>
      </w:r>
      <w:proofErr w:type="spellStart"/>
      <w:r w:rsidRPr="003B7811">
        <w:rPr>
          <w:rFonts w:ascii="Arial" w:hAnsi="Arial" w:cs="Arial"/>
          <w:lang w:eastAsia="en-US"/>
        </w:rPr>
        <w:t>auditovatelnost</w:t>
      </w:r>
      <w:proofErr w:type="spellEnd"/>
      <w:r w:rsidRPr="003B7811">
        <w:rPr>
          <w:rFonts w:ascii="Arial" w:hAnsi="Arial" w:cs="Arial"/>
          <w:lang w:eastAsia="en-US"/>
        </w:rPr>
        <w:t xml:space="preserve">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w:t>
      </w:r>
      <w:r w:rsidR="002209AF" w:rsidRPr="003B7811">
        <w:rPr>
          <w:rFonts w:ascii="Arial" w:hAnsi="Arial" w:cs="Arial"/>
          <w:lang w:eastAsia="en-US"/>
        </w:rPr>
        <w:t xml:space="preserve"> </w:t>
      </w:r>
      <w:r w:rsidRPr="003B7811">
        <w:rPr>
          <w:rFonts w:ascii="Arial" w:hAnsi="Arial" w:cs="Arial"/>
          <w:lang w:eastAsia="en-US"/>
        </w:rPr>
        <w:t>Poskytovatelem;</w:t>
      </w:r>
    </w:p>
    <w:p w14:paraId="2929C6B9" w14:textId="297BB0D9" w:rsidR="00166053" w:rsidRPr="003B7811" w:rsidRDefault="00166053" w:rsidP="00166053">
      <w:pPr>
        <w:numPr>
          <w:ilvl w:val="2"/>
          <w:numId w:val="1"/>
        </w:numPr>
        <w:overflowPunct w:val="0"/>
        <w:autoSpaceDE w:val="0"/>
        <w:autoSpaceDN w:val="0"/>
        <w:adjustRightInd w:val="0"/>
        <w:spacing w:after="120" w:line="280" w:lineRule="exact"/>
        <w:jc w:val="both"/>
        <w:textAlignment w:val="baseline"/>
        <w:rPr>
          <w:rFonts w:ascii="Arial" w:hAnsi="Arial" w:cs="Arial"/>
        </w:rPr>
      </w:pPr>
      <w:r w:rsidRPr="003B7811">
        <w:rPr>
          <w:rFonts w:ascii="Arial" w:hAnsi="Arial" w:cs="Arial"/>
        </w:rPr>
        <w:t xml:space="preserve">chránit data v systémech Objednatele před ztrátou, poškozením nebo zneužitím a přistupovat k nim a užívat je pouze v souladu s touto Smlouvou, obecně závaznými právními předpisy a zájmy Objednatele. Zejména se jedná o povinnost </w:t>
      </w:r>
      <w:r w:rsidR="00F04F53" w:rsidRPr="003B7811">
        <w:rPr>
          <w:rFonts w:ascii="Arial" w:hAnsi="Arial" w:cs="Arial"/>
        </w:rPr>
        <w:t xml:space="preserve">související s ochranou osobních údajů </w:t>
      </w:r>
      <w:r w:rsidRPr="003B7811">
        <w:rPr>
          <w:rFonts w:ascii="Arial" w:hAnsi="Arial" w:cs="Arial"/>
        </w:rPr>
        <w:t xml:space="preserve">vyplývající z platného nařízení EU 2016/679 (GDPR).  </w:t>
      </w:r>
    </w:p>
    <w:p w14:paraId="42B96E9D" w14:textId="77777777" w:rsidR="00166053" w:rsidRPr="003B7811" w:rsidRDefault="00166053" w:rsidP="00166053">
      <w:pPr>
        <w:pStyle w:val="RLTextlnkuslovan"/>
        <w:tabs>
          <w:tab w:val="clear" w:pos="1588"/>
          <w:tab w:val="num" w:pos="1474"/>
        </w:tabs>
        <w:ind w:left="1474"/>
        <w:rPr>
          <w:rFonts w:ascii="Arial" w:hAnsi="Arial" w:cs="Arial"/>
          <w:szCs w:val="22"/>
        </w:rPr>
      </w:pPr>
      <w:bookmarkStart w:id="26" w:name="odst58"/>
      <w:bookmarkEnd w:id="26"/>
      <w:r w:rsidRPr="003B7811">
        <w:rPr>
          <w:rFonts w:ascii="Arial" w:hAnsi="Arial" w:cs="Arial"/>
          <w:szCs w:val="22"/>
        </w:rPr>
        <w:t>Pojištění</w:t>
      </w:r>
    </w:p>
    <w:p w14:paraId="5ED55AD8" w14:textId="7A9860B4" w:rsidR="00166053" w:rsidRPr="003B7811" w:rsidRDefault="00166053" w:rsidP="00166053">
      <w:pPr>
        <w:pStyle w:val="RLTextlnkuslovan"/>
        <w:numPr>
          <w:ilvl w:val="2"/>
          <w:numId w:val="1"/>
        </w:numPr>
        <w:rPr>
          <w:rFonts w:ascii="Arial" w:hAnsi="Arial" w:cs="Arial"/>
          <w:szCs w:val="22"/>
        </w:rPr>
      </w:pPr>
      <w:r w:rsidRPr="003B7811">
        <w:rPr>
          <w:rFonts w:ascii="Arial" w:hAnsi="Arial"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866808" w:rsidRPr="003B7811">
        <w:rPr>
          <w:rFonts w:ascii="Arial" w:hAnsi="Arial" w:cs="Arial"/>
          <w:szCs w:val="22"/>
        </w:rPr>
        <w:t>5</w:t>
      </w:r>
      <w:r w:rsidR="00AE4473" w:rsidRPr="003B7811">
        <w:rPr>
          <w:rFonts w:ascii="Arial" w:hAnsi="Arial" w:cs="Arial"/>
          <w:szCs w:val="22"/>
        </w:rPr>
        <w:t xml:space="preserve">00.000 Kč (slovy: </w:t>
      </w:r>
      <w:r w:rsidR="00866808" w:rsidRPr="003B7811">
        <w:rPr>
          <w:rFonts w:ascii="Arial" w:hAnsi="Arial" w:cs="Arial"/>
          <w:szCs w:val="22"/>
        </w:rPr>
        <w:t>pět set tisíc</w:t>
      </w:r>
      <w:r w:rsidR="00AE4473" w:rsidRPr="003B7811">
        <w:rPr>
          <w:rFonts w:ascii="Arial" w:hAnsi="Arial" w:cs="Arial"/>
          <w:szCs w:val="22"/>
        </w:rPr>
        <w:t xml:space="preserve"> korun českých)</w:t>
      </w:r>
      <w:r w:rsidRPr="003B7811">
        <w:rPr>
          <w:rFonts w:ascii="Arial" w:hAnsi="Arial" w:cs="Arial"/>
          <w:szCs w:val="22"/>
        </w:rPr>
        <w:t xml:space="preserve"> za rok</w:t>
      </w:r>
      <w:r w:rsidRPr="003B7811">
        <w:rPr>
          <w:rFonts w:ascii="Arial" w:hAnsi="Arial" w:cs="Arial"/>
        </w:rPr>
        <w:t xml:space="preserve"> </w:t>
      </w:r>
      <w:r w:rsidR="00AE4473" w:rsidRPr="003B7811">
        <w:rPr>
          <w:rFonts w:ascii="Arial" w:hAnsi="Arial" w:cs="Arial"/>
        </w:rPr>
        <w:br/>
      </w:r>
      <w:r w:rsidRPr="003B7811">
        <w:rPr>
          <w:rFonts w:ascii="Arial" w:hAnsi="Arial" w:cs="Arial"/>
        </w:rPr>
        <w:t>a pojistné plnění v uvedené výši se musí vztahovat na jakoukoliv újmu, kterou může způsobit Poskytovatel Objednateli při plnění této Smlouvy.</w:t>
      </w:r>
      <w:r w:rsidRPr="003B7811">
        <w:rPr>
          <w:rFonts w:ascii="Arial" w:hAnsi="Arial" w:cs="Arial"/>
          <w:szCs w:val="22"/>
        </w:rPr>
        <w:t xml:space="preserve"> </w:t>
      </w:r>
      <w:r w:rsidRPr="003B7811">
        <w:rPr>
          <w:rFonts w:ascii="Arial" w:hAnsi="Arial" w:cs="Arial"/>
        </w:rPr>
        <w:t xml:space="preserve">Poskytovatel je kdykoliv v průběhu trvání této Smlouvy povinen na požádání Objednatele předložit pojistnou smlouvu dle tohoto odstavce, nebo její relevantní části, nebo pojistku ve smyslu § 2775 občanského zákoníku, a to nejpozději do </w:t>
      </w:r>
      <w:r w:rsidR="00DF521F" w:rsidRPr="003B7811">
        <w:rPr>
          <w:rFonts w:ascii="Arial" w:hAnsi="Arial" w:cs="Arial"/>
        </w:rPr>
        <w:t>sedmi (</w:t>
      </w:r>
      <w:r w:rsidRPr="003B7811">
        <w:rPr>
          <w:rFonts w:ascii="Arial" w:hAnsi="Arial" w:cs="Arial"/>
        </w:rPr>
        <w:t>7</w:t>
      </w:r>
      <w:r w:rsidR="00DF521F" w:rsidRPr="003B7811">
        <w:rPr>
          <w:rFonts w:ascii="Arial" w:hAnsi="Arial" w:cs="Arial"/>
        </w:rPr>
        <w:t>)</w:t>
      </w:r>
      <w:r w:rsidRPr="003B7811">
        <w:rPr>
          <w:rFonts w:ascii="Arial" w:hAnsi="Arial" w:cs="Arial"/>
        </w:rPr>
        <w:t xml:space="preserve"> dnů ode dne doručení žádosti Objednatele</w:t>
      </w:r>
      <w:r w:rsidRPr="003B7811">
        <w:rPr>
          <w:rFonts w:ascii="Arial" w:hAnsi="Arial" w:cs="Arial"/>
          <w:szCs w:val="22"/>
        </w:rPr>
        <w:t>.</w:t>
      </w:r>
    </w:p>
    <w:p w14:paraId="25A388B9" w14:textId="77777777" w:rsidR="00166053" w:rsidRPr="003B7811" w:rsidRDefault="00166053" w:rsidP="00166053">
      <w:pPr>
        <w:pStyle w:val="RLTextlnkuslovan"/>
        <w:tabs>
          <w:tab w:val="clear" w:pos="1588"/>
          <w:tab w:val="num" w:pos="1474"/>
        </w:tabs>
        <w:ind w:left="1474"/>
        <w:rPr>
          <w:rFonts w:ascii="Arial" w:hAnsi="Arial" w:cs="Arial"/>
        </w:rPr>
      </w:pPr>
      <w:bookmarkStart w:id="27" w:name="odst59"/>
      <w:bookmarkStart w:id="28" w:name="odst510"/>
      <w:bookmarkStart w:id="29" w:name="Migrac"/>
      <w:bookmarkStart w:id="30" w:name="Monit"/>
      <w:bookmarkStart w:id="31" w:name="ProvMon"/>
      <w:bookmarkStart w:id="32" w:name="odst515"/>
      <w:bookmarkStart w:id="33" w:name="Report"/>
      <w:bookmarkStart w:id="34" w:name="_Ref299356789"/>
      <w:bookmarkStart w:id="35" w:name="_Ref374608027"/>
      <w:bookmarkStart w:id="36" w:name="_Ref447893656"/>
      <w:bookmarkEnd w:id="27"/>
      <w:bookmarkEnd w:id="28"/>
      <w:bookmarkEnd w:id="29"/>
      <w:bookmarkEnd w:id="30"/>
      <w:bookmarkEnd w:id="31"/>
      <w:bookmarkEnd w:id="32"/>
      <w:bookmarkEnd w:id="33"/>
      <w:r w:rsidRPr="003B7811">
        <w:rPr>
          <w:rFonts w:ascii="Arial" w:hAnsi="Arial" w:cs="Arial"/>
        </w:rPr>
        <w:t>Reporting</w:t>
      </w:r>
    </w:p>
    <w:p w14:paraId="0DC0F222" w14:textId="3D45B401" w:rsidR="00166053" w:rsidRPr="003B7811" w:rsidRDefault="00166053" w:rsidP="00166053">
      <w:pPr>
        <w:pStyle w:val="RLTextlnkuslovan"/>
        <w:numPr>
          <w:ilvl w:val="2"/>
          <w:numId w:val="1"/>
        </w:numPr>
        <w:rPr>
          <w:rFonts w:ascii="Arial" w:hAnsi="Arial" w:cs="Arial"/>
        </w:rPr>
      </w:pPr>
      <w:r w:rsidRPr="003B7811">
        <w:rPr>
          <w:rFonts w:ascii="Arial" w:hAnsi="Arial" w:cs="Arial"/>
        </w:rPr>
        <w:t>Reporty jsou přehledné a kompletní výkazy a výsledky plnění služeb zpracovávané Poskytovatelem (dále jen „</w:t>
      </w:r>
      <w:r w:rsidRPr="003B7811">
        <w:rPr>
          <w:rFonts w:ascii="Arial" w:hAnsi="Arial" w:cs="Arial"/>
          <w:b/>
        </w:rPr>
        <w:t>Reporty</w:t>
      </w:r>
      <w:r w:rsidRPr="003B7811">
        <w:rPr>
          <w:rFonts w:ascii="Arial" w:hAnsi="Arial" w:cs="Arial"/>
        </w:rPr>
        <w:t xml:space="preserve">“), ze kterých je jednoznačně zřejmé, zda byly Služby a další plnění dle této Smlouvy poskytovány dle parametrů stanovených v rámci této Smlouvy, zejména zda byly prováděny činnosti předepsané v rámci příloh Smlouvy. 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Podrobný obsah Reportů bude stanoven Objednatelem nejpozději </w:t>
      </w:r>
      <w:r w:rsidR="00946466" w:rsidRPr="003B7811">
        <w:rPr>
          <w:rFonts w:ascii="Arial" w:hAnsi="Arial" w:cs="Arial"/>
        </w:rPr>
        <w:t>10 dnů od doby nabytí účinnosti smlouvy.</w:t>
      </w:r>
      <w:r w:rsidRPr="003B7811">
        <w:rPr>
          <w:rFonts w:ascii="Arial" w:hAnsi="Arial" w:cs="Arial"/>
        </w:rPr>
        <w:t xml:space="preserve"> </w:t>
      </w:r>
    </w:p>
    <w:p w14:paraId="3E15BC6C" w14:textId="0368C0C0" w:rsidR="00166053" w:rsidRPr="003B7811" w:rsidRDefault="00166053" w:rsidP="00166053">
      <w:pPr>
        <w:pStyle w:val="RLTextlnkuslovan"/>
        <w:numPr>
          <w:ilvl w:val="2"/>
          <w:numId w:val="1"/>
        </w:numPr>
        <w:rPr>
          <w:rFonts w:ascii="Arial" w:hAnsi="Arial" w:cs="Arial"/>
        </w:rPr>
      </w:pPr>
      <w:bookmarkStart w:id="37" w:name="_Ref299356792"/>
      <w:bookmarkStart w:id="38" w:name="_Ref378170874"/>
      <w:r w:rsidRPr="003B7811">
        <w:rPr>
          <w:rFonts w:ascii="Arial" w:hAnsi="Arial" w:cs="Arial"/>
        </w:rPr>
        <w:t>Reporty budou vypracovávány vždy ve vztahu k vyhodnocovacímu období (dále jen „</w:t>
      </w:r>
      <w:r w:rsidRPr="003B7811">
        <w:rPr>
          <w:rFonts w:ascii="Arial" w:hAnsi="Arial" w:cs="Arial"/>
          <w:b/>
        </w:rPr>
        <w:t>Vyhodnocovací období</w:t>
      </w:r>
      <w:r w:rsidRPr="003B7811">
        <w:rPr>
          <w:rFonts w:ascii="Arial" w:hAnsi="Arial" w:cs="Arial"/>
        </w:rPr>
        <w:t xml:space="preserve">“) a budou Objednateli </w:t>
      </w:r>
      <w:r w:rsidRPr="003B7811">
        <w:rPr>
          <w:rFonts w:ascii="Arial" w:hAnsi="Arial" w:cs="Arial"/>
        </w:rPr>
        <w:lastRenderedPageBreak/>
        <w:t xml:space="preserve">doručeny nejpozději ve lhůtě do </w:t>
      </w:r>
      <w:r w:rsidR="00DF521F" w:rsidRPr="003B7811">
        <w:rPr>
          <w:rFonts w:ascii="Arial" w:hAnsi="Arial" w:cs="Arial"/>
        </w:rPr>
        <w:t>deseti (</w:t>
      </w:r>
      <w:r w:rsidRPr="003B7811">
        <w:rPr>
          <w:rFonts w:ascii="Arial" w:hAnsi="Arial" w:cs="Arial"/>
        </w:rPr>
        <w:t>10</w:t>
      </w:r>
      <w:r w:rsidR="00DF521F" w:rsidRPr="003B7811">
        <w:rPr>
          <w:rFonts w:ascii="Arial" w:hAnsi="Arial" w:cs="Arial"/>
        </w:rPr>
        <w:t>)</w:t>
      </w:r>
      <w:r w:rsidRPr="003B7811">
        <w:rPr>
          <w:rFonts w:ascii="Arial" w:hAnsi="Arial" w:cs="Arial"/>
        </w:rPr>
        <w:t xml:space="preserve"> dnů ode dne ukončení Vyhodnocovacího období.</w:t>
      </w:r>
      <w:bookmarkEnd w:id="37"/>
      <w:bookmarkEnd w:id="38"/>
      <w:r w:rsidRPr="003B7811">
        <w:rPr>
          <w:rFonts w:ascii="Arial" w:hAnsi="Arial" w:cs="Arial"/>
        </w:rPr>
        <w:t xml:space="preserve"> Objednatel se zavazuje bez zbytečného odkladu po obdržení návrhu Reportu vznést své připomínky, nebo potvrdit správnost Reportu. V případě, že Objednatel vznese k návrhu Reportu své připomínky, zavazují se smluvní strany v dobré víře jednat za účelem vypořádání připomínek. </w:t>
      </w:r>
    </w:p>
    <w:p w14:paraId="62EA4C4E" w14:textId="64B73DB8" w:rsidR="00166053" w:rsidRPr="003B7811" w:rsidRDefault="00166053" w:rsidP="00166053">
      <w:pPr>
        <w:pStyle w:val="RLTextlnkuslovan"/>
        <w:numPr>
          <w:ilvl w:val="2"/>
          <w:numId w:val="1"/>
        </w:numPr>
        <w:rPr>
          <w:rFonts w:ascii="Arial" w:hAnsi="Arial" w:cs="Arial"/>
        </w:rPr>
      </w:pPr>
      <w:r w:rsidRPr="003B7811">
        <w:rPr>
          <w:rFonts w:ascii="Arial" w:hAnsi="Arial" w:cs="Arial"/>
        </w:rPr>
        <w:t xml:space="preserve">Pro služby je Vyhodnocovací období </w:t>
      </w:r>
      <w:r w:rsidR="00DF521F" w:rsidRPr="003B7811">
        <w:rPr>
          <w:rFonts w:ascii="Arial" w:hAnsi="Arial" w:cs="Arial"/>
        </w:rPr>
        <w:t>jeden (</w:t>
      </w:r>
      <w:r w:rsidRPr="003B7811">
        <w:rPr>
          <w:rFonts w:ascii="Arial" w:hAnsi="Arial" w:cs="Arial"/>
        </w:rPr>
        <w:t>1</w:t>
      </w:r>
      <w:r w:rsidR="00DF521F" w:rsidRPr="003B7811">
        <w:rPr>
          <w:rFonts w:ascii="Arial" w:hAnsi="Arial" w:cs="Arial"/>
        </w:rPr>
        <w:t>)</w:t>
      </w:r>
      <w:r w:rsidRPr="003B7811">
        <w:rPr>
          <w:rFonts w:ascii="Arial" w:hAnsi="Arial" w:cs="Arial"/>
        </w:rPr>
        <w:t xml:space="preserve"> kalendářní měsíc, není-li v přílohách Smlouvy stanoveno jinak, nebo nedohodnou-li se smluvní strany v konkrétním případě jinak.</w:t>
      </w:r>
    </w:p>
    <w:p w14:paraId="517E3AB4" w14:textId="77777777" w:rsidR="00166053" w:rsidRPr="003B7811" w:rsidRDefault="00166053" w:rsidP="00166053">
      <w:pPr>
        <w:pStyle w:val="RLTextlnkuslovan"/>
        <w:keepNext/>
        <w:keepLines/>
        <w:tabs>
          <w:tab w:val="clear" w:pos="1588"/>
          <w:tab w:val="num" w:pos="1474"/>
        </w:tabs>
        <w:ind w:left="1474"/>
        <w:rPr>
          <w:rFonts w:ascii="Arial" w:hAnsi="Arial" w:cs="Arial"/>
          <w:szCs w:val="22"/>
        </w:rPr>
      </w:pPr>
      <w:bookmarkStart w:id="39" w:name="_Ref485203838"/>
      <w:bookmarkStart w:id="40" w:name="_Ref378170902"/>
      <w:bookmarkEnd w:id="34"/>
      <w:bookmarkEnd w:id="35"/>
      <w:bookmarkEnd w:id="36"/>
      <w:r w:rsidRPr="003B7811">
        <w:rPr>
          <w:rFonts w:ascii="Arial" w:hAnsi="Arial" w:cs="Arial"/>
          <w:szCs w:val="22"/>
        </w:rPr>
        <w:t>Záruka za jakost</w:t>
      </w:r>
      <w:bookmarkEnd w:id="39"/>
    </w:p>
    <w:p w14:paraId="729EFA95" w14:textId="61BC0BF8" w:rsidR="00166053" w:rsidRPr="003B7811" w:rsidRDefault="00166053" w:rsidP="00166053">
      <w:pPr>
        <w:pStyle w:val="RLTextlnkuslovan"/>
        <w:keepNext/>
        <w:keepLines/>
        <w:numPr>
          <w:ilvl w:val="2"/>
          <w:numId w:val="1"/>
        </w:numPr>
        <w:rPr>
          <w:rFonts w:ascii="Arial" w:hAnsi="Arial" w:cs="Arial"/>
          <w:szCs w:val="22"/>
        </w:rPr>
      </w:pPr>
      <w:r w:rsidRPr="003B7811">
        <w:rPr>
          <w:rFonts w:ascii="Arial" w:hAnsi="Arial" w:cs="Arial"/>
          <w:szCs w:val="22"/>
        </w:rPr>
        <w:t>Poskytovatel poskytuje k výsledkům poskytovaného plnění</w:t>
      </w:r>
      <w:r w:rsidRPr="003B7811">
        <w:rPr>
          <w:rFonts w:ascii="Arial" w:hAnsi="Arial" w:cs="Arial"/>
        </w:rPr>
        <w:t xml:space="preserve"> včetně Služeb</w:t>
      </w:r>
      <w:r w:rsidRPr="003B7811">
        <w:rPr>
          <w:rFonts w:ascii="Arial" w:hAnsi="Arial" w:cs="Arial"/>
          <w:szCs w:val="22"/>
        </w:rPr>
        <w:t xml:space="preserve">, které podléhá akceptaci dle poslední věty odst. </w:t>
      </w:r>
      <w:r w:rsidRPr="003B7811">
        <w:rPr>
          <w:rFonts w:ascii="Arial" w:hAnsi="Arial" w:cs="Arial"/>
          <w:szCs w:val="22"/>
        </w:rPr>
        <w:fldChar w:fldCharType="begin"/>
      </w:r>
      <w:r w:rsidRPr="003B7811">
        <w:rPr>
          <w:rFonts w:ascii="Arial" w:hAnsi="Arial" w:cs="Arial"/>
          <w:szCs w:val="22"/>
        </w:rPr>
        <w:instrText xml:space="preserve"> REF _Ref485136749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7.1</w:t>
      </w:r>
      <w:r w:rsidRPr="003B7811">
        <w:rPr>
          <w:rFonts w:ascii="Arial" w:hAnsi="Arial" w:cs="Arial"/>
          <w:szCs w:val="22"/>
        </w:rPr>
        <w:fldChar w:fldCharType="end"/>
      </w:r>
      <w:r w:rsidRPr="003B7811">
        <w:rPr>
          <w:rFonts w:ascii="Arial" w:hAnsi="Arial" w:cs="Arial"/>
          <w:szCs w:val="22"/>
        </w:rPr>
        <w:t xml:space="preserve"> této Smlouvy, záruku za jakost v trvání </w:t>
      </w:r>
      <w:r w:rsidRPr="003B7811">
        <w:rPr>
          <w:rFonts w:ascii="Arial" w:hAnsi="Arial" w:cs="Arial"/>
        </w:rPr>
        <w:t>24 měsíců</w:t>
      </w:r>
      <w:r w:rsidRPr="003B7811">
        <w:rPr>
          <w:rFonts w:ascii="Arial" w:hAnsi="Arial" w:cs="Arial"/>
          <w:szCs w:val="22"/>
        </w:rPr>
        <w:t xml:space="preserve"> ode dne akceptace výsledku plnění.</w:t>
      </w:r>
      <w:bookmarkEnd w:id="40"/>
      <w:r w:rsidRPr="003B7811">
        <w:rPr>
          <w:rFonts w:ascii="Arial" w:hAnsi="Arial" w:cs="Arial"/>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w:t>
      </w:r>
      <w:r w:rsidR="00DF521F" w:rsidRPr="003B7811">
        <w:rPr>
          <w:rFonts w:ascii="Arial" w:hAnsi="Arial" w:cs="Arial"/>
        </w:rPr>
        <w:br/>
      </w:r>
      <w:r w:rsidRPr="003B7811">
        <w:rPr>
          <w:rFonts w:ascii="Arial" w:hAnsi="Arial" w:cs="Arial"/>
        </w:rPr>
        <w:t xml:space="preserve">a parametrům uvedeným v této Smlouvě a budou bez jakýchkoliv vad. Záruka se vztahuje na </w:t>
      </w:r>
      <w:bookmarkStart w:id="41" w:name="page27"/>
      <w:bookmarkEnd w:id="41"/>
      <w:r w:rsidRPr="003B7811">
        <w:rPr>
          <w:rFonts w:ascii="Arial" w:hAnsi="Arial" w:cs="Arial"/>
        </w:rPr>
        <w:t>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V případě vzniku vad má Poskytovatel právo požadovat dle své volby: (i) odstranění vady, (</w:t>
      </w:r>
      <w:proofErr w:type="spellStart"/>
      <w:r w:rsidRPr="003B7811">
        <w:rPr>
          <w:rFonts w:ascii="Arial" w:hAnsi="Arial" w:cs="Arial"/>
        </w:rPr>
        <w:t>ii</w:t>
      </w:r>
      <w:proofErr w:type="spellEnd"/>
      <w:r w:rsidRPr="003B7811">
        <w:rPr>
          <w:rFonts w:ascii="Arial" w:hAnsi="Arial" w:cs="Arial"/>
        </w:rPr>
        <w:t>) slevu z ceny, nebo (</w:t>
      </w:r>
      <w:proofErr w:type="spellStart"/>
      <w:r w:rsidRPr="003B7811">
        <w:rPr>
          <w:rFonts w:ascii="Arial" w:hAnsi="Arial" w:cs="Arial"/>
        </w:rPr>
        <w:t>iii</w:t>
      </w:r>
      <w:proofErr w:type="spellEnd"/>
      <w:r w:rsidRPr="003B7811">
        <w:rPr>
          <w:rFonts w:ascii="Arial" w:hAnsi="Arial" w:cs="Arial"/>
        </w:rPr>
        <w:t xml:space="preserve">) dodání náhradního plnění. </w:t>
      </w:r>
    </w:p>
    <w:p w14:paraId="5800153F" w14:textId="6F86CBFE" w:rsidR="00166053" w:rsidRPr="003B7811" w:rsidRDefault="00166053" w:rsidP="00166053">
      <w:pPr>
        <w:pStyle w:val="RLTextlnkuslovan"/>
        <w:tabs>
          <w:tab w:val="clear" w:pos="1588"/>
          <w:tab w:val="num" w:pos="1474"/>
        </w:tabs>
        <w:ind w:left="1474"/>
        <w:rPr>
          <w:rFonts w:ascii="Arial" w:hAnsi="Arial" w:cs="Arial"/>
        </w:rPr>
      </w:pPr>
      <w:bookmarkStart w:id="42" w:name="MonSLAPar"/>
      <w:bookmarkStart w:id="43" w:name="PrahHod"/>
      <w:bookmarkStart w:id="44" w:name="ZákoKybBez"/>
      <w:bookmarkStart w:id="45" w:name="_Ref295235280"/>
      <w:bookmarkStart w:id="46" w:name="_Ref372883687"/>
      <w:bookmarkEnd w:id="42"/>
      <w:bookmarkEnd w:id="43"/>
      <w:bookmarkEnd w:id="44"/>
      <w:r w:rsidRPr="003B7811">
        <w:rPr>
          <w:rFonts w:ascii="Arial" w:hAnsi="Arial" w:cs="Arial"/>
        </w:rPr>
        <w:t xml:space="preserve">Neomezování </w:t>
      </w:r>
      <w:r w:rsidR="00BA399B" w:rsidRPr="003B7811">
        <w:rPr>
          <w:rFonts w:ascii="Arial" w:hAnsi="Arial" w:cs="Arial"/>
        </w:rPr>
        <w:t>pod</w:t>
      </w:r>
      <w:r w:rsidRPr="003B7811">
        <w:rPr>
          <w:rFonts w:ascii="Arial" w:hAnsi="Arial" w:cs="Arial"/>
        </w:rPr>
        <w:t>dodavatelů</w:t>
      </w:r>
    </w:p>
    <w:p w14:paraId="163BFA1D" w14:textId="492F70C4" w:rsidR="00166053" w:rsidRPr="003B7811" w:rsidRDefault="00166053" w:rsidP="00166053">
      <w:pPr>
        <w:pStyle w:val="RLTextlnkuslovan"/>
        <w:numPr>
          <w:ilvl w:val="2"/>
          <w:numId w:val="1"/>
        </w:numPr>
        <w:rPr>
          <w:rFonts w:ascii="Arial" w:hAnsi="Arial" w:cs="Arial"/>
        </w:rPr>
      </w:pPr>
      <w:r w:rsidRPr="003B7811">
        <w:rPr>
          <w:rFonts w:ascii="Arial" w:hAnsi="Arial" w:cs="Arial"/>
        </w:rPr>
        <w:t xml:space="preserve">Poskytovatel se zavazuje, že žádným třetím osobám, včetně jeho </w:t>
      </w:r>
      <w:r w:rsidR="00BA399B" w:rsidRPr="003B7811">
        <w:rPr>
          <w:rFonts w:ascii="Arial" w:hAnsi="Arial" w:cs="Arial"/>
        </w:rPr>
        <w:t>pod</w:t>
      </w:r>
      <w:r w:rsidRPr="003B7811">
        <w:rPr>
          <w:rFonts w:ascii="Arial" w:hAnsi="Arial" w:cs="Arial"/>
        </w:rPr>
        <w:t xml:space="preserve">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bookmarkEnd w:id="45"/>
    <w:bookmarkEnd w:id="46"/>
    <w:p w14:paraId="15F6F76A" w14:textId="77777777" w:rsidR="00166053" w:rsidRPr="003B7811" w:rsidRDefault="00166053" w:rsidP="00166053">
      <w:pPr>
        <w:pStyle w:val="RLTextlnkuslovan"/>
        <w:tabs>
          <w:tab w:val="clear" w:pos="1588"/>
          <w:tab w:val="num" w:pos="1474"/>
        </w:tabs>
        <w:ind w:left="1474"/>
        <w:rPr>
          <w:rFonts w:ascii="Arial" w:eastAsia="Calibri" w:hAnsi="Arial" w:cs="Arial"/>
        </w:rPr>
      </w:pPr>
      <w:r w:rsidRPr="003B7811">
        <w:rPr>
          <w:rFonts w:ascii="Arial" w:eastAsia="Calibri" w:hAnsi="Arial" w:cs="Arial"/>
        </w:rPr>
        <w:t>Kybernetická bezpečnost</w:t>
      </w:r>
    </w:p>
    <w:p w14:paraId="3E7E5EEC" w14:textId="2422907F" w:rsidR="00166053" w:rsidRPr="003B7811" w:rsidRDefault="00166053" w:rsidP="00166053">
      <w:pPr>
        <w:pStyle w:val="RLTextlnkuslovan"/>
        <w:numPr>
          <w:ilvl w:val="2"/>
          <w:numId w:val="1"/>
        </w:numPr>
        <w:rPr>
          <w:rFonts w:ascii="Arial" w:eastAsia="Calibri" w:hAnsi="Arial" w:cs="Arial"/>
        </w:rPr>
      </w:pPr>
      <w:r w:rsidRPr="003B7811">
        <w:rPr>
          <w:rFonts w:ascii="Arial" w:hAnsi="Arial" w:cs="Arial"/>
          <w:szCs w:val="22"/>
          <w:lang w:eastAsia="en-US"/>
        </w:rPr>
        <w:t xml:space="preserve">Poskytovatel se při plnění zavazuje dodržovat zásady bezpečnosti </w:t>
      </w:r>
      <w:r w:rsidR="00DF521F" w:rsidRPr="003B7811">
        <w:rPr>
          <w:rFonts w:ascii="Arial" w:hAnsi="Arial" w:cs="Arial"/>
          <w:szCs w:val="22"/>
          <w:lang w:eastAsia="en-US"/>
        </w:rPr>
        <w:t>opatření Objednatele zavedená na základě</w:t>
      </w:r>
      <w:r w:rsidRPr="003B7811">
        <w:rPr>
          <w:rFonts w:ascii="Arial" w:hAnsi="Arial" w:cs="Arial"/>
          <w:szCs w:val="22"/>
          <w:lang w:eastAsia="en-US"/>
        </w:rPr>
        <w:t xml:space="preserve"> zákon</w:t>
      </w:r>
      <w:r w:rsidR="00DF521F" w:rsidRPr="003B7811">
        <w:rPr>
          <w:rFonts w:ascii="Arial" w:hAnsi="Arial" w:cs="Arial"/>
          <w:szCs w:val="22"/>
          <w:lang w:eastAsia="en-US"/>
        </w:rPr>
        <w:t xml:space="preserve">a </w:t>
      </w:r>
      <w:r w:rsidRPr="003B7811">
        <w:rPr>
          <w:rFonts w:ascii="Arial" w:hAnsi="Arial" w:cs="Arial"/>
          <w:szCs w:val="22"/>
          <w:lang w:eastAsia="en-US"/>
        </w:rPr>
        <w:t>č. 181/2014 Sb., o</w:t>
      </w:r>
      <w:r w:rsidR="00103F85" w:rsidRPr="003B7811">
        <w:rPr>
          <w:rFonts w:ascii="Arial" w:hAnsi="Arial" w:cs="Arial"/>
          <w:szCs w:val="22"/>
          <w:lang w:eastAsia="en-US"/>
        </w:rPr>
        <w:t> </w:t>
      </w:r>
      <w:r w:rsidRPr="003B7811">
        <w:rPr>
          <w:rFonts w:ascii="Arial" w:hAnsi="Arial" w:cs="Arial"/>
          <w:szCs w:val="22"/>
          <w:lang w:eastAsia="en-US"/>
        </w:rPr>
        <w:t>kybernetické bezpečnosti a o změně souvisejících zákonů</w:t>
      </w:r>
      <w:r w:rsidR="007E37C4" w:rsidRPr="003B7811">
        <w:rPr>
          <w:rFonts w:ascii="Arial" w:hAnsi="Arial" w:cs="Arial"/>
          <w:szCs w:val="22"/>
          <w:lang w:eastAsia="en-US"/>
        </w:rPr>
        <w:t>, ve znění pozdějších předpisů</w:t>
      </w:r>
      <w:r w:rsidRPr="003B7811">
        <w:rPr>
          <w:rFonts w:ascii="Arial" w:hAnsi="Arial" w:cs="Arial"/>
          <w:szCs w:val="22"/>
          <w:lang w:eastAsia="en-US"/>
        </w:rPr>
        <w:t xml:space="preserve"> (dále jen „</w:t>
      </w:r>
      <w:r w:rsidRPr="003B7811">
        <w:rPr>
          <w:rFonts w:ascii="Arial" w:hAnsi="Arial" w:cs="Arial"/>
          <w:b/>
          <w:szCs w:val="22"/>
          <w:lang w:eastAsia="en-US"/>
        </w:rPr>
        <w:t>zákon o kybernetické bezpečnosti</w:t>
      </w:r>
      <w:r w:rsidRPr="003B7811">
        <w:rPr>
          <w:rFonts w:ascii="Arial" w:hAnsi="Arial" w:cs="Arial"/>
          <w:szCs w:val="22"/>
          <w:lang w:eastAsia="en-US"/>
        </w:rPr>
        <w:t xml:space="preserve">“), </w:t>
      </w:r>
      <w:r w:rsidR="00103F85" w:rsidRPr="003B7811">
        <w:rPr>
          <w:rFonts w:ascii="Arial" w:hAnsi="Arial" w:cs="Arial"/>
          <w:szCs w:val="22"/>
          <w:lang w:eastAsia="en-US"/>
        </w:rPr>
        <w:t>a </w:t>
      </w:r>
      <w:r w:rsidRPr="003B7811">
        <w:rPr>
          <w:rFonts w:ascii="Arial" w:hAnsi="Arial" w:cs="Arial"/>
          <w:szCs w:val="22"/>
          <w:lang w:eastAsia="en-US"/>
        </w:rPr>
        <w:t>vyhlášky č. 82/2018 Sb., o</w:t>
      </w:r>
      <w:r w:rsidR="00103F85" w:rsidRPr="003B7811">
        <w:rPr>
          <w:rFonts w:ascii="Arial" w:hAnsi="Arial" w:cs="Arial"/>
          <w:szCs w:val="22"/>
          <w:lang w:eastAsia="en-US"/>
        </w:rPr>
        <w:t> </w:t>
      </w:r>
      <w:r w:rsidRPr="003B7811">
        <w:rPr>
          <w:rFonts w:ascii="Arial" w:hAnsi="Arial" w:cs="Arial"/>
          <w:szCs w:val="22"/>
          <w:lang w:eastAsia="en-US"/>
        </w:rPr>
        <w:t>bezpečnostních opatřeních, kybernetických bezpečnostních incidentech, reaktivních opatřeních a</w:t>
      </w:r>
      <w:r w:rsidR="00103F85" w:rsidRPr="003B7811">
        <w:rPr>
          <w:rFonts w:ascii="Arial" w:hAnsi="Arial" w:cs="Arial"/>
          <w:szCs w:val="22"/>
          <w:lang w:eastAsia="en-US"/>
        </w:rPr>
        <w:t> </w:t>
      </w:r>
      <w:r w:rsidRPr="003B7811">
        <w:rPr>
          <w:rFonts w:ascii="Arial" w:hAnsi="Arial" w:cs="Arial"/>
          <w:szCs w:val="22"/>
          <w:lang w:eastAsia="en-US"/>
        </w:rPr>
        <w:t>náležitostech podání v oblasti kybernetické bezpečnosti a likvidace dat (dále jen „</w:t>
      </w:r>
      <w:r w:rsidRPr="003B7811">
        <w:rPr>
          <w:rFonts w:ascii="Arial" w:hAnsi="Arial" w:cs="Arial"/>
          <w:b/>
          <w:szCs w:val="22"/>
          <w:lang w:eastAsia="en-US"/>
        </w:rPr>
        <w:t>vyhláška o kybernetické bezpečnosti</w:t>
      </w:r>
      <w:r w:rsidRPr="003B7811">
        <w:rPr>
          <w:rFonts w:ascii="Arial" w:hAnsi="Arial" w:cs="Arial"/>
          <w:szCs w:val="22"/>
          <w:lang w:eastAsia="en-US"/>
        </w:rPr>
        <w:t>“).</w:t>
      </w:r>
      <w:r w:rsidRPr="003B7811">
        <w:rPr>
          <w:rFonts w:ascii="Arial" w:hAnsi="Arial" w:cs="Arial"/>
        </w:rPr>
        <w:t xml:space="preserve"> </w:t>
      </w:r>
    </w:p>
    <w:p w14:paraId="110C4D2B" w14:textId="55C347AC" w:rsidR="00166053" w:rsidRPr="003B7811" w:rsidRDefault="00166053" w:rsidP="00166053">
      <w:pPr>
        <w:pStyle w:val="RLTextlnkuslovan"/>
        <w:numPr>
          <w:ilvl w:val="2"/>
          <w:numId w:val="1"/>
        </w:numPr>
        <w:rPr>
          <w:rFonts w:ascii="Arial" w:eastAsia="Calibri" w:hAnsi="Arial" w:cs="Arial"/>
        </w:rPr>
      </w:pPr>
      <w:bookmarkStart w:id="47" w:name="_Ref419815065"/>
      <w:r w:rsidRPr="003B7811">
        <w:rPr>
          <w:rFonts w:ascii="Arial" w:hAnsi="Arial" w:cs="Arial"/>
          <w:szCs w:val="22"/>
          <w:lang w:eastAsia="en-US"/>
        </w:rPr>
        <w:lastRenderedPageBreak/>
        <w:t xml:space="preserve">Poskytovatel se zavazuje poskytnout Objednateli veškerou součinnost nezbytnou k tomu, aby Objednatel řádně naplňoval právní povinnosti stanovené zákonem o kybernetické bezpečnosti, vyhláškou </w:t>
      </w:r>
      <w:r w:rsidRPr="003B7811">
        <w:rPr>
          <w:rFonts w:ascii="Arial" w:hAnsi="Arial" w:cs="Arial"/>
          <w:szCs w:val="22"/>
          <w:lang w:eastAsia="en-US"/>
        </w:rPr>
        <w:br/>
        <w:t xml:space="preserve">o kybernetické bezpečnosti a dále vyhláškou č. 317/2014 Sb., </w:t>
      </w:r>
      <w:r w:rsidRPr="003B7811">
        <w:rPr>
          <w:rFonts w:ascii="Arial" w:hAnsi="Arial" w:cs="Arial"/>
          <w:szCs w:val="22"/>
          <w:lang w:eastAsia="en-US"/>
        </w:rPr>
        <w:br/>
        <w:t>o významných informačních systémech a jejich určujících kritériích</w:t>
      </w:r>
      <w:r w:rsidR="007E37C4" w:rsidRPr="003B7811">
        <w:rPr>
          <w:rFonts w:ascii="Arial" w:hAnsi="Arial" w:cs="Arial"/>
          <w:szCs w:val="22"/>
          <w:lang w:eastAsia="en-US"/>
        </w:rPr>
        <w:t>, ve znění pozdějších předpisů</w:t>
      </w:r>
      <w:r w:rsidRPr="003B7811">
        <w:rPr>
          <w:rFonts w:ascii="Arial" w:hAnsi="Arial" w:cs="Arial"/>
          <w:szCs w:val="22"/>
          <w:lang w:eastAsia="en-US"/>
        </w:rPr>
        <w:t>. Zejména se Poskytovatel zavazuje poskytnout Objednateli součinnost směřující k zavedení a provádění bezpečnostních opatření podle uvedených právních předpisů.</w:t>
      </w:r>
      <w:bookmarkEnd w:id="47"/>
    </w:p>
    <w:p w14:paraId="1FF91E66" w14:textId="4DD68EA3" w:rsidR="00166053" w:rsidRPr="003B7811" w:rsidRDefault="00166053" w:rsidP="00166053">
      <w:pPr>
        <w:pStyle w:val="RLTextlnkuslovan"/>
        <w:numPr>
          <w:ilvl w:val="2"/>
          <w:numId w:val="1"/>
        </w:numPr>
        <w:rPr>
          <w:rFonts w:ascii="Arial" w:eastAsia="Calibri" w:hAnsi="Arial" w:cs="Arial"/>
        </w:rPr>
      </w:pPr>
      <w:bookmarkStart w:id="48" w:name="_Ref409099947"/>
      <w:r w:rsidRPr="003B7811">
        <w:rPr>
          <w:rFonts w:ascii="Arial" w:hAnsi="Arial" w:cs="Arial"/>
        </w:rPr>
        <w:t>Jestliže vznikne v souvislosti se zavedením a prováděním bezpečnostních opatření podle právních předpisů uvedených v předchozím odstavci</w:t>
      </w:r>
      <w:r w:rsidR="00DF521F" w:rsidRPr="003B7811">
        <w:rPr>
          <w:rFonts w:ascii="Arial" w:hAnsi="Arial" w:cs="Arial"/>
        </w:rPr>
        <w:t>, případně v návaznosti na účinné vnitřní interní předpisy Objednatele je potřeba uzavřít</w:t>
      </w:r>
      <w:r w:rsidRPr="003B7811">
        <w:rPr>
          <w:rFonts w:ascii="Arial" w:hAnsi="Arial" w:cs="Arial"/>
        </w:rPr>
        <w:t xml:space="preserve"> dodatek k této Smlouvě nebo zvláštní smlouvu, zavazuj</w:t>
      </w:r>
      <w:r w:rsidR="00DF521F" w:rsidRPr="003B7811">
        <w:rPr>
          <w:rFonts w:ascii="Arial" w:hAnsi="Arial" w:cs="Arial"/>
        </w:rPr>
        <w:t>í</w:t>
      </w:r>
      <w:r w:rsidRPr="003B7811">
        <w:rPr>
          <w:rFonts w:ascii="Arial" w:hAnsi="Arial" w:cs="Arial"/>
        </w:rPr>
        <w:t xml:space="preserve"> se</w:t>
      </w:r>
      <w:r w:rsidR="00DF521F" w:rsidRPr="003B7811">
        <w:rPr>
          <w:rFonts w:ascii="Arial" w:hAnsi="Arial" w:cs="Arial"/>
        </w:rPr>
        <w:t xml:space="preserve"> smluvní strany poskytnou si veškerou součinnost </w:t>
      </w:r>
      <w:r w:rsidRPr="003B7811">
        <w:rPr>
          <w:rFonts w:ascii="Arial" w:hAnsi="Arial" w:cs="Arial"/>
        </w:rPr>
        <w:t xml:space="preserve">nezbytnou k formulaci obsahu a následném uzavření takového dodatku </w:t>
      </w:r>
      <w:r w:rsidR="00DF521F" w:rsidRPr="003B7811">
        <w:rPr>
          <w:rFonts w:ascii="Arial" w:hAnsi="Arial" w:cs="Arial"/>
        </w:rPr>
        <w:t xml:space="preserve">ke Smlouvě </w:t>
      </w:r>
      <w:r w:rsidRPr="003B7811">
        <w:rPr>
          <w:rFonts w:ascii="Arial" w:hAnsi="Arial" w:cs="Arial"/>
        </w:rPr>
        <w:t xml:space="preserve">nebo zvláštní </w:t>
      </w:r>
      <w:bookmarkEnd w:id="48"/>
      <w:r w:rsidRPr="003B7811">
        <w:rPr>
          <w:rFonts w:ascii="Arial" w:hAnsi="Arial" w:cs="Arial"/>
        </w:rPr>
        <w:t>smlouvy.</w:t>
      </w:r>
    </w:p>
    <w:p w14:paraId="330FF63D" w14:textId="2F5A9372" w:rsidR="00166053" w:rsidRPr="003B7811" w:rsidRDefault="00166053" w:rsidP="00166053">
      <w:pPr>
        <w:pStyle w:val="RLTextlnkuslovan"/>
        <w:numPr>
          <w:ilvl w:val="2"/>
          <w:numId w:val="1"/>
        </w:numPr>
        <w:rPr>
          <w:rFonts w:ascii="Arial" w:eastAsia="Calibri" w:hAnsi="Arial" w:cs="Arial"/>
        </w:rPr>
      </w:pPr>
      <w:r w:rsidRPr="003B7811">
        <w:rPr>
          <w:rFonts w:ascii="Arial" w:hAnsi="Arial" w:cs="Arial"/>
          <w:szCs w:val="22"/>
          <w:lang w:eastAsia="en-US"/>
        </w:rPr>
        <w:t>Rozsah a povaha součinnosti Poskytovatele sjednané v </w:t>
      </w:r>
      <w:r w:rsidRPr="003B7811">
        <w:rPr>
          <w:rFonts w:ascii="Arial" w:hAnsi="Arial" w:cs="Arial"/>
        </w:rPr>
        <w:t xml:space="preserve">odst. </w:t>
      </w:r>
      <w:r w:rsidRPr="003B7811">
        <w:rPr>
          <w:rFonts w:ascii="Arial" w:hAnsi="Arial" w:cs="Arial"/>
        </w:rPr>
        <w:fldChar w:fldCharType="begin"/>
      </w:r>
      <w:r w:rsidRPr="003B7811">
        <w:rPr>
          <w:rFonts w:ascii="Arial" w:hAnsi="Arial" w:cs="Arial"/>
        </w:rPr>
        <w:instrText xml:space="preserve"> REF _Ref419815065 \r \h  \* MERGEFORMAT </w:instrText>
      </w:r>
      <w:r w:rsidRPr="003B7811">
        <w:rPr>
          <w:rFonts w:ascii="Arial" w:hAnsi="Arial" w:cs="Arial"/>
        </w:rPr>
      </w:r>
      <w:r w:rsidRPr="003B7811">
        <w:rPr>
          <w:rFonts w:ascii="Arial" w:hAnsi="Arial" w:cs="Arial"/>
        </w:rPr>
        <w:fldChar w:fldCharType="separate"/>
      </w:r>
      <w:r w:rsidR="00835074" w:rsidRPr="00835074">
        <w:rPr>
          <w:rFonts w:ascii="Arial" w:hAnsi="Arial" w:cs="Arial"/>
          <w:szCs w:val="22"/>
          <w:lang w:eastAsia="en-US"/>
        </w:rPr>
        <w:t>5.7</w:t>
      </w:r>
      <w:r w:rsidR="00835074">
        <w:rPr>
          <w:rFonts w:ascii="Arial" w:hAnsi="Arial" w:cs="Arial"/>
        </w:rPr>
        <w:t>.2</w:t>
      </w:r>
      <w:r w:rsidRPr="003B7811">
        <w:rPr>
          <w:rFonts w:ascii="Arial" w:hAnsi="Arial" w:cs="Arial"/>
        </w:rPr>
        <w:fldChar w:fldCharType="end"/>
      </w:r>
      <w:r w:rsidRPr="003B7811">
        <w:rPr>
          <w:rFonts w:ascii="Arial" w:hAnsi="Arial" w:cs="Arial"/>
        </w:rPr>
        <w:t xml:space="preserve"> až 5.</w:t>
      </w:r>
      <w:r w:rsidR="00E60B15" w:rsidRPr="003B7811">
        <w:rPr>
          <w:rFonts w:ascii="Arial" w:hAnsi="Arial" w:cs="Arial"/>
        </w:rPr>
        <w:t>7</w:t>
      </w:r>
      <w:r w:rsidRPr="003B7811">
        <w:rPr>
          <w:rFonts w:ascii="Arial" w:hAnsi="Arial" w:cs="Arial"/>
        </w:rPr>
        <w:t>.3 tohoto článku této Smlouvy</w:t>
      </w:r>
      <w:r w:rsidRPr="003B7811">
        <w:rPr>
          <w:rFonts w:ascii="Arial" w:hAnsi="Arial" w:cs="Arial"/>
          <w:szCs w:val="22"/>
          <w:lang w:eastAsia="en-US"/>
        </w:rPr>
        <w:t xml:space="preserve"> budou vždy určeny zejména</w:t>
      </w:r>
      <w:r w:rsidR="00DF521F" w:rsidRPr="003B7811">
        <w:rPr>
          <w:rFonts w:ascii="Arial" w:hAnsi="Arial" w:cs="Arial"/>
          <w:szCs w:val="22"/>
          <w:lang w:eastAsia="en-US"/>
        </w:rPr>
        <w:t>, nikoliv však výlučně</w:t>
      </w:r>
      <w:r w:rsidRPr="003B7811">
        <w:rPr>
          <w:rFonts w:ascii="Arial" w:hAnsi="Arial" w:cs="Arial"/>
          <w:szCs w:val="22"/>
          <w:lang w:eastAsia="en-US"/>
        </w:rPr>
        <w:t xml:space="preserve"> podle rozsahu a povahy vlivu plnění Poskytovatele na</w:t>
      </w:r>
      <w:r w:rsidRPr="003B7811">
        <w:rPr>
          <w:rFonts w:ascii="Arial" w:hAnsi="Arial" w:cs="Arial"/>
        </w:rPr>
        <w:t xml:space="preserve"> právní </w:t>
      </w:r>
      <w:r w:rsidR="002209AF" w:rsidRPr="003B7811">
        <w:rPr>
          <w:rFonts w:ascii="Arial" w:hAnsi="Arial" w:cs="Arial"/>
        </w:rPr>
        <w:t>povinnosti Objednatele</w:t>
      </w:r>
      <w:r w:rsidRPr="003B7811">
        <w:rPr>
          <w:rFonts w:ascii="Arial" w:hAnsi="Arial" w:cs="Arial"/>
        </w:rPr>
        <w:t xml:space="preserve"> podle zákona o kybernetické bezpečnosti a jeho prováděcích předpisů. </w:t>
      </w:r>
    </w:p>
    <w:p w14:paraId="447B9D54" w14:textId="77777777" w:rsidR="002209AF" w:rsidRPr="003B7811" w:rsidRDefault="002209AF" w:rsidP="002209AF">
      <w:pPr>
        <w:pStyle w:val="RLlneksmlouvy"/>
        <w:rPr>
          <w:rFonts w:ascii="Arial" w:hAnsi="Arial" w:cs="Arial"/>
        </w:rPr>
      </w:pPr>
      <w:bookmarkStart w:id="49" w:name="_Ref427619147"/>
      <w:bookmarkEnd w:id="8"/>
      <w:r w:rsidRPr="003B7811">
        <w:rPr>
          <w:rFonts w:ascii="Arial" w:hAnsi="Arial" w:cs="Arial"/>
        </w:rPr>
        <w:t>CENA A PLATEBNÍ PODMÍNKY</w:t>
      </w:r>
      <w:bookmarkEnd w:id="49"/>
    </w:p>
    <w:p w14:paraId="554F75AF" w14:textId="5811A285" w:rsidR="002209AF" w:rsidRPr="003B7811" w:rsidRDefault="002209AF" w:rsidP="00741330">
      <w:pPr>
        <w:pStyle w:val="RLTextlnkuslovan"/>
        <w:numPr>
          <w:ilvl w:val="0"/>
          <w:numId w:val="0"/>
        </w:numPr>
        <w:ind w:left="1474"/>
        <w:rPr>
          <w:rFonts w:ascii="Arial" w:hAnsi="Arial" w:cs="Arial"/>
        </w:rPr>
      </w:pPr>
      <w:r w:rsidRPr="003B7811">
        <w:rPr>
          <w:rFonts w:ascii="Arial" w:hAnsi="Arial" w:cs="Arial"/>
          <w:szCs w:val="22"/>
        </w:rPr>
        <w:t xml:space="preserve"> </w:t>
      </w:r>
    </w:p>
    <w:p w14:paraId="343DBFAE" w14:textId="0B8A4021" w:rsidR="002209AF" w:rsidRPr="003B7811" w:rsidRDefault="002209AF" w:rsidP="002209AF">
      <w:pPr>
        <w:pStyle w:val="RLTextlnkuslovan"/>
        <w:tabs>
          <w:tab w:val="clear" w:pos="1588"/>
          <w:tab w:val="num" w:pos="1474"/>
        </w:tabs>
        <w:ind w:left="1474"/>
        <w:rPr>
          <w:rFonts w:ascii="Arial" w:hAnsi="Arial" w:cs="Arial"/>
          <w:szCs w:val="22"/>
        </w:rPr>
      </w:pPr>
      <w:bookmarkStart w:id="50" w:name="_Ref381354504"/>
      <w:bookmarkStart w:id="51" w:name="_Ref485168894"/>
      <w:bookmarkStart w:id="52" w:name="_Ref273380627"/>
      <w:r w:rsidRPr="003B7811">
        <w:rPr>
          <w:rFonts w:ascii="Arial" w:hAnsi="Arial" w:cs="Arial"/>
        </w:rPr>
        <w:t>Maximální cena</w:t>
      </w:r>
      <w:r w:rsidRPr="003B7811">
        <w:rPr>
          <w:rFonts w:ascii="Arial" w:hAnsi="Arial" w:cs="Arial"/>
          <w:szCs w:val="22"/>
        </w:rPr>
        <w:t xml:space="preserve"> za služby dle této Smlouvy je smluvními stranami dohodnuta </w:t>
      </w:r>
      <w:r w:rsidRPr="008F2ECB">
        <w:rPr>
          <w:rFonts w:ascii="Arial" w:hAnsi="Arial" w:cs="Arial"/>
          <w:szCs w:val="22"/>
        </w:rPr>
        <w:t xml:space="preserve">ve výši </w:t>
      </w:r>
      <w:r w:rsidR="008F2ECB" w:rsidRPr="008F2ECB">
        <w:rPr>
          <w:rFonts w:ascii="Arial" w:hAnsi="Arial" w:cs="Arial"/>
          <w:szCs w:val="22"/>
        </w:rPr>
        <w:t>1 728 000,-</w:t>
      </w:r>
      <w:r w:rsidRPr="008F2ECB">
        <w:rPr>
          <w:rFonts w:ascii="Arial" w:hAnsi="Arial" w:cs="Arial"/>
          <w:szCs w:val="22"/>
        </w:rPr>
        <w:t>Kč</w:t>
      </w:r>
      <w:r w:rsidRPr="003B7811">
        <w:rPr>
          <w:rFonts w:ascii="Arial" w:hAnsi="Arial" w:cs="Arial"/>
          <w:szCs w:val="22"/>
        </w:rPr>
        <w:t xml:space="preserve"> bez DPH</w:t>
      </w:r>
      <w:r w:rsidRPr="003B7811">
        <w:rPr>
          <w:rFonts w:ascii="Arial" w:hAnsi="Arial" w:cs="Arial"/>
        </w:rPr>
        <w:t xml:space="preserve">, přičemž sazba DPH činí </w:t>
      </w:r>
      <w:r w:rsidRPr="003B7811">
        <w:rPr>
          <w:rFonts w:ascii="Arial" w:hAnsi="Arial" w:cs="Arial"/>
          <w:snapToGrid w:val="0"/>
          <w:szCs w:val="22"/>
        </w:rPr>
        <w:t>21</w:t>
      </w:r>
      <w:r w:rsidRPr="003B7811">
        <w:rPr>
          <w:rFonts w:ascii="Arial" w:hAnsi="Arial" w:cs="Arial"/>
        </w:rPr>
        <w:t xml:space="preserve"> %, výše DPH činí</w:t>
      </w:r>
      <w:r w:rsidR="008F2ECB">
        <w:rPr>
          <w:rFonts w:ascii="Arial" w:hAnsi="Arial" w:cs="Arial"/>
        </w:rPr>
        <w:t xml:space="preserve"> 362 880</w:t>
      </w:r>
      <w:r w:rsidRPr="003B7811">
        <w:rPr>
          <w:rFonts w:ascii="Arial" w:hAnsi="Arial" w:cs="Arial"/>
          <w:snapToGrid w:val="0"/>
          <w:szCs w:val="22"/>
        </w:rPr>
        <w:t>,-</w:t>
      </w:r>
      <w:r w:rsidRPr="003B7811">
        <w:rPr>
          <w:rFonts w:ascii="Arial" w:hAnsi="Arial" w:cs="Arial"/>
          <w:szCs w:val="22"/>
        </w:rPr>
        <w:t xml:space="preserve"> Kč</w:t>
      </w:r>
      <w:r w:rsidRPr="003B7811">
        <w:rPr>
          <w:rFonts w:ascii="Arial" w:hAnsi="Arial" w:cs="Arial"/>
        </w:rPr>
        <w:t xml:space="preserve"> a cena včetně DPH činí</w:t>
      </w:r>
      <w:r w:rsidR="008F2ECB">
        <w:rPr>
          <w:rFonts w:ascii="Arial" w:hAnsi="Arial" w:cs="Arial"/>
        </w:rPr>
        <w:t xml:space="preserve"> 2 090 880</w:t>
      </w:r>
      <w:r w:rsidRPr="003B7811">
        <w:rPr>
          <w:rFonts w:ascii="Arial" w:hAnsi="Arial" w:cs="Arial"/>
          <w:snapToGrid w:val="0"/>
          <w:szCs w:val="22"/>
        </w:rPr>
        <w:t>,-</w:t>
      </w:r>
      <w:r w:rsidRPr="003B7811">
        <w:rPr>
          <w:rFonts w:ascii="Arial" w:hAnsi="Arial" w:cs="Arial"/>
          <w:szCs w:val="22"/>
        </w:rPr>
        <w:t xml:space="preserve"> Kč</w:t>
      </w:r>
      <w:r w:rsidRPr="003B7811">
        <w:rPr>
          <w:rFonts w:ascii="Arial" w:hAnsi="Arial" w:cs="Arial"/>
        </w:rPr>
        <w:t>, a to</w:t>
      </w:r>
      <w:r w:rsidRPr="003B7811">
        <w:rPr>
          <w:rFonts w:ascii="Arial" w:hAnsi="Arial" w:cs="Arial"/>
          <w:szCs w:val="22"/>
        </w:rPr>
        <w:t xml:space="preserve"> jako nejvýše přípustná celková částka za služby za celou dobu trvání této Smlouvy. </w:t>
      </w:r>
      <w:r w:rsidRPr="003B7811">
        <w:rPr>
          <w:rFonts w:ascii="Arial" w:hAnsi="Arial" w:cs="Arial"/>
          <w:szCs w:val="22"/>
          <w:lang w:eastAsia="en-US"/>
        </w:rPr>
        <w:t xml:space="preserve">Pro vyloučení pochybností to znamená, že celková částka za poskytnutí </w:t>
      </w:r>
      <w:r w:rsidRPr="003B7811">
        <w:rPr>
          <w:rFonts w:ascii="Arial" w:hAnsi="Arial" w:cs="Arial"/>
          <w:szCs w:val="22"/>
        </w:rPr>
        <w:t>služeb</w:t>
      </w:r>
      <w:r w:rsidRPr="003B7811">
        <w:rPr>
          <w:rFonts w:ascii="Arial" w:hAnsi="Arial" w:cs="Arial"/>
          <w:szCs w:val="22"/>
          <w:lang w:eastAsia="en-US"/>
        </w:rPr>
        <w:t xml:space="preserve"> uvedená v tomto odstavci je nejvýše přípustná celková částka za poskytnutí </w:t>
      </w:r>
      <w:r w:rsidRPr="003B7811">
        <w:rPr>
          <w:rFonts w:ascii="Arial" w:hAnsi="Arial" w:cs="Arial"/>
          <w:szCs w:val="22"/>
        </w:rPr>
        <w:t>služeb</w:t>
      </w:r>
      <w:r w:rsidRPr="003B7811">
        <w:rPr>
          <w:rFonts w:ascii="Arial" w:hAnsi="Arial" w:cs="Arial"/>
          <w:szCs w:val="22"/>
          <w:lang w:eastAsia="en-US"/>
        </w:rPr>
        <w:t xml:space="preserve"> a všech zřizovacích či jiných poplatků a veškerých dalších nákladů s poskytnutím </w:t>
      </w:r>
      <w:r w:rsidRPr="003B7811">
        <w:rPr>
          <w:rFonts w:ascii="Arial" w:hAnsi="Arial" w:cs="Arial"/>
          <w:szCs w:val="22"/>
        </w:rPr>
        <w:t>služeb</w:t>
      </w:r>
      <w:r w:rsidRPr="003B7811">
        <w:rPr>
          <w:rFonts w:ascii="Arial" w:hAnsi="Arial" w:cs="Arial"/>
          <w:szCs w:val="22"/>
          <w:lang w:eastAsia="en-US"/>
        </w:rPr>
        <w:t xml:space="preserve"> souvisejících.</w:t>
      </w:r>
      <w:bookmarkEnd w:id="50"/>
      <w:r w:rsidRPr="003B7811">
        <w:rPr>
          <w:rFonts w:ascii="Arial" w:hAnsi="Arial" w:cs="Arial"/>
          <w:szCs w:val="22"/>
          <w:lang w:eastAsia="en-US"/>
        </w:rPr>
        <w:t xml:space="preserve"> Skutečná cena</w:t>
      </w:r>
      <w:r w:rsidRPr="003B7811">
        <w:rPr>
          <w:rFonts w:ascii="Arial" w:hAnsi="Arial" w:cs="Arial"/>
        </w:rPr>
        <w:t xml:space="preserve"> </w:t>
      </w:r>
      <w:r w:rsidRPr="003B7811">
        <w:rPr>
          <w:rFonts w:ascii="Arial" w:hAnsi="Arial" w:cs="Arial"/>
          <w:lang w:eastAsia="en-US"/>
        </w:rPr>
        <w:t>služeb bude vycházet ze součinu rozsahu poskytnutého plnění Poskytovatele vyjádřeného v člověkodnech nebo člověkohodinách a příslušné sazby za toto plnění.</w:t>
      </w:r>
      <w:r w:rsidRPr="003B7811">
        <w:rPr>
          <w:rFonts w:ascii="Arial" w:hAnsi="Arial" w:cs="Arial"/>
        </w:rPr>
        <w:t xml:space="preserve"> Smluvní strany se dohodly, že objem člověkodnů vykázaný na příslušném Výkazu </w:t>
      </w:r>
      <w:r w:rsidRPr="003B7811">
        <w:rPr>
          <w:rFonts w:ascii="Arial" w:hAnsi="Arial" w:cs="Arial"/>
          <w:lang w:eastAsia="en-US"/>
        </w:rPr>
        <w:t xml:space="preserve">plnění (viz níže) </w:t>
      </w:r>
      <w:r w:rsidRPr="003B7811">
        <w:rPr>
          <w:rFonts w:ascii="Arial" w:hAnsi="Arial" w:cs="Arial"/>
        </w:rPr>
        <w:t xml:space="preserve">nepřevýší objem člověkodnů sjednaný postupem dle odst. </w:t>
      </w:r>
      <w:r w:rsidR="00E60B15" w:rsidRPr="003B7811">
        <w:rPr>
          <w:rFonts w:ascii="Arial" w:hAnsi="Arial" w:cs="Arial"/>
        </w:rPr>
        <w:t>5.1</w:t>
      </w:r>
      <w:r w:rsidRPr="003B7811">
        <w:rPr>
          <w:rFonts w:ascii="Arial" w:hAnsi="Arial" w:cs="Arial"/>
        </w:rPr>
        <w:t xml:space="preserve"> této Smlouvy, pokud k tomu oprávněný zástupce Objednatele nedá svůj předchozí výslovný písemný souhlas.</w:t>
      </w:r>
      <w:bookmarkEnd w:id="51"/>
      <w:r w:rsidRPr="003B7811">
        <w:rPr>
          <w:rFonts w:ascii="Arial" w:hAnsi="Arial" w:cs="Arial"/>
          <w:szCs w:val="22"/>
        </w:rPr>
        <w:t xml:space="preserve"> </w:t>
      </w:r>
    </w:p>
    <w:p w14:paraId="3FEF5871" w14:textId="77777777" w:rsidR="002209AF" w:rsidRPr="003B7811" w:rsidRDefault="002209AF" w:rsidP="002209AF">
      <w:pPr>
        <w:pStyle w:val="RLTextlnkuslovan"/>
        <w:tabs>
          <w:tab w:val="clear" w:pos="1588"/>
          <w:tab w:val="num" w:pos="1474"/>
          <w:tab w:val="num" w:pos="1872"/>
        </w:tabs>
        <w:ind w:left="1474"/>
        <w:rPr>
          <w:rFonts w:ascii="Arial" w:hAnsi="Arial" w:cs="Arial"/>
          <w:szCs w:val="22"/>
        </w:rPr>
      </w:pPr>
      <w:bookmarkStart w:id="53" w:name="Fakt"/>
      <w:bookmarkStart w:id="54" w:name="_Ref305772235"/>
      <w:bookmarkEnd w:id="52"/>
      <w:bookmarkEnd w:id="53"/>
      <w:r w:rsidRPr="003B7811">
        <w:rPr>
          <w:rFonts w:ascii="Arial" w:hAnsi="Arial" w:cs="Arial"/>
          <w:szCs w:val="22"/>
        </w:rPr>
        <w:t>Cena Služeb bude placena na základě faktur (daňových dokladů), které budou Poskytovatelem vystavovány v měsíčních intervalech, následovně:</w:t>
      </w:r>
      <w:bookmarkEnd w:id="54"/>
    </w:p>
    <w:p w14:paraId="5C20C5E9" w14:textId="77777777" w:rsidR="002209AF" w:rsidRPr="003B7811" w:rsidRDefault="002209AF" w:rsidP="002209AF">
      <w:pPr>
        <w:pStyle w:val="RLTextlnkuslovan"/>
        <w:numPr>
          <w:ilvl w:val="2"/>
          <w:numId w:val="1"/>
        </w:numPr>
        <w:rPr>
          <w:rFonts w:ascii="Arial" w:hAnsi="Arial" w:cs="Arial"/>
          <w:szCs w:val="22"/>
        </w:rPr>
      </w:pPr>
      <w:bookmarkStart w:id="55" w:name="VýkPln"/>
      <w:bookmarkStart w:id="56" w:name="_Ref380077864"/>
      <w:bookmarkStart w:id="57" w:name="_Ref297821475"/>
      <w:bookmarkStart w:id="58" w:name="_Ref193245386"/>
      <w:bookmarkEnd w:id="55"/>
      <w:r w:rsidRPr="003B7811">
        <w:rPr>
          <w:rFonts w:ascii="Arial" w:hAnsi="Arial" w:cs="Arial"/>
          <w:szCs w:val="22"/>
        </w:rPr>
        <w:t xml:space="preserve">Poskytovatel </w:t>
      </w:r>
      <w:r w:rsidRPr="003B7811">
        <w:rPr>
          <w:rFonts w:ascii="Arial" w:hAnsi="Arial" w:cs="Arial"/>
        </w:rPr>
        <w:t>společně s Reportem za Vyhodnocovací období</w:t>
      </w:r>
      <w:r w:rsidRPr="003B7811">
        <w:rPr>
          <w:rFonts w:ascii="Arial" w:hAnsi="Arial" w:cs="Arial"/>
          <w:szCs w:val="22"/>
        </w:rPr>
        <w:t>,</w:t>
      </w:r>
      <w:r w:rsidRPr="003B7811">
        <w:rPr>
          <w:rFonts w:ascii="Arial" w:hAnsi="Arial" w:cs="Arial"/>
        </w:rPr>
        <w:t xml:space="preserve"> </w:t>
      </w:r>
      <w:r w:rsidRPr="003B7811">
        <w:rPr>
          <w:rFonts w:ascii="Arial" w:hAnsi="Arial" w:cs="Arial"/>
          <w:szCs w:val="22"/>
        </w:rPr>
        <w:t>v němž byly Služby poskytovány, předloží Objednateli</w:t>
      </w:r>
      <w:r w:rsidRPr="003B7811">
        <w:rPr>
          <w:rFonts w:ascii="Arial" w:hAnsi="Arial" w:cs="Arial"/>
        </w:rPr>
        <w:t xml:space="preserve"> výkaz práce (dále jen „</w:t>
      </w:r>
      <w:r w:rsidRPr="003B7811">
        <w:rPr>
          <w:rFonts w:ascii="Arial" w:hAnsi="Arial" w:cs="Arial"/>
          <w:b/>
        </w:rPr>
        <w:t>Výkaz plnění</w:t>
      </w:r>
      <w:r w:rsidRPr="003B7811">
        <w:rPr>
          <w:rFonts w:ascii="Arial" w:hAnsi="Arial" w:cs="Arial"/>
        </w:rPr>
        <w:t>“)</w:t>
      </w:r>
      <w:r w:rsidRPr="003B7811">
        <w:rPr>
          <w:rFonts w:ascii="Arial" w:hAnsi="Arial" w:cs="Arial"/>
          <w:szCs w:val="22"/>
        </w:rPr>
        <w:t>, který bude obsahovat tyto seznamy:</w:t>
      </w:r>
      <w:bookmarkEnd w:id="56"/>
    </w:p>
    <w:p w14:paraId="147E0A91" w14:textId="76E770C3" w:rsidR="002209AF" w:rsidRPr="003B7811" w:rsidRDefault="002209AF" w:rsidP="002209AF">
      <w:pPr>
        <w:pStyle w:val="RLTextlnkuslovan"/>
        <w:numPr>
          <w:ilvl w:val="3"/>
          <w:numId w:val="1"/>
        </w:numPr>
        <w:tabs>
          <w:tab w:val="clear" w:pos="3062"/>
          <w:tab w:val="num" w:pos="2694"/>
        </w:tabs>
        <w:ind w:left="2694" w:hanging="483"/>
        <w:rPr>
          <w:rFonts w:ascii="Arial" w:hAnsi="Arial" w:cs="Arial"/>
          <w:szCs w:val="22"/>
        </w:rPr>
      </w:pPr>
      <w:r w:rsidRPr="003B7811">
        <w:rPr>
          <w:rFonts w:ascii="Arial" w:hAnsi="Arial" w:cs="Arial"/>
          <w:szCs w:val="22"/>
        </w:rPr>
        <w:t xml:space="preserve">seznam služeb poskytovaných v daném </w:t>
      </w:r>
      <w:r w:rsidRPr="003B7811">
        <w:rPr>
          <w:rFonts w:ascii="Arial" w:hAnsi="Arial" w:cs="Arial"/>
        </w:rPr>
        <w:t>Vyhodnocovacím období</w:t>
      </w:r>
      <w:r w:rsidRPr="003B7811">
        <w:rPr>
          <w:rFonts w:ascii="Arial" w:hAnsi="Arial" w:cs="Arial"/>
          <w:szCs w:val="22"/>
        </w:rPr>
        <w:t xml:space="preserve"> a jejich ceny;</w:t>
      </w:r>
    </w:p>
    <w:p w14:paraId="42681DA4" w14:textId="77777777" w:rsidR="002209AF" w:rsidRPr="003B7811" w:rsidRDefault="002209AF" w:rsidP="002209AF">
      <w:pPr>
        <w:pStyle w:val="RLTextlnkuslovan"/>
        <w:numPr>
          <w:ilvl w:val="0"/>
          <w:numId w:val="0"/>
        </w:numPr>
        <w:ind w:left="2211"/>
        <w:rPr>
          <w:rFonts w:ascii="Arial" w:hAnsi="Arial" w:cs="Arial"/>
          <w:szCs w:val="22"/>
        </w:rPr>
      </w:pPr>
      <w:r w:rsidRPr="003B7811">
        <w:rPr>
          <w:rFonts w:ascii="Arial" w:hAnsi="Arial" w:cs="Arial"/>
          <w:szCs w:val="22"/>
        </w:rPr>
        <w:t>Pro schvalování Výkazu plnění se uplatní obdobná pravidla jako pro schvalování Reportu.</w:t>
      </w:r>
    </w:p>
    <w:bookmarkEnd w:id="57"/>
    <w:bookmarkEnd w:id="58"/>
    <w:p w14:paraId="0CF89846" w14:textId="2F292105"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szCs w:val="22"/>
        </w:rPr>
        <w:lastRenderedPageBreak/>
        <w:t xml:space="preserve">Splatnost jednotlivých faktur se sjednává na třicet (30) dnů ode dne jejich doručení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 </w:t>
      </w:r>
    </w:p>
    <w:p w14:paraId="37F667DB" w14:textId="49F8D3A8"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Všechny faktury musí splňovat náležitosti obchodní listiny ve smyslu ustanovení § 435 občanského zákoníku a řádného daňového dokladu požadované příslušnými právními předpisy, zejména zákonem č. 235/2004 Sb., o dani z přidané hodnoty, ve znění pozdějších předpisů, a zákonem </w:t>
      </w:r>
      <w:r w:rsidR="00E845DE" w:rsidRPr="003B7811">
        <w:rPr>
          <w:rFonts w:ascii="Arial" w:hAnsi="Arial" w:cs="Arial"/>
          <w:szCs w:val="22"/>
        </w:rPr>
        <w:br/>
      </w:r>
      <w:r w:rsidRPr="003B7811">
        <w:rPr>
          <w:rFonts w:ascii="Arial" w:hAnsi="Arial" w:cs="Arial"/>
          <w:szCs w:val="22"/>
        </w:rPr>
        <w:t xml:space="preserve">č. 563/1991 Sb., o účetnictví, ve znění pozdějších předpisů, avšak výslovně vždy musí obsahovat následující údaje: označení smluvních stran a jejich adresy, IČO, DIČ (je-li přiděláno),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Faktura bude </w:t>
      </w:r>
      <w:r w:rsidR="00E845DE" w:rsidRPr="003B7811">
        <w:rPr>
          <w:rFonts w:ascii="Arial" w:hAnsi="Arial" w:cs="Arial"/>
          <w:szCs w:val="22"/>
        </w:rPr>
        <w:t>vždy</w:t>
      </w:r>
      <w:r w:rsidRPr="003B7811">
        <w:rPr>
          <w:rFonts w:ascii="Arial" w:hAnsi="Arial" w:cs="Arial"/>
          <w:szCs w:val="22"/>
        </w:rPr>
        <w:t xml:space="preserve"> obsahovat přílohou kopie Objednatelem schválených Výkazů plnění. Faktura bude dále obsahovat kopie Objednatelem písemně schválených </w:t>
      </w:r>
      <w:r w:rsidR="00E845DE" w:rsidRPr="003B7811">
        <w:rPr>
          <w:rFonts w:ascii="Arial" w:hAnsi="Arial" w:cs="Arial"/>
          <w:szCs w:val="22"/>
        </w:rPr>
        <w:t xml:space="preserve">akceptačních protokolů </w:t>
      </w:r>
      <w:r w:rsidRPr="003B7811">
        <w:rPr>
          <w:rFonts w:ascii="Arial" w:hAnsi="Arial" w:cs="Arial"/>
          <w:szCs w:val="22"/>
        </w:rPr>
        <w:t>vztahující</w:t>
      </w:r>
      <w:r w:rsidR="00E845DE" w:rsidRPr="003B7811">
        <w:rPr>
          <w:rFonts w:ascii="Arial" w:hAnsi="Arial" w:cs="Arial"/>
          <w:szCs w:val="22"/>
        </w:rPr>
        <w:t>ch</w:t>
      </w:r>
      <w:r w:rsidRPr="003B7811">
        <w:rPr>
          <w:rFonts w:ascii="Arial" w:hAnsi="Arial" w:cs="Arial"/>
          <w:szCs w:val="22"/>
        </w:rPr>
        <w:t xml:space="preserve"> se k jednotlivým částem plnění, podléhá-li předmětné plnění reportů ukončené podpisem akceptačního protokolu. </w:t>
      </w:r>
    </w:p>
    <w:p w14:paraId="02FB1FC5" w14:textId="62885DA4" w:rsidR="002209AF" w:rsidRPr="003B7811" w:rsidRDefault="002209AF" w:rsidP="002209AF">
      <w:pPr>
        <w:pStyle w:val="RLTextlnkuslovan"/>
        <w:tabs>
          <w:tab w:val="clear" w:pos="1588"/>
          <w:tab w:val="num" w:pos="1474"/>
        </w:tabs>
        <w:ind w:left="1474"/>
        <w:rPr>
          <w:rFonts w:ascii="Arial" w:hAnsi="Arial" w:cs="Arial"/>
        </w:rPr>
      </w:pPr>
      <w:r w:rsidRPr="003B7811">
        <w:rPr>
          <w:rFonts w:ascii="Arial" w:hAnsi="Arial" w:cs="Arial"/>
        </w:rPr>
        <w:t>Nebude-li faktura obsahovat stanovené náležitosti a přílohy, nebo v ní nebudou správně uvedené údaje dle této Smlouvy, je Objednatel oprávněn vrátit ji ve lhůtě její splatnosti Poskytovateli. V takovém případě se přeruší běh lhůty splatnosti a nová lhůta splatnosti počne běžet doručením opravené faktury</w:t>
      </w:r>
      <w:r w:rsidR="00E845DE" w:rsidRPr="003B7811">
        <w:rPr>
          <w:rFonts w:ascii="Arial" w:hAnsi="Arial" w:cs="Arial"/>
        </w:rPr>
        <w:t xml:space="preserve"> včetně požadovaných příloh</w:t>
      </w:r>
      <w:r w:rsidRPr="003B7811">
        <w:rPr>
          <w:rFonts w:ascii="Arial" w:hAnsi="Arial" w:cs="Arial"/>
        </w:rPr>
        <w:t>.</w:t>
      </w:r>
    </w:p>
    <w:p w14:paraId="76FE688F" w14:textId="77777777"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18FE254C" w14:textId="77777777"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rPr>
        <w:t>Ceny Služeb dle této Smlouvy jsou neměnné a konečné s výhradou změny zákonné sazby daně z přidané hodnoty.</w:t>
      </w:r>
    </w:p>
    <w:p w14:paraId="68E99C04" w14:textId="77777777"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rPr>
        <w:t xml:space="preserve">Objednatel neposkytuje Poskytovateli jakékoliv zálohy. </w:t>
      </w:r>
    </w:p>
    <w:p w14:paraId="65132343" w14:textId="77777777" w:rsidR="002209AF" w:rsidRPr="003B7811" w:rsidRDefault="002209AF" w:rsidP="002209AF">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Zhotovitel bere na vědomí, že Objednatel 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Zhotoviteli nejpozději do pěti (5) pracovních dnů před původním termínem splatnosti faktury. </w:t>
      </w:r>
    </w:p>
    <w:p w14:paraId="7E13FA62" w14:textId="77777777" w:rsidR="00071B13" w:rsidRPr="003B7811" w:rsidRDefault="00071B13" w:rsidP="00071B13">
      <w:pPr>
        <w:pStyle w:val="RLlneksmlouvy"/>
        <w:rPr>
          <w:rFonts w:ascii="Arial" w:hAnsi="Arial" w:cs="Arial"/>
          <w:szCs w:val="22"/>
        </w:rPr>
      </w:pPr>
      <w:bookmarkStart w:id="59" w:name="_Ref212483348"/>
      <w:bookmarkStart w:id="60" w:name="_Toc212632750"/>
      <w:bookmarkStart w:id="61" w:name="_Ref273382468"/>
      <w:bookmarkStart w:id="62" w:name="_Toc295034736"/>
      <w:r w:rsidRPr="003B7811">
        <w:rPr>
          <w:rFonts w:ascii="Arial" w:hAnsi="Arial" w:cs="Arial"/>
          <w:szCs w:val="22"/>
        </w:rPr>
        <w:t>AKCEPTACE VÝSLEDKŮ POSKYTOVANÉHO PLNĚNÍ</w:t>
      </w:r>
      <w:bookmarkEnd w:id="59"/>
      <w:bookmarkEnd w:id="60"/>
      <w:bookmarkEnd w:id="61"/>
      <w:bookmarkEnd w:id="62"/>
    </w:p>
    <w:p w14:paraId="5F797BE2" w14:textId="09848744" w:rsidR="00071B13" w:rsidRPr="003B7811" w:rsidRDefault="00071B13" w:rsidP="00071B13">
      <w:pPr>
        <w:pStyle w:val="RLTextlnkuslovan"/>
        <w:tabs>
          <w:tab w:val="clear" w:pos="1588"/>
          <w:tab w:val="num" w:pos="1474"/>
        </w:tabs>
        <w:ind w:left="1474"/>
        <w:rPr>
          <w:rFonts w:ascii="Arial" w:hAnsi="Arial" w:cs="Arial"/>
        </w:rPr>
      </w:pPr>
      <w:bookmarkStart w:id="63" w:name="_Ref485136749"/>
      <w:bookmarkStart w:id="64" w:name="_Ref196129094"/>
      <w:r w:rsidRPr="003B7811">
        <w:rPr>
          <w:rFonts w:ascii="Arial" w:hAnsi="Arial" w:cs="Arial"/>
        </w:rPr>
        <w:t xml:space="preserve">Všechny výsledky poskytnutého plnění dle této Smlouvy budou písemně akceptovány Objednatelem na základě akceptační procedury, popřípadě prostřednictvím schválení Reportů, přičemž schválení Reportů nenahrazuje akceptační proceduru pro druhy plnění, pro které je zvláštní akceptační </w:t>
      </w:r>
      <w:r w:rsidRPr="003B7811">
        <w:rPr>
          <w:rFonts w:ascii="Arial" w:hAnsi="Arial" w:cs="Arial"/>
        </w:rPr>
        <w:lastRenderedPageBreak/>
        <w:t xml:space="preserve">procedura stanovena touto Smlouvou, zejména v následující větě tohoto odstavce. Bude-li výsledkem poskytnutého plnění Poskytovatele vytvoření software nebo jiného funkčního celku nebo vypracování dokumentu v listinné nebo elektronické podobě, bude jeho akceptace provedena v souladu s ustanovením </w:t>
      </w:r>
      <w:r w:rsidRPr="003B7811">
        <w:rPr>
          <w:rStyle w:val="Siln"/>
          <w:rFonts w:ascii="Arial" w:hAnsi="Arial" w:cs="Arial"/>
          <w:b w:val="0"/>
        </w:rPr>
        <w:t xml:space="preserve">odst. </w:t>
      </w:r>
      <w:r w:rsidRPr="003B7811">
        <w:rPr>
          <w:rStyle w:val="Siln"/>
          <w:rFonts w:ascii="Arial" w:hAnsi="Arial" w:cs="Arial"/>
          <w:b w:val="0"/>
        </w:rPr>
        <w:fldChar w:fldCharType="begin"/>
      </w:r>
      <w:r w:rsidRPr="003B7811">
        <w:rPr>
          <w:rStyle w:val="Siln"/>
          <w:rFonts w:ascii="Arial" w:hAnsi="Arial" w:cs="Arial"/>
          <w:b w:val="0"/>
        </w:rPr>
        <w:instrText xml:space="preserve"> REF _Ref438082053 \r \h  \* MERGEFORMAT </w:instrText>
      </w:r>
      <w:r w:rsidRPr="003B7811">
        <w:rPr>
          <w:rStyle w:val="Siln"/>
          <w:rFonts w:ascii="Arial" w:hAnsi="Arial" w:cs="Arial"/>
          <w:b w:val="0"/>
        </w:rPr>
      </w:r>
      <w:r w:rsidRPr="003B7811">
        <w:rPr>
          <w:rStyle w:val="Siln"/>
          <w:rFonts w:ascii="Arial" w:hAnsi="Arial" w:cs="Arial"/>
          <w:b w:val="0"/>
        </w:rPr>
        <w:fldChar w:fldCharType="separate"/>
      </w:r>
      <w:r w:rsidR="00835074">
        <w:rPr>
          <w:rStyle w:val="Siln"/>
          <w:rFonts w:ascii="Arial" w:hAnsi="Arial" w:cs="Arial"/>
          <w:b w:val="0"/>
        </w:rPr>
        <w:t>7.2</w:t>
      </w:r>
      <w:r w:rsidRPr="003B7811">
        <w:rPr>
          <w:rStyle w:val="Siln"/>
          <w:rFonts w:ascii="Arial" w:hAnsi="Arial" w:cs="Arial"/>
          <w:b w:val="0"/>
        </w:rPr>
        <w:fldChar w:fldCharType="end"/>
      </w:r>
      <w:r w:rsidRPr="003B7811">
        <w:rPr>
          <w:rFonts w:ascii="Arial" w:hAnsi="Arial" w:cs="Arial"/>
        </w:rPr>
        <w:t xml:space="preserve"> </w:t>
      </w:r>
      <w:r w:rsidRPr="003B7811">
        <w:rPr>
          <w:rFonts w:ascii="Arial" w:eastAsia="Calibri" w:hAnsi="Arial" w:cs="Arial"/>
        </w:rPr>
        <w:t xml:space="preserve">této </w:t>
      </w:r>
      <w:r w:rsidRPr="003B7811">
        <w:rPr>
          <w:rFonts w:ascii="Arial" w:hAnsi="Arial" w:cs="Arial"/>
        </w:rPr>
        <w:t>Smlouvy, nestanoví-li Objednatel jinak.</w:t>
      </w:r>
      <w:bookmarkEnd w:id="63"/>
      <w:r w:rsidRPr="003B7811">
        <w:rPr>
          <w:rFonts w:ascii="Arial" w:hAnsi="Arial" w:cs="Arial"/>
        </w:rPr>
        <w:t xml:space="preserve"> </w:t>
      </w:r>
    </w:p>
    <w:p w14:paraId="529277B9" w14:textId="196716FF" w:rsidR="00071B13" w:rsidRPr="003B7811" w:rsidRDefault="00071B13" w:rsidP="00071B13">
      <w:pPr>
        <w:pStyle w:val="RLTextlnkuslovan"/>
        <w:tabs>
          <w:tab w:val="clear" w:pos="1588"/>
          <w:tab w:val="num" w:pos="1474"/>
        </w:tabs>
        <w:ind w:left="1474"/>
        <w:rPr>
          <w:rFonts w:ascii="Arial" w:hAnsi="Arial" w:cs="Arial"/>
        </w:rPr>
      </w:pPr>
      <w:bookmarkStart w:id="65" w:name="_Ref438082053"/>
      <w:r w:rsidRPr="003B7811">
        <w:rPr>
          <w:rFonts w:ascii="Arial" w:hAnsi="Arial" w:cs="Arial"/>
        </w:rPr>
        <w:t xml:space="preserve">Akceptační procedura zahrnuje ověření, zda poskytnuté plnění dle této Smlouvy vedlo k výsledku, ke kterému se smluvní strany zavázaly touto Smlouvou nebo v souladu s ní.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w:t>
      </w:r>
      <w:r w:rsidR="00E845DE" w:rsidRPr="003B7811">
        <w:rPr>
          <w:rFonts w:ascii="Arial" w:hAnsi="Arial" w:cs="Arial"/>
        </w:rPr>
        <w:br/>
      </w:r>
      <w:r w:rsidRPr="003B7811">
        <w:rPr>
          <w:rFonts w:ascii="Arial" w:hAnsi="Arial" w:cs="Arial"/>
        </w:rPr>
        <w:t>s jinými nebrání užívání, Objednatel je oprávněn, nikoliv však povinen, příslušné plnění akceptovat s výhradou odstranění zjištěných drobných vad v dohodnutém termínu.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65"/>
      <w:r w:rsidRPr="003B7811">
        <w:rPr>
          <w:rFonts w:ascii="Arial" w:hAnsi="Arial" w:cs="Arial"/>
        </w:rPr>
        <w:t xml:space="preserve"> </w:t>
      </w:r>
    </w:p>
    <w:p w14:paraId="5807E041" w14:textId="77777777" w:rsidR="00071B13" w:rsidRPr="003B7811" w:rsidRDefault="00071B13" w:rsidP="00071B13">
      <w:pPr>
        <w:pStyle w:val="RLTextlnkuslovan"/>
        <w:tabs>
          <w:tab w:val="clear" w:pos="1588"/>
          <w:tab w:val="num" w:pos="1474"/>
        </w:tabs>
        <w:ind w:left="1474"/>
        <w:rPr>
          <w:rFonts w:ascii="Arial" w:hAnsi="Arial" w:cs="Arial"/>
          <w:lang w:eastAsia="en-US"/>
        </w:rPr>
      </w:pPr>
      <w:r w:rsidRPr="003B7811">
        <w:rPr>
          <w:rFonts w:ascii="Arial" w:hAnsi="Arial" w:cs="Arial"/>
          <w:lang w:eastAsia="en-US"/>
        </w:rPr>
        <w:t>Smluvní strany výslovně sjednávají, že akceptuje-li Objednatel jak</w:t>
      </w:r>
      <w:r w:rsidRPr="003B7811">
        <w:rPr>
          <w:rFonts w:ascii="Arial" w:hAnsi="Arial" w:cs="Arial"/>
        </w:rPr>
        <w:t>é</w:t>
      </w:r>
      <w:r w:rsidRPr="003B7811">
        <w:rPr>
          <w:rFonts w:ascii="Arial" w:hAnsi="Arial" w:cs="Arial"/>
          <w:lang w:eastAsia="en-US"/>
        </w:rPr>
        <w:t>koliv plnění dle této Smlouvy bez výhrad, nebude tím dotčeno jeho právo na přiznání práv z případných zjevných vad takovéhoto plnění, i pokud je Poskytovateli bez zbytečného odkladu nenahlásil.</w:t>
      </w:r>
    </w:p>
    <w:p w14:paraId="7644D8E2" w14:textId="77777777" w:rsidR="00445852" w:rsidRPr="003B7811" w:rsidRDefault="00445852" w:rsidP="00445852">
      <w:pPr>
        <w:pStyle w:val="RLlneksmlouvy"/>
        <w:rPr>
          <w:rFonts w:ascii="Arial" w:hAnsi="Arial" w:cs="Arial"/>
          <w:szCs w:val="22"/>
        </w:rPr>
      </w:pPr>
      <w:bookmarkStart w:id="66" w:name="_Toc295034737"/>
      <w:bookmarkStart w:id="67" w:name="_Ref306199187"/>
      <w:bookmarkStart w:id="68" w:name="_Ref369494538"/>
      <w:bookmarkEnd w:id="64"/>
      <w:r w:rsidRPr="003B7811">
        <w:rPr>
          <w:rFonts w:ascii="Arial" w:hAnsi="Arial" w:cs="Arial"/>
        </w:rPr>
        <w:t xml:space="preserve">VLASTNICKÉ PRÁVO A </w:t>
      </w:r>
      <w:r w:rsidRPr="003B7811">
        <w:rPr>
          <w:rFonts w:ascii="Arial" w:hAnsi="Arial" w:cs="Arial"/>
          <w:szCs w:val="22"/>
        </w:rPr>
        <w:t>UŽÍVACÍ PRÁVA</w:t>
      </w:r>
      <w:bookmarkEnd w:id="66"/>
      <w:bookmarkEnd w:id="67"/>
      <w:r w:rsidRPr="003B7811">
        <w:rPr>
          <w:rFonts w:ascii="Arial" w:hAnsi="Arial" w:cs="Arial"/>
        </w:rPr>
        <w:t xml:space="preserve"> </w:t>
      </w:r>
      <w:r w:rsidRPr="003B7811">
        <w:rPr>
          <w:rFonts w:ascii="Arial" w:hAnsi="Arial" w:cs="Arial"/>
          <w:szCs w:val="22"/>
        </w:rPr>
        <w:t>K VÝSLEDKŮM SLUŽEB</w:t>
      </w:r>
      <w:bookmarkEnd w:id="68"/>
    </w:p>
    <w:p w14:paraId="4A415721" w14:textId="5656FE8B" w:rsidR="00445852" w:rsidRPr="003B7811" w:rsidRDefault="00445852" w:rsidP="00445852">
      <w:pPr>
        <w:pStyle w:val="RLTextlnkuslovan"/>
        <w:tabs>
          <w:tab w:val="clear" w:pos="1588"/>
          <w:tab w:val="num" w:pos="1474"/>
        </w:tabs>
        <w:ind w:left="1474"/>
        <w:rPr>
          <w:rFonts w:ascii="Arial" w:hAnsi="Arial" w:cs="Arial"/>
        </w:rPr>
      </w:pPr>
      <w:bookmarkStart w:id="69" w:name="AutD"/>
      <w:bookmarkStart w:id="70" w:name="_Ref485203815"/>
      <w:bookmarkStart w:id="71" w:name="_Ref313366502"/>
      <w:bookmarkStart w:id="72" w:name="_Ref378171554"/>
      <w:bookmarkStart w:id="73" w:name="_Ref372010839"/>
      <w:bookmarkStart w:id="74" w:name="_Ref223736610"/>
      <w:bookmarkEnd w:id="69"/>
      <w:r w:rsidRPr="003B7811">
        <w:rPr>
          <w:rFonts w:ascii="Arial" w:hAnsi="Arial" w:cs="Arial"/>
        </w:rPr>
        <w:t xml:space="preserve">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 přičemž o takovémto předání bude sepsán písemný záznam podepsaný oprávněnými osobami smluvních stran. Spolu s movitými věcmi poskytuje Poskytovatel k těmto věcem záruku za jakost v délce trvání 24 měsíců ode dne jejich předání Objednateli, nebo po dobu delší, pokud ji standardně poskytuje výrobce takovéto věci nebo pokud se Poskytovatel zavázal poskytnout dle </w:t>
      </w:r>
      <w:r w:rsidRPr="003B7811">
        <w:rPr>
          <w:rFonts w:ascii="Arial" w:hAnsi="Arial" w:cs="Arial"/>
          <w:bCs/>
        </w:rPr>
        <w:t>přílohy č. 1</w:t>
      </w:r>
      <w:r w:rsidRPr="003B7811">
        <w:rPr>
          <w:rFonts w:ascii="Arial" w:hAnsi="Arial" w:cs="Arial"/>
        </w:rPr>
        <w:t xml:space="preserve"> této Smlouvy delší záruční dobu. Délka záruční doby podle tohoto odst.</w:t>
      </w:r>
      <w:bookmarkEnd w:id="70"/>
      <w:r w:rsidRPr="003B7811">
        <w:rPr>
          <w:rFonts w:ascii="Arial" w:hAnsi="Arial" w:cs="Arial"/>
        </w:rPr>
        <w:t xml:space="preserve"> </w:t>
      </w:r>
      <w:r w:rsidRPr="003B7811">
        <w:rPr>
          <w:rFonts w:ascii="Arial" w:hAnsi="Arial" w:cs="Arial"/>
        </w:rPr>
        <w:fldChar w:fldCharType="begin"/>
      </w:r>
      <w:r w:rsidRPr="003B7811">
        <w:rPr>
          <w:rFonts w:ascii="Arial" w:hAnsi="Arial" w:cs="Arial"/>
        </w:rPr>
        <w:instrText xml:space="preserve"> REF _Ref485203815 \r \h  \* MERGEFORMAT </w:instrText>
      </w:r>
      <w:r w:rsidRPr="003B7811">
        <w:rPr>
          <w:rFonts w:ascii="Arial" w:hAnsi="Arial" w:cs="Arial"/>
        </w:rPr>
      </w:r>
      <w:r w:rsidRPr="003B7811">
        <w:rPr>
          <w:rFonts w:ascii="Arial" w:hAnsi="Arial" w:cs="Arial"/>
        </w:rPr>
        <w:fldChar w:fldCharType="separate"/>
      </w:r>
      <w:r w:rsidR="00835074">
        <w:rPr>
          <w:rFonts w:ascii="Arial" w:hAnsi="Arial" w:cs="Arial"/>
        </w:rPr>
        <w:t>8.1</w:t>
      </w:r>
      <w:r w:rsidRPr="003B7811">
        <w:rPr>
          <w:rFonts w:ascii="Arial" w:hAnsi="Arial" w:cs="Arial"/>
        </w:rPr>
        <w:fldChar w:fldCharType="end"/>
      </w:r>
      <w:r w:rsidRPr="003B7811">
        <w:rPr>
          <w:rFonts w:ascii="Arial" w:hAnsi="Arial" w:cs="Arial"/>
        </w:rPr>
        <w:t xml:space="preserve"> má přednost před ustanovením odst. </w:t>
      </w:r>
      <w:r w:rsidRPr="003B7811">
        <w:rPr>
          <w:rFonts w:ascii="Arial" w:hAnsi="Arial" w:cs="Arial"/>
        </w:rPr>
        <w:fldChar w:fldCharType="begin"/>
      </w:r>
      <w:r w:rsidRPr="003B7811">
        <w:rPr>
          <w:rFonts w:ascii="Arial" w:hAnsi="Arial" w:cs="Arial"/>
        </w:rPr>
        <w:instrText xml:space="preserve"> REF _Ref485203838 \r \h  \* MERGEFORMAT </w:instrText>
      </w:r>
      <w:r w:rsidRPr="003B7811">
        <w:rPr>
          <w:rFonts w:ascii="Arial" w:hAnsi="Arial" w:cs="Arial"/>
        </w:rPr>
      </w:r>
      <w:r w:rsidRPr="003B7811">
        <w:rPr>
          <w:rFonts w:ascii="Arial" w:hAnsi="Arial" w:cs="Arial"/>
        </w:rPr>
        <w:fldChar w:fldCharType="separate"/>
      </w:r>
      <w:r w:rsidR="00835074">
        <w:rPr>
          <w:rFonts w:ascii="Arial" w:hAnsi="Arial" w:cs="Arial"/>
        </w:rPr>
        <w:t>5.5</w:t>
      </w:r>
      <w:r w:rsidRPr="003B7811">
        <w:rPr>
          <w:rFonts w:ascii="Arial" w:hAnsi="Arial" w:cs="Arial"/>
        </w:rPr>
        <w:fldChar w:fldCharType="end"/>
      </w:r>
      <w:r w:rsidRPr="003B7811">
        <w:rPr>
          <w:rFonts w:ascii="Arial" w:hAnsi="Arial" w:cs="Arial"/>
        </w:rPr>
        <w:t xml:space="preserve"> této Smlouvy.</w:t>
      </w:r>
    </w:p>
    <w:p w14:paraId="47B85EBC" w14:textId="6623C468" w:rsidR="00445852" w:rsidRPr="003B7811" w:rsidRDefault="00445852" w:rsidP="00445852">
      <w:pPr>
        <w:pStyle w:val="RLTextlnkuslovan"/>
        <w:tabs>
          <w:tab w:val="clear" w:pos="1588"/>
          <w:tab w:val="num" w:pos="1474"/>
        </w:tabs>
        <w:ind w:left="1474"/>
        <w:rPr>
          <w:rFonts w:ascii="Arial" w:hAnsi="Arial" w:cs="Arial"/>
        </w:rPr>
      </w:pPr>
      <w:bookmarkStart w:id="75" w:name="_Ref485167375"/>
      <w:r w:rsidRPr="003B7811">
        <w:rPr>
          <w:rFonts w:ascii="Arial" w:hAnsi="Arial" w:cs="Arial"/>
        </w:rPr>
        <w:t xml:space="preserve">Bude-li součástí výstupu Služeb nebo výsledkem činnosti Poskytovatele nebo </w:t>
      </w:r>
      <w:r w:rsidR="00BA399B" w:rsidRPr="003B7811">
        <w:rPr>
          <w:rFonts w:ascii="Arial" w:hAnsi="Arial" w:cs="Arial"/>
        </w:rPr>
        <w:t>pod</w:t>
      </w:r>
      <w:r w:rsidRPr="003B7811">
        <w:rPr>
          <w:rFonts w:ascii="Arial" w:hAnsi="Arial" w:cs="Arial"/>
        </w:rPr>
        <w:t>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3B7811">
        <w:rPr>
          <w:rFonts w:ascii="Arial" w:hAnsi="Arial" w:cs="Arial"/>
          <w:b/>
        </w:rPr>
        <w:t>autorský zákon</w:t>
      </w:r>
      <w:r w:rsidRPr="003B7811">
        <w:rPr>
          <w:rFonts w:ascii="Arial" w:hAnsi="Arial" w:cs="Arial"/>
        </w:rPr>
        <w:t>“), a to včetně způsobu výběru nebo uspořádání obsahu databáze, poskytuje Poskytovatel Objednateli s účinností ode dne předání příslušného díla Objednateli výhradní oprávnění k výkonu práva duševního vlastnictví (dále jen “</w:t>
      </w:r>
      <w:r w:rsidRPr="003B7811">
        <w:rPr>
          <w:rFonts w:ascii="Arial" w:hAnsi="Arial" w:cs="Arial"/>
          <w:b/>
        </w:rPr>
        <w:t>licence</w:t>
      </w:r>
      <w:r w:rsidRPr="003B7811">
        <w:rPr>
          <w:rFonts w:ascii="Arial" w:hAnsi="Arial" w:cs="Arial"/>
        </w:rPr>
        <w:t xml:space="preserve">“) k takovémuto dílu v neomezeném množstevním a územním rozsahu, a to všemi v úvahu přicházejícími způsoby, zejména způsoby dle ustanovení § 12 </w:t>
      </w:r>
      <w:r w:rsidRPr="003B7811">
        <w:rPr>
          <w:rFonts w:ascii="Arial" w:hAnsi="Arial" w:cs="Arial"/>
        </w:rPr>
        <w:lastRenderedPageBreak/>
        <w:t xml:space="preserve">autorského zákona, a s časovým rozsahem omezeným pouze dobou trvání majetkových autorských práv k takovémuto autorskému dílu. Součástí licence je rovněž neomezené právo Objednatele poskytnout třetím osobám podlicenci k užití autorského díla v rozsahu shodném s rozsahem licence, souhlas Poskytovatele k postoupení licence 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  </w:t>
      </w:r>
      <w:bookmarkEnd w:id="71"/>
      <w:bookmarkEnd w:id="72"/>
      <w:bookmarkEnd w:id="75"/>
    </w:p>
    <w:bookmarkEnd w:id="73"/>
    <w:p w14:paraId="071732A9"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Je-li předmětem licence počítačový program, vztahuje se licence ve stejném rozsahu k jeho vyjádření ve zdrojovém i strojovém kódu, jakož i ke koncepčním přípravným materiálům. Poskytovatel se zavazuje v případě, že se licence vztahuje k počítačovým programům, poskytnout Objednateli současně s těmito počítačovými programy také veškeré řádně komentované zdrojové kódy těchto počítačových programů, jakož i veškeré související koncepční přípravné materiály všech počítačových programů do deseti (10) dnů od skončení účinnosti této Smlouvy a dále kdykoliv v době trvání Smlouvy do pěti (5) pracovních dnů ode dne doručení žádosti Objednatele.</w:t>
      </w:r>
    </w:p>
    <w:p w14:paraId="1FFF2123" w14:textId="5BC26220"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Součástí licence je vždy i neomezené oprávnění Objednatele provádět jakékoliv modifikace, úpravy, změny takovéhoto autorského díla a dle svého uvážení do něj zasahovat, zapracovávat do dalších autorských </w:t>
      </w:r>
      <w:r w:rsidR="00E845DE" w:rsidRPr="003B7811">
        <w:rPr>
          <w:rFonts w:ascii="Arial" w:hAnsi="Arial" w:cs="Arial"/>
          <w:szCs w:val="22"/>
        </w:rPr>
        <w:t>děl</w:t>
      </w:r>
      <w:r w:rsidRPr="003B7811">
        <w:rPr>
          <w:rFonts w:ascii="Arial" w:hAnsi="Arial" w:cs="Arial"/>
          <w:szCs w:val="22"/>
        </w:rPr>
        <w:t xml:space="preserve"> apod., </w:t>
      </w:r>
      <w:r w:rsidRPr="003B7811">
        <w:rPr>
          <w:rFonts w:ascii="Arial" w:hAnsi="Arial" w:cs="Arial"/>
          <w:szCs w:val="22"/>
        </w:rPr>
        <w:br/>
        <w:t xml:space="preserve">a to přímo nebo prostřednictvím třetích osob. Objednatel je oprávněn poskytnout právo dle předchozí věty i třetím osobám. Objednatel je bez potřeby jakéhokoliv dalšího svolení Poskytovatele nad rámec souhlasu Poskytovatele uděleného touto Smlouvou udělit třetí osobě podlicenci k užití autorského díla nebo svoje oprávnění k užití autorského díla třetí osobě postoupit. Objednatel není povinen licenci využít. Udělení licence nelze ze strany Poskytovatele vypovědět a její účinnost trvá i po skončení účinnosti této Smlouvy, nedohodnou-li se smluvní strany výslovně jinak. Ustanovení § 2370 a 2378 občanského zákoníku se nepoužijí. </w:t>
      </w:r>
    </w:p>
    <w:p w14:paraId="19A707D8"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Smluvní strany výslovně sjednávají, že pokud Objednatel písemně nestanoví jinak, Poskytovatel není oprávněn poskytnout třetím osobám jakýkoliv výsledek činnosti, který vznikne v souvislosti s poskytováním Služeb a bylo by jej možné považovat za předmět práva průmyslového nebo jiného duševního vlastnictví. </w:t>
      </w:r>
    </w:p>
    <w:p w14:paraId="37E4B1ED"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76" w:name="SW"/>
      <w:bookmarkStart w:id="77" w:name="StanSW"/>
      <w:bookmarkEnd w:id="74"/>
      <w:bookmarkEnd w:id="76"/>
      <w:bookmarkEnd w:id="77"/>
      <w:r w:rsidRPr="003B7811">
        <w:rPr>
          <w:rFonts w:ascii="Arial" w:hAnsi="Arial" w:cs="Arial"/>
          <w:szCs w:val="22"/>
        </w:rPr>
        <w:t xml:space="preserve">Smluvní strany se výslovně dohodly, že odměna za poskytnutí této licence Poskytovatelem je již zahrnuta v ceně za poskytování Služeb dle čl. 6 této Smlouvy. </w:t>
      </w:r>
    </w:p>
    <w:p w14:paraId="5B8A9D60"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Poskytovatel prohlašuje, že je oprávněn vykonávat svým jménem a na svůj účet majetková práva autorů k autorským dílům, které budou součástí plnění podle této Smlouvy, resp. že má souhlas všech relevantních třetích osob </w:t>
      </w:r>
      <w:r w:rsidRPr="003B7811">
        <w:rPr>
          <w:rFonts w:ascii="Arial" w:hAnsi="Arial" w:cs="Arial"/>
          <w:szCs w:val="22"/>
        </w:rPr>
        <w:br/>
        <w:t>k poskytnutí licence k autorským dílům podle této Smlouvy; toto prohlášení zahrnuje i taková práva, která by vytvořením autorského díla teprve vznikla.</w:t>
      </w:r>
    </w:p>
    <w:p w14:paraId="6FC44244" w14:textId="7777777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3B7811">
        <w:rPr>
          <w:rFonts w:ascii="Arial" w:hAnsi="Arial" w:cs="Arial"/>
          <w:lang w:eastAsia="en-US"/>
        </w:rPr>
        <w:t xml:space="preserve">V případě, že by nárok třetí osoby vzniklý v souvislosti s plněním Poskytovatele podle této Smlouvy, bez ohledu na jeho oprávněnost, vedl k dočasnému či </w:t>
      </w:r>
      <w:r w:rsidRPr="003B7811">
        <w:rPr>
          <w:rFonts w:ascii="Arial" w:hAnsi="Arial" w:cs="Arial"/>
          <w:lang w:eastAsia="en-US"/>
        </w:rPr>
        <w:lastRenderedPageBreak/>
        <w:t>trvalému soudnímu zákazu či omezení poskytování Služeb či užívání věcí nabytých do vlastnictví Objednatele dle této Smlouvy, zavazuje se Poskytovatel bezodkladně</w:t>
      </w:r>
      <w:r w:rsidRPr="003B7811">
        <w:rPr>
          <w:rFonts w:ascii="Arial" w:hAnsi="Arial" w:cs="Arial"/>
        </w:rPr>
        <w:t>, nejpozději do dvou (2) pracovních dnů od doručení výzvy Objednatele,</w:t>
      </w:r>
      <w:r w:rsidRPr="003B7811">
        <w:rPr>
          <w:rFonts w:ascii="Arial" w:hAnsi="Arial"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572F151A" w14:textId="77777777" w:rsidR="00445852" w:rsidRPr="003B7811" w:rsidRDefault="00445852" w:rsidP="00445852">
      <w:pPr>
        <w:pStyle w:val="RLTextlnkuslovan"/>
        <w:tabs>
          <w:tab w:val="clear" w:pos="1588"/>
          <w:tab w:val="num" w:pos="1474"/>
        </w:tabs>
        <w:ind w:left="1474"/>
        <w:rPr>
          <w:rFonts w:ascii="Arial" w:hAnsi="Arial" w:cs="Arial"/>
          <w:lang w:eastAsia="en-US"/>
        </w:rPr>
      </w:pPr>
      <w:r w:rsidRPr="003B7811">
        <w:rPr>
          <w:rFonts w:ascii="Arial" w:hAnsi="Arial" w:cs="Arial"/>
          <w:lang w:eastAsia="en-US"/>
        </w:rPr>
        <w:t xml:space="preserve">Je-li k užití předmětu plnění dle této </w:t>
      </w:r>
      <w:r w:rsidRPr="003B7811">
        <w:rPr>
          <w:rFonts w:ascii="Arial" w:hAnsi="Arial" w:cs="Arial"/>
        </w:rPr>
        <w:t>S</w:t>
      </w:r>
      <w:r w:rsidRPr="003B7811">
        <w:rPr>
          <w:rFonts w:ascii="Arial" w:hAnsi="Arial" w:cs="Arial"/>
          <w:lang w:eastAsia="en-US"/>
        </w:rPr>
        <w:t>mlouvy nezbytná instalace software</w:t>
      </w:r>
      <w:r w:rsidRPr="003B7811">
        <w:rPr>
          <w:rFonts w:ascii="Arial" w:hAnsi="Arial" w:cs="Arial"/>
        </w:rPr>
        <w:t xml:space="preserve"> s otevřeným zdrojovým kódem (tzv. Free Software/Open Source Software), </w:t>
      </w:r>
      <w:r w:rsidRPr="003B7811">
        <w:rPr>
          <w:rFonts w:ascii="Arial" w:hAnsi="Arial" w:cs="Arial"/>
        </w:rPr>
        <w:br/>
        <w:t>u kterého je standardně umožněno provádění změn ve zdrojovém kódu subjekty odlišnými od vykonavatele majetkových práv autorských a tím i ve vlastním softwaru, dále jen „</w:t>
      </w:r>
      <w:r w:rsidRPr="003B7811">
        <w:rPr>
          <w:rFonts w:ascii="Arial" w:hAnsi="Arial" w:cs="Arial"/>
          <w:b/>
        </w:rPr>
        <w:t>Open Source Software</w:t>
      </w:r>
      <w:r w:rsidRPr="003B7811">
        <w:rPr>
          <w:rFonts w:ascii="Arial" w:hAnsi="Arial" w:cs="Arial"/>
        </w:rPr>
        <w:t>“</w:t>
      </w:r>
      <w:r w:rsidRPr="003B7811">
        <w:rPr>
          <w:rFonts w:ascii="Arial" w:hAnsi="Arial" w:cs="Arial"/>
          <w:lang w:eastAsia="en-US"/>
        </w:rPr>
        <w:t>, platí následující ujednání:</w:t>
      </w:r>
    </w:p>
    <w:p w14:paraId="44495D96" w14:textId="77777777" w:rsidR="00445852" w:rsidRPr="003B7811" w:rsidRDefault="00445852" w:rsidP="00445852">
      <w:pPr>
        <w:pStyle w:val="RLTextlnkuslovan"/>
        <w:numPr>
          <w:ilvl w:val="2"/>
          <w:numId w:val="1"/>
        </w:numPr>
        <w:rPr>
          <w:rFonts w:ascii="Arial" w:hAnsi="Arial" w:cs="Arial"/>
          <w:lang w:eastAsia="en-US"/>
        </w:rPr>
      </w:pPr>
      <w:r w:rsidRPr="003B7811">
        <w:rPr>
          <w:rFonts w:ascii="Arial" w:hAnsi="Arial" w:cs="Arial"/>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4D9826D9" w14:textId="77777777" w:rsidR="00445852" w:rsidRPr="003B7811" w:rsidRDefault="00445852" w:rsidP="00445852">
      <w:pPr>
        <w:pStyle w:val="RLTextlnkuslovan"/>
        <w:numPr>
          <w:ilvl w:val="2"/>
          <w:numId w:val="1"/>
        </w:numPr>
        <w:rPr>
          <w:rFonts w:ascii="Arial" w:hAnsi="Arial" w:cs="Arial"/>
          <w:lang w:eastAsia="en-US"/>
        </w:rPr>
      </w:pPr>
      <w:r w:rsidRPr="003B7811">
        <w:rPr>
          <w:rFonts w:ascii="Arial" w:hAnsi="Arial" w:cs="Arial"/>
        </w:rPr>
        <w:t>Poskytovatel</w:t>
      </w:r>
      <w:r w:rsidRPr="003B7811">
        <w:rPr>
          <w:rFonts w:ascii="Arial" w:hAnsi="Arial" w:cs="Arial"/>
          <w:lang w:eastAsia="en-US"/>
        </w:rPr>
        <w:t xml:space="preserve"> je povinen nejpozději při předání předmětu plnění Objednateli zpracovat a předložit Objednateli přehled </w:t>
      </w:r>
      <w:r w:rsidRPr="003B7811">
        <w:rPr>
          <w:rFonts w:ascii="Arial" w:hAnsi="Arial" w:cs="Arial"/>
        </w:rPr>
        <w:t>Open Source Software</w:t>
      </w:r>
      <w:r w:rsidRPr="003B7811">
        <w:rPr>
          <w:rFonts w:ascii="Arial" w:hAnsi="Arial" w:cs="Arial"/>
          <w:lang w:eastAsia="en-US"/>
        </w:rPr>
        <w:t xml:space="preserve"> s uvedením autora (poskytovatele), licenčního modelu a případných omezení, která se na užívání takového software vztahují</w:t>
      </w:r>
      <w:r w:rsidRPr="003B7811">
        <w:rPr>
          <w:rFonts w:ascii="Arial" w:hAnsi="Arial" w:cs="Arial"/>
        </w:rPr>
        <w:t xml:space="preserve"> a dále zdrojové kódy</w:t>
      </w:r>
      <w:r w:rsidRPr="003B7811">
        <w:rPr>
          <w:rFonts w:ascii="Arial" w:hAnsi="Arial" w:cs="Arial"/>
          <w:lang w:eastAsia="en-US"/>
        </w:rPr>
        <w:t xml:space="preserve">. Přehled podle předchozí věty musí být přiložen k předávacímu protokolu. </w:t>
      </w:r>
    </w:p>
    <w:p w14:paraId="61172720" w14:textId="77777777" w:rsidR="00445852" w:rsidRPr="003B7811" w:rsidRDefault="00445852" w:rsidP="00445852">
      <w:pPr>
        <w:pStyle w:val="RLTextlnkuslovan"/>
        <w:numPr>
          <w:ilvl w:val="2"/>
          <w:numId w:val="1"/>
        </w:numPr>
        <w:rPr>
          <w:rFonts w:ascii="Arial" w:hAnsi="Arial" w:cs="Arial"/>
          <w:lang w:eastAsia="en-US"/>
        </w:rPr>
      </w:pPr>
      <w:r w:rsidRPr="003B7811">
        <w:rPr>
          <w:rFonts w:ascii="Arial" w:hAnsi="Arial" w:cs="Arial"/>
        </w:rPr>
        <w:t>Poskytovatel odpovídá za vady předmětu plnění včetně Open Source Software</w:t>
      </w:r>
      <w:r w:rsidRPr="003B7811">
        <w:rPr>
          <w:rFonts w:ascii="Arial" w:hAnsi="Arial" w:cs="Arial"/>
          <w:lang w:eastAsia="en-US"/>
        </w:rPr>
        <w:t xml:space="preserve">. </w:t>
      </w:r>
      <w:r w:rsidRPr="003B7811">
        <w:rPr>
          <w:rFonts w:ascii="Arial" w:hAnsi="Arial" w:cs="Arial"/>
        </w:rPr>
        <w:t>Poskytovatel</w:t>
      </w:r>
      <w:r w:rsidRPr="003B7811">
        <w:rPr>
          <w:rFonts w:ascii="Arial" w:hAnsi="Arial" w:cs="Arial"/>
          <w:lang w:eastAsia="en-US"/>
        </w:rPr>
        <w:t xml:space="preserve"> zejména odpovídá za funkčnost předmětu plnění jako celku a použitelnost předmětu plnění jako celku pro účely vyplývající z této </w:t>
      </w:r>
      <w:r w:rsidRPr="003B7811">
        <w:rPr>
          <w:rFonts w:ascii="Arial" w:hAnsi="Arial" w:cs="Arial"/>
        </w:rPr>
        <w:t>S</w:t>
      </w:r>
      <w:r w:rsidRPr="003B7811">
        <w:rPr>
          <w:rFonts w:ascii="Arial" w:hAnsi="Arial" w:cs="Arial"/>
          <w:lang w:eastAsia="en-US"/>
        </w:rPr>
        <w:t>mlouvy a jejích příloh.</w:t>
      </w:r>
    </w:p>
    <w:p w14:paraId="5044DDBA" w14:textId="7E1CA078" w:rsidR="00445852" w:rsidRPr="003B7811" w:rsidRDefault="00445852" w:rsidP="00445852">
      <w:pPr>
        <w:pStyle w:val="RLTextlnkuslovan"/>
        <w:numPr>
          <w:ilvl w:val="2"/>
          <w:numId w:val="1"/>
        </w:numPr>
        <w:rPr>
          <w:rFonts w:ascii="Arial" w:hAnsi="Arial" w:cs="Arial"/>
          <w:lang w:eastAsia="en-US"/>
        </w:rPr>
      </w:pPr>
      <w:r w:rsidRPr="003B7811">
        <w:rPr>
          <w:rFonts w:ascii="Arial" w:hAnsi="Arial" w:cs="Arial"/>
        </w:rPr>
        <w:t xml:space="preserve">Poskytovatel </w:t>
      </w:r>
      <w:r w:rsidRPr="003B7811">
        <w:rPr>
          <w:rFonts w:ascii="Arial" w:hAnsi="Arial" w:cs="Arial"/>
          <w:lang w:eastAsia="en-US"/>
        </w:rPr>
        <w:t>odpovídá za to, že Objednatel</w:t>
      </w:r>
      <w:r w:rsidRPr="003B7811">
        <w:rPr>
          <w:rFonts w:ascii="Arial" w:hAnsi="Arial" w:cs="Arial"/>
        </w:rPr>
        <w:t xml:space="preserve"> bude</w:t>
      </w:r>
      <w:r w:rsidRPr="003B7811">
        <w:rPr>
          <w:rFonts w:ascii="Arial" w:hAnsi="Arial" w:cs="Arial"/>
          <w:lang w:eastAsia="en-US"/>
        </w:rPr>
        <w:t xml:space="preserve"> oprávněn </w:t>
      </w:r>
      <w:r w:rsidRPr="003B7811">
        <w:rPr>
          <w:rFonts w:ascii="Arial" w:hAnsi="Arial" w:cs="Arial"/>
        </w:rPr>
        <w:t>uží</w:t>
      </w:r>
      <w:r w:rsidRPr="003B7811">
        <w:rPr>
          <w:rFonts w:ascii="Arial" w:hAnsi="Arial" w:cs="Arial"/>
          <w:lang w:eastAsia="en-US"/>
        </w:rPr>
        <w:t xml:space="preserve">vat </w:t>
      </w:r>
      <w:r w:rsidRPr="003B7811">
        <w:rPr>
          <w:rFonts w:ascii="Arial" w:hAnsi="Arial" w:cs="Arial"/>
        </w:rPr>
        <w:t>Open Source Software v</w:t>
      </w:r>
      <w:r w:rsidRPr="003B7811">
        <w:rPr>
          <w:rFonts w:ascii="Arial" w:hAnsi="Arial" w:cs="Arial"/>
          <w:lang w:eastAsia="en-US"/>
        </w:rPr>
        <w:t xml:space="preserve"> rozsahu nezbytném k plnému využití předmětu plnění dle této </w:t>
      </w:r>
      <w:r w:rsidRPr="003B7811">
        <w:rPr>
          <w:rFonts w:ascii="Arial" w:hAnsi="Arial" w:cs="Arial"/>
        </w:rPr>
        <w:t>S</w:t>
      </w:r>
      <w:r w:rsidRPr="003B7811">
        <w:rPr>
          <w:rFonts w:ascii="Arial" w:hAnsi="Arial" w:cs="Arial"/>
          <w:lang w:eastAsia="en-US"/>
        </w:rPr>
        <w:t>mlouvy</w:t>
      </w:r>
      <w:r w:rsidRPr="003B7811">
        <w:rPr>
          <w:rFonts w:ascii="Arial" w:hAnsi="Arial" w:cs="Arial"/>
        </w:rPr>
        <w:t xml:space="preserve"> a za podmínek uvedených v tomto odst. </w:t>
      </w:r>
      <w:r w:rsidRPr="003B7811">
        <w:rPr>
          <w:rFonts w:ascii="Arial" w:hAnsi="Arial" w:cs="Arial"/>
          <w:lang w:eastAsia="en-US"/>
        </w:rPr>
        <w:fldChar w:fldCharType="begin"/>
      </w:r>
      <w:r w:rsidRPr="003B7811">
        <w:rPr>
          <w:rFonts w:ascii="Arial" w:hAnsi="Arial" w:cs="Arial"/>
          <w:lang w:eastAsia="en-US"/>
        </w:rPr>
        <w:instrText xml:space="preserve"> REF  opensource \h \r  \* MERGEFORMAT </w:instrText>
      </w:r>
      <w:r w:rsidRPr="003B7811">
        <w:rPr>
          <w:rFonts w:ascii="Arial" w:hAnsi="Arial" w:cs="Arial"/>
          <w:lang w:eastAsia="en-US"/>
        </w:rPr>
      </w:r>
      <w:r w:rsidRPr="003B7811">
        <w:rPr>
          <w:rFonts w:ascii="Arial" w:hAnsi="Arial" w:cs="Arial"/>
          <w:lang w:eastAsia="en-US"/>
        </w:rPr>
        <w:fldChar w:fldCharType="separate"/>
      </w:r>
      <w:r w:rsidR="00835074">
        <w:rPr>
          <w:rFonts w:ascii="Arial" w:hAnsi="Arial" w:cs="Arial"/>
          <w:lang w:eastAsia="en-US"/>
        </w:rPr>
        <w:t>9</w:t>
      </w:r>
      <w:r w:rsidRPr="003B7811">
        <w:rPr>
          <w:rFonts w:ascii="Arial" w:hAnsi="Arial" w:cs="Arial"/>
          <w:lang w:eastAsia="en-US"/>
        </w:rPr>
        <w:fldChar w:fldCharType="end"/>
      </w:r>
      <w:r w:rsidRPr="003B7811">
        <w:rPr>
          <w:rFonts w:ascii="Arial" w:hAnsi="Arial" w:cs="Arial"/>
          <w:lang w:eastAsia="en-US"/>
        </w:rPr>
        <w:t xml:space="preserve"> </w:t>
      </w:r>
      <w:r w:rsidRPr="003B7811">
        <w:rPr>
          <w:rFonts w:ascii="Arial" w:hAnsi="Arial" w:cs="Arial"/>
        </w:rPr>
        <w:t>Poskytovatel</w:t>
      </w:r>
      <w:r w:rsidRPr="003B7811">
        <w:rPr>
          <w:rFonts w:ascii="Arial" w:hAnsi="Arial" w:cs="Arial"/>
          <w:lang w:eastAsia="en-US"/>
        </w:rPr>
        <w:t xml:space="preserve"> je povinen nahradit Objednateli jakoukoliv újmu a náklady, které by mohly vzniknout v důsledku uplatnění práv třetích osob souvisejících s </w:t>
      </w:r>
      <w:r w:rsidRPr="003B7811">
        <w:rPr>
          <w:rFonts w:ascii="Arial" w:hAnsi="Arial" w:cs="Arial"/>
        </w:rPr>
        <w:t>Open Source Software</w:t>
      </w:r>
      <w:r w:rsidRPr="003B7811">
        <w:rPr>
          <w:rFonts w:ascii="Arial" w:hAnsi="Arial" w:cs="Arial"/>
          <w:lang w:eastAsia="en-US"/>
        </w:rPr>
        <w:t xml:space="preserve">, který je užit </w:t>
      </w:r>
      <w:r w:rsidRPr="003B7811">
        <w:rPr>
          <w:rFonts w:ascii="Arial" w:hAnsi="Arial" w:cs="Arial"/>
        </w:rPr>
        <w:t>k plnění dle této Smlouvy.</w:t>
      </w:r>
    </w:p>
    <w:p w14:paraId="7CFB0002" w14:textId="3B95FD4D" w:rsidR="00445852" w:rsidRPr="003B7811" w:rsidRDefault="00445852" w:rsidP="00445852">
      <w:pPr>
        <w:pStyle w:val="RLTextlnkuslovan"/>
        <w:tabs>
          <w:tab w:val="clear" w:pos="1588"/>
          <w:tab w:val="num" w:pos="1474"/>
        </w:tabs>
        <w:ind w:left="1474"/>
        <w:rPr>
          <w:rFonts w:ascii="Arial" w:hAnsi="Arial" w:cs="Arial"/>
          <w:lang w:eastAsia="en-US"/>
        </w:rPr>
      </w:pPr>
      <w:r w:rsidRPr="003B7811">
        <w:rPr>
          <w:rFonts w:ascii="Arial" w:hAnsi="Arial" w:cs="Arial"/>
          <w:lang w:eastAsia="en-US"/>
        </w:rPr>
        <w:t xml:space="preserve">Je-li k užití předmětu plnění dle této </w:t>
      </w:r>
      <w:r w:rsidRPr="003B7811">
        <w:rPr>
          <w:rFonts w:ascii="Arial" w:hAnsi="Arial" w:cs="Arial"/>
        </w:rPr>
        <w:t>S</w:t>
      </w:r>
      <w:r w:rsidRPr="003B7811">
        <w:rPr>
          <w:rFonts w:ascii="Arial" w:hAnsi="Arial" w:cs="Arial"/>
          <w:lang w:eastAsia="en-US"/>
        </w:rPr>
        <w:t xml:space="preserve">mlouvy nezbytná instalace proprietárního software, tzn. </w:t>
      </w:r>
      <w:r w:rsidRPr="003B7811">
        <w:rPr>
          <w:rFonts w:ascii="Arial" w:hAnsi="Arial" w:cs="Arial"/>
        </w:rPr>
        <w:t xml:space="preserve">software s uzavřeným kódem, distribuovaného bezúplatně (tzv. Freeware), uplatní se přiměřeně pravidla dle odst. </w:t>
      </w:r>
      <w:r w:rsidR="00A2466F" w:rsidRPr="003B7811">
        <w:rPr>
          <w:rFonts w:ascii="Arial" w:hAnsi="Arial" w:cs="Arial"/>
        </w:rPr>
        <w:t xml:space="preserve">8.9. </w:t>
      </w:r>
      <w:r w:rsidRPr="003B7811">
        <w:rPr>
          <w:rFonts w:ascii="Arial" w:hAnsi="Arial" w:cs="Arial"/>
        </w:rPr>
        <w:t xml:space="preserve">této Smlouvy, s výjimkou zejména volné </w:t>
      </w:r>
      <w:proofErr w:type="spellStart"/>
      <w:r w:rsidRPr="003B7811">
        <w:rPr>
          <w:rFonts w:ascii="Arial" w:hAnsi="Arial" w:cs="Arial"/>
        </w:rPr>
        <w:t>š</w:t>
      </w:r>
      <w:r w:rsidR="00A2466F" w:rsidRPr="003B7811">
        <w:rPr>
          <w:rFonts w:ascii="Arial" w:hAnsi="Arial" w:cs="Arial"/>
        </w:rPr>
        <w:t>i</w:t>
      </w:r>
      <w:r w:rsidRPr="003B7811">
        <w:rPr>
          <w:rFonts w:ascii="Arial" w:hAnsi="Arial" w:cs="Arial"/>
        </w:rPr>
        <w:t>řitelnosti</w:t>
      </w:r>
      <w:proofErr w:type="spellEnd"/>
      <w:r w:rsidRPr="003B7811">
        <w:rPr>
          <w:rFonts w:ascii="Arial" w:hAnsi="Arial" w:cs="Arial"/>
        </w:rPr>
        <w:t xml:space="preserve"> zdrojových kódů, a obecná pravidla o užití</w:t>
      </w:r>
      <w:r w:rsidR="006F5CF1" w:rsidRPr="003B7811">
        <w:rPr>
          <w:rFonts w:ascii="Arial" w:hAnsi="Arial" w:cs="Arial"/>
        </w:rPr>
        <w:t xml:space="preserve"> </w:t>
      </w:r>
      <w:r w:rsidRPr="003B7811">
        <w:rPr>
          <w:rFonts w:ascii="Arial" w:hAnsi="Arial" w:cs="Arial"/>
        </w:rPr>
        <w:t xml:space="preserve">standardního SW. </w:t>
      </w:r>
    </w:p>
    <w:p w14:paraId="443C4BF4" w14:textId="5162E62C" w:rsidR="00445852" w:rsidRPr="003B7811" w:rsidRDefault="00445852" w:rsidP="00445852">
      <w:pPr>
        <w:pStyle w:val="RLTextlnkuslovan"/>
        <w:tabs>
          <w:tab w:val="clear" w:pos="1588"/>
          <w:tab w:val="num" w:pos="1474"/>
        </w:tabs>
        <w:ind w:left="1474"/>
        <w:rPr>
          <w:rFonts w:ascii="Arial" w:hAnsi="Arial" w:cs="Arial"/>
          <w:lang w:eastAsia="en-US"/>
        </w:rPr>
      </w:pPr>
      <w:r w:rsidRPr="003B7811">
        <w:rPr>
          <w:rFonts w:ascii="Arial" w:hAnsi="Arial" w:cs="Arial"/>
        </w:rPr>
        <w:t>Poskytovatel</w:t>
      </w:r>
      <w:r w:rsidR="00A2466F" w:rsidRPr="003B7811">
        <w:rPr>
          <w:rFonts w:ascii="Arial" w:hAnsi="Arial" w:cs="Arial"/>
          <w:lang w:eastAsia="en-US"/>
        </w:rPr>
        <w:t xml:space="preserve"> tímto prohlašuje a Objednate</w:t>
      </w:r>
      <w:r w:rsidRPr="003B7811">
        <w:rPr>
          <w:rFonts w:ascii="Arial" w:hAnsi="Arial" w:cs="Arial"/>
          <w:lang w:eastAsia="en-US"/>
        </w:rPr>
        <w:t xml:space="preserve">li garantuje, že </w:t>
      </w:r>
      <w:r w:rsidRPr="003B7811">
        <w:rPr>
          <w:rFonts w:ascii="Arial" w:hAnsi="Arial" w:cs="Arial"/>
        </w:rPr>
        <w:t xml:space="preserve">Objednateli poskytne k výstupům Služeb vždy dostatečná práva duševního </w:t>
      </w:r>
      <w:r w:rsidRPr="003B7811">
        <w:rPr>
          <w:rFonts w:ascii="Arial" w:hAnsi="Arial" w:cs="Arial"/>
          <w:lang w:eastAsia="en-US"/>
        </w:rPr>
        <w:t>vlastnictví</w:t>
      </w:r>
      <w:r w:rsidRPr="003B7811">
        <w:rPr>
          <w:rFonts w:ascii="Arial" w:hAnsi="Arial" w:cs="Arial"/>
        </w:rPr>
        <w:t xml:space="preserve"> tak, aby</w:t>
      </w:r>
      <w:r w:rsidRPr="003B7811">
        <w:rPr>
          <w:rFonts w:ascii="Arial" w:hAnsi="Arial" w:cs="Arial"/>
          <w:lang w:eastAsia="en-US"/>
        </w:rPr>
        <w:t xml:space="preserve"> Objednatel</w:t>
      </w:r>
      <w:r w:rsidRPr="003B7811">
        <w:rPr>
          <w:rFonts w:ascii="Arial" w:hAnsi="Arial" w:cs="Arial"/>
        </w:rPr>
        <w:t xml:space="preserve"> nebyl omezen v poptávání služeb obdobných Službám dle této Smlouvy </w:t>
      </w:r>
      <w:r w:rsidRPr="003B7811">
        <w:rPr>
          <w:rFonts w:ascii="Arial" w:hAnsi="Arial" w:cs="Arial"/>
          <w:lang w:eastAsia="en-US"/>
        </w:rPr>
        <w:t>či související</w:t>
      </w:r>
      <w:r w:rsidRPr="003B7811">
        <w:rPr>
          <w:rFonts w:ascii="Arial" w:hAnsi="Arial" w:cs="Arial"/>
        </w:rPr>
        <w:t>ho</w:t>
      </w:r>
      <w:r w:rsidRPr="003B7811">
        <w:rPr>
          <w:rFonts w:ascii="Arial" w:hAnsi="Arial" w:cs="Arial"/>
          <w:lang w:eastAsia="en-US"/>
        </w:rPr>
        <w:t xml:space="preserve"> plnění u jiných dodavatelů, než je Poskytovatel. V případě, že jakákoliv osoba namítne porušení svého práva duševního vlastnictví v souvislosti s postupem Objednatele dle předchozí věty</w:t>
      </w:r>
      <w:r w:rsidRPr="003B7811">
        <w:rPr>
          <w:rFonts w:ascii="Arial" w:hAnsi="Arial" w:cs="Arial"/>
        </w:rPr>
        <w:t xml:space="preserve"> (dále jen „</w:t>
      </w:r>
      <w:r w:rsidRPr="003B7811">
        <w:rPr>
          <w:rFonts w:ascii="Arial" w:hAnsi="Arial" w:cs="Arial"/>
          <w:b/>
        </w:rPr>
        <w:t>Vznesení nároku</w:t>
      </w:r>
      <w:r w:rsidRPr="003B7811">
        <w:rPr>
          <w:rFonts w:ascii="Arial" w:hAnsi="Arial" w:cs="Arial"/>
        </w:rPr>
        <w:t>“)</w:t>
      </w:r>
      <w:r w:rsidRPr="003B7811">
        <w:rPr>
          <w:rFonts w:ascii="Arial" w:hAnsi="Arial" w:cs="Arial"/>
          <w:lang w:eastAsia="en-US"/>
        </w:rPr>
        <w:t xml:space="preserve">, je </w:t>
      </w:r>
      <w:r w:rsidRPr="003B7811">
        <w:rPr>
          <w:rFonts w:ascii="Arial" w:hAnsi="Arial" w:cs="Arial"/>
        </w:rPr>
        <w:t>Poskytovatel</w:t>
      </w:r>
      <w:r w:rsidRPr="003B7811">
        <w:rPr>
          <w:rFonts w:ascii="Arial" w:hAnsi="Arial" w:cs="Arial"/>
          <w:lang w:eastAsia="en-US"/>
        </w:rPr>
        <w:t xml:space="preserve"> povinen na své náklady zajistit poskytnutí veškerých potřebných práv Objednateli. Poskytovatel</w:t>
      </w:r>
      <w:r w:rsidRPr="003B7811">
        <w:rPr>
          <w:rFonts w:ascii="Arial" w:hAnsi="Arial" w:cs="Arial"/>
        </w:rPr>
        <w:t xml:space="preserve"> je rovněž povinen bez </w:t>
      </w:r>
      <w:r w:rsidRPr="003B7811">
        <w:rPr>
          <w:rFonts w:ascii="Arial" w:hAnsi="Arial" w:cs="Arial"/>
        </w:rPr>
        <w:lastRenderedPageBreak/>
        <w:t>zbytečného odkladu, nejpozději do sedmi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83AB9F6" w14:textId="2B6DC226"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BA399B" w:rsidRPr="003B7811">
        <w:rPr>
          <w:rFonts w:ascii="Arial" w:hAnsi="Arial" w:cs="Arial"/>
        </w:rPr>
        <w:t>pod</w:t>
      </w:r>
      <w:r w:rsidRPr="003B7811">
        <w:rPr>
          <w:rFonts w:ascii="Arial" w:hAnsi="Arial" w:cs="Arial"/>
        </w:rPr>
        <w:t xml:space="preserve">dodavatel, je Poskytoval povinen zajistit převod veškerých práv k databázi, včetně zvláštních práv pořizovatele databáze dle § 88 a násl. autorského zákona na Objednatele, a to bez omezení Objednatele ohledně dalšího převodu těchto práv třetím osobám. Cena za výše uvedený případný převod veškerých práv k databázi je již obsažena v ceně dle čl. 6 této Smlouvy. </w:t>
      </w:r>
    </w:p>
    <w:p w14:paraId="5FFD08E7" w14:textId="77777777" w:rsidR="00445852" w:rsidRPr="003B7811" w:rsidRDefault="00445852" w:rsidP="00445852">
      <w:pPr>
        <w:pStyle w:val="RLlneksmlouvy"/>
        <w:rPr>
          <w:rFonts w:ascii="Arial" w:hAnsi="Arial" w:cs="Arial"/>
          <w:szCs w:val="22"/>
        </w:rPr>
      </w:pPr>
      <w:bookmarkStart w:id="78" w:name="opensource"/>
      <w:bookmarkStart w:id="79" w:name="OpSourSoft"/>
      <w:bookmarkStart w:id="80" w:name="VznNár"/>
      <w:bookmarkStart w:id="81" w:name="_Ref195959157"/>
      <w:bookmarkStart w:id="82" w:name="_Toc212632755"/>
      <w:bookmarkStart w:id="83" w:name="_Ref228241022"/>
      <w:bookmarkStart w:id="84" w:name="_Toc295034738"/>
      <w:bookmarkStart w:id="85" w:name="_Ref298675240"/>
      <w:bookmarkStart w:id="86" w:name="_Ref305201298"/>
      <w:bookmarkStart w:id="87" w:name="_Ref306279061"/>
      <w:bookmarkStart w:id="88" w:name="_Ref369494000"/>
      <w:bookmarkEnd w:id="78"/>
      <w:bookmarkEnd w:id="79"/>
      <w:bookmarkEnd w:id="80"/>
      <w:r w:rsidRPr="003B7811">
        <w:rPr>
          <w:rFonts w:ascii="Arial" w:hAnsi="Arial" w:cs="Arial"/>
          <w:szCs w:val="22"/>
        </w:rPr>
        <w:t>OPRÁVNĚNÉ OSOBY</w:t>
      </w:r>
      <w:bookmarkEnd w:id="81"/>
      <w:bookmarkEnd w:id="82"/>
      <w:bookmarkEnd w:id="83"/>
      <w:bookmarkEnd w:id="84"/>
      <w:bookmarkEnd w:id="85"/>
      <w:bookmarkEnd w:id="86"/>
      <w:bookmarkEnd w:id="87"/>
      <w:bookmarkEnd w:id="88"/>
    </w:p>
    <w:p w14:paraId="094B6D66"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Každá ze smluvních stran jmenuje v Příloze č. 3 – Oprávněné osoby (dále jen „</w:t>
      </w:r>
      <w:r w:rsidRPr="003B7811">
        <w:rPr>
          <w:rFonts w:ascii="Arial" w:hAnsi="Arial" w:cs="Arial"/>
          <w:b/>
          <w:szCs w:val="22"/>
        </w:rPr>
        <w:t>příloha č. 3</w:t>
      </w:r>
      <w:r w:rsidRPr="003B7811">
        <w:rPr>
          <w:rFonts w:ascii="Arial" w:hAnsi="Arial" w:cs="Arial"/>
          <w:szCs w:val="22"/>
        </w:rPr>
        <w:t xml:space="preserve">“) této Smlouvy oprávněné osoby. Oprávněné osoby budou zastupovat smluvní stranu ve smluvních, obchodních a technických záležitostech a ve věcech zadávání pokynů k poskytnutí Služeb a ve věcech kontroly provedené práce (akceptace, schvalování Výkazů plnění) souvisejících s plněním této Smlouvy. </w:t>
      </w:r>
    </w:p>
    <w:p w14:paraId="2DB08F9D" w14:textId="3D7AE399"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Oprávněné osoby jsou oprávněny jménem stran provádět vešker</w:t>
      </w:r>
      <w:r w:rsidRPr="003B7811">
        <w:rPr>
          <w:rFonts w:ascii="Arial" w:hAnsi="Arial" w:cs="Arial"/>
        </w:rPr>
        <w:t>á</w:t>
      </w:r>
      <w:r w:rsidRPr="003B7811">
        <w:rPr>
          <w:rFonts w:ascii="Arial" w:hAnsi="Arial" w:cs="Arial"/>
          <w:szCs w:val="22"/>
        </w:rPr>
        <w:t xml:space="preserve"> </w:t>
      </w:r>
      <w:r w:rsidRPr="003B7811">
        <w:rPr>
          <w:rFonts w:ascii="Arial" w:hAnsi="Arial" w:cs="Arial"/>
        </w:rPr>
        <w:t>jednání stanovená v</w:t>
      </w:r>
      <w:r w:rsidR="003B53DD" w:rsidRPr="003B7811">
        <w:rPr>
          <w:rFonts w:ascii="Arial" w:hAnsi="Arial" w:cs="Arial"/>
        </w:rPr>
        <w:t> příloze č.3</w:t>
      </w:r>
      <w:r w:rsidR="003552FB" w:rsidRPr="003B7811">
        <w:rPr>
          <w:rFonts w:ascii="Arial" w:hAnsi="Arial" w:cs="Arial"/>
        </w:rPr>
        <w:t xml:space="preserve">, </w:t>
      </w:r>
      <w:r w:rsidR="003B53DD" w:rsidRPr="003B7811">
        <w:rPr>
          <w:rFonts w:ascii="Arial" w:hAnsi="Arial" w:cs="Arial"/>
        </w:rPr>
        <w:t>této Smlouvy</w:t>
      </w:r>
      <w:r w:rsidRPr="003B7811">
        <w:rPr>
          <w:rFonts w:ascii="Arial" w:hAnsi="Arial" w:cs="Arial"/>
          <w:szCs w:val="22"/>
        </w:rPr>
        <w:t>.</w:t>
      </w:r>
    </w:p>
    <w:p w14:paraId="69823E4B" w14:textId="33DA320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Jména oprávněných osob jsou uvedena v </w:t>
      </w:r>
      <w:r w:rsidRPr="003B7811">
        <w:rPr>
          <w:rFonts w:ascii="Arial" w:hAnsi="Arial" w:cs="Arial"/>
        </w:rPr>
        <w:t>příloze č. 3</w:t>
      </w:r>
      <w:r w:rsidR="003B53DD" w:rsidRPr="003B7811">
        <w:rPr>
          <w:rFonts w:ascii="Arial" w:hAnsi="Arial" w:cs="Arial"/>
          <w:szCs w:val="22"/>
        </w:rPr>
        <w:t xml:space="preserve"> této Smlouvy.</w:t>
      </w:r>
    </w:p>
    <w:p w14:paraId="449CAF4B"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Smluvní strany jsou oprávněny změnit oprávněné osoby, jsou však povinny na takovou změnu druhou smluvní stranu bezodkladně písemně upozornit. Zmocnění zástupce oprávněné osoby musí být písemné s uvedením rozsahu zmocnění. Změna oprávněné osoby nastává doručením oznámení dle tohoto odstavce druhé smluvní straně. </w:t>
      </w:r>
    </w:p>
    <w:p w14:paraId="49FDA73D" w14:textId="77777777" w:rsidR="00445852" w:rsidRPr="003B7811" w:rsidRDefault="00445852" w:rsidP="00445852">
      <w:pPr>
        <w:pStyle w:val="RLlneksmlouvy"/>
        <w:rPr>
          <w:rFonts w:ascii="Arial" w:hAnsi="Arial" w:cs="Arial"/>
          <w:szCs w:val="22"/>
        </w:rPr>
      </w:pPr>
      <w:bookmarkStart w:id="89" w:name="_Ref202766041"/>
      <w:bookmarkStart w:id="90" w:name="_Toc212632756"/>
      <w:bookmarkStart w:id="91" w:name="_Toc295034739"/>
      <w:r w:rsidRPr="003B7811">
        <w:rPr>
          <w:rFonts w:ascii="Arial" w:hAnsi="Arial" w:cs="Arial"/>
          <w:szCs w:val="22"/>
        </w:rPr>
        <w:t>OCHRANA INFORMACÍ</w:t>
      </w:r>
      <w:bookmarkEnd w:id="89"/>
      <w:bookmarkEnd w:id="90"/>
      <w:bookmarkEnd w:id="91"/>
    </w:p>
    <w:p w14:paraId="2305A495"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Smluvní strany jsou si vědomy toho, že v rámci plnění závazků z této Smlouvy:</w:t>
      </w:r>
    </w:p>
    <w:p w14:paraId="2A879E4E" w14:textId="77777777" w:rsidR="00445852" w:rsidRPr="003B7811" w:rsidRDefault="00445852" w:rsidP="00445852">
      <w:pPr>
        <w:pStyle w:val="RLTextlnkuslovan"/>
        <w:numPr>
          <w:ilvl w:val="2"/>
          <w:numId w:val="1"/>
        </w:numPr>
        <w:rPr>
          <w:rFonts w:ascii="Arial" w:hAnsi="Arial" w:cs="Arial"/>
          <w:szCs w:val="22"/>
        </w:rPr>
      </w:pPr>
      <w:bookmarkStart w:id="92" w:name="DůvInf"/>
      <w:bookmarkEnd w:id="92"/>
      <w:r w:rsidRPr="003B7811">
        <w:rPr>
          <w:rFonts w:ascii="Arial" w:hAnsi="Arial" w:cs="Arial"/>
          <w:szCs w:val="22"/>
        </w:rPr>
        <w:t>si mohou vzájemně vědomě nebo opominutím poskytnout informace, které budou považovány za důvěrné (dále jen „</w:t>
      </w:r>
      <w:r w:rsidRPr="003B7811">
        <w:rPr>
          <w:rStyle w:val="RLProhlensmluvnchstranChar"/>
          <w:rFonts w:ascii="Arial" w:hAnsi="Arial" w:cs="Arial"/>
          <w:szCs w:val="22"/>
        </w:rPr>
        <w:t>důvěrné informace</w:t>
      </w:r>
      <w:r w:rsidRPr="003B7811">
        <w:rPr>
          <w:rFonts w:ascii="Arial" w:hAnsi="Arial" w:cs="Arial"/>
          <w:szCs w:val="22"/>
        </w:rPr>
        <w:t>“),</w:t>
      </w:r>
    </w:p>
    <w:p w14:paraId="2FD0D653" w14:textId="77777777" w:rsidR="00445852" w:rsidRPr="003B7811" w:rsidRDefault="00445852" w:rsidP="00445852">
      <w:pPr>
        <w:pStyle w:val="RLTextlnkuslovan"/>
        <w:numPr>
          <w:ilvl w:val="2"/>
          <w:numId w:val="1"/>
        </w:numPr>
        <w:rPr>
          <w:rFonts w:ascii="Arial" w:hAnsi="Arial" w:cs="Arial"/>
          <w:szCs w:val="22"/>
        </w:rPr>
      </w:pPr>
      <w:r w:rsidRPr="003B7811">
        <w:rPr>
          <w:rFonts w:ascii="Arial" w:hAnsi="Arial" w:cs="Arial"/>
          <w:szCs w:val="22"/>
        </w:rPr>
        <w:t>mohou jejich zaměstnanci a osoby v obdobném postavení získat vědomou činností druhé strany nebo i jejím opominutím přístup k důvěrným informacím druhé strany.</w:t>
      </w:r>
    </w:p>
    <w:p w14:paraId="79BB0CA2"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93" w:name="_Ref202765128"/>
      <w:r w:rsidRPr="003B7811">
        <w:rPr>
          <w:rFonts w:ascii="Arial" w:hAnsi="Arial" w:cs="Arial"/>
          <w:szCs w:val="22"/>
        </w:rPr>
        <w:t>Smluvní strany se zavazují, že žádná z nich nezpřístupní třetí osobě důvěrné informace, které při plnění této Smlouvy získala od druhé smluvní strany</w:t>
      </w:r>
      <w:r w:rsidRPr="003B7811">
        <w:rPr>
          <w:rFonts w:ascii="Arial" w:hAnsi="Arial" w:cs="Arial"/>
        </w:rPr>
        <w:t xml:space="preserve"> a neužije důvěrné informace v rozporu s účelem této Smlouvy a pro svůj vlastní prospěch. </w:t>
      </w:r>
      <w:bookmarkEnd w:id="93"/>
    </w:p>
    <w:p w14:paraId="17E0A4EE" w14:textId="137967C1" w:rsidR="00445852" w:rsidRPr="003B7811" w:rsidRDefault="00445852" w:rsidP="00445852">
      <w:pPr>
        <w:pStyle w:val="RLTextlnkuslovan"/>
        <w:tabs>
          <w:tab w:val="clear" w:pos="1588"/>
          <w:tab w:val="num" w:pos="1474"/>
        </w:tabs>
        <w:ind w:left="1474"/>
        <w:rPr>
          <w:rFonts w:ascii="Arial" w:hAnsi="Arial" w:cs="Arial"/>
          <w:szCs w:val="22"/>
        </w:rPr>
      </w:pPr>
      <w:bookmarkStart w:id="94" w:name="_Ref225082917"/>
      <w:r w:rsidRPr="003B7811">
        <w:rPr>
          <w:rFonts w:ascii="Arial" w:hAnsi="Arial" w:cs="Arial"/>
          <w:szCs w:val="22"/>
        </w:rPr>
        <w:t xml:space="preserve">Za třetí osoby podle odst. </w:t>
      </w:r>
      <w:r w:rsidRPr="003B7811">
        <w:rPr>
          <w:rFonts w:ascii="Arial" w:hAnsi="Arial" w:cs="Arial"/>
        </w:rPr>
        <w:fldChar w:fldCharType="begin"/>
      </w:r>
      <w:r w:rsidRPr="003B7811">
        <w:rPr>
          <w:rFonts w:ascii="Arial" w:hAnsi="Arial" w:cs="Arial"/>
        </w:rPr>
        <w:instrText xml:space="preserve"> REF _Ref202765128 \r \h  \* MERGEFORMAT </w:instrText>
      </w:r>
      <w:r w:rsidRPr="003B7811">
        <w:rPr>
          <w:rFonts w:ascii="Arial" w:hAnsi="Arial" w:cs="Arial"/>
        </w:rPr>
      </w:r>
      <w:r w:rsidRPr="003B7811">
        <w:rPr>
          <w:rFonts w:ascii="Arial" w:hAnsi="Arial" w:cs="Arial"/>
        </w:rPr>
        <w:fldChar w:fldCharType="separate"/>
      </w:r>
      <w:r w:rsidR="00835074" w:rsidRPr="00835074">
        <w:rPr>
          <w:rFonts w:ascii="Arial" w:hAnsi="Arial" w:cs="Arial"/>
          <w:szCs w:val="22"/>
        </w:rPr>
        <w:t>10.2</w:t>
      </w:r>
      <w:r w:rsidRPr="003B7811">
        <w:rPr>
          <w:rFonts w:ascii="Arial" w:hAnsi="Arial" w:cs="Arial"/>
        </w:rPr>
        <w:fldChar w:fldCharType="end"/>
      </w:r>
      <w:r w:rsidRPr="003B7811">
        <w:rPr>
          <w:rFonts w:ascii="Arial" w:hAnsi="Arial" w:cs="Arial"/>
          <w:szCs w:val="22"/>
        </w:rPr>
        <w:t xml:space="preserve"> se nepovažují:</w:t>
      </w:r>
      <w:bookmarkEnd w:id="94"/>
    </w:p>
    <w:p w14:paraId="2023FE87" w14:textId="77777777" w:rsidR="00445852" w:rsidRPr="003B7811" w:rsidRDefault="00445852" w:rsidP="00445852">
      <w:pPr>
        <w:pStyle w:val="RLTextlnkuslovan"/>
        <w:numPr>
          <w:ilvl w:val="2"/>
          <w:numId w:val="1"/>
        </w:numPr>
        <w:rPr>
          <w:rFonts w:ascii="Arial" w:hAnsi="Arial" w:cs="Arial"/>
          <w:szCs w:val="22"/>
        </w:rPr>
      </w:pPr>
      <w:bookmarkStart w:id="95" w:name="_Ref202766324"/>
      <w:r w:rsidRPr="003B7811">
        <w:rPr>
          <w:rFonts w:ascii="Arial" w:hAnsi="Arial" w:cs="Arial"/>
          <w:szCs w:val="22"/>
        </w:rPr>
        <w:lastRenderedPageBreak/>
        <w:t>zaměstnanci smluvních stran a osoby v obdobném postavení,</w:t>
      </w:r>
      <w:bookmarkEnd w:id="95"/>
      <w:r w:rsidRPr="003B7811">
        <w:rPr>
          <w:rFonts w:ascii="Arial" w:hAnsi="Arial" w:cs="Arial"/>
          <w:szCs w:val="22"/>
        </w:rPr>
        <w:t xml:space="preserve"> </w:t>
      </w:r>
    </w:p>
    <w:p w14:paraId="1FE84023" w14:textId="77777777" w:rsidR="00445852" w:rsidRPr="003B7811" w:rsidRDefault="00445852" w:rsidP="00445852">
      <w:pPr>
        <w:pStyle w:val="RLTextlnkuslovan"/>
        <w:numPr>
          <w:ilvl w:val="2"/>
          <w:numId w:val="1"/>
        </w:numPr>
        <w:rPr>
          <w:rFonts w:ascii="Arial" w:hAnsi="Arial" w:cs="Arial"/>
          <w:szCs w:val="22"/>
        </w:rPr>
      </w:pPr>
      <w:bookmarkStart w:id="96" w:name="_Ref202766325"/>
      <w:r w:rsidRPr="003B7811">
        <w:rPr>
          <w:rFonts w:ascii="Arial" w:hAnsi="Arial" w:cs="Arial"/>
          <w:szCs w:val="22"/>
        </w:rPr>
        <w:t>orgány smluvních stran a jejich členové,</w:t>
      </w:r>
      <w:bookmarkEnd w:id="96"/>
      <w:r w:rsidRPr="003B7811">
        <w:rPr>
          <w:rFonts w:ascii="Arial" w:hAnsi="Arial" w:cs="Arial"/>
          <w:szCs w:val="22"/>
        </w:rPr>
        <w:t xml:space="preserve"> </w:t>
      </w:r>
    </w:p>
    <w:p w14:paraId="2BF12FF2" w14:textId="77777777" w:rsidR="00445852" w:rsidRPr="003B7811" w:rsidRDefault="00445852" w:rsidP="00445852">
      <w:pPr>
        <w:pStyle w:val="RLTextlnkuslovan"/>
        <w:numPr>
          <w:ilvl w:val="2"/>
          <w:numId w:val="1"/>
        </w:numPr>
        <w:rPr>
          <w:rFonts w:ascii="Arial" w:hAnsi="Arial" w:cs="Arial"/>
          <w:szCs w:val="22"/>
        </w:rPr>
      </w:pPr>
      <w:bookmarkStart w:id="97" w:name="_Ref202766329"/>
      <w:r w:rsidRPr="003B7811">
        <w:rPr>
          <w:rFonts w:ascii="Arial" w:hAnsi="Arial" w:cs="Arial"/>
          <w:szCs w:val="22"/>
        </w:rPr>
        <w:t>ve vztahu k důvěrným informacím Objednatele poddodavatelé Poskytovatele,</w:t>
      </w:r>
      <w:bookmarkEnd w:id="97"/>
      <w:r w:rsidRPr="003B7811">
        <w:rPr>
          <w:rFonts w:ascii="Arial" w:hAnsi="Arial" w:cs="Arial"/>
          <w:szCs w:val="22"/>
        </w:rPr>
        <w:t xml:space="preserve"> </w:t>
      </w:r>
    </w:p>
    <w:p w14:paraId="5EC9175A" w14:textId="77777777" w:rsidR="00445852" w:rsidRPr="003B7811" w:rsidRDefault="00445852" w:rsidP="00445852">
      <w:pPr>
        <w:pStyle w:val="RLTextlnkuslovan"/>
        <w:numPr>
          <w:ilvl w:val="2"/>
          <w:numId w:val="1"/>
        </w:numPr>
        <w:rPr>
          <w:rFonts w:ascii="Arial" w:hAnsi="Arial" w:cs="Arial"/>
          <w:szCs w:val="22"/>
        </w:rPr>
      </w:pPr>
      <w:r w:rsidRPr="003B7811">
        <w:rPr>
          <w:rFonts w:ascii="Arial" w:hAnsi="Arial" w:cs="Arial"/>
          <w:szCs w:val="22"/>
        </w:rPr>
        <w:t>ve vztahu k důvěrným informacím Poskytovatele externí dodavatelé Objednatele, a to i potenciální,</w:t>
      </w:r>
    </w:p>
    <w:p w14:paraId="6391B9A0" w14:textId="77777777" w:rsidR="00445852" w:rsidRPr="003B7811" w:rsidRDefault="00445852" w:rsidP="00445852">
      <w:pPr>
        <w:pStyle w:val="RLTextlnkuslovan"/>
        <w:numPr>
          <w:ilvl w:val="0"/>
          <w:numId w:val="0"/>
        </w:numPr>
        <w:ind w:left="1474"/>
        <w:rPr>
          <w:rFonts w:ascii="Arial" w:hAnsi="Arial" w:cs="Arial"/>
          <w:szCs w:val="22"/>
        </w:rPr>
      </w:pPr>
      <w:r w:rsidRPr="003B7811">
        <w:rPr>
          <w:rFonts w:ascii="Arial" w:hAnsi="Arial"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88B1879" w14:textId="0416B568" w:rsidR="00445852" w:rsidRPr="003B7811" w:rsidRDefault="00445852" w:rsidP="00445852">
      <w:pPr>
        <w:pStyle w:val="RLTextlnkuslovan"/>
        <w:tabs>
          <w:tab w:val="num" w:pos="1474"/>
        </w:tabs>
        <w:ind w:left="1474"/>
        <w:rPr>
          <w:rFonts w:ascii="Arial" w:hAnsi="Arial" w:cs="Arial"/>
          <w:szCs w:val="22"/>
        </w:rPr>
      </w:pPr>
      <w:r w:rsidRPr="003B7811">
        <w:rPr>
          <w:rFonts w:ascii="Arial" w:hAnsi="Arial" w:cs="Arial"/>
          <w:szCs w:val="22"/>
        </w:rPr>
        <w:t>Smluvní strany se zavazují v plném rozsahu zachovávat povinnost mlčenlivosti a povinnost chránit důvěrné informace vyplývající z této Smlouvy a též z příslušných právních předpisů, zejména povinností vyplývající z nařízení (EU) 2016/679 (GDPR).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 Postupy a opatření se SPÚ zavazuje dodržovat po celou dobu trvání skartační lhůty ve smyslu § 2 písm. s) zákona č. 499/2004 Sb. o archivnictví a spisové službě a o změně některých zákonů, ve znění pozdějších předpisů.</w:t>
      </w:r>
    </w:p>
    <w:p w14:paraId="3B36C2A2" w14:textId="1BF4BD78" w:rsidR="00445852" w:rsidRPr="003B7811" w:rsidRDefault="00CB196C" w:rsidP="00445852">
      <w:pPr>
        <w:pStyle w:val="RLTextlnkuslovan"/>
        <w:tabs>
          <w:tab w:val="num" w:pos="1474"/>
        </w:tabs>
        <w:ind w:left="1474"/>
        <w:rPr>
          <w:rFonts w:ascii="Arial" w:hAnsi="Arial" w:cs="Arial"/>
          <w:szCs w:val="22"/>
        </w:rPr>
      </w:pPr>
      <w:r w:rsidRPr="003B7811">
        <w:rPr>
          <w:rFonts w:ascii="Arial" w:hAnsi="Arial" w:cs="Arial"/>
          <w:szCs w:val="22"/>
        </w:rPr>
        <w:t xml:space="preserve">Pokud </w:t>
      </w:r>
      <w:r w:rsidR="00462CC6" w:rsidRPr="003B7811">
        <w:rPr>
          <w:rFonts w:ascii="Arial" w:hAnsi="Arial" w:cs="Arial"/>
          <w:szCs w:val="22"/>
        </w:rPr>
        <w:t>P</w:t>
      </w:r>
      <w:r w:rsidRPr="003B7811">
        <w:rPr>
          <w:rFonts w:ascii="Arial" w:hAnsi="Arial" w:cs="Arial"/>
          <w:szCs w:val="22"/>
        </w:rPr>
        <w:t>oskytovatel při plnění této smlouvy zjistí porušení ochrany osobních údajů nebo jiných důvěrných informací, neprodleně oznámí tuto skutečnost Objednateli</w:t>
      </w:r>
      <w:r w:rsidR="00462CC6" w:rsidRPr="003B7811">
        <w:rPr>
          <w:rFonts w:ascii="Arial" w:hAnsi="Arial" w:cs="Arial"/>
          <w:szCs w:val="22"/>
        </w:rPr>
        <w:t xml:space="preserve"> spolu se všemi dostupnými informacemi k této bezpečnostní události.</w:t>
      </w:r>
    </w:p>
    <w:p w14:paraId="3ED5912D" w14:textId="390D1CE0" w:rsidR="00445852" w:rsidRPr="003B7811" w:rsidRDefault="00445852" w:rsidP="00445852">
      <w:pPr>
        <w:pStyle w:val="RLTextlnkuslovan"/>
        <w:tabs>
          <w:tab w:val="num" w:pos="1474"/>
        </w:tabs>
        <w:ind w:left="1474"/>
        <w:rPr>
          <w:rFonts w:ascii="Arial" w:hAnsi="Arial" w:cs="Arial"/>
          <w:szCs w:val="22"/>
        </w:rPr>
      </w:pPr>
      <w:r w:rsidRPr="003B7811">
        <w:rPr>
          <w:rFonts w:ascii="Arial" w:hAnsi="Arial" w:cs="Arial"/>
          <w:szCs w:val="22"/>
        </w:rPr>
        <w:t xml:space="preserve">Veškeré důvěrné informace zůstávají výhradním vlastnictví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smluvní strany </w:t>
      </w:r>
      <w:r w:rsidR="00E845DE" w:rsidRPr="003B7811">
        <w:rPr>
          <w:rFonts w:ascii="Arial" w:hAnsi="Arial" w:cs="Arial"/>
          <w:szCs w:val="22"/>
        </w:rPr>
        <w:t>jinak</w:t>
      </w:r>
      <w:r w:rsidRPr="003B7811">
        <w:rPr>
          <w:rFonts w:ascii="Arial" w:hAnsi="Arial" w:cs="Arial"/>
          <w:szCs w:val="22"/>
        </w:rPr>
        <w:t xml:space="preserve"> než za účelem plnění této Smlouvy.  </w:t>
      </w:r>
    </w:p>
    <w:p w14:paraId="222F3A66"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08E026BC" w14:textId="0D7D28D5"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lastRenderedPageBreak/>
        <w:t xml:space="preserve">Bez ohledu na výše uvedená ustanovení se veškeré informace vztahující se k předmětu této Smlouvy a příslušné dokumentaci považují </w:t>
      </w:r>
      <w:r w:rsidRPr="003B7811">
        <w:rPr>
          <w:rFonts w:ascii="Arial" w:hAnsi="Arial" w:cs="Arial"/>
        </w:rPr>
        <w:t xml:space="preserve">s ohledem na potencionálně vysokou z neužitelnost </w:t>
      </w:r>
      <w:r w:rsidRPr="003B7811">
        <w:rPr>
          <w:rFonts w:ascii="Arial" w:hAnsi="Arial" w:cs="Arial"/>
          <w:szCs w:val="22"/>
        </w:rPr>
        <w:t>informací</w:t>
      </w:r>
      <w:r w:rsidRPr="003B7811">
        <w:rPr>
          <w:rFonts w:ascii="Arial" w:hAnsi="Arial" w:cs="Arial"/>
        </w:rPr>
        <w:t xml:space="preserve"> Objednatele</w:t>
      </w:r>
      <w:r w:rsidRPr="003B7811">
        <w:rPr>
          <w:rFonts w:ascii="Arial" w:hAnsi="Arial"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3B7811">
        <w:rPr>
          <w:rFonts w:ascii="Arial" w:hAnsi="Arial" w:cs="Arial"/>
        </w:rPr>
        <w:fldChar w:fldCharType="begin"/>
      </w:r>
      <w:r w:rsidRPr="003B7811">
        <w:rPr>
          <w:rFonts w:ascii="Arial" w:hAnsi="Arial" w:cs="Arial"/>
        </w:rPr>
        <w:instrText xml:space="preserve"> REF _Ref202766041 \r \h  \* MERGEFORMAT </w:instrText>
      </w:r>
      <w:r w:rsidRPr="003B7811">
        <w:rPr>
          <w:rFonts w:ascii="Arial" w:hAnsi="Arial" w:cs="Arial"/>
        </w:rPr>
      </w:r>
      <w:r w:rsidRPr="003B7811">
        <w:rPr>
          <w:rFonts w:ascii="Arial" w:hAnsi="Arial" w:cs="Arial"/>
        </w:rPr>
        <w:fldChar w:fldCharType="separate"/>
      </w:r>
      <w:r w:rsidR="00835074" w:rsidRPr="00835074">
        <w:rPr>
          <w:rFonts w:ascii="Arial" w:hAnsi="Arial" w:cs="Arial"/>
          <w:szCs w:val="22"/>
        </w:rPr>
        <w:t>10</w:t>
      </w:r>
      <w:r w:rsidRPr="003B7811">
        <w:rPr>
          <w:rFonts w:ascii="Arial" w:hAnsi="Arial" w:cs="Arial"/>
        </w:rPr>
        <w:fldChar w:fldCharType="end"/>
      </w:r>
      <w:r w:rsidRPr="003B7811">
        <w:rPr>
          <w:rFonts w:ascii="Arial" w:hAnsi="Arial" w:cs="Arial"/>
          <w:szCs w:val="22"/>
        </w:rPr>
        <w:t xml:space="preserve"> se vztahuje pouze na Poskytovatele.</w:t>
      </w:r>
    </w:p>
    <w:p w14:paraId="1A3ABF4F"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AC9F857"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Bez ohledu na výše uvedená ustanovení se za důvěrné nepovažují informace, které:</w:t>
      </w:r>
    </w:p>
    <w:p w14:paraId="1148F5C1" w14:textId="77777777" w:rsidR="00445852" w:rsidRPr="003B7811" w:rsidRDefault="00445852" w:rsidP="00445852">
      <w:pPr>
        <w:pStyle w:val="RLTextlnkuslovan"/>
        <w:numPr>
          <w:ilvl w:val="2"/>
          <w:numId w:val="1"/>
        </w:numPr>
        <w:tabs>
          <w:tab w:val="clear" w:pos="2211"/>
          <w:tab w:val="num" w:pos="2410"/>
        </w:tabs>
        <w:ind w:left="2410" w:hanging="936"/>
        <w:rPr>
          <w:rFonts w:ascii="Arial" w:hAnsi="Arial" w:cs="Arial"/>
          <w:szCs w:val="22"/>
        </w:rPr>
      </w:pPr>
      <w:r w:rsidRPr="003B7811">
        <w:rPr>
          <w:rFonts w:ascii="Arial" w:hAnsi="Arial" w:cs="Arial"/>
          <w:szCs w:val="22"/>
        </w:rPr>
        <w:t>se staly veřejně známými, aniž by jejich zveřejněním došlo k porušení závazků přijímající smluvní strany či právních předpisů,</w:t>
      </w:r>
    </w:p>
    <w:p w14:paraId="37089FEA" w14:textId="09DEC727" w:rsidR="00445852" w:rsidRPr="003B7811" w:rsidRDefault="00445852" w:rsidP="00445852">
      <w:pPr>
        <w:pStyle w:val="RLTextlnkuslovan"/>
        <w:numPr>
          <w:ilvl w:val="2"/>
          <w:numId w:val="1"/>
        </w:numPr>
        <w:tabs>
          <w:tab w:val="clear" w:pos="2211"/>
          <w:tab w:val="num" w:pos="2410"/>
        </w:tabs>
        <w:ind w:left="2410" w:hanging="936"/>
        <w:rPr>
          <w:rFonts w:ascii="Arial" w:hAnsi="Arial" w:cs="Arial"/>
          <w:szCs w:val="22"/>
        </w:rPr>
      </w:pPr>
      <w:r w:rsidRPr="003B7811">
        <w:rPr>
          <w:rFonts w:ascii="Arial" w:hAnsi="Arial" w:cs="Arial"/>
          <w:szCs w:val="22"/>
        </w:rPr>
        <w:t>měla přijímající strana prokazatelně legálně k dispozici před</w:t>
      </w:r>
      <w:r w:rsidR="00E845DE" w:rsidRPr="003B7811">
        <w:rPr>
          <w:rFonts w:ascii="Arial" w:hAnsi="Arial" w:cs="Arial"/>
          <w:szCs w:val="22"/>
        </w:rPr>
        <w:t xml:space="preserve"> </w:t>
      </w:r>
      <w:r w:rsidRPr="003B7811">
        <w:rPr>
          <w:rFonts w:ascii="Arial" w:hAnsi="Arial" w:cs="Arial"/>
          <w:szCs w:val="22"/>
        </w:rPr>
        <w:t xml:space="preserve">uzavřením této Smlouvy, pokud takové informace nebyly předmětem jiné, dříve mezi smluvními stranami uzavřené smlouvy </w:t>
      </w:r>
      <w:r w:rsidRPr="003B7811">
        <w:rPr>
          <w:rFonts w:ascii="Arial" w:hAnsi="Arial" w:cs="Arial"/>
          <w:szCs w:val="22"/>
        </w:rPr>
        <w:br/>
        <w:t>o ochraně informací,</w:t>
      </w:r>
    </w:p>
    <w:p w14:paraId="60EBB3B1" w14:textId="77777777" w:rsidR="00445852" w:rsidRPr="003B7811" w:rsidRDefault="00445852" w:rsidP="00445852">
      <w:pPr>
        <w:pStyle w:val="RLTextlnkuslovan"/>
        <w:numPr>
          <w:ilvl w:val="2"/>
          <w:numId w:val="1"/>
        </w:numPr>
        <w:tabs>
          <w:tab w:val="clear" w:pos="2211"/>
          <w:tab w:val="num" w:pos="2410"/>
        </w:tabs>
        <w:ind w:left="2410" w:hanging="936"/>
        <w:rPr>
          <w:rFonts w:ascii="Arial" w:hAnsi="Arial" w:cs="Arial"/>
          <w:szCs w:val="22"/>
        </w:rPr>
      </w:pPr>
      <w:r w:rsidRPr="003B7811">
        <w:rPr>
          <w:rFonts w:ascii="Arial" w:hAnsi="Arial" w:cs="Arial"/>
          <w:szCs w:val="22"/>
        </w:rPr>
        <w:t>jsou výsledkem postupu, při kterém k nim přijímající strana dospěje nezávisle a je to schopna doložit svými záznamy nebo důvěrnými informacemi třetí strany,</w:t>
      </w:r>
    </w:p>
    <w:p w14:paraId="4D59656A" w14:textId="77777777" w:rsidR="00445852" w:rsidRPr="003B7811" w:rsidRDefault="00445852" w:rsidP="00445852">
      <w:pPr>
        <w:pStyle w:val="RLTextlnkuslovan"/>
        <w:numPr>
          <w:ilvl w:val="2"/>
          <w:numId w:val="1"/>
        </w:numPr>
        <w:tabs>
          <w:tab w:val="clear" w:pos="2211"/>
          <w:tab w:val="num" w:pos="2410"/>
        </w:tabs>
        <w:ind w:left="2410" w:hanging="879"/>
        <w:rPr>
          <w:rFonts w:ascii="Arial" w:hAnsi="Arial" w:cs="Arial"/>
          <w:szCs w:val="22"/>
        </w:rPr>
      </w:pPr>
      <w:r w:rsidRPr="003B7811">
        <w:rPr>
          <w:rFonts w:ascii="Arial" w:hAnsi="Arial" w:cs="Arial"/>
          <w:szCs w:val="22"/>
        </w:rPr>
        <w:t>po podpisu této Smlouvy poskytne přijímající straně třetí osoba, jež není omezena v takovém nakládání s informacemi,</w:t>
      </w:r>
    </w:p>
    <w:p w14:paraId="799484B9" w14:textId="77777777" w:rsidR="00445852" w:rsidRPr="003B7811" w:rsidRDefault="00445852" w:rsidP="00445852">
      <w:pPr>
        <w:pStyle w:val="RLTextlnkuslovan"/>
        <w:numPr>
          <w:ilvl w:val="2"/>
          <w:numId w:val="1"/>
        </w:numPr>
        <w:tabs>
          <w:tab w:val="clear" w:pos="2211"/>
          <w:tab w:val="num" w:pos="2552"/>
        </w:tabs>
        <w:ind w:left="2410" w:hanging="936"/>
        <w:rPr>
          <w:rFonts w:ascii="Arial" w:hAnsi="Arial" w:cs="Arial"/>
        </w:rPr>
      </w:pPr>
      <w:r w:rsidRPr="003B7811">
        <w:rPr>
          <w:rFonts w:ascii="Arial" w:hAnsi="Arial" w:cs="Arial"/>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51B498A7" w14:textId="71A03A56"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Za porušení povinnosti mlčenlivosti smluvní stranou se považují též případy, kdy tuto povinnost poruší kterákoliv z osob uvedených v odst. </w:t>
      </w:r>
      <w:r w:rsidRPr="003B7811">
        <w:rPr>
          <w:rFonts w:ascii="Arial" w:hAnsi="Arial" w:cs="Arial"/>
        </w:rPr>
        <w:fldChar w:fldCharType="begin"/>
      </w:r>
      <w:r w:rsidRPr="003B7811">
        <w:rPr>
          <w:rFonts w:ascii="Arial" w:hAnsi="Arial" w:cs="Arial"/>
        </w:rPr>
        <w:instrText xml:space="preserve"> REF _Ref225082917 \r \h  \* MERGEFORMAT </w:instrText>
      </w:r>
      <w:r w:rsidRPr="003B7811">
        <w:rPr>
          <w:rFonts w:ascii="Arial" w:hAnsi="Arial" w:cs="Arial"/>
        </w:rPr>
      </w:r>
      <w:r w:rsidRPr="003B7811">
        <w:rPr>
          <w:rFonts w:ascii="Arial" w:hAnsi="Arial" w:cs="Arial"/>
        </w:rPr>
        <w:fldChar w:fldCharType="separate"/>
      </w:r>
      <w:r w:rsidR="00835074" w:rsidRPr="00835074">
        <w:rPr>
          <w:rFonts w:ascii="Arial" w:hAnsi="Arial" w:cs="Arial"/>
          <w:szCs w:val="22"/>
        </w:rPr>
        <w:t>10.3</w:t>
      </w:r>
      <w:r w:rsidRPr="003B7811">
        <w:rPr>
          <w:rFonts w:ascii="Arial" w:hAnsi="Arial" w:cs="Arial"/>
        </w:rPr>
        <w:fldChar w:fldCharType="end"/>
      </w:r>
      <w:r w:rsidRPr="003B7811">
        <w:rPr>
          <w:rFonts w:ascii="Arial" w:hAnsi="Arial" w:cs="Arial"/>
          <w:szCs w:val="22"/>
        </w:rPr>
        <w:t>, které daná smluvní strana poskytla důvěrné informace druhé smluvní strany.</w:t>
      </w:r>
    </w:p>
    <w:p w14:paraId="18512ACB" w14:textId="77777777" w:rsidR="00445852" w:rsidRPr="003B7811" w:rsidRDefault="00445852" w:rsidP="00445852">
      <w:pPr>
        <w:pStyle w:val="RLTextlnkuslovan"/>
        <w:tabs>
          <w:tab w:val="clear" w:pos="1588"/>
          <w:tab w:val="num" w:pos="1474"/>
        </w:tabs>
        <w:ind w:left="1474"/>
        <w:rPr>
          <w:rFonts w:ascii="Arial" w:hAnsi="Arial" w:cs="Arial"/>
        </w:rPr>
      </w:pPr>
      <w:bookmarkStart w:id="98" w:name="_Ref224730501"/>
      <w:r w:rsidRPr="003B7811">
        <w:rPr>
          <w:rFonts w:ascii="Arial" w:hAnsi="Arial" w:cs="Arial"/>
        </w:rPr>
        <w:t xml:space="preserve">Poruší-li Poskytovatel povinnosti vyplývající z této Smlouvy ohledně ochrany důvěrných informací, </w:t>
      </w:r>
      <w:r w:rsidRPr="003B7811">
        <w:rPr>
          <w:rFonts w:ascii="Arial" w:hAnsi="Arial" w:cs="Arial"/>
          <w:szCs w:val="22"/>
        </w:rPr>
        <w:t>je povinen zaplatit Objednateli smluvní pokutu</w:t>
      </w:r>
      <w:r w:rsidRPr="003B7811">
        <w:rPr>
          <w:rFonts w:ascii="Arial" w:hAnsi="Arial" w:cs="Arial"/>
        </w:rPr>
        <w:t xml:space="preserve"> ve výši 100.000 Kč (slovy: sto tisíc korun českých) za každé jednotlivé porušení takové povinnosti. </w:t>
      </w:r>
      <w:bookmarkEnd w:id="98"/>
    </w:p>
    <w:p w14:paraId="7CE36557" w14:textId="12B189EC"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Ukončení účinnosti této Smlouvy z jakéhokoliv důvodu se nedotkne ustanovení tohoto článku </w:t>
      </w:r>
      <w:r w:rsidRPr="003B7811">
        <w:rPr>
          <w:rFonts w:ascii="Arial" w:hAnsi="Arial" w:cs="Arial"/>
        </w:rPr>
        <w:fldChar w:fldCharType="begin"/>
      </w:r>
      <w:r w:rsidRPr="003B7811">
        <w:rPr>
          <w:rFonts w:ascii="Arial" w:hAnsi="Arial" w:cs="Arial"/>
        </w:rPr>
        <w:instrText xml:space="preserve"> REF _Ref202766041 \r \h  \* MERGEFORMAT </w:instrText>
      </w:r>
      <w:r w:rsidRPr="003B7811">
        <w:rPr>
          <w:rFonts w:ascii="Arial" w:hAnsi="Arial" w:cs="Arial"/>
        </w:rPr>
      </w:r>
      <w:r w:rsidRPr="003B7811">
        <w:rPr>
          <w:rFonts w:ascii="Arial" w:hAnsi="Arial" w:cs="Arial"/>
        </w:rPr>
        <w:fldChar w:fldCharType="separate"/>
      </w:r>
      <w:r w:rsidR="00835074" w:rsidRPr="00835074">
        <w:rPr>
          <w:rFonts w:ascii="Arial" w:hAnsi="Arial" w:cs="Arial"/>
          <w:szCs w:val="22"/>
        </w:rPr>
        <w:t>10</w:t>
      </w:r>
      <w:r w:rsidRPr="003B7811">
        <w:rPr>
          <w:rFonts w:ascii="Arial" w:hAnsi="Arial" w:cs="Arial"/>
        </w:rPr>
        <w:fldChar w:fldCharType="end"/>
      </w:r>
      <w:r w:rsidRPr="003B7811">
        <w:rPr>
          <w:rFonts w:ascii="Arial" w:hAnsi="Arial" w:cs="Arial"/>
          <w:szCs w:val="22"/>
        </w:rPr>
        <w:t xml:space="preserve"> Smlouvy a jeho účinnost přetrvá i po ukončení účinnosti této Smlouvy po dobu dvaceti (20) let.</w:t>
      </w:r>
    </w:p>
    <w:p w14:paraId="3AB3B244" w14:textId="7777777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szCs w:val="22"/>
        </w:rPr>
        <w:t>Poskytovatel</w:t>
      </w:r>
      <w:r w:rsidRPr="003B7811">
        <w:rPr>
          <w:rFonts w:ascii="Arial" w:hAnsi="Arial" w:cs="Arial"/>
        </w:rPr>
        <w:t xml:space="preserve"> souhlasí se zveřejněním této Smlouvy včetně všech jejích změn a dodatků.</w:t>
      </w:r>
    </w:p>
    <w:p w14:paraId="1ACAB7B1" w14:textId="2DB76479"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 xml:space="preserve">Poskytovatel dále výslovně prohlašuje a bere na vědomí, že tato Smlouva nepředstavuje jeho obchodní tajemství ani neobsahuje jeho důvěrné informace </w:t>
      </w:r>
      <w:r w:rsidRPr="003B7811">
        <w:rPr>
          <w:rFonts w:ascii="Arial" w:hAnsi="Arial" w:cs="Arial"/>
        </w:rPr>
        <w:lastRenderedPageBreak/>
        <w:t>a souhlasí s tím, aby tato Smlouva, včetně veškerých změn a dodatků, byla v plném rozsahu zveřejněna v registru smluv podle zákona č</w:t>
      </w:r>
      <w:r w:rsidR="00103F85" w:rsidRPr="003B7811">
        <w:rPr>
          <w:rFonts w:ascii="Arial" w:hAnsi="Arial" w:cs="Arial"/>
        </w:rPr>
        <w:t>. </w:t>
      </w:r>
      <w:r w:rsidRPr="003B7811">
        <w:rPr>
          <w:rFonts w:ascii="Arial" w:hAnsi="Arial" w:cs="Arial"/>
        </w:rPr>
        <w:t>340/2015 Sb., o zvláštních podmínkách účinnosti některých smluv, uveřejňování těchto smluv a o registru smluv (zákon o registru smluv), ve znění pozdějších předpisů.</w:t>
      </w:r>
    </w:p>
    <w:p w14:paraId="6DF5C4BC" w14:textId="7777777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 xml:space="preserve">Uveřejnění Smlouvy včetně všech </w:t>
      </w:r>
      <w:proofErr w:type="spellStart"/>
      <w:r w:rsidRPr="003B7811">
        <w:rPr>
          <w:rFonts w:ascii="Arial" w:hAnsi="Arial" w:cs="Arial"/>
        </w:rPr>
        <w:t>metadat</w:t>
      </w:r>
      <w:proofErr w:type="spellEnd"/>
      <w:r w:rsidRPr="003B7811">
        <w:rPr>
          <w:rFonts w:ascii="Arial" w:hAnsi="Arial" w:cs="Arial"/>
        </w:rPr>
        <w:t xml:space="preserve"> v registru smluv zajistí Objednatel.</w:t>
      </w:r>
    </w:p>
    <w:p w14:paraId="08894C6C" w14:textId="77777777" w:rsidR="00445852" w:rsidRPr="003B7811" w:rsidRDefault="00445852" w:rsidP="00445852">
      <w:pPr>
        <w:pStyle w:val="RLlneksmlouvy"/>
        <w:rPr>
          <w:rFonts w:ascii="Arial" w:hAnsi="Arial" w:cs="Arial"/>
          <w:szCs w:val="22"/>
        </w:rPr>
      </w:pPr>
      <w:bookmarkStart w:id="99" w:name="_Toc295034742"/>
      <w:r w:rsidRPr="003B7811">
        <w:rPr>
          <w:rFonts w:ascii="Arial" w:hAnsi="Arial" w:cs="Arial"/>
          <w:szCs w:val="22"/>
        </w:rPr>
        <w:t>SANKCE</w:t>
      </w:r>
      <w:bookmarkEnd w:id="99"/>
    </w:p>
    <w:p w14:paraId="4D662BA1" w14:textId="6A7BB805" w:rsidR="001F1EE0" w:rsidRPr="003B7811" w:rsidRDefault="001F1EE0" w:rsidP="00445852">
      <w:pPr>
        <w:pStyle w:val="RLTextlnkuslovan"/>
        <w:tabs>
          <w:tab w:val="clear" w:pos="1588"/>
          <w:tab w:val="num" w:pos="1474"/>
        </w:tabs>
        <w:ind w:left="1474"/>
        <w:rPr>
          <w:rFonts w:ascii="Arial" w:hAnsi="Arial" w:cs="Arial"/>
          <w:szCs w:val="22"/>
          <w:lang w:eastAsia="en-US"/>
        </w:rPr>
      </w:pPr>
      <w:bookmarkStart w:id="100" w:name="_Ref228244903"/>
      <w:r w:rsidRPr="003B7811">
        <w:rPr>
          <w:rFonts w:ascii="Arial" w:hAnsi="Arial" w:cs="Arial"/>
          <w:szCs w:val="22"/>
          <w:lang w:eastAsia="en-US"/>
        </w:rPr>
        <w:t xml:space="preserve">V případě, že bude Poskytovatel v prodlení s plněním své povinnosti vypracovat Migrační plán pro ukončení Služeb ve lhůtě stanovené v odst. 12.1 této Smlouvy, je Objednatel oprávněn po něm požadovat smluvní pokutu ve výši 10.000 Kč (slovy: deset tisíc korun českých) za každý i započatý den prodlení s plněním této smluvní povinnosti. </w:t>
      </w:r>
    </w:p>
    <w:p w14:paraId="413A7083" w14:textId="60678E98" w:rsidR="00445852" w:rsidRPr="003B7811" w:rsidRDefault="00445852" w:rsidP="00445852">
      <w:pPr>
        <w:pStyle w:val="RLTextlnkuslovan"/>
        <w:tabs>
          <w:tab w:val="clear" w:pos="1588"/>
          <w:tab w:val="num" w:pos="1474"/>
        </w:tabs>
        <w:ind w:left="1474"/>
        <w:rPr>
          <w:rFonts w:ascii="Arial" w:hAnsi="Arial" w:cs="Arial"/>
          <w:szCs w:val="22"/>
          <w:lang w:eastAsia="en-US"/>
        </w:rPr>
      </w:pPr>
      <w:r w:rsidRPr="003B7811">
        <w:rPr>
          <w:rFonts w:ascii="Arial" w:hAnsi="Arial" w:cs="Arial"/>
          <w:szCs w:val="22"/>
          <w:lang w:eastAsia="en-US"/>
        </w:rPr>
        <w:t>V případě, že Poskytovatel poruší svoji povinnost r</w:t>
      </w:r>
      <w:r w:rsidRPr="003B7811">
        <w:rPr>
          <w:rFonts w:ascii="Arial" w:hAnsi="Arial" w:cs="Arial"/>
          <w:lang w:eastAsia="en-US"/>
        </w:rPr>
        <w:t>eagovat na požadavek Objednatele nebo jím určené třetí strany nejpozději do tří (3) pracovních dnů ode dne doručení takovéhoto požadavku</w:t>
      </w:r>
      <w:r w:rsidRPr="003B7811">
        <w:rPr>
          <w:rFonts w:ascii="Arial" w:hAnsi="Arial" w:cs="Arial"/>
          <w:szCs w:val="22"/>
        </w:rPr>
        <w:t xml:space="preserve">, je Objednatel oprávněn po něm požadovat smluvní pokutu ve výši </w:t>
      </w:r>
      <w:r w:rsidR="00866808" w:rsidRPr="003B7811">
        <w:rPr>
          <w:rFonts w:ascii="Arial" w:hAnsi="Arial" w:cs="Arial"/>
          <w:szCs w:val="22"/>
        </w:rPr>
        <w:t>5</w:t>
      </w:r>
      <w:r w:rsidRPr="003B7811">
        <w:rPr>
          <w:rFonts w:ascii="Arial" w:hAnsi="Arial" w:cs="Arial"/>
          <w:szCs w:val="22"/>
        </w:rPr>
        <w:t>.000</w:t>
      </w:r>
      <w:r w:rsidRPr="003B7811">
        <w:rPr>
          <w:rFonts w:ascii="Arial" w:hAnsi="Arial" w:cs="Arial"/>
        </w:rPr>
        <w:t xml:space="preserve"> Kč</w:t>
      </w:r>
      <w:r w:rsidRPr="003B7811">
        <w:rPr>
          <w:rFonts w:ascii="Arial" w:hAnsi="Arial" w:cs="Arial"/>
          <w:szCs w:val="22"/>
        </w:rPr>
        <w:t xml:space="preserve"> </w:t>
      </w:r>
      <w:r w:rsidR="00866808" w:rsidRPr="003B7811">
        <w:rPr>
          <w:rFonts w:ascii="Arial" w:hAnsi="Arial" w:cs="Arial"/>
          <w:szCs w:val="22"/>
        </w:rPr>
        <w:t>(slovy: pět</w:t>
      </w:r>
      <w:r w:rsidRPr="003B7811">
        <w:rPr>
          <w:rFonts w:ascii="Arial" w:hAnsi="Arial" w:cs="Arial"/>
          <w:szCs w:val="22"/>
        </w:rPr>
        <w:t xml:space="preserve"> tisíc korun českých) za každý i započatý den prodlení s plněním této smluvní povinnosti.</w:t>
      </w:r>
    </w:p>
    <w:p w14:paraId="79FB17F2" w14:textId="77777777" w:rsidR="00445852" w:rsidRPr="003B7811" w:rsidRDefault="00445852" w:rsidP="00445852">
      <w:pPr>
        <w:pStyle w:val="RLTextlnkuslovan"/>
        <w:tabs>
          <w:tab w:val="clear" w:pos="1588"/>
          <w:tab w:val="num" w:pos="1474"/>
        </w:tabs>
        <w:ind w:left="1474"/>
        <w:rPr>
          <w:rFonts w:ascii="Arial" w:hAnsi="Arial" w:cs="Arial"/>
          <w:lang w:eastAsia="en-US"/>
        </w:rPr>
      </w:pPr>
      <w:r w:rsidRPr="003B7811">
        <w:rPr>
          <w:rFonts w:ascii="Arial" w:hAnsi="Arial" w:cs="Arial"/>
          <w:szCs w:val="22"/>
        </w:rPr>
        <w:t xml:space="preserve">V případě, že Poskytovatel poruší svoji povinnost </w:t>
      </w:r>
      <w:r w:rsidRPr="003B7811">
        <w:rPr>
          <w:rFonts w:ascii="Arial" w:hAnsi="Arial" w:cs="Arial"/>
        </w:rPr>
        <w:t xml:space="preserve">předat Objednateli aktuální dokumentované zdrojové kódy včetně ověřeného postupu nezbytného pro sestavení strojového kódu a koncepční přípravné materiály všech počítačových programů do deseti (10) dnů od skončení účinnosti této Smlouvy nebo Poskytovatel poruší </w:t>
      </w:r>
      <w:r w:rsidRPr="003B7811">
        <w:rPr>
          <w:rFonts w:ascii="Arial" w:hAnsi="Arial" w:cs="Arial"/>
          <w:szCs w:val="22"/>
        </w:rPr>
        <w:t xml:space="preserve">svoji povinnost </w:t>
      </w:r>
      <w:r w:rsidRPr="003B7811">
        <w:rPr>
          <w:rFonts w:ascii="Arial" w:hAnsi="Arial" w:cs="Arial"/>
        </w:rPr>
        <w:t>předat Objednateli aktuální dokumentované zdrojové kódy včetně ověřeného postupu nezbytného pro sestavení strojového kódu a koncepční přípravné materiály všech počítačových programů kdykoliv v době trvání Smlouvy do pěti (5) pracovních dnů ode dne doručení žádosti Objednatele, je Objednatel oprávněn po něm požadovat smluvní pokutu ve výši 5.000 Kč (slovy: pět tisíc korun českých) za každý i započatý den prodlení s plněním této smluvní povinnosti.</w:t>
      </w:r>
    </w:p>
    <w:bookmarkEnd w:id="100"/>
    <w:p w14:paraId="18A850D2" w14:textId="1327D7FA"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V případě, že Poskytovatel bude v prodlení </w:t>
      </w:r>
      <w:r w:rsidRPr="003B7811">
        <w:rPr>
          <w:rFonts w:ascii="Arial" w:hAnsi="Arial" w:cs="Arial"/>
        </w:rPr>
        <w:t xml:space="preserve">se zajištěním kapacity členů realizačního týmu v souladu s odst. </w:t>
      </w:r>
      <w:r w:rsidRPr="003B7811">
        <w:rPr>
          <w:rFonts w:ascii="Arial" w:hAnsi="Arial" w:cs="Arial"/>
        </w:rPr>
        <w:fldChar w:fldCharType="begin"/>
      </w:r>
      <w:r w:rsidRPr="003B7811">
        <w:rPr>
          <w:rFonts w:ascii="Arial" w:hAnsi="Arial" w:cs="Arial"/>
        </w:rPr>
        <w:instrText xml:space="preserve"> REF _Ref367806517 \r \h  \* MERGEFORMAT </w:instrText>
      </w:r>
      <w:r w:rsidRPr="003B7811">
        <w:rPr>
          <w:rFonts w:ascii="Arial" w:hAnsi="Arial" w:cs="Arial"/>
        </w:rPr>
      </w:r>
      <w:r w:rsidRPr="003B7811">
        <w:rPr>
          <w:rFonts w:ascii="Arial" w:hAnsi="Arial" w:cs="Arial"/>
        </w:rPr>
        <w:fldChar w:fldCharType="separate"/>
      </w:r>
      <w:r w:rsidR="00835074">
        <w:rPr>
          <w:rFonts w:ascii="Arial" w:hAnsi="Arial" w:cs="Arial"/>
        </w:rPr>
        <w:t>5.2.6</w:t>
      </w:r>
      <w:r w:rsidRPr="003B7811">
        <w:rPr>
          <w:rFonts w:ascii="Arial" w:hAnsi="Arial" w:cs="Arial"/>
        </w:rPr>
        <w:fldChar w:fldCharType="end"/>
      </w:r>
      <w:r w:rsidRPr="003B7811">
        <w:rPr>
          <w:rFonts w:ascii="Arial" w:hAnsi="Arial" w:cs="Arial"/>
        </w:rPr>
        <w:t xml:space="preserve"> této Smlouvy, je Objednatel oprávněn po něm požadovat smluvní pokutu ve výš 5.000 Kč (slovy: pět tisíc korun českých) za každý i započatý den, ve kterém došlo k prodlení Poskytovatele s plněním této smluvní povinnosti.</w:t>
      </w:r>
    </w:p>
    <w:p w14:paraId="7396291F" w14:textId="7A580A45" w:rsidR="001F1EE0" w:rsidRPr="003B7811" w:rsidRDefault="001F1EE0" w:rsidP="001F1EE0">
      <w:pPr>
        <w:pStyle w:val="RLTextlnkuslovan"/>
        <w:tabs>
          <w:tab w:val="clear" w:pos="1588"/>
          <w:tab w:val="num" w:pos="1474"/>
        </w:tabs>
        <w:ind w:left="1474"/>
        <w:rPr>
          <w:rFonts w:ascii="Arial" w:hAnsi="Arial" w:cs="Arial"/>
          <w:szCs w:val="22"/>
        </w:rPr>
      </w:pPr>
      <w:r w:rsidRPr="003B7811">
        <w:rPr>
          <w:rFonts w:ascii="Arial" w:hAnsi="Arial" w:cs="Arial"/>
          <w:szCs w:val="22"/>
        </w:rPr>
        <w:t>V případě, porušení povinnosti Poskytovatele při akceptační proceduře v souladu s odst. 7.2 této Smlouvy, je Poskytovatel povinen zaplatit Obje</w:t>
      </w:r>
      <w:r w:rsidR="00866808" w:rsidRPr="003B7811">
        <w:rPr>
          <w:rFonts w:ascii="Arial" w:hAnsi="Arial" w:cs="Arial"/>
          <w:szCs w:val="22"/>
        </w:rPr>
        <w:t>dnateli smluvní pokutu ve výši 1.000 Kč (slovy: jeden</w:t>
      </w:r>
      <w:r w:rsidRPr="003B7811">
        <w:rPr>
          <w:rFonts w:ascii="Arial" w:hAnsi="Arial" w:cs="Arial"/>
          <w:szCs w:val="22"/>
        </w:rPr>
        <w:t xml:space="preserve"> tisíc korun českých) za každý </w:t>
      </w:r>
      <w:r w:rsidRPr="003B7811">
        <w:rPr>
          <w:rFonts w:ascii="Arial" w:hAnsi="Arial" w:cs="Arial"/>
          <w:szCs w:val="22"/>
        </w:rPr>
        <w:br/>
        <w:t xml:space="preserve">i započatý den prodlení s plněním této smluvní povinnosti. </w:t>
      </w:r>
    </w:p>
    <w:p w14:paraId="0AC96940" w14:textId="6F9643E1" w:rsidR="003B53DD" w:rsidRPr="003B7811" w:rsidRDefault="003B53DD" w:rsidP="003B53DD">
      <w:pPr>
        <w:pStyle w:val="RLTextlnkuslovan"/>
        <w:tabs>
          <w:tab w:val="clear" w:pos="1588"/>
          <w:tab w:val="num" w:pos="1474"/>
        </w:tabs>
        <w:ind w:left="1474"/>
        <w:rPr>
          <w:rFonts w:ascii="Arial" w:hAnsi="Arial" w:cs="Arial"/>
          <w:szCs w:val="22"/>
        </w:rPr>
      </w:pPr>
      <w:r w:rsidRPr="003B7811">
        <w:rPr>
          <w:rFonts w:ascii="Arial" w:hAnsi="Arial" w:cs="Arial"/>
          <w:szCs w:val="22"/>
        </w:rPr>
        <w:t>V případě, že Poskytovatel bude v prodlení povinnostmi dle odst. 8.11 této Smlouvy, je Objednatel oprávněn po něm požadovat smluvní pokutu ve výši 5.000 Kč (slovy: pět tisíc korun českých) za každý i započatý den prodlení s plněním této smluvní povinnosti.</w:t>
      </w:r>
    </w:p>
    <w:p w14:paraId="1E8EF72C" w14:textId="77777777" w:rsidR="003B53DD" w:rsidRPr="003B7811" w:rsidRDefault="003B53DD" w:rsidP="003B53DD">
      <w:pPr>
        <w:pStyle w:val="RLTextlnkuslovan"/>
        <w:numPr>
          <w:ilvl w:val="0"/>
          <w:numId w:val="0"/>
        </w:numPr>
        <w:rPr>
          <w:rFonts w:ascii="Arial" w:hAnsi="Arial" w:cs="Arial"/>
          <w:szCs w:val="22"/>
        </w:rPr>
      </w:pPr>
    </w:p>
    <w:p w14:paraId="4133B8EC" w14:textId="77777777" w:rsidR="001F1EE0" w:rsidRPr="003B7811" w:rsidRDefault="001F1EE0" w:rsidP="001F1EE0">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V případě, že Poskytovatel bude v prodlení k zajištění náhradního řešení ve lhůtě dvou (2) dnů pro případ, kdy třetí strana úspěšně uplatní autorskoprávní nebo jiný nárok plynoucí z právní vady poskytnutého plnění dle odst. 8.8 této </w:t>
      </w:r>
      <w:r w:rsidRPr="003B7811">
        <w:rPr>
          <w:rFonts w:ascii="Arial" w:hAnsi="Arial" w:cs="Arial"/>
          <w:szCs w:val="22"/>
        </w:rPr>
        <w:lastRenderedPageBreak/>
        <w:t xml:space="preserve">Smlouvy, je Objednatel oprávněn po něm požadovat smluvní pokutu ve výši 5.000 Kč (slovy: pět tisíc korun českých) za každý i započatý den prodlení s plněním této smluvní povinnosti. </w:t>
      </w:r>
    </w:p>
    <w:p w14:paraId="70DF8460" w14:textId="37F20ED4" w:rsidR="001F1EE0" w:rsidRPr="003B7811" w:rsidRDefault="001F1EE0" w:rsidP="001F1EE0">
      <w:pPr>
        <w:pStyle w:val="RLTextlnkuslovan"/>
        <w:tabs>
          <w:tab w:val="clear" w:pos="1588"/>
          <w:tab w:val="num" w:pos="1474"/>
        </w:tabs>
        <w:ind w:left="1474"/>
        <w:rPr>
          <w:rFonts w:ascii="Arial" w:hAnsi="Arial" w:cs="Arial"/>
          <w:szCs w:val="22"/>
        </w:rPr>
      </w:pPr>
      <w:r w:rsidRPr="003B7811">
        <w:rPr>
          <w:rFonts w:ascii="Arial" w:hAnsi="Arial" w:cs="Arial"/>
          <w:szCs w:val="22"/>
        </w:rPr>
        <w:t>V případě, že Poskytovatel bude v prodlení s povinností předložit pojistnou smlouvu nebo její relevantní část ve lhůtě sedmi (7) pracovních dnů dle odst. 5.</w:t>
      </w:r>
      <w:r w:rsidR="00685F0A" w:rsidRPr="003B7811">
        <w:rPr>
          <w:rFonts w:ascii="Arial" w:hAnsi="Arial" w:cs="Arial"/>
          <w:szCs w:val="22"/>
        </w:rPr>
        <w:t>3</w:t>
      </w:r>
      <w:r w:rsidRPr="003B7811">
        <w:rPr>
          <w:rFonts w:ascii="Arial" w:hAnsi="Arial" w:cs="Arial"/>
          <w:szCs w:val="22"/>
        </w:rPr>
        <w:t>.1 této Smlouvy, je Objednatel oprávněn po něm po</w:t>
      </w:r>
      <w:r w:rsidR="00866808" w:rsidRPr="003B7811">
        <w:rPr>
          <w:rFonts w:ascii="Arial" w:hAnsi="Arial" w:cs="Arial"/>
          <w:szCs w:val="22"/>
        </w:rPr>
        <w:t>žadovat smluvní pokutu ve výši 1.000 Kč (slovy: jeden</w:t>
      </w:r>
      <w:r w:rsidRPr="003B7811">
        <w:rPr>
          <w:rFonts w:ascii="Arial" w:hAnsi="Arial" w:cs="Arial"/>
          <w:szCs w:val="22"/>
        </w:rPr>
        <w:t xml:space="preserve"> tisíc korun českých) za každý i započatý den prodlení s plněním této smluvní povinnosti. </w:t>
      </w:r>
    </w:p>
    <w:p w14:paraId="0C314FC6"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Pokud vznikne činností a/nebo nečinností Poskytovatele nevratné poškození nebo ztráta dat</w:t>
      </w:r>
      <w:r w:rsidRPr="003B7811">
        <w:rPr>
          <w:rFonts w:ascii="Arial" w:hAnsi="Arial" w:cs="Arial"/>
        </w:rPr>
        <w:t xml:space="preserve"> v systémech Objednatele</w:t>
      </w:r>
      <w:r w:rsidRPr="003B7811">
        <w:rPr>
          <w:rFonts w:ascii="Arial" w:hAnsi="Arial" w:cs="Arial"/>
          <w:szCs w:val="22"/>
        </w:rPr>
        <w:t>, je Objednatel oprávněn po Poskytovateli požadovat smluvní pokutu ve výši 100.000 Kč (slovy: sto tisíc korun českých) za každý takovýto případ. Tím není dotčen ná</w:t>
      </w:r>
      <w:r w:rsidRPr="003B7811">
        <w:rPr>
          <w:rFonts w:ascii="Arial" w:hAnsi="Arial" w:cs="Arial"/>
        </w:rPr>
        <w:t>r</w:t>
      </w:r>
      <w:r w:rsidRPr="003B7811">
        <w:rPr>
          <w:rFonts w:ascii="Arial" w:hAnsi="Arial" w:cs="Arial"/>
          <w:szCs w:val="22"/>
        </w:rPr>
        <w:t>ok Objednatele na náhradu způsobené újmy, zejména nákladů za obnovení nebo znovuvytvoření poškozených nebo ztracených dat.</w:t>
      </w:r>
    </w:p>
    <w:p w14:paraId="5ACE1D58"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rPr>
        <w:t xml:space="preserve">V Požadavku akceptovaném Poskytovatelem </w:t>
      </w:r>
      <w:r w:rsidRPr="003B7811">
        <w:rPr>
          <w:rFonts w:ascii="Arial" w:hAnsi="Arial" w:cs="Arial"/>
          <w:szCs w:val="22"/>
        </w:rPr>
        <w:t xml:space="preserve">je možné </w:t>
      </w:r>
      <w:r w:rsidRPr="003B7811">
        <w:rPr>
          <w:rFonts w:ascii="Arial" w:hAnsi="Arial" w:cs="Arial"/>
        </w:rPr>
        <w:t xml:space="preserve">stanovit další smluvní pokuty. </w:t>
      </w:r>
    </w:p>
    <w:p w14:paraId="30489E93"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Zaplacení jakékoliv sjednané smluvní pokuty nezbavuje povinnou smluvní stranu povinnosti splnit své závazky</w:t>
      </w:r>
      <w:r w:rsidRPr="003B7811">
        <w:rPr>
          <w:rFonts w:ascii="Arial" w:hAnsi="Arial" w:cs="Arial"/>
        </w:rPr>
        <w:t>, ani nahradit způsobenou škodu nebo nemajetkovou újmu</w:t>
      </w:r>
      <w:r w:rsidRPr="003B7811">
        <w:rPr>
          <w:rFonts w:ascii="Arial" w:hAnsi="Arial" w:cs="Arial"/>
          <w:szCs w:val="22"/>
        </w:rPr>
        <w:t>. Kumulace více práv na slevy z ceny a/nebo smluvní pokuty v případě jednoho porušení Smlouvy je přípustná.</w:t>
      </w:r>
    </w:p>
    <w:p w14:paraId="6CF82C91" w14:textId="4DC6D435"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Každá ze stran nese odpovědnost za způsobenou </w:t>
      </w:r>
      <w:r w:rsidRPr="003B7811">
        <w:rPr>
          <w:rFonts w:ascii="Arial" w:hAnsi="Arial" w:cs="Arial"/>
        </w:rPr>
        <w:t>majetkovou újmu (</w:t>
      </w:r>
      <w:r w:rsidRPr="003B7811">
        <w:rPr>
          <w:rFonts w:ascii="Arial" w:hAnsi="Arial" w:cs="Arial"/>
          <w:szCs w:val="22"/>
        </w:rPr>
        <w:t>škodu</w:t>
      </w:r>
      <w:r w:rsidRPr="003B7811">
        <w:rPr>
          <w:rFonts w:ascii="Arial" w:hAnsi="Arial" w:cs="Arial"/>
        </w:rPr>
        <w:t>)</w:t>
      </w:r>
      <w:r w:rsidRPr="003B7811">
        <w:rPr>
          <w:rFonts w:ascii="Arial" w:hAnsi="Arial" w:cs="Arial"/>
          <w:szCs w:val="22"/>
        </w:rPr>
        <w:t xml:space="preserve"> </w:t>
      </w:r>
      <w:r w:rsidRPr="003B7811">
        <w:rPr>
          <w:rFonts w:ascii="Arial" w:hAnsi="Arial" w:cs="Arial"/>
          <w:szCs w:val="22"/>
        </w:rPr>
        <w:br/>
      </w:r>
      <w:r w:rsidRPr="003B7811">
        <w:rPr>
          <w:rFonts w:ascii="Arial" w:hAnsi="Arial" w:cs="Arial"/>
        </w:rPr>
        <w:t xml:space="preserve">a nemajetkovou újmu </w:t>
      </w:r>
      <w:r w:rsidRPr="003B7811">
        <w:rPr>
          <w:rFonts w:ascii="Arial" w:hAnsi="Arial" w:cs="Arial"/>
          <w:szCs w:val="22"/>
        </w:rPr>
        <w:t xml:space="preserve">v rámci platných právních předpisů a této Smlouvy. Obě </w:t>
      </w:r>
      <w:r w:rsidRPr="003B7811">
        <w:rPr>
          <w:rFonts w:ascii="Arial" w:hAnsi="Arial" w:cs="Arial"/>
        </w:rPr>
        <w:t xml:space="preserve">smluvní </w:t>
      </w:r>
      <w:r w:rsidRPr="003B7811">
        <w:rPr>
          <w:rFonts w:ascii="Arial" w:hAnsi="Arial" w:cs="Arial"/>
          <w:szCs w:val="22"/>
        </w:rPr>
        <w:t>strany se zavazují k vyvinutí maximálního úsilí k předcházení škodám a k minimalizaci vzniklých škod.</w:t>
      </w:r>
    </w:p>
    <w:p w14:paraId="5FC7D8FB" w14:textId="27C0859F" w:rsidR="00BC73E4" w:rsidRPr="003B7811" w:rsidRDefault="00BC73E4" w:rsidP="00BC73E4">
      <w:pPr>
        <w:pStyle w:val="RLTextlnkuslovan"/>
        <w:rPr>
          <w:rFonts w:ascii="Arial" w:hAnsi="Arial" w:cs="Arial"/>
          <w:szCs w:val="22"/>
        </w:rPr>
      </w:pPr>
      <w:r w:rsidRPr="003B7811">
        <w:rPr>
          <w:rFonts w:ascii="Arial" w:hAnsi="Arial" w:cs="Arial"/>
          <w:szCs w:val="22"/>
        </w:rPr>
        <w:t>V případě, že bude poskytovatel v prodlení v poskytování služeb dle požadavku objednatele je Objednatel oprávněn po něm pož</w:t>
      </w:r>
      <w:r w:rsidR="00866808" w:rsidRPr="003B7811">
        <w:rPr>
          <w:rFonts w:ascii="Arial" w:hAnsi="Arial" w:cs="Arial"/>
          <w:szCs w:val="22"/>
        </w:rPr>
        <w:t>adovat smluvní pokutu ve výši 5</w:t>
      </w:r>
      <w:r w:rsidRPr="003B7811">
        <w:rPr>
          <w:rFonts w:ascii="Arial" w:hAnsi="Arial" w:cs="Arial"/>
          <w:szCs w:val="22"/>
        </w:rPr>
        <w:t xml:space="preserve">.000 Kč (slovy: </w:t>
      </w:r>
      <w:r w:rsidR="00866808" w:rsidRPr="003B7811">
        <w:rPr>
          <w:rFonts w:ascii="Arial" w:hAnsi="Arial" w:cs="Arial"/>
          <w:szCs w:val="22"/>
        </w:rPr>
        <w:t>pět</w:t>
      </w:r>
      <w:r w:rsidRPr="003B7811">
        <w:rPr>
          <w:rFonts w:ascii="Arial" w:hAnsi="Arial" w:cs="Arial"/>
          <w:szCs w:val="22"/>
        </w:rPr>
        <w:t xml:space="preserve"> tisíc korun českých) za každý i započatý den prodlení s plněním této smluvní povinnosti.</w:t>
      </w:r>
    </w:p>
    <w:p w14:paraId="7DDC38FE" w14:textId="40E748DD" w:rsidR="00BC73E4" w:rsidRPr="003B7811" w:rsidRDefault="00BC73E4" w:rsidP="00741330">
      <w:pPr>
        <w:pStyle w:val="RLTextlnkuslovan"/>
        <w:rPr>
          <w:rFonts w:ascii="Arial" w:hAnsi="Arial" w:cs="Arial"/>
          <w:szCs w:val="22"/>
        </w:rPr>
      </w:pPr>
      <w:r w:rsidRPr="003B7811">
        <w:rPr>
          <w:rFonts w:ascii="Arial" w:hAnsi="Arial" w:cs="Arial"/>
          <w:szCs w:val="22"/>
        </w:rPr>
        <w:t xml:space="preserve">V případě, že poskytovatel poskytuje služby, které svojí kvalitou neodpovídají zažitým standardům projektového řízení, je Objednatel oprávněn po něm požadovat smluvní pokutu ve výši 10.000 Kč (slovy: deset tisíc korun českých) za každé jednotlivé provinění. </w:t>
      </w:r>
    </w:p>
    <w:p w14:paraId="07D2953D" w14:textId="77777777" w:rsidR="00445852" w:rsidRPr="003B7811" w:rsidRDefault="00445852" w:rsidP="00445852">
      <w:pPr>
        <w:pStyle w:val="RLlneksmlouvy"/>
        <w:rPr>
          <w:rFonts w:ascii="Arial" w:hAnsi="Arial" w:cs="Arial"/>
          <w:szCs w:val="22"/>
        </w:rPr>
      </w:pPr>
      <w:bookmarkStart w:id="101" w:name="_Ref484704567"/>
      <w:bookmarkStart w:id="102" w:name="_Ref228185766"/>
      <w:bookmarkStart w:id="103" w:name="_Toc295034743"/>
      <w:bookmarkStart w:id="104" w:name="_Ref427741271"/>
      <w:r w:rsidRPr="003B7811">
        <w:rPr>
          <w:rFonts w:ascii="Arial" w:hAnsi="Arial" w:cs="Arial"/>
          <w:szCs w:val="22"/>
        </w:rPr>
        <w:t>MIGRACE SLUŽEB PŘI UKONČENÍ SMLOUVY</w:t>
      </w:r>
      <w:bookmarkEnd w:id="101"/>
    </w:p>
    <w:p w14:paraId="34B401A1" w14:textId="4AAD307F" w:rsidR="00445852" w:rsidRPr="003B7811" w:rsidRDefault="00445852" w:rsidP="00445852">
      <w:pPr>
        <w:pStyle w:val="RLTextlnkuslovan"/>
        <w:tabs>
          <w:tab w:val="clear" w:pos="1588"/>
          <w:tab w:val="num" w:pos="1474"/>
        </w:tabs>
        <w:ind w:left="1474"/>
        <w:rPr>
          <w:rFonts w:ascii="Arial" w:hAnsi="Arial" w:cs="Arial"/>
        </w:rPr>
      </w:pPr>
      <w:bookmarkStart w:id="105" w:name="_Ref484703663"/>
      <w:r w:rsidRPr="003B7811">
        <w:rPr>
          <w:rFonts w:ascii="Arial" w:hAnsi="Arial" w:cs="Arial"/>
        </w:rPr>
        <w:t>Poskytovatel se zavazuje dle pokynů Objednatele poskytnout veškerou potřebnou součinnost, dokumentaci a informace a účastnit se jednání s Objednatelem a třetími osobami za účelem plynulého a řádného převedení Služeb či jejich příslušné části na nového poskytovatele, ke kterému dojde nebo má dojít po skončení účinnosti této Smlouvy (dále jen „</w:t>
      </w:r>
      <w:r w:rsidRPr="003B7811">
        <w:rPr>
          <w:rFonts w:ascii="Arial" w:hAnsi="Arial" w:cs="Arial"/>
          <w:b/>
        </w:rPr>
        <w:t>Migrace</w:t>
      </w:r>
      <w:r w:rsidRPr="003B7811">
        <w:rPr>
          <w:rFonts w:ascii="Arial" w:hAnsi="Arial" w:cs="Arial"/>
        </w:rPr>
        <w:t>“). Za tímto účelem se Poskytovatel zavazuje v dostatečném předstihu vypracovat dle a na základě pokynu Objednatele migrační plán vymezující veškeré podmínky pro převedení Služeb či jejich příslušné části na nového poskytovatele (dále jen „</w:t>
      </w:r>
      <w:r w:rsidRPr="003B7811">
        <w:rPr>
          <w:rFonts w:ascii="Arial" w:hAnsi="Arial" w:cs="Arial"/>
          <w:b/>
        </w:rPr>
        <w:t>Migrační plán pro ukončení služeb</w:t>
      </w:r>
      <w:r w:rsidRPr="003B7811">
        <w:rPr>
          <w:rFonts w:ascii="Arial" w:hAnsi="Arial" w:cs="Arial"/>
        </w:rPr>
        <w:t xml:space="preserve">“), a poskytnout plnění nezbytná k realizaci tohoto Migračního plánu pro ukončení služeb </w:t>
      </w:r>
      <w:r w:rsidRPr="003B7811">
        <w:rPr>
          <w:rFonts w:ascii="Arial" w:hAnsi="Arial" w:cs="Arial"/>
          <w:lang w:eastAsia="en-US"/>
        </w:rPr>
        <w:t xml:space="preserve">za přiměřeného použití vhodných ustanovení této Smlouvy. </w:t>
      </w:r>
      <w:r w:rsidRPr="003B7811">
        <w:rPr>
          <w:rFonts w:ascii="Arial" w:hAnsi="Arial" w:cs="Arial"/>
        </w:rPr>
        <w:t xml:space="preserve">Smluvní strany se dohodly, že v případě sporu o jakékoli otázce, která se týká Migračního plánu </w:t>
      </w:r>
      <w:r w:rsidRPr="003B7811">
        <w:rPr>
          <w:rFonts w:ascii="Arial" w:hAnsi="Arial" w:cs="Arial"/>
        </w:rPr>
        <w:lastRenderedPageBreak/>
        <w:t xml:space="preserve">pro ukončení služeb dle tohoto odstavce Smlouvy, bude Objednatelem určen soudní znalec pro posouzení sporné otázky a smluvní strany se budou takovým posouzením soudního znalce řídit. Poskytovatel se zavazuje součinnost dle tohoto odstavce a Migračního plánu pro ukončení služeb dle tohoto odstavce Smlouvy poskytovat s odbornou péčí, zodpovědně a do doby úplného převzetí a inicializace služeb obdobných Službám novým poskytovatelem. Závazek dle tohoto ustanovení platí i po uplynutí doby trvání této Smlouvy, a to nejméně dva (2) roky po jejím ukončení z jakéhokoli důvodu. </w:t>
      </w:r>
      <w:r w:rsidRPr="003B7811">
        <w:rPr>
          <w:rFonts w:ascii="Arial" w:hAnsi="Arial" w:cs="Arial"/>
          <w:szCs w:val="22"/>
        </w:rPr>
        <w:t xml:space="preserve">Objednatel je oprávněn požádat o vypracování </w:t>
      </w:r>
      <w:r w:rsidRPr="003B7811">
        <w:rPr>
          <w:rFonts w:ascii="Arial" w:hAnsi="Arial" w:cs="Arial"/>
        </w:rPr>
        <w:t xml:space="preserve">Migračního </w:t>
      </w:r>
      <w:r w:rsidRPr="003B7811">
        <w:rPr>
          <w:rFonts w:ascii="Arial" w:hAnsi="Arial" w:cs="Arial"/>
          <w:szCs w:val="22"/>
        </w:rPr>
        <w:t xml:space="preserve">plánu </w:t>
      </w:r>
      <w:r w:rsidRPr="003B7811">
        <w:rPr>
          <w:rFonts w:ascii="Arial" w:hAnsi="Arial" w:cs="Arial"/>
        </w:rPr>
        <w:t xml:space="preserve">pro ukončení služeb </w:t>
      </w:r>
      <w:r w:rsidR="003B6FF9" w:rsidRPr="003B7811">
        <w:rPr>
          <w:rFonts w:ascii="Arial" w:hAnsi="Arial" w:cs="Arial"/>
          <w:szCs w:val="22"/>
        </w:rPr>
        <w:t>s nab</w:t>
      </w:r>
      <w:r w:rsidR="00103F85" w:rsidRPr="003B7811">
        <w:rPr>
          <w:rFonts w:ascii="Arial" w:hAnsi="Arial" w:cs="Arial"/>
          <w:szCs w:val="22"/>
        </w:rPr>
        <w:t>y</w:t>
      </w:r>
      <w:r w:rsidR="003B6FF9" w:rsidRPr="003B7811">
        <w:rPr>
          <w:rFonts w:ascii="Arial" w:hAnsi="Arial" w:cs="Arial"/>
          <w:szCs w:val="22"/>
        </w:rPr>
        <w:t xml:space="preserve">tím </w:t>
      </w:r>
      <w:r w:rsidRPr="003B7811">
        <w:rPr>
          <w:rFonts w:ascii="Arial" w:hAnsi="Arial" w:cs="Arial"/>
          <w:szCs w:val="22"/>
        </w:rPr>
        <w:t xml:space="preserve">účinnosti této Smlouvy, nebo kdykoli spolu s výpovědí Objednatele, resp. s odstoupením Objednatele od této Smlouvy, nebo i po odstoupení Poskytovatele od této Smlouvy. Poskytovatel </w:t>
      </w:r>
      <w:r w:rsidRPr="003B7811">
        <w:rPr>
          <w:rFonts w:ascii="Arial" w:hAnsi="Arial" w:cs="Arial"/>
        </w:rPr>
        <w:t xml:space="preserve">se </w:t>
      </w:r>
      <w:r w:rsidRPr="003B7811">
        <w:rPr>
          <w:rFonts w:ascii="Arial" w:hAnsi="Arial" w:cs="Arial"/>
          <w:szCs w:val="22"/>
        </w:rPr>
        <w:t xml:space="preserve">zavazuje vypracovat </w:t>
      </w:r>
      <w:r w:rsidRPr="003B7811">
        <w:rPr>
          <w:rFonts w:ascii="Arial" w:hAnsi="Arial" w:cs="Arial"/>
        </w:rPr>
        <w:t xml:space="preserve">Migrační </w:t>
      </w:r>
      <w:r w:rsidRPr="003B7811">
        <w:rPr>
          <w:rFonts w:ascii="Arial" w:hAnsi="Arial" w:cs="Arial"/>
          <w:szCs w:val="22"/>
        </w:rPr>
        <w:t xml:space="preserve">plán </w:t>
      </w:r>
      <w:r w:rsidRPr="003B7811">
        <w:rPr>
          <w:rFonts w:ascii="Arial" w:hAnsi="Arial" w:cs="Arial"/>
        </w:rPr>
        <w:t xml:space="preserve">pro ukončení služeb </w:t>
      </w:r>
      <w:r w:rsidRPr="003B7811">
        <w:rPr>
          <w:rFonts w:ascii="Arial" w:hAnsi="Arial" w:cs="Arial"/>
          <w:szCs w:val="22"/>
        </w:rPr>
        <w:t xml:space="preserve">dle tohoto odstavce Smlouvy do jednoho (1) měsíce od doručení takového požadavku Objednatele, nestanoví-li Objednatel </w:t>
      </w:r>
      <w:r w:rsidRPr="003B7811">
        <w:rPr>
          <w:rFonts w:ascii="Arial" w:hAnsi="Arial" w:cs="Arial"/>
        </w:rPr>
        <w:t>lhůtu delší</w:t>
      </w:r>
      <w:r w:rsidRPr="003B7811">
        <w:rPr>
          <w:rFonts w:ascii="Arial" w:hAnsi="Arial" w:cs="Arial"/>
          <w:szCs w:val="22"/>
        </w:rPr>
        <w:t xml:space="preserve">. Vypracováním </w:t>
      </w:r>
      <w:r w:rsidRPr="003B7811">
        <w:rPr>
          <w:rFonts w:ascii="Arial" w:hAnsi="Arial" w:cs="Arial"/>
        </w:rPr>
        <w:t xml:space="preserve">Migračního </w:t>
      </w:r>
      <w:r w:rsidRPr="003B7811">
        <w:rPr>
          <w:rFonts w:ascii="Arial" w:hAnsi="Arial" w:cs="Arial"/>
          <w:szCs w:val="22"/>
        </w:rPr>
        <w:t xml:space="preserve">plánu </w:t>
      </w:r>
      <w:r w:rsidRPr="003B7811">
        <w:rPr>
          <w:rFonts w:ascii="Arial" w:hAnsi="Arial" w:cs="Arial"/>
        </w:rPr>
        <w:t xml:space="preserve">pro ukončení služeb </w:t>
      </w:r>
      <w:r w:rsidRPr="003B7811">
        <w:rPr>
          <w:rFonts w:ascii="Arial" w:hAnsi="Arial" w:cs="Arial"/>
          <w:szCs w:val="22"/>
        </w:rPr>
        <w:t xml:space="preserve">dle tohoto odstavce Smlouvy se rozumí jeho </w:t>
      </w:r>
      <w:r w:rsidRPr="003B7811">
        <w:rPr>
          <w:rFonts w:ascii="Arial" w:hAnsi="Arial" w:cs="Arial"/>
        </w:rPr>
        <w:t xml:space="preserve">příprava Poskytovatelem a </w:t>
      </w:r>
      <w:r w:rsidRPr="003B7811">
        <w:rPr>
          <w:rFonts w:ascii="Arial" w:hAnsi="Arial" w:cs="Arial"/>
          <w:szCs w:val="22"/>
        </w:rPr>
        <w:t xml:space="preserve">jeho následné schválení Objednatelem v souladu s postupem dle odst. </w:t>
      </w:r>
      <w:r w:rsidRPr="003B7811">
        <w:rPr>
          <w:rFonts w:ascii="Arial" w:hAnsi="Arial" w:cs="Arial"/>
          <w:szCs w:val="22"/>
        </w:rPr>
        <w:fldChar w:fldCharType="begin"/>
      </w:r>
      <w:r w:rsidRPr="003B7811">
        <w:rPr>
          <w:rFonts w:ascii="Arial" w:hAnsi="Arial" w:cs="Arial"/>
          <w:szCs w:val="22"/>
        </w:rPr>
        <w:instrText xml:space="preserve"> REF _Ref438082053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7.2</w:t>
      </w:r>
      <w:r w:rsidRPr="003B7811">
        <w:rPr>
          <w:rFonts w:ascii="Arial" w:hAnsi="Arial" w:cs="Arial"/>
          <w:szCs w:val="22"/>
        </w:rPr>
        <w:fldChar w:fldCharType="end"/>
      </w:r>
      <w:r w:rsidRPr="003B7811">
        <w:rPr>
          <w:rFonts w:ascii="Arial" w:hAnsi="Arial" w:cs="Arial"/>
          <w:szCs w:val="22"/>
        </w:rPr>
        <w:t xml:space="preserve"> této Smlouvy.</w:t>
      </w:r>
      <w:r w:rsidR="005C66B2" w:rsidRPr="003B7811">
        <w:rPr>
          <w:rFonts w:ascii="Arial" w:hAnsi="Arial" w:cs="Arial"/>
          <w:szCs w:val="22"/>
        </w:rPr>
        <w:t xml:space="preserve"> Postup objednání se řídí odst. 5.1. smlouvy.</w:t>
      </w:r>
    </w:p>
    <w:bookmarkEnd w:id="105"/>
    <w:p w14:paraId="7751BEBB" w14:textId="77777777" w:rsidR="00445852" w:rsidRPr="003B7811" w:rsidRDefault="00445852" w:rsidP="00445852">
      <w:pPr>
        <w:pStyle w:val="RLlneksmlouvy"/>
        <w:rPr>
          <w:rFonts w:ascii="Arial" w:hAnsi="Arial" w:cs="Arial"/>
          <w:szCs w:val="22"/>
        </w:rPr>
      </w:pPr>
      <w:r w:rsidRPr="003B7811">
        <w:rPr>
          <w:rFonts w:ascii="Arial" w:hAnsi="Arial" w:cs="Arial"/>
          <w:szCs w:val="22"/>
        </w:rPr>
        <w:t>PLATNOST A ÚČINNOST SMLOUVY</w:t>
      </w:r>
      <w:bookmarkEnd w:id="102"/>
      <w:bookmarkEnd w:id="103"/>
      <w:bookmarkEnd w:id="104"/>
    </w:p>
    <w:p w14:paraId="160F0732" w14:textId="1FD2F503" w:rsidR="00445852" w:rsidRPr="003B7811" w:rsidRDefault="00445852" w:rsidP="00445852">
      <w:pPr>
        <w:pStyle w:val="RLTextlnkuslovan"/>
        <w:tabs>
          <w:tab w:val="clear" w:pos="1588"/>
          <w:tab w:val="num" w:pos="1474"/>
        </w:tabs>
        <w:ind w:left="1474"/>
        <w:rPr>
          <w:rFonts w:ascii="Arial" w:hAnsi="Arial" w:cs="Arial"/>
        </w:rPr>
      </w:pPr>
      <w:bookmarkStart w:id="106" w:name="_Ref311472254"/>
      <w:bookmarkStart w:id="107" w:name="_Ref371012264"/>
      <w:r w:rsidRPr="003B7811">
        <w:rPr>
          <w:rFonts w:ascii="Arial" w:hAnsi="Arial" w:cs="Arial"/>
        </w:rPr>
        <w:t xml:space="preserve">Tato Smlouva nabývá platnosti dnem podpisu a </w:t>
      </w:r>
      <w:r w:rsidR="00043C70" w:rsidRPr="003B7811">
        <w:rPr>
          <w:rFonts w:ascii="Arial" w:hAnsi="Arial" w:cs="Arial"/>
        </w:rPr>
        <w:t xml:space="preserve">účinnosti dnem </w:t>
      </w:r>
      <w:r w:rsidRPr="003B7811">
        <w:rPr>
          <w:rFonts w:ascii="Arial" w:hAnsi="Arial" w:cs="Arial"/>
        </w:rPr>
        <w:t>zveřejnění v registru smluv této Smlouvy</w:t>
      </w:r>
      <w:bookmarkEnd w:id="106"/>
      <w:r w:rsidRPr="003B7811">
        <w:rPr>
          <w:rFonts w:ascii="Arial" w:hAnsi="Arial" w:cs="Arial"/>
        </w:rPr>
        <w:t xml:space="preserve"> Poskytovatelem a Objednatelem, přičemž se smluvní strany dohodly, že tuto smlouvu zašle správci registru smluv k uveřejnění prostřednictvím registru smluv Objednatel.  </w:t>
      </w:r>
    </w:p>
    <w:p w14:paraId="5993B4FF" w14:textId="4CDA1AC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szCs w:val="22"/>
        </w:rPr>
        <w:t xml:space="preserve">Tato Smlouva se uzavírá na dobu </w:t>
      </w:r>
      <w:r w:rsidR="00881B28" w:rsidRPr="003B7811">
        <w:rPr>
          <w:rFonts w:ascii="Arial" w:hAnsi="Arial" w:cs="Arial"/>
          <w:szCs w:val="22"/>
        </w:rPr>
        <w:t>určitou do 31.12.2021</w:t>
      </w:r>
      <w:r w:rsidR="0060454E" w:rsidRPr="003B7811">
        <w:rPr>
          <w:rFonts w:ascii="Arial" w:hAnsi="Arial" w:cs="Arial"/>
          <w:szCs w:val="22"/>
        </w:rPr>
        <w:t>.</w:t>
      </w:r>
      <w:bookmarkEnd w:id="107"/>
    </w:p>
    <w:p w14:paraId="12937E72"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108" w:name="_Ref195960005"/>
      <w:r w:rsidRPr="003B7811">
        <w:rPr>
          <w:rFonts w:ascii="Arial" w:hAnsi="Arial" w:cs="Arial"/>
          <w:szCs w:val="22"/>
        </w:rPr>
        <w:t xml:space="preserve">Objednatel má právo od této Smlouvy, jíž se porušení povinností týká, písemně odstoupit z důvodů stanovených právními předpisy a dále z důvodu podstatného porušení povinností Poskytovatelem, a to bez jakýchkoliv sankcí, přičemž za podstatné porušení povinností Poskytovatele se považuje zejména, nikoli však výlučně: </w:t>
      </w:r>
    </w:p>
    <w:p w14:paraId="3F668CCB" w14:textId="77777777" w:rsidR="00445852" w:rsidRPr="003B7811" w:rsidRDefault="00445852" w:rsidP="00445852">
      <w:pPr>
        <w:pStyle w:val="RLTextlnkuslovan"/>
        <w:numPr>
          <w:ilvl w:val="2"/>
          <w:numId w:val="1"/>
        </w:numPr>
        <w:rPr>
          <w:rFonts w:ascii="Arial" w:hAnsi="Arial" w:cs="Arial"/>
          <w:szCs w:val="22"/>
        </w:rPr>
      </w:pPr>
      <w:bookmarkStart w:id="109" w:name="_Ref378171688"/>
      <w:bookmarkEnd w:id="108"/>
      <w:r w:rsidRPr="003B7811">
        <w:rPr>
          <w:rFonts w:ascii="Arial" w:hAnsi="Arial" w:cs="Arial"/>
          <w:szCs w:val="22"/>
        </w:rPr>
        <w:t xml:space="preserve">prodlení Poskytovatele s poskytováním služeb či dodáním výstupů Služeb po dobu delší než patnáct (15) dnů, pokud není příslušná část plnění, s níž je Poskytovatel v prodlení, Poskytovatelem splněna ani v dodatečné lhůtě poskytnuté Objednatelem, která nebude kratší než pět (5) dnů od doručení písemné výzvy Objednatele k odstranění prodlení; nebo </w:t>
      </w:r>
    </w:p>
    <w:p w14:paraId="5C34161F" w14:textId="77777777" w:rsidR="00445852" w:rsidRPr="003B7811" w:rsidRDefault="00445852" w:rsidP="00445852">
      <w:pPr>
        <w:pStyle w:val="RLTextlnkuslovan"/>
        <w:numPr>
          <w:ilvl w:val="2"/>
          <w:numId w:val="1"/>
        </w:numPr>
        <w:rPr>
          <w:rFonts w:ascii="Arial" w:hAnsi="Arial" w:cs="Arial"/>
        </w:rPr>
      </w:pPr>
      <w:r w:rsidRPr="003B7811">
        <w:rPr>
          <w:rFonts w:ascii="Arial" w:hAnsi="Arial" w:cs="Arial"/>
        </w:rPr>
        <w:t>dojde k porušení povinnosti ochrany důvěrných informací a osobních údajů Objednatele dle této Smlouvy ze strany Poskytovatele; nebo</w:t>
      </w:r>
    </w:p>
    <w:p w14:paraId="55417CF3" w14:textId="77777777" w:rsidR="00445852" w:rsidRPr="003B7811" w:rsidRDefault="00445852" w:rsidP="00445852">
      <w:pPr>
        <w:pStyle w:val="RLTextlnkuslovan"/>
        <w:numPr>
          <w:ilvl w:val="2"/>
          <w:numId w:val="1"/>
        </w:numPr>
        <w:rPr>
          <w:rFonts w:ascii="Arial" w:hAnsi="Arial" w:cs="Arial"/>
        </w:rPr>
      </w:pPr>
      <w:r w:rsidRPr="003B7811">
        <w:rPr>
          <w:rFonts w:ascii="Arial" w:hAnsi="Arial" w:cs="Arial"/>
        </w:rPr>
        <w:t xml:space="preserve">Poskytovatel poskytne Objednateli nesprávnou informaci nebo škodlivou radu, jak jsou tyto chápány ve smyslu ustanovení § 2950 občanského zákoníků; nebo </w:t>
      </w:r>
    </w:p>
    <w:bookmarkEnd w:id="109"/>
    <w:p w14:paraId="4C636060" w14:textId="77777777" w:rsidR="00445852" w:rsidRPr="003B7811" w:rsidRDefault="00445852" w:rsidP="00445852">
      <w:pPr>
        <w:pStyle w:val="RLTextlnkuslovan"/>
        <w:numPr>
          <w:ilvl w:val="2"/>
          <w:numId w:val="1"/>
        </w:numPr>
        <w:rPr>
          <w:rFonts w:ascii="Arial" w:hAnsi="Arial" w:cs="Arial"/>
        </w:rPr>
      </w:pPr>
      <w:r w:rsidRPr="003B7811">
        <w:rPr>
          <w:rFonts w:ascii="Arial" w:hAnsi="Arial"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1B752482" w14:textId="24458FDA" w:rsidR="00445852" w:rsidRPr="003B7811" w:rsidRDefault="00445852" w:rsidP="00445852">
      <w:pPr>
        <w:pStyle w:val="RLTextlnkuslovan"/>
        <w:numPr>
          <w:ilvl w:val="2"/>
          <w:numId w:val="1"/>
        </w:numPr>
        <w:rPr>
          <w:rFonts w:ascii="Arial" w:hAnsi="Arial" w:cs="Arial"/>
          <w:szCs w:val="22"/>
        </w:rPr>
      </w:pPr>
      <w:r w:rsidRPr="003B7811">
        <w:rPr>
          <w:rFonts w:ascii="Arial" w:hAnsi="Arial" w:cs="Arial"/>
        </w:rPr>
        <w:lastRenderedPageBreak/>
        <w:t>Poskytovatel vstoupí do likvidace, nebo dojde k </w:t>
      </w:r>
      <w:r w:rsidR="001F1EE0" w:rsidRPr="003B7811">
        <w:rPr>
          <w:rFonts w:ascii="Arial" w:hAnsi="Arial" w:cs="Arial"/>
        </w:rPr>
        <w:t>jinému,</w:t>
      </w:r>
      <w:r w:rsidRPr="003B7811">
        <w:rPr>
          <w:rFonts w:ascii="Arial" w:hAnsi="Arial" w:cs="Arial"/>
        </w:rPr>
        <w:t xml:space="preserve"> byť jen faktickému podstatnému omezení rozsahu jeho činnosti, který by mohl mít negativní dopad na jeho způsobilost plnit závazky podle této Smlouvy; nebo</w:t>
      </w:r>
    </w:p>
    <w:p w14:paraId="78065CB3" w14:textId="77777777" w:rsidR="00445852" w:rsidRPr="003B7811" w:rsidRDefault="00445852" w:rsidP="00445852">
      <w:pPr>
        <w:pStyle w:val="RLTextlnkuslovan"/>
        <w:numPr>
          <w:ilvl w:val="2"/>
          <w:numId w:val="1"/>
        </w:numPr>
        <w:rPr>
          <w:rFonts w:ascii="Arial" w:hAnsi="Arial" w:cs="Arial"/>
          <w:szCs w:val="22"/>
        </w:rPr>
      </w:pPr>
      <w:r w:rsidRPr="003B7811">
        <w:rPr>
          <w:rFonts w:ascii="Arial" w:hAnsi="Arial" w:cs="Arial"/>
          <w:szCs w:val="22"/>
        </w:rPr>
        <w:t xml:space="preserve">pokud nebude schválena částka ze státního rozpočtu, či z jiných zdrojů (např. z EU), která je potřebná k úhradě za plnění této Smlouvy v následujícím roce; nebo </w:t>
      </w:r>
    </w:p>
    <w:p w14:paraId="271F3830" w14:textId="5B2EE6C1" w:rsidR="00445852" w:rsidRPr="003B7811" w:rsidRDefault="00445852" w:rsidP="00445852">
      <w:pPr>
        <w:pStyle w:val="RLTextlnkuslovan"/>
        <w:numPr>
          <w:ilvl w:val="2"/>
          <w:numId w:val="1"/>
        </w:numPr>
        <w:rPr>
          <w:rFonts w:ascii="Arial" w:hAnsi="Arial" w:cs="Arial"/>
        </w:rPr>
      </w:pPr>
      <w:r w:rsidRPr="003B7811">
        <w:rPr>
          <w:rFonts w:ascii="Arial" w:hAnsi="Arial" w:cs="Arial"/>
        </w:rPr>
        <w:t>Poskytovatel nebude schopen předložit pojistnou smlouvu, její</w:t>
      </w:r>
      <w:r w:rsidR="00DA75E9" w:rsidRPr="003B7811">
        <w:rPr>
          <w:rFonts w:ascii="Arial" w:hAnsi="Arial" w:cs="Arial"/>
        </w:rPr>
        <w:t xml:space="preserve"> relevantní části nebo pojistku.</w:t>
      </w:r>
    </w:p>
    <w:p w14:paraId="7538BF58"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110" w:name="_Ref432522258"/>
      <w:r w:rsidRPr="003B7811">
        <w:rPr>
          <w:rFonts w:ascii="Arial" w:hAnsi="Arial" w:cs="Arial"/>
          <w:szCs w:val="22"/>
        </w:rPr>
        <w:t>Poskytovatel je oprávněn odstoupit od této Smlouvy pouze v případě, že:</w:t>
      </w:r>
      <w:bookmarkEnd w:id="110"/>
    </w:p>
    <w:p w14:paraId="1D118696" w14:textId="77777777" w:rsidR="00445852" w:rsidRPr="003B7811" w:rsidRDefault="00445852" w:rsidP="00445852">
      <w:pPr>
        <w:pStyle w:val="RLTextlnkuslovan"/>
        <w:numPr>
          <w:ilvl w:val="2"/>
          <w:numId w:val="1"/>
        </w:numPr>
        <w:rPr>
          <w:rFonts w:ascii="Arial" w:hAnsi="Arial" w:cs="Arial"/>
        </w:rPr>
      </w:pPr>
      <w:r w:rsidRPr="003B7811">
        <w:rPr>
          <w:rFonts w:ascii="Arial" w:hAnsi="Arial" w:cs="Arial"/>
        </w:rPr>
        <w:t>Objednatel je v prodlení se zaplacením jakékoliv splatné částky dle této Smlouvy po dobu delší než šedesáti (60) dnů;</w:t>
      </w:r>
    </w:p>
    <w:p w14:paraId="4464E675" w14:textId="77777777" w:rsidR="00445852" w:rsidRPr="003B7811" w:rsidRDefault="00445852" w:rsidP="00445852">
      <w:pPr>
        <w:pStyle w:val="RLTextlnkuslovan"/>
        <w:numPr>
          <w:ilvl w:val="2"/>
          <w:numId w:val="1"/>
        </w:numPr>
        <w:rPr>
          <w:rFonts w:ascii="Arial" w:hAnsi="Arial" w:cs="Arial"/>
        </w:rPr>
      </w:pPr>
      <w:r w:rsidRPr="003B7811">
        <w:rPr>
          <w:rFonts w:ascii="Arial" w:hAnsi="Arial" w:cs="Arial"/>
        </w:rPr>
        <w:t>Objednatel je v prodlení s poskytováním nezbytné součinnosti dle této Smlouvy; nebo</w:t>
      </w:r>
    </w:p>
    <w:p w14:paraId="332323E8" w14:textId="41FF1260" w:rsidR="00445852" w:rsidRPr="003B7811" w:rsidRDefault="00445852" w:rsidP="00BE79E9">
      <w:pPr>
        <w:pStyle w:val="RLTextlnkuslovan"/>
        <w:numPr>
          <w:ilvl w:val="2"/>
          <w:numId w:val="1"/>
        </w:numPr>
        <w:rPr>
          <w:rFonts w:ascii="Arial" w:hAnsi="Arial" w:cs="Arial"/>
        </w:rPr>
      </w:pPr>
      <w:r w:rsidRPr="003B7811">
        <w:rPr>
          <w:rFonts w:ascii="Arial" w:hAnsi="Arial" w:cs="Arial"/>
        </w:rPr>
        <w:t xml:space="preserve">Objednatel jiným způsobem podstatně poruší tuto Smlouvu, </w:t>
      </w:r>
      <w:r w:rsidR="00BE79E9" w:rsidRPr="003B7811">
        <w:rPr>
          <w:rFonts w:ascii="Arial" w:hAnsi="Arial" w:cs="Arial"/>
        </w:rPr>
        <w:br/>
        <w:t>a Objednatel nezjedná nápravu ani v dodatečné přiměřené lhůtě, kterou mu k tomu Poskytovatel poskytne v písemné výzvě ke splnění povinnosti, přičemž tato lhůta nesmí být kratší než šedesáti (60) dnů od doručení takovéto výzvy k nápravě a v této výzvě zároveň musí být uvedeno právo Poskytovatele od Smlouvy odstoupit.</w:t>
      </w:r>
    </w:p>
    <w:p w14:paraId="662553B2"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111" w:name="_Ref378171675"/>
      <w:r w:rsidRPr="003B7811">
        <w:rPr>
          <w:rFonts w:ascii="Arial" w:hAnsi="Arial" w:cs="Arial"/>
          <w:szCs w:val="22"/>
        </w:rPr>
        <w:t>Účinky odstoupení od Smlouvy nastávají dnem doručení písemného oznámení o odstoupení druhé smluvní straně.</w:t>
      </w:r>
      <w:bookmarkEnd w:id="111"/>
      <w:r w:rsidRPr="003B7811">
        <w:rPr>
          <w:rFonts w:ascii="Arial" w:hAnsi="Arial" w:cs="Arial"/>
          <w:szCs w:val="22"/>
        </w:rPr>
        <w:t xml:space="preserve"> </w:t>
      </w:r>
    </w:p>
    <w:p w14:paraId="4108BA64" w14:textId="732C4F52" w:rsidR="00445852" w:rsidRPr="003B7811" w:rsidRDefault="00445852" w:rsidP="00445852">
      <w:pPr>
        <w:pStyle w:val="RLTextlnkuslovan"/>
        <w:tabs>
          <w:tab w:val="clear" w:pos="1588"/>
          <w:tab w:val="num" w:pos="1474"/>
        </w:tabs>
        <w:ind w:left="1474"/>
        <w:rPr>
          <w:rFonts w:ascii="Arial" w:hAnsi="Arial" w:cs="Arial"/>
          <w:szCs w:val="22"/>
        </w:rPr>
      </w:pPr>
      <w:bookmarkStart w:id="112" w:name="_Ref370978531"/>
      <w:r w:rsidRPr="003B7811">
        <w:rPr>
          <w:rFonts w:ascii="Arial" w:hAnsi="Arial" w:cs="Arial"/>
          <w:szCs w:val="22"/>
        </w:rPr>
        <w:t xml:space="preserve">S ohledem na ustanovení odst. </w:t>
      </w:r>
      <w:r w:rsidRPr="003B7811">
        <w:rPr>
          <w:rFonts w:ascii="Arial" w:hAnsi="Arial" w:cs="Arial"/>
          <w:szCs w:val="22"/>
        </w:rPr>
        <w:fldChar w:fldCharType="begin"/>
      </w:r>
      <w:r w:rsidRPr="003B7811">
        <w:rPr>
          <w:rFonts w:ascii="Arial" w:hAnsi="Arial" w:cs="Arial"/>
          <w:szCs w:val="22"/>
        </w:rPr>
        <w:instrText xml:space="preserve"> REF _Ref432522258 \r \h  \* MERGEFORMAT </w:instrText>
      </w:r>
      <w:r w:rsidRPr="003B7811">
        <w:rPr>
          <w:rFonts w:ascii="Arial" w:hAnsi="Arial" w:cs="Arial"/>
          <w:szCs w:val="22"/>
        </w:rPr>
      </w:r>
      <w:r w:rsidRPr="003B7811">
        <w:rPr>
          <w:rFonts w:ascii="Arial" w:hAnsi="Arial" w:cs="Arial"/>
          <w:szCs w:val="22"/>
        </w:rPr>
        <w:fldChar w:fldCharType="separate"/>
      </w:r>
      <w:r w:rsidR="00835074">
        <w:rPr>
          <w:rFonts w:ascii="Arial" w:hAnsi="Arial" w:cs="Arial"/>
          <w:szCs w:val="22"/>
        </w:rPr>
        <w:t>13.4</w:t>
      </w:r>
      <w:r w:rsidRPr="003B7811">
        <w:rPr>
          <w:rFonts w:ascii="Arial" w:hAnsi="Arial" w:cs="Arial"/>
          <w:szCs w:val="22"/>
        </w:rPr>
        <w:fldChar w:fldCharType="end"/>
      </w:r>
      <w:r w:rsidRPr="003B7811">
        <w:rPr>
          <w:rFonts w:ascii="Arial" w:hAnsi="Arial" w:cs="Arial"/>
          <w:szCs w:val="22"/>
        </w:rPr>
        <w:t xml:space="preserve"> této Smlouvy je vyloučena aplikace ustanovení § 2591 občanského zákoníku, obdobně je vyloučena aplikace ustanovení § 1978 odst. 2 občanského zákoníku.</w:t>
      </w:r>
    </w:p>
    <w:p w14:paraId="06E3694B"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Objednatel je oprávněn tuto Smlouvu písemně vypovědět bez udání důvodů, </w:t>
      </w:r>
      <w:r w:rsidRPr="003B7811">
        <w:rPr>
          <w:rFonts w:ascii="Arial" w:hAnsi="Arial" w:cs="Arial"/>
          <w:szCs w:val="22"/>
        </w:rPr>
        <w:br/>
        <w:t>a to s výpovědní dobou tří (3) měsíců, která začíná běžet prvního dne měsíce následujícího po měsíci, kdy došlo k doručení písemné výpovědi Poskytovateli, a to bez jakýchkoliv sankcí.</w:t>
      </w:r>
    </w:p>
    <w:p w14:paraId="5D4B295A"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bCs/>
          <w:iCs/>
        </w:rPr>
        <w:t xml:space="preserve">Ukončením účinnosti této Smlouvy, včetně zrušení závazku v důsledku odstoupení od této Smlouvy, nejsou dotčena </w:t>
      </w:r>
      <w:r w:rsidRPr="003B7811">
        <w:rPr>
          <w:rFonts w:ascii="Arial" w:hAnsi="Arial"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 a to zejména práva a povinnosti uvedená v čl. 12 Smlouvy.</w:t>
      </w:r>
    </w:p>
    <w:p w14:paraId="277E49FF" w14:textId="7777777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Udělení veškerých práv Objednateli na základě licencí dle této Smlouvy nelze ze strany Poskytovatele vypovědět nebo jinak jednostranně zrušit.</w:t>
      </w:r>
    </w:p>
    <w:p w14:paraId="32E98F7C" w14:textId="77777777" w:rsidR="00445852" w:rsidRPr="003B7811" w:rsidRDefault="00445852" w:rsidP="00445852">
      <w:pPr>
        <w:pStyle w:val="RLlneksmlouvy"/>
        <w:rPr>
          <w:rFonts w:ascii="Arial" w:hAnsi="Arial" w:cs="Arial"/>
          <w:szCs w:val="22"/>
        </w:rPr>
      </w:pPr>
      <w:bookmarkStart w:id="113" w:name="_Toc212632764"/>
      <w:bookmarkStart w:id="114" w:name="_Toc295034744"/>
      <w:bookmarkEnd w:id="112"/>
      <w:r w:rsidRPr="003B7811">
        <w:rPr>
          <w:rFonts w:ascii="Arial" w:hAnsi="Arial" w:cs="Arial"/>
          <w:szCs w:val="22"/>
        </w:rPr>
        <w:t>ROZHODNÉ PRÁVO A ŘEŠENÍ SPORŮ</w:t>
      </w:r>
      <w:bookmarkEnd w:id="113"/>
      <w:bookmarkEnd w:id="114"/>
    </w:p>
    <w:p w14:paraId="45324557"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115" w:name="_Ref212281042"/>
      <w:r w:rsidRPr="003B7811">
        <w:rPr>
          <w:rFonts w:ascii="Arial" w:hAnsi="Arial" w:cs="Arial"/>
          <w:szCs w:val="22"/>
        </w:rPr>
        <w:t xml:space="preserve">Práva a povinnosti smluvních stran touto Smlouvou výslovně neupravené se řídí občanským zákoníkem a dalšími právními předpisy České republiky. </w:t>
      </w:r>
    </w:p>
    <w:p w14:paraId="353966C3" w14:textId="6A4F12B6" w:rsidR="00445852" w:rsidRPr="003B7811" w:rsidRDefault="00445852" w:rsidP="001F1EE0">
      <w:pPr>
        <w:pStyle w:val="RLTextlnkuslovan"/>
        <w:tabs>
          <w:tab w:val="clear" w:pos="1588"/>
          <w:tab w:val="num" w:pos="1474"/>
        </w:tabs>
        <w:ind w:left="1474"/>
        <w:rPr>
          <w:rFonts w:ascii="Arial" w:hAnsi="Arial" w:cs="Arial"/>
          <w:szCs w:val="22"/>
        </w:rPr>
      </w:pPr>
      <w:r w:rsidRPr="003B7811">
        <w:rPr>
          <w:rFonts w:ascii="Arial" w:hAnsi="Arial" w:cs="Arial"/>
        </w:rPr>
        <w:t>Veškeré spory vyplývající ze Smlouvy nebo s ní související budou rozhodovány věcně a místně příslušnými soudy České republiky</w:t>
      </w:r>
      <w:r w:rsidRPr="003B7811">
        <w:rPr>
          <w:rFonts w:ascii="Arial" w:hAnsi="Arial" w:cs="Arial"/>
          <w:szCs w:val="22"/>
        </w:rPr>
        <w:t>.</w:t>
      </w:r>
    </w:p>
    <w:p w14:paraId="76281FC7" w14:textId="77777777" w:rsidR="00445852" w:rsidRPr="003B7811" w:rsidRDefault="00445852" w:rsidP="00445852">
      <w:pPr>
        <w:pStyle w:val="RLlneksmlouvy"/>
        <w:rPr>
          <w:rFonts w:ascii="Arial" w:hAnsi="Arial" w:cs="Arial"/>
          <w:szCs w:val="22"/>
        </w:rPr>
      </w:pPr>
      <w:bookmarkStart w:id="116" w:name="_Toc212632765"/>
      <w:bookmarkStart w:id="117" w:name="_Toc295034745"/>
      <w:bookmarkEnd w:id="115"/>
      <w:r w:rsidRPr="003B7811">
        <w:rPr>
          <w:rFonts w:ascii="Arial" w:hAnsi="Arial" w:cs="Arial"/>
          <w:szCs w:val="22"/>
        </w:rPr>
        <w:lastRenderedPageBreak/>
        <w:t>ZÁVĚREČNÁ USTANOVENÍ</w:t>
      </w:r>
      <w:bookmarkEnd w:id="116"/>
      <w:bookmarkEnd w:id="117"/>
    </w:p>
    <w:p w14:paraId="7C58066E" w14:textId="77777777" w:rsidR="00445852" w:rsidRPr="003B7811" w:rsidRDefault="00445852" w:rsidP="00445852">
      <w:pPr>
        <w:pStyle w:val="RLTextlnkuslovan"/>
        <w:tabs>
          <w:tab w:val="clear" w:pos="1588"/>
          <w:tab w:val="num" w:pos="1474"/>
        </w:tabs>
        <w:ind w:left="1474"/>
        <w:rPr>
          <w:rFonts w:ascii="Arial" w:hAnsi="Arial" w:cs="Arial"/>
          <w:szCs w:val="22"/>
        </w:rPr>
      </w:pPr>
      <w:bookmarkStart w:id="118" w:name="_Ref305054129"/>
      <w:r w:rsidRPr="003B7811">
        <w:rPr>
          <w:rFonts w:ascii="Arial" w:hAnsi="Arial" w:cs="Arial"/>
          <w:szCs w:val="22"/>
        </w:rPr>
        <w:t>Tato Smlouva představuje úplnou dohodu smluvních stran o předmětu této Smlouvy. Tuto Smlouvu je možné měnit pouze písemnou dohodou smluvních stran ve formě vzestupně číslovaných dodatků.</w:t>
      </w:r>
      <w:bookmarkEnd w:id="118"/>
    </w:p>
    <w:p w14:paraId="57FBB4F4" w14:textId="77777777" w:rsidR="00445852" w:rsidRPr="003B7811" w:rsidRDefault="00445852" w:rsidP="00445852">
      <w:pPr>
        <w:pStyle w:val="RLTextlnkuslovan"/>
        <w:tabs>
          <w:tab w:val="clear" w:pos="1588"/>
          <w:tab w:val="num" w:pos="1474"/>
        </w:tabs>
        <w:ind w:left="1474"/>
        <w:rPr>
          <w:rFonts w:ascii="Arial" w:hAnsi="Arial" w:cs="Arial"/>
        </w:rPr>
      </w:pPr>
      <w:r w:rsidRPr="003B7811">
        <w:rPr>
          <w:rFonts w:ascii="Arial" w:hAnsi="Arial" w:cs="Arial"/>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Pr="003B7811">
        <w:rPr>
          <w:rFonts w:ascii="Arial" w:hAnsi="Arial" w:cs="Arial"/>
        </w:rPr>
        <w:br/>
        <w:t xml:space="preserve">a vynutitelným stanovením, které je svým obsahem nejbližší účelu neplatného či nevynutitelného ustanovení. </w:t>
      </w:r>
    </w:p>
    <w:p w14:paraId="6E59CC61"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Veškerá práva a povinnosti vyplývající z této Smlouvy přecházejí, pokud to povaha těchto práv a povinností nevylučuje, na právní nástupce smluvních stran. </w:t>
      </w:r>
    </w:p>
    <w:p w14:paraId="060299FB"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Poskytovatel není oprávněn postoupit peněžité pohledávky za Objednatelem na třetí osobu bez předchozího písemného souhlasu Objednatele. </w:t>
      </w:r>
    </w:p>
    <w:p w14:paraId="2CD9E5A9"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 xml:space="preserve">Započtení na pohledávky vůči Objednateli vzniklé z této Smlouvy se nepřipouští. </w:t>
      </w:r>
    </w:p>
    <w:p w14:paraId="3E4C5611"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Práva Objednatele vyplývající z této Smlouvy či jejich porušení se promlčují ve lhůtě patnácti (15) let ode dne, kdy právo mohlo být uplatněno poprvé.</w:t>
      </w:r>
    </w:p>
    <w:p w14:paraId="118EA392" w14:textId="77777777"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Poskytovatel přebírá podle ustanovení § 1765 občanského zákoníku riziko změny okolností v souvislosti s plněním této Smlouvy.</w:t>
      </w:r>
    </w:p>
    <w:p w14:paraId="2825BFE7" w14:textId="60C2C990" w:rsidR="00445852" w:rsidRPr="003B7811" w:rsidRDefault="00445852" w:rsidP="00445852">
      <w:pPr>
        <w:pStyle w:val="RLTextlnkuslovan"/>
        <w:tabs>
          <w:tab w:val="clear" w:pos="1588"/>
          <w:tab w:val="num" w:pos="1474"/>
        </w:tabs>
        <w:ind w:left="1474"/>
        <w:rPr>
          <w:rFonts w:ascii="Arial" w:hAnsi="Arial" w:cs="Arial"/>
          <w:szCs w:val="22"/>
        </w:rPr>
      </w:pPr>
      <w:r w:rsidRPr="003B7811">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89"/>
        <w:gridCol w:w="5081"/>
      </w:tblGrid>
      <w:tr w:rsidR="00925EA7" w:rsidRPr="003B7811" w14:paraId="3B595A7F" w14:textId="77777777" w:rsidTr="00CA6539">
        <w:trPr>
          <w:jc w:val="center"/>
        </w:trPr>
        <w:tc>
          <w:tcPr>
            <w:tcW w:w="2199" w:type="pct"/>
          </w:tcPr>
          <w:bookmarkStart w:id="119" w:name="ListAnnex01"/>
          <w:p w14:paraId="40F95D81" w14:textId="77777777" w:rsidR="00925EA7" w:rsidRPr="003B7811" w:rsidRDefault="00925EA7" w:rsidP="00F04F53">
            <w:pPr>
              <w:pStyle w:val="Seznamploh"/>
              <w:rPr>
                <w:rFonts w:ascii="Arial" w:hAnsi="Arial" w:cs="Arial"/>
              </w:rPr>
            </w:pPr>
            <w:r w:rsidRPr="003B7811">
              <w:rPr>
                <w:rFonts w:ascii="Arial" w:hAnsi="Arial" w:cs="Arial"/>
              </w:rPr>
              <w:fldChar w:fldCharType="begin"/>
            </w:r>
            <w:r w:rsidRPr="003B7811">
              <w:rPr>
                <w:rFonts w:ascii="Arial" w:hAnsi="Arial" w:cs="Arial"/>
              </w:rPr>
              <w:instrText xml:space="preserve"> HYPERLINK  \l "Annex01" </w:instrText>
            </w:r>
            <w:r w:rsidRPr="003B7811">
              <w:rPr>
                <w:rFonts w:ascii="Arial" w:hAnsi="Arial" w:cs="Arial"/>
              </w:rPr>
              <w:fldChar w:fldCharType="separate"/>
            </w:r>
            <w:r w:rsidRPr="003B7811">
              <w:rPr>
                <w:rStyle w:val="Hypertextovodkaz"/>
                <w:rFonts w:ascii="Arial" w:hAnsi="Arial" w:cs="Arial"/>
              </w:rPr>
              <w:t>Příloha č. 1</w:t>
            </w:r>
            <w:bookmarkEnd w:id="119"/>
            <w:r w:rsidRPr="003B7811">
              <w:rPr>
                <w:rFonts w:ascii="Arial" w:hAnsi="Arial" w:cs="Arial"/>
              </w:rPr>
              <w:fldChar w:fldCharType="end"/>
            </w:r>
            <w:r w:rsidRPr="003B7811">
              <w:rPr>
                <w:rFonts w:ascii="Arial" w:hAnsi="Arial" w:cs="Arial"/>
              </w:rPr>
              <w:t>:</w:t>
            </w:r>
          </w:p>
        </w:tc>
        <w:tc>
          <w:tcPr>
            <w:tcW w:w="2801" w:type="pct"/>
          </w:tcPr>
          <w:p w14:paraId="3984EBDD" w14:textId="70A53884" w:rsidR="00925EA7" w:rsidRPr="003B7811" w:rsidRDefault="00925EA7">
            <w:pPr>
              <w:rPr>
                <w:rFonts w:ascii="Arial" w:hAnsi="Arial" w:cs="Arial"/>
              </w:rPr>
            </w:pPr>
            <w:r w:rsidRPr="003B7811">
              <w:rPr>
                <w:rFonts w:ascii="Arial" w:hAnsi="Arial" w:cs="Arial"/>
              </w:rPr>
              <w:t xml:space="preserve">Technická specifikace Služeb </w:t>
            </w:r>
          </w:p>
        </w:tc>
      </w:tr>
      <w:bookmarkStart w:id="120" w:name="ListAnnex02"/>
      <w:tr w:rsidR="00925EA7" w:rsidRPr="003B7811" w14:paraId="2EC70880" w14:textId="77777777" w:rsidTr="00CA6539">
        <w:trPr>
          <w:jc w:val="center"/>
        </w:trPr>
        <w:tc>
          <w:tcPr>
            <w:tcW w:w="2199" w:type="pct"/>
          </w:tcPr>
          <w:p w14:paraId="6DF1927A" w14:textId="77777777" w:rsidR="00925EA7" w:rsidRPr="003B7811" w:rsidRDefault="00925EA7" w:rsidP="00F04F53">
            <w:pPr>
              <w:pStyle w:val="Seznamploh"/>
              <w:rPr>
                <w:rFonts w:ascii="Arial" w:hAnsi="Arial" w:cs="Arial"/>
              </w:rPr>
            </w:pPr>
            <w:r w:rsidRPr="003B7811">
              <w:rPr>
                <w:rFonts w:ascii="Arial" w:hAnsi="Arial" w:cs="Arial"/>
              </w:rPr>
              <w:fldChar w:fldCharType="begin"/>
            </w:r>
            <w:r w:rsidRPr="003B7811">
              <w:rPr>
                <w:rFonts w:ascii="Arial" w:hAnsi="Arial" w:cs="Arial"/>
              </w:rPr>
              <w:instrText xml:space="preserve"> HYPERLINK  \l "Annex02" </w:instrText>
            </w:r>
            <w:r w:rsidRPr="003B7811">
              <w:rPr>
                <w:rFonts w:ascii="Arial" w:hAnsi="Arial" w:cs="Arial"/>
              </w:rPr>
              <w:fldChar w:fldCharType="separate"/>
            </w:r>
            <w:r w:rsidRPr="003B7811">
              <w:rPr>
                <w:rStyle w:val="Hypertextovodkaz"/>
                <w:rFonts w:ascii="Arial" w:hAnsi="Arial" w:cs="Arial"/>
              </w:rPr>
              <w:t>Příloha č. 2</w:t>
            </w:r>
            <w:r w:rsidRPr="003B7811">
              <w:rPr>
                <w:rFonts w:ascii="Arial" w:hAnsi="Arial" w:cs="Arial"/>
              </w:rPr>
              <w:fldChar w:fldCharType="end"/>
            </w:r>
            <w:bookmarkEnd w:id="120"/>
            <w:r w:rsidRPr="003B7811">
              <w:rPr>
                <w:rFonts w:ascii="Arial" w:hAnsi="Arial" w:cs="Arial"/>
              </w:rPr>
              <w:t>:</w:t>
            </w:r>
          </w:p>
        </w:tc>
        <w:tc>
          <w:tcPr>
            <w:tcW w:w="2801" w:type="pct"/>
          </w:tcPr>
          <w:p w14:paraId="678D3214" w14:textId="77777777" w:rsidR="00925EA7" w:rsidRPr="003B7811" w:rsidRDefault="00925EA7" w:rsidP="00F04F53">
            <w:pPr>
              <w:rPr>
                <w:rFonts w:ascii="Arial" w:hAnsi="Arial" w:cs="Arial"/>
              </w:rPr>
            </w:pPr>
            <w:r w:rsidRPr="003B7811">
              <w:rPr>
                <w:rFonts w:ascii="Arial" w:hAnsi="Arial" w:cs="Arial"/>
              </w:rPr>
              <w:t>Souhrnná cenová tabulka</w:t>
            </w:r>
          </w:p>
        </w:tc>
      </w:tr>
      <w:bookmarkStart w:id="121" w:name="ListAnnex03"/>
      <w:tr w:rsidR="00925EA7" w:rsidRPr="003B7811" w14:paraId="7B34F1B9" w14:textId="77777777" w:rsidTr="00CA6539">
        <w:trPr>
          <w:jc w:val="center"/>
        </w:trPr>
        <w:tc>
          <w:tcPr>
            <w:tcW w:w="2199" w:type="pct"/>
          </w:tcPr>
          <w:p w14:paraId="249DEB2C" w14:textId="77777777" w:rsidR="00925EA7" w:rsidRPr="003B7811" w:rsidRDefault="00925EA7" w:rsidP="00F04F53">
            <w:pPr>
              <w:pStyle w:val="Seznamploh"/>
              <w:rPr>
                <w:rFonts w:ascii="Arial" w:hAnsi="Arial" w:cs="Arial"/>
              </w:rPr>
            </w:pPr>
            <w:r w:rsidRPr="003B7811">
              <w:rPr>
                <w:rFonts w:ascii="Arial" w:hAnsi="Arial" w:cs="Arial"/>
              </w:rPr>
              <w:fldChar w:fldCharType="begin"/>
            </w:r>
            <w:r w:rsidRPr="003B7811">
              <w:rPr>
                <w:rFonts w:ascii="Arial" w:hAnsi="Arial" w:cs="Arial"/>
              </w:rPr>
              <w:instrText xml:space="preserve"> HYPERLINK  \l "Annex03" </w:instrText>
            </w:r>
            <w:r w:rsidRPr="003B7811">
              <w:rPr>
                <w:rFonts w:ascii="Arial" w:hAnsi="Arial" w:cs="Arial"/>
              </w:rPr>
              <w:fldChar w:fldCharType="separate"/>
            </w:r>
            <w:r w:rsidRPr="003B7811">
              <w:rPr>
                <w:rStyle w:val="Hypertextovodkaz"/>
                <w:rFonts w:ascii="Arial" w:hAnsi="Arial" w:cs="Arial"/>
              </w:rPr>
              <w:t>Příloha č. 3</w:t>
            </w:r>
            <w:r w:rsidRPr="003B7811">
              <w:rPr>
                <w:rFonts w:ascii="Arial" w:hAnsi="Arial" w:cs="Arial"/>
              </w:rPr>
              <w:fldChar w:fldCharType="end"/>
            </w:r>
            <w:bookmarkEnd w:id="121"/>
            <w:r w:rsidRPr="003B7811">
              <w:rPr>
                <w:rFonts w:ascii="Arial" w:hAnsi="Arial" w:cs="Arial"/>
              </w:rPr>
              <w:t>:</w:t>
            </w:r>
          </w:p>
        </w:tc>
        <w:tc>
          <w:tcPr>
            <w:tcW w:w="2801" w:type="pct"/>
          </w:tcPr>
          <w:p w14:paraId="5953B433" w14:textId="77777777" w:rsidR="00925EA7" w:rsidRPr="003B7811" w:rsidRDefault="00925EA7" w:rsidP="00F04F53">
            <w:pPr>
              <w:rPr>
                <w:rFonts w:ascii="Arial" w:hAnsi="Arial" w:cs="Arial"/>
              </w:rPr>
            </w:pPr>
            <w:r w:rsidRPr="003B7811">
              <w:rPr>
                <w:rFonts w:ascii="Arial" w:hAnsi="Arial" w:cs="Arial"/>
              </w:rPr>
              <w:t>Oprávněné osoby</w:t>
            </w:r>
          </w:p>
        </w:tc>
      </w:tr>
      <w:bookmarkStart w:id="122" w:name="ListAnnex04"/>
      <w:tr w:rsidR="00925EA7" w:rsidRPr="003B7811" w14:paraId="2EA830E0" w14:textId="77777777" w:rsidTr="00CA6539">
        <w:trPr>
          <w:jc w:val="center"/>
        </w:trPr>
        <w:tc>
          <w:tcPr>
            <w:tcW w:w="2199" w:type="pct"/>
          </w:tcPr>
          <w:p w14:paraId="392A474F" w14:textId="77777777" w:rsidR="00925EA7" w:rsidRPr="003B7811" w:rsidRDefault="00925EA7" w:rsidP="00F04F53">
            <w:pPr>
              <w:pStyle w:val="Seznamploh"/>
              <w:rPr>
                <w:rFonts w:ascii="Arial" w:hAnsi="Arial" w:cs="Arial"/>
              </w:rPr>
            </w:pPr>
            <w:r w:rsidRPr="003B7811">
              <w:rPr>
                <w:rFonts w:ascii="Arial" w:hAnsi="Arial" w:cs="Arial"/>
              </w:rPr>
              <w:fldChar w:fldCharType="begin"/>
            </w:r>
            <w:r w:rsidRPr="003B7811">
              <w:rPr>
                <w:rFonts w:ascii="Arial" w:hAnsi="Arial" w:cs="Arial"/>
              </w:rPr>
              <w:instrText xml:space="preserve"> HYPERLINK  \l "Annex04" </w:instrText>
            </w:r>
            <w:r w:rsidRPr="003B7811">
              <w:rPr>
                <w:rFonts w:ascii="Arial" w:hAnsi="Arial" w:cs="Arial"/>
              </w:rPr>
              <w:fldChar w:fldCharType="separate"/>
            </w:r>
            <w:r w:rsidRPr="003B7811">
              <w:rPr>
                <w:rStyle w:val="Hypertextovodkaz"/>
                <w:rFonts w:ascii="Arial" w:hAnsi="Arial" w:cs="Arial"/>
              </w:rPr>
              <w:t>Příloha č. 4</w:t>
            </w:r>
            <w:r w:rsidRPr="003B7811">
              <w:rPr>
                <w:rFonts w:ascii="Arial" w:hAnsi="Arial" w:cs="Arial"/>
              </w:rPr>
              <w:fldChar w:fldCharType="end"/>
            </w:r>
            <w:bookmarkEnd w:id="122"/>
            <w:r w:rsidRPr="003B7811">
              <w:rPr>
                <w:rFonts w:ascii="Arial" w:hAnsi="Arial" w:cs="Arial"/>
              </w:rPr>
              <w:t>:</w:t>
            </w:r>
          </w:p>
        </w:tc>
        <w:tc>
          <w:tcPr>
            <w:tcW w:w="2801" w:type="pct"/>
          </w:tcPr>
          <w:p w14:paraId="25FE7A57" w14:textId="382B5276" w:rsidR="00925EA7" w:rsidRPr="003B7811" w:rsidRDefault="00925EA7" w:rsidP="00BA399B">
            <w:pPr>
              <w:rPr>
                <w:rFonts w:ascii="Arial" w:hAnsi="Arial" w:cs="Arial"/>
              </w:rPr>
            </w:pPr>
            <w:r w:rsidRPr="003B7811">
              <w:rPr>
                <w:rFonts w:ascii="Arial" w:hAnsi="Arial" w:cs="Arial"/>
              </w:rPr>
              <w:t xml:space="preserve">Seznam </w:t>
            </w:r>
            <w:r w:rsidR="00BA399B" w:rsidRPr="003B7811">
              <w:rPr>
                <w:rFonts w:ascii="Arial" w:hAnsi="Arial" w:cs="Arial"/>
              </w:rPr>
              <w:t>pod</w:t>
            </w:r>
            <w:r w:rsidRPr="003B7811">
              <w:rPr>
                <w:rFonts w:ascii="Arial" w:hAnsi="Arial" w:cs="Arial"/>
              </w:rPr>
              <w:t>dodavatelů</w:t>
            </w:r>
          </w:p>
        </w:tc>
      </w:tr>
      <w:bookmarkStart w:id="123" w:name="ListAnnex05"/>
      <w:tr w:rsidR="00925EA7" w:rsidRPr="003B7811" w14:paraId="44FE3A75" w14:textId="77777777" w:rsidTr="00CA6539">
        <w:trPr>
          <w:jc w:val="center"/>
        </w:trPr>
        <w:tc>
          <w:tcPr>
            <w:tcW w:w="2199" w:type="pct"/>
          </w:tcPr>
          <w:p w14:paraId="0567CFFB" w14:textId="77777777" w:rsidR="00925EA7" w:rsidRPr="003B7811" w:rsidRDefault="00925EA7" w:rsidP="00925EA7">
            <w:pPr>
              <w:pStyle w:val="Seznamploh"/>
              <w:spacing w:after="0"/>
              <w:rPr>
                <w:rFonts w:ascii="Arial" w:hAnsi="Arial" w:cs="Arial"/>
              </w:rPr>
            </w:pPr>
            <w:r w:rsidRPr="003B7811">
              <w:rPr>
                <w:rFonts w:ascii="Arial" w:hAnsi="Arial" w:cs="Arial"/>
              </w:rPr>
              <w:fldChar w:fldCharType="begin"/>
            </w:r>
            <w:r w:rsidRPr="003B7811">
              <w:rPr>
                <w:rFonts w:ascii="Arial" w:hAnsi="Arial" w:cs="Arial"/>
              </w:rPr>
              <w:instrText xml:space="preserve"> HYPERLINK  \l "Annex05" </w:instrText>
            </w:r>
            <w:r w:rsidRPr="003B7811">
              <w:rPr>
                <w:rFonts w:ascii="Arial" w:hAnsi="Arial" w:cs="Arial"/>
              </w:rPr>
              <w:fldChar w:fldCharType="separate"/>
            </w:r>
            <w:r w:rsidRPr="003B7811">
              <w:rPr>
                <w:rStyle w:val="Hypertextovodkaz"/>
                <w:rFonts w:ascii="Arial" w:hAnsi="Arial" w:cs="Arial"/>
              </w:rPr>
              <w:t>Příloha č. 5</w:t>
            </w:r>
            <w:r w:rsidRPr="003B7811">
              <w:rPr>
                <w:rFonts w:ascii="Arial" w:hAnsi="Arial" w:cs="Arial"/>
              </w:rPr>
              <w:fldChar w:fldCharType="end"/>
            </w:r>
            <w:bookmarkEnd w:id="123"/>
            <w:r w:rsidRPr="003B7811">
              <w:rPr>
                <w:rFonts w:ascii="Arial" w:hAnsi="Arial" w:cs="Arial"/>
              </w:rPr>
              <w:t>:</w:t>
            </w:r>
          </w:p>
        </w:tc>
        <w:tc>
          <w:tcPr>
            <w:tcW w:w="2801" w:type="pct"/>
          </w:tcPr>
          <w:p w14:paraId="7AA2720C" w14:textId="3AA238F8" w:rsidR="00925EA7" w:rsidRPr="003B7811" w:rsidRDefault="00A2466F" w:rsidP="00BB57B8">
            <w:pPr>
              <w:spacing w:after="0"/>
              <w:rPr>
                <w:rFonts w:ascii="Arial" w:hAnsi="Arial" w:cs="Arial"/>
              </w:rPr>
            </w:pPr>
            <w:r w:rsidRPr="003B7811">
              <w:rPr>
                <w:rFonts w:ascii="Arial" w:hAnsi="Arial" w:cs="Arial"/>
                <w:lang w:eastAsia="en-US"/>
              </w:rPr>
              <w:t xml:space="preserve">Osoba </w:t>
            </w:r>
            <w:r w:rsidR="00BB57B8" w:rsidRPr="003B7811">
              <w:rPr>
                <w:rFonts w:ascii="Arial" w:hAnsi="Arial" w:cs="Arial"/>
                <w:lang w:eastAsia="en-US"/>
              </w:rPr>
              <w:t>Poskytovatele</w:t>
            </w:r>
          </w:p>
        </w:tc>
      </w:tr>
      <w:tr w:rsidR="00CA6539" w:rsidRPr="003B7811" w14:paraId="736F60E2" w14:textId="77777777" w:rsidTr="00CA6539">
        <w:trPr>
          <w:jc w:val="center"/>
        </w:trPr>
        <w:tc>
          <w:tcPr>
            <w:tcW w:w="2199" w:type="pct"/>
          </w:tcPr>
          <w:p w14:paraId="417D3CF4" w14:textId="77777777" w:rsidR="00CA6539" w:rsidRPr="003B7811" w:rsidRDefault="00CA6539" w:rsidP="00925EA7">
            <w:pPr>
              <w:pStyle w:val="Seznamploh"/>
              <w:spacing w:after="0"/>
              <w:rPr>
                <w:rFonts w:ascii="Arial" w:hAnsi="Arial" w:cs="Arial"/>
              </w:rPr>
            </w:pPr>
          </w:p>
        </w:tc>
        <w:tc>
          <w:tcPr>
            <w:tcW w:w="2801" w:type="pct"/>
          </w:tcPr>
          <w:p w14:paraId="7C982278" w14:textId="77777777" w:rsidR="00CA6539" w:rsidRPr="003B7811" w:rsidRDefault="00CA6539" w:rsidP="00925EA7">
            <w:pPr>
              <w:spacing w:after="0"/>
              <w:rPr>
                <w:rFonts w:ascii="Arial" w:hAnsi="Arial" w:cs="Arial"/>
                <w:lang w:eastAsia="en-US"/>
              </w:rPr>
            </w:pPr>
          </w:p>
        </w:tc>
      </w:tr>
      <w:tr w:rsidR="00CA6539" w:rsidRPr="003B7811" w14:paraId="64164DF2" w14:textId="77777777" w:rsidTr="00CA6539">
        <w:trPr>
          <w:jc w:val="center"/>
        </w:trPr>
        <w:tc>
          <w:tcPr>
            <w:tcW w:w="2199" w:type="pct"/>
          </w:tcPr>
          <w:p w14:paraId="7FF2777C" w14:textId="77777777" w:rsidR="00CA6539" w:rsidRPr="003B7811" w:rsidRDefault="00CA6539" w:rsidP="00CA6539">
            <w:pPr>
              <w:pStyle w:val="Seznamploh"/>
              <w:spacing w:after="0"/>
              <w:rPr>
                <w:rStyle w:val="Hypertextovodkaz"/>
                <w:rFonts w:ascii="Arial" w:hAnsi="Arial" w:cs="Arial"/>
                <w:color w:val="auto"/>
                <w:u w:val="none"/>
              </w:rPr>
            </w:pPr>
            <w:r w:rsidRPr="003B7811">
              <w:rPr>
                <w:rStyle w:val="Hypertextovodkaz"/>
                <w:rFonts w:ascii="Arial" w:hAnsi="Arial" w:cs="Arial"/>
                <w:color w:val="auto"/>
                <w:u w:val="none"/>
              </w:rPr>
              <w:t>Příloha č. 6</w:t>
            </w:r>
          </w:p>
        </w:tc>
        <w:tc>
          <w:tcPr>
            <w:tcW w:w="2801" w:type="pct"/>
          </w:tcPr>
          <w:p w14:paraId="13DEC41D" w14:textId="77777777" w:rsidR="00CA6539" w:rsidRPr="003B7811" w:rsidRDefault="00CA6539" w:rsidP="00CA6539">
            <w:pPr>
              <w:spacing w:after="0"/>
              <w:rPr>
                <w:rFonts w:ascii="Arial" w:hAnsi="Arial" w:cs="Arial"/>
                <w:lang w:eastAsia="en-US"/>
              </w:rPr>
            </w:pPr>
            <w:r w:rsidRPr="003B7811">
              <w:rPr>
                <w:rFonts w:ascii="Arial" w:hAnsi="Arial" w:cs="Arial"/>
                <w:lang w:eastAsia="en-US"/>
              </w:rPr>
              <w:t>Žádost o zřízení přístupu do VPN SPÚ pro externího pracovníka</w:t>
            </w:r>
          </w:p>
        </w:tc>
      </w:tr>
    </w:tbl>
    <w:p w14:paraId="0CA7BC62" w14:textId="77777777" w:rsidR="00925EA7" w:rsidRPr="003B7811" w:rsidRDefault="00925EA7" w:rsidP="00925EA7">
      <w:pPr>
        <w:pStyle w:val="RLTextlnkuslovan"/>
        <w:numPr>
          <w:ilvl w:val="0"/>
          <w:numId w:val="0"/>
        </w:numPr>
        <w:spacing w:after="0"/>
        <w:rPr>
          <w:rFonts w:ascii="Arial" w:hAnsi="Arial" w:cs="Arial"/>
          <w:sz w:val="10"/>
          <w:szCs w:val="22"/>
        </w:rPr>
      </w:pPr>
    </w:p>
    <w:p w14:paraId="302A281E" w14:textId="54910486" w:rsidR="00925EA7" w:rsidRPr="003B7811" w:rsidRDefault="00925EA7" w:rsidP="00925EA7">
      <w:pPr>
        <w:pStyle w:val="RLTextlnkuslovan"/>
        <w:tabs>
          <w:tab w:val="clear" w:pos="1588"/>
          <w:tab w:val="num" w:pos="1474"/>
        </w:tabs>
        <w:spacing w:after="0"/>
        <w:ind w:left="1474"/>
        <w:rPr>
          <w:rFonts w:ascii="Arial" w:hAnsi="Arial" w:cs="Arial"/>
          <w:szCs w:val="22"/>
        </w:rPr>
      </w:pPr>
      <w:r w:rsidRPr="003B7811">
        <w:rPr>
          <w:rFonts w:ascii="Arial" w:hAnsi="Arial" w:cs="Arial"/>
          <w:szCs w:val="22"/>
        </w:rPr>
        <w:t xml:space="preserve">Tato Smlouva je uzavřena ve čtyřech (4) stejnopisech s platností originálu, z nichž každá strana obdrží po dvou (2) stejnopisech. </w:t>
      </w:r>
    </w:p>
    <w:p w14:paraId="7D061F58" w14:textId="7136541E" w:rsidR="0060454E" w:rsidRDefault="0060454E">
      <w:pPr>
        <w:rPr>
          <w:rFonts w:ascii="Arial" w:hAnsi="Arial" w:cs="Arial"/>
        </w:rPr>
      </w:pPr>
    </w:p>
    <w:p w14:paraId="4C45E61A" w14:textId="3099602B" w:rsidR="007362EF" w:rsidRDefault="007362EF">
      <w:pPr>
        <w:rPr>
          <w:rFonts w:ascii="Arial" w:hAnsi="Arial" w:cs="Arial"/>
        </w:rPr>
      </w:pPr>
    </w:p>
    <w:p w14:paraId="070B1A9B" w14:textId="77777777" w:rsidR="007362EF" w:rsidRPr="003B7811" w:rsidRDefault="007362EF">
      <w:pPr>
        <w:rPr>
          <w:rFonts w:ascii="Arial" w:hAnsi="Arial" w:cs="Arial"/>
        </w:rPr>
      </w:pPr>
    </w:p>
    <w:tbl>
      <w:tblPr>
        <w:tblW w:w="5000" w:type="pct"/>
        <w:jc w:val="center"/>
        <w:tblLook w:val="01E0" w:firstRow="1" w:lastRow="1" w:firstColumn="1" w:lastColumn="1" w:noHBand="0" w:noVBand="0"/>
      </w:tblPr>
      <w:tblGrid>
        <w:gridCol w:w="3566"/>
        <w:gridCol w:w="5504"/>
      </w:tblGrid>
      <w:tr w:rsidR="00445852" w:rsidRPr="003B7811" w14:paraId="1480C5C1" w14:textId="77777777" w:rsidTr="00F04F53">
        <w:trPr>
          <w:jc w:val="center"/>
        </w:trPr>
        <w:tc>
          <w:tcPr>
            <w:tcW w:w="1966" w:type="pct"/>
          </w:tcPr>
          <w:p w14:paraId="4B3FCCAC" w14:textId="35CC6331" w:rsidR="00445852" w:rsidRPr="003B7811" w:rsidRDefault="00445852" w:rsidP="0029689C">
            <w:pPr>
              <w:pStyle w:val="Seznamploh"/>
              <w:spacing w:after="0"/>
              <w:ind w:left="0" w:firstLine="0"/>
              <w:rPr>
                <w:rFonts w:ascii="Arial" w:hAnsi="Arial" w:cs="Arial"/>
              </w:rPr>
            </w:pPr>
          </w:p>
        </w:tc>
        <w:tc>
          <w:tcPr>
            <w:tcW w:w="3034" w:type="pct"/>
          </w:tcPr>
          <w:p w14:paraId="699BAE76" w14:textId="752912EF" w:rsidR="00445852" w:rsidRPr="003B7811" w:rsidRDefault="00445852" w:rsidP="00925EA7">
            <w:pPr>
              <w:spacing w:after="0"/>
              <w:rPr>
                <w:rFonts w:ascii="Arial" w:hAnsi="Arial" w:cs="Arial"/>
              </w:rPr>
            </w:pPr>
          </w:p>
        </w:tc>
      </w:tr>
      <w:tr w:rsidR="00445852" w:rsidRPr="003B7811" w14:paraId="1B3CE15B" w14:textId="77777777" w:rsidTr="00F04F53">
        <w:trPr>
          <w:jc w:val="center"/>
        </w:trPr>
        <w:tc>
          <w:tcPr>
            <w:tcW w:w="1966" w:type="pct"/>
          </w:tcPr>
          <w:p w14:paraId="6F4D8DDB" w14:textId="31A3EF6B" w:rsidR="00925EA7" w:rsidRPr="003B7811" w:rsidRDefault="00925EA7" w:rsidP="00925EA7">
            <w:pPr>
              <w:pStyle w:val="Seznamploh"/>
              <w:ind w:left="0" w:firstLine="0"/>
              <w:rPr>
                <w:rFonts w:ascii="Arial" w:hAnsi="Arial" w:cs="Arial"/>
              </w:rPr>
            </w:pPr>
          </w:p>
        </w:tc>
        <w:tc>
          <w:tcPr>
            <w:tcW w:w="3034" w:type="pct"/>
          </w:tcPr>
          <w:p w14:paraId="0D47EC32" w14:textId="77777777" w:rsidR="00445852" w:rsidRPr="003B7811" w:rsidRDefault="00445852" w:rsidP="00F04F53">
            <w:pPr>
              <w:rPr>
                <w:rFonts w:ascii="Arial" w:hAnsi="Arial" w:cs="Arial"/>
                <w:lang w:eastAsia="en-US"/>
              </w:rPr>
            </w:pPr>
          </w:p>
        </w:tc>
      </w:tr>
    </w:tbl>
    <w:p w14:paraId="4082A96B" w14:textId="77777777" w:rsidR="00445852" w:rsidRPr="003B7811" w:rsidRDefault="00445852" w:rsidP="00445852">
      <w:pPr>
        <w:pStyle w:val="RLProhlensmluvnchstran"/>
        <w:rPr>
          <w:rFonts w:ascii="Arial" w:hAnsi="Arial" w:cs="Arial"/>
          <w:szCs w:val="22"/>
        </w:rPr>
      </w:pPr>
      <w:r w:rsidRPr="003B7811">
        <w:rPr>
          <w:rFonts w:ascii="Arial" w:hAnsi="Arial" w:cs="Arial"/>
          <w:szCs w:val="22"/>
        </w:rPr>
        <w:lastRenderedPageBreak/>
        <w:t>Smluvní strany prohlašují, že si tuto Smlouvu přečetly, že s jejím obsahem souhlasí a na důkaz toho k ní připojují svoje podpisy.</w:t>
      </w:r>
    </w:p>
    <w:p w14:paraId="6FAA37F9" w14:textId="77777777" w:rsidR="00445852" w:rsidRPr="003B7811" w:rsidRDefault="00445852" w:rsidP="00445852">
      <w:pPr>
        <w:pStyle w:val="RLProhlensmluvnchstran"/>
        <w:spacing w:after="0"/>
        <w:rPr>
          <w:rFonts w:ascii="Arial" w:hAnsi="Arial" w:cs="Arial"/>
          <w:szCs w:val="22"/>
        </w:rPr>
      </w:pPr>
    </w:p>
    <w:tbl>
      <w:tblPr>
        <w:tblW w:w="0" w:type="auto"/>
        <w:jc w:val="center"/>
        <w:tblLook w:val="01E0" w:firstRow="1" w:lastRow="1" w:firstColumn="1" w:lastColumn="1" w:noHBand="0" w:noVBand="0"/>
      </w:tblPr>
      <w:tblGrid>
        <w:gridCol w:w="4923"/>
        <w:gridCol w:w="4147"/>
      </w:tblGrid>
      <w:tr w:rsidR="00445852" w:rsidRPr="003B7811" w14:paraId="6C2A65AE" w14:textId="77777777" w:rsidTr="00F04F53">
        <w:trPr>
          <w:jc w:val="center"/>
        </w:trPr>
        <w:tc>
          <w:tcPr>
            <w:tcW w:w="4605" w:type="dxa"/>
          </w:tcPr>
          <w:p w14:paraId="70323DF2" w14:textId="77777777" w:rsidR="00445852" w:rsidRPr="003B7811" w:rsidRDefault="00445852" w:rsidP="00F04F53">
            <w:pPr>
              <w:pStyle w:val="RLProhlensmluvnchstran"/>
              <w:spacing w:after="0"/>
              <w:rPr>
                <w:rFonts w:ascii="Arial" w:hAnsi="Arial" w:cs="Arial"/>
                <w:szCs w:val="22"/>
              </w:rPr>
            </w:pPr>
            <w:r w:rsidRPr="003B7811">
              <w:rPr>
                <w:rFonts w:ascii="Arial" w:hAnsi="Arial" w:cs="Arial"/>
                <w:szCs w:val="22"/>
              </w:rPr>
              <w:t>Objednatel</w:t>
            </w:r>
          </w:p>
          <w:p w14:paraId="527F5BBB" w14:textId="77777777" w:rsidR="00445852" w:rsidRPr="003B7811" w:rsidRDefault="00445852" w:rsidP="00F04F53">
            <w:pPr>
              <w:pStyle w:val="RLdajeosmluvnstran0"/>
              <w:spacing w:after="0"/>
              <w:rPr>
                <w:rFonts w:ascii="Arial" w:hAnsi="Arial" w:cs="Arial"/>
                <w:szCs w:val="22"/>
              </w:rPr>
            </w:pPr>
          </w:p>
          <w:p w14:paraId="7AEF07A5" w14:textId="06A656AD" w:rsidR="00445852" w:rsidRPr="003B7811" w:rsidRDefault="00445852" w:rsidP="00F04F53">
            <w:pPr>
              <w:pStyle w:val="RLdajeosmluvnstran0"/>
              <w:spacing w:after="0"/>
              <w:rPr>
                <w:rFonts w:ascii="Arial" w:hAnsi="Arial" w:cs="Arial"/>
                <w:szCs w:val="22"/>
              </w:rPr>
            </w:pPr>
            <w:r w:rsidRPr="003B7811">
              <w:rPr>
                <w:rFonts w:ascii="Arial" w:hAnsi="Arial" w:cs="Arial"/>
                <w:szCs w:val="22"/>
              </w:rPr>
              <w:t>V</w:t>
            </w:r>
            <w:r w:rsidR="007362EF">
              <w:rPr>
                <w:rFonts w:ascii="Arial" w:hAnsi="Arial" w:cs="Arial"/>
                <w:szCs w:val="22"/>
              </w:rPr>
              <w:t> </w:t>
            </w:r>
            <w:r w:rsidRPr="003B7811">
              <w:rPr>
                <w:rFonts w:ascii="Arial" w:hAnsi="Arial" w:cs="Arial"/>
                <w:szCs w:val="22"/>
              </w:rPr>
              <w:t>Praze</w:t>
            </w:r>
            <w:r w:rsidR="007362EF">
              <w:rPr>
                <w:rFonts w:ascii="Arial" w:hAnsi="Arial" w:cs="Arial"/>
                <w:szCs w:val="22"/>
              </w:rPr>
              <w:t>,</w:t>
            </w:r>
            <w:r w:rsidRPr="003B7811">
              <w:rPr>
                <w:rFonts w:ascii="Arial" w:hAnsi="Arial" w:cs="Arial"/>
                <w:szCs w:val="22"/>
              </w:rPr>
              <w:t xml:space="preserve"> dne </w:t>
            </w:r>
            <w:r w:rsidR="00010C30">
              <w:rPr>
                <w:rFonts w:ascii="Arial" w:hAnsi="Arial" w:cs="Arial"/>
                <w:szCs w:val="22"/>
              </w:rPr>
              <w:t>23. 1. 2020</w:t>
            </w:r>
          </w:p>
          <w:p w14:paraId="3F0548AA" w14:textId="77777777" w:rsidR="00445852" w:rsidRPr="003B7811" w:rsidRDefault="00445852" w:rsidP="00F04F53">
            <w:pPr>
              <w:pStyle w:val="RLdajeosmluvnstran0"/>
              <w:spacing w:after="0"/>
              <w:rPr>
                <w:rFonts w:ascii="Arial" w:hAnsi="Arial" w:cs="Arial"/>
                <w:szCs w:val="22"/>
              </w:rPr>
            </w:pPr>
          </w:p>
          <w:p w14:paraId="48C1882F" w14:textId="77777777" w:rsidR="00445852" w:rsidRPr="003B7811" w:rsidRDefault="00445852" w:rsidP="00F04F53">
            <w:pPr>
              <w:pStyle w:val="RLdajeosmluvnstran0"/>
              <w:spacing w:after="0"/>
              <w:jc w:val="left"/>
              <w:rPr>
                <w:rFonts w:ascii="Arial" w:hAnsi="Arial" w:cs="Arial"/>
                <w:szCs w:val="22"/>
              </w:rPr>
            </w:pPr>
          </w:p>
          <w:p w14:paraId="43925887" w14:textId="77777777" w:rsidR="00445852" w:rsidRPr="003B7811" w:rsidRDefault="00445852" w:rsidP="00F04F53">
            <w:pPr>
              <w:pStyle w:val="RLdajeosmluvnstran0"/>
              <w:spacing w:after="0"/>
              <w:rPr>
                <w:rFonts w:ascii="Arial" w:hAnsi="Arial" w:cs="Arial"/>
                <w:szCs w:val="22"/>
              </w:rPr>
            </w:pPr>
          </w:p>
          <w:p w14:paraId="605B0AA2" w14:textId="77777777" w:rsidR="00445852" w:rsidRPr="003B7811" w:rsidRDefault="00445852" w:rsidP="00F04F53">
            <w:pPr>
              <w:spacing w:after="0"/>
              <w:rPr>
                <w:rFonts w:ascii="Arial" w:hAnsi="Arial" w:cs="Arial"/>
              </w:rPr>
            </w:pPr>
          </w:p>
        </w:tc>
        <w:tc>
          <w:tcPr>
            <w:tcW w:w="4605" w:type="dxa"/>
          </w:tcPr>
          <w:p w14:paraId="1FB3CFA8" w14:textId="77777777" w:rsidR="00445852" w:rsidRPr="003B7811" w:rsidRDefault="00445852" w:rsidP="00F04F53">
            <w:pPr>
              <w:pStyle w:val="RLProhlensmluvnchstran"/>
              <w:spacing w:after="0"/>
              <w:rPr>
                <w:rFonts w:ascii="Arial" w:hAnsi="Arial" w:cs="Arial"/>
                <w:szCs w:val="22"/>
              </w:rPr>
            </w:pPr>
            <w:r w:rsidRPr="003B7811">
              <w:rPr>
                <w:rFonts w:ascii="Arial" w:hAnsi="Arial" w:cs="Arial"/>
                <w:szCs w:val="22"/>
              </w:rPr>
              <w:t>Poskytovatel</w:t>
            </w:r>
          </w:p>
          <w:p w14:paraId="50321B99" w14:textId="77777777" w:rsidR="00445852" w:rsidRPr="003B7811" w:rsidRDefault="00445852" w:rsidP="00F04F53">
            <w:pPr>
              <w:pStyle w:val="RLdajeosmluvnstran0"/>
              <w:spacing w:after="0"/>
              <w:rPr>
                <w:rFonts w:ascii="Arial" w:hAnsi="Arial" w:cs="Arial"/>
                <w:szCs w:val="22"/>
              </w:rPr>
            </w:pPr>
          </w:p>
          <w:p w14:paraId="2D59A5EF" w14:textId="25CE0845" w:rsidR="00445852" w:rsidRPr="003B7811" w:rsidRDefault="00445852" w:rsidP="00F04F53">
            <w:pPr>
              <w:pStyle w:val="RLdajeosmluvnstran0"/>
              <w:spacing w:after="0"/>
              <w:rPr>
                <w:rFonts w:ascii="Arial" w:hAnsi="Arial" w:cs="Arial"/>
                <w:szCs w:val="22"/>
              </w:rPr>
            </w:pPr>
            <w:r w:rsidRPr="003B7811">
              <w:rPr>
                <w:rFonts w:ascii="Arial" w:hAnsi="Arial" w:cs="Arial"/>
                <w:szCs w:val="22"/>
              </w:rPr>
              <w:t>V</w:t>
            </w:r>
            <w:r w:rsidR="007362EF">
              <w:rPr>
                <w:rFonts w:ascii="Arial" w:hAnsi="Arial" w:cs="Arial"/>
                <w:szCs w:val="22"/>
              </w:rPr>
              <w:t xml:space="preserve"> Praze, </w:t>
            </w:r>
            <w:r w:rsidRPr="003B7811">
              <w:rPr>
                <w:rFonts w:ascii="Arial" w:hAnsi="Arial" w:cs="Arial"/>
                <w:szCs w:val="22"/>
              </w:rPr>
              <w:t xml:space="preserve">dne </w:t>
            </w:r>
            <w:r w:rsidR="00010C30">
              <w:rPr>
                <w:rFonts w:ascii="Arial" w:hAnsi="Arial" w:cs="Arial"/>
                <w:szCs w:val="22"/>
              </w:rPr>
              <w:t>22. 1. 2020</w:t>
            </w:r>
          </w:p>
          <w:p w14:paraId="633F8422" w14:textId="77777777" w:rsidR="00445852" w:rsidRPr="003B7811" w:rsidRDefault="00445852" w:rsidP="00F04F53">
            <w:pPr>
              <w:pStyle w:val="RLdajeosmluvnstran0"/>
              <w:spacing w:after="0"/>
              <w:rPr>
                <w:rFonts w:ascii="Arial" w:hAnsi="Arial" w:cs="Arial"/>
                <w:szCs w:val="22"/>
              </w:rPr>
            </w:pPr>
          </w:p>
          <w:p w14:paraId="16BD030A" w14:textId="77777777" w:rsidR="00445852" w:rsidRPr="003B7811" w:rsidRDefault="00445852" w:rsidP="00F04F53">
            <w:pPr>
              <w:spacing w:after="0"/>
              <w:rPr>
                <w:rFonts w:ascii="Arial" w:hAnsi="Arial" w:cs="Arial"/>
              </w:rPr>
            </w:pPr>
          </w:p>
        </w:tc>
      </w:tr>
      <w:tr w:rsidR="00445852" w:rsidRPr="003B7811" w14:paraId="479BFF38" w14:textId="77777777" w:rsidTr="00F04F53">
        <w:trPr>
          <w:jc w:val="center"/>
        </w:trPr>
        <w:tc>
          <w:tcPr>
            <w:tcW w:w="4605" w:type="dxa"/>
          </w:tcPr>
          <w:p w14:paraId="318BB641" w14:textId="77777777" w:rsidR="00445852" w:rsidRPr="003B7811" w:rsidRDefault="00445852" w:rsidP="00F04F53">
            <w:pPr>
              <w:pStyle w:val="RLdajeosmluvnstran0"/>
              <w:spacing w:after="0"/>
              <w:rPr>
                <w:rFonts w:ascii="Arial" w:hAnsi="Arial" w:cs="Arial"/>
                <w:szCs w:val="22"/>
              </w:rPr>
            </w:pPr>
            <w:r w:rsidRPr="003B7811">
              <w:rPr>
                <w:rFonts w:ascii="Arial" w:hAnsi="Arial" w:cs="Arial"/>
                <w:szCs w:val="22"/>
              </w:rPr>
              <w:t>.............................................................................</w:t>
            </w:r>
          </w:p>
          <w:p w14:paraId="57DBA0C5" w14:textId="77777777" w:rsidR="00445852" w:rsidRPr="003B7811" w:rsidRDefault="00445852" w:rsidP="00F04F53">
            <w:pPr>
              <w:pStyle w:val="RLProhlensmluvnchstran"/>
              <w:spacing w:after="0"/>
              <w:rPr>
                <w:rFonts w:ascii="Arial" w:hAnsi="Arial" w:cs="Arial"/>
                <w:szCs w:val="22"/>
              </w:rPr>
            </w:pPr>
            <w:r w:rsidRPr="003B7811">
              <w:rPr>
                <w:rFonts w:ascii="Arial" w:hAnsi="Arial" w:cs="Arial"/>
                <w:szCs w:val="22"/>
              </w:rPr>
              <w:t>Česká republika –</w:t>
            </w:r>
            <w:r w:rsidRPr="003B7811">
              <w:rPr>
                <w:rFonts w:ascii="Arial" w:hAnsi="Arial" w:cs="Arial"/>
              </w:rPr>
              <w:t xml:space="preserve"> Státní pozemkový úřad</w:t>
            </w:r>
          </w:p>
          <w:p w14:paraId="7F75080A" w14:textId="6A5D659A" w:rsidR="00445852" w:rsidRDefault="007362EF" w:rsidP="00F04F53">
            <w:pPr>
              <w:pStyle w:val="RLdajeosmluvnstran0"/>
              <w:spacing w:after="0"/>
              <w:rPr>
                <w:rFonts w:ascii="Arial" w:hAnsi="Arial" w:cs="Arial"/>
                <w:szCs w:val="22"/>
              </w:rPr>
            </w:pPr>
            <w:r>
              <w:rPr>
                <w:rFonts w:ascii="Arial" w:hAnsi="Arial" w:cs="Arial"/>
                <w:szCs w:val="22"/>
              </w:rPr>
              <w:t>Mgr. Pavel Škeřík</w:t>
            </w:r>
          </w:p>
          <w:p w14:paraId="1C0FC24E" w14:textId="46817622" w:rsidR="007362EF" w:rsidRDefault="007362EF" w:rsidP="00F04F53">
            <w:pPr>
              <w:pStyle w:val="RLdajeosmluvnstran0"/>
              <w:spacing w:after="0"/>
              <w:rPr>
                <w:rFonts w:ascii="Arial" w:hAnsi="Arial" w:cs="Arial"/>
                <w:szCs w:val="22"/>
              </w:rPr>
            </w:pPr>
            <w:r>
              <w:rPr>
                <w:rFonts w:ascii="Arial" w:hAnsi="Arial" w:cs="Arial"/>
                <w:szCs w:val="22"/>
              </w:rPr>
              <w:t>Ředitel Sekce provozních činností</w:t>
            </w:r>
          </w:p>
          <w:p w14:paraId="1FB39882" w14:textId="566F1B3E" w:rsidR="007362EF" w:rsidRPr="003B7811" w:rsidRDefault="007362EF" w:rsidP="00F04F53">
            <w:pPr>
              <w:pStyle w:val="RLdajeosmluvnstran0"/>
              <w:spacing w:after="0"/>
              <w:rPr>
                <w:rFonts w:ascii="Arial" w:hAnsi="Arial" w:cs="Arial"/>
                <w:szCs w:val="22"/>
              </w:rPr>
            </w:pPr>
          </w:p>
        </w:tc>
        <w:tc>
          <w:tcPr>
            <w:tcW w:w="4605" w:type="dxa"/>
          </w:tcPr>
          <w:p w14:paraId="47EE7F21" w14:textId="65FE8B63" w:rsidR="00445852" w:rsidRPr="003B7811" w:rsidRDefault="00445852" w:rsidP="00F04F53">
            <w:pPr>
              <w:pStyle w:val="RLdajeosmluvnstran0"/>
              <w:spacing w:after="0"/>
              <w:rPr>
                <w:rFonts w:ascii="Arial" w:hAnsi="Arial" w:cs="Arial"/>
                <w:szCs w:val="22"/>
              </w:rPr>
            </w:pPr>
            <w:r w:rsidRPr="003B7811">
              <w:rPr>
                <w:rFonts w:ascii="Arial" w:hAnsi="Arial" w:cs="Arial"/>
                <w:szCs w:val="22"/>
              </w:rPr>
              <w:t>................................................................</w:t>
            </w:r>
          </w:p>
          <w:p w14:paraId="238FEEE7" w14:textId="0A88F165" w:rsidR="00445852" w:rsidRPr="007362EF" w:rsidRDefault="007362EF" w:rsidP="00F04F53">
            <w:pPr>
              <w:pStyle w:val="doplnuchaze"/>
              <w:spacing w:after="0"/>
              <w:rPr>
                <w:rFonts w:ascii="Arial" w:hAnsi="Arial" w:cs="Arial"/>
              </w:rPr>
            </w:pPr>
            <w:proofErr w:type="gramStart"/>
            <w:r w:rsidRPr="007362EF">
              <w:rPr>
                <w:rFonts w:ascii="Arial" w:hAnsi="Arial" w:cs="Arial"/>
              </w:rPr>
              <w:t>KAVONEX  spol.</w:t>
            </w:r>
            <w:proofErr w:type="gramEnd"/>
            <w:r w:rsidRPr="007362EF">
              <w:rPr>
                <w:rFonts w:ascii="Arial" w:hAnsi="Arial" w:cs="Arial"/>
              </w:rPr>
              <w:t xml:space="preserve"> s r.o.</w:t>
            </w:r>
          </w:p>
          <w:p w14:paraId="07A073DF" w14:textId="77777777" w:rsidR="00445852" w:rsidRDefault="007362EF" w:rsidP="00F04F53">
            <w:pPr>
              <w:pStyle w:val="doplnuchaze"/>
              <w:spacing w:after="0"/>
              <w:rPr>
                <w:rFonts w:ascii="Arial" w:hAnsi="Arial" w:cs="Arial"/>
                <w:b w:val="0"/>
              </w:rPr>
            </w:pPr>
            <w:r w:rsidRPr="007362EF">
              <w:rPr>
                <w:rFonts w:ascii="Arial" w:hAnsi="Arial" w:cs="Arial"/>
                <w:b w:val="0"/>
              </w:rPr>
              <w:t>Ing. Lukáš Novák</w:t>
            </w:r>
          </w:p>
          <w:p w14:paraId="63CCEC8E" w14:textId="7179D7EC" w:rsidR="007362EF" w:rsidRPr="003B7811" w:rsidRDefault="007362EF" w:rsidP="00F04F53">
            <w:pPr>
              <w:pStyle w:val="doplnuchaze"/>
              <w:spacing w:after="0"/>
              <w:rPr>
                <w:rFonts w:ascii="Arial" w:hAnsi="Arial" w:cs="Arial"/>
                <w:b w:val="0"/>
              </w:rPr>
            </w:pPr>
            <w:r>
              <w:rPr>
                <w:rFonts w:ascii="Arial" w:hAnsi="Arial" w:cs="Arial"/>
                <w:b w:val="0"/>
              </w:rPr>
              <w:t>jednatel</w:t>
            </w:r>
          </w:p>
        </w:tc>
      </w:tr>
    </w:tbl>
    <w:p w14:paraId="337AE625" w14:textId="0CDBD649" w:rsidR="001F2C33" w:rsidRPr="003B7811" w:rsidRDefault="001F2C33" w:rsidP="00741330">
      <w:pPr>
        <w:pStyle w:val="RLProhlensmluvnchstran"/>
        <w:jc w:val="left"/>
        <w:rPr>
          <w:rFonts w:ascii="Arial" w:hAnsi="Arial" w:cs="Arial"/>
          <w:szCs w:val="22"/>
          <w:lang w:eastAsia="en-US"/>
        </w:rPr>
      </w:pPr>
    </w:p>
    <w:p w14:paraId="62F68000" w14:textId="176FEBE4" w:rsidR="00103F85" w:rsidRPr="003B7811" w:rsidRDefault="00103F85">
      <w:pPr>
        <w:rPr>
          <w:rFonts w:ascii="Arial" w:eastAsia="Times New Roman" w:hAnsi="Arial" w:cs="Arial"/>
          <w:b/>
          <w:sz w:val="24"/>
          <w:szCs w:val="24"/>
          <w:lang w:eastAsia="en-US"/>
        </w:rPr>
      </w:pPr>
      <w:r w:rsidRPr="003B7811">
        <w:rPr>
          <w:rFonts w:ascii="Arial" w:hAnsi="Arial" w:cs="Arial"/>
          <w:b/>
          <w:sz w:val="24"/>
          <w:lang w:eastAsia="en-US"/>
        </w:rPr>
        <w:br w:type="page"/>
      </w:r>
    </w:p>
    <w:p w14:paraId="72910549" w14:textId="77777777"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lastRenderedPageBreak/>
        <w:t>Příloha č. 1</w:t>
      </w:r>
    </w:p>
    <w:p w14:paraId="4084BF79" w14:textId="0D76245B" w:rsidR="001F2C33" w:rsidRPr="003B7811" w:rsidRDefault="001F2C33" w:rsidP="001F2C33">
      <w:pPr>
        <w:pStyle w:val="A0"/>
        <w:numPr>
          <w:ilvl w:val="0"/>
          <w:numId w:val="0"/>
        </w:numPr>
        <w:ind w:left="360"/>
        <w:jc w:val="center"/>
      </w:pPr>
      <w:r w:rsidRPr="003B7811">
        <w:t xml:space="preserve">Technická specifikace Služeb </w:t>
      </w:r>
    </w:p>
    <w:p w14:paraId="55EA4CC0" w14:textId="6C98B0DD" w:rsidR="00EB4394" w:rsidRPr="003B7811" w:rsidRDefault="00EB4394" w:rsidP="00EB4394">
      <w:pPr>
        <w:keepNext/>
        <w:keepLines/>
        <w:spacing w:before="240" w:after="0" w:line="259" w:lineRule="auto"/>
        <w:jc w:val="center"/>
        <w:outlineLvl w:val="0"/>
        <w:rPr>
          <w:rFonts w:ascii="Arial" w:eastAsia="Times New Roman" w:hAnsi="Arial" w:cs="Arial"/>
          <w:color w:val="2E74B5"/>
          <w:sz w:val="32"/>
          <w:szCs w:val="32"/>
          <w:lang w:eastAsia="en-US"/>
        </w:rPr>
      </w:pPr>
      <w:bookmarkStart w:id="124" w:name="_Toc400626017"/>
      <w:bookmarkStart w:id="125" w:name="_Toc400909999"/>
      <w:bookmarkStart w:id="126" w:name="Annex03"/>
      <w:r w:rsidRPr="003B7811">
        <w:rPr>
          <w:rFonts w:ascii="Arial" w:eastAsia="Times New Roman" w:hAnsi="Arial" w:cs="Arial"/>
          <w:color w:val="2E74B5"/>
          <w:sz w:val="32"/>
          <w:szCs w:val="32"/>
          <w:lang w:eastAsia="en-US"/>
        </w:rPr>
        <w:t xml:space="preserve">Služba: </w:t>
      </w:r>
      <w:bookmarkEnd w:id="124"/>
      <w:bookmarkEnd w:id="125"/>
      <w:r w:rsidR="00123471" w:rsidRPr="003B7811">
        <w:rPr>
          <w:rFonts w:ascii="Arial" w:eastAsia="Times New Roman" w:hAnsi="Arial" w:cs="Arial"/>
          <w:color w:val="2E74B5"/>
          <w:sz w:val="32"/>
          <w:szCs w:val="32"/>
          <w:lang w:eastAsia="en-US"/>
        </w:rPr>
        <w:t>ŘÍZENÍ IT PROJEKTŮ A ANALYTICKÉ ČINNOSTI VE VZTAHU K AGENDOVÝM SYSTÉMŮM</w:t>
      </w:r>
    </w:p>
    <w:p w14:paraId="188F4016" w14:textId="77777777" w:rsidR="00EB4394" w:rsidRPr="003B7811" w:rsidRDefault="00EB4394" w:rsidP="00EB4394">
      <w:pPr>
        <w:spacing w:before="240" w:after="120" w:line="240" w:lineRule="auto"/>
        <w:ind w:left="360"/>
        <w:jc w:val="both"/>
        <w:outlineLvl w:val="2"/>
        <w:rPr>
          <w:rFonts w:ascii="Arial" w:eastAsia="Times New Roman" w:hAnsi="Arial" w:cs="Arial"/>
          <w:lang w:eastAsia="en-US"/>
        </w:rPr>
      </w:pPr>
      <w:r w:rsidRPr="003B7811">
        <w:rPr>
          <w:rFonts w:ascii="Arial" w:eastAsia="Times New Roman" w:hAnsi="Arial" w:cs="Arial"/>
          <w:lang w:eastAsia="en-US"/>
        </w:rPr>
        <w:t>Zajištění profesionálních odborných služeb ICT dle konkrétních potřeb Objednatele v oblasti řízení ICT projektů Objednatele, závaznými standardy a principy Objednatele:</w:t>
      </w:r>
    </w:p>
    <w:p w14:paraId="4A9A59C4" w14:textId="0F56832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w:t>
      </w:r>
      <w:r w:rsidR="00123471" w:rsidRPr="003B7811">
        <w:rPr>
          <w:rFonts w:ascii="Arial" w:eastAsia="Times New Roman" w:hAnsi="Arial" w:cs="Arial"/>
          <w:lang w:eastAsia="en-US"/>
        </w:rPr>
        <w:t xml:space="preserve"> vybraných</w:t>
      </w:r>
      <w:r w:rsidRPr="003B7811">
        <w:rPr>
          <w:rFonts w:ascii="Arial" w:eastAsia="Times New Roman" w:hAnsi="Arial" w:cs="Arial"/>
          <w:lang w:eastAsia="en-US"/>
        </w:rPr>
        <w:t xml:space="preserve"> projekt</w:t>
      </w:r>
      <w:r w:rsidR="00123471" w:rsidRPr="003B7811">
        <w:rPr>
          <w:rFonts w:ascii="Arial" w:eastAsia="Times New Roman" w:hAnsi="Arial" w:cs="Arial"/>
          <w:lang w:eastAsia="en-US"/>
        </w:rPr>
        <w:t>ů</w:t>
      </w:r>
      <w:r w:rsidRPr="003B7811">
        <w:rPr>
          <w:rFonts w:ascii="Arial" w:eastAsia="Times New Roman" w:hAnsi="Arial" w:cs="Arial"/>
          <w:lang w:eastAsia="en-US"/>
        </w:rPr>
        <w:t xml:space="preserve"> ve všech jeho </w:t>
      </w:r>
      <w:r w:rsidR="00E3763F" w:rsidRPr="003B7811">
        <w:rPr>
          <w:rFonts w:ascii="Arial" w:eastAsia="Times New Roman" w:hAnsi="Arial" w:cs="Arial"/>
          <w:lang w:eastAsia="en-US"/>
        </w:rPr>
        <w:t>fázích – inicializace</w:t>
      </w:r>
      <w:r w:rsidRPr="003B7811">
        <w:rPr>
          <w:rFonts w:ascii="Arial" w:eastAsia="Times New Roman" w:hAnsi="Arial" w:cs="Arial"/>
          <w:lang w:eastAsia="en-US"/>
        </w:rPr>
        <w:t>, plánování, realizace, monitoring a reporting, předání, vyhodnocení a uzavření</w:t>
      </w:r>
    </w:p>
    <w:p w14:paraId="1E72A2E0"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Stanovení časového a finančního plánu realizace projektu.</w:t>
      </w:r>
    </w:p>
    <w:p w14:paraId="2EDF29B7"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Sestavení, vedení a řízení projektového týmu.</w:t>
      </w:r>
    </w:p>
    <w:p w14:paraId="4250301D"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Koordinace postupů prací a návazností činností v jednotlivých úkolech</w:t>
      </w:r>
    </w:p>
    <w:p w14:paraId="1952B230"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 všech dostupných zdrojů v projektu</w:t>
      </w:r>
    </w:p>
    <w:p w14:paraId="148A9343" w14:textId="42650B5F" w:rsidR="00EB4394" w:rsidRPr="003B7811" w:rsidRDefault="00BC73E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Včasné r</w:t>
      </w:r>
      <w:r w:rsidR="00EB4394" w:rsidRPr="003B7811">
        <w:rPr>
          <w:rFonts w:ascii="Arial" w:eastAsia="Times New Roman" w:hAnsi="Arial" w:cs="Arial"/>
          <w:lang w:eastAsia="en-US"/>
        </w:rPr>
        <w:t>eportování stavu realizace projektu směrem dovnitř projektového týmu i směrem ven na stranu zadavatele projektu a vedení.</w:t>
      </w:r>
    </w:p>
    <w:p w14:paraId="2340312E"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 změn v projektu.</w:t>
      </w:r>
    </w:p>
    <w:p w14:paraId="70AB8242"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Zajištění předání výstupů z projektu a jejich akceptace zúčastněnými stranami.</w:t>
      </w:r>
    </w:p>
    <w:p w14:paraId="7EB101ED"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 a kontrola zpracování kompletní dokumentace k projektu.</w:t>
      </w:r>
    </w:p>
    <w:p w14:paraId="67A3ED49" w14:textId="77777777"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Řízení rizik a příležitostí v projektu </w:t>
      </w:r>
    </w:p>
    <w:p w14:paraId="16D30408" w14:textId="33D62591"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Projektová podpora</w:t>
      </w:r>
      <w:r w:rsidR="00BC73E4" w:rsidRPr="003B7811">
        <w:rPr>
          <w:rFonts w:ascii="Arial" w:eastAsia="Times New Roman" w:hAnsi="Arial" w:cs="Arial"/>
          <w:lang w:eastAsia="en-US"/>
        </w:rPr>
        <w:t>, zápisy z porad</w:t>
      </w:r>
    </w:p>
    <w:p w14:paraId="384E59B5" w14:textId="396C0D02" w:rsidR="00EB4394" w:rsidRPr="003B7811" w:rsidRDefault="00EB439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 projektu dle metodiky SPU (vychází z Prince 2), zpracování kompletní dokumentace dle této metodiky</w:t>
      </w:r>
    </w:p>
    <w:p w14:paraId="013BDDB2" w14:textId="04F22CFD" w:rsidR="00BC73E4" w:rsidRPr="003B7811" w:rsidRDefault="00BC73E4"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Koordinace společného přesahu zadaných projektů</w:t>
      </w:r>
    </w:p>
    <w:p w14:paraId="59B493C4" w14:textId="49EA08B2" w:rsidR="00123471" w:rsidRPr="003B7811" w:rsidRDefault="00123471" w:rsidP="001E629C">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Řízení ostatních IT projektů dle aktuální situace</w:t>
      </w:r>
    </w:p>
    <w:p w14:paraId="74B7506E"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Návrhy úprav IS SPÚ, analýzy dopadů na IS, včetně vyhodnocení </w:t>
      </w:r>
    </w:p>
    <w:p w14:paraId="37958C2A"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Doporučení úprav dle znalostí prostředí a </w:t>
      </w:r>
      <w:proofErr w:type="spellStart"/>
      <w:r w:rsidRPr="003B7811">
        <w:rPr>
          <w:rFonts w:ascii="Arial" w:eastAsia="Times New Roman" w:hAnsi="Arial" w:cs="Arial"/>
          <w:lang w:eastAsia="en-US"/>
        </w:rPr>
        <w:t>best</w:t>
      </w:r>
      <w:proofErr w:type="spellEnd"/>
      <w:r w:rsidRPr="003B7811">
        <w:rPr>
          <w:rFonts w:ascii="Arial" w:eastAsia="Times New Roman" w:hAnsi="Arial" w:cs="Arial"/>
          <w:lang w:eastAsia="en-US"/>
        </w:rPr>
        <w:t xml:space="preserve"> </w:t>
      </w:r>
      <w:proofErr w:type="spellStart"/>
      <w:r w:rsidRPr="003B7811">
        <w:rPr>
          <w:rFonts w:ascii="Arial" w:eastAsia="Times New Roman" w:hAnsi="Arial" w:cs="Arial"/>
          <w:lang w:eastAsia="en-US"/>
        </w:rPr>
        <w:t>practise</w:t>
      </w:r>
      <w:proofErr w:type="spellEnd"/>
      <w:r w:rsidRPr="003B7811">
        <w:rPr>
          <w:rFonts w:ascii="Arial" w:eastAsia="Times New Roman" w:hAnsi="Arial" w:cs="Arial"/>
          <w:lang w:eastAsia="en-US"/>
        </w:rPr>
        <w:t xml:space="preserve"> v komerční a veřejné sféře </w:t>
      </w:r>
    </w:p>
    <w:p w14:paraId="7F2EF900"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Analýzy dopadů na IS v kontextu změn jiných provázaných IS a pozdější vyhodnocení.</w:t>
      </w:r>
    </w:p>
    <w:p w14:paraId="48137BB9"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Posouzení požadavků uživatele na informační systémy, včetně doporučení</w:t>
      </w:r>
    </w:p>
    <w:p w14:paraId="2E7E3276"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Kontrola a zpracování přiřazených tiketů ze </w:t>
      </w:r>
      <w:proofErr w:type="spellStart"/>
      <w:r w:rsidRPr="003B7811">
        <w:rPr>
          <w:rFonts w:ascii="Arial" w:eastAsia="Times New Roman" w:hAnsi="Arial" w:cs="Arial"/>
          <w:lang w:eastAsia="en-US"/>
        </w:rPr>
        <w:t>Servicedesku</w:t>
      </w:r>
      <w:proofErr w:type="spellEnd"/>
      <w:r w:rsidRPr="003B7811">
        <w:rPr>
          <w:rFonts w:ascii="Arial" w:eastAsia="Times New Roman" w:hAnsi="Arial" w:cs="Arial"/>
          <w:lang w:eastAsia="en-US"/>
        </w:rPr>
        <w:t xml:space="preserve"> SPU</w:t>
      </w:r>
    </w:p>
    <w:p w14:paraId="3420BBA9"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Dohled nad plněním dle smlouvy </w:t>
      </w:r>
    </w:p>
    <w:p w14:paraId="3DD18D93"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Příprava výkazů a reportů</w:t>
      </w:r>
    </w:p>
    <w:p w14:paraId="2B311B4B"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Příprava pravidelných měsíčních reportů k vedeným projektům</w:t>
      </w:r>
    </w:p>
    <w:p w14:paraId="15F0CC63"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Vedení přehledů o čerpání na jednotlivých projektech</w:t>
      </w:r>
    </w:p>
    <w:p w14:paraId="51DDB806"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Příprava reportů na vyžádání</w:t>
      </w:r>
    </w:p>
    <w:p w14:paraId="3885747B"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Podpora a komunikace s klíčovými uživateli systému:</w:t>
      </w:r>
    </w:p>
    <w:p w14:paraId="72D27117" w14:textId="77777777"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Vzdálená konzultace – elektronická, telefonická</w:t>
      </w:r>
    </w:p>
    <w:p w14:paraId="0E497A77" w14:textId="6B30BDF8" w:rsidR="00123471" w:rsidRPr="003B7811" w:rsidRDefault="00123471" w:rsidP="00123471">
      <w:pPr>
        <w:numPr>
          <w:ilvl w:val="0"/>
          <w:numId w:val="50"/>
        </w:num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Dle domluvy přítomnost na jednání v budově ústředí (preference úterý a středa 8:30 – 11:30, 12:00 – 17:00)</w:t>
      </w:r>
    </w:p>
    <w:p w14:paraId="47F4CA14" w14:textId="77777777" w:rsidR="00846C1C" w:rsidRPr="003B7811" w:rsidRDefault="00846C1C" w:rsidP="00846C1C">
      <w:pPr>
        <w:spacing w:before="60" w:after="120" w:line="240" w:lineRule="auto"/>
        <w:ind w:left="1440"/>
        <w:contextualSpacing/>
        <w:jc w:val="both"/>
        <w:outlineLvl w:val="3"/>
        <w:rPr>
          <w:rFonts w:ascii="Arial" w:eastAsia="Times New Roman" w:hAnsi="Arial" w:cs="Arial"/>
          <w:lang w:eastAsia="en-US"/>
        </w:rPr>
      </w:pPr>
    </w:p>
    <w:p w14:paraId="07B364A7" w14:textId="25023325" w:rsidR="00846C1C" w:rsidRPr="003B7811" w:rsidRDefault="00846C1C" w:rsidP="00846C1C">
      <w:p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Součástí výše uvedeného není následující výčet činností a dodavatel souhlasí s provedením níže uvedených prací na své vlastní náklady:</w:t>
      </w:r>
    </w:p>
    <w:p w14:paraId="082909E1" w14:textId="77777777" w:rsidR="00846C1C" w:rsidRPr="003B7811" w:rsidRDefault="00846C1C" w:rsidP="00846C1C">
      <w:p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w:t>
      </w:r>
      <w:r w:rsidRPr="003B7811">
        <w:rPr>
          <w:rFonts w:ascii="Arial" w:eastAsia="Times New Roman" w:hAnsi="Arial" w:cs="Arial"/>
          <w:lang w:eastAsia="en-US"/>
        </w:rPr>
        <w:tab/>
        <w:t>Analýza a popis současného systému, případně další činnosti potřebné pro seznámení se systémy</w:t>
      </w:r>
    </w:p>
    <w:p w14:paraId="296CB17B" w14:textId="77777777" w:rsidR="00846C1C" w:rsidRPr="003B7811" w:rsidRDefault="00846C1C" w:rsidP="00846C1C">
      <w:p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w:t>
      </w:r>
      <w:r w:rsidRPr="003B7811">
        <w:rPr>
          <w:rFonts w:ascii="Arial" w:eastAsia="Times New Roman" w:hAnsi="Arial" w:cs="Arial"/>
          <w:lang w:eastAsia="en-US"/>
        </w:rPr>
        <w:tab/>
        <w:t>Seznámení se s dokumentací</w:t>
      </w:r>
    </w:p>
    <w:p w14:paraId="1CA3A36F" w14:textId="6CC7624F" w:rsidR="00846C1C" w:rsidRPr="003B7811" w:rsidRDefault="00846C1C" w:rsidP="00846C1C">
      <w:pPr>
        <w:spacing w:before="60" w:after="120" w:line="240" w:lineRule="auto"/>
        <w:contextualSpacing/>
        <w:jc w:val="both"/>
        <w:outlineLvl w:val="3"/>
        <w:rPr>
          <w:rFonts w:ascii="Arial" w:eastAsia="Times New Roman" w:hAnsi="Arial" w:cs="Arial"/>
          <w:lang w:eastAsia="en-US"/>
        </w:rPr>
      </w:pPr>
      <w:r w:rsidRPr="003B7811">
        <w:rPr>
          <w:rFonts w:ascii="Arial" w:eastAsia="Times New Roman" w:hAnsi="Arial" w:cs="Arial"/>
          <w:lang w:eastAsia="en-US"/>
        </w:rPr>
        <w:t>Seznámení provede na vlastní náklady do 10 kalendářních dnů od podpisu smlouvy.</w:t>
      </w:r>
    </w:p>
    <w:p w14:paraId="38135541" w14:textId="58BA6F76" w:rsidR="00846C1C" w:rsidRPr="003B7811" w:rsidRDefault="00846C1C" w:rsidP="00846C1C">
      <w:pPr>
        <w:spacing w:before="60" w:after="120" w:line="240" w:lineRule="auto"/>
        <w:contextualSpacing/>
        <w:jc w:val="both"/>
        <w:outlineLvl w:val="3"/>
        <w:rPr>
          <w:rFonts w:ascii="Arial" w:eastAsia="Times New Roman" w:hAnsi="Arial" w:cs="Arial"/>
          <w:lang w:eastAsia="en-US"/>
        </w:rPr>
      </w:pPr>
    </w:p>
    <w:p w14:paraId="68E7B536" w14:textId="77777777" w:rsidR="00846C1C" w:rsidRPr="003B7811" w:rsidRDefault="00846C1C" w:rsidP="00846C1C">
      <w:pPr>
        <w:rPr>
          <w:rFonts w:ascii="Arial" w:hAnsi="Arial" w:cs="Arial"/>
          <w:u w:val="single"/>
        </w:rPr>
      </w:pPr>
    </w:p>
    <w:p w14:paraId="0B359454" w14:textId="77777777" w:rsidR="00846C1C" w:rsidRPr="003B7811" w:rsidRDefault="00846C1C" w:rsidP="00846C1C">
      <w:pPr>
        <w:rPr>
          <w:rFonts w:ascii="Arial" w:hAnsi="Arial" w:cs="Arial"/>
          <w:u w:val="single"/>
        </w:rPr>
      </w:pPr>
    </w:p>
    <w:p w14:paraId="1CB52113" w14:textId="1C1FCE2F" w:rsidR="00846C1C" w:rsidRPr="003B7811" w:rsidRDefault="00846C1C" w:rsidP="00846C1C">
      <w:pPr>
        <w:rPr>
          <w:rFonts w:ascii="Arial" w:hAnsi="Arial" w:cs="Arial"/>
          <w:u w:val="single"/>
        </w:rPr>
      </w:pPr>
      <w:r w:rsidRPr="003B7811">
        <w:rPr>
          <w:rFonts w:ascii="Arial" w:hAnsi="Arial" w:cs="Arial"/>
          <w:u w:val="single"/>
        </w:rPr>
        <w:t>Poskytnutá součinnost ze strany SPÚ:</w:t>
      </w:r>
    </w:p>
    <w:p w14:paraId="6BC29D89" w14:textId="77777777" w:rsidR="00846C1C" w:rsidRPr="003B7811" w:rsidRDefault="00846C1C" w:rsidP="00846C1C">
      <w:pPr>
        <w:pStyle w:val="Odstavecseseznamem"/>
        <w:numPr>
          <w:ilvl w:val="0"/>
          <w:numId w:val="57"/>
        </w:numPr>
        <w:spacing w:after="0" w:line="240" w:lineRule="auto"/>
        <w:contextualSpacing/>
        <w:rPr>
          <w:rFonts w:ascii="Arial" w:hAnsi="Arial" w:cs="Arial"/>
          <w:szCs w:val="22"/>
        </w:rPr>
      </w:pPr>
      <w:r w:rsidRPr="003B7811">
        <w:rPr>
          <w:rFonts w:ascii="Arial" w:hAnsi="Arial" w:cs="Arial"/>
          <w:szCs w:val="22"/>
        </w:rPr>
        <w:t>Vzdálený přístup</w:t>
      </w:r>
    </w:p>
    <w:p w14:paraId="24227420" w14:textId="77777777" w:rsidR="00846C1C" w:rsidRPr="003B7811" w:rsidRDefault="00846C1C" w:rsidP="00846C1C">
      <w:pPr>
        <w:pStyle w:val="Odstavecseseznamem"/>
        <w:numPr>
          <w:ilvl w:val="0"/>
          <w:numId w:val="57"/>
        </w:numPr>
        <w:spacing w:after="0" w:line="240" w:lineRule="auto"/>
        <w:contextualSpacing/>
        <w:rPr>
          <w:rFonts w:ascii="Arial" w:hAnsi="Arial" w:cs="Arial"/>
          <w:szCs w:val="22"/>
        </w:rPr>
      </w:pPr>
      <w:r w:rsidRPr="003B7811">
        <w:rPr>
          <w:rFonts w:ascii="Arial" w:hAnsi="Arial" w:cs="Arial"/>
          <w:szCs w:val="22"/>
        </w:rPr>
        <w:t xml:space="preserve">Přístup do </w:t>
      </w:r>
      <w:proofErr w:type="spellStart"/>
      <w:r w:rsidRPr="003B7811">
        <w:rPr>
          <w:rFonts w:ascii="Arial" w:hAnsi="Arial" w:cs="Arial"/>
          <w:szCs w:val="22"/>
        </w:rPr>
        <w:t>Helpdesku</w:t>
      </w:r>
      <w:proofErr w:type="spellEnd"/>
    </w:p>
    <w:p w14:paraId="0352DB56" w14:textId="77777777" w:rsidR="00846C1C" w:rsidRPr="003B7811" w:rsidRDefault="00846C1C" w:rsidP="00846C1C">
      <w:pPr>
        <w:spacing w:before="60" w:after="120" w:line="240" w:lineRule="auto"/>
        <w:contextualSpacing/>
        <w:jc w:val="both"/>
        <w:outlineLvl w:val="3"/>
        <w:rPr>
          <w:rFonts w:ascii="Arial" w:eastAsia="Times New Roman" w:hAnsi="Arial" w:cs="Arial"/>
          <w:lang w:eastAsia="en-US"/>
        </w:rPr>
      </w:pPr>
    </w:p>
    <w:p w14:paraId="5F52509D" w14:textId="66B53CDF" w:rsidR="00123471" w:rsidRPr="003B7811" w:rsidRDefault="00EB4394" w:rsidP="00846C1C">
      <w:pPr>
        <w:spacing w:before="60" w:after="120" w:line="240" w:lineRule="auto"/>
        <w:ind w:left="1440"/>
        <w:contextualSpacing/>
        <w:jc w:val="both"/>
        <w:outlineLvl w:val="3"/>
        <w:rPr>
          <w:rFonts w:ascii="Arial" w:eastAsia="Times New Roman" w:hAnsi="Arial" w:cs="Arial"/>
          <w:lang w:eastAsia="en-US"/>
        </w:rPr>
      </w:pPr>
      <w:r w:rsidRPr="003B7811">
        <w:rPr>
          <w:rFonts w:ascii="Arial" w:eastAsia="Times New Roman" w:hAnsi="Arial" w:cs="Arial"/>
          <w:lang w:eastAsia="en-US"/>
        </w:rPr>
        <w:t xml:space="preserve"> </w:t>
      </w:r>
    </w:p>
    <w:p w14:paraId="2A25353F" w14:textId="77777777" w:rsidR="00123471" w:rsidRPr="003B7811" w:rsidRDefault="00123471" w:rsidP="00EB4394">
      <w:pPr>
        <w:spacing w:before="60" w:after="120" w:line="240" w:lineRule="auto"/>
        <w:ind w:left="1080" w:hanging="360"/>
        <w:jc w:val="both"/>
        <w:outlineLvl w:val="3"/>
        <w:rPr>
          <w:rFonts w:ascii="Arial" w:eastAsia="Times New Roman" w:hAnsi="Arial" w:cs="Arial"/>
          <w:lang w:eastAsia="en-US"/>
        </w:rPr>
      </w:pPr>
    </w:p>
    <w:p w14:paraId="1F68BDB1" w14:textId="77777777" w:rsidR="00EB4394" w:rsidRPr="003B7811" w:rsidRDefault="00EB4394" w:rsidP="00EB4394">
      <w:pPr>
        <w:spacing w:before="240" w:after="120" w:line="240" w:lineRule="auto"/>
        <w:ind w:left="360"/>
        <w:jc w:val="both"/>
        <w:outlineLvl w:val="2"/>
        <w:rPr>
          <w:rFonts w:ascii="Arial" w:eastAsia="Times New Roman" w:hAnsi="Arial" w:cs="Arial"/>
          <w:b/>
          <w:lang w:eastAsia="en-US"/>
        </w:rPr>
      </w:pPr>
      <w:bookmarkStart w:id="127" w:name="_Toc400626018"/>
      <w:bookmarkStart w:id="128" w:name="_Toc400910000"/>
      <w:r w:rsidRPr="003B7811">
        <w:rPr>
          <w:rFonts w:ascii="Arial" w:eastAsia="Times New Roman" w:hAnsi="Arial" w:cs="Arial"/>
          <w:b/>
          <w:lang w:eastAsia="en-US"/>
        </w:rPr>
        <w:t>Požadovaná prokazatelná úroveň znalostí pro tuto službu:</w:t>
      </w:r>
    </w:p>
    <w:p w14:paraId="1041F463" w14:textId="556E576C" w:rsidR="00EB4394" w:rsidRPr="003B7811" w:rsidRDefault="00EB4394" w:rsidP="001E629C">
      <w:pPr>
        <w:numPr>
          <w:ilvl w:val="0"/>
          <w:numId w:val="49"/>
        </w:numPr>
        <w:spacing w:before="240" w:after="120" w:line="240" w:lineRule="auto"/>
        <w:jc w:val="both"/>
        <w:outlineLvl w:val="2"/>
        <w:rPr>
          <w:rFonts w:ascii="Arial" w:eastAsia="Times New Roman" w:hAnsi="Arial" w:cs="Arial"/>
          <w:lang w:eastAsia="en-US"/>
        </w:rPr>
      </w:pPr>
      <w:r w:rsidRPr="003B7811">
        <w:rPr>
          <w:rFonts w:ascii="Arial" w:eastAsia="Times New Roman" w:hAnsi="Arial" w:cs="Arial"/>
          <w:lang w:eastAsia="en-US"/>
        </w:rPr>
        <w:t>řádně ukončené minimálně</w:t>
      </w:r>
      <w:r w:rsidR="00123471" w:rsidRPr="003B7811">
        <w:rPr>
          <w:rFonts w:ascii="Arial" w:eastAsia="Times New Roman" w:hAnsi="Arial" w:cs="Arial"/>
          <w:lang w:eastAsia="en-US"/>
        </w:rPr>
        <w:t xml:space="preserve"> vysokoškolské</w:t>
      </w:r>
      <w:r w:rsidRPr="003B7811">
        <w:rPr>
          <w:rFonts w:ascii="Arial" w:eastAsia="Times New Roman" w:hAnsi="Arial" w:cs="Arial"/>
          <w:lang w:eastAsia="en-US"/>
        </w:rPr>
        <w:t xml:space="preserve"> vzdělání;</w:t>
      </w:r>
    </w:p>
    <w:p w14:paraId="4D493F93" w14:textId="5A6982E9" w:rsidR="00EB4394" w:rsidRPr="003B7811" w:rsidRDefault="00EB4394" w:rsidP="001E629C">
      <w:pPr>
        <w:numPr>
          <w:ilvl w:val="0"/>
          <w:numId w:val="49"/>
        </w:numPr>
        <w:spacing w:before="240" w:after="120" w:line="240" w:lineRule="auto"/>
        <w:jc w:val="both"/>
        <w:outlineLvl w:val="2"/>
        <w:rPr>
          <w:rFonts w:ascii="Arial" w:eastAsia="Times New Roman" w:hAnsi="Arial" w:cs="Arial"/>
          <w:lang w:eastAsia="en-US"/>
        </w:rPr>
      </w:pPr>
      <w:r w:rsidRPr="003B7811">
        <w:rPr>
          <w:rFonts w:ascii="Arial" w:eastAsia="Times New Roman" w:hAnsi="Arial" w:cs="Arial"/>
          <w:lang w:eastAsia="en-US"/>
        </w:rPr>
        <w:t xml:space="preserve">prokazatelná praxe alespoň pět (5) let v oblasti řízení ICT projektů organizace či organizací s rozsáhlou ICT </w:t>
      </w:r>
      <w:r w:rsidR="00E3763F" w:rsidRPr="003B7811">
        <w:rPr>
          <w:rFonts w:ascii="Arial" w:eastAsia="Times New Roman" w:hAnsi="Arial" w:cs="Arial"/>
          <w:lang w:eastAsia="en-US"/>
        </w:rPr>
        <w:t xml:space="preserve">infrastrukturou – </w:t>
      </w:r>
      <w:proofErr w:type="spellStart"/>
      <w:r w:rsidR="00E3763F" w:rsidRPr="003B7811">
        <w:rPr>
          <w:rFonts w:ascii="Arial" w:eastAsia="Times New Roman" w:hAnsi="Arial" w:cs="Arial"/>
          <w:lang w:eastAsia="en-US"/>
        </w:rPr>
        <w:t>Enterprise</w:t>
      </w:r>
      <w:proofErr w:type="spellEnd"/>
      <w:r w:rsidRPr="003B7811">
        <w:rPr>
          <w:rFonts w:ascii="Arial" w:eastAsia="Times New Roman" w:hAnsi="Arial" w:cs="Arial"/>
          <w:lang w:eastAsia="en-US"/>
        </w:rPr>
        <w:t>;</w:t>
      </w:r>
    </w:p>
    <w:p w14:paraId="0E18BA6E" w14:textId="77777777" w:rsidR="00EB4394" w:rsidRPr="003B7811" w:rsidRDefault="00EB4394" w:rsidP="001E629C">
      <w:pPr>
        <w:numPr>
          <w:ilvl w:val="0"/>
          <w:numId w:val="49"/>
        </w:numPr>
        <w:spacing w:before="240" w:after="120" w:line="240" w:lineRule="auto"/>
        <w:jc w:val="both"/>
        <w:outlineLvl w:val="2"/>
        <w:rPr>
          <w:rFonts w:ascii="Arial" w:eastAsia="Times New Roman" w:hAnsi="Arial" w:cs="Arial"/>
          <w:lang w:eastAsia="en-US"/>
        </w:rPr>
      </w:pPr>
      <w:r w:rsidRPr="003B7811">
        <w:rPr>
          <w:rFonts w:ascii="Arial" w:eastAsia="Times New Roman" w:hAnsi="Arial" w:cs="Arial"/>
          <w:lang w:eastAsia="en-US"/>
        </w:rPr>
        <w:t>platný certifikát v oboru projektového řízení (PRINCE 2, IPMA nebo PMP)</w:t>
      </w:r>
    </w:p>
    <w:p w14:paraId="626237E0" w14:textId="7470B50D" w:rsidR="00EB4394" w:rsidRPr="003B7811" w:rsidRDefault="00EB4394" w:rsidP="001E629C">
      <w:pPr>
        <w:numPr>
          <w:ilvl w:val="0"/>
          <w:numId w:val="49"/>
        </w:numPr>
        <w:spacing w:before="240" w:after="120" w:line="240" w:lineRule="auto"/>
        <w:jc w:val="both"/>
        <w:outlineLvl w:val="2"/>
        <w:rPr>
          <w:rFonts w:ascii="Arial" w:eastAsia="Times New Roman" w:hAnsi="Arial" w:cs="Arial"/>
          <w:lang w:eastAsia="en-US"/>
        </w:rPr>
      </w:pPr>
      <w:r w:rsidRPr="003B7811">
        <w:rPr>
          <w:rFonts w:ascii="Arial" w:eastAsia="Times New Roman" w:hAnsi="Arial" w:cs="Arial"/>
          <w:lang w:eastAsia="en-US"/>
        </w:rPr>
        <w:t xml:space="preserve">znalost českého </w:t>
      </w:r>
      <w:r w:rsidR="00E3763F" w:rsidRPr="003B7811">
        <w:rPr>
          <w:rFonts w:ascii="Arial" w:eastAsia="Times New Roman" w:hAnsi="Arial" w:cs="Arial"/>
          <w:lang w:eastAsia="en-US"/>
        </w:rPr>
        <w:t>jazyka – ústně</w:t>
      </w:r>
      <w:r w:rsidRPr="003B7811">
        <w:rPr>
          <w:rFonts w:ascii="Arial" w:eastAsia="Times New Roman" w:hAnsi="Arial" w:cs="Arial"/>
          <w:lang w:eastAsia="en-US"/>
        </w:rPr>
        <w:t xml:space="preserve"> i písemně (případně zajistí dodavatel na vlastní náklady překladatele).</w:t>
      </w:r>
    </w:p>
    <w:bookmarkEnd w:id="127"/>
    <w:bookmarkEnd w:id="128"/>
    <w:p w14:paraId="6D06763F" w14:textId="77777777" w:rsidR="00EB4394" w:rsidRPr="003B7811" w:rsidRDefault="00EB4394" w:rsidP="00EB4394">
      <w:pPr>
        <w:spacing w:after="160" w:line="259" w:lineRule="auto"/>
        <w:rPr>
          <w:rFonts w:ascii="Arial" w:eastAsia="Calibri" w:hAnsi="Arial" w:cs="Arial"/>
          <w:lang w:eastAsia="en-US"/>
        </w:rPr>
      </w:pPr>
    </w:p>
    <w:p w14:paraId="2BF341FA" w14:textId="77777777" w:rsidR="00EB4394" w:rsidRPr="003B7811" w:rsidRDefault="00EB4394" w:rsidP="00EB4394">
      <w:pPr>
        <w:keepNext/>
        <w:keepLines/>
        <w:spacing w:before="40" w:after="0" w:line="259" w:lineRule="auto"/>
        <w:outlineLvl w:val="1"/>
        <w:rPr>
          <w:rFonts w:ascii="Arial" w:eastAsia="Times New Roman" w:hAnsi="Arial" w:cs="Arial"/>
          <w:color w:val="2E74B5"/>
          <w:sz w:val="26"/>
          <w:szCs w:val="26"/>
          <w:lang w:eastAsia="en-US"/>
        </w:rPr>
      </w:pPr>
    </w:p>
    <w:p w14:paraId="0C483E12" w14:textId="393BB344" w:rsidR="00EB4394" w:rsidRPr="003B7811" w:rsidRDefault="00EB4394" w:rsidP="0029689C">
      <w:pPr>
        <w:spacing w:after="160" w:line="259" w:lineRule="auto"/>
        <w:rPr>
          <w:rFonts w:ascii="Arial" w:eastAsia="Times New Roman" w:hAnsi="Arial" w:cs="Arial"/>
          <w:color w:val="2E74B5"/>
          <w:sz w:val="26"/>
          <w:szCs w:val="26"/>
          <w:lang w:eastAsia="en-US"/>
        </w:rPr>
      </w:pPr>
      <w:r w:rsidRPr="003B7811">
        <w:rPr>
          <w:rFonts w:ascii="Arial" w:eastAsia="Calibri" w:hAnsi="Arial" w:cs="Arial"/>
          <w:lang w:eastAsia="en-US"/>
        </w:rPr>
        <w:br w:type="page"/>
      </w:r>
    </w:p>
    <w:p w14:paraId="4A81EB91" w14:textId="05BBAE1B" w:rsidR="00EB4394" w:rsidRPr="003B7811" w:rsidRDefault="00EB4394" w:rsidP="00EB4394">
      <w:pPr>
        <w:keepNext/>
        <w:keepLines/>
        <w:spacing w:before="40" w:after="0" w:line="259" w:lineRule="auto"/>
        <w:outlineLvl w:val="1"/>
        <w:rPr>
          <w:rFonts w:ascii="Arial" w:eastAsia="Times New Roman" w:hAnsi="Arial" w:cs="Arial"/>
          <w:color w:val="2E74B5"/>
          <w:sz w:val="26"/>
          <w:szCs w:val="26"/>
          <w:lang w:eastAsia="en-US"/>
        </w:rPr>
      </w:pPr>
      <w:r w:rsidRPr="003B7811">
        <w:rPr>
          <w:rFonts w:ascii="Arial" w:eastAsia="Times New Roman" w:hAnsi="Arial" w:cs="Arial"/>
          <w:color w:val="2E74B5"/>
          <w:sz w:val="26"/>
          <w:szCs w:val="26"/>
          <w:lang w:eastAsia="en-US"/>
        </w:rPr>
        <w:lastRenderedPageBreak/>
        <w:t xml:space="preserve">Popis </w:t>
      </w:r>
      <w:r w:rsidR="00E31CB7" w:rsidRPr="003B7811">
        <w:rPr>
          <w:rFonts w:ascii="Arial" w:eastAsia="Times New Roman" w:hAnsi="Arial" w:cs="Arial"/>
          <w:color w:val="2E74B5"/>
          <w:sz w:val="26"/>
          <w:szCs w:val="26"/>
          <w:lang w:eastAsia="en-US"/>
        </w:rPr>
        <w:t xml:space="preserve">vybraných </w:t>
      </w:r>
      <w:r w:rsidRPr="003B7811">
        <w:rPr>
          <w:rFonts w:ascii="Arial" w:eastAsia="Times New Roman" w:hAnsi="Arial" w:cs="Arial"/>
          <w:color w:val="2E74B5"/>
          <w:sz w:val="26"/>
          <w:szCs w:val="26"/>
          <w:lang w:eastAsia="en-US"/>
        </w:rPr>
        <w:t>projektů</w:t>
      </w:r>
    </w:p>
    <w:p w14:paraId="7536E7E6" w14:textId="301E54CA" w:rsidR="00EB4394" w:rsidRPr="003B7811" w:rsidRDefault="00EB4394" w:rsidP="00A2466F">
      <w:pPr>
        <w:spacing w:after="160" w:line="259" w:lineRule="auto"/>
        <w:jc w:val="both"/>
        <w:rPr>
          <w:rFonts w:ascii="Arial" w:eastAsia="Calibri" w:hAnsi="Arial" w:cs="Arial"/>
          <w:lang w:eastAsia="en-US"/>
        </w:rPr>
      </w:pPr>
      <w:r w:rsidRPr="003B7811">
        <w:rPr>
          <w:rFonts w:ascii="Arial" w:eastAsia="Calibri" w:hAnsi="Arial" w:cs="Arial"/>
          <w:lang w:eastAsia="en-US"/>
        </w:rPr>
        <w:t xml:space="preserve">Koordinace a řízení IT projektů SPÚ se bude týkat následujících projektů: Nový </w:t>
      </w:r>
      <w:proofErr w:type="spellStart"/>
      <w:r w:rsidRPr="003B7811">
        <w:rPr>
          <w:rFonts w:ascii="Arial" w:eastAsia="Calibri" w:hAnsi="Arial" w:cs="Arial"/>
          <w:lang w:eastAsia="en-US"/>
        </w:rPr>
        <w:t>agendový</w:t>
      </w:r>
      <w:proofErr w:type="spellEnd"/>
      <w:r w:rsidRPr="003B7811">
        <w:rPr>
          <w:rFonts w:ascii="Arial" w:eastAsia="Calibri" w:hAnsi="Arial" w:cs="Arial"/>
          <w:lang w:eastAsia="en-US"/>
        </w:rPr>
        <w:t xml:space="preserve"> Informační systém (NAIS), Geografický informační systém (GIS) a </w:t>
      </w:r>
      <w:r w:rsidR="001B2D66">
        <w:rPr>
          <w:rFonts w:ascii="Arial" w:eastAsia="Calibri" w:hAnsi="Arial" w:cs="Arial"/>
          <w:lang w:eastAsia="en-US"/>
        </w:rPr>
        <w:t>Informační systém pozemkových úprav (ISPU</w:t>
      </w:r>
      <w:r w:rsidRPr="003B7811">
        <w:rPr>
          <w:rFonts w:ascii="Arial" w:eastAsia="Calibri" w:hAnsi="Arial" w:cs="Arial"/>
          <w:lang w:eastAsia="en-US"/>
        </w:rPr>
        <w:t>). Jedná se o vývoj a implementaci nových informačních systémů. Aktuálně jsou jednotlivé projekty ve fázi výběrového řízení.</w:t>
      </w:r>
    </w:p>
    <w:p w14:paraId="566B54AB" w14:textId="77777777" w:rsidR="00EB4394" w:rsidRPr="003B7811" w:rsidRDefault="00EB4394" w:rsidP="00A2466F">
      <w:pPr>
        <w:spacing w:after="160" w:line="259" w:lineRule="auto"/>
        <w:jc w:val="both"/>
        <w:rPr>
          <w:rFonts w:ascii="Arial" w:eastAsia="Calibri" w:hAnsi="Arial" w:cs="Arial"/>
          <w:lang w:eastAsia="en-US"/>
        </w:rPr>
      </w:pPr>
      <w:r w:rsidRPr="003B7811">
        <w:rPr>
          <w:rFonts w:ascii="Arial" w:eastAsia="Calibri" w:hAnsi="Arial" w:cs="Arial"/>
          <w:lang w:eastAsia="en-US"/>
        </w:rPr>
        <w:t>Poskytovatel bude poptán až na základě úspěšně uzavřeného výběrového řízení vybraných projektů.</w:t>
      </w:r>
    </w:p>
    <w:p w14:paraId="6E9C1689" w14:textId="77777777" w:rsidR="00EB4394" w:rsidRPr="003B7811" w:rsidRDefault="00EB4394" w:rsidP="00EB4394">
      <w:pPr>
        <w:spacing w:after="160" w:line="259" w:lineRule="auto"/>
        <w:rPr>
          <w:rFonts w:ascii="Arial" w:eastAsia="Calibri" w:hAnsi="Arial" w:cs="Arial"/>
          <w:lang w:eastAsia="en-US"/>
        </w:rPr>
      </w:pPr>
      <w:r w:rsidRPr="003B7811">
        <w:rPr>
          <w:rFonts w:ascii="Arial" w:eastAsia="Calibri" w:hAnsi="Arial" w:cs="Arial"/>
          <w:lang w:eastAsia="en-US"/>
        </w:rPr>
        <w:t xml:space="preserve">Harmonogramy jednotlivých projektů pro představu časové náročnosti: </w:t>
      </w:r>
    </w:p>
    <w:p w14:paraId="75196D9E" w14:textId="455CB2E9" w:rsidR="00EB4394" w:rsidRPr="003B7811" w:rsidRDefault="00EB4394" w:rsidP="00EB4394">
      <w:pPr>
        <w:keepNext/>
        <w:keepLines/>
        <w:spacing w:before="40" w:after="0" w:line="259" w:lineRule="auto"/>
        <w:outlineLvl w:val="2"/>
        <w:rPr>
          <w:rFonts w:ascii="Arial" w:eastAsia="Times New Roman" w:hAnsi="Arial" w:cs="Arial"/>
          <w:color w:val="1F4D78"/>
          <w:sz w:val="24"/>
          <w:szCs w:val="24"/>
          <w:lang w:eastAsia="en-US"/>
        </w:rPr>
      </w:pPr>
      <w:r w:rsidRPr="003B7811">
        <w:rPr>
          <w:rFonts w:ascii="Arial" w:eastAsia="Times New Roman" w:hAnsi="Arial" w:cs="Arial"/>
          <w:color w:val="1F4D78"/>
          <w:sz w:val="24"/>
          <w:szCs w:val="24"/>
          <w:lang w:eastAsia="en-US"/>
        </w:rPr>
        <w:t xml:space="preserve">Projekt </w:t>
      </w:r>
      <w:r w:rsidR="008C20C9" w:rsidRPr="003B7811">
        <w:rPr>
          <w:rFonts w:ascii="Arial" w:eastAsia="Times New Roman" w:hAnsi="Arial" w:cs="Arial"/>
          <w:color w:val="1F4D78"/>
          <w:sz w:val="24"/>
          <w:szCs w:val="24"/>
          <w:lang w:eastAsia="en-US"/>
        </w:rPr>
        <w:t xml:space="preserve">NAIS </w:t>
      </w:r>
    </w:p>
    <w:tbl>
      <w:tblPr>
        <w:tblpPr w:leftFromText="141" w:rightFromText="141" w:vertAnchor="text" w:tblpX="10" w:tblpY="1"/>
        <w:tblOverlap w:val="never"/>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377"/>
        <w:gridCol w:w="4378"/>
      </w:tblGrid>
      <w:tr w:rsidR="00EB4394" w:rsidRPr="003B7811" w14:paraId="712FE3BA" w14:textId="77777777" w:rsidTr="00AF4784">
        <w:trPr>
          <w:trHeight w:val="623"/>
        </w:trPr>
        <w:tc>
          <w:tcPr>
            <w:tcW w:w="8755" w:type="dxa"/>
            <w:gridSpan w:val="2"/>
            <w:shd w:val="clear" w:color="auto" w:fill="D9D9D9"/>
          </w:tcPr>
          <w:p w14:paraId="6B8F3D4F"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Implementace NAIS</w:t>
            </w:r>
          </w:p>
        </w:tc>
      </w:tr>
      <w:tr w:rsidR="00EB4394" w:rsidRPr="003B7811" w14:paraId="61A230A2" w14:textId="77777777" w:rsidTr="00AF4784">
        <w:trPr>
          <w:trHeight w:val="623"/>
        </w:trPr>
        <w:tc>
          <w:tcPr>
            <w:tcW w:w="4377" w:type="dxa"/>
            <w:shd w:val="clear" w:color="auto" w:fill="D9D9D9"/>
          </w:tcPr>
          <w:p w14:paraId="5540434A"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 xml:space="preserve">Položka </w:t>
            </w:r>
          </w:p>
        </w:tc>
        <w:tc>
          <w:tcPr>
            <w:tcW w:w="4378" w:type="dxa"/>
            <w:shd w:val="clear" w:color="auto" w:fill="D9D9D9"/>
          </w:tcPr>
          <w:p w14:paraId="1D625D4E"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 xml:space="preserve">Termín plnění </w:t>
            </w:r>
          </w:p>
        </w:tc>
      </w:tr>
      <w:tr w:rsidR="00EB4394" w:rsidRPr="003B7811" w14:paraId="48FE9601" w14:textId="77777777" w:rsidTr="00AF4784">
        <w:trPr>
          <w:trHeight w:val="623"/>
        </w:trPr>
        <w:tc>
          <w:tcPr>
            <w:tcW w:w="4377" w:type="dxa"/>
          </w:tcPr>
          <w:p w14:paraId="263092A4"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 xml:space="preserve">Představení dodavatele, úvodní jednání, vytvoření projektové dokumentace </w:t>
            </w:r>
          </w:p>
        </w:tc>
        <w:tc>
          <w:tcPr>
            <w:tcW w:w="4378" w:type="dxa"/>
            <w:shd w:val="clear" w:color="auto" w:fill="auto"/>
          </w:tcPr>
          <w:p w14:paraId="3076649D"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T+14</w:t>
            </w:r>
          </w:p>
        </w:tc>
      </w:tr>
      <w:tr w:rsidR="00EB4394" w:rsidRPr="003B7811" w14:paraId="0644B070" w14:textId="77777777" w:rsidTr="00AF4784">
        <w:trPr>
          <w:trHeight w:val="623"/>
        </w:trPr>
        <w:tc>
          <w:tcPr>
            <w:tcW w:w="4377" w:type="dxa"/>
          </w:tcPr>
          <w:p w14:paraId="69CD7C54"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Předání Detailní specifikace k akceptaci</w:t>
            </w:r>
          </w:p>
        </w:tc>
        <w:tc>
          <w:tcPr>
            <w:tcW w:w="4378" w:type="dxa"/>
            <w:shd w:val="clear" w:color="auto" w:fill="auto"/>
          </w:tcPr>
          <w:p w14:paraId="0B2785CD"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T+84</w:t>
            </w:r>
          </w:p>
        </w:tc>
      </w:tr>
      <w:tr w:rsidR="00EB4394" w:rsidRPr="003B7811" w14:paraId="22A3727D" w14:textId="77777777" w:rsidTr="00AF4784">
        <w:trPr>
          <w:trHeight w:val="623"/>
        </w:trPr>
        <w:tc>
          <w:tcPr>
            <w:tcW w:w="4377" w:type="dxa"/>
          </w:tcPr>
          <w:p w14:paraId="14317D8D" w14:textId="77777777" w:rsidR="00EB4394" w:rsidRPr="003B7811" w:rsidRDefault="00EB4394" w:rsidP="00EB4394">
            <w:pPr>
              <w:rPr>
                <w:rFonts w:ascii="Arial" w:eastAsia="Calibri" w:hAnsi="Arial" w:cs="Arial"/>
                <w:color w:val="000000"/>
                <w:sz w:val="16"/>
                <w:szCs w:val="16"/>
                <w:lang w:eastAsia="en-US"/>
              </w:rPr>
            </w:pPr>
            <w:r w:rsidRPr="003B7811">
              <w:rPr>
                <w:rFonts w:ascii="Arial" w:eastAsia="Calibri" w:hAnsi="Arial" w:cs="Arial"/>
                <w:color w:val="000000"/>
                <w:sz w:val="16"/>
                <w:szCs w:val="16"/>
                <w:lang w:eastAsia="en-US"/>
              </w:rPr>
              <w:t xml:space="preserve">Dokončení a akceptace Detailní specifikace po úspěšném provedení akceptačního řízení </w:t>
            </w:r>
          </w:p>
        </w:tc>
        <w:tc>
          <w:tcPr>
            <w:tcW w:w="4378" w:type="dxa"/>
            <w:shd w:val="clear" w:color="auto" w:fill="auto"/>
          </w:tcPr>
          <w:p w14:paraId="49AA3AED"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T+112</w:t>
            </w:r>
          </w:p>
        </w:tc>
      </w:tr>
      <w:tr w:rsidR="00EB4394" w:rsidRPr="003B7811" w14:paraId="25C49242" w14:textId="77777777" w:rsidTr="00AF4784">
        <w:trPr>
          <w:trHeight w:val="623"/>
        </w:trPr>
        <w:tc>
          <w:tcPr>
            <w:tcW w:w="4377" w:type="dxa"/>
          </w:tcPr>
          <w:p w14:paraId="736BD776"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Vývoj NAIS (zahájení)</w:t>
            </w:r>
          </w:p>
        </w:tc>
        <w:tc>
          <w:tcPr>
            <w:tcW w:w="4378" w:type="dxa"/>
            <w:shd w:val="clear" w:color="auto" w:fill="auto"/>
          </w:tcPr>
          <w:p w14:paraId="0B35B099"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T+112</w:t>
            </w:r>
          </w:p>
        </w:tc>
      </w:tr>
      <w:tr w:rsidR="00EB4394" w:rsidRPr="003B7811" w14:paraId="1C79CC24" w14:textId="77777777" w:rsidTr="00AF4784">
        <w:trPr>
          <w:trHeight w:val="623"/>
        </w:trPr>
        <w:tc>
          <w:tcPr>
            <w:tcW w:w="4377" w:type="dxa"/>
          </w:tcPr>
          <w:p w14:paraId="012BBC0E"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Představení dvou (2) naprogramovaných funkčních entit NAIS Objednateli</w:t>
            </w:r>
          </w:p>
        </w:tc>
        <w:tc>
          <w:tcPr>
            <w:tcW w:w="4378" w:type="dxa"/>
            <w:shd w:val="clear" w:color="auto" w:fill="auto"/>
          </w:tcPr>
          <w:p w14:paraId="05DA22E8"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T+168</w:t>
            </w:r>
          </w:p>
        </w:tc>
      </w:tr>
      <w:tr w:rsidR="00EB4394" w:rsidRPr="003B7811" w14:paraId="2C4BF2CE" w14:textId="77777777" w:rsidTr="00AF4784">
        <w:trPr>
          <w:trHeight w:val="623"/>
        </w:trPr>
        <w:tc>
          <w:tcPr>
            <w:tcW w:w="4377" w:type="dxa"/>
          </w:tcPr>
          <w:p w14:paraId="07994659"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Dokončení vývoje NAIS</w:t>
            </w:r>
          </w:p>
        </w:tc>
        <w:tc>
          <w:tcPr>
            <w:tcW w:w="4378" w:type="dxa"/>
            <w:shd w:val="clear" w:color="auto" w:fill="auto"/>
          </w:tcPr>
          <w:p w14:paraId="1E2C808A"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T+280</w:t>
            </w:r>
          </w:p>
        </w:tc>
      </w:tr>
      <w:tr w:rsidR="00EB4394" w:rsidRPr="003B7811" w14:paraId="74686A4B" w14:textId="77777777" w:rsidTr="00AF4784">
        <w:trPr>
          <w:trHeight w:val="623"/>
        </w:trPr>
        <w:tc>
          <w:tcPr>
            <w:tcW w:w="4377" w:type="dxa"/>
          </w:tcPr>
          <w:p w14:paraId="78AEA1A9"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Předání dokumentace</w:t>
            </w:r>
          </w:p>
        </w:tc>
        <w:tc>
          <w:tcPr>
            <w:tcW w:w="4378" w:type="dxa"/>
            <w:shd w:val="clear" w:color="auto" w:fill="auto"/>
          </w:tcPr>
          <w:p w14:paraId="5E7CCA44"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T+280</w:t>
            </w:r>
          </w:p>
        </w:tc>
      </w:tr>
      <w:tr w:rsidR="00EB4394" w:rsidRPr="003B7811" w14:paraId="48A38C3B" w14:textId="77777777" w:rsidTr="00AF4784">
        <w:trPr>
          <w:trHeight w:val="623"/>
        </w:trPr>
        <w:tc>
          <w:tcPr>
            <w:tcW w:w="4377" w:type="dxa"/>
          </w:tcPr>
          <w:p w14:paraId="64C2A60C"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sz w:val="16"/>
                <w:szCs w:val="16"/>
                <w:lang w:eastAsia="en-US"/>
              </w:rPr>
              <w:t>Ověřovací provoz (zahájení)</w:t>
            </w:r>
          </w:p>
        </w:tc>
        <w:tc>
          <w:tcPr>
            <w:tcW w:w="4378" w:type="dxa"/>
            <w:shd w:val="clear" w:color="auto" w:fill="auto"/>
          </w:tcPr>
          <w:p w14:paraId="1A68FC4B"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T+280</w:t>
            </w:r>
          </w:p>
        </w:tc>
      </w:tr>
      <w:tr w:rsidR="00EB4394" w:rsidRPr="003B7811" w14:paraId="1DFF0D30" w14:textId="77777777" w:rsidTr="00AF4784">
        <w:trPr>
          <w:trHeight w:val="623"/>
        </w:trPr>
        <w:tc>
          <w:tcPr>
            <w:tcW w:w="4377" w:type="dxa"/>
          </w:tcPr>
          <w:p w14:paraId="45479C1C" w14:textId="77777777" w:rsidR="00EB4394" w:rsidRPr="003B7811" w:rsidRDefault="00EB4394" w:rsidP="00EB4394">
            <w:pPr>
              <w:rPr>
                <w:rFonts w:ascii="Arial" w:eastAsia="Calibri" w:hAnsi="Arial" w:cs="Arial"/>
                <w:sz w:val="16"/>
                <w:szCs w:val="16"/>
                <w:lang w:eastAsia="en-US"/>
              </w:rPr>
            </w:pPr>
            <w:r w:rsidRPr="003B7811">
              <w:rPr>
                <w:rFonts w:ascii="Arial" w:eastAsia="Calibri" w:hAnsi="Arial" w:cs="Arial"/>
                <w:color w:val="000000"/>
                <w:sz w:val="16"/>
                <w:szCs w:val="16"/>
                <w:lang w:eastAsia="en-US"/>
              </w:rPr>
              <w:t xml:space="preserve">Ukončení ověřovacího provozu (akceptace) </w:t>
            </w:r>
          </w:p>
        </w:tc>
        <w:tc>
          <w:tcPr>
            <w:tcW w:w="4378" w:type="dxa"/>
            <w:shd w:val="clear" w:color="auto" w:fill="auto"/>
          </w:tcPr>
          <w:p w14:paraId="673CAE7E"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T+336</w:t>
            </w:r>
          </w:p>
        </w:tc>
      </w:tr>
      <w:tr w:rsidR="00EB4394" w:rsidRPr="003B7811" w14:paraId="5704E649" w14:textId="77777777" w:rsidTr="00AF4784">
        <w:trPr>
          <w:trHeight w:val="623"/>
        </w:trPr>
        <w:tc>
          <w:tcPr>
            <w:tcW w:w="4377" w:type="dxa"/>
          </w:tcPr>
          <w:p w14:paraId="5CA9B61D" w14:textId="77777777" w:rsidR="00EB4394" w:rsidRPr="003B7811" w:rsidRDefault="00EB4394" w:rsidP="00EB4394">
            <w:pPr>
              <w:rPr>
                <w:rFonts w:ascii="Arial" w:eastAsia="Calibri" w:hAnsi="Arial" w:cs="Arial"/>
                <w:color w:val="000000"/>
                <w:sz w:val="16"/>
                <w:szCs w:val="16"/>
                <w:lang w:eastAsia="en-US"/>
              </w:rPr>
            </w:pPr>
            <w:r w:rsidRPr="003B7811">
              <w:rPr>
                <w:rFonts w:ascii="Arial" w:eastAsia="Calibri" w:hAnsi="Arial" w:cs="Arial"/>
                <w:color w:val="000000"/>
                <w:sz w:val="16"/>
                <w:szCs w:val="16"/>
                <w:lang w:eastAsia="en-US"/>
              </w:rPr>
              <w:t>Implementace NAIS do ostrého provozu (zahájení)</w:t>
            </w:r>
          </w:p>
        </w:tc>
        <w:tc>
          <w:tcPr>
            <w:tcW w:w="4378" w:type="dxa"/>
            <w:shd w:val="clear" w:color="auto" w:fill="auto"/>
          </w:tcPr>
          <w:p w14:paraId="75BC61E8"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T+336</w:t>
            </w:r>
          </w:p>
        </w:tc>
      </w:tr>
      <w:tr w:rsidR="00EB4394" w:rsidRPr="003B7811" w14:paraId="4E6D6991" w14:textId="77777777" w:rsidTr="00AF4784">
        <w:trPr>
          <w:trHeight w:val="623"/>
        </w:trPr>
        <w:tc>
          <w:tcPr>
            <w:tcW w:w="4377" w:type="dxa"/>
            <w:tcBorders>
              <w:bottom w:val="single" w:sz="18" w:space="0" w:color="auto"/>
            </w:tcBorders>
          </w:tcPr>
          <w:p w14:paraId="720352A9" w14:textId="77777777" w:rsidR="00EB4394" w:rsidRPr="003B7811" w:rsidRDefault="00EB4394" w:rsidP="00EB4394">
            <w:pPr>
              <w:rPr>
                <w:rFonts w:ascii="Arial" w:eastAsia="Calibri" w:hAnsi="Arial" w:cs="Arial"/>
                <w:color w:val="000000"/>
                <w:sz w:val="16"/>
                <w:szCs w:val="16"/>
                <w:lang w:eastAsia="en-US"/>
              </w:rPr>
            </w:pPr>
            <w:r w:rsidRPr="003B7811">
              <w:rPr>
                <w:rFonts w:ascii="Arial" w:eastAsia="Calibri" w:hAnsi="Arial" w:cs="Arial"/>
                <w:color w:val="000000"/>
                <w:sz w:val="16"/>
                <w:szCs w:val="16"/>
                <w:lang w:eastAsia="en-US"/>
              </w:rPr>
              <w:t xml:space="preserve">Školení  </w:t>
            </w:r>
          </w:p>
        </w:tc>
        <w:tc>
          <w:tcPr>
            <w:tcW w:w="4378" w:type="dxa"/>
            <w:tcBorders>
              <w:bottom w:val="single" w:sz="18" w:space="0" w:color="auto"/>
            </w:tcBorders>
            <w:shd w:val="clear" w:color="auto" w:fill="auto"/>
          </w:tcPr>
          <w:p w14:paraId="04871CED"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T+336</w:t>
            </w:r>
          </w:p>
        </w:tc>
      </w:tr>
      <w:tr w:rsidR="00EB4394" w:rsidRPr="003B7811" w14:paraId="521D15B1" w14:textId="77777777" w:rsidTr="00AF4784">
        <w:trPr>
          <w:trHeight w:val="623"/>
        </w:trPr>
        <w:tc>
          <w:tcPr>
            <w:tcW w:w="4377" w:type="dxa"/>
            <w:tcBorders>
              <w:top w:val="single" w:sz="18" w:space="0" w:color="auto"/>
              <w:left w:val="single" w:sz="18" w:space="0" w:color="auto"/>
              <w:bottom w:val="single" w:sz="18" w:space="0" w:color="auto"/>
              <w:right w:val="single" w:sz="18" w:space="0" w:color="auto"/>
            </w:tcBorders>
          </w:tcPr>
          <w:p w14:paraId="5677C5BA" w14:textId="77777777" w:rsidR="00EB4394" w:rsidRPr="003B7811" w:rsidRDefault="00EB4394" w:rsidP="00EB4394">
            <w:pPr>
              <w:rPr>
                <w:rFonts w:ascii="Arial" w:eastAsia="Calibri" w:hAnsi="Arial" w:cs="Arial"/>
                <w:color w:val="000000"/>
                <w:sz w:val="16"/>
                <w:szCs w:val="16"/>
                <w:lang w:eastAsia="en-US"/>
              </w:rPr>
            </w:pPr>
            <w:r w:rsidRPr="003B7811">
              <w:rPr>
                <w:rFonts w:ascii="Arial" w:eastAsia="Calibri" w:hAnsi="Arial" w:cs="Arial"/>
                <w:color w:val="000000"/>
                <w:sz w:val="16"/>
                <w:szCs w:val="16"/>
                <w:lang w:eastAsia="en-US"/>
              </w:rPr>
              <w:t>Dokončení implementace NAIS do ostrého provozu (akceptace)</w:t>
            </w:r>
          </w:p>
        </w:tc>
        <w:tc>
          <w:tcPr>
            <w:tcW w:w="4378" w:type="dxa"/>
            <w:tcBorders>
              <w:top w:val="single" w:sz="18" w:space="0" w:color="auto"/>
              <w:left w:val="single" w:sz="18" w:space="0" w:color="auto"/>
              <w:bottom w:val="single" w:sz="18" w:space="0" w:color="auto"/>
              <w:right w:val="single" w:sz="18" w:space="0" w:color="auto"/>
            </w:tcBorders>
            <w:shd w:val="clear" w:color="auto" w:fill="auto"/>
          </w:tcPr>
          <w:p w14:paraId="4BE9598B"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T+392</w:t>
            </w:r>
          </w:p>
        </w:tc>
      </w:tr>
    </w:tbl>
    <w:p w14:paraId="40D60C3B" w14:textId="77777777" w:rsidR="00EB4394" w:rsidRPr="003B7811" w:rsidRDefault="00EB4394" w:rsidP="00EB4394">
      <w:pPr>
        <w:spacing w:after="160" w:line="259" w:lineRule="auto"/>
        <w:rPr>
          <w:rFonts w:ascii="Arial" w:eastAsia="Calibri" w:hAnsi="Arial" w:cs="Arial"/>
          <w:lang w:eastAsia="en-US"/>
        </w:rPr>
      </w:pPr>
    </w:p>
    <w:p w14:paraId="0B443DF6" w14:textId="4F8BF8D0" w:rsidR="00EB4394" w:rsidRPr="003B7811" w:rsidRDefault="003508E1" w:rsidP="00EB4394">
      <w:pPr>
        <w:spacing w:after="160" w:line="259" w:lineRule="auto"/>
        <w:rPr>
          <w:rFonts w:ascii="Arial" w:eastAsia="Calibri" w:hAnsi="Arial" w:cs="Arial"/>
          <w:lang w:eastAsia="en-US"/>
        </w:rPr>
      </w:pPr>
      <w:r w:rsidRPr="003B7811">
        <w:rPr>
          <w:rFonts w:ascii="Arial" w:eastAsia="Calibri" w:hAnsi="Arial" w:cs="Arial"/>
          <w:lang w:eastAsia="en-US"/>
        </w:rPr>
        <w:t>T = 8.10.2019 – Projekt probíhá, aktuálně je ve fázi „Detailní specifikace“</w:t>
      </w:r>
      <w:r w:rsidR="00EB4394" w:rsidRPr="003B7811">
        <w:rPr>
          <w:rFonts w:ascii="Arial" w:eastAsia="Calibri" w:hAnsi="Arial" w:cs="Arial"/>
          <w:lang w:eastAsia="en-US"/>
        </w:rPr>
        <w:br w:type="page"/>
      </w:r>
    </w:p>
    <w:p w14:paraId="5409BF63" w14:textId="34BDBDAD" w:rsidR="00EB4394" w:rsidRPr="003B7811" w:rsidRDefault="00EB4394" w:rsidP="00EB4394">
      <w:pPr>
        <w:keepNext/>
        <w:keepLines/>
        <w:spacing w:before="40" w:after="0" w:line="259" w:lineRule="auto"/>
        <w:outlineLvl w:val="1"/>
        <w:rPr>
          <w:rFonts w:ascii="Arial" w:eastAsia="Times New Roman" w:hAnsi="Arial" w:cs="Arial"/>
          <w:color w:val="2E74B5"/>
          <w:sz w:val="26"/>
          <w:szCs w:val="26"/>
          <w:lang w:eastAsia="en-US"/>
        </w:rPr>
      </w:pPr>
      <w:r w:rsidRPr="003B7811">
        <w:rPr>
          <w:rFonts w:ascii="Arial" w:eastAsia="Times New Roman" w:hAnsi="Arial" w:cs="Arial"/>
          <w:color w:val="2E74B5"/>
          <w:sz w:val="26"/>
          <w:szCs w:val="26"/>
          <w:lang w:eastAsia="en-US"/>
        </w:rPr>
        <w:lastRenderedPageBreak/>
        <w:t xml:space="preserve">Projekt GIS  </w:t>
      </w:r>
    </w:p>
    <w:tbl>
      <w:tblPr>
        <w:tblW w:w="875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377"/>
        <w:gridCol w:w="4378"/>
      </w:tblGrid>
      <w:tr w:rsidR="00EB4394" w:rsidRPr="003B7811" w14:paraId="402E8B61" w14:textId="77777777" w:rsidTr="00AF4784">
        <w:trPr>
          <w:trHeight w:val="423"/>
        </w:trPr>
        <w:tc>
          <w:tcPr>
            <w:tcW w:w="8755" w:type="dxa"/>
            <w:gridSpan w:val="2"/>
            <w:shd w:val="clear" w:color="auto" w:fill="D9D9D9"/>
            <w:hideMark/>
          </w:tcPr>
          <w:p w14:paraId="15001B93"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Dodávka GIS</w:t>
            </w:r>
          </w:p>
        </w:tc>
      </w:tr>
      <w:tr w:rsidR="00EB4394" w:rsidRPr="003B7811" w14:paraId="6536F90C" w14:textId="77777777" w:rsidTr="00AF4784">
        <w:trPr>
          <w:trHeight w:val="423"/>
        </w:trPr>
        <w:tc>
          <w:tcPr>
            <w:tcW w:w="4377" w:type="dxa"/>
            <w:shd w:val="clear" w:color="auto" w:fill="D9D9D9"/>
            <w:hideMark/>
          </w:tcPr>
          <w:p w14:paraId="54A5CBD3"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 xml:space="preserve">Milník  </w:t>
            </w:r>
          </w:p>
        </w:tc>
        <w:tc>
          <w:tcPr>
            <w:tcW w:w="4378" w:type="dxa"/>
            <w:shd w:val="clear" w:color="auto" w:fill="D9D9D9"/>
            <w:hideMark/>
          </w:tcPr>
          <w:p w14:paraId="77893158" w14:textId="77777777" w:rsidR="00EB4394" w:rsidRPr="003B7811" w:rsidRDefault="00EB4394" w:rsidP="00EB4394">
            <w:pPr>
              <w:jc w:val="center"/>
              <w:rPr>
                <w:rFonts w:ascii="Arial" w:eastAsia="Calibri" w:hAnsi="Arial" w:cs="Arial"/>
                <w:b/>
                <w:sz w:val="16"/>
                <w:szCs w:val="16"/>
                <w:lang w:eastAsia="en-US"/>
              </w:rPr>
            </w:pPr>
            <w:r w:rsidRPr="003B7811">
              <w:rPr>
                <w:rFonts w:ascii="Arial" w:eastAsia="Calibri" w:hAnsi="Arial" w:cs="Arial"/>
                <w:b/>
                <w:sz w:val="16"/>
                <w:szCs w:val="16"/>
                <w:lang w:eastAsia="en-US"/>
              </w:rPr>
              <w:t>Ukončení plnění</w:t>
            </w:r>
          </w:p>
        </w:tc>
      </w:tr>
      <w:tr w:rsidR="00EB4394" w:rsidRPr="003B7811" w14:paraId="51076E66" w14:textId="77777777" w:rsidTr="00AF4784">
        <w:trPr>
          <w:trHeight w:val="423"/>
        </w:trPr>
        <w:tc>
          <w:tcPr>
            <w:tcW w:w="4377" w:type="dxa"/>
            <w:hideMark/>
          </w:tcPr>
          <w:p w14:paraId="08FD39C6" w14:textId="77777777" w:rsidR="00EB4394" w:rsidRPr="003B7811" w:rsidRDefault="00EB4394" w:rsidP="00EB4394">
            <w:pPr>
              <w:rPr>
                <w:rFonts w:ascii="Arial" w:eastAsia="Calibri" w:hAnsi="Arial" w:cs="Arial"/>
                <w:b/>
                <w:sz w:val="16"/>
                <w:szCs w:val="16"/>
                <w:lang w:eastAsia="en-US"/>
              </w:rPr>
            </w:pPr>
            <w:r w:rsidRPr="003B7811">
              <w:rPr>
                <w:rFonts w:ascii="Arial" w:eastAsia="Calibri" w:hAnsi="Arial" w:cs="Arial"/>
                <w:sz w:val="16"/>
                <w:szCs w:val="16"/>
                <w:lang w:eastAsia="en-US"/>
              </w:rPr>
              <w:t>Předání a převzetí Vstupní analýzy a Detailní specifikace</w:t>
            </w:r>
          </w:p>
        </w:tc>
        <w:tc>
          <w:tcPr>
            <w:tcW w:w="4378" w:type="dxa"/>
            <w:shd w:val="clear" w:color="auto" w:fill="auto"/>
          </w:tcPr>
          <w:p w14:paraId="759E106E"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T+ 80 pracovních dní</w:t>
            </w:r>
          </w:p>
          <w:p w14:paraId="4BE9524F" w14:textId="77777777" w:rsidR="00EB4394" w:rsidRPr="003B7811" w:rsidRDefault="00EB4394" w:rsidP="00EB4394">
            <w:pPr>
              <w:spacing w:after="0"/>
              <w:jc w:val="center"/>
              <w:rPr>
                <w:rFonts w:ascii="Arial" w:eastAsia="Calibri" w:hAnsi="Arial" w:cs="Arial"/>
                <w:sz w:val="16"/>
                <w:szCs w:val="16"/>
                <w:lang w:eastAsia="en-US"/>
              </w:rPr>
            </w:pPr>
          </w:p>
        </w:tc>
      </w:tr>
      <w:tr w:rsidR="00EB4394" w:rsidRPr="003B7811" w14:paraId="2481AF73" w14:textId="77777777" w:rsidTr="00AF4784">
        <w:trPr>
          <w:trHeight w:val="423"/>
        </w:trPr>
        <w:tc>
          <w:tcPr>
            <w:tcW w:w="4377" w:type="dxa"/>
            <w:tcBorders>
              <w:bottom w:val="single" w:sz="18" w:space="0" w:color="auto"/>
            </w:tcBorders>
            <w:hideMark/>
          </w:tcPr>
          <w:p w14:paraId="252326C2" w14:textId="77777777" w:rsidR="00EB4394" w:rsidRPr="003B7811" w:rsidRDefault="00EB4394" w:rsidP="00EB4394">
            <w:pPr>
              <w:rPr>
                <w:rFonts w:ascii="Arial" w:eastAsia="Calibri" w:hAnsi="Arial" w:cs="Arial"/>
                <w:color w:val="000000"/>
                <w:sz w:val="16"/>
                <w:szCs w:val="16"/>
                <w:lang w:eastAsia="en-US"/>
              </w:rPr>
            </w:pPr>
            <w:r w:rsidRPr="003B7811">
              <w:rPr>
                <w:rFonts w:ascii="Arial" w:eastAsia="Calibri" w:hAnsi="Arial" w:cs="Arial"/>
                <w:sz w:val="16"/>
                <w:szCs w:val="16"/>
                <w:lang w:eastAsia="en-US"/>
              </w:rPr>
              <w:t xml:space="preserve">Dokončení, předání a převzetí Základního systému a základního modulu ISKN </w:t>
            </w:r>
          </w:p>
        </w:tc>
        <w:tc>
          <w:tcPr>
            <w:tcW w:w="4378" w:type="dxa"/>
            <w:tcBorders>
              <w:bottom w:val="single" w:sz="18" w:space="0" w:color="auto"/>
            </w:tcBorders>
            <w:shd w:val="clear" w:color="auto" w:fill="auto"/>
          </w:tcPr>
          <w:p w14:paraId="5092A2F0"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T+ 200 pracovních dní</w:t>
            </w:r>
          </w:p>
        </w:tc>
      </w:tr>
      <w:tr w:rsidR="00EB4394" w:rsidRPr="003B7811" w14:paraId="67AE86B3" w14:textId="77777777" w:rsidTr="00AF4784">
        <w:trPr>
          <w:trHeight w:val="423"/>
        </w:trPr>
        <w:tc>
          <w:tcPr>
            <w:tcW w:w="4377" w:type="dxa"/>
            <w:tcBorders>
              <w:top w:val="single" w:sz="18" w:space="0" w:color="auto"/>
              <w:left w:val="single" w:sz="18" w:space="0" w:color="auto"/>
              <w:bottom w:val="single" w:sz="18" w:space="0" w:color="auto"/>
              <w:right w:val="single" w:sz="18" w:space="0" w:color="auto"/>
            </w:tcBorders>
            <w:hideMark/>
          </w:tcPr>
          <w:p w14:paraId="1E349596" w14:textId="77777777" w:rsidR="00EB4394" w:rsidRPr="003B7811" w:rsidRDefault="00EB4394" w:rsidP="00EB4394">
            <w:pPr>
              <w:rPr>
                <w:rFonts w:ascii="Arial" w:eastAsia="Calibri" w:hAnsi="Arial" w:cs="Arial"/>
                <w:b/>
                <w:sz w:val="16"/>
                <w:szCs w:val="16"/>
                <w:lang w:eastAsia="en-US"/>
              </w:rPr>
            </w:pPr>
            <w:r w:rsidRPr="003B7811">
              <w:rPr>
                <w:rFonts w:ascii="Arial" w:eastAsia="Calibri" w:hAnsi="Arial" w:cs="Arial"/>
                <w:sz w:val="16"/>
                <w:szCs w:val="16"/>
                <w:lang w:eastAsia="en-US"/>
              </w:rPr>
              <w:t xml:space="preserve">Dokončení, předání a převzetí úplné Dodávky GIS </w:t>
            </w:r>
          </w:p>
        </w:tc>
        <w:tc>
          <w:tcPr>
            <w:tcW w:w="4378" w:type="dxa"/>
            <w:tcBorders>
              <w:top w:val="single" w:sz="18" w:space="0" w:color="auto"/>
              <w:left w:val="single" w:sz="18" w:space="0" w:color="auto"/>
              <w:bottom w:val="single" w:sz="18" w:space="0" w:color="auto"/>
              <w:right w:val="single" w:sz="18" w:space="0" w:color="auto"/>
            </w:tcBorders>
            <w:shd w:val="clear" w:color="auto" w:fill="auto"/>
            <w:hideMark/>
          </w:tcPr>
          <w:p w14:paraId="625B67EB" w14:textId="77777777" w:rsidR="00EB4394" w:rsidRPr="003B7811" w:rsidRDefault="00EB4394" w:rsidP="00EB4394">
            <w:pPr>
              <w:spacing w:after="0"/>
              <w:jc w:val="center"/>
              <w:rPr>
                <w:rFonts w:ascii="Arial" w:eastAsia="Calibri" w:hAnsi="Arial" w:cs="Arial"/>
                <w:sz w:val="16"/>
                <w:szCs w:val="16"/>
                <w:lang w:eastAsia="en-US"/>
              </w:rPr>
            </w:pPr>
            <w:r w:rsidRPr="003B7811">
              <w:rPr>
                <w:rFonts w:ascii="Arial" w:eastAsia="Calibri" w:hAnsi="Arial" w:cs="Arial"/>
                <w:sz w:val="16"/>
                <w:szCs w:val="16"/>
                <w:lang w:eastAsia="en-US"/>
              </w:rPr>
              <w:t xml:space="preserve">T+ 340 pracovních dní </w:t>
            </w:r>
          </w:p>
        </w:tc>
      </w:tr>
    </w:tbl>
    <w:p w14:paraId="2D72632F" w14:textId="77777777" w:rsidR="00EB4394" w:rsidRPr="003B7811" w:rsidRDefault="00EB4394" w:rsidP="00EB4394">
      <w:pPr>
        <w:spacing w:after="160" w:line="259" w:lineRule="auto"/>
        <w:rPr>
          <w:rFonts w:ascii="Arial" w:eastAsia="Calibri" w:hAnsi="Arial" w:cs="Arial"/>
          <w:lang w:eastAsia="en-US"/>
        </w:rPr>
      </w:pPr>
    </w:p>
    <w:p w14:paraId="1853D9F8" w14:textId="77777777" w:rsidR="00EB4394" w:rsidRPr="003B7811" w:rsidRDefault="00EB4394" w:rsidP="00EB4394">
      <w:pPr>
        <w:spacing w:after="160" w:line="259" w:lineRule="auto"/>
        <w:rPr>
          <w:rFonts w:ascii="Arial" w:eastAsia="Calibri" w:hAnsi="Arial" w:cs="Arial"/>
          <w:lang w:eastAsia="en-US"/>
        </w:rPr>
      </w:pPr>
    </w:p>
    <w:p w14:paraId="63DDB50A" w14:textId="1DE8B6E7" w:rsidR="00EB4394" w:rsidRPr="003B7811" w:rsidRDefault="00EB4394" w:rsidP="00EB4394">
      <w:pPr>
        <w:keepNext/>
        <w:keepLines/>
        <w:spacing w:before="40" w:after="0" w:line="259" w:lineRule="auto"/>
        <w:outlineLvl w:val="1"/>
        <w:rPr>
          <w:rFonts w:ascii="Arial" w:eastAsia="Times New Roman" w:hAnsi="Arial" w:cs="Arial"/>
          <w:color w:val="2E74B5"/>
          <w:sz w:val="26"/>
          <w:szCs w:val="26"/>
          <w:lang w:eastAsia="en-US"/>
        </w:rPr>
      </w:pPr>
      <w:r w:rsidRPr="003B7811">
        <w:rPr>
          <w:rFonts w:ascii="Arial" w:eastAsia="Times New Roman" w:hAnsi="Arial" w:cs="Arial"/>
          <w:color w:val="2E74B5"/>
          <w:sz w:val="26"/>
          <w:szCs w:val="26"/>
          <w:lang w:eastAsia="en-US"/>
        </w:rPr>
        <w:t xml:space="preserve">Projekt </w:t>
      </w:r>
      <w:r w:rsidR="003508E1" w:rsidRPr="003B7811">
        <w:rPr>
          <w:rFonts w:ascii="Arial" w:eastAsia="Times New Roman" w:hAnsi="Arial" w:cs="Arial"/>
          <w:color w:val="2E74B5"/>
          <w:sz w:val="26"/>
          <w:szCs w:val="26"/>
          <w:lang w:eastAsia="en-US"/>
        </w:rPr>
        <w:t>ISPU</w:t>
      </w:r>
    </w:p>
    <w:tbl>
      <w:tblPr>
        <w:tblpPr w:leftFromText="141" w:rightFromText="141" w:vertAnchor="text" w:tblpXSpec="center" w:tblpY="1"/>
        <w:tblOverlap w:val="neve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1"/>
        <w:gridCol w:w="4531"/>
      </w:tblGrid>
      <w:tr w:rsidR="00EB4394" w:rsidRPr="003B7811" w14:paraId="37BD31E6" w14:textId="77777777" w:rsidTr="00AF4784">
        <w:trPr>
          <w:trHeight w:val="539"/>
        </w:trPr>
        <w:tc>
          <w:tcPr>
            <w:tcW w:w="9062" w:type="dxa"/>
            <w:gridSpan w:val="2"/>
            <w:shd w:val="clear" w:color="auto" w:fill="BFBFBF"/>
            <w:vAlign w:val="center"/>
            <w:hideMark/>
          </w:tcPr>
          <w:p w14:paraId="4B773871" w14:textId="0A8D5BC1" w:rsidR="00EB4394" w:rsidRPr="003B7811" w:rsidRDefault="00EB4394" w:rsidP="00EB4394">
            <w:pPr>
              <w:spacing w:after="0" w:line="252" w:lineRule="auto"/>
              <w:jc w:val="center"/>
              <w:rPr>
                <w:rFonts w:ascii="Arial" w:eastAsia="Times New Roman" w:hAnsi="Arial" w:cs="Arial"/>
                <w:b/>
                <w:bCs/>
                <w:color w:val="000000"/>
                <w:sz w:val="16"/>
                <w:szCs w:val="16"/>
              </w:rPr>
            </w:pPr>
            <w:r w:rsidRPr="003B7811">
              <w:rPr>
                <w:rFonts w:ascii="Arial" w:eastAsia="Times New Roman" w:hAnsi="Arial" w:cs="Arial"/>
                <w:b/>
                <w:bCs/>
                <w:color w:val="000000"/>
                <w:sz w:val="16"/>
                <w:szCs w:val="16"/>
              </w:rPr>
              <w:t xml:space="preserve">Harmonogram Upgrade </w:t>
            </w:r>
            <w:r w:rsidR="00477E69" w:rsidRPr="003B7811">
              <w:rPr>
                <w:rFonts w:ascii="Arial" w:eastAsia="Times New Roman" w:hAnsi="Arial" w:cs="Arial"/>
                <w:b/>
                <w:bCs/>
                <w:color w:val="000000"/>
                <w:sz w:val="16"/>
                <w:szCs w:val="16"/>
              </w:rPr>
              <w:t>ISPU</w:t>
            </w:r>
          </w:p>
        </w:tc>
      </w:tr>
      <w:tr w:rsidR="00EB4394" w:rsidRPr="003B7811" w14:paraId="67281E14" w14:textId="77777777" w:rsidTr="00AF4784">
        <w:trPr>
          <w:trHeight w:val="539"/>
        </w:trPr>
        <w:tc>
          <w:tcPr>
            <w:tcW w:w="4531" w:type="dxa"/>
            <w:shd w:val="clear" w:color="auto" w:fill="BFBFBF"/>
            <w:tcMar>
              <w:top w:w="0" w:type="dxa"/>
              <w:left w:w="108" w:type="dxa"/>
              <w:bottom w:w="0" w:type="dxa"/>
              <w:right w:w="108" w:type="dxa"/>
            </w:tcMar>
            <w:vAlign w:val="center"/>
            <w:hideMark/>
          </w:tcPr>
          <w:p w14:paraId="70301F24" w14:textId="77777777" w:rsidR="00EB4394" w:rsidRPr="003B7811" w:rsidRDefault="00EB4394" w:rsidP="00EB4394">
            <w:pPr>
              <w:spacing w:after="0" w:line="252" w:lineRule="auto"/>
              <w:jc w:val="center"/>
              <w:rPr>
                <w:rFonts w:ascii="Arial" w:eastAsia="Times New Roman" w:hAnsi="Arial" w:cs="Arial"/>
                <w:sz w:val="16"/>
                <w:szCs w:val="16"/>
              </w:rPr>
            </w:pPr>
            <w:r w:rsidRPr="003B7811">
              <w:rPr>
                <w:rFonts w:ascii="Arial" w:eastAsia="Times New Roman" w:hAnsi="Arial" w:cs="Arial"/>
                <w:b/>
                <w:color w:val="000000"/>
                <w:sz w:val="16"/>
                <w:szCs w:val="16"/>
              </w:rPr>
              <w:t>Položka</w:t>
            </w:r>
          </w:p>
        </w:tc>
        <w:tc>
          <w:tcPr>
            <w:tcW w:w="4531" w:type="dxa"/>
            <w:shd w:val="clear" w:color="auto" w:fill="BFBFBF"/>
            <w:vAlign w:val="center"/>
            <w:hideMark/>
          </w:tcPr>
          <w:p w14:paraId="01279913" w14:textId="77777777" w:rsidR="00EB4394" w:rsidRPr="003B7811" w:rsidRDefault="00EB4394" w:rsidP="00EB4394">
            <w:pPr>
              <w:spacing w:after="0" w:line="252" w:lineRule="auto"/>
              <w:jc w:val="center"/>
              <w:rPr>
                <w:rFonts w:ascii="Arial" w:eastAsia="Times New Roman" w:hAnsi="Arial" w:cs="Arial"/>
                <w:sz w:val="16"/>
                <w:szCs w:val="16"/>
              </w:rPr>
            </w:pPr>
            <w:r w:rsidRPr="003B7811">
              <w:rPr>
                <w:rFonts w:ascii="Arial" w:eastAsia="Times New Roman" w:hAnsi="Arial" w:cs="Arial"/>
                <w:b/>
                <w:color w:val="000000"/>
                <w:sz w:val="16"/>
                <w:szCs w:val="16"/>
              </w:rPr>
              <w:t xml:space="preserve">Termín plnění </w:t>
            </w:r>
          </w:p>
        </w:tc>
      </w:tr>
      <w:tr w:rsidR="00EB4394" w:rsidRPr="003B7811" w14:paraId="3396ADCA" w14:textId="77777777" w:rsidTr="00AF4784">
        <w:trPr>
          <w:trHeight w:val="539"/>
        </w:trPr>
        <w:tc>
          <w:tcPr>
            <w:tcW w:w="4531" w:type="dxa"/>
            <w:tcMar>
              <w:top w:w="0" w:type="dxa"/>
              <w:left w:w="108" w:type="dxa"/>
              <w:bottom w:w="0" w:type="dxa"/>
              <w:right w:w="108" w:type="dxa"/>
            </w:tcMar>
            <w:vAlign w:val="center"/>
          </w:tcPr>
          <w:p w14:paraId="0F30C2AC" w14:textId="77777777" w:rsidR="00846C1C" w:rsidRPr="003B7811" w:rsidRDefault="00846C1C" w:rsidP="00846C1C">
            <w:pPr>
              <w:spacing w:after="0" w:line="240" w:lineRule="auto"/>
              <w:rPr>
                <w:rFonts w:ascii="Arial" w:eastAsia="Times New Roman" w:hAnsi="Arial" w:cs="Arial"/>
                <w:sz w:val="21"/>
                <w:szCs w:val="21"/>
              </w:rPr>
            </w:pPr>
            <w:r w:rsidRPr="003B7811">
              <w:rPr>
                <w:rFonts w:ascii="Arial" w:eastAsia="Times New Roman" w:hAnsi="Arial" w:cs="Arial"/>
                <w:sz w:val="21"/>
                <w:szCs w:val="21"/>
              </w:rPr>
              <w:t>Dokončení a akceptace Detailní specifikace (včetně datového modelu a finální architektury zahrnující návrh integrací)</w:t>
            </w:r>
          </w:p>
          <w:p w14:paraId="0916DD9B" w14:textId="28EFB648" w:rsidR="00EB4394" w:rsidRPr="003B7811" w:rsidRDefault="00EB4394" w:rsidP="00EB4394">
            <w:pPr>
              <w:spacing w:after="0" w:line="252" w:lineRule="auto"/>
              <w:rPr>
                <w:rFonts w:ascii="Arial" w:eastAsia="Times New Roman" w:hAnsi="Arial" w:cs="Arial"/>
                <w:color w:val="000000"/>
                <w:sz w:val="16"/>
                <w:szCs w:val="16"/>
              </w:rPr>
            </w:pPr>
          </w:p>
        </w:tc>
        <w:tc>
          <w:tcPr>
            <w:tcW w:w="4531" w:type="dxa"/>
            <w:shd w:val="clear" w:color="auto" w:fill="auto"/>
          </w:tcPr>
          <w:p w14:paraId="4D40374F" w14:textId="77777777" w:rsidR="00EB4394" w:rsidRPr="003B7811" w:rsidRDefault="00EB4394" w:rsidP="00EB4394">
            <w:pPr>
              <w:spacing w:after="160" w:line="259" w:lineRule="auto"/>
              <w:jc w:val="center"/>
              <w:rPr>
                <w:rFonts w:ascii="Arial" w:eastAsia="Calibri" w:hAnsi="Arial" w:cs="Arial"/>
                <w:sz w:val="16"/>
                <w:szCs w:val="16"/>
                <w:lang w:eastAsia="en-US"/>
              </w:rPr>
            </w:pPr>
            <w:r w:rsidRPr="003B7811">
              <w:rPr>
                <w:rFonts w:ascii="Arial" w:eastAsia="Calibri" w:hAnsi="Arial" w:cs="Arial"/>
                <w:sz w:val="16"/>
                <w:szCs w:val="16"/>
                <w:lang w:eastAsia="en-US"/>
              </w:rPr>
              <w:t>T + 60</w:t>
            </w:r>
          </w:p>
        </w:tc>
      </w:tr>
      <w:tr w:rsidR="00EB4394" w:rsidRPr="003B7811" w14:paraId="4BD1CB61" w14:textId="77777777" w:rsidTr="00AF4784">
        <w:trPr>
          <w:trHeight w:val="539"/>
        </w:trPr>
        <w:tc>
          <w:tcPr>
            <w:tcW w:w="4531" w:type="dxa"/>
            <w:tcMar>
              <w:top w:w="0" w:type="dxa"/>
              <w:left w:w="108" w:type="dxa"/>
              <w:bottom w:w="0" w:type="dxa"/>
              <w:right w:w="108" w:type="dxa"/>
            </w:tcMar>
            <w:vAlign w:val="center"/>
          </w:tcPr>
          <w:p w14:paraId="6B0BA677" w14:textId="77777777" w:rsidR="00846C1C" w:rsidRPr="003B7811" w:rsidRDefault="00846C1C" w:rsidP="00846C1C">
            <w:pPr>
              <w:spacing w:after="0" w:line="240" w:lineRule="auto"/>
              <w:rPr>
                <w:rFonts w:ascii="Arial" w:eastAsia="Times New Roman" w:hAnsi="Arial" w:cs="Arial"/>
                <w:sz w:val="21"/>
                <w:szCs w:val="21"/>
              </w:rPr>
            </w:pPr>
            <w:r w:rsidRPr="003B7811">
              <w:rPr>
                <w:rFonts w:ascii="Arial" w:eastAsia="Times New Roman" w:hAnsi="Arial" w:cs="Arial"/>
                <w:sz w:val="21"/>
                <w:szCs w:val="21"/>
              </w:rPr>
              <w:t>Předání do testovacího provozu</w:t>
            </w:r>
          </w:p>
          <w:p w14:paraId="3695DAED" w14:textId="4D4F01FA" w:rsidR="00EB4394" w:rsidRPr="003B7811" w:rsidRDefault="00EB4394" w:rsidP="00EB4394">
            <w:pPr>
              <w:spacing w:after="0" w:line="252" w:lineRule="auto"/>
              <w:rPr>
                <w:rFonts w:ascii="Arial" w:eastAsia="Times New Roman" w:hAnsi="Arial" w:cs="Arial"/>
                <w:color w:val="000000"/>
                <w:sz w:val="16"/>
                <w:szCs w:val="16"/>
              </w:rPr>
            </w:pPr>
          </w:p>
        </w:tc>
        <w:tc>
          <w:tcPr>
            <w:tcW w:w="4531" w:type="dxa"/>
            <w:shd w:val="clear" w:color="auto" w:fill="auto"/>
          </w:tcPr>
          <w:p w14:paraId="2DFC86F2" w14:textId="77777777" w:rsidR="00EB4394" w:rsidRPr="003B7811" w:rsidRDefault="00EB4394" w:rsidP="00EB4394">
            <w:pPr>
              <w:spacing w:after="160" w:line="259" w:lineRule="auto"/>
              <w:jc w:val="center"/>
              <w:rPr>
                <w:rFonts w:ascii="Arial" w:eastAsia="Calibri" w:hAnsi="Arial" w:cs="Arial"/>
                <w:sz w:val="16"/>
                <w:szCs w:val="16"/>
                <w:lang w:eastAsia="en-US"/>
              </w:rPr>
            </w:pPr>
            <w:r w:rsidRPr="003B7811">
              <w:rPr>
                <w:rFonts w:ascii="Arial" w:eastAsia="Calibri" w:hAnsi="Arial" w:cs="Arial"/>
                <w:sz w:val="16"/>
                <w:szCs w:val="16"/>
                <w:lang w:eastAsia="en-US"/>
              </w:rPr>
              <w:t>T + 150</w:t>
            </w:r>
          </w:p>
        </w:tc>
      </w:tr>
      <w:tr w:rsidR="00EB4394" w:rsidRPr="003B7811" w14:paraId="36A29ECB" w14:textId="77777777" w:rsidTr="00AF4784">
        <w:trPr>
          <w:trHeight w:val="539"/>
        </w:trPr>
        <w:tc>
          <w:tcPr>
            <w:tcW w:w="453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760BE4E" w14:textId="77777777" w:rsidR="00477E69" w:rsidRPr="003B7811" w:rsidRDefault="00477E69" w:rsidP="00477E69">
            <w:pPr>
              <w:spacing w:after="0" w:line="240" w:lineRule="auto"/>
              <w:rPr>
                <w:rFonts w:ascii="Arial" w:eastAsia="Times New Roman" w:hAnsi="Arial" w:cs="Arial"/>
                <w:sz w:val="21"/>
                <w:szCs w:val="21"/>
              </w:rPr>
            </w:pPr>
            <w:r w:rsidRPr="003B7811">
              <w:rPr>
                <w:rFonts w:ascii="Arial" w:eastAsia="Times New Roman" w:hAnsi="Arial" w:cs="Arial"/>
                <w:sz w:val="21"/>
                <w:szCs w:val="21"/>
              </w:rPr>
              <w:t>Předání a převzetí Díla (akceptace Implementace ISPU jako celku)</w:t>
            </w:r>
          </w:p>
          <w:p w14:paraId="7E91B396" w14:textId="59A699A2" w:rsidR="00EB4394" w:rsidRPr="003B7811" w:rsidRDefault="00EB4394" w:rsidP="00EB4394">
            <w:pPr>
              <w:spacing w:after="0" w:line="252" w:lineRule="auto"/>
              <w:rPr>
                <w:rFonts w:ascii="Arial" w:eastAsia="Times New Roman" w:hAnsi="Arial" w:cs="Arial"/>
                <w:b/>
                <w:sz w:val="16"/>
                <w:szCs w:val="16"/>
              </w:rPr>
            </w:pPr>
          </w:p>
        </w:tc>
        <w:tc>
          <w:tcPr>
            <w:tcW w:w="4531" w:type="dxa"/>
            <w:tcBorders>
              <w:top w:val="single" w:sz="18" w:space="0" w:color="000000"/>
              <w:left w:val="single" w:sz="18" w:space="0" w:color="000000"/>
              <w:bottom w:val="single" w:sz="18" w:space="0" w:color="000000"/>
              <w:right w:val="single" w:sz="18" w:space="0" w:color="000000"/>
            </w:tcBorders>
            <w:shd w:val="clear" w:color="auto" w:fill="auto"/>
          </w:tcPr>
          <w:p w14:paraId="36A36D3D" w14:textId="10439AB7" w:rsidR="00EB4394" w:rsidRPr="003B7811" w:rsidRDefault="00477E69" w:rsidP="00EB4394">
            <w:pPr>
              <w:spacing w:after="160" w:line="259" w:lineRule="auto"/>
              <w:jc w:val="center"/>
              <w:rPr>
                <w:rFonts w:ascii="Arial" w:eastAsia="Calibri" w:hAnsi="Arial" w:cs="Arial"/>
                <w:sz w:val="16"/>
                <w:szCs w:val="16"/>
                <w:lang w:eastAsia="en-US"/>
              </w:rPr>
            </w:pPr>
            <w:r w:rsidRPr="003B7811">
              <w:rPr>
                <w:rFonts w:ascii="Arial" w:eastAsia="Calibri" w:hAnsi="Arial" w:cs="Arial"/>
                <w:sz w:val="16"/>
                <w:szCs w:val="16"/>
                <w:lang w:eastAsia="en-US"/>
              </w:rPr>
              <w:t>T + 180</w:t>
            </w:r>
          </w:p>
        </w:tc>
      </w:tr>
    </w:tbl>
    <w:p w14:paraId="17B29F3A" w14:textId="77777777" w:rsidR="00EB4394" w:rsidRPr="003B7811" w:rsidRDefault="00EB4394" w:rsidP="00EB4394">
      <w:pPr>
        <w:spacing w:after="160" w:line="259" w:lineRule="auto"/>
        <w:rPr>
          <w:rFonts w:ascii="Arial" w:eastAsia="Calibri" w:hAnsi="Arial" w:cs="Arial"/>
          <w:lang w:eastAsia="en-US"/>
        </w:rPr>
      </w:pPr>
    </w:p>
    <w:bookmarkEnd w:id="126"/>
    <w:p w14:paraId="3A932081" w14:textId="478DDA07" w:rsidR="00EB4394" w:rsidRPr="003B7811" w:rsidRDefault="00EB4394" w:rsidP="00EB4394">
      <w:pPr>
        <w:spacing w:after="160" w:line="259" w:lineRule="auto"/>
        <w:rPr>
          <w:rFonts w:ascii="Arial" w:eastAsia="Calibri" w:hAnsi="Arial" w:cs="Arial"/>
          <w:lang w:eastAsia="en-US"/>
        </w:rPr>
      </w:pPr>
      <w:r w:rsidRPr="003B7811">
        <w:rPr>
          <w:rFonts w:ascii="Arial" w:eastAsia="Calibri" w:hAnsi="Arial" w:cs="Arial"/>
          <w:lang w:eastAsia="en-US"/>
        </w:rPr>
        <w:t>T – nabytí účinnosti smlouvy + kalendářní dny</w:t>
      </w:r>
    </w:p>
    <w:p w14:paraId="4ED8A580" w14:textId="77777777" w:rsidR="00FC14DB" w:rsidRPr="003B7811" w:rsidRDefault="00EB4394" w:rsidP="00FC14DB">
      <w:pPr>
        <w:pStyle w:val="Odstavecseseznamem"/>
        <w:numPr>
          <w:ilvl w:val="0"/>
          <w:numId w:val="58"/>
        </w:numPr>
        <w:spacing w:after="160" w:line="259" w:lineRule="auto"/>
        <w:contextualSpacing/>
        <w:rPr>
          <w:rFonts w:ascii="Arial" w:eastAsia="Calibri" w:hAnsi="Arial" w:cs="Arial"/>
          <w:lang w:eastAsia="en-US"/>
        </w:rPr>
      </w:pPr>
      <w:r w:rsidRPr="003B7811">
        <w:rPr>
          <w:rFonts w:ascii="Arial" w:eastAsia="Calibri" w:hAnsi="Arial" w:cs="Arial"/>
          <w:lang w:eastAsia="en-US"/>
        </w:rPr>
        <w:t xml:space="preserve">poskytovatel projektového řízení musí počítat s přesahem služby u jednotlivých projektů o 6 měsíců. </w:t>
      </w:r>
    </w:p>
    <w:p w14:paraId="7CB79383" w14:textId="77777777" w:rsidR="00FC14DB" w:rsidRPr="003B7811" w:rsidRDefault="00FC14DB" w:rsidP="00FC14DB">
      <w:pPr>
        <w:spacing w:after="160" w:line="259" w:lineRule="auto"/>
        <w:contextualSpacing/>
        <w:rPr>
          <w:rFonts w:ascii="Arial" w:eastAsia="Calibri" w:hAnsi="Arial" w:cs="Arial"/>
          <w:lang w:eastAsia="en-US"/>
        </w:rPr>
      </w:pPr>
    </w:p>
    <w:p w14:paraId="2BD19D6E" w14:textId="77777777" w:rsidR="00FC14DB" w:rsidRPr="003B7811" w:rsidRDefault="00FC14DB" w:rsidP="00FC14DB">
      <w:pPr>
        <w:pStyle w:val="Odstavecseseznamem"/>
        <w:numPr>
          <w:ilvl w:val="0"/>
          <w:numId w:val="58"/>
        </w:numPr>
        <w:spacing w:after="160" w:line="259" w:lineRule="auto"/>
        <w:contextualSpacing/>
        <w:rPr>
          <w:rFonts w:ascii="Arial" w:eastAsia="Calibri" w:hAnsi="Arial" w:cs="Arial"/>
          <w:lang w:eastAsia="en-US"/>
        </w:rPr>
      </w:pPr>
      <w:r w:rsidRPr="003B7811">
        <w:rPr>
          <w:rFonts w:ascii="Arial" w:eastAsia="Calibri" w:hAnsi="Arial" w:cs="Arial"/>
          <w:lang w:eastAsia="en-US"/>
        </w:rPr>
        <w:t xml:space="preserve"> Předpoklad měsíčního čerpání je </w:t>
      </w:r>
    </w:p>
    <w:p w14:paraId="1408C1BF" w14:textId="2EFD8B4A" w:rsidR="00FC14DB" w:rsidRPr="003B7811" w:rsidRDefault="00FC14DB" w:rsidP="00FC14DB">
      <w:pPr>
        <w:pStyle w:val="Odstavecseseznamem"/>
        <w:numPr>
          <w:ilvl w:val="1"/>
          <w:numId w:val="58"/>
        </w:numPr>
        <w:rPr>
          <w:rFonts w:ascii="Arial" w:eastAsia="Calibri" w:hAnsi="Arial" w:cs="Arial"/>
          <w:lang w:eastAsia="en-US"/>
        </w:rPr>
      </w:pPr>
      <w:proofErr w:type="gramStart"/>
      <w:r w:rsidRPr="003B7811">
        <w:rPr>
          <w:rFonts w:ascii="Arial" w:eastAsia="Calibri" w:hAnsi="Arial" w:cs="Arial"/>
          <w:lang w:eastAsia="en-US"/>
        </w:rPr>
        <w:t>60h</w:t>
      </w:r>
      <w:proofErr w:type="gramEnd"/>
      <w:r w:rsidRPr="003B7811">
        <w:rPr>
          <w:rFonts w:ascii="Arial" w:eastAsia="Calibri" w:hAnsi="Arial" w:cs="Arial"/>
          <w:lang w:eastAsia="en-US"/>
        </w:rPr>
        <w:t>/ projekty</w:t>
      </w:r>
    </w:p>
    <w:p w14:paraId="132FE129" w14:textId="3620667E" w:rsidR="00FC14DB" w:rsidRPr="003B7811" w:rsidRDefault="00FC14DB" w:rsidP="00FC14DB">
      <w:pPr>
        <w:pStyle w:val="Odstavecseseznamem"/>
        <w:numPr>
          <w:ilvl w:val="1"/>
          <w:numId w:val="58"/>
        </w:numPr>
        <w:rPr>
          <w:rFonts w:ascii="Arial" w:eastAsia="Calibri" w:hAnsi="Arial" w:cs="Arial"/>
          <w:lang w:eastAsia="en-US"/>
        </w:rPr>
        <w:sectPr w:rsidR="00FC14DB" w:rsidRPr="003B7811" w:rsidSect="00F25DC8">
          <w:footerReference w:type="default" r:id="rId12"/>
          <w:footerReference w:type="first" r:id="rId13"/>
          <w:pgSz w:w="11906" w:h="16838"/>
          <w:pgMar w:top="1418" w:right="1418" w:bottom="1418" w:left="1418" w:header="709" w:footer="709" w:gutter="0"/>
          <w:pgNumType w:start="1"/>
          <w:cols w:space="708"/>
          <w:titlePg/>
          <w:docGrid w:linePitch="360"/>
        </w:sectPr>
      </w:pPr>
      <w:proofErr w:type="gramStart"/>
      <w:r w:rsidRPr="003B7811">
        <w:rPr>
          <w:rFonts w:ascii="Arial" w:eastAsia="Calibri" w:hAnsi="Arial" w:cs="Arial"/>
          <w:lang w:eastAsia="en-US"/>
        </w:rPr>
        <w:t>30h</w:t>
      </w:r>
      <w:proofErr w:type="gramEnd"/>
      <w:r w:rsidRPr="003B7811">
        <w:rPr>
          <w:rFonts w:ascii="Arial" w:eastAsia="Calibri" w:hAnsi="Arial" w:cs="Arial"/>
          <w:lang w:eastAsia="en-US"/>
        </w:rPr>
        <w:t xml:space="preserve">/ analytické činnosti </w:t>
      </w:r>
    </w:p>
    <w:p w14:paraId="2EDDAD33" w14:textId="77777777" w:rsidR="001F2C33" w:rsidRPr="003B7811" w:rsidRDefault="001F2C33" w:rsidP="001F2C33">
      <w:pPr>
        <w:jc w:val="center"/>
        <w:rPr>
          <w:rFonts w:ascii="Arial" w:hAnsi="Arial" w:cs="Arial"/>
        </w:rPr>
      </w:pPr>
      <w:r w:rsidRPr="003B7811">
        <w:rPr>
          <w:rFonts w:ascii="Arial" w:hAnsi="Arial" w:cs="Arial"/>
          <w:b/>
        </w:rPr>
        <w:lastRenderedPageBreak/>
        <w:t>Příloha č. 2</w:t>
      </w:r>
    </w:p>
    <w:p w14:paraId="094A4610" w14:textId="55B9734C"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t xml:space="preserve"> Souhrnná cenová </w:t>
      </w:r>
      <w:r w:rsidR="009237C9" w:rsidRPr="003B7811">
        <w:rPr>
          <w:rFonts w:ascii="Arial" w:hAnsi="Arial" w:cs="Arial"/>
          <w:sz w:val="22"/>
          <w:szCs w:val="22"/>
        </w:rPr>
        <w:t>tabulka</w:t>
      </w:r>
    </w:p>
    <w:p w14:paraId="4688FE9B" w14:textId="096FA720" w:rsidR="00853891" w:rsidRPr="003B7811" w:rsidRDefault="00351615" w:rsidP="00741330">
      <w:pPr>
        <w:pStyle w:val="RLProhlensmluvnchstran"/>
        <w:jc w:val="left"/>
        <w:rPr>
          <w:rFonts w:ascii="Arial" w:hAnsi="Arial" w:cs="Arial"/>
          <w:sz w:val="22"/>
          <w:szCs w:val="22"/>
        </w:rPr>
      </w:pPr>
      <w:r w:rsidRPr="003B7811">
        <w:rPr>
          <w:rFonts w:ascii="Arial" w:hAnsi="Arial" w:cs="Arial"/>
          <w:sz w:val="22"/>
          <w:szCs w:val="22"/>
        </w:rPr>
        <w:t xml:space="preserve">Tab. č.1: </w:t>
      </w:r>
      <w:r w:rsidR="00853891" w:rsidRPr="003B7811">
        <w:rPr>
          <w:rFonts w:ascii="Arial" w:hAnsi="Arial" w:cs="Arial"/>
          <w:sz w:val="22"/>
          <w:szCs w:val="22"/>
        </w:rPr>
        <w:t xml:space="preserve">Cena za jednu hodinu </w:t>
      </w:r>
      <w:r w:rsidR="000B58E3" w:rsidRPr="003B7811">
        <w:rPr>
          <w:rFonts w:ascii="Arial" w:hAnsi="Arial" w:cs="Arial"/>
          <w:sz w:val="22"/>
          <w:szCs w:val="22"/>
        </w:rPr>
        <w:t>práce</w:t>
      </w:r>
    </w:p>
    <w:p w14:paraId="016E80B3" w14:textId="77777777" w:rsidR="001F2C33" w:rsidRPr="003B7811" w:rsidRDefault="001F2C33" w:rsidP="001F2C33">
      <w:pPr>
        <w:pStyle w:val="RLProhlensmluvnchstran"/>
        <w:spacing w:before="120" w:line="240" w:lineRule="auto"/>
        <w:rPr>
          <w:rFonts w:ascii="Arial" w:hAnsi="Arial" w:cs="Arial"/>
          <w:sz w:val="22"/>
          <w:szCs w:val="22"/>
        </w:rPr>
      </w:pPr>
    </w:p>
    <w:tbl>
      <w:tblPr>
        <w:tblpPr w:leftFromText="141" w:rightFromText="141" w:vertAnchor="text" w:tblpY="1"/>
        <w:tblOverlap w:val="neve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1694"/>
        <w:gridCol w:w="1610"/>
        <w:gridCol w:w="1610"/>
        <w:gridCol w:w="1610"/>
      </w:tblGrid>
      <w:tr w:rsidR="007D3F14" w:rsidRPr="003B7811" w14:paraId="3ED03E52" w14:textId="77777777" w:rsidTr="00741330">
        <w:tc>
          <w:tcPr>
            <w:tcW w:w="1772" w:type="dxa"/>
            <w:shd w:val="clear" w:color="auto" w:fill="B2BC00"/>
            <w:vAlign w:val="center"/>
          </w:tcPr>
          <w:p w14:paraId="0980019A" w14:textId="4011C8A5" w:rsidR="007D3F14" w:rsidRPr="003B7811" w:rsidRDefault="007D3F14" w:rsidP="005D5C14">
            <w:pPr>
              <w:keepNext/>
              <w:keepLines/>
              <w:numPr>
                <w:ilvl w:val="2"/>
                <w:numId w:val="0"/>
              </w:numPr>
              <w:spacing w:before="120" w:after="120" w:line="240" w:lineRule="auto"/>
              <w:jc w:val="center"/>
              <w:rPr>
                <w:rFonts w:ascii="Arial" w:hAnsi="Arial" w:cs="Arial"/>
                <w:b/>
                <w:color w:val="000000"/>
              </w:rPr>
            </w:pPr>
          </w:p>
        </w:tc>
        <w:tc>
          <w:tcPr>
            <w:tcW w:w="1694" w:type="dxa"/>
            <w:shd w:val="clear" w:color="auto" w:fill="B2BC00"/>
            <w:vAlign w:val="center"/>
          </w:tcPr>
          <w:p w14:paraId="0ECA29B5" w14:textId="208A2F6D" w:rsidR="007D3F14" w:rsidRPr="003B7811" w:rsidRDefault="007D3F14" w:rsidP="00741330">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 xml:space="preserve">Cena v Kč bez DPH za </w:t>
            </w:r>
            <w:r w:rsidR="007002A1" w:rsidRPr="003B7811">
              <w:rPr>
                <w:rFonts w:ascii="Arial" w:hAnsi="Arial" w:cs="Arial"/>
              </w:rPr>
              <w:t xml:space="preserve"> </w:t>
            </w:r>
            <w:r w:rsidR="007002A1" w:rsidRPr="003B7811">
              <w:rPr>
                <w:rFonts w:ascii="Arial" w:hAnsi="Arial" w:cs="Arial"/>
                <w:b/>
                <w:color w:val="000000"/>
              </w:rPr>
              <w:t>jednu hodinu</w:t>
            </w:r>
            <w:r w:rsidR="0060454E" w:rsidRPr="003B7811">
              <w:rPr>
                <w:rFonts w:ascii="Arial" w:hAnsi="Arial" w:cs="Arial"/>
                <w:b/>
                <w:color w:val="000000"/>
              </w:rPr>
              <w:t xml:space="preserve"> služeb</w:t>
            </w:r>
          </w:p>
        </w:tc>
        <w:tc>
          <w:tcPr>
            <w:tcW w:w="1610" w:type="dxa"/>
            <w:shd w:val="clear" w:color="auto" w:fill="B2BC00"/>
            <w:vAlign w:val="center"/>
          </w:tcPr>
          <w:p w14:paraId="7CAEBBC9" w14:textId="77777777" w:rsidR="007D3F14" w:rsidRPr="003B7811" w:rsidRDefault="007D3F14" w:rsidP="005D5C14">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Sazba DPH (v %)</w:t>
            </w:r>
          </w:p>
        </w:tc>
        <w:tc>
          <w:tcPr>
            <w:tcW w:w="1610" w:type="dxa"/>
            <w:shd w:val="clear" w:color="auto" w:fill="B2BC00"/>
            <w:vAlign w:val="center"/>
          </w:tcPr>
          <w:p w14:paraId="56670AF6" w14:textId="77777777" w:rsidR="007D3F14" w:rsidRPr="003B7811" w:rsidRDefault="007D3F14" w:rsidP="005D5C14">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Výše DPH v Kč</w:t>
            </w:r>
          </w:p>
        </w:tc>
        <w:tc>
          <w:tcPr>
            <w:tcW w:w="1610" w:type="dxa"/>
            <w:shd w:val="clear" w:color="auto" w:fill="B2BC00"/>
            <w:vAlign w:val="center"/>
          </w:tcPr>
          <w:p w14:paraId="4A1C680B" w14:textId="69F80A79" w:rsidR="007D3F14" w:rsidRPr="003B7811" w:rsidRDefault="007D3F14" w:rsidP="00741330">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 xml:space="preserve">Cena v Kč včetně DPH </w:t>
            </w:r>
            <w:r w:rsidR="007002A1" w:rsidRPr="003B7811">
              <w:rPr>
                <w:rFonts w:ascii="Arial" w:hAnsi="Arial" w:cs="Arial"/>
              </w:rPr>
              <w:t xml:space="preserve"> </w:t>
            </w:r>
            <w:r w:rsidR="007002A1" w:rsidRPr="003B7811">
              <w:rPr>
                <w:rFonts w:ascii="Arial" w:hAnsi="Arial" w:cs="Arial"/>
                <w:b/>
                <w:color w:val="000000"/>
              </w:rPr>
              <w:t>jednu hodinu</w:t>
            </w:r>
            <w:r w:rsidR="0060454E" w:rsidRPr="003B7811">
              <w:rPr>
                <w:rFonts w:ascii="Arial" w:hAnsi="Arial" w:cs="Arial"/>
                <w:b/>
                <w:color w:val="000000"/>
              </w:rPr>
              <w:t xml:space="preserve"> služeb</w:t>
            </w:r>
          </w:p>
        </w:tc>
      </w:tr>
      <w:tr w:rsidR="007D3F14" w:rsidRPr="003B7811" w14:paraId="3EB6A2EE" w14:textId="77777777" w:rsidTr="00741330">
        <w:trPr>
          <w:trHeight w:val="397"/>
        </w:trPr>
        <w:tc>
          <w:tcPr>
            <w:tcW w:w="1772" w:type="dxa"/>
            <w:vAlign w:val="center"/>
          </w:tcPr>
          <w:p w14:paraId="7E2169C8" w14:textId="153D2D29" w:rsidR="007D3F14" w:rsidRPr="003B7811" w:rsidRDefault="00477E69" w:rsidP="005D5C14">
            <w:pPr>
              <w:keepNext/>
              <w:keepLines/>
              <w:spacing w:before="120" w:after="120" w:line="240" w:lineRule="auto"/>
              <w:rPr>
                <w:rFonts w:ascii="Arial" w:hAnsi="Arial" w:cs="Arial"/>
              </w:rPr>
            </w:pPr>
            <w:r w:rsidRPr="003B7811">
              <w:rPr>
                <w:rFonts w:ascii="Arial" w:hAnsi="Arial" w:cs="Arial"/>
              </w:rPr>
              <w:t>ŘÍZENÍ IT PROJEKTŮ A ANALYTICKÉ ČINNOSTI</w:t>
            </w:r>
          </w:p>
        </w:tc>
        <w:tc>
          <w:tcPr>
            <w:tcW w:w="1694" w:type="dxa"/>
            <w:vAlign w:val="center"/>
          </w:tcPr>
          <w:p w14:paraId="62E40907" w14:textId="55654BAB" w:rsidR="007D3F14" w:rsidRPr="007362EF" w:rsidRDefault="007362EF" w:rsidP="005D5C14">
            <w:pPr>
              <w:keepNext/>
              <w:keepLines/>
              <w:numPr>
                <w:ilvl w:val="2"/>
                <w:numId w:val="0"/>
              </w:numPr>
              <w:spacing w:before="120" w:after="120" w:line="240" w:lineRule="auto"/>
              <w:jc w:val="center"/>
              <w:rPr>
                <w:rFonts w:ascii="Arial" w:hAnsi="Arial" w:cs="Arial"/>
                <w:color w:val="000000"/>
                <w:lang w:val="en-US"/>
              </w:rPr>
            </w:pPr>
            <w:r w:rsidRPr="007362EF">
              <w:rPr>
                <w:rFonts w:ascii="Arial" w:hAnsi="Arial" w:cs="Arial"/>
                <w:color w:val="000000"/>
                <w:lang w:val="en-US"/>
              </w:rPr>
              <w:t>800</w:t>
            </w:r>
          </w:p>
        </w:tc>
        <w:tc>
          <w:tcPr>
            <w:tcW w:w="1610" w:type="dxa"/>
            <w:vAlign w:val="center"/>
          </w:tcPr>
          <w:p w14:paraId="613B369F" w14:textId="3B552EA8" w:rsidR="007D3F14" w:rsidRPr="007362EF" w:rsidRDefault="007362EF" w:rsidP="005D5C14">
            <w:pPr>
              <w:keepNext/>
              <w:keepLines/>
              <w:spacing w:before="120" w:after="120" w:line="240" w:lineRule="auto"/>
              <w:jc w:val="center"/>
              <w:rPr>
                <w:rFonts w:ascii="Arial" w:hAnsi="Arial" w:cs="Arial"/>
                <w:color w:val="000000"/>
                <w:lang w:val="en-US"/>
              </w:rPr>
            </w:pPr>
            <w:proofErr w:type="gramStart"/>
            <w:r w:rsidRPr="007362EF">
              <w:rPr>
                <w:rFonts w:ascii="Arial" w:hAnsi="Arial" w:cs="Arial"/>
              </w:rPr>
              <w:t>21%</w:t>
            </w:r>
            <w:proofErr w:type="gramEnd"/>
          </w:p>
        </w:tc>
        <w:tc>
          <w:tcPr>
            <w:tcW w:w="1610" w:type="dxa"/>
            <w:vAlign w:val="center"/>
          </w:tcPr>
          <w:p w14:paraId="37AB4CE0" w14:textId="19F1E326" w:rsidR="007D3F14" w:rsidRPr="007362EF" w:rsidRDefault="007362EF" w:rsidP="005D5C14">
            <w:pPr>
              <w:keepNext/>
              <w:keepLines/>
              <w:spacing w:before="120" w:after="120" w:line="240" w:lineRule="auto"/>
              <w:jc w:val="center"/>
              <w:rPr>
                <w:rFonts w:ascii="Arial" w:hAnsi="Arial" w:cs="Arial"/>
                <w:color w:val="000000"/>
                <w:lang w:val="en-US"/>
              </w:rPr>
            </w:pPr>
            <w:r w:rsidRPr="007362EF">
              <w:rPr>
                <w:rFonts w:ascii="Arial" w:hAnsi="Arial" w:cs="Arial"/>
              </w:rPr>
              <w:t>168</w:t>
            </w:r>
          </w:p>
        </w:tc>
        <w:tc>
          <w:tcPr>
            <w:tcW w:w="1610" w:type="dxa"/>
            <w:vAlign w:val="center"/>
          </w:tcPr>
          <w:p w14:paraId="41B1026B" w14:textId="7C4BD121" w:rsidR="007D3F14" w:rsidRPr="007362EF" w:rsidRDefault="007362EF" w:rsidP="005D5C14">
            <w:pPr>
              <w:keepNext/>
              <w:keepLines/>
              <w:spacing w:before="120" w:after="120" w:line="240" w:lineRule="auto"/>
              <w:jc w:val="center"/>
              <w:rPr>
                <w:rFonts w:ascii="Arial" w:hAnsi="Arial" w:cs="Arial"/>
                <w:color w:val="000000"/>
                <w:lang w:val="en-US"/>
              </w:rPr>
            </w:pPr>
            <w:r w:rsidRPr="007362EF">
              <w:rPr>
                <w:rFonts w:ascii="Arial" w:hAnsi="Arial" w:cs="Arial"/>
                <w:color w:val="000000" w:themeColor="text1"/>
              </w:rPr>
              <w:t>968</w:t>
            </w:r>
          </w:p>
        </w:tc>
      </w:tr>
    </w:tbl>
    <w:p w14:paraId="7F95590D" w14:textId="77777777" w:rsidR="001F2C33" w:rsidRPr="003B7811" w:rsidRDefault="001F2C33" w:rsidP="001F2C33">
      <w:pPr>
        <w:pStyle w:val="RLProhlensmluvnchstran"/>
        <w:rPr>
          <w:rFonts w:ascii="Arial" w:hAnsi="Arial" w:cs="Arial"/>
          <w:sz w:val="22"/>
          <w:szCs w:val="22"/>
        </w:rPr>
      </w:pPr>
    </w:p>
    <w:p w14:paraId="1F864AB3" w14:textId="77777777" w:rsidR="001F2C33" w:rsidRPr="003B7811" w:rsidRDefault="001F2C33" w:rsidP="001F2C33">
      <w:pPr>
        <w:pStyle w:val="RLProhlensmluvnchstran"/>
        <w:rPr>
          <w:rFonts w:ascii="Arial" w:hAnsi="Arial" w:cs="Arial"/>
          <w:sz w:val="22"/>
          <w:szCs w:val="22"/>
        </w:rPr>
      </w:pPr>
    </w:p>
    <w:p w14:paraId="7DEC7BFB" w14:textId="77777777" w:rsidR="001F2C33" w:rsidRPr="003B7811" w:rsidRDefault="001F2C33" w:rsidP="001F2C33">
      <w:pPr>
        <w:pStyle w:val="RLProhlensmluvnchstran"/>
        <w:rPr>
          <w:rFonts w:ascii="Arial" w:hAnsi="Arial" w:cs="Arial"/>
          <w:sz w:val="22"/>
          <w:szCs w:val="22"/>
        </w:rPr>
      </w:pPr>
    </w:p>
    <w:p w14:paraId="745D4CE8" w14:textId="77777777" w:rsidR="001F2C33" w:rsidRPr="003B7811" w:rsidRDefault="001F2C33" w:rsidP="001F2C33">
      <w:pPr>
        <w:pStyle w:val="RLProhlensmluvnchstran"/>
        <w:rPr>
          <w:rFonts w:ascii="Arial" w:hAnsi="Arial" w:cs="Arial"/>
          <w:sz w:val="22"/>
          <w:szCs w:val="22"/>
        </w:rPr>
      </w:pPr>
    </w:p>
    <w:p w14:paraId="3A5C62E2" w14:textId="77777777" w:rsidR="001F2C33" w:rsidRPr="003B7811" w:rsidRDefault="001F2C33" w:rsidP="001F2C33">
      <w:pPr>
        <w:pStyle w:val="RLProhlensmluvnchstran"/>
        <w:rPr>
          <w:rFonts w:ascii="Arial" w:hAnsi="Arial" w:cs="Arial"/>
          <w:sz w:val="22"/>
          <w:szCs w:val="22"/>
        </w:rPr>
      </w:pPr>
    </w:p>
    <w:p w14:paraId="054A42A9" w14:textId="77777777" w:rsidR="001F2C33" w:rsidRPr="003B7811" w:rsidRDefault="001F2C33" w:rsidP="001F2C33">
      <w:pPr>
        <w:pStyle w:val="RLProhlensmluvnchstran"/>
        <w:rPr>
          <w:rFonts w:ascii="Arial" w:hAnsi="Arial" w:cs="Arial"/>
          <w:sz w:val="22"/>
          <w:szCs w:val="22"/>
        </w:rPr>
      </w:pPr>
    </w:p>
    <w:p w14:paraId="0CEBF69C" w14:textId="77777777" w:rsidR="001F2C33" w:rsidRPr="003B7811" w:rsidRDefault="001F2C33" w:rsidP="001F2C33">
      <w:pPr>
        <w:pStyle w:val="RLProhlensmluvnchstran"/>
        <w:rPr>
          <w:rFonts w:ascii="Arial" w:hAnsi="Arial" w:cs="Arial"/>
          <w:sz w:val="22"/>
          <w:szCs w:val="22"/>
        </w:rPr>
      </w:pPr>
    </w:p>
    <w:p w14:paraId="53606E66" w14:textId="17CDB345" w:rsidR="001F2C33" w:rsidRPr="003B7811" w:rsidRDefault="001F2C33" w:rsidP="00741330">
      <w:pPr>
        <w:pStyle w:val="RLProhlensmluvnchstran"/>
        <w:jc w:val="left"/>
        <w:rPr>
          <w:rFonts w:ascii="Arial" w:hAnsi="Arial" w:cs="Arial"/>
          <w:sz w:val="22"/>
          <w:szCs w:val="22"/>
        </w:rPr>
      </w:pPr>
    </w:p>
    <w:p w14:paraId="49630FF8" w14:textId="7091DFFD" w:rsidR="00853891" w:rsidRPr="003B7811" w:rsidRDefault="00351615" w:rsidP="00741330">
      <w:pPr>
        <w:pStyle w:val="RLProhlensmluvnchstran"/>
        <w:jc w:val="left"/>
        <w:rPr>
          <w:rFonts w:ascii="Arial" w:hAnsi="Arial" w:cs="Arial"/>
          <w:sz w:val="22"/>
          <w:szCs w:val="22"/>
        </w:rPr>
      </w:pPr>
      <w:r w:rsidRPr="003B7811">
        <w:rPr>
          <w:rFonts w:ascii="Arial" w:hAnsi="Arial" w:cs="Arial"/>
          <w:sz w:val="22"/>
          <w:szCs w:val="22"/>
        </w:rPr>
        <w:t xml:space="preserve">Tab. č. 2: </w:t>
      </w:r>
      <w:r w:rsidR="00853891" w:rsidRPr="003B7811">
        <w:rPr>
          <w:rFonts w:ascii="Arial" w:hAnsi="Arial" w:cs="Arial"/>
          <w:sz w:val="22"/>
          <w:szCs w:val="22"/>
        </w:rPr>
        <w:t>Celková</w:t>
      </w:r>
      <w:r w:rsidRPr="003B7811">
        <w:rPr>
          <w:rFonts w:ascii="Arial" w:hAnsi="Arial" w:cs="Arial"/>
          <w:sz w:val="22"/>
          <w:szCs w:val="22"/>
        </w:rPr>
        <w:t xml:space="preserve"> nabídková</w:t>
      </w:r>
      <w:r w:rsidR="00853891" w:rsidRPr="003B7811">
        <w:rPr>
          <w:rFonts w:ascii="Arial" w:hAnsi="Arial" w:cs="Arial"/>
          <w:sz w:val="22"/>
          <w:szCs w:val="22"/>
        </w:rPr>
        <w:t xml:space="preserve"> cena za </w:t>
      </w:r>
      <w:r w:rsidR="003278AB" w:rsidRPr="003B7811">
        <w:rPr>
          <w:rFonts w:ascii="Arial" w:hAnsi="Arial" w:cs="Arial"/>
          <w:sz w:val="22"/>
          <w:szCs w:val="22"/>
        </w:rPr>
        <w:t>270</w:t>
      </w:r>
      <w:r w:rsidR="00853891" w:rsidRPr="003B7811">
        <w:rPr>
          <w:rFonts w:ascii="Arial" w:hAnsi="Arial" w:cs="Arial"/>
          <w:sz w:val="22"/>
          <w:szCs w:val="22"/>
        </w:rPr>
        <w:t xml:space="preserve"> člověkodnů </w:t>
      </w:r>
      <w:r w:rsidR="000D6428" w:rsidRPr="003B7811">
        <w:rPr>
          <w:rFonts w:ascii="Arial" w:hAnsi="Arial" w:cs="Arial"/>
          <w:sz w:val="22"/>
          <w:szCs w:val="22"/>
        </w:rPr>
        <w:t>(</w:t>
      </w:r>
      <w:r w:rsidR="00EC4F98" w:rsidRPr="003B7811">
        <w:rPr>
          <w:rFonts w:ascii="Arial" w:hAnsi="Arial" w:cs="Arial"/>
          <w:sz w:val="22"/>
          <w:szCs w:val="22"/>
        </w:rPr>
        <w:t>2</w:t>
      </w:r>
      <w:r w:rsidR="00FC14DB" w:rsidRPr="003B7811">
        <w:rPr>
          <w:rFonts w:ascii="Arial" w:hAnsi="Arial" w:cs="Arial"/>
          <w:sz w:val="22"/>
          <w:szCs w:val="22"/>
        </w:rPr>
        <w:t>160</w:t>
      </w:r>
      <w:r w:rsidR="00853891" w:rsidRPr="003B7811">
        <w:rPr>
          <w:rFonts w:ascii="Arial" w:hAnsi="Arial" w:cs="Arial"/>
          <w:sz w:val="22"/>
          <w:szCs w:val="22"/>
        </w:rPr>
        <w:t xml:space="preserve"> hodin)</w:t>
      </w:r>
    </w:p>
    <w:p w14:paraId="357833F2" w14:textId="77777777" w:rsidR="001F2C33" w:rsidRPr="003B7811" w:rsidRDefault="001F2C33" w:rsidP="001F2C33">
      <w:pPr>
        <w:pStyle w:val="RLProhlensmluvnchstran"/>
        <w:rPr>
          <w:rFonts w:ascii="Arial" w:hAnsi="Arial" w:cs="Arial"/>
          <w:sz w:val="22"/>
          <w:szCs w:val="22"/>
        </w:rPr>
      </w:pPr>
    </w:p>
    <w:tbl>
      <w:tblPr>
        <w:tblpPr w:leftFromText="141" w:rightFromText="141" w:vertAnchor="text" w:tblpY="1"/>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1610"/>
        <w:gridCol w:w="1692"/>
        <w:gridCol w:w="1692"/>
        <w:gridCol w:w="1613"/>
      </w:tblGrid>
      <w:tr w:rsidR="007D3F14" w:rsidRPr="003B7811" w14:paraId="74880863" w14:textId="77777777" w:rsidTr="00741330">
        <w:trPr>
          <w:trHeight w:val="1507"/>
        </w:trPr>
        <w:tc>
          <w:tcPr>
            <w:tcW w:w="2177" w:type="dxa"/>
            <w:shd w:val="clear" w:color="auto" w:fill="B2BC00"/>
            <w:vAlign w:val="center"/>
          </w:tcPr>
          <w:p w14:paraId="48BACD43" w14:textId="054B27DA" w:rsidR="007D3F14" w:rsidRPr="003B7811" w:rsidRDefault="007D3F14" w:rsidP="0094077F">
            <w:pPr>
              <w:keepNext/>
              <w:keepLines/>
              <w:numPr>
                <w:ilvl w:val="2"/>
                <w:numId w:val="0"/>
              </w:numPr>
              <w:spacing w:before="120" w:after="120" w:line="240" w:lineRule="auto"/>
              <w:jc w:val="center"/>
              <w:rPr>
                <w:rFonts w:ascii="Arial" w:hAnsi="Arial" w:cs="Arial"/>
                <w:b/>
                <w:color w:val="000000"/>
              </w:rPr>
            </w:pPr>
          </w:p>
        </w:tc>
        <w:tc>
          <w:tcPr>
            <w:tcW w:w="1610" w:type="dxa"/>
            <w:shd w:val="clear" w:color="auto" w:fill="B2BC00"/>
            <w:vAlign w:val="center"/>
          </w:tcPr>
          <w:p w14:paraId="416167F8" w14:textId="477D7A7C" w:rsidR="007D3F14" w:rsidRPr="003B7811" w:rsidRDefault="007D3F14" w:rsidP="008551CA">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 xml:space="preserve">Cena v Kč bez DPH za </w:t>
            </w:r>
            <w:r w:rsidR="003278AB" w:rsidRPr="003B7811">
              <w:rPr>
                <w:rFonts w:ascii="Arial" w:hAnsi="Arial" w:cs="Arial"/>
                <w:b/>
                <w:color w:val="000000"/>
              </w:rPr>
              <w:t>270</w:t>
            </w:r>
            <w:r w:rsidR="007002A1" w:rsidRPr="003B7811">
              <w:rPr>
                <w:rFonts w:ascii="Arial" w:hAnsi="Arial" w:cs="Arial"/>
              </w:rPr>
              <w:t xml:space="preserve"> </w:t>
            </w:r>
            <w:r w:rsidR="007002A1" w:rsidRPr="003B7811">
              <w:rPr>
                <w:rFonts w:ascii="Arial" w:hAnsi="Arial" w:cs="Arial"/>
                <w:b/>
                <w:color w:val="000000"/>
              </w:rPr>
              <w:t>člověkodnů (MD)</w:t>
            </w:r>
          </w:p>
        </w:tc>
        <w:tc>
          <w:tcPr>
            <w:tcW w:w="1692" w:type="dxa"/>
            <w:shd w:val="clear" w:color="auto" w:fill="B2BC00"/>
            <w:vAlign w:val="center"/>
          </w:tcPr>
          <w:p w14:paraId="50DE6CC2" w14:textId="77777777" w:rsidR="007D3F14" w:rsidRPr="003B7811" w:rsidRDefault="007D3F14" w:rsidP="0094077F">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Sazba DPH (v %)</w:t>
            </w:r>
          </w:p>
        </w:tc>
        <w:tc>
          <w:tcPr>
            <w:tcW w:w="1692" w:type="dxa"/>
            <w:shd w:val="clear" w:color="auto" w:fill="B2BC00"/>
            <w:vAlign w:val="center"/>
          </w:tcPr>
          <w:p w14:paraId="7FFF3C3E" w14:textId="77777777" w:rsidR="007D3F14" w:rsidRPr="003B7811" w:rsidRDefault="007D3F14" w:rsidP="0094077F">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Výše DPH v Kč</w:t>
            </w:r>
          </w:p>
        </w:tc>
        <w:tc>
          <w:tcPr>
            <w:tcW w:w="1613" w:type="dxa"/>
            <w:shd w:val="clear" w:color="auto" w:fill="B2BC00"/>
            <w:vAlign w:val="center"/>
          </w:tcPr>
          <w:p w14:paraId="765D2BEC" w14:textId="72C82EAF" w:rsidR="007D3F14" w:rsidRPr="003B7811" w:rsidRDefault="007D3F14" w:rsidP="0094077F">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Cena v Kč včetně DPH</w:t>
            </w:r>
            <w:r w:rsidR="007002A1" w:rsidRPr="003B7811">
              <w:rPr>
                <w:rFonts w:ascii="Arial" w:hAnsi="Arial" w:cs="Arial"/>
                <w:b/>
                <w:color w:val="000000"/>
              </w:rPr>
              <w:t xml:space="preserve"> za</w:t>
            </w:r>
            <w:r w:rsidRPr="003B7811">
              <w:rPr>
                <w:rFonts w:ascii="Arial" w:hAnsi="Arial" w:cs="Arial"/>
                <w:b/>
                <w:color w:val="000000"/>
              </w:rPr>
              <w:t xml:space="preserve"> </w:t>
            </w:r>
            <w:r w:rsidR="003278AB" w:rsidRPr="003B7811">
              <w:rPr>
                <w:rFonts w:ascii="Arial" w:hAnsi="Arial" w:cs="Arial"/>
                <w:b/>
              </w:rPr>
              <w:t>270</w:t>
            </w:r>
            <w:r w:rsidR="000D6428" w:rsidRPr="003B7811">
              <w:rPr>
                <w:rFonts w:ascii="Arial" w:hAnsi="Arial" w:cs="Arial"/>
                <w:b/>
              </w:rPr>
              <w:t xml:space="preserve"> </w:t>
            </w:r>
            <w:r w:rsidR="007002A1" w:rsidRPr="003B7811">
              <w:rPr>
                <w:rFonts w:ascii="Arial" w:hAnsi="Arial" w:cs="Arial"/>
                <w:b/>
                <w:color w:val="000000"/>
              </w:rPr>
              <w:t>člověkodnů</w:t>
            </w:r>
          </w:p>
          <w:p w14:paraId="7DB71AB2" w14:textId="107B570A" w:rsidR="007002A1" w:rsidRPr="003B7811" w:rsidRDefault="007002A1" w:rsidP="0094077F">
            <w:pPr>
              <w:keepNext/>
              <w:keepLines/>
              <w:numPr>
                <w:ilvl w:val="2"/>
                <w:numId w:val="0"/>
              </w:numPr>
              <w:spacing w:before="120" w:after="120" w:line="240" w:lineRule="auto"/>
              <w:jc w:val="center"/>
              <w:rPr>
                <w:rFonts w:ascii="Arial" w:hAnsi="Arial" w:cs="Arial"/>
                <w:b/>
                <w:color w:val="000000"/>
              </w:rPr>
            </w:pPr>
            <w:r w:rsidRPr="003B7811">
              <w:rPr>
                <w:rFonts w:ascii="Arial" w:hAnsi="Arial" w:cs="Arial"/>
                <w:b/>
                <w:color w:val="000000"/>
              </w:rPr>
              <w:t>(MD)</w:t>
            </w:r>
          </w:p>
        </w:tc>
      </w:tr>
      <w:tr w:rsidR="007D3F14" w:rsidRPr="003B7811" w14:paraId="06CB2BA6" w14:textId="77777777" w:rsidTr="00741330">
        <w:trPr>
          <w:trHeight w:val="369"/>
        </w:trPr>
        <w:tc>
          <w:tcPr>
            <w:tcW w:w="2177" w:type="dxa"/>
            <w:vAlign w:val="center"/>
          </w:tcPr>
          <w:p w14:paraId="21B6A332" w14:textId="1C441A04" w:rsidR="007D3F14" w:rsidRPr="003B7811" w:rsidRDefault="00477E69" w:rsidP="0094077F">
            <w:pPr>
              <w:keepNext/>
              <w:keepLines/>
              <w:spacing w:before="120" w:after="120" w:line="240" w:lineRule="auto"/>
              <w:rPr>
                <w:rFonts w:ascii="Arial" w:hAnsi="Arial" w:cs="Arial"/>
              </w:rPr>
            </w:pPr>
            <w:r w:rsidRPr="003B7811">
              <w:rPr>
                <w:rFonts w:ascii="Arial" w:hAnsi="Arial" w:cs="Arial"/>
              </w:rPr>
              <w:t>ŘÍZENÍ IT PROJEKTŮ A ANALYTICKÉ ČINNOSTI</w:t>
            </w:r>
          </w:p>
        </w:tc>
        <w:tc>
          <w:tcPr>
            <w:tcW w:w="1610" w:type="dxa"/>
            <w:vAlign w:val="center"/>
          </w:tcPr>
          <w:p w14:paraId="769F77EC" w14:textId="1692951B" w:rsidR="007D3F14" w:rsidRPr="003B7811" w:rsidRDefault="007362EF" w:rsidP="0094077F">
            <w:pPr>
              <w:keepNext/>
              <w:keepLines/>
              <w:numPr>
                <w:ilvl w:val="2"/>
                <w:numId w:val="0"/>
              </w:numPr>
              <w:spacing w:before="120" w:after="120" w:line="240" w:lineRule="auto"/>
              <w:jc w:val="center"/>
              <w:rPr>
                <w:rFonts w:ascii="Arial" w:hAnsi="Arial" w:cs="Arial"/>
                <w:color w:val="000000"/>
                <w:highlight w:val="yellow"/>
                <w:lang w:val="en-US"/>
              </w:rPr>
            </w:pPr>
            <w:r>
              <w:rPr>
                <w:rFonts w:ascii="Arial" w:hAnsi="Arial" w:cs="Arial"/>
              </w:rPr>
              <w:t>1 728 000</w:t>
            </w:r>
          </w:p>
        </w:tc>
        <w:tc>
          <w:tcPr>
            <w:tcW w:w="1692" w:type="dxa"/>
            <w:vAlign w:val="center"/>
          </w:tcPr>
          <w:p w14:paraId="5EC892DE" w14:textId="3A9BB7AA" w:rsidR="007D3F14" w:rsidRPr="003B7811" w:rsidRDefault="007362EF" w:rsidP="0094077F">
            <w:pPr>
              <w:keepNext/>
              <w:keepLines/>
              <w:spacing w:before="120" w:after="120" w:line="240" w:lineRule="auto"/>
              <w:jc w:val="center"/>
              <w:rPr>
                <w:rFonts w:ascii="Arial" w:hAnsi="Arial" w:cs="Arial"/>
                <w:color w:val="000000"/>
                <w:highlight w:val="yellow"/>
                <w:lang w:val="en-US"/>
              </w:rPr>
            </w:pPr>
            <w:proofErr w:type="gramStart"/>
            <w:r>
              <w:rPr>
                <w:rFonts w:ascii="Arial" w:hAnsi="Arial" w:cs="Arial"/>
              </w:rPr>
              <w:t>21%</w:t>
            </w:r>
            <w:proofErr w:type="gramEnd"/>
          </w:p>
        </w:tc>
        <w:tc>
          <w:tcPr>
            <w:tcW w:w="1692" w:type="dxa"/>
            <w:vAlign w:val="center"/>
          </w:tcPr>
          <w:p w14:paraId="4FB72B7C" w14:textId="2A166D62" w:rsidR="007D3F14" w:rsidRPr="003B7811" w:rsidRDefault="007362EF" w:rsidP="0094077F">
            <w:pPr>
              <w:keepNext/>
              <w:keepLines/>
              <w:spacing w:before="120" w:after="120" w:line="240" w:lineRule="auto"/>
              <w:jc w:val="center"/>
              <w:rPr>
                <w:rFonts w:ascii="Arial" w:hAnsi="Arial" w:cs="Arial"/>
                <w:color w:val="000000"/>
                <w:highlight w:val="yellow"/>
                <w:lang w:val="en-US"/>
              </w:rPr>
            </w:pPr>
            <w:r>
              <w:rPr>
                <w:rFonts w:ascii="Arial" w:hAnsi="Arial" w:cs="Arial"/>
              </w:rPr>
              <w:t>362 880</w:t>
            </w:r>
          </w:p>
        </w:tc>
        <w:tc>
          <w:tcPr>
            <w:tcW w:w="1613" w:type="dxa"/>
            <w:vAlign w:val="center"/>
          </w:tcPr>
          <w:p w14:paraId="410C0FE9" w14:textId="48ECCEB9" w:rsidR="007D3F14" w:rsidRPr="003B7811" w:rsidRDefault="007362EF" w:rsidP="0094077F">
            <w:pPr>
              <w:keepNext/>
              <w:keepLines/>
              <w:spacing w:before="120" w:after="120" w:line="240" w:lineRule="auto"/>
              <w:jc w:val="center"/>
              <w:rPr>
                <w:rFonts w:ascii="Arial" w:hAnsi="Arial" w:cs="Arial"/>
                <w:color w:val="000000"/>
                <w:highlight w:val="yellow"/>
                <w:lang w:val="en-US"/>
              </w:rPr>
            </w:pPr>
            <w:r>
              <w:rPr>
                <w:rFonts w:ascii="Arial" w:hAnsi="Arial" w:cs="Arial"/>
              </w:rPr>
              <w:t>2 090 880</w:t>
            </w:r>
          </w:p>
        </w:tc>
      </w:tr>
    </w:tbl>
    <w:p w14:paraId="5F6D8C2D" w14:textId="77777777" w:rsidR="001F2C33" w:rsidRPr="003B7811" w:rsidRDefault="001F2C33" w:rsidP="001F2C33">
      <w:pPr>
        <w:pStyle w:val="RLProhlensmluvnchstran"/>
        <w:rPr>
          <w:rFonts w:ascii="Arial" w:hAnsi="Arial" w:cs="Arial"/>
          <w:sz w:val="22"/>
          <w:szCs w:val="22"/>
        </w:rPr>
      </w:pPr>
    </w:p>
    <w:p w14:paraId="08A77C35" w14:textId="77777777" w:rsidR="001F2C33" w:rsidRPr="003B7811" w:rsidRDefault="001F2C33" w:rsidP="001F2C33">
      <w:pPr>
        <w:pStyle w:val="RLProhlensmluvnchstran"/>
        <w:rPr>
          <w:rFonts w:ascii="Arial" w:hAnsi="Arial" w:cs="Arial"/>
          <w:sz w:val="22"/>
          <w:szCs w:val="22"/>
        </w:rPr>
      </w:pPr>
    </w:p>
    <w:p w14:paraId="1C54B946" w14:textId="77777777" w:rsidR="001F2C33" w:rsidRPr="003B7811" w:rsidRDefault="001F2C33" w:rsidP="001F2C33">
      <w:pPr>
        <w:pStyle w:val="RLProhlensmluvnchstran"/>
        <w:rPr>
          <w:rFonts w:ascii="Arial" w:hAnsi="Arial" w:cs="Arial"/>
          <w:sz w:val="22"/>
          <w:szCs w:val="22"/>
        </w:rPr>
      </w:pPr>
    </w:p>
    <w:p w14:paraId="795478DC" w14:textId="77777777" w:rsidR="001F2C33" w:rsidRPr="003B7811" w:rsidRDefault="001F2C33" w:rsidP="001F2C33">
      <w:pPr>
        <w:pStyle w:val="RLProhlensmluvnchstran"/>
        <w:rPr>
          <w:rFonts w:ascii="Arial" w:hAnsi="Arial" w:cs="Arial"/>
          <w:sz w:val="22"/>
          <w:szCs w:val="22"/>
        </w:rPr>
      </w:pPr>
    </w:p>
    <w:p w14:paraId="38AD863C" w14:textId="77777777" w:rsidR="001F2C33" w:rsidRPr="003B7811" w:rsidRDefault="001F2C33" w:rsidP="001F2C33">
      <w:pPr>
        <w:pStyle w:val="RLProhlensmluvnchstran"/>
        <w:rPr>
          <w:rFonts w:ascii="Arial" w:hAnsi="Arial" w:cs="Arial"/>
          <w:sz w:val="22"/>
          <w:szCs w:val="22"/>
        </w:rPr>
      </w:pPr>
    </w:p>
    <w:p w14:paraId="74037E71" w14:textId="77777777" w:rsidR="001F2C33" w:rsidRPr="003B7811" w:rsidRDefault="001F2C33" w:rsidP="001F2C33">
      <w:pPr>
        <w:pStyle w:val="RLProhlensmluvnchstran"/>
        <w:rPr>
          <w:rFonts w:ascii="Arial" w:hAnsi="Arial" w:cs="Arial"/>
          <w:sz w:val="22"/>
          <w:szCs w:val="22"/>
        </w:rPr>
      </w:pPr>
    </w:p>
    <w:p w14:paraId="45169C4D" w14:textId="77777777" w:rsidR="001F2C33" w:rsidRPr="003B7811" w:rsidRDefault="001F2C33" w:rsidP="001F2C33">
      <w:pPr>
        <w:pStyle w:val="RLProhlensmluvnchstran"/>
        <w:rPr>
          <w:rFonts w:ascii="Arial" w:hAnsi="Arial" w:cs="Arial"/>
          <w:sz w:val="22"/>
          <w:szCs w:val="22"/>
        </w:rPr>
      </w:pPr>
    </w:p>
    <w:p w14:paraId="0F771B81" w14:textId="77777777" w:rsidR="001F2C33" w:rsidRPr="003B7811" w:rsidRDefault="001F2C33" w:rsidP="001F2C33">
      <w:pPr>
        <w:pStyle w:val="RLProhlensmluvnchstran"/>
        <w:rPr>
          <w:rFonts w:ascii="Arial" w:hAnsi="Arial" w:cs="Arial"/>
          <w:sz w:val="22"/>
          <w:szCs w:val="22"/>
        </w:rPr>
      </w:pPr>
    </w:p>
    <w:p w14:paraId="6766DC0F" w14:textId="77777777" w:rsidR="001F2C33" w:rsidRPr="003B7811" w:rsidRDefault="001F2C33" w:rsidP="001F2C33">
      <w:pPr>
        <w:pStyle w:val="RLProhlensmluvnchstran"/>
        <w:rPr>
          <w:rFonts w:ascii="Arial" w:hAnsi="Arial" w:cs="Arial"/>
          <w:sz w:val="22"/>
          <w:szCs w:val="22"/>
        </w:rPr>
      </w:pPr>
    </w:p>
    <w:p w14:paraId="70150E21" w14:textId="77777777" w:rsidR="001F2C33" w:rsidRPr="003B7811" w:rsidRDefault="001F2C33" w:rsidP="001F2C33">
      <w:pPr>
        <w:pStyle w:val="RLProhlensmluvnchstran"/>
        <w:rPr>
          <w:rFonts w:ascii="Arial" w:hAnsi="Arial" w:cs="Arial"/>
          <w:sz w:val="22"/>
          <w:szCs w:val="22"/>
        </w:rPr>
      </w:pPr>
    </w:p>
    <w:p w14:paraId="287B8EE7" w14:textId="12CA58F5" w:rsidR="001F2C33" w:rsidRPr="003B7811" w:rsidRDefault="007002A1" w:rsidP="008C20C9">
      <w:pPr>
        <w:rPr>
          <w:rFonts w:ascii="Arial" w:eastAsia="Times New Roman" w:hAnsi="Arial" w:cs="Arial"/>
          <w:b/>
        </w:rPr>
      </w:pPr>
      <w:r w:rsidRPr="003B7811">
        <w:rPr>
          <w:rFonts w:ascii="Arial" w:hAnsi="Arial" w:cs="Arial"/>
        </w:rPr>
        <w:br w:type="page"/>
      </w:r>
    </w:p>
    <w:p w14:paraId="2725FEC6" w14:textId="77777777"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lastRenderedPageBreak/>
        <w:t>Příloha č. 3</w:t>
      </w:r>
    </w:p>
    <w:p w14:paraId="77ABB703" w14:textId="77777777"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t>Oprávněné osoby</w:t>
      </w:r>
    </w:p>
    <w:p w14:paraId="1198DA11" w14:textId="77777777" w:rsidR="001F2C33" w:rsidRPr="003B7811" w:rsidRDefault="001F2C33" w:rsidP="008C20C9">
      <w:pPr>
        <w:spacing w:after="0"/>
        <w:rPr>
          <w:rFonts w:ascii="Arial" w:hAnsi="Arial" w:cs="Arial"/>
          <w:b/>
        </w:rPr>
      </w:pPr>
      <w:r w:rsidRPr="003B7811">
        <w:rPr>
          <w:rFonts w:ascii="Arial" w:hAnsi="Arial" w:cs="Arial"/>
          <w:b/>
        </w:rPr>
        <w:t>Za Objednatele:</w:t>
      </w:r>
    </w:p>
    <w:p w14:paraId="2FF267EA" w14:textId="77777777" w:rsidR="001F2C33" w:rsidRPr="003B7811" w:rsidRDefault="001F2C33" w:rsidP="008C20C9">
      <w:pPr>
        <w:spacing w:after="0"/>
        <w:rPr>
          <w:rFonts w:ascii="Arial" w:hAnsi="Arial" w:cs="Arial"/>
        </w:rPr>
      </w:pPr>
      <w:r w:rsidRPr="003B7811">
        <w:rPr>
          <w:rFonts w:ascii="Arial" w:hAnsi="Arial" w:cs="Arial"/>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6172"/>
      </w:tblGrid>
      <w:tr w:rsidR="001F2C33" w:rsidRPr="003B7811" w14:paraId="02983182" w14:textId="77777777" w:rsidTr="00256946">
        <w:tc>
          <w:tcPr>
            <w:tcW w:w="2151" w:type="dxa"/>
            <w:shd w:val="clear" w:color="auto" w:fill="D9D9D9" w:themeFill="background1" w:themeFillShade="D9"/>
            <w:vAlign w:val="center"/>
          </w:tcPr>
          <w:p w14:paraId="01893628" w14:textId="77777777" w:rsidR="001F2C33" w:rsidRPr="003B7811" w:rsidRDefault="001F2C33" w:rsidP="005D5C14">
            <w:pPr>
              <w:spacing w:before="60" w:after="60" w:line="240" w:lineRule="auto"/>
              <w:rPr>
                <w:rFonts w:ascii="Arial" w:hAnsi="Arial" w:cs="Arial"/>
              </w:rPr>
            </w:pPr>
            <w:r w:rsidRPr="003B7811">
              <w:rPr>
                <w:rFonts w:ascii="Arial" w:hAnsi="Arial" w:cs="Arial"/>
              </w:rPr>
              <w:t>Jméno a příjmení</w:t>
            </w:r>
          </w:p>
        </w:tc>
        <w:tc>
          <w:tcPr>
            <w:tcW w:w="6172" w:type="dxa"/>
            <w:shd w:val="clear" w:color="auto" w:fill="auto"/>
            <w:vAlign w:val="center"/>
          </w:tcPr>
          <w:p w14:paraId="07EF4E36" w14:textId="3949B863" w:rsidR="001F2C33" w:rsidRPr="003B7811" w:rsidRDefault="0071538D" w:rsidP="005D5C14">
            <w:pPr>
              <w:spacing w:before="60" w:after="60" w:line="240" w:lineRule="auto"/>
              <w:rPr>
                <w:rFonts w:ascii="Arial" w:hAnsi="Arial" w:cs="Arial"/>
              </w:rPr>
            </w:pPr>
            <w:r w:rsidRPr="0071538D">
              <w:rPr>
                <w:rFonts w:ascii="Arial" w:hAnsi="Arial" w:cs="Arial"/>
              </w:rPr>
              <w:t>Mgr. Pavel Škeřík, ředitel Sekce provozních činností</w:t>
            </w:r>
          </w:p>
        </w:tc>
      </w:tr>
      <w:tr w:rsidR="001F2C33" w:rsidRPr="003B7811" w14:paraId="1549D2B3" w14:textId="77777777" w:rsidTr="00256946">
        <w:tc>
          <w:tcPr>
            <w:tcW w:w="2151" w:type="dxa"/>
            <w:shd w:val="clear" w:color="auto" w:fill="D9D9D9" w:themeFill="background1" w:themeFillShade="D9"/>
            <w:vAlign w:val="center"/>
          </w:tcPr>
          <w:p w14:paraId="23AFF692" w14:textId="77777777" w:rsidR="001F2C33" w:rsidRPr="003B7811" w:rsidRDefault="001F2C33" w:rsidP="005D5C14">
            <w:pPr>
              <w:spacing w:before="60" w:after="60" w:line="240" w:lineRule="auto"/>
              <w:rPr>
                <w:rFonts w:ascii="Arial" w:hAnsi="Arial" w:cs="Arial"/>
              </w:rPr>
            </w:pPr>
            <w:r w:rsidRPr="003B7811">
              <w:rPr>
                <w:rFonts w:ascii="Arial" w:hAnsi="Arial" w:cs="Arial"/>
              </w:rPr>
              <w:t>Adresa</w:t>
            </w:r>
          </w:p>
        </w:tc>
        <w:tc>
          <w:tcPr>
            <w:tcW w:w="6172" w:type="dxa"/>
            <w:shd w:val="clear" w:color="auto" w:fill="auto"/>
            <w:vAlign w:val="center"/>
          </w:tcPr>
          <w:p w14:paraId="309312ED" w14:textId="77777777" w:rsidR="001F2C33" w:rsidRPr="003B7811" w:rsidRDefault="001F2C33" w:rsidP="005D5C14">
            <w:pPr>
              <w:spacing w:before="60" w:after="60" w:line="240" w:lineRule="auto"/>
              <w:rPr>
                <w:rFonts w:ascii="Arial" w:hAnsi="Arial" w:cs="Arial"/>
              </w:rPr>
            </w:pPr>
            <w:r w:rsidRPr="003B7811">
              <w:rPr>
                <w:rFonts w:ascii="Arial" w:hAnsi="Arial" w:cs="Arial"/>
              </w:rPr>
              <w:t>Husinecká 1024/11a, 130 00 Praha 3</w:t>
            </w:r>
          </w:p>
        </w:tc>
      </w:tr>
      <w:tr w:rsidR="001F2C33" w:rsidRPr="003B7811" w14:paraId="019F71C5" w14:textId="77777777" w:rsidTr="00256946">
        <w:tc>
          <w:tcPr>
            <w:tcW w:w="2151" w:type="dxa"/>
            <w:shd w:val="clear" w:color="auto" w:fill="D9D9D9" w:themeFill="background1" w:themeFillShade="D9"/>
            <w:vAlign w:val="center"/>
          </w:tcPr>
          <w:p w14:paraId="4C24C886" w14:textId="77777777" w:rsidR="001F2C33" w:rsidRPr="003B7811" w:rsidRDefault="001F2C33" w:rsidP="005D5C14">
            <w:pPr>
              <w:spacing w:before="60" w:after="60" w:line="240" w:lineRule="auto"/>
              <w:rPr>
                <w:rFonts w:ascii="Arial" w:hAnsi="Arial" w:cs="Arial"/>
              </w:rPr>
            </w:pPr>
            <w:r w:rsidRPr="003B7811">
              <w:rPr>
                <w:rFonts w:ascii="Arial" w:hAnsi="Arial" w:cs="Arial"/>
              </w:rPr>
              <w:t>E-mail</w:t>
            </w:r>
          </w:p>
        </w:tc>
        <w:tc>
          <w:tcPr>
            <w:tcW w:w="6172" w:type="dxa"/>
            <w:shd w:val="clear" w:color="auto" w:fill="auto"/>
            <w:vAlign w:val="center"/>
          </w:tcPr>
          <w:p w14:paraId="3A2D944F" w14:textId="38DDA485" w:rsidR="001F2C33" w:rsidRPr="003B7811" w:rsidRDefault="0071538D" w:rsidP="005D5C14">
            <w:pPr>
              <w:spacing w:before="60" w:after="60" w:line="240" w:lineRule="auto"/>
              <w:rPr>
                <w:rFonts w:ascii="Arial" w:hAnsi="Arial" w:cs="Arial"/>
              </w:rPr>
            </w:pPr>
            <w:r w:rsidRPr="0071538D">
              <w:rPr>
                <w:rFonts w:ascii="Arial" w:hAnsi="Arial" w:cs="Arial"/>
              </w:rPr>
              <w:t>p.skerik@</w:t>
            </w:r>
            <w:r w:rsidR="001F2C33" w:rsidRPr="0071538D">
              <w:rPr>
                <w:rFonts w:ascii="Arial" w:hAnsi="Arial" w:cs="Arial"/>
              </w:rPr>
              <w:t>spucr.cz</w:t>
            </w:r>
          </w:p>
        </w:tc>
      </w:tr>
      <w:tr w:rsidR="001F2C33" w:rsidRPr="003B7811" w14:paraId="7D0CC641" w14:textId="77777777" w:rsidTr="00256946">
        <w:tc>
          <w:tcPr>
            <w:tcW w:w="2151" w:type="dxa"/>
            <w:shd w:val="clear" w:color="auto" w:fill="D9D9D9" w:themeFill="background1" w:themeFillShade="D9"/>
            <w:vAlign w:val="center"/>
          </w:tcPr>
          <w:p w14:paraId="5CDC4897" w14:textId="77777777" w:rsidR="001F2C33" w:rsidRPr="003B7811" w:rsidRDefault="001F2C33" w:rsidP="005D5C14">
            <w:pPr>
              <w:spacing w:before="60" w:after="60" w:line="240" w:lineRule="auto"/>
              <w:rPr>
                <w:rFonts w:ascii="Arial" w:hAnsi="Arial" w:cs="Arial"/>
              </w:rPr>
            </w:pPr>
            <w:r w:rsidRPr="003B7811">
              <w:rPr>
                <w:rFonts w:ascii="Arial" w:hAnsi="Arial" w:cs="Arial"/>
              </w:rPr>
              <w:t>Telefon</w:t>
            </w:r>
          </w:p>
        </w:tc>
        <w:tc>
          <w:tcPr>
            <w:tcW w:w="6172" w:type="dxa"/>
            <w:shd w:val="clear" w:color="auto" w:fill="auto"/>
            <w:vAlign w:val="center"/>
          </w:tcPr>
          <w:p w14:paraId="09D9A147" w14:textId="3F6AD9AD" w:rsidR="001F2C33" w:rsidRPr="003B7811" w:rsidRDefault="00835074" w:rsidP="005D5C14">
            <w:pPr>
              <w:spacing w:before="60" w:after="60" w:line="240" w:lineRule="auto"/>
              <w:rPr>
                <w:rFonts w:ascii="Arial" w:hAnsi="Arial" w:cs="Arial"/>
              </w:rPr>
            </w:pPr>
            <w:r>
              <w:rPr>
                <w:rFonts w:ascii="Arial" w:hAnsi="Arial" w:cs="Arial"/>
              </w:rPr>
              <w:t xml:space="preserve">+420 </w:t>
            </w:r>
            <w:proofErr w:type="spellStart"/>
            <w:r w:rsidR="00BF7398">
              <w:rPr>
                <w:rFonts w:ascii="Arial" w:hAnsi="Arial" w:cs="Arial"/>
              </w:rPr>
              <w:t>xxx</w:t>
            </w:r>
            <w:proofErr w:type="spellEnd"/>
            <w:r w:rsidR="00BF7398">
              <w:rPr>
                <w:rFonts w:ascii="Arial" w:hAnsi="Arial" w:cs="Arial"/>
              </w:rPr>
              <w:t xml:space="preserve"> </w:t>
            </w:r>
            <w:proofErr w:type="spellStart"/>
            <w:r w:rsidR="00BF7398">
              <w:rPr>
                <w:rFonts w:ascii="Arial" w:hAnsi="Arial" w:cs="Arial"/>
              </w:rPr>
              <w:t>xxx</w:t>
            </w:r>
            <w:proofErr w:type="spellEnd"/>
            <w:r w:rsidR="00BF7398">
              <w:rPr>
                <w:rFonts w:ascii="Arial" w:hAnsi="Arial" w:cs="Arial"/>
              </w:rPr>
              <w:t xml:space="preserve"> xxx</w:t>
            </w:r>
            <w:bookmarkStart w:id="129" w:name="_GoBack"/>
            <w:bookmarkEnd w:id="129"/>
          </w:p>
        </w:tc>
      </w:tr>
    </w:tbl>
    <w:p w14:paraId="7AC29612" w14:textId="77777777" w:rsidR="00256946" w:rsidRPr="003B7811" w:rsidRDefault="00256946" w:rsidP="00256946">
      <w:pPr>
        <w:spacing w:after="120"/>
        <w:rPr>
          <w:rFonts w:ascii="Arial" w:hAnsi="Arial" w:cs="Arial"/>
        </w:rPr>
      </w:pPr>
    </w:p>
    <w:p w14:paraId="39F53731" w14:textId="40E3B5CF" w:rsidR="00256946" w:rsidRPr="003B7811" w:rsidRDefault="00256946" w:rsidP="00256946">
      <w:pPr>
        <w:spacing w:after="120"/>
        <w:rPr>
          <w:rFonts w:ascii="Arial" w:hAnsi="Arial" w:cs="Arial"/>
        </w:rPr>
      </w:pPr>
      <w:r w:rsidRPr="003B7811">
        <w:rPr>
          <w:rFonts w:ascii="Arial" w:hAnsi="Arial" w:cs="Arial"/>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5"/>
      </w:tblGrid>
      <w:tr w:rsidR="00256946" w:rsidRPr="003B7811" w14:paraId="44E41FBA" w14:textId="77777777" w:rsidTr="00F55453">
        <w:tc>
          <w:tcPr>
            <w:tcW w:w="2206" w:type="dxa"/>
            <w:shd w:val="clear" w:color="auto" w:fill="D9D9D9" w:themeFill="background1" w:themeFillShade="D9"/>
            <w:vAlign w:val="center"/>
          </w:tcPr>
          <w:p w14:paraId="0F531D82" w14:textId="77777777" w:rsidR="00256946" w:rsidRPr="003B7811" w:rsidRDefault="00256946" w:rsidP="00256946">
            <w:pPr>
              <w:spacing w:after="120"/>
              <w:rPr>
                <w:rFonts w:ascii="Arial" w:hAnsi="Arial" w:cs="Arial"/>
              </w:rPr>
            </w:pPr>
            <w:r w:rsidRPr="003B7811">
              <w:rPr>
                <w:rFonts w:ascii="Arial" w:hAnsi="Arial" w:cs="Arial"/>
              </w:rPr>
              <w:t>Jméno a příjmení</w:t>
            </w:r>
          </w:p>
        </w:tc>
        <w:tc>
          <w:tcPr>
            <w:tcW w:w="6343" w:type="dxa"/>
            <w:shd w:val="clear" w:color="auto" w:fill="auto"/>
            <w:vAlign w:val="center"/>
          </w:tcPr>
          <w:p w14:paraId="029FBB61" w14:textId="0C027015" w:rsidR="00256946" w:rsidRPr="003B7811" w:rsidRDefault="00835074" w:rsidP="00256946">
            <w:pPr>
              <w:spacing w:after="120"/>
              <w:rPr>
                <w:rFonts w:ascii="Arial" w:hAnsi="Arial" w:cs="Arial"/>
              </w:rPr>
            </w:pPr>
            <w:r>
              <w:rPr>
                <w:rFonts w:ascii="Arial" w:hAnsi="Arial" w:cs="Arial"/>
              </w:rPr>
              <w:t>Ing. Zdeněk Hauk, ředitel Odboru ICT</w:t>
            </w:r>
          </w:p>
        </w:tc>
      </w:tr>
      <w:tr w:rsidR="00256946" w:rsidRPr="003B7811" w14:paraId="005E6608" w14:textId="77777777" w:rsidTr="00F55453">
        <w:tc>
          <w:tcPr>
            <w:tcW w:w="2206" w:type="dxa"/>
            <w:shd w:val="clear" w:color="auto" w:fill="D9D9D9" w:themeFill="background1" w:themeFillShade="D9"/>
            <w:vAlign w:val="center"/>
          </w:tcPr>
          <w:p w14:paraId="7EA1F1D8" w14:textId="77777777" w:rsidR="00256946" w:rsidRPr="003B7811" w:rsidRDefault="00256946" w:rsidP="00256946">
            <w:pPr>
              <w:spacing w:after="120"/>
              <w:rPr>
                <w:rFonts w:ascii="Arial" w:hAnsi="Arial" w:cs="Arial"/>
              </w:rPr>
            </w:pPr>
            <w:r w:rsidRPr="003B7811">
              <w:rPr>
                <w:rFonts w:ascii="Arial" w:hAnsi="Arial" w:cs="Arial"/>
              </w:rPr>
              <w:t>Adresa</w:t>
            </w:r>
          </w:p>
        </w:tc>
        <w:tc>
          <w:tcPr>
            <w:tcW w:w="6343" w:type="dxa"/>
            <w:shd w:val="clear" w:color="auto" w:fill="auto"/>
            <w:vAlign w:val="center"/>
          </w:tcPr>
          <w:p w14:paraId="25C7E30E" w14:textId="77777777" w:rsidR="00256946" w:rsidRPr="003B7811" w:rsidRDefault="00256946" w:rsidP="00256946">
            <w:pPr>
              <w:spacing w:after="120"/>
              <w:rPr>
                <w:rFonts w:ascii="Arial" w:hAnsi="Arial" w:cs="Arial"/>
              </w:rPr>
            </w:pPr>
            <w:r w:rsidRPr="003B7811">
              <w:rPr>
                <w:rFonts w:ascii="Arial" w:hAnsi="Arial" w:cs="Arial"/>
              </w:rPr>
              <w:t>Husinecká 1024/11a, 130 00 Praha 3</w:t>
            </w:r>
          </w:p>
        </w:tc>
      </w:tr>
      <w:tr w:rsidR="00256946" w:rsidRPr="003B7811" w14:paraId="599D3912" w14:textId="77777777" w:rsidTr="00F55453">
        <w:tc>
          <w:tcPr>
            <w:tcW w:w="2206" w:type="dxa"/>
            <w:shd w:val="clear" w:color="auto" w:fill="D9D9D9" w:themeFill="background1" w:themeFillShade="D9"/>
            <w:vAlign w:val="center"/>
          </w:tcPr>
          <w:p w14:paraId="407D017F" w14:textId="77777777" w:rsidR="00256946" w:rsidRPr="003B7811" w:rsidRDefault="00256946" w:rsidP="00256946">
            <w:pPr>
              <w:spacing w:after="120"/>
              <w:rPr>
                <w:rFonts w:ascii="Arial" w:hAnsi="Arial" w:cs="Arial"/>
              </w:rPr>
            </w:pPr>
            <w:r w:rsidRPr="003B7811">
              <w:rPr>
                <w:rFonts w:ascii="Arial" w:hAnsi="Arial" w:cs="Arial"/>
              </w:rPr>
              <w:t>E-mail</w:t>
            </w:r>
          </w:p>
        </w:tc>
        <w:tc>
          <w:tcPr>
            <w:tcW w:w="6343" w:type="dxa"/>
            <w:shd w:val="clear" w:color="auto" w:fill="auto"/>
            <w:vAlign w:val="center"/>
          </w:tcPr>
          <w:p w14:paraId="16AF2EA5" w14:textId="1A28726D" w:rsidR="00256946" w:rsidRPr="003B7811" w:rsidRDefault="00835074" w:rsidP="00256946">
            <w:pPr>
              <w:spacing w:after="120"/>
              <w:rPr>
                <w:rFonts w:ascii="Arial" w:hAnsi="Arial" w:cs="Arial"/>
              </w:rPr>
            </w:pPr>
            <w:r>
              <w:rPr>
                <w:rFonts w:ascii="Arial" w:hAnsi="Arial" w:cs="Arial"/>
              </w:rPr>
              <w:t>z.hauk@</w:t>
            </w:r>
            <w:r w:rsidR="00256946" w:rsidRPr="003B7811">
              <w:rPr>
                <w:rFonts w:ascii="Arial" w:hAnsi="Arial" w:cs="Arial"/>
              </w:rPr>
              <w:t>spucr.cz</w:t>
            </w:r>
          </w:p>
        </w:tc>
      </w:tr>
      <w:tr w:rsidR="00256946" w:rsidRPr="003B7811" w14:paraId="48420F70" w14:textId="77777777" w:rsidTr="00F55453">
        <w:tc>
          <w:tcPr>
            <w:tcW w:w="2206" w:type="dxa"/>
            <w:shd w:val="clear" w:color="auto" w:fill="D9D9D9" w:themeFill="background1" w:themeFillShade="D9"/>
            <w:vAlign w:val="center"/>
          </w:tcPr>
          <w:p w14:paraId="7FA34C2A" w14:textId="77777777" w:rsidR="00256946" w:rsidRPr="003B7811" w:rsidRDefault="00256946" w:rsidP="00256946">
            <w:pPr>
              <w:spacing w:after="120"/>
              <w:rPr>
                <w:rFonts w:ascii="Arial" w:hAnsi="Arial" w:cs="Arial"/>
              </w:rPr>
            </w:pPr>
            <w:r w:rsidRPr="003B7811">
              <w:rPr>
                <w:rFonts w:ascii="Arial" w:hAnsi="Arial" w:cs="Arial"/>
              </w:rPr>
              <w:t>Telefon</w:t>
            </w:r>
          </w:p>
        </w:tc>
        <w:tc>
          <w:tcPr>
            <w:tcW w:w="6343" w:type="dxa"/>
            <w:shd w:val="clear" w:color="auto" w:fill="auto"/>
            <w:vAlign w:val="center"/>
          </w:tcPr>
          <w:p w14:paraId="36ADE54A" w14:textId="58897C4E" w:rsidR="00256946" w:rsidRPr="003B7811" w:rsidRDefault="00835074" w:rsidP="00256946">
            <w:pPr>
              <w:spacing w:after="120"/>
              <w:rPr>
                <w:rFonts w:ascii="Arial" w:hAnsi="Arial" w:cs="Arial"/>
              </w:rPr>
            </w:pPr>
            <w:r>
              <w:rPr>
                <w:rFonts w:ascii="Arial" w:hAnsi="Arial" w:cs="Arial"/>
              </w:rPr>
              <w:t xml:space="preserve">+420 </w:t>
            </w:r>
            <w:proofErr w:type="spellStart"/>
            <w:r w:rsidR="00BF7398">
              <w:rPr>
                <w:rFonts w:ascii="Arial" w:hAnsi="Arial" w:cs="Arial"/>
              </w:rPr>
              <w:t>xxx</w:t>
            </w:r>
            <w:proofErr w:type="spellEnd"/>
            <w:r w:rsidR="00BF7398">
              <w:rPr>
                <w:rFonts w:ascii="Arial" w:hAnsi="Arial" w:cs="Arial"/>
              </w:rPr>
              <w:t xml:space="preserve"> </w:t>
            </w:r>
            <w:proofErr w:type="spellStart"/>
            <w:r w:rsidR="00BF7398">
              <w:rPr>
                <w:rFonts w:ascii="Arial" w:hAnsi="Arial" w:cs="Arial"/>
              </w:rPr>
              <w:t>xxx</w:t>
            </w:r>
            <w:proofErr w:type="spellEnd"/>
            <w:r w:rsidR="00BF7398">
              <w:rPr>
                <w:rFonts w:ascii="Arial" w:hAnsi="Arial" w:cs="Arial"/>
              </w:rPr>
              <w:t xml:space="preserve"> </w:t>
            </w:r>
            <w:proofErr w:type="spellStart"/>
            <w:r w:rsidR="00BF7398">
              <w:rPr>
                <w:rFonts w:ascii="Arial" w:hAnsi="Arial" w:cs="Arial"/>
              </w:rPr>
              <w:t>xxx</w:t>
            </w:r>
            <w:proofErr w:type="spellEnd"/>
          </w:p>
        </w:tc>
      </w:tr>
    </w:tbl>
    <w:p w14:paraId="4593F2A1" w14:textId="16042282" w:rsidR="00256946" w:rsidRPr="003B7811" w:rsidRDefault="00256946" w:rsidP="001F2C33">
      <w:pPr>
        <w:spacing w:after="120"/>
        <w:rPr>
          <w:rFonts w:ascii="Arial" w:hAnsi="Arial" w:cs="Arial"/>
        </w:rPr>
      </w:pPr>
    </w:p>
    <w:p w14:paraId="6E1EA4EB" w14:textId="7C398443" w:rsidR="001F2C33" w:rsidRPr="00835074" w:rsidRDefault="001F2C33" w:rsidP="001F2C33">
      <w:pPr>
        <w:spacing w:after="120"/>
        <w:rPr>
          <w:rFonts w:ascii="Arial" w:hAnsi="Arial" w:cs="Arial"/>
        </w:rPr>
      </w:pPr>
      <w:r w:rsidRPr="003B7811">
        <w:rPr>
          <w:rFonts w:ascii="Arial" w:hAnsi="Arial" w:cs="Arial"/>
        </w:rPr>
        <w:t>ve věcech technických a rea</w:t>
      </w:r>
      <w:r w:rsidRPr="00835074">
        <w:rPr>
          <w:rFonts w:ascii="Arial" w:hAnsi="Arial" w:cs="Arial"/>
        </w:rPr>
        <w:t>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171"/>
      </w:tblGrid>
      <w:tr w:rsidR="001F2C33" w:rsidRPr="00835074" w14:paraId="1B2155CB" w14:textId="77777777" w:rsidTr="005D5C14">
        <w:tc>
          <w:tcPr>
            <w:tcW w:w="2152" w:type="dxa"/>
            <w:shd w:val="clear" w:color="auto" w:fill="D9D9D9" w:themeFill="background1" w:themeFillShade="D9"/>
            <w:vAlign w:val="center"/>
          </w:tcPr>
          <w:p w14:paraId="28A9CE93" w14:textId="77777777" w:rsidR="001F2C33" w:rsidRPr="00835074" w:rsidRDefault="001F2C33" w:rsidP="005D5C14">
            <w:pPr>
              <w:spacing w:before="60" w:after="60" w:line="240" w:lineRule="auto"/>
              <w:rPr>
                <w:rFonts w:ascii="Arial" w:hAnsi="Arial" w:cs="Arial"/>
              </w:rPr>
            </w:pPr>
            <w:r w:rsidRPr="00835074">
              <w:rPr>
                <w:rFonts w:ascii="Arial" w:hAnsi="Arial" w:cs="Arial"/>
              </w:rPr>
              <w:t>Jméno a příjmení</w:t>
            </w:r>
          </w:p>
        </w:tc>
        <w:tc>
          <w:tcPr>
            <w:tcW w:w="6171" w:type="dxa"/>
            <w:vAlign w:val="center"/>
          </w:tcPr>
          <w:p w14:paraId="156692FB" w14:textId="0FB85D6D" w:rsidR="001F2C33" w:rsidRPr="00835074" w:rsidDel="00725D5B" w:rsidRDefault="00835074" w:rsidP="005D5C14">
            <w:pPr>
              <w:spacing w:before="60" w:after="60" w:line="240" w:lineRule="auto"/>
              <w:rPr>
                <w:rFonts w:ascii="Arial" w:hAnsi="Arial" w:cs="Arial"/>
              </w:rPr>
            </w:pPr>
            <w:r w:rsidRPr="00835074">
              <w:rPr>
                <w:rFonts w:ascii="Arial" w:hAnsi="Arial" w:cs="Arial"/>
              </w:rPr>
              <w:t xml:space="preserve">Jiří Chum </w:t>
            </w:r>
          </w:p>
        </w:tc>
      </w:tr>
      <w:tr w:rsidR="001F2C33" w:rsidRPr="00835074" w14:paraId="3B92ABB9" w14:textId="77777777" w:rsidTr="005D5C14">
        <w:tc>
          <w:tcPr>
            <w:tcW w:w="2152" w:type="dxa"/>
            <w:shd w:val="clear" w:color="auto" w:fill="D9D9D9" w:themeFill="background1" w:themeFillShade="D9"/>
            <w:vAlign w:val="center"/>
          </w:tcPr>
          <w:p w14:paraId="68E4FF78" w14:textId="77777777" w:rsidR="001F2C33" w:rsidRPr="00835074" w:rsidRDefault="001F2C33" w:rsidP="005D5C14">
            <w:pPr>
              <w:spacing w:before="60" w:after="60" w:line="240" w:lineRule="auto"/>
              <w:rPr>
                <w:rFonts w:ascii="Arial" w:hAnsi="Arial" w:cs="Arial"/>
              </w:rPr>
            </w:pPr>
            <w:r w:rsidRPr="00835074">
              <w:rPr>
                <w:rFonts w:ascii="Arial" w:hAnsi="Arial" w:cs="Arial"/>
              </w:rPr>
              <w:t>Adresa</w:t>
            </w:r>
          </w:p>
        </w:tc>
        <w:tc>
          <w:tcPr>
            <w:tcW w:w="6171" w:type="dxa"/>
            <w:vAlign w:val="center"/>
          </w:tcPr>
          <w:p w14:paraId="34299DAC" w14:textId="77777777" w:rsidR="001F2C33" w:rsidRPr="00835074" w:rsidDel="00725D5B" w:rsidRDefault="001F2C33" w:rsidP="005D5C14">
            <w:pPr>
              <w:spacing w:before="60" w:after="60" w:line="240" w:lineRule="auto"/>
              <w:rPr>
                <w:rFonts w:ascii="Arial" w:hAnsi="Arial" w:cs="Arial"/>
              </w:rPr>
            </w:pPr>
            <w:r w:rsidRPr="00835074">
              <w:rPr>
                <w:rFonts w:ascii="Arial" w:hAnsi="Arial" w:cs="Arial"/>
              </w:rPr>
              <w:t>Husinecká 1024/11a, 130 00 Praha 3</w:t>
            </w:r>
          </w:p>
        </w:tc>
      </w:tr>
      <w:tr w:rsidR="001F2C33" w:rsidRPr="00835074" w14:paraId="714668B5" w14:textId="77777777" w:rsidTr="005D5C14">
        <w:tc>
          <w:tcPr>
            <w:tcW w:w="2152" w:type="dxa"/>
            <w:shd w:val="clear" w:color="auto" w:fill="D9D9D9" w:themeFill="background1" w:themeFillShade="D9"/>
            <w:vAlign w:val="center"/>
          </w:tcPr>
          <w:p w14:paraId="04D2A2B1" w14:textId="77777777" w:rsidR="001F2C33" w:rsidRPr="00835074" w:rsidRDefault="001F2C33" w:rsidP="005D5C14">
            <w:pPr>
              <w:spacing w:before="60" w:after="60" w:line="240" w:lineRule="auto"/>
              <w:rPr>
                <w:rFonts w:ascii="Arial" w:hAnsi="Arial" w:cs="Arial"/>
              </w:rPr>
            </w:pPr>
            <w:r w:rsidRPr="00835074">
              <w:rPr>
                <w:rFonts w:ascii="Arial" w:hAnsi="Arial" w:cs="Arial"/>
              </w:rPr>
              <w:t>E-mail</w:t>
            </w:r>
          </w:p>
        </w:tc>
        <w:tc>
          <w:tcPr>
            <w:tcW w:w="6171" w:type="dxa"/>
            <w:vAlign w:val="center"/>
          </w:tcPr>
          <w:p w14:paraId="1FB8028C" w14:textId="4A67871C" w:rsidR="001F2C33" w:rsidRPr="00835074" w:rsidDel="00725D5B" w:rsidRDefault="00835074" w:rsidP="005D5C14">
            <w:pPr>
              <w:spacing w:before="60" w:after="60" w:line="240" w:lineRule="auto"/>
              <w:rPr>
                <w:rFonts w:ascii="Arial" w:hAnsi="Arial" w:cs="Arial"/>
              </w:rPr>
            </w:pPr>
            <w:r w:rsidRPr="00835074">
              <w:rPr>
                <w:rFonts w:ascii="Arial" w:hAnsi="Arial" w:cs="Arial"/>
              </w:rPr>
              <w:t>j.chum@</w:t>
            </w:r>
            <w:r w:rsidR="001F2C33" w:rsidRPr="00835074">
              <w:rPr>
                <w:rFonts w:ascii="Arial" w:hAnsi="Arial" w:cs="Arial"/>
              </w:rPr>
              <w:t>spucr.cz</w:t>
            </w:r>
          </w:p>
        </w:tc>
      </w:tr>
      <w:tr w:rsidR="001F2C33" w:rsidRPr="003B7811" w14:paraId="2572E62B" w14:textId="77777777" w:rsidTr="005D5C14">
        <w:tc>
          <w:tcPr>
            <w:tcW w:w="2152" w:type="dxa"/>
            <w:shd w:val="clear" w:color="auto" w:fill="D9D9D9" w:themeFill="background1" w:themeFillShade="D9"/>
            <w:vAlign w:val="center"/>
          </w:tcPr>
          <w:p w14:paraId="352BDC45" w14:textId="77777777" w:rsidR="001F2C33" w:rsidRPr="00835074" w:rsidRDefault="001F2C33" w:rsidP="005D5C14">
            <w:pPr>
              <w:spacing w:before="60" w:after="60" w:line="240" w:lineRule="auto"/>
              <w:rPr>
                <w:rFonts w:ascii="Arial" w:hAnsi="Arial" w:cs="Arial"/>
              </w:rPr>
            </w:pPr>
            <w:r w:rsidRPr="00835074">
              <w:rPr>
                <w:rFonts w:ascii="Arial" w:hAnsi="Arial" w:cs="Arial"/>
              </w:rPr>
              <w:t>Telefon</w:t>
            </w:r>
          </w:p>
        </w:tc>
        <w:tc>
          <w:tcPr>
            <w:tcW w:w="6171" w:type="dxa"/>
            <w:vAlign w:val="center"/>
          </w:tcPr>
          <w:p w14:paraId="6EAE07EC" w14:textId="69E007E2" w:rsidR="001F2C33" w:rsidRPr="003B7811" w:rsidDel="00725D5B" w:rsidRDefault="00835074" w:rsidP="005D5C14">
            <w:pPr>
              <w:spacing w:before="60" w:after="60" w:line="240" w:lineRule="auto"/>
              <w:rPr>
                <w:rFonts w:ascii="Arial" w:hAnsi="Arial" w:cs="Arial"/>
              </w:rPr>
            </w:pPr>
            <w:r w:rsidRPr="00835074">
              <w:rPr>
                <w:rFonts w:ascii="Arial" w:hAnsi="Arial" w:cs="Arial"/>
              </w:rPr>
              <w:t xml:space="preserve">+420 </w:t>
            </w:r>
            <w:proofErr w:type="spellStart"/>
            <w:r w:rsidR="00BF7398">
              <w:rPr>
                <w:rFonts w:ascii="Arial" w:hAnsi="Arial" w:cs="Arial"/>
              </w:rPr>
              <w:t>xxx</w:t>
            </w:r>
            <w:proofErr w:type="spellEnd"/>
            <w:r w:rsidR="00BF7398">
              <w:rPr>
                <w:rFonts w:ascii="Arial" w:hAnsi="Arial" w:cs="Arial"/>
              </w:rPr>
              <w:t xml:space="preserve"> </w:t>
            </w:r>
            <w:proofErr w:type="spellStart"/>
            <w:r w:rsidR="00BF7398">
              <w:rPr>
                <w:rFonts w:ascii="Arial" w:hAnsi="Arial" w:cs="Arial"/>
              </w:rPr>
              <w:t>xxx</w:t>
            </w:r>
            <w:proofErr w:type="spellEnd"/>
            <w:r w:rsidR="00BF7398">
              <w:rPr>
                <w:rFonts w:ascii="Arial" w:hAnsi="Arial" w:cs="Arial"/>
              </w:rPr>
              <w:t xml:space="preserve"> </w:t>
            </w:r>
            <w:proofErr w:type="spellStart"/>
            <w:r w:rsidR="00BF7398">
              <w:rPr>
                <w:rFonts w:ascii="Arial" w:hAnsi="Arial" w:cs="Arial"/>
              </w:rPr>
              <w:t>xxx</w:t>
            </w:r>
            <w:proofErr w:type="spellEnd"/>
          </w:p>
        </w:tc>
      </w:tr>
    </w:tbl>
    <w:p w14:paraId="43F4B5CB" w14:textId="77777777" w:rsidR="001F2C33" w:rsidRPr="003B7811" w:rsidRDefault="001F2C33" w:rsidP="001F2C33">
      <w:pPr>
        <w:rPr>
          <w:rFonts w:ascii="Arial" w:hAnsi="Arial" w:cs="Arial"/>
          <w:b/>
        </w:rPr>
      </w:pPr>
    </w:p>
    <w:p w14:paraId="1DEF131A" w14:textId="77777777" w:rsidR="001F2C33" w:rsidRPr="003B7811" w:rsidRDefault="001F2C33" w:rsidP="008C20C9">
      <w:pPr>
        <w:spacing w:after="0"/>
        <w:rPr>
          <w:rFonts w:ascii="Arial" w:hAnsi="Arial" w:cs="Arial"/>
          <w:b/>
        </w:rPr>
      </w:pPr>
      <w:r w:rsidRPr="003B7811">
        <w:rPr>
          <w:rFonts w:ascii="Arial" w:hAnsi="Arial" w:cs="Arial"/>
          <w:b/>
        </w:rPr>
        <w:t>Za Poskytovatele:</w:t>
      </w:r>
    </w:p>
    <w:p w14:paraId="77BC8490" w14:textId="4489ABF5" w:rsidR="001F2C33" w:rsidRPr="003B7811" w:rsidRDefault="001F2C33" w:rsidP="008C20C9">
      <w:pPr>
        <w:spacing w:after="0"/>
        <w:rPr>
          <w:rFonts w:ascii="Arial" w:hAnsi="Arial" w:cs="Arial"/>
        </w:rPr>
      </w:pPr>
      <w:r w:rsidRPr="003B7811">
        <w:rPr>
          <w:rFonts w:ascii="Arial" w:hAnsi="Arial" w:cs="Arial"/>
        </w:rPr>
        <w:t>ve věcech smluvních</w:t>
      </w:r>
      <w:r w:rsidR="007362EF">
        <w:rPr>
          <w:rFonts w:ascii="Arial" w:hAnsi="Arial" w:cs="Arial"/>
        </w:rPr>
        <w:t>, technických a realizačních</w:t>
      </w:r>
      <w:r w:rsidRPr="003B7811">
        <w:rPr>
          <w:rFonts w:ascii="Arial" w:hAnsi="Arial" w:cs="Arial"/>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1F2C33" w:rsidRPr="003B7811" w14:paraId="3CCB87C8" w14:textId="77777777" w:rsidTr="005D5C14">
        <w:tc>
          <w:tcPr>
            <w:tcW w:w="2206" w:type="dxa"/>
            <w:shd w:val="clear" w:color="auto" w:fill="D9D9D9" w:themeFill="background1" w:themeFillShade="D9"/>
            <w:vAlign w:val="center"/>
          </w:tcPr>
          <w:p w14:paraId="16368A64" w14:textId="77777777" w:rsidR="001F2C33" w:rsidRPr="003B7811" w:rsidRDefault="001F2C33" w:rsidP="005D5C14">
            <w:pPr>
              <w:spacing w:before="60" w:after="60" w:line="240" w:lineRule="auto"/>
              <w:rPr>
                <w:rFonts w:ascii="Arial" w:hAnsi="Arial" w:cs="Arial"/>
              </w:rPr>
            </w:pPr>
            <w:r w:rsidRPr="003B7811">
              <w:rPr>
                <w:rFonts w:ascii="Arial" w:hAnsi="Arial" w:cs="Arial"/>
              </w:rPr>
              <w:t>Jméno a příjmení</w:t>
            </w:r>
          </w:p>
        </w:tc>
        <w:tc>
          <w:tcPr>
            <w:tcW w:w="6343" w:type="dxa"/>
            <w:shd w:val="clear" w:color="auto" w:fill="auto"/>
            <w:vAlign w:val="center"/>
          </w:tcPr>
          <w:p w14:paraId="4567DE64" w14:textId="06650C73" w:rsidR="001F2C33" w:rsidRPr="003B7811" w:rsidRDefault="007362EF" w:rsidP="005D5C14">
            <w:pPr>
              <w:pStyle w:val="RLdajeosmluvnstran"/>
              <w:spacing w:after="0"/>
              <w:jc w:val="left"/>
              <w:rPr>
                <w:rFonts w:ascii="Arial" w:hAnsi="Arial" w:cs="Arial"/>
                <w:szCs w:val="22"/>
              </w:rPr>
            </w:pPr>
            <w:r>
              <w:rPr>
                <w:rFonts w:ascii="Arial" w:hAnsi="Arial" w:cs="Arial"/>
                <w:szCs w:val="22"/>
              </w:rPr>
              <w:t>Ing. Lukáš Novák</w:t>
            </w:r>
          </w:p>
        </w:tc>
      </w:tr>
      <w:tr w:rsidR="001F2C33" w:rsidRPr="003B7811" w14:paraId="59CDCFDE" w14:textId="77777777" w:rsidTr="005D5C14">
        <w:tc>
          <w:tcPr>
            <w:tcW w:w="2206" w:type="dxa"/>
            <w:shd w:val="clear" w:color="auto" w:fill="D9D9D9" w:themeFill="background1" w:themeFillShade="D9"/>
            <w:vAlign w:val="center"/>
          </w:tcPr>
          <w:p w14:paraId="6724DB3F" w14:textId="77777777" w:rsidR="001F2C33" w:rsidRPr="003B7811" w:rsidRDefault="001F2C33" w:rsidP="005D5C14">
            <w:pPr>
              <w:spacing w:before="60" w:after="60" w:line="240" w:lineRule="auto"/>
              <w:rPr>
                <w:rFonts w:ascii="Arial" w:hAnsi="Arial" w:cs="Arial"/>
              </w:rPr>
            </w:pPr>
            <w:r w:rsidRPr="003B7811">
              <w:rPr>
                <w:rFonts w:ascii="Arial" w:hAnsi="Arial" w:cs="Arial"/>
              </w:rPr>
              <w:t>Adresa</w:t>
            </w:r>
          </w:p>
        </w:tc>
        <w:tc>
          <w:tcPr>
            <w:tcW w:w="6343" w:type="dxa"/>
            <w:shd w:val="clear" w:color="auto" w:fill="auto"/>
            <w:vAlign w:val="center"/>
          </w:tcPr>
          <w:p w14:paraId="0BFBE6B1" w14:textId="46DEA7CC" w:rsidR="001F2C33" w:rsidRPr="003B7811" w:rsidRDefault="0065149A" w:rsidP="005D5C14">
            <w:pPr>
              <w:spacing w:before="60" w:after="60" w:line="240" w:lineRule="auto"/>
              <w:rPr>
                <w:rFonts w:ascii="Arial" w:hAnsi="Arial" w:cs="Arial"/>
              </w:rPr>
            </w:pPr>
            <w:r>
              <w:rPr>
                <w:rFonts w:ascii="Arial" w:hAnsi="Arial" w:cs="Arial"/>
              </w:rPr>
              <w:t>Na Výtoni 2035/8, 128 00 Praha 2</w:t>
            </w:r>
          </w:p>
        </w:tc>
      </w:tr>
      <w:tr w:rsidR="001F2C33" w:rsidRPr="003B7811" w14:paraId="3C7C7063" w14:textId="77777777" w:rsidTr="005D5C14">
        <w:tc>
          <w:tcPr>
            <w:tcW w:w="2206" w:type="dxa"/>
            <w:shd w:val="clear" w:color="auto" w:fill="D9D9D9" w:themeFill="background1" w:themeFillShade="D9"/>
            <w:vAlign w:val="center"/>
          </w:tcPr>
          <w:p w14:paraId="47AC60FF" w14:textId="77777777" w:rsidR="001F2C33" w:rsidRPr="003B7811" w:rsidRDefault="001F2C33" w:rsidP="005D5C14">
            <w:pPr>
              <w:spacing w:before="60" w:after="60" w:line="240" w:lineRule="auto"/>
              <w:rPr>
                <w:rFonts w:ascii="Arial" w:hAnsi="Arial" w:cs="Arial"/>
              </w:rPr>
            </w:pPr>
            <w:r w:rsidRPr="003B7811">
              <w:rPr>
                <w:rFonts w:ascii="Arial" w:hAnsi="Arial" w:cs="Arial"/>
              </w:rPr>
              <w:t>E-mail</w:t>
            </w:r>
          </w:p>
        </w:tc>
        <w:tc>
          <w:tcPr>
            <w:tcW w:w="6343" w:type="dxa"/>
            <w:shd w:val="clear" w:color="auto" w:fill="auto"/>
            <w:vAlign w:val="center"/>
          </w:tcPr>
          <w:p w14:paraId="3B11FF50" w14:textId="0F362F0C" w:rsidR="001F2C33" w:rsidRPr="003B7811" w:rsidRDefault="004B37A6" w:rsidP="005D5C14">
            <w:pPr>
              <w:spacing w:before="60" w:after="60" w:line="240" w:lineRule="auto"/>
              <w:rPr>
                <w:rFonts w:ascii="Arial" w:hAnsi="Arial" w:cs="Arial"/>
              </w:rPr>
            </w:pPr>
            <w:proofErr w:type="spellStart"/>
            <w:r>
              <w:rPr>
                <w:rFonts w:ascii="Arial" w:hAnsi="Arial" w:cs="Arial"/>
              </w:rPr>
              <w:t>xxxxxx</w:t>
            </w:r>
            <w:r w:rsidR="00BF7398">
              <w:rPr>
                <w:rFonts w:ascii="Arial" w:hAnsi="Arial" w:cs="Arial"/>
              </w:rPr>
              <w:t>xxxxx</w:t>
            </w:r>
            <w:proofErr w:type="spellEnd"/>
          </w:p>
        </w:tc>
      </w:tr>
      <w:tr w:rsidR="001F2C33" w:rsidRPr="003B7811" w14:paraId="6E614B5C" w14:textId="77777777" w:rsidTr="005D5C14">
        <w:tc>
          <w:tcPr>
            <w:tcW w:w="2206" w:type="dxa"/>
            <w:shd w:val="clear" w:color="auto" w:fill="D9D9D9" w:themeFill="background1" w:themeFillShade="D9"/>
            <w:vAlign w:val="center"/>
          </w:tcPr>
          <w:p w14:paraId="0CF05505" w14:textId="77777777" w:rsidR="001F2C33" w:rsidRPr="003B7811" w:rsidRDefault="001F2C33" w:rsidP="005D5C14">
            <w:pPr>
              <w:spacing w:before="60" w:after="60" w:line="240" w:lineRule="auto"/>
              <w:rPr>
                <w:rFonts w:ascii="Arial" w:hAnsi="Arial" w:cs="Arial"/>
              </w:rPr>
            </w:pPr>
            <w:r w:rsidRPr="003B7811">
              <w:rPr>
                <w:rFonts w:ascii="Arial" w:hAnsi="Arial" w:cs="Arial"/>
              </w:rPr>
              <w:t>Telefon</w:t>
            </w:r>
          </w:p>
        </w:tc>
        <w:tc>
          <w:tcPr>
            <w:tcW w:w="6343" w:type="dxa"/>
            <w:shd w:val="clear" w:color="auto" w:fill="auto"/>
            <w:vAlign w:val="center"/>
          </w:tcPr>
          <w:p w14:paraId="7AFA4621" w14:textId="5E86723B" w:rsidR="001F2C33" w:rsidRPr="003B7811" w:rsidRDefault="0065149A" w:rsidP="005D5C14">
            <w:pPr>
              <w:spacing w:before="60" w:after="60" w:line="240" w:lineRule="auto"/>
              <w:rPr>
                <w:rFonts w:ascii="Arial" w:hAnsi="Arial" w:cs="Arial"/>
              </w:rPr>
            </w:pPr>
            <w:r>
              <w:rPr>
                <w:rFonts w:ascii="Arial" w:hAnsi="Arial" w:cs="Arial"/>
              </w:rPr>
              <w:t>+420 </w:t>
            </w:r>
            <w:proofErr w:type="spellStart"/>
            <w:r w:rsidR="004B37A6">
              <w:rPr>
                <w:rFonts w:ascii="Arial" w:hAnsi="Arial" w:cs="Arial"/>
              </w:rPr>
              <w:t>xxx</w:t>
            </w:r>
            <w:proofErr w:type="spellEnd"/>
            <w:r w:rsidR="004B37A6">
              <w:rPr>
                <w:rFonts w:ascii="Arial" w:hAnsi="Arial" w:cs="Arial"/>
              </w:rPr>
              <w:t xml:space="preserve"> </w:t>
            </w:r>
            <w:proofErr w:type="spellStart"/>
            <w:r w:rsidR="004B37A6">
              <w:rPr>
                <w:rFonts w:ascii="Arial" w:hAnsi="Arial" w:cs="Arial"/>
              </w:rPr>
              <w:t>xxx</w:t>
            </w:r>
            <w:proofErr w:type="spellEnd"/>
            <w:r w:rsidR="004B37A6">
              <w:rPr>
                <w:rFonts w:ascii="Arial" w:hAnsi="Arial" w:cs="Arial"/>
              </w:rPr>
              <w:t xml:space="preserve"> </w:t>
            </w:r>
            <w:proofErr w:type="spellStart"/>
            <w:r w:rsidR="004B37A6">
              <w:rPr>
                <w:rFonts w:ascii="Arial" w:hAnsi="Arial" w:cs="Arial"/>
              </w:rPr>
              <w:t>xxx</w:t>
            </w:r>
            <w:proofErr w:type="spellEnd"/>
          </w:p>
        </w:tc>
      </w:tr>
      <w:tr w:rsidR="001F2C33" w:rsidRPr="003B7811" w14:paraId="7F0795F2" w14:textId="77777777" w:rsidTr="005D5C14">
        <w:tc>
          <w:tcPr>
            <w:tcW w:w="2206" w:type="dxa"/>
            <w:shd w:val="clear" w:color="auto" w:fill="D9D9D9" w:themeFill="background1" w:themeFillShade="D9"/>
            <w:vAlign w:val="center"/>
          </w:tcPr>
          <w:p w14:paraId="2594ED81" w14:textId="77777777" w:rsidR="001F2C33" w:rsidRPr="003B7811" w:rsidRDefault="001F2C33" w:rsidP="005D5C14">
            <w:pPr>
              <w:spacing w:before="60" w:after="60" w:line="240" w:lineRule="auto"/>
              <w:rPr>
                <w:rFonts w:ascii="Arial" w:hAnsi="Arial" w:cs="Arial"/>
              </w:rPr>
            </w:pPr>
            <w:r w:rsidRPr="003B7811">
              <w:rPr>
                <w:rFonts w:ascii="Arial" w:hAnsi="Arial" w:cs="Arial"/>
              </w:rPr>
              <w:t>Fax</w:t>
            </w:r>
          </w:p>
        </w:tc>
        <w:tc>
          <w:tcPr>
            <w:tcW w:w="6343" w:type="dxa"/>
            <w:shd w:val="clear" w:color="auto" w:fill="auto"/>
            <w:vAlign w:val="center"/>
          </w:tcPr>
          <w:p w14:paraId="5D6822B0" w14:textId="0069250E" w:rsidR="001F2C33" w:rsidRPr="003B7811" w:rsidRDefault="001F2C33" w:rsidP="005D5C14">
            <w:pPr>
              <w:spacing w:before="60" w:after="60" w:line="240" w:lineRule="auto"/>
              <w:rPr>
                <w:rFonts w:ascii="Arial" w:hAnsi="Arial" w:cs="Arial"/>
              </w:rPr>
            </w:pPr>
          </w:p>
        </w:tc>
      </w:tr>
    </w:tbl>
    <w:p w14:paraId="61106736" w14:textId="77777777" w:rsidR="001F2C33" w:rsidRPr="003B7811" w:rsidRDefault="001F2C33" w:rsidP="001F2C33">
      <w:pPr>
        <w:spacing w:after="120"/>
        <w:rPr>
          <w:rFonts w:ascii="Arial" w:hAnsi="Arial" w:cs="Arial"/>
        </w:rPr>
      </w:pPr>
    </w:p>
    <w:p w14:paraId="498AA5DC" w14:textId="77777777" w:rsidR="001F2C33" w:rsidRPr="003B7811" w:rsidRDefault="001F2C33" w:rsidP="001F2C33">
      <w:pPr>
        <w:tabs>
          <w:tab w:val="left" w:pos="1110"/>
        </w:tabs>
        <w:rPr>
          <w:rFonts w:ascii="Arial" w:hAnsi="Arial" w:cs="Arial"/>
        </w:rPr>
      </w:pPr>
      <w:r w:rsidRPr="003B7811">
        <w:rPr>
          <w:rFonts w:ascii="Arial" w:hAnsi="Arial" w:cs="Arial"/>
        </w:rPr>
        <w:tab/>
      </w:r>
    </w:p>
    <w:p w14:paraId="6709C4B5" w14:textId="1A9382AE" w:rsidR="001F2C33" w:rsidRPr="003B7811" w:rsidRDefault="001F2C33" w:rsidP="001F2C33">
      <w:pPr>
        <w:spacing w:after="160" w:line="259" w:lineRule="auto"/>
        <w:rPr>
          <w:rFonts w:ascii="Arial" w:hAnsi="Arial" w:cs="Arial"/>
        </w:rPr>
      </w:pPr>
      <w:r w:rsidRPr="003B7811">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5E46B038" w14:textId="77777777" w:rsidR="00256946" w:rsidRPr="003B7811" w:rsidRDefault="00256946" w:rsidP="00256946">
      <w:pPr>
        <w:spacing w:after="160" w:line="259" w:lineRule="auto"/>
        <w:rPr>
          <w:rFonts w:ascii="Arial" w:hAnsi="Arial" w:cs="Arial"/>
        </w:rPr>
      </w:pPr>
      <w:r w:rsidRPr="003B7811">
        <w:rPr>
          <w:rFonts w:ascii="Arial" w:hAnsi="Arial" w:cs="Arial"/>
        </w:rPr>
        <w:t xml:space="preserve">Osoby oprávněné jednat ve věcech obchodních jsou oprávněny v rámci této Smlouvy vést s druhou stranou jednání obchodního charakteru, nejsou však oprávněny měnit či rušit tuto Smlouvu či uzavírat dodatky k této Smlouvě. Dále jsou oprávněny předávat či přebírat plnění </w:t>
      </w:r>
      <w:r w:rsidRPr="003B7811">
        <w:rPr>
          <w:rFonts w:ascii="Arial" w:hAnsi="Arial" w:cs="Arial"/>
        </w:rPr>
        <w:lastRenderedPageBreak/>
        <w:t>a podepisovat příslušné předávací nebo akceptační protokoly, objednávat služby a provádět činnosti a úkony, o nichž to stanoví tato Smlouva.</w:t>
      </w:r>
    </w:p>
    <w:p w14:paraId="7CCC4125" w14:textId="6EDD956C" w:rsidR="001F2C33" w:rsidRPr="003B7811" w:rsidRDefault="001F2C33" w:rsidP="001F2C33">
      <w:pPr>
        <w:spacing w:before="360"/>
        <w:jc w:val="both"/>
        <w:rPr>
          <w:rFonts w:ascii="Arial" w:hAnsi="Arial" w:cs="Arial"/>
        </w:rPr>
      </w:pPr>
      <w:r w:rsidRPr="003B7811">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objednáva</w:t>
      </w:r>
      <w:r w:rsidR="0060454E" w:rsidRPr="003B7811">
        <w:rPr>
          <w:rFonts w:ascii="Arial" w:hAnsi="Arial" w:cs="Arial"/>
        </w:rPr>
        <w:t>t</w:t>
      </w:r>
      <w:r w:rsidRPr="003B7811">
        <w:rPr>
          <w:rFonts w:ascii="Arial" w:hAnsi="Arial" w:cs="Arial"/>
        </w:rPr>
        <w:t xml:space="preserve"> služby a provádět činnosti a úkony, o nichž to stanoví tato Smlouva.</w:t>
      </w:r>
    </w:p>
    <w:p w14:paraId="79FF86C1" w14:textId="77777777" w:rsidR="001F2C33" w:rsidRPr="003B7811" w:rsidRDefault="001F2C33" w:rsidP="001F2C33">
      <w:pPr>
        <w:rPr>
          <w:rFonts w:ascii="Arial" w:hAnsi="Arial" w:cs="Arial"/>
        </w:rPr>
      </w:pPr>
    </w:p>
    <w:p w14:paraId="5AE1845C" w14:textId="77777777" w:rsidR="001F2C33" w:rsidRPr="003B7811" w:rsidRDefault="001F2C33" w:rsidP="001F2C33">
      <w:pPr>
        <w:tabs>
          <w:tab w:val="left" w:pos="1110"/>
        </w:tabs>
        <w:rPr>
          <w:rFonts w:ascii="Arial" w:hAnsi="Arial" w:cs="Arial"/>
        </w:rPr>
      </w:pPr>
    </w:p>
    <w:p w14:paraId="189FAD25" w14:textId="77777777" w:rsidR="001F2C33" w:rsidRPr="003B7811" w:rsidRDefault="001F2C33" w:rsidP="001F2C33">
      <w:pPr>
        <w:tabs>
          <w:tab w:val="left" w:pos="1110"/>
        </w:tabs>
        <w:rPr>
          <w:rFonts w:ascii="Arial" w:hAnsi="Arial" w:cs="Arial"/>
        </w:rPr>
        <w:sectPr w:rsidR="001F2C33" w:rsidRPr="003B7811" w:rsidSect="00A225D6">
          <w:headerReference w:type="default" r:id="rId14"/>
          <w:pgSz w:w="11906" w:h="16838"/>
          <w:pgMar w:top="1418" w:right="1418" w:bottom="1418" w:left="1418" w:header="709" w:footer="709" w:gutter="0"/>
          <w:pgNumType w:start="1"/>
          <w:cols w:space="708"/>
          <w:docGrid w:linePitch="360"/>
        </w:sectPr>
      </w:pPr>
      <w:r w:rsidRPr="003B7811">
        <w:rPr>
          <w:rFonts w:ascii="Arial" w:hAnsi="Arial" w:cs="Arial"/>
        </w:rPr>
        <w:tab/>
      </w:r>
    </w:p>
    <w:p w14:paraId="40C21140" w14:textId="77777777"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lastRenderedPageBreak/>
        <w:t>Příloha č. 4</w:t>
      </w:r>
    </w:p>
    <w:p w14:paraId="701C8F8D" w14:textId="02AA9E76"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t xml:space="preserve">Seznam </w:t>
      </w:r>
      <w:r w:rsidR="00BA399B" w:rsidRPr="003B7811">
        <w:rPr>
          <w:rFonts w:ascii="Arial" w:hAnsi="Arial" w:cs="Arial"/>
          <w:sz w:val="22"/>
          <w:szCs w:val="22"/>
        </w:rPr>
        <w:t>podd</w:t>
      </w:r>
      <w:r w:rsidRPr="003B7811">
        <w:rPr>
          <w:rFonts w:ascii="Arial" w:hAnsi="Arial" w:cs="Arial"/>
          <w:sz w:val="22"/>
          <w:szCs w:val="22"/>
        </w:rPr>
        <w:t>odavatelů</w:t>
      </w:r>
    </w:p>
    <w:p w14:paraId="3872A155" w14:textId="592FC5F1" w:rsidR="001F2C33" w:rsidRDefault="001F2C33" w:rsidP="001F2C33">
      <w:pPr>
        <w:pStyle w:val="RLdajeosmluvnstran0"/>
        <w:jc w:val="left"/>
        <w:rPr>
          <w:rFonts w:ascii="Arial" w:eastAsiaTheme="minorEastAsia" w:hAnsi="Arial" w:cs="Arial"/>
          <w:b/>
          <w:szCs w:val="22"/>
        </w:rPr>
      </w:pPr>
    </w:p>
    <w:p w14:paraId="18C997D4" w14:textId="471F5D96" w:rsidR="0065149A" w:rsidRPr="003B7811" w:rsidRDefault="0065149A" w:rsidP="001F2C33">
      <w:pPr>
        <w:pStyle w:val="RLdajeosmluvnstran0"/>
        <w:jc w:val="left"/>
        <w:rPr>
          <w:rFonts w:ascii="Arial" w:hAnsi="Arial" w:cs="Arial"/>
          <w:snapToGrid w:val="0"/>
          <w:szCs w:val="22"/>
        </w:rPr>
      </w:pPr>
      <w:r>
        <w:rPr>
          <w:rFonts w:ascii="Arial" w:hAnsi="Arial" w:cs="Arial"/>
          <w:snapToGrid w:val="0"/>
          <w:szCs w:val="22"/>
        </w:rPr>
        <w:t>Na zakázce neparticipují žádní poddodavatelé.</w:t>
      </w:r>
    </w:p>
    <w:p w14:paraId="20A40CD4" w14:textId="77777777" w:rsidR="001F2C33" w:rsidRPr="003B7811" w:rsidRDefault="001F2C33" w:rsidP="001F2C33">
      <w:pPr>
        <w:pStyle w:val="RLProhlensmluvnchstran"/>
        <w:rPr>
          <w:rFonts w:ascii="Arial" w:hAnsi="Arial" w:cs="Arial"/>
          <w:sz w:val="22"/>
          <w:szCs w:val="22"/>
        </w:rPr>
      </w:pPr>
    </w:p>
    <w:p w14:paraId="508CD76A" w14:textId="77777777" w:rsidR="001F2C33" w:rsidRPr="003B7811" w:rsidRDefault="001F2C33" w:rsidP="001F2C33">
      <w:pPr>
        <w:pStyle w:val="RLProhlensmluvnchstran"/>
        <w:rPr>
          <w:rFonts w:ascii="Arial" w:hAnsi="Arial" w:cs="Arial"/>
          <w:sz w:val="22"/>
          <w:szCs w:val="22"/>
        </w:rPr>
      </w:pPr>
    </w:p>
    <w:p w14:paraId="4630D267" w14:textId="77777777" w:rsidR="001F2C33" w:rsidRPr="003B7811" w:rsidRDefault="001F2C33" w:rsidP="001F2C33">
      <w:pPr>
        <w:pStyle w:val="RLProhlensmluvnchstran"/>
        <w:rPr>
          <w:rFonts w:ascii="Arial" w:hAnsi="Arial" w:cs="Arial"/>
          <w:sz w:val="22"/>
          <w:szCs w:val="22"/>
        </w:rPr>
        <w:sectPr w:rsidR="001F2C33" w:rsidRPr="003B7811" w:rsidSect="00A225D6">
          <w:headerReference w:type="default" r:id="rId15"/>
          <w:pgSz w:w="11906" w:h="16838"/>
          <w:pgMar w:top="1418" w:right="1418" w:bottom="1418" w:left="1418" w:header="709" w:footer="709" w:gutter="0"/>
          <w:pgNumType w:start="1"/>
          <w:cols w:space="708"/>
          <w:docGrid w:linePitch="360"/>
        </w:sectPr>
      </w:pPr>
    </w:p>
    <w:p w14:paraId="5A048B8A" w14:textId="77777777" w:rsidR="001F2C33" w:rsidRPr="003B7811" w:rsidRDefault="001F2C33" w:rsidP="001F2C33">
      <w:pPr>
        <w:pStyle w:val="RLProhlensmluvnchstran"/>
        <w:rPr>
          <w:rFonts w:ascii="Arial" w:hAnsi="Arial" w:cs="Arial"/>
          <w:sz w:val="22"/>
          <w:szCs w:val="22"/>
        </w:rPr>
      </w:pPr>
      <w:r w:rsidRPr="003B7811">
        <w:rPr>
          <w:rFonts w:ascii="Arial" w:hAnsi="Arial" w:cs="Arial"/>
          <w:sz w:val="22"/>
          <w:szCs w:val="22"/>
        </w:rPr>
        <w:lastRenderedPageBreak/>
        <w:t>Příloha č. 5</w:t>
      </w:r>
    </w:p>
    <w:p w14:paraId="7B6A09F7" w14:textId="54867495" w:rsidR="001F2C33" w:rsidRPr="003B7811" w:rsidRDefault="00A2466F" w:rsidP="001F2C33">
      <w:pPr>
        <w:spacing w:after="0" w:line="240" w:lineRule="auto"/>
        <w:jc w:val="center"/>
        <w:rPr>
          <w:rFonts w:ascii="Arial" w:hAnsi="Arial" w:cs="Arial"/>
          <w:b/>
        </w:rPr>
      </w:pPr>
      <w:r w:rsidRPr="003B7811">
        <w:rPr>
          <w:rFonts w:ascii="Arial" w:hAnsi="Arial" w:cs="Arial"/>
          <w:b/>
        </w:rPr>
        <w:t>Osoba</w:t>
      </w:r>
      <w:r w:rsidR="001F2C33" w:rsidRPr="003B7811">
        <w:rPr>
          <w:rFonts w:ascii="Arial" w:hAnsi="Arial" w:cs="Arial"/>
          <w:b/>
        </w:rPr>
        <w:t xml:space="preserve"> Poskytovatele</w:t>
      </w:r>
    </w:p>
    <w:p w14:paraId="2E0D4AF5" w14:textId="77777777" w:rsidR="001F2C33" w:rsidRPr="003B7811" w:rsidRDefault="001F2C33" w:rsidP="001F2C33">
      <w:pPr>
        <w:spacing w:after="0" w:line="240" w:lineRule="auto"/>
        <w:jc w:val="cente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4"/>
      </w:tblGrid>
      <w:tr w:rsidR="001F2C33" w:rsidRPr="003B7811" w14:paraId="03DF2E52" w14:textId="77777777" w:rsidTr="0065149A">
        <w:tc>
          <w:tcPr>
            <w:tcW w:w="8325" w:type="dxa"/>
            <w:gridSpan w:val="2"/>
            <w:shd w:val="clear" w:color="auto" w:fill="B2BC00"/>
            <w:vAlign w:val="center"/>
          </w:tcPr>
          <w:p w14:paraId="4F016727" w14:textId="0B1636E2" w:rsidR="001F2C33" w:rsidRPr="003B7811" w:rsidRDefault="00881B28" w:rsidP="005D5C14">
            <w:pPr>
              <w:spacing w:before="60" w:after="60" w:line="240" w:lineRule="auto"/>
              <w:rPr>
                <w:rFonts w:ascii="Arial" w:hAnsi="Arial" w:cs="Arial"/>
                <w:b/>
                <w:bCs/>
                <w:highlight w:val="green"/>
              </w:rPr>
            </w:pPr>
            <w:r w:rsidRPr="003B7811">
              <w:rPr>
                <w:rFonts w:ascii="Arial" w:hAnsi="Arial" w:cs="Arial"/>
                <w:b/>
              </w:rPr>
              <w:t>ŘÍZENÍ IT PROJEKTŮ A ANALYTICKÉ ČINNOSTI</w:t>
            </w:r>
          </w:p>
        </w:tc>
      </w:tr>
      <w:tr w:rsidR="0065149A" w:rsidRPr="003B7811" w14:paraId="32B4BB7B" w14:textId="77777777" w:rsidTr="0065149A">
        <w:tc>
          <w:tcPr>
            <w:tcW w:w="2161" w:type="dxa"/>
            <w:shd w:val="clear" w:color="auto" w:fill="D9D9D9" w:themeFill="background1" w:themeFillShade="D9"/>
            <w:vAlign w:val="center"/>
          </w:tcPr>
          <w:p w14:paraId="2400A987" w14:textId="77777777" w:rsidR="0065149A" w:rsidRPr="003B7811" w:rsidRDefault="0065149A" w:rsidP="0065149A">
            <w:pPr>
              <w:spacing w:before="60" w:after="60" w:line="240" w:lineRule="auto"/>
              <w:rPr>
                <w:rFonts w:ascii="Arial" w:hAnsi="Arial" w:cs="Arial"/>
              </w:rPr>
            </w:pPr>
            <w:r w:rsidRPr="003B7811">
              <w:rPr>
                <w:rFonts w:ascii="Arial" w:hAnsi="Arial" w:cs="Arial"/>
              </w:rPr>
              <w:t>Jméno a příjmení</w:t>
            </w:r>
          </w:p>
        </w:tc>
        <w:tc>
          <w:tcPr>
            <w:tcW w:w="6164" w:type="dxa"/>
            <w:shd w:val="clear" w:color="auto" w:fill="auto"/>
            <w:vAlign w:val="center"/>
          </w:tcPr>
          <w:p w14:paraId="48745A30" w14:textId="1055A1DD" w:rsidR="0065149A" w:rsidRPr="003B7811" w:rsidRDefault="0065149A" w:rsidP="0065149A">
            <w:pPr>
              <w:spacing w:before="60" w:after="60" w:line="240" w:lineRule="auto"/>
              <w:rPr>
                <w:rFonts w:ascii="Arial" w:hAnsi="Arial" w:cs="Arial"/>
              </w:rPr>
            </w:pPr>
            <w:r>
              <w:rPr>
                <w:rFonts w:ascii="Arial" w:hAnsi="Arial" w:cs="Arial"/>
              </w:rPr>
              <w:t>Ing. Lukáš Novák</w:t>
            </w:r>
          </w:p>
        </w:tc>
      </w:tr>
      <w:tr w:rsidR="0065149A" w:rsidRPr="003B7811" w14:paraId="0DF1E120" w14:textId="77777777" w:rsidTr="0065149A">
        <w:tc>
          <w:tcPr>
            <w:tcW w:w="2161" w:type="dxa"/>
            <w:shd w:val="clear" w:color="auto" w:fill="D9D9D9" w:themeFill="background1" w:themeFillShade="D9"/>
            <w:vAlign w:val="center"/>
          </w:tcPr>
          <w:p w14:paraId="5A892191" w14:textId="77777777" w:rsidR="0065149A" w:rsidRPr="003B7811" w:rsidRDefault="0065149A" w:rsidP="0065149A">
            <w:pPr>
              <w:spacing w:before="60" w:after="60" w:line="240" w:lineRule="auto"/>
              <w:rPr>
                <w:rFonts w:ascii="Arial" w:hAnsi="Arial" w:cs="Arial"/>
              </w:rPr>
            </w:pPr>
            <w:r w:rsidRPr="003B7811">
              <w:rPr>
                <w:rFonts w:ascii="Arial" w:hAnsi="Arial" w:cs="Arial"/>
              </w:rPr>
              <w:t>Adresa</w:t>
            </w:r>
          </w:p>
        </w:tc>
        <w:tc>
          <w:tcPr>
            <w:tcW w:w="6164" w:type="dxa"/>
            <w:shd w:val="clear" w:color="auto" w:fill="auto"/>
            <w:vAlign w:val="center"/>
          </w:tcPr>
          <w:p w14:paraId="59D9A73E" w14:textId="71E4C0E6" w:rsidR="0065149A" w:rsidRPr="003B7811" w:rsidRDefault="0065149A" w:rsidP="0065149A">
            <w:pPr>
              <w:spacing w:before="60" w:after="60" w:line="240" w:lineRule="auto"/>
              <w:rPr>
                <w:rFonts w:ascii="Arial" w:hAnsi="Arial" w:cs="Arial"/>
              </w:rPr>
            </w:pPr>
            <w:r>
              <w:rPr>
                <w:rFonts w:ascii="Arial" w:hAnsi="Arial" w:cs="Arial"/>
              </w:rPr>
              <w:t>Na Výtoni 2035/8, 128 00 Praha 2</w:t>
            </w:r>
          </w:p>
        </w:tc>
      </w:tr>
      <w:tr w:rsidR="0065149A" w:rsidRPr="003B7811" w14:paraId="59343079" w14:textId="77777777" w:rsidTr="0065149A">
        <w:tc>
          <w:tcPr>
            <w:tcW w:w="2161" w:type="dxa"/>
            <w:shd w:val="clear" w:color="auto" w:fill="D9D9D9" w:themeFill="background1" w:themeFillShade="D9"/>
            <w:vAlign w:val="center"/>
          </w:tcPr>
          <w:p w14:paraId="135635CF" w14:textId="77777777" w:rsidR="0065149A" w:rsidRPr="003B7811" w:rsidRDefault="0065149A" w:rsidP="0065149A">
            <w:pPr>
              <w:spacing w:before="60" w:after="60" w:line="240" w:lineRule="auto"/>
              <w:rPr>
                <w:rFonts w:ascii="Arial" w:hAnsi="Arial" w:cs="Arial"/>
              </w:rPr>
            </w:pPr>
            <w:r w:rsidRPr="003B7811">
              <w:rPr>
                <w:rFonts w:ascii="Arial" w:hAnsi="Arial" w:cs="Arial"/>
              </w:rPr>
              <w:t>E-mail</w:t>
            </w:r>
          </w:p>
        </w:tc>
        <w:tc>
          <w:tcPr>
            <w:tcW w:w="6164" w:type="dxa"/>
            <w:shd w:val="clear" w:color="auto" w:fill="auto"/>
            <w:vAlign w:val="center"/>
          </w:tcPr>
          <w:p w14:paraId="6D5B0DFA" w14:textId="752F74A5" w:rsidR="0065149A" w:rsidRPr="003B7811" w:rsidRDefault="004B37A6" w:rsidP="0065149A">
            <w:pPr>
              <w:spacing w:before="60" w:after="60" w:line="240" w:lineRule="auto"/>
              <w:rPr>
                <w:rFonts w:ascii="Arial" w:hAnsi="Arial" w:cs="Arial"/>
              </w:rPr>
            </w:pPr>
            <w:proofErr w:type="spellStart"/>
            <w:r>
              <w:rPr>
                <w:rFonts w:ascii="Arial" w:hAnsi="Arial" w:cs="Arial"/>
              </w:rPr>
              <w:t>xxxxxx</w:t>
            </w:r>
            <w:r w:rsidR="00BF7398">
              <w:rPr>
                <w:rFonts w:ascii="Arial" w:hAnsi="Arial" w:cs="Arial"/>
              </w:rPr>
              <w:t>xxxxx</w:t>
            </w:r>
            <w:proofErr w:type="spellEnd"/>
          </w:p>
        </w:tc>
      </w:tr>
      <w:tr w:rsidR="0065149A" w:rsidRPr="003B7811" w14:paraId="38B926D3" w14:textId="77777777" w:rsidTr="0065149A">
        <w:tc>
          <w:tcPr>
            <w:tcW w:w="2161" w:type="dxa"/>
            <w:shd w:val="clear" w:color="auto" w:fill="D9D9D9" w:themeFill="background1" w:themeFillShade="D9"/>
            <w:vAlign w:val="center"/>
          </w:tcPr>
          <w:p w14:paraId="42346727" w14:textId="77777777" w:rsidR="0065149A" w:rsidRPr="003B7811" w:rsidRDefault="0065149A" w:rsidP="0065149A">
            <w:pPr>
              <w:spacing w:before="60" w:after="60" w:line="240" w:lineRule="auto"/>
              <w:rPr>
                <w:rFonts w:ascii="Arial" w:hAnsi="Arial" w:cs="Arial"/>
              </w:rPr>
            </w:pPr>
            <w:r w:rsidRPr="003B7811">
              <w:rPr>
                <w:rFonts w:ascii="Arial" w:hAnsi="Arial" w:cs="Arial"/>
              </w:rPr>
              <w:t>Telefon</w:t>
            </w:r>
          </w:p>
        </w:tc>
        <w:tc>
          <w:tcPr>
            <w:tcW w:w="6164" w:type="dxa"/>
            <w:shd w:val="clear" w:color="auto" w:fill="auto"/>
            <w:vAlign w:val="center"/>
          </w:tcPr>
          <w:p w14:paraId="6F660ACC" w14:textId="7C2563D9" w:rsidR="0065149A" w:rsidRPr="003B7811" w:rsidRDefault="0065149A" w:rsidP="0065149A">
            <w:pPr>
              <w:spacing w:before="60" w:after="60" w:line="240" w:lineRule="auto"/>
              <w:rPr>
                <w:rFonts w:ascii="Arial" w:hAnsi="Arial" w:cs="Arial"/>
              </w:rPr>
            </w:pPr>
            <w:r>
              <w:rPr>
                <w:rFonts w:ascii="Arial" w:hAnsi="Arial" w:cs="Arial"/>
              </w:rPr>
              <w:t>+420 </w:t>
            </w:r>
            <w:proofErr w:type="spellStart"/>
            <w:r w:rsidR="004B37A6">
              <w:rPr>
                <w:rFonts w:ascii="Arial" w:hAnsi="Arial" w:cs="Arial"/>
              </w:rPr>
              <w:t>xxx</w:t>
            </w:r>
            <w:proofErr w:type="spellEnd"/>
            <w:r w:rsidR="004B37A6">
              <w:rPr>
                <w:rFonts w:ascii="Arial" w:hAnsi="Arial" w:cs="Arial"/>
              </w:rPr>
              <w:t xml:space="preserve"> </w:t>
            </w:r>
            <w:proofErr w:type="spellStart"/>
            <w:r w:rsidR="004B37A6">
              <w:rPr>
                <w:rFonts w:ascii="Arial" w:hAnsi="Arial" w:cs="Arial"/>
              </w:rPr>
              <w:t>xxx</w:t>
            </w:r>
            <w:proofErr w:type="spellEnd"/>
            <w:r w:rsidR="004B37A6">
              <w:rPr>
                <w:rFonts w:ascii="Arial" w:hAnsi="Arial" w:cs="Arial"/>
              </w:rPr>
              <w:t xml:space="preserve"> </w:t>
            </w:r>
            <w:proofErr w:type="spellStart"/>
            <w:r w:rsidR="004B37A6">
              <w:rPr>
                <w:rFonts w:ascii="Arial" w:hAnsi="Arial" w:cs="Arial"/>
              </w:rPr>
              <w:t>xxx</w:t>
            </w:r>
            <w:proofErr w:type="spellEnd"/>
          </w:p>
        </w:tc>
      </w:tr>
      <w:tr w:rsidR="0065149A" w:rsidRPr="003B7811" w14:paraId="1D37C68F" w14:textId="77777777" w:rsidTr="0065149A">
        <w:tc>
          <w:tcPr>
            <w:tcW w:w="2161" w:type="dxa"/>
            <w:shd w:val="clear" w:color="auto" w:fill="D9D9D9" w:themeFill="background1" w:themeFillShade="D9"/>
            <w:vAlign w:val="center"/>
          </w:tcPr>
          <w:p w14:paraId="32134A17" w14:textId="77777777" w:rsidR="0065149A" w:rsidRPr="003B7811" w:rsidRDefault="0065149A" w:rsidP="0065149A">
            <w:pPr>
              <w:spacing w:before="60" w:after="60" w:line="240" w:lineRule="auto"/>
              <w:rPr>
                <w:rFonts w:ascii="Arial" w:hAnsi="Arial" w:cs="Arial"/>
              </w:rPr>
            </w:pPr>
            <w:r w:rsidRPr="003B7811">
              <w:rPr>
                <w:rFonts w:ascii="Arial" w:hAnsi="Arial" w:cs="Arial"/>
              </w:rPr>
              <w:t>Fax</w:t>
            </w:r>
          </w:p>
        </w:tc>
        <w:tc>
          <w:tcPr>
            <w:tcW w:w="6164" w:type="dxa"/>
            <w:shd w:val="clear" w:color="auto" w:fill="auto"/>
            <w:vAlign w:val="center"/>
          </w:tcPr>
          <w:p w14:paraId="290E1B3D" w14:textId="67181547" w:rsidR="0065149A" w:rsidRPr="003B7811" w:rsidRDefault="0065149A" w:rsidP="0065149A">
            <w:pPr>
              <w:spacing w:before="60" w:after="60" w:line="240" w:lineRule="auto"/>
              <w:rPr>
                <w:rFonts w:ascii="Arial" w:hAnsi="Arial" w:cs="Arial"/>
              </w:rPr>
            </w:pPr>
          </w:p>
        </w:tc>
      </w:tr>
      <w:bookmarkEnd w:id="0"/>
      <w:bookmarkEnd w:id="1"/>
    </w:tbl>
    <w:p w14:paraId="35F5C5A5" w14:textId="1273B78A" w:rsidR="0072334E" w:rsidRPr="003B7811" w:rsidRDefault="0072334E" w:rsidP="004017F2">
      <w:pPr>
        <w:spacing w:after="0"/>
        <w:rPr>
          <w:rFonts w:ascii="Arial" w:hAnsi="Arial" w:cs="Arial"/>
          <w:b/>
        </w:rPr>
      </w:pPr>
    </w:p>
    <w:p w14:paraId="7C54EBF7" w14:textId="77777777" w:rsidR="0072334E" w:rsidRPr="003B7811" w:rsidRDefault="0072334E">
      <w:pPr>
        <w:rPr>
          <w:rFonts w:ascii="Arial" w:hAnsi="Arial" w:cs="Arial"/>
          <w:b/>
        </w:rPr>
      </w:pPr>
      <w:r w:rsidRPr="003B7811">
        <w:rPr>
          <w:rFonts w:ascii="Arial" w:hAnsi="Arial" w:cs="Arial"/>
          <w:b/>
        </w:rPr>
        <w:br w:type="page"/>
      </w:r>
    </w:p>
    <w:p w14:paraId="1CC55FFA" w14:textId="39C0E15D" w:rsidR="0072334E" w:rsidRPr="003B7811" w:rsidRDefault="0072334E" w:rsidP="00881B28">
      <w:pPr>
        <w:pStyle w:val="RLProhlensmluvnchstran"/>
        <w:rPr>
          <w:rFonts w:ascii="Arial" w:hAnsi="Arial" w:cs="Arial"/>
          <w:sz w:val="22"/>
          <w:szCs w:val="22"/>
        </w:rPr>
      </w:pPr>
      <w:r w:rsidRPr="003B7811">
        <w:rPr>
          <w:rFonts w:ascii="Arial" w:hAnsi="Arial" w:cs="Arial"/>
          <w:sz w:val="22"/>
          <w:szCs w:val="22"/>
        </w:rPr>
        <w:lastRenderedPageBreak/>
        <w:t>Příloha č. 6</w:t>
      </w:r>
    </w:p>
    <w:p w14:paraId="5AFFB670" w14:textId="77777777" w:rsidR="0072334E" w:rsidRPr="003B7811" w:rsidRDefault="0072334E" w:rsidP="0072334E">
      <w:pPr>
        <w:keepNext/>
        <w:spacing w:before="120" w:after="0" w:line="280" w:lineRule="exact"/>
        <w:jc w:val="center"/>
        <w:outlineLvl w:val="0"/>
        <w:rPr>
          <w:rFonts w:ascii="Arial" w:eastAsia="Times New Roman" w:hAnsi="Arial" w:cs="Arial"/>
          <w:b/>
          <w:bCs/>
          <w:kern w:val="32"/>
          <w:lang w:val="x-none" w:eastAsia="x-none"/>
        </w:rPr>
      </w:pPr>
      <w:r w:rsidRPr="003B7811">
        <w:rPr>
          <w:rFonts w:ascii="Arial" w:eastAsia="Times New Roman" w:hAnsi="Arial" w:cs="Arial"/>
          <w:b/>
          <w:bCs/>
          <w:kern w:val="32"/>
          <w:lang w:val="x-none" w:eastAsia="x-none"/>
        </w:rPr>
        <w:t>Žádost o zřízení přístupu do VPN SPÚ</w:t>
      </w:r>
      <w:r w:rsidRPr="003B7811">
        <w:rPr>
          <w:rFonts w:ascii="Arial" w:eastAsia="Times New Roman" w:hAnsi="Arial" w:cs="Arial"/>
          <w:b/>
          <w:bCs/>
          <w:kern w:val="32"/>
          <w:lang w:eastAsia="x-none"/>
        </w:rPr>
        <w:t xml:space="preserve"> </w:t>
      </w:r>
      <w:r w:rsidRPr="003B7811">
        <w:rPr>
          <w:rFonts w:ascii="Arial" w:eastAsia="Times New Roman" w:hAnsi="Arial" w:cs="Arial"/>
          <w:b/>
          <w:bCs/>
          <w:kern w:val="32"/>
          <w:lang w:val="x-none" w:eastAsia="x-none"/>
        </w:rPr>
        <w:t>pro externího pracovníka</w:t>
      </w:r>
    </w:p>
    <w:p w14:paraId="1F06BE81" w14:textId="77777777" w:rsidR="0072334E" w:rsidRPr="003B7811" w:rsidRDefault="0072334E" w:rsidP="0072334E">
      <w:pPr>
        <w:spacing w:after="0" w:line="240" w:lineRule="auto"/>
        <w:ind w:firstLine="284"/>
        <w:jc w:val="both"/>
        <w:rPr>
          <w:rFonts w:ascii="Arial" w:eastAsia="Times New Roman" w:hAnsi="Arial" w:cs="Arial"/>
          <w:sz w:val="20"/>
          <w:szCs w:val="24"/>
        </w:rPr>
      </w:pPr>
    </w:p>
    <w:p w14:paraId="60C73034" w14:textId="77777777" w:rsidR="0072334E" w:rsidRPr="003B7811" w:rsidRDefault="0072334E" w:rsidP="0072334E">
      <w:pPr>
        <w:spacing w:after="0" w:line="240" w:lineRule="auto"/>
        <w:jc w:val="both"/>
        <w:rPr>
          <w:rFonts w:ascii="Arial" w:eastAsia="Times New Roman" w:hAnsi="Arial" w:cs="Arial"/>
          <w:sz w:val="20"/>
          <w:szCs w:val="24"/>
        </w:rPr>
      </w:pPr>
      <w:r w:rsidRPr="003B7811">
        <w:rPr>
          <w:rFonts w:ascii="Arial" w:eastAsia="Times New Roman" w:hAnsi="Arial" w:cs="Arial"/>
          <w:sz w:val="20"/>
          <w:szCs w:val="24"/>
        </w:rPr>
        <w:t>Tímto vás žádám o zřízení VPN (</w:t>
      </w:r>
      <w:proofErr w:type="spellStart"/>
      <w:r w:rsidRPr="003B7811">
        <w:rPr>
          <w:rFonts w:ascii="Arial" w:eastAsia="Times New Roman" w:hAnsi="Arial" w:cs="Arial"/>
          <w:sz w:val="20"/>
          <w:szCs w:val="24"/>
        </w:rPr>
        <w:t>Virtual</w:t>
      </w:r>
      <w:proofErr w:type="spellEnd"/>
      <w:r w:rsidRPr="003B7811">
        <w:rPr>
          <w:rFonts w:ascii="Arial" w:eastAsia="Times New Roman" w:hAnsi="Arial" w:cs="Arial"/>
          <w:sz w:val="20"/>
          <w:szCs w:val="24"/>
        </w:rPr>
        <w:t xml:space="preserve"> </w:t>
      </w:r>
      <w:proofErr w:type="spellStart"/>
      <w:r w:rsidRPr="003B7811">
        <w:rPr>
          <w:rFonts w:ascii="Arial" w:eastAsia="Times New Roman" w:hAnsi="Arial" w:cs="Arial"/>
          <w:sz w:val="20"/>
          <w:szCs w:val="24"/>
        </w:rPr>
        <w:t>Private</w:t>
      </w:r>
      <w:proofErr w:type="spellEnd"/>
      <w:r w:rsidRPr="003B7811">
        <w:rPr>
          <w:rFonts w:ascii="Arial" w:eastAsia="Times New Roman" w:hAnsi="Arial" w:cs="Arial"/>
          <w:sz w:val="20"/>
          <w:szCs w:val="24"/>
        </w:rPr>
        <w:t xml:space="preserve"> Network) k LAN SPÚ na základě platného smluvního vztahu s SPÚ.</w:t>
      </w:r>
    </w:p>
    <w:p w14:paraId="549136D2" w14:textId="77777777" w:rsidR="0072334E" w:rsidRPr="003B7811" w:rsidRDefault="0072334E" w:rsidP="0072334E">
      <w:pPr>
        <w:spacing w:after="0" w:line="240" w:lineRule="auto"/>
        <w:ind w:firstLine="284"/>
        <w:jc w:val="both"/>
        <w:rPr>
          <w:rFonts w:ascii="Arial" w:eastAsia="Times New Roman" w:hAnsi="Arial" w:cs="Arial"/>
          <w:sz w:val="20"/>
          <w:szCs w:val="24"/>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72334E" w:rsidRPr="003B7811" w14:paraId="75B716F2" w14:textId="77777777" w:rsidTr="00103F85">
        <w:trPr>
          <w:trHeight w:val="367"/>
          <w:jc w:val="center"/>
        </w:trPr>
        <w:tc>
          <w:tcPr>
            <w:tcW w:w="9586" w:type="dxa"/>
            <w:shd w:val="clear" w:color="auto" w:fill="C0C0C0"/>
            <w:vAlign w:val="center"/>
          </w:tcPr>
          <w:p w14:paraId="61F100C3" w14:textId="77777777" w:rsidR="0072334E" w:rsidRPr="003B7811" w:rsidRDefault="0072334E" w:rsidP="0072334E">
            <w:pPr>
              <w:spacing w:after="0" w:line="240" w:lineRule="auto"/>
              <w:jc w:val="both"/>
              <w:rPr>
                <w:rFonts w:ascii="Arial" w:eastAsia="Times New Roman" w:hAnsi="Arial" w:cs="Arial"/>
                <w:b/>
                <w:sz w:val="20"/>
                <w:szCs w:val="24"/>
              </w:rPr>
            </w:pPr>
            <w:r w:rsidRPr="003B7811">
              <w:rPr>
                <w:rFonts w:ascii="Arial" w:eastAsia="Times New Roman" w:hAnsi="Arial" w:cs="Arial"/>
                <w:b/>
                <w:sz w:val="20"/>
                <w:szCs w:val="24"/>
              </w:rPr>
              <w:t>Identifikace uživatele:</w:t>
            </w:r>
          </w:p>
        </w:tc>
      </w:tr>
      <w:tr w:rsidR="0072334E" w:rsidRPr="003B7811" w14:paraId="1E1767C6" w14:textId="77777777" w:rsidTr="00103F85">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72334E" w:rsidRPr="003B7811" w14:paraId="3489BB48" w14:textId="77777777" w:rsidTr="00103F85">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BF84784" w14:textId="77777777" w:rsidR="0072334E" w:rsidRPr="003B7811" w:rsidRDefault="0072334E" w:rsidP="0072334E">
                  <w:pPr>
                    <w:spacing w:after="0" w:line="240" w:lineRule="auto"/>
                    <w:rPr>
                      <w:rFonts w:ascii="Arial" w:eastAsia="Times New Roman" w:hAnsi="Arial" w:cs="Arial"/>
                      <w:sz w:val="20"/>
                      <w:szCs w:val="24"/>
                    </w:rPr>
                  </w:pPr>
                  <w:r w:rsidRPr="003B7811">
                    <w:rPr>
                      <w:rFonts w:ascii="Arial" w:eastAsia="Times New Roman" w:hAnsi="Arial" w:cs="Arial"/>
                      <w:sz w:val="20"/>
                      <w:szCs w:val="24"/>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4EDC4155" w14:textId="77777777" w:rsidR="0072334E" w:rsidRPr="003B7811" w:rsidRDefault="0072334E" w:rsidP="0072334E">
                  <w:pPr>
                    <w:spacing w:after="0" w:line="240" w:lineRule="auto"/>
                    <w:rPr>
                      <w:rFonts w:ascii="Arial" w:eastAsia="Times New Roman" w:hAnsi="Arial" w:cs="Arial"/>
                      <w:sz w:val="20"/>
                      <w:szCs w:val="24"/>
                    </w:rPr>
                  </w:pPr>
                </w:p>
              </w:tc>
              <w:tc>
                <w:tcPr>
                  <w:tcW w:w="283" w:type="dxa"/>
                  <w:tcBorders>
                    <w:left w:val="single" w:sz="4" w:space="0" w:color="auto"/>
                    <w:right w:val="single" w:sz="4" w:space="0" w:color="auto"/>
                  </w:tcBorders>
                  <w:shd w:val="clear" w:color="auto" w:fill="auto"/>
                  <w:vAlign w:val="center"/>
                </w:tcPr>
                <w:p w14:paraId="72C3446D" w14:textId="77777777" w:rsidR="0072334E" w:rsidRPr="003B7811" w:rsidRDefault="0072334E" w:rsidP="0072334E">
                  <w:pPr>
                    <w:spacing w:after="0" w:line="240" w:lineRule="auto"/>
                    <w:rPr>
                      <w:rFonts w:ascii="Arial" w:eastAsia="Times New Roman" w:hAnsi="Arial" w:cs="Arial"/>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24EEAD" w14:textId="77777777" w:rsidR="0072334E" w:rsidRPr="003B7811" w:rsidRDefault="0072334E" w:rsidP="0072334E">
                  <w:pPr>
                    <w:spacing w:after="0" w:line="240" w:lineRule="auto"/>
                    <w:rPr>
                      <w:rFonts w:ascii="Arial" w:eastAsia="Times New Roman" w:hAnsi="Arial" w:cs="Arial"/>
                      <w:sz w:val="20"/>
                      <w:szCs w:val="24"/>
                    </w:rPr>
                  </w:pPr>
                  <w:r w:rsidRPr="003B7811">
                    <w:rPr>
                      <w:rFonts w:ascii="Arial" w:eastAsia="Times New Roman" w:hAnsi="Arial" w:cs="Arial"/>
                      <w:sz w:val="20"/>
                      <w:szCs w:val="24"/>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BE53E09" w14:textId="77777777" w:rsidR="0072334E" w:rsidRPr="003B7811" w:rsidRDefault="0072334E" w:rsidP="0072334E">
                  <w:pPr>
                    <w:spacing w:after="0" w:line="240" w:lineRule="auto"/>
                    <w:jc w:val="both"/>
                    <w:rPr>
                      <w:rFonts w:ascii="Arial" w:eastAsia="Times New Roman" w:hAnsi="Arial" w:cs="Arial"/>
                      <w:sz w:val="20"/>
                      <w:szCs w:val="24"/>
                    </w:rPr>
                  </w:pPr>
                </w:p>
              </w:tc>
            </w:tr>
            <w:tr w:rsidR="0072334E" w:rsidRPr="003B7811" w14:paraId="2092A089" w14:textId="77777777" w:rsidTr="00103F85">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E29518" w14:textId="77777777" w:rsidR="0072334E" w:rsidRPr="003B7811" w:rsidRDefault="0072334E" w:rsidP="0072334E">
                  <w:pPr>
                    <w:spacing w:after="0" w:line="240" w:lineRule="auto"/>
                    <w:rPr>
                      <w:rFonts w:ascii="Arial" w:eastAsia="Times New Roman" w:hAnsi="Arial" w:cs="Arial"/>
                      <w:sz w:val="20"/>
                      <w:szCs w:val="24"/>
                    </w:rPr>
                  </w:pPr>
                  <w:r w:rsidRPr="003B7811">
                    <w:rPr>
                      <w:rFonts w:ascii="Arial" w:eastAsia="Times New Roman" w:hAnsi="Arial" w:cs="Arial"/>
                      <w:sz w:val="20"/>
                      <w:szCs w:val="24"/>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97E8EAF" w14:textId="77777777" w:rsidR="0072334E" w:rsidRPr="003B7811" w:rsidRDefault="0072334E" w:rsidP="0072334E">
                  <w:pPr>
                    <w:spacing w:after="0" w:line="240" w:lineRule="auto"/>
                    <w:rPr>
                      <w:rFonts w:ascii="Arial" w:eastAsia="Times New Roman" w:hAnsi="Arial" w:cs="Arial"/>
                      <w:sz w:val="20"/>
                      <w:szCs w:val="24"/>
                    </w:rPr>
                  </w:pPr>
                </w:p>
              </w:tc>
              <w:tc>
                <w:tcPr>
                  <w:tcW w:w="283" w:type="dxa"/>
                  <w:tcBorders>
                    <w:left w:val="single" w:sz="4" w:space="0" w:color="auto"/>
                    <w:right w:val="single" w:sz="4" w:space="0" w:color="auto"/>
                  </w:tcBorders>
                  <w:shd w:val="clear" w:color="auto" w:fill="auto"/>
                  <w:vAlign w:val="center"/>
                </w:tcPr>
                <w:p w14:paraId="3734CF07" w14:textId="77777777" w:rsidR="0072334E" w:rsidRPr="003B7811" w:rsidRDefault="0072334E" w:rsidP="00674A3C">
                  <w:pPr>
                    <w:spacing w:after="0" w:line="240" w:lineRule="auto"/>
                    <w:rPr>
                      <w:rFonts w:ascii="Arial" w:eastAsia="Times New Roman" w:hAnsi="Arial" w:cs="Arial"/>
                      <w:bCs/>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71841" w14:textId="77777777" w:rsidR="0072334E" w:rsidRPr="003B7811" w:rsidRDefault="0072334E" w:rsidP="00674A3C">
                  <w:pPr>
                    <w:spacing w:after="0" w:line="240" w:lineRule="auto"/>
                    <w:rPr>
                      <w:rFonts w:ascii="Arial" w:eastAsia="Times New Roman" w:hAnsi="Arial" w:cs="Arial"/>
                      <w:bCs/>
                      <w:sz w:val="20"/>
                      <w:szCs w:val="24"/>
                    </w:rPr>
                  </w:pPr>
                  <w:r w:rsidRPr="003B7811">
                    <w:rPr>
                      <w:rFonts w:ascii="Arial" w:eastAsia="Times New Roman" w:hAnsi="Arial" w:cs="Arial"/>
                      <w:bCs/>
                      <w:sz w:val="20"/>
                      <w:szCs w:val="24"/>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56A7837" w14:textId="77777777" w:rsidR="0072334E" w:rsidRPr="003B7811" w:rsidRDefault="0072334E" w:rsidP="0072334E">
                  <w:pPr>
                    <w:spacing w:after="0" w:line="240" w:lineRule="auto"/>
                    <w:jc w:val="both"/>
                    <w:rPr>
                      <w:rFonts w:ascii="Arial" w:eastAsia="Times New Roman" w:hAnsi="Arial" w:cs="Arial"/>
                      <w:sz w:val="20"/>
                      <w:szCs w:val="24"/>
                    </w:rPr>
                  </w:pPr>
                </w:p>
              </w:tc>
            </w:tr>
            <w:tr w:rsidR="0072334E" w:rsidRPr="003B7811" w14:paraId="2491B43F" w14:textId="77777777" w:rsidTr="0072334E">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4257758" w14:textId="77777777" w:rsidR="0072334E" w:rsidRPr="003B7811" w:rsidRDefault="0072334E" w:rsidP="0072334E">
                  <w:pPr>
                    <w:spacing w:after="0" w:line="240" w:lineRule="auto"/>
                    <w:rPr>
                      <w:rFonts w:ascii="Arial" w:eastAsia="Times New Roman" w:hAnsi="Arial" w:cs="Arial"/>
                      <w:sz w:val="20"/>
                      <w:szCs w:val="24"/>
                    </w:rPr>
                  </w:pPr>
                  <w:r w:rsidRPr="003B7811">
                    <w:rPr>
                      <w:rFonts w:ascii="Arial" w:eastAsia="Times New Roman" w:hAnsi="Arial" w:cs="Arial"/>
                      <w:sz w:val="20"/>
                      <w:szCs w:val="24"/>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1C604110" w14:textId="77777777" w:rsidR="0072334E" w:rsidRPr="003B7811" w:rsidRDefault="0072334E" w:rsidP="0072334E">
                  <w:pPr>
                    <w:spacing w:after="0" w:line="240" w:lineRule="auto"/>
                    <w:rPr>
                      <w:rFonts w:ascii="Arial" w:eastAsia="Times New Roman" w:hAnsi="Arial" w:cs="Arial"/>
                      <w:sz w:val="20"/>
                      <w:szCs w:val="24"/>
                    </w:rPr>
                  </w:pPr>
                </w:p>
              </w:tc>
              <w:tc>
                <w:tcPr>
                  <w:tcW w:w="283" w:type="dxa"/>
                  <w:tcBorders>
                    <w:left w:val="single" w:sz="4" w:space="0" w:color="auto"/>
                    <w:bottom w:val="single" w:sz="6" w:space="0" w:color="FFFFFF"/>
                    <w:right w:val="single" w:sz="4" w:space="0" w:color="auto"/>
                  </w:tcBorders>
                  <w:shd w:val="clear" w:color="auto" w:fill="auto"/>
                  <w:vAlign w:val="center"/>
                </w:tcPr>
                <w:p w14:paraId="33ACD157" w14:textId="77777777" w:rsidR="0072334E" w:rsidRPr="003B7811" w:rsidRDefault="0072334E" w:rsidP="00674A3C">
                  <w:pPr>
                    <w:spacing w:after="0" w:line="240" w:lineRule="auto"/>
                    <w:rPr>
                      <w:rFonts w:ascii="Arial" w:eastAsia="Times New Roman" w:hAnsi="Arial" w:cs="Arial"/>
                      <w:bCs/>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E7B7DF" w14:textId="77777777" w:rsidR="0072334E" w:rsidRPr="003B7811" w:rsidRDefault="0072334E" w:rsidP="00674A3C">
                  <w:pPr>
                    <w:spacing w:after="0" w:line="240" w:lineRule="auto"/>
                    <w:rPr>
                      <w:rFonts w:ascii="Arial" w:eastAsia="Times New Roman" w:hAnsi="Arial" w:cs="Arial"/>
                      <w:bCs/>
                      <w:sz w:val="20"/>
                      <w:szCs w:val="24"/>
                    </w:rPr>
                  </w:pPr>
                  <w:r w:rsidRPr="003B7811">
                    <w:rPr>
                      <w:rFonts w:ascii="Arial" w:eastAsia="Times New Roman" w:hAnsi="Arial" w:cs="Arial"/>
                      <w:bCs/>
                      <w:sz w:val="20"/>
                      <w:szCs w:val="24"/>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5F85A181" w14:textId="77777777" w:rsidR="0072334E" w:rsidRPr="003B7811" w:rsidRDefault="0072334E" w:rsidP="0072334E">
                  <w:pPr>
                    <w:spacing w:after="0" w:line="240" w:lineRule="auto"/>
                    <w:jc w:val="both"/>
                    <w:rPr>
                      <w:rFonts w:ascii="Arial" w:eastAsia="Times New Roman" w:hAnsi="Arial" w:cs="Arial"/>
                      <w:sz w:val="20"/>
                      <w:szCs w:val="24"/>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72334E" w:rsidRPr="003B7811" w14:paraId="5831E5FA" w14:textId="77777777" w:rsidTr="00103F85">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04BC9B53" w14:textId="77777777" w:rsidR="0072334E" w:rsidRPr="003B7811" w:rsidRDefault="0072334E" w:rsidP="0072334E">
                  <w:pPr>
                    <w:spacing w:after="120" w:line="280" w:lineRule="exact"/>
                    <w:rPr>
                      <w:rFonts w:ascii="Arial" w:eastAsia="Times New Roman" w:hAnsi="Arial" w:cs="Arial"/>
                      <w:sz w:val="16"/>
                      <w:szCs w:val="16"/>
                    </w:rPr>
                  </w:pPr>
                  <w:r w:rsidRPr="003B7811">
                    <w:rPr>
                      <w:rFonts w:ascii="Arial" w:eastAsia="Times New Roman" w:hAnsi="Arial" w:cs="Arial"/>
                      <w:sz w:val="16"/>
                      <w:szCs w:val="16"/>
                    </w:rPr>
                    <w:t>Doba, na kterou je VPN požadováno:</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529F68BD" w14:textId="77777777" w:rsidR="0072334E" w:rsidRPr="003B7811" w:rsidRDefault="0072334E" w:rsidP="0072334E">
                  <w:pPr>
                    <w:spacing w:after="120" w:line="280" w:lineRule="exact"/>
                    <w:jc w:val="center"/>
                    <w:rPr>
                      <w:rFonts w:ascii="Arial" w:eastAsia="Times New Roman" w:hAnsi="Arial" w:cs="Arial"/>
                      <w:sz w:val="16"/>
                      <w:szCs w:val="16"/>
                    </w:rPr>
                  </w:pPr>
                  <w:r w:rsidRPr="003B7811">
                    <w:rPr>
                      <w:rFonts w:ascii="Arial" w:eastAsia="Times New Roman" w:hAnsi="Arial" w:cs="Arial"/>
                      <w:sz w:val="16"/>
                      <w:szCs w:val="16"/>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4881ED3B" w14:textId="77777777" w:rsidR="0072334E" w:rsidRPr="003B7811" w:rsidRDefault="0072334E" w:rsidP="0072334E">
                  <w:pPr>
                    <w:spacing w:after="120" w:line="280" w:lineRule="exact"/>
                    <w:jc w:val="center"/>
                    <w:rPr>
                      <w:rFonts w:ascii="Arial" w:eastAsia="Times New Roman" w:hAnsi="Arial" w:cs="Arial"/>
                      <w:sz w:val="16"/>
                      <w:szCs w:val="16"/>
                    </w:rPr>
                  </w:pPr>
                  <w:r w:rsidRPr="003B7811">
                    <w:rPr>
                      <w:rFonts w:ascii="Arial" w:eastAsia="Times New Roman" w:hAnsi="Arial" w:cs="Arial"/>
                      <w:sz w:val="16"/>
                      <w:szCs w:val="16"/>
                    </w:rPr>
                    <w:t>Datum do</w:t>
                  </w:r>
                </w:p>
                <w:p w14:paraId="3B76D0B8" w14:textId="77777777" w:rsidR="0072334E" w:rsidRPr="003B7811" w:rsidRDefault="0072334E" w:rsidP="0072334E">
                  <w:pPr>
                    <w:spacing w:after="120" w:line="280" w:lineRule="exact"/>
                    <w:jc w:val="center"/>
                    <w:rPr>
                      <w:rFonts w:ascii="Arial" w:eastAsia="Times New Roman" w:hAnsi="Arial" w:cs="Arial"/>
                      <w:sz w:val="16"/>
                      <w:szCs w:val="16"/>
                    </w:rPr>
                  </w:pPr>
                  <w:r w:rsidRPr="003B7811">
                    <w:rPr>
                      <w:rFonts w:ascii="Arial" w:eastAsia="Times New Roman" w:hAnsi="Arial" w:cs="Arial"/>
                      <w:sz w:val="16"/>
                      <w:szCs w:val="16"/>
                    </w:rPr>
                    <w:t>(není delší než platnost smlouvy)</w:t>
                  </w:r>
                </w:p>
              </w:tc>
            </w:tr>
            <w:tr w:rsidR="0072334E" w:rsidRPr="003B7811" w14:paraId="3ACF19C4" w14:textId="77777777" w:rsidTr="00103F85">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0D509E6F" w14:textId="77777777" w:rsidR="0072334E" w:rsidRPr="003B7811" w:rsidRDefault="0072334E" w:rsidP="0072334E">
                  <w:pPr>
                    <w:spacing w:after="120" w:line="280" w:lineRule="exact"/>
                    <w:rPr>
                      <w:rFonts w:ascii="Arial" w:eastAsia="Times New Roman" w:hAnsi="Arial" w:cs="Arial"/>
                      <w:sz w:val="16"/>
                      <w:szCs w:val="16"/>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8DAD067" w14:textId="77777777" w:rsidR="0072334E" w:rsidRPr="003B7811" w:rsidRDefault="0072334E" w:rsidP="00674A3C">
                  <w:pPr>
                    <w:spacing w:after="0" w:line="240" w:lineRule="auto"/>
                    <w:jc w:val="center"/>
                    <w:rPr>
                      <w:rFonts w:ascii="Arial" w:eastAsia="Times New Roman" w:hAnsi="Arial" w:cs="Arial"/>
                      <w:b/>
                      <w:bCs/>
                      <w:sz w:val="16"/>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2D79F595" w14:textId="77777777" w:rsidR="0072334E" w:rsidRPr="003B7811" w:rsidRDefault="0072334E" w:rsidP="0072334E">
                  <w:pPr>
                    <w:spacing w:after="0" w:line="240" w:lineRule="auto"/>
                    <w:jc w:val="center"/>
                    <w:rPr>
                      <w:rFonts w:ascii="Arial" w:eastAsia="Times New Roman" w:hAnsi="Arial" w:cs="Arial"/>
                      <w:b/>
                      <w:sz w:val="16"/>
                      <w:szCs w:val="16"/>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72334E" w:rsidRPr="003B7811" w14:paraId="735E7688" w14:textId="77777777" w:rsidTr="00103F85">
              <w:trPr>
                <w:trHeight w:val="182"/>
              </w:trPr>
              <w:tc>
                <w:tcPr>
                  <w:tcW w:w="9247" w:type="dxa"/>
                  <w:tcBorders>
                    <w:bottom w:val="nil"/>
                  </w:tcBorders>
                  <w:shd w:val="clear" w:color="auto" w:fill="C0C0C0"/>
                  <w:vAlign w:val="center"/>
                </w:tcPr>
                <w:p w14:paraId="361C365E" w14:textId="77777777" w:rsidR="0072334E" w:rsidRPr="003B7811" w:rsidRDefault="0072334E" w:rsidP="0072334E">
                  <w:pPr>
                    <w:spacing w:after="0" w:line="240" w:lineRule="auto"/>
                    <w:jc w:val="both"/>
                    <w:rPr>
                      <w:rFonts w:ascii="Arial" w:eastAsia="Times New Roman" w:hAnsi="Arial" w:cs="Arial"/>
                      <w:b/>
                      <w:sz w:val="20"/>
                      <w:szCs w:val="24"/>
                    </w:rPr>
                  </w:pPr>
                  <w:r w:rsidRPr="003B7811">
                    <w:rPr>
                      <w:rFonts w:ascii="Arial" w:eastAsia="Times New Roman" w:hAnsi="Arial" w:cs="Arial"/>
                      <w:b/>
                      <w:sz w:val="20"/>
                      <w:szCs w:val="24"/>
                    </w:rPr>
                    <w:t>Důvod zřízení VPN:</w:t>
                  </w:r>
                </w:p>
              </w:tc>
            </w:tr>
            <w:tr w:rsidR="0072334E" w:rsidRPr="003B7811" w14:paraId="469159D1" w14:textId="77777777" w:rsidTr="00103F85">
              <w:trPr>
                <w:trHeight w:val="240"/>
              </w:trPr>
              <w:tc>
                <w:tcPr>
                  <w:tcW w:w="9247" w:type="dxa"/>
                  <w:tcBorders>
                    <w:top w:val="nil"/>
                    <w:bottom w:val="nil"/>
                  </w:tcBorders>
                  <w:shd w:val="clear" w:color="auto" w:fill="FFFFFF"/>
                  <w:vAlign w:val="center"/>
                </w:tcPr>
                <w:p w14:paraId="09F63D11" w14:textId="77777777" w:rsidR="0072334E" w:rsidRPr="003B7811" w:rsidRDefault="0072334E" w:rsidP="0072334E">
                  <w:pPr>
                    <w:numPr>
                      <w:ilvl w:val="0"/>
                      <w:numId w:val="55"/>
                    </w:numPr>
                    <w:spacing w:after="0" w:line="240" w:lineRule="auto"/>
                    <w:ind w:right="118"/>
                    <w:jc w:val="both"/>
                    <w:rPr>
                      <w:rFonts w:ascii="Arial" w:eastAsia="Times New Roman" w:hAnsi="Arial" w:cs="Arial"/>
                      <w:sz w:val="20"/>
                      <w:szCs w:val="24"/>
                    </w:rPr>
                  </w:pPr>
                </w:p>
              </w:tc>
            </w:tr>
            <w:tr w:rsidR="0072334E" w:rsidRPr="003B7811" w14:paraId="25661CA5" w14:textId="77777777" w:rsidTr="00103F85">
              <w:trPr>
                <w:trHeight w:val="240"/>
              </w:trPr>
              <w:tc>
                <w:tcPr>
                  <w:tcW w:w="9247" w:type="dxa"/>
                  <w:tcBorders>
                    <w:top w:val="nil"/>
                    <w:bottom w:val="single" w:sz="4" w:space="0" w:color="auto"/>
                  </w:tcBorders>
                  <w:shd w:val="clear" w:color="auto" w:fill="FFFFFF"/>
                  <w:vAlign w:val="center"/>
                </w:tcPr>
                <w:p w14:paraId="512F79F2" w14:textId="77777777" w:rsidR="0072334E" w:rsidRPr="003B7811" w:rsidRDefault="0072334E" w:rsidP="0072334E">
                  <w:pPr>
                    <w:numPr>
                      <w:ilvl w:val="0"/>
                      <w:numId w:val="55"/>
                    </w:numPr>
                    <w:spacing w:after="0" w:line="240" w:lineRule="auto"/>
                    <w:ind w:right="118"/>
                    <w:jc w:val="both"/>
                    <w:rPr>
                      <w:rFonts w:ascii="Arial" w:eastAsia="Times New Roman" w:hAnsi="Arial" w:cs="Arial"/>
                      <w:sz w:val="20"/>
                      <w:szCs w:val="24"/>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72334E" w:rsidRPr="003B7811" w14:paraId="2E1F5CFA" w14:textId="77777777" w:rsidTr="00103F85">
              <w:trPr>
                <w:trHeight w:val="182"/>
              </w:trPr>
              <w:tc>
                <w:tcPr>
                  <w:tcW w:w="9247" w:type="dxa"/>
                  <w:tcBorders>
                    <w:bottom w:val="nil"/>
                  </w:tcBorders>
                  <w:shd w:val="clear" w:color="auto" w:fill="C0C0C0"/>
                  <w:vAlign w:val="center"/>
                </w:tcPr>
                <w:p w14:paraId="5965B6B6" w14:textId="77777777" w:rsidR="0072334E" w:rsidRPr="003B7811" w:rsidRDefault="0072334E" w:rsidP="0072334E">
                  <w:pPr>
                    <w:spacing w:after="0" w:line="240" w:lineRule="auto"/>
                    <w:jc w:val="both"/>
                    <w:rPr>
                      <w:rFonts w:ascii="Arial" w:eastAsia="Times New Roman" w:hAnsi="Arial" w:cs="Arial"/>
                      <w:b/>
                      <w:sz w:val="20"/>
                      <w:szCs w:val="24"/>
                    </w:rPr>
                  </w:pPr>
                  <w:r w:rsidRPr="003B7811">
                    <w:rPr>
                      <w:rFonts w:ascii="Arial" w:eastAsia="Times New Roman" w:hAnsi="Arial" w:cs="Arial"/>
                      <w:b/>
                      <w:sz w:val="20"/>
                      <w:szCs w:val="24"/>
                    </w:rPr>
                    <w:t>Požadovaný přístup k prostředkům:</w:t>
                  </w:r>
                </w:p>
              </w:tc>
            </w:tr>
            <w:tr w:rsidR="0072334E" w:rsidRPr="003B7811" w14:paraId="75C451F8" w14:textId="77777777" w:rsidTr="00103F85">
              <w:trPr>
                <w:trHeight w:val="240"/>
              </w:trPr>
              <w:tc>
                <w:tcPr>
                  <w:tcW w:w="9247" w:type="dxa"/>
                  <w:tcBorders>
                    <w:top w:val="nil"/>
                    <w:bottom w:val="nil"/>
                  </w:tcBorders>
                  <w:shd w:val="clear" w:color="auto" w:fill="FFFFFF"/>
                  <w:vAlign w:val="center"/>
                </w:tcPr>
                <w:p w14:paraId="043EBC24" w14:textId="77777777" w:rsidR="0072334E" w:rsidRPr="003B7811" w:rsidRDefault="0072334E" w:rsidP="0072334E">
                  <w:pPr>
                    <w:numPr>
                      <w:ilvl w:val="0"/>
                      <w:numId w:val="54"/>
                    </w:numPr>
                    <w:spacing w:after="0" w:line="240" w:lineRule="auto"/>
                    <w:ind w:right="118"/>
                    <w:jc w:val="both"/>
                    <w:rPr>
                      <w:rFonts w:ascii="Arial" w:eastAsia="Times New Roman" w:hAnsi="Arial" w:cs="Arial"/>
                      <w:sz w:val="20"/>
                      <w:szCs w:val="24"/>
                    </w:rPr>
                  </w:pPr>
                </w:p>
              </w:tc>
            </w:tr>
            <w:tr w:rsidR="0072334E" w:rsidRPr="003B7811" w14:paraId="42FFC1A2" w14:textId="77777777" w:rsidTr="00103F85">
              <w:trPr>
                <w:trHeight w:val="240"/>
              </w:trPr>
              <w:tc>
                <w:tcPr>
                  <w:tcW w:w="9247" w:type="dxa"/>
                  <w:tcBorders>
                    <w:top w:val="nil"/>
                    <w:bottom w:val="single" w:sz="4" w:space="0" w:color="auto"/>
                  </w:tcBorders>
                  <w:shd w:val="clear" w:color="auto" w:fill="FFFFFF"/>
                  <w:vAlign w:val="center"/>
                </w:tcPr>
                <w:p w14:paraId="07898D56" w14:textId="77777777" w:rsidR="0072334E" w:rsidRPr="003B7811" w:rsidRDefault="0072334E" w:rsidP="0072334E">
                  <w:pPr>
                    <w:numPr>
                      <w:ilvl w:val="0"/>
                      <w:numId w:val="54"/>
                    </w:numPr>
                    <w:spacing w:after="0" w:line="240" w:lineRule="auto"/>
                    <w:ind w:right="118"/>
                    <w:jc w:val="both"/>
                    <w:rPr>
                      <w:rFonts w:ascii="Arial" w:eastAsia="Times New Roman" w:hAnsi="Arial" w:cs="Arial"/>
                      <w:sz w:val="20"/>
                      <w:szCs w:val="24"/>
                    </w:rPr>
                  </w:pPr>
                </w:p>
              </w:tc>
            </w:tr>
          </w:tbl>
          <w:p w14:paraId="68B42FD4" w14:textId="77777777" w:rsidR="0072334E" w:rsidRPr="003B7811" w:rsidRDefault="0072334E" w:rsidP="0072334E">
            <w:p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Uživatel VPN SPÚ se zavazuje k dodržování níže uvedených podmínek:</w:t>
            </w:r>
          </w:p>
          <w:p w14:paraId="639BB8E5" w14:textId="77777777" w:rsidR="0072334E" w:rsidRPr="003B7811" w:rsidRDefault="0072334E" w:rsidP="0072334E">
            <w:pPr>
              <w:spacing w:after="0" w:line="240" w:lineRule="auto"/>
              <w:jc w:val="both"/>
              <w:rPr>
                <w:rFonts w:ascii="Arial" w:eastAsia="Times New Roman" w:hAnsi="Arial" w:cs="Arial"/>
                <w:sz w:val="16"/>
                <w:szCs w:val="16"/>
              </w:rPr>
            </w:pPr>
          </w:p>
          <w:p w14:paraId="68112412"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Klient pro připojení k VPN je provozován pouze na výrobcem klienta stanových operačních systémech.</w:t>
            </w:r>
          </w:p>
          <w:p w14:paraId="74A1C28B" w14:textId="040A0E6A"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 xml:space="preserve">Operační systém používaný k provozování VPN klienta je podporovaný svým výrobcem, ve </w:t>
            </w:r>
            <w:proofErr w:type="spellStart"/>
            <w:r w:rsidRPr="003B7811">
              <w:rPr>
                <w:rFonts w:ascii="Arial" w:eastAsia="Times New Roman" w:hAnsi="Arial" w:cs="Arial"/>
                <w:sz w:val="16"/>
                <w:szCs w:val="16"/>
              </w:rPr>
              <w:t>stable</w:t>
            </w:r>
            <w:proofErr w:type="spellEnd"/>
            <w:r w:rsidRPr="003B7811">
              <w:rPr>
                <w:rFonts w:ascii="Arial" w:eastAsia="Times New Roman" w:hAnsi="Arial" w:cs="Arial"/>
                <w:sz w:val="16"/>
                <w:szCs w:val="16"/>
              </w:rPr>
              <w:t xml:space="preserve"> verzi, aktualizovaný a</w:t>
            </w:r>
            <w:r w:rsidR="009210BC" w:rsidRPr="003B7811">
              <w:rPr>
                <w:rFonts w:ascii="Arial" w:eastAsia="Times New Roman" w:hAnsi="Arial" w:cs="Arial"/>
                <w:sz w:val="16"/>
                <w:szCs w:val="16"/>
              </w:rPr>
              <w:t> </w:t>
            </w:r>
            <w:r w:rsidRPr="003B7811">
              <w:rPr>
                <w:rFonts w:ascii="Arial" w:eastAsia="Times New Roman" w:hAnsi="Arial" w:cs="Arial"/>
                <w:sz w:val="16"/>
                <w:szCs w:val="16"/>
              </w:rPr>
              <w:t>s</w:t>
            </w:r>
            <w:r w:rsidR="009210BC" w:rsidRPr="003B7811">
              <w:rPr>
                <w:rFonts w:ascii="Arial" w:eastAsia="Times New Roman" w:hAnsi="Arial" w:cs="Arial"/>
                <w:sz w:val="16"/>
                <w:szCs w:val="16"/>
              </w:rPr>
              <w:t> </w:t>
            </w:r>
            <w:r w:rsidRPr="003B7811">
              <w:rPr>
                <w:rFonts w:ascii="Arial" w:eastAsia="Times New Roman" w:hAnsi="Arial" w:cs="Arial"/>
                <w:sz w:val="16"/>
                <w:szCs w:val="16"/>
              </w:rPr>
              <w:t xml:space="preserve">instalovanými posledními dostupnými </w:t>
            </w:r>
            <w:proofErr w:type="spellStart"/>
            <w:r w:rsidRPr="003B7811">
              <w:rPr>
                <w:rFonts w:ascii="Arial" w:eastAsia="Times New Roman" w:hAnsi="Arial" w:cs="Arial"/>
                <w:sz w:val="16"/>
                <w:szCs w:val="16"/>
              </w:rPr>
              <w:t>service</w:t>
            </w:r>
            <w:proofErr w:type="spellEnd"/>
            <w:r w:rsidRPr="003B7811">
              <w:rPr>
                <w:rFonts w:ascii="Arial" w:eastAsia="Times New Roman" w:hAnsi="Arial" w:cs="Arial"/>
                <w:sz w:val="16"/>
                <w:szCs w:val="16"/>
              </w:rPr>
              <w:t xml:space="preserve"> packy, </w:t>
            </w:r>
            <w:proofErr w:type="spellStart"/>
            <w:r w:rsidRPr="003B7811">
              <w:rPr>
                <w:rFonts w:ascii="Arial" w:eastAsia="Times New Roman" w:hAnsi="Arial" w:cs="Arial"/>
                <w:sz w:val="16"/>
                <w:szCs w:val="16"/>
              </w:rPr>
              <w:t>hotfixy</w:t>
            </w:r>
            <w:proofErr w:type="spellEnd"/>
            <w:r w:rsidRPr="003B7811">
              <w:rPr>
                <w:rFonts w:ascii="Arial" w:eastAsia="Times New Roman" w:hAnsi="Arial" w:cs="Arial"/>
                <w:sz w:val="16"/>
                <w:szCs w:val="16"/>
              </w:rPr>
              <w:t>, záplatami apod.</w:t>
            </w:r>
          </w:p>
          <w:p w14:paraId="7CB13FEF"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Na zařízení používaném pro VPN je provozován a pravidelně aktualizován antivirový software, a je-li dostupný, je též provozován personální firewall.</w:t>
            </w:r>
          </w:p>
          <w:p w14:paraId="36EEB454"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Uživatel nikdy nepoužívá pro VPN a ověřovací SMS zprávy stejné zařízení.</w:t>
            </w:r>
          </w:p>
          <w:p w14:paraId="7E88C1C5" w14:textId="10D7B0B5"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Uživatel neposkytuje své přihlašovací údaje, ani neumožňuje přístup k VPN jiným osobám, a chrání své přihlašovací údaje a</w:t>
            </w:r>
            <w:r w:rsidR="009210BC" w:rsidRPr="003B7811">
              <w:rPr>
                <w:rFonts w:ascii="Arial" w:eastAsia="Times New Roman" w:hAnsi="Arial" w:cs="Arial"/>
                <w:sz w:val="16"/>
                <w:szCs w:val="16"/>
              </w:rPr>
              <w:t> </w:t>
            </w:r>
            <w:r w:rsidRPr="003B7811">
              <w:rPr>
                <w:rFonts w:ascii="Arial" w:eastAsia="Times New Roman" w:hAnsi="Arial" w:cs="Arial"/>
                <w:sz w:val="16"/>
                <w:szCs w:val="16"/>
              </w:rPr>
              <w:t>zařízení používané pro VPN před zneužitím a odcizením.</w:t>
            </w:r>
          </w:p>
          <w:p w14:paraId="5F7E98CD"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Jakékoliv podezření na možnost zneužití přístupových údajů nebo ztrátu či odcizení zařízení používané pro VPN neprodleně hlásí na SPÚ – e-mail: odd.bezpecnosti@spucr.cz.</w:t>
            </w:r>
          </w:p>
          <w:p w14:paraId="16B8E297"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Uživatel využívá VPN pouze k účelům stanoveným smlouvou nebo touto žádostí.</w:t>
            </w:r>
          </w:p>
          <w:p w14:paraId="4DD986D5" w14:textId="77777777" w:rsidR="0072334E" w:rsidRPr="003B7811" w:rsidRDefault="0072334E" w:rsidP="0072334E">
            <w:pPr>
              <w:numPr>
                <w:ilvl w:val="0"/>
                <w:numId w:val="56"/>
              </w:num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Uživatel je odpovědný za případné škody, které mohou při nedodržení těchto podmínek vzniknout.</w:t>
            </w:r>
          </w:p>
          <w:p w14:paraId="2D167A43" w14:textId="77777777" w:rsidR="0072334E" w:rsidRPr="003B7811" w:rsidRDefault="0072334E" w:rsidP="0072334E">
            <w:pPr>
              <w:spacing w:after="0" w:line="240" w:lineRule="auto"/>
              <w:jc w:val="both"/>
              <w:rPr>
                <w:rFonts w:ascii="Arial" w:eastAsia="Times New Roman" w:hAnsi="Arial" w:cs="Arial"/>
                <w:sz w:val="16"/>
                <w:szCs w:val="16"/>
              </w:rPr>
            </w:pPr>
          </w:p>
          <w:p w14:paraId="525D30DC" w14:textId="77777777" w:rsidR="0072334E" w:rsidRPr="003B7811" w:rsidRDefault="0072334E" w:rsidP="0072334E">
            <w:pPr>
              <w:spacing w:after="0" w:line="240" w:lineRule="auto"/>
              <w:jc w:val="both"/>
              <w:rPr>
                <w:rFonts w:ascii="Arial" w:eastAsia="Times New Roman" w:hAnsi="Arial" w:cs="Arial"/>
                <w:sz w:val="16"/>
                <w:szCs w:val="16"/>
              </w:rPr>
            </w:pPr>
            <w:r w:rsidRPr="003B7811">
              <w:rPr>
                <w:rFonts w:ascii="Arial" w:eastAsia="Times New Roman" w:hAnsi="Arial" w:cs="Arial"/>
                <w:sz w:val="16"/>
                <w:szCs w:val="16"/>
              </w:rPr>
              <w:t>Datum a podpis uživatele:</w:t>
            </w:r>
          </w:p>
          <w:p w14:paraId="5C283D90" w14:textId="77777777" w:rsidR="0072334E" w:rsidRPr="003B7811" w:rsidRDefault="0072334E" w:rsidP="0072334E">
            <w:pPr>
              <w:spacing w:after="0" w:line="240" w:lineRule="auto"/>
              <w:jc w:val="both"/>
              <w:rPr>
                <w:rFonts w:ascii="Arial" w:eastAsia="Times New Roman" w:hAnsi="Arial" w:cs="Arial"/>
                <w:sz w:val="16"/>
                <w:szCs w:val="16"/>
              </w:rPr>
            </w:pPr>
          </w:p>
          <w:p w14:paraId="0ECEAEC2" w14:textId="77777777" w:rsidR="0072334E" w:rsidRPr="003B7811" w:rsidRDefault="0072334E" w:rsidP="0072334E">
            <w:pPr>
              <w:spacing w:after="0" w:line="240" w:lineRule="auto"/>
              <w:jc w:val="both"/>
              <w:rPr>
                <w:rFonts w:ascii="Arial" w:eastAsia="Times New Roman" w:hAnsi="Arial" w:cs="Arial"/>
                <w:sz w:val="16"/>
                <w:szCs w:val="16"/>
              </w:rPr>
            </w:pPr>
          </w:p>
          <w:p w14:paraId="2A12FC1B" w14:textId="77777777" w:rsidR="0072334E" w:rsidRPr="003B7811" w:rsidRDefault="0072334E" w:rsidP="0072334E">
            <w:pPr>
              <w:spacing w:after="0" w:line="240" w:lineRule="auto"/>
              <w:jc w:val="both"/>
              <w:rPr>
                <w:rFonts w:ascii="Arial" w:eastAsia="Times New Roman" w:hAnsi="Arial" w:cs="Arial"/>
                <w:sz w:val="16"/>
                <w:szCs w:val="16"/>
              </w:rPr>
            </w:pPr>
          </w:p>
          <w:p w14:paraId="355E510E" w14:textId="77777777" w:rsidR="0072334E" w:rsidRPr="003B7811" w:rsidRDefault="0072334E" w:rsidP="0072334E">
            <w:pPr>
              <w:spacing w:after="0" w:line="240" w:lineRule="auto"/>
              <w:jc w:val="both"/>
              <w:rPr>
                <w:rFonts w:ascii="Arial" w:eastAsia="Times New Roman" w:hAnsi="Arial" w:cs="Arial"/>
                <w:sz w:val="16"/>
                <w:szCs w:val="16"/>
              </w:rPr>
            </w:pPr>
            <w:r w:rsidRPr="003B7811">
              <w:rPr>
                <w:rFonts w:ascii="Arial" w:eastAsia="Times New Roman" w:hAnsi="Arial" w:cs="Arial"/>
                <w:i/>
                <w:sz w:val="16"/>
                <w:szCs w:val="16"/>
              </w:rPr>
              <w:t xml:space="preserve">Poznámka: Tuto žádost, podepsanou elektronicky uznávaným elektronickým podpisem uživatele nebo </w:t>
            </w:r>
            <w:proofErr w:type="spellStart"/>
            <w:r w:rsidRPr="003B7811">
              <w:rPr>
                <w:rFonts w:ascii="Arial" w:eastAsia="Times New Roman" w:hAnsi="Arial" w:cs="Arial"/>
                <w:i/>
                <w:sz w:val="16"/>
                <w:szCs w:val="16"/>
              </w:rPr>
              <w:t>scan</w:t>
            </w:r>
            <w:proofErr w:type="spellEnd"/>
            <w:r w:rsidRPr="003B7811">
              <w:rPr>
                <w:rFonts w:ascii="Arial" w:eastAsia="Times New Roman" w:hAnsi="Arial" w:cs="Arial"/>
                <w:i/>
                <w:sz w:val="16"/>
                <w:szCs w:val="16"/>
              </w:rPr>
              <w:t xml:space="preserve"> s ručním podpisem uživatele, vkládá do </w:t>
            </w:r>
            <w:proofErr w:type="spellStart"/>
            <w:r w:rsidRPr="003B7811">
              <w:rPr>
                <w:rFonts w:ascii="Arial" w:eastAsia="Times New Roman" w:hAnsi="Arial" w:cs="Arial"/>
                <w:i/>
                <w:sz w:val="16"/>
                <w:szCs w:val="16"/>
              </w:rPr>
              <w:t>ServiceDesku</w:t>
            </w:r>
            <w:proofErr w:type="spellEnd"/>
            <w:r w:rsidRPr="003B7811">
              <w:rPr>
                <w:rFonts w:ascii="Arial" w:eastAsia="Times New Roman" w:hAnsi="Arial" w:cs="Arial"/>
                <w:i/>
                <w:sz w:val="16"/>
                <w:szCs w:val="16"/>
              </w:rPr>
              <w:t xml:space="preserve"> objednatel externí služby.</w:t>
            </w:r>
          </w:p>
          <w:p w14:paraId="7E58573B" w14:textId="77777777" w:rsidR="0072334E" w:rsidRPr="003B7811" w:rsidRDefault="0072334E" w:rsidP="0072334E">
            <w:pPr>
              <w:spacing w:after="0" w:line="240" w:lineRule="auto"/>
              <w:jc w:val="right"/>
              <w:rPr>
                <w:rFonts w:ascii="Arial" w:eastAsia="Times New Roman" w:hAnsi="Arial" w:cs="Arial"/>
                <w:i/>
                <w:sz w:val="16"/>
                <w:szCs w:val="16"/>
              </w:rPr>
            </w:pPr>
          </w:p>
        </w:tc>
      </w:tr>
    </w:tbl>
    <w:p w14:paraId="43B85A79" w14:textId="2462D51A" w:rsidR="007555CD" w:rsidRPr="003B7811" w:rsidRDefault="007555CD" w:rsidP="004017F2">
      <w:pPr>
        <w:spacing w:after="0"/>
        <w:rPr>
          <w:rFonts w:ascii="Arial" w:hAnsi="Arial" w:cs="Arial"/>
          <w:b/>
        </w:rPr>
      </w:pPr>
    </w:p>
    <w:sectPr w:rsidR="007555CD" w:rsidRPr="003B7811" w:rsidSect="00DC3D77">
      <w:head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2BB2" w14:textId="77777777" w:rsidR="004B37A6" w:rsidRDefault="004B37A6" w:rsidP="000A4974">
      <w:pPr>
        <w:spacing w:after="0" w:line="240" w:lineRule="auto"/>
      </w:pPr>
      <w:r>
        <w:separator/>
      </w:r>
    </w:p>
  </w:endnote>
  <w:endnote w:type="continuationSeparator" w:id="0">
    <w:p w14:paraId="255FB9CB" w14:textId="77777777" w:rsidR="004B37A6" w:rsidRDefault="004B37A6" w:rsidP="000A4974">
      <w:pPr>
        <w:spacing w:after="0" w:line="240" w:lineRule="auto"/>
      </w:pPr>
      <w:r>
        <w:continuationSeparator/>
      </w:r>
    </w:p>
  </w:endnote>
  <w:endnote w:type="continuationNotice" w:id="1">
    <w:p w14:paraId="6CB4CDC1" w14:textId="77777777" w:rsidR="004B37A6" w:rsidRDefault="004B3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Gabriola">
    <w:panose1 w:val="04040605051002020D02"/>
    <w:charset w:val="EE"/>
    <w:family w:val="decorative"/>
    <w:pitch w:val="variable"/>
    <w:sig w:usb0="E00002EF" w:usb1="5000204B" w:usb2="00000000" w:usb3="00000000" w:csb0="0000009F" w:csb1="00000000"/>
  </w:font>
  <w:font w:name="JohnSansCond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79721"/>
      <w:docPartObj>
        <w:docPartGallery w:val="Page Numbers (Bottom of Page)"/>
        <w:docPartUnique/>
      </w:docPartObj>
    </w:sdtPr>
    <w:sdtContent>
      <w:p w14:paraId="1D248F8D" w14:textId="6160A766" w:rsidR="004B37A6" w:rsidRDefault="004B37A6">
        <w:pPr>
          <w:pStyle w:val="Zpat"/>
        </w:pPr>
        <w:r>
          <w:fldChar w:fldCharType="begin"/>
        </w:r>
        <w:r>
          <w:instrText>PAGE   \* MERGEFORMAT</w:instrText>
        </w:r>
        <w:r>
          <w:fldChar w:fldCharType="separate"/>
        </w:r>
        <w:r>
          <w:rPr>
            <w:noProof/>
          </w:rPr>
          <w:t>17</w:t>
        </w:r>
        <w:r>
          <w:fldChar w:fldCharType="end"/>
        </w:r>
      </w:p>
    </w:sdtContent>
  </w:sdt>
  <w:p w14:paraId="0C936FFC" w14:textId="77777777" w:rsidR="004B37A6" w:rsidRDefault="004B37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41589"/>
      <w:docPartObj>
        <w:docPartGallery w:val="Page Numbers (Bottom of Page)"/>
        <w:docPartUnique/>
      </w:docPartObj>
    </w:sdtPr>
    <w:sdtContent>
      <w:p w14:paraId="2A4C3213" w14:textId="021FD1A1" w:rsidR="004B37A6" w:rsidRDefault="004B37A6">
        <w:pPr>
          <w:pStyle w:val="Zpat"/>
        </w:pPr>
        <w:r>
          <w:fldChar w:fldCharType="begin"/>
        </w:r>
        <w:r>
          <w:instrText>PAGE   \* MERGEFORMAT</w:instrText>
        </w:r>
        <w:r>
          <w:fldChar w:fldCharType="separate"/>
        </w:r>
        <w:r>
          <w:rPr>
            <w:noProof/>
          </w:rPr>
          <w:t>1</w:t>
        </w:r>
        <w:r>
          <w:fldChar w:fldCharType="end"/>
        </w:r>
      </w:p>
    </w:sdtContent>
  </w:sdt>
  <w:p w14:paraId="2387797C" w14:textId="77777777" w:rsidR="004B37A6" w:rsidRDefault="004B37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353E9" w14:textId="77777777" w:rsidR="004B37A6" w:rsidRDefault="004B37A6" w:rsidP="000A4974">
      <w:pPr>
        <w:spacing w:after="0" w:line="240" w:lineRule="auto"/>
      </w:pPr>
      <w:r>
        <w:separator/>
      </w:r>
    </w:p>
  </w:footnote>
  <w:footnote w:type="continuationSeparator" w:id="0">
    <w:p w14:paraId="63A9BC9D" w14:textId="77777777" w:rsidR="004B37A6" w:rsidRDefault="004B37A6" w:rsidP="000A4974">
      <w:pPr>
        <w:spacing w:after="0" w:line="240" w:lineRule="auto"/>
      </w:pPr>
      <w:r>
        <w:continuationSeparator/>
      </w:r>
    </w:p>
  </w:footnote>
  <w:footnote w:type="continuationNotice" w:id="1">
    <w:p w14:paraId="3231797D" w14:textId="77777777" w:rsidR="004B37A6" w:rsidRDefault="004B3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1AD7" w14:textId="77777777" w:rsidR="004B37A6" w:rsidRDefault="004B37A6" w:rsidP="00A225D6">
    <w:pPr>
      <w:pStyle w:val="Zhlav"/>
      <w:tabs>
        <w:tab w:val="clear" w:pos="4536"/>
        <w:tab w:val="clear" w:pos="9072"/>
        <w:tab w:val="left" w:pos="14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EFF4" w14:textId="77777777" w:rsidR="004B37A6" w:rsidRPr="005C3D3F" w:rsidRDefault="004B37A6" w:rsidP="005C3D3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CEFA" w14:textId="4BC58428" w:rsidR="004B37A6" w:rsidRPr="005C3D3F" w:rsidRDefault="004B37A6" w:rsidP="005C3D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3.75pt;height:139.5pt" o:bullet="t">
        <v:imagedata r:id="rId1" o:title=""/>
      </v:shape>
    </w:pict>
  </w:numPicBullet>
  <w:numPicBullet w:numPicBulletId="1">
    <w:pict>
      <v:shape id="_x0000_i1037" type="#_x0000_t75" style="width:11.25pt;height:11.25pt" o:bullet="t">
        <v:imagedata r:id="rId2" o:title=""/>
      </v:shape>
    </w:pict>
  </w:numPicBullet>
  <w:numPicBullet w:numPicBulletId="2">
    <w:pict>
      <v:shape id="_x0000_i1038" type="#_x0000_t75" style="width:9pt;height:9pt" o:bullet="t">
        <v:imagedata r:id="rId3" o:title=""/>
      </v:shape>
    </w:pict>
  </w:numPicBullet>
  <w:numPicBullet w:numPicBulletId="3">
    <w:pict>
      <v:shape id="_x0000_i1039" type="#_x0000_t75" style="width:9pt;height:9pt" o:bullet="t">
        <v:imagedata r:id="rId4" o:title=""/>
      </v:shape>
    </w:pict>
  </w:numPicBullet>
  <w:numPicBullet w:numPicBulletId="4">
    <w:pict>
      <v:shape id="_x0000_i104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0"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2"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B8749E"/>
    <w:multiLevelType w:val="multilevel"/>
    <w:tmpl w:val="85B25F7A"/>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hint="default"/>
        <w:b w:val="0"/>
        <w:sz w:val="20"/>
        <w:szCs w:val="20"/>
      </w:rPr>
    </w:lvl>
    <w:lvl w:ilvl="2">
      <w:start w:val="1"/>
      <w:numFmt w:val="decimal"/>
      <w:isLgl/>
      <w:lvlText w:val="%1.%2.%3"/>
      <w:lvlJc w:val="left"/>
      <w:pPr>
        <w:tabs>
          <w:tab w:val="num" w:pos="1730"/>
        </w:tabs>
        <w:ind w:left="1730"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17E91"/>
    <w:multiLevelType w:val="hybridMultilevel"/>
    <w:tmpl w:val="E004A0A0"/>
    <w:lvl w:ilvl="0" w:tplc="939C423C">
      <w:start w:val="1"/>
      <w:numFmt w:val="decimal"/>
      <w:pStyle w:val="A0"/>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787F32"/>
    <w:multiLevelType w:val="hybridMultilevel"/>
    <w:tmpl w:val="8A10F6FA"/>
    <w:lvl w:ilvl="0" w:tplc="998C147E">
      <w:start w:val="1"/>
      <w:numFmt w:val="lowerLetter"/>
      <w:pStyle w:val="A2"/>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62C6FCD"/>
    <w:multiLevelType w:val="multilevel"/>
    <w:tmpl w:val="9716CDC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ascii="Arial" w:hAnsi="Arial" w:cs="Arial" w:hint="default"/>
        <w:color w:val="000000" w:themeColor="text1"/>
      </w:rPr>
    </w:lvl>
    <w:lvl w:ilvl="2">
      <w:start w:val="1"/>
      <w:numFmt w:val="decimal"/>
      <w:lvlText w:val="%1.%2.%3"/>
      <w:lvlJc w:val="left"/>
      <w:pPr>
        <w:tabs>
          <w:tab w:val="num" w:pos="2211"/>
        </w:tabs>
        <w:ind w:left="2211" w:hanging="737"/>
      </w:pPr>
      <w:rPr>
        <w:rFonts w:cs="Times New Roman" w:hint="default"/>
      </w:rPr>
    </w:lvl>
    <w:lvl w:ilvl="3">
      <w:start w:val="1"/>
      <w:numFmt w:val="lowerLetter"/>
      <w:lvlText w:val="%4)"/>
      <w:lvlJc w:val="left"/>
      <w:pPr>
        <w:tabs>
          <w:tab w:val="num" w:pos="3062"/>
        </w:tabs>
        <w:ind w:left="3062" w:hanging="851"/>
      </w:pPr>
      <w:rPr>
        <w:rFonts w:ascii="Arial" w:eastAsia="Times New Roman" w:hAnsi="Arial" w:cs="Arial"/>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582A25"/>
    <w:multiLevelType w:val="hybridMultilevel"/>
    <w:tmpl w:val="70144CEA"/>
    <w:lvl w:ilvl="0" w:tplc="9C005AA4">
      <w:numFmt w:val="bullet"/>
      <w:lvlText w:val="·"/>
      <w:lvlJc w:val="left"/>
      <w:pPr>
        <w:ind w:left="2778" w:hanging="630"/>
      </w:pPr>
      <w:rPr>
        <w:rFonts w:ascii="Arial" w:eastAsia="Times New Roman" w:hAnsi="Arial" w:cs="Arial" w:hint="default"/>
      </w:rPr>
    </w:lvl>
    <w:lvl w:ilvl="1" w:tplc="04050003" w:tentative="1">
      <w:start w:val="1"/>
      <w:numFmt w:val="bullet"/>
      <w:lvlText w:val="o"/>
      <w:lvlJc w:val="left"/>
      <w:pPr>
        <w:ind w:left="2514" w:hanging="360"/>
      </w:pPr>
      <w:rPr>
        <w:rFonts w:ascii="Courier New" w:hAnsi="Courier New" w:cs="Courier New" w:hint="default"/>
      </w:rPr>
    </w:lvl>
    <w:lvl w:ilvl="2" w:tplc="04050005" w:tentative="1">
      <w:start w:val="1"/>
      <w:numFmt w:val="bullet"/>
      <w:lvlText w:val=""/>
      <w:lvlJc w:val="left"/>
      <w:pPr>
        <w:ind w:left="3234" w:hanging="360"/>
      </w:pPr>
      <w:rPr>
        <w:rFonts w:ascii="Wingdings" w:hAnsi="Wingdings" w:hint="default"/>
      </w:rPr>
    </w:lvl>
    <w:lvl w:ilvl="3" w:tplc="04050001" w:tentative="1">
      <w:start w:val="1"/>
      <w:numFmt w:val="bullet"/>
      <w:lvlText w:val=""/>
      <w:lvlJc w:val="left"/>
      <w:pPr>
        <w:ind w:left="3954" w:hanging="360"/>
      </w:pPr>
      <w:rPr>
        <w:rFonts w:ascii="Symbol" w:hAnsi="Symbol" w:hint="default"/>
      </w:rPr>
    </w:lvl>
    <w:lvl w:ilvl="4" w:tplc="04050003" w:tentative="1">
      <w:start w:val="1"/>
      <w:numFmt w:val="bullet"/>
      <w:lvlText w:val="o"/>
      <w:lvlJc w:val="left"/>
      <w:pPr>
        <w:ind w:left="4674" w:hanging="360"/>
      </w:pPr>
      <w:rPr>
        <w:rFonts w:ascii="Courier New" w:hAnsi="Courier New" w:cs="Courier New" w:hint="default"/>
      </w:rPr>
    </w:lvl>
    <w:lvl w:ilvl="5" w:tplc="04050005" w:tentative="1">
      <w:start w:val="1"/>
      <w:numFmt w:val="bullet"/>
      <w:lvlText w:val=""/>
      <w:lvlJc w:val="left"/>
      <w:pPr>
        <w:ind w:left="5394" w:hanging="360"/>
      </w:pPr>
      <w:rPr>
        <w:rFonts w:ascii="Wingdings" w:hAnsi="Wingdings" w:hint="default"/>
      </w:rPr>
    </w:lvl>
    <w:lvl w:ilvl="6" w:tplc="04050001" w:tentative="1">
      <w:start w:val="1"/>
      <w:numFmt w:val="bullet"/>
      <w:lvlText w:val=""/>
      <w:lvlJc w:val="left"/>
      <w:pPr>
        <w:ind w:left="6114" w:hanging="360"/>
      </w:pPr>
      <w:rPr>
        <w:rFonts w:ascii="Symbol" w:hAnsi="Symbol" w:hint="default"/>
      </w:rPr>
    </w:lvl>
    <w:lvl w:ilvl="7" w:tplc="04050003" w:tentative="1">
      <w:start w:val="1"/>
      <w:numFmt w:val="bullet"/>
      <w:lvlText w:val="o"/>
      <w:lvlJc w:val="left"/>
      <w:pPr>
        <w:ind w:left="6834" w:hanging="360"/>
      </w:pPr>
      <w:rPr>
        <w:rFonts w:ascii="Courier New" w:hAnsi="Courier New" w:cs="Courier New" w:hint="default"/>
      </w:rPr>
    </w:lvl>
    <w:lvl w:ilvl="8" w:tplc="04050005" w:tentative="1">
      <w:start w:val="1"/>
      <w:numFmt w:val="bullet"/>
      <w:lvlText w:val=""/>
      <w:lvlJc w:val="left"/>
      <w:pPr>
        <w:ind w:left="7554" w:hanging="360"/>
      </w:pPr>
      <w:rPr>
        <w:rFonts w:ascii="Wingdings" w:hAnsi="Wingdings" w:hint="default"/>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15:restartNumberingAfterBreak="0">
    <w:nsid w:val="4C3C5466"/>
    <w:multiLevelType w:val="hybridMultilevel"/>
    <w:tmpl w:val="0DB2B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8"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1" w15:restartNumberingAfterBreak="0">
    <w:nsid w:val="5A6B7946"/>
    <w:multiLevelType w:val="hybridMultilevel"/>
    <w:tmpl w:val="12941112"/>
    <w:lvl w:ilvl="0" w:tplc="36D4AD7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5F340D70"/>
    <w:multiLevelType w:val="hybridMultilevel"/>
    <w:tmpl w:val="A2C8587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7B595359"/>
    <w:multiLevelType w:val="hybridMultilevel"/>
    <w:tmpl w:val="848095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7D822884"/>
    <w:multiLevelType w:val="hybridMultilevel"/>
    <w:tmpl w:val="9FA88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11"/>
  </w:num>
  <w:num w:numId="7">
    <w:abstractNumId w:val="38"/>
  </w:num>
  <w:num w:numId="8">
    <w:abstractNumId w:val="51"/>
  </w:num>
  <w:num w:numId="9">
    <w:abstractNumId w:val="31"/>
  </w:num>
  <w:num w:numId="10">
    <w:abstractNumId w:val="25"/>
  </w:num>
  <w:num w:numId="11">
    <w:abstractNumId w:val="21"/>
  </w:num>
  <w:num w:numId="12">
    <w:abstractNumId w:val="34"/>
  </w:num>
  <w:num w:numId="13">
    <w:abstractNumId w:val="33"/>
  </w:num>
  <w:num w:numId="14">
    <w:abstractNumId w:val="9"/>
  </w:num>
  <w:num w:numId="15">
    <w:abstractNumId w:val="45"/>
  </w:num>
  <w:num w:numId="16">
    <w:abstractNumId w:val="12"/>
  </w:num>
  <w:num w:numId="17">
    <w:abstractNumId w:val="7"/>
  </w:num>
  <w:num w:numId="18">
    <w:abstractNumId w:val="3"/>
  </w:num>
  <w:num w:numId="19">
    <w:abstractNumId w:val="2"/>
  </w:num>
  <w:num w:numId="20">
    <w:abstractNumId w:val="30"/>
  </w:num>
  <w:num w:numId="21">
    <w:abstractNumId w:val="39"/>
  </w:num>
  <w:num w:numId="22">
    <w:abstractNumId w:val="44"/>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42"/>
  </w:num>
  <w:num w:numId="28">
    <w:abstractNumId w:val="49"/>
  </w:num>
  <w:num w:numId="29">
    <w:abstractNumId w:val="50"/>
  </w:num>
  <w:num w:numId="30">
    <w:abstractNumId w:val="26"/>
  </w:num>
  <w:num w:numId="31">
    <w:abstractNumId w:val="37"/>
  </w:num>
  <w:num w:numId="32">
    <w:abstractNumId w:val="47"/>
  </w:num>
  <w:num w:numId="33">
    <w:abstractNumId w:val="36"/>
  </w:num>
  <w:num w:numId="34">
    <w:abstractNumId w:val="29"/>
  </w:num>
  <w:num w:numId="35">
    <w:abstractNumId w:val="5"/>
  </w:num>
  <w:num w:numId="36">
    <w:abstractNumId w:val="17"/>
  </w:num>
  <w:num w:numId="37">
    <w:abstractNumId w:val="1"/>
  </w:num>
  <w:num w:numId="38">
    <w:abstractNumId w:val="0"/>
  </w:num>
  <w:num w:numId="39">
    <w:abstractNumId w:val="20"/>
  </w:num>
  <w:num w:numId="40">
    <w:abstractNumId w:val="6"/>
  </w:num>
  <w:num w:numId="41">
    <w:abstractNumId w:val="27"/>
  </w:num>
  <w:num w:numId="42">
    <w:abstractNumId w:val="22"/>
  </w:num>
  <w:num w:numId="43">
    <w:abstractNumId w:val="53"/>
  </w:num>
  <w:num w:numId="44">
    <w:abstractNumId w:val="13"/>
  </w:num>
  <w:num w:numId="45">
    <w:abstractNumId w:val="19"/>
  </w:num>
  <w:num w:numId="46">
    <w:abstractNumId w:val="18"/>
  </w:num>
  <w:num w:numId="47">
    <w:abstractNumId w:val="19"/>
  </w:num>
  <w:num w:numId="48">
    <w:abstractNumId w:val="16"/>
  </w:num>
  <w:num w:numId="49">
    <w:abstractNumId w:val="43"/>
  </w:num>
  <w:num w:numId="50">
    <w:abstractNumId w:val="54"/>
  </w:num>
  <w:num w:numId="51">
    <w:abstractNumId w:val="35"/>
  </w:num>
  <w:num w:numId="52">
    <w:abstractNumId w:val="41"/>
  </w:num>
  <w:num w:numId="53">
    <w:abstractNumId w:val="23"/>
  </w:num>
  <w:num w:numId="54">
    <w:abstractNumId w:val="4"/>
  </w:num>
  <w:num w:numId="55">
    <w:abstractNumId w:val="10"/>
  </w:num>
  <w:num w:numId="56">
    <w:abstractNumId w:val="24"/>
  </w:num>
  <w:num w:numId="57">
    <w:abstractNumId w:val="32"/>
  </w:num>
  <w:num w:numId="58">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4"/>
    <w:rsid w:val="0000027B"/>
    <w:rsid w:val="0000083E"/>
    <w:rsid w:val="00000E48"/>
    <w:rsid w:val="00010C30"/>
    <w:rsid w:val="00011E3F"/>
    <w:rsid w:val="00012278"/>
    <w:rsid w:val="00012E87"/>
    <w:rsid w:val="00015FAD"/>
    <w:rsid w:val="0001744D"/>
    <w:rsid w:val="00020365"/>
    <w:rsid w:val="0002222A"/>
    <w:rsid w:val="00025115"/>
    <w:rsid w:val="00026198"/>
    <w:rsid w:val="00026F73"/>
    <w:rsid w:val="00027ACB"/>
    <w:rsid w:val="00030F7B"/>
    <w:rsid w:val="00043C70"/>
    <w:rsid w:val="00053A2B"/>
    <w:rsid w:val="0005620E"/>
    <w:rsid w:val="00062A1B"/>
    <w:rsid w:val="00063B46"/>
    <w:rsid w:val="000646BF"/>
    <w:rsid w:val="00067BBF"/>
    <w:rsid w:val="00070E4B"/>
    <w:rsid w:val="00071B13"/>
    <w:rsid w:val="00074CEA"/>
    <w:rsid w:val="00084EFF"/>
    <w:rsid w:val="000875B5"/>
    <w:rsid w:val="00097F5E"/>
    <w:rsid w:val="000A2976"/>
    <w:rsid w:val="000A3F2B"/>
    <w:rsid w:val="000A4974"/>
    <w:rsid w:val="000B58E3"/>
    <w:rsid w:val="000C0E0F"/>
    <w:rsid w:val="000C308F"/>
    <w:rsid w:val="000C3362"/>
    <w:rsid w:val="000C5DA9"/>
    <w:rsid w:val="000D24DF"/>
    <w:rsid w:val="000D2C9B"/>
    <w:rsid w:val="000D56F1"/>
    <w:rsid w:val="000D5B39"/>
    <w:rsid w:val="000D6428"/>
    <w:rsid w:val="000F12EC"/>
    <w:rsid w:val="000F1F02"/>
    <w:rsid w:val="000F4C88"/>
    <w:rsid w:val="00100FD8"/>
    <w:rsid w:val="0010132B"/>
    <w:rsid w:val="00103F85"/>
    <w:rsid w:val="00105A3B"/>
    <w:rsid w:val="00123471"/>
    <w:rsid w:val="00126DC4"/>
    <w:rsid w:val="001320BB"/>
    <w:rsid w:val="001348DE"/>
    <w:rsid w:val="00135319"/>
    <w:rsid w:val="00140FA8"/>
    <w:rsid w:val="00141762"/>
    <w:rsid w:val="001417EB"/>
    <w:rsid w:val="0014668D"/>
    <w:rsid w:val="00146F1C"/>
    <w:rsid w:val="001474B1"/>
    <w:rsid w:val="00151974"/>
    <w:rsid w:val="00152595"/>
    <w:rsid w:val="0015283F"/>
    <w:rsid w:val="00152FF4"/>
    <w:rsid w:val="00156CFF"/>
    <w:rsid w:val="00166053"/>
    <w:rsid w:val="00167B1E"/>
    <w:rsid w:val="00177CC9"/>
    <w:rsid w:val="001802F9"/>
    <w:rsid w:val="00195BB3"/>
    <w:rsid w:val="00197FDA"/>
    <w:rsid w:val="001A2B7F"/>
    <w:rsid w:val="001A6574"/>
    <w:rsid w:val="001B19E5"/>
    <w:rsid w:val="001B207D"/>
    <w:rsid w:val="001B2D66"/>
    <w:rsid w:val="001B5939"/>
    <w:rsid w:val="001B735C"/>
    <w:rsid w:val="001B7695"/>
    <w:rsid w:val="001C1F6A"/>
    <w:rsid w:val="001C37CB"/>
    <w:rsid w:val="001D1DE4"/>
    <w:rsid w:val="001D3975"/>
    <w:rsid w:val="001E1883"/>
    <w:rsid w:val="001E471F"/>
    <w:rsid w:val="001E629C"/>
    <w:rsid w:val="001E6EFA"/>
    <w:rsid w:val="001E6F08"/>
    <w:rsid w:val="001F1EE0"/>
    <w:rsid w:val="001F24E3"/>
    <w:rsid w:val="001F259C"/>
    <w:rsid w:val="001F2C33"/>
    <w:rsid w:val="001F3936"/>
    <w:rsid w:val="001F3971"/>
    <w:rsid w:val="0020201A"/>
    <w:rsid w:val="002049A7"/>
    <w:rsid w:val="00205A11"/>
    <w:rsid w:val="0021264D"/>
    <w:rsid w:val="00217E52"/>
    <w:rsid w:val="00220226"/>
    <w:rsid w:val="002209AF"/>
    <w:rsid w:val="00222B2F"/>
    <w:rsid w:val="00225D61"/>
    <w:rsid w:val="0023379C"/>
    <w:rsid w:val="002422CD"/>
    <w:rsid w:val="0025049C"/>
    <w:rsid w:val="0025220D"/>
    <w:rsid w:val="00252D60"/>
    <w:rsid w:val="00256946"/>
    <w:rsid w:val="00261354"/>
    <w:rsid w:val="002646F1"/>
    <w:rsid w:val="00265679"/>
    <w:rsid w:val="0027003F"/>
    <w:rsid w:val="00271356"/>
    <w:rsid w:val="002724CD"/>
    <w:rsid w:val="002726AA"/>
    <w:rsid w:val="00273F3C"/>
    <w:rsid w:val="00274162"/>
    <w:rsid w:val="002744F7"/>
    <w:rsid w:val="00277FE0"/>
    <w:rsid w:val="00284038"/>
    <w:rsid w:val="00294FCE"/>
    <w:rsid w:val="0029689C"/>
    <w:rsid w:val="002A11C2"/>
    <w:rsid w:val="002C73DD"/>
    <w:rsid w:val="002D38F0"/>
    <w:rsid w:val="002D3ABA"/>
    <w:rsid w:val="002D5F57"/>
    <w:rsid w:val="002D78E0"/>
    <w:rsid w:val="002E457B"/>
    <w:rsid w:val="002E4DC5"/>
    <w:rsid w:val="002E7581"/>
    <w:rsid w:val="002F3040"/>
    <w:rsid w:val="002F3FB5"/>
    <w:rsid w:val="002F43B7"/>
    <w:rsid w:val="002F70AD"/>
    <w:rsid w:val="002F76C9"/>
    <w:rsid w:val="00302F96"/>
    <w:rsid w:val="00305D1A"/>
    <w:rsid w:val="00310FB6"/>
    <w:rsid w:val="00312F98"/>
    <w:rsid w:val="003130F9"/>
    <w:rsid w:val="0031324A"/>
    <w:rsid w:val="00313C11"/>
    <w:rsid w:val="003204FA"/>
    <w:rsid w:val="00325168"/>
    <w:rsid w:val="003278AB"/>
    <w:rsid w:val="00327A17"/>
    <w:rsid w:val="00331548"/>
    <w:rsid w:val="00336D81"/>
    <w:rsid w:val="00336F26"/>
    <w:rsid w:val="00337313"/>
    <w:rsid w:val="00340CB7"/>
    <w:rsid w:val="00343F8D"/>
    <w:rsid w:val="00345CE2"/>
    <w:rsid w:val="00347A4C"/>
    <w:rsid w:val="0035042E"/>
    <w:rsid w:val="003508E1"/>
    <w:rsid w:val="00351615"/>
    <w:rsid w:val="00355240"/>
    <w:rsid w:val="003552FB"/>
    <w:rsid w:val="00355E8B"/>
    <w:rsid w:val="00362305"/>
    <w:rsid w:val="00362B5A"/>
    <w:rsid w:val="003769E5"/>
    <w:rsid w:val="00377251"/>
    <w:rsid w:val="003918EB"/>
    <w:rsid w:val="00392834"/>
    <w:rsid w:val="00396EC8"/>
    <w:rsid w:val="003A2169"/>
    <w:rsid w:val="003B2597"/>
    <w:rsid w:val="003B2656"/>
    <w:rsid w:val="003B38FD"/>
    <w:rsid w:val="003B3EB2"/>
    <w:rsid w:val="003B40E9"/>
    <w:rsid w:val="003B53DD"/>
    <w:rsid w:val="003B6FF9"/>
    <w:rsid w:val="003B7271"/>
    <w:rsid w:val="003B7811"/>
    <w:rsid w:val="003C0294"/>
    <w:rsid w:val="003C2F35"/>
    <w:rsid w:val="003C3F66"/>
    <w:rsid w:val="003C6AC6"/>
    <w:rsid w:val="003D0476"/>
    <w:rsid w:val="003D7B0C"/>
    <w:rsid w:val="003E0072"/>
    <w:rsid w:val="003E1BCB"/>
    <w:rsid w:val="003E3CAC"/>
    <w:rsid w:val="003F24E5"/>
    <w:rsid w:val="003F5981"/>
    <w:rsid w:val="003F7DA4"/>
    <w:rsid w:val="004011FB"/>
    <w:rsid w:val="004017F2"/>
    <w:rsid w:val="0040509E"/>
    <w:rsid w:val="004100E0"/>
    <w:rsid w:val="00412305"/>
    <w:rsid w:val="00412BF0"/>
    <w:rsid w:val="00413CF2"/>
    <w:rsid w:val="00414D14"/>
    <w:rsid w:val="004177D0"/>
    <w:rsid w:val="00421563"/>
    <w:rsid w:val="00422093"/>
    <w:rsid w:val="004232C0"/>
    <w:rsid w:val="00423775"/>
    <w:rsid w:val="0042462E"/>
    <w:rsid w:val="004249AC"/>
    <w:rsid w:val="0043544B"/>
    <w:rsid w:val="00442BDA"/>
    <w:rsid w:val="00445852"/>
    <w:rsid w:val="00462CC6"/>
    <w:rsid w:val="00463D3D"/>
    <w:rsid w:val="0046560E"/>
    <w:rsid w:val="00465816"/>
    <w:rsid w:val="00467159"/>
    <w:rsid w:val="0047438C"/>
    <w:rsid w:val="0047484E"/>
    <w:rsid w:val="00477E69"/>
    <w:rsid w:val="0048182B"/>
    <w:rsid w:val="00485B89"/>
    <w:rsid w:val="004A152A"/>
    <w:rsid w:val="004A4194"/>
    <w:rsid w:val="004A454B"/>
    <w:rsid w:val="004A7663"/>
    <w:rsid w:val="004B1708"/>
    <w:rsid w:val="004B214B"/>
    <w:rsid w:val="004B2B6B"/>
    <w:rsid w:val="004B37A6"/>
    <w:rsid w:val="004B41B6"/>
    <w:rsid w:val="004B5AE0"/>
    <w:rsid w:val="004B74E6"/>
    <w:rsid w:val="004C3067"/>
    <w:rsid w:val="004D466F"/>
    <w:rsid w:val="004D49A4"/>
    <w:rsid w:val="004D52D6"/>
    <w:rsid w:val="004D7243"/>
    <w:rsid w:val="004E39A0"/>
    <w:rsid w:val="004E48EB"/>
    <w:rsid w:val="004E4E5B"/>
    <w:rsid w:val="004F00A2"/>
    <w:rsid w:val="004F0C75"/>
    <w:rsid w:val="004F5F9A"/>
    <w:rsid w:val="004F7E00"/>
    <w:rsid w:val="004F7ECE"/>
    <w:rsid w:val="00502884"/>
    <w:rsid w:val="0050766D"/>
    <w:rsid w:val="00510105"/>
    <w:rsid w:val="00514157"/>
    <w:rsid w:val="00522C97"/>
    <w:rsid w:val="0052499E"/>
    <w:rsid w:val="00530B80"/>
    <w:rsid w:val="005352E6"/>
    <w:rsid w:val="005354D2"/>
    <w:rsid w:val="00541F73"/>
    <w:rsid w:val="00554FF4"/>
    <w:rsid w:val="00555A01"/>
    <w:rsid w:val="005613BE"/>
    <w:rsid w:val="005643CD"/>
    <w:rsid w:val="00567D51"/>
    <w:rsid w:val="005779EA"/>
    <w:rsid w:val="00580AB2"/>
    <w:rsid w:val="00582978"/>
    <w:rsid w:val="00585819"/>
    <w:rsid w:val="005959E4"/>
    <w:rsid w:val="005A1080"/>
    <w:rsid w:val="005A2FC6"/>
    <w:rsid w:val="005A307C"/>
    <w:rsid w:val="005B13A4"/>
    <w:rsid w:val="005B3E94"/>
    <w:rsid w:val="005B6154"/>
    <w:rsid w:val="005B75DE"/>
    <w:rsid w:val="005C02F8"/>
    <w:rsid w:val="005C06C9"/>
    <w:rsid w:val="005C3D3F"/>
    <w:rsid w:val="005C66B2"/>
    <w:rsid w:val="005D4139"/>
    <w:rsid w:val="005D5C14"/>
    <w:rsid w:val="005D5EDD"/>
    <w:rsid w:val="005E4613"/>
    <w:rsid w:val="005F09D0"/>
    <w:rsid w:val="005F1E1D"/>
    <w:rsid w:val="005F2587"/>
    <w:rsid w:val="006014B0"/>
    <w:rsid w:val="00602226"/>
    <w:rsid w:val="0060232F"/>
    <w:rsid w:val="0060454E"/>
    <w:rsid w:val="006075EC"/>
    <w:rsid w:val="00614F81"/>
    <w:rsid w:val="006327D1"/>
    <w:rsid w:val="0063336F"/>
    <w:rsid w:val="0063524D"/>
    <w:rsid w:val="006363D3"/>
    <w:rsid w:val="00643128"/>
    <w:rsid w:val="00643FCE"/>
    <w:rsid w:val="0064680A"/>
    <w:rsid w:val="0065149A"/>
    <w:rsid w:val="006523AC"/>
    <w:rsid w:val="006559A8"/>
    <w:rsid w:val="006615C1"/>
    <w:rsid w:val="006620B9"/>
    <w:rsid w:val="0067164E"/>
    <w:rsid w:val="00674A3C"/>
    <w:rsid w:val="0067717E"/>
    <w:rsid w:val="00681174"/>
    <w:rsid w:val="00681BE1"/>
    <w:rsid w:val="00682DC1"/>
    <w:rsid w:val="00683AE4"/>
    <w:rsid w:val="00685D41"/>
    <w:rsid w:val="00685F0A"/>
    <w:rsid w:val="00687A74"/>
    <w:rsid w:val="0069555C"/>
    <w:rsid w:val="0069675A"/>
    <w:rsid w:val="0069705E"/>
    <w:rsid w:val="006A1773"/>
    <w:rsid w:val="006A20AC"/>
    <w:rsid w:val="006A3F8D"/>
    <w:rsid w:val="006A7A1A"/>
    <w:rsid w:val="006B7BA6"/>
    <w:rsid w:val="006D0D36"/>
    <w:rsid w:val="006D2AFD"/>
    <w:rsid w:val="006D621C"/>
    <w:rsid w:val="006D7E85"/>
    <w:rsid w:val="006E6264"/>
    <w:rsid w:val="006E70C7"/>
    <w:rsid w:val="006F2017"/>
    <w:rsid w:val="006F2494"/>
    <w:rsid w:val="006F5CF1"/>
    <w:rsid w:val="006F6287"/>
    <w:rsid w:val="007002A1"/>
    <w:rsid w:val="00701194"/>
    <w:rsid w:val="00707591"/>
    <w:rsid w:val="00714AA0"/>
    <w:rsid w:val="00715106"/>
    <w:rsid w:val="0071538D"/>
    <w:rsid w:val="00720C8A"/>
    <w:rsid w:val="00722619"/>
    <w:rsid w:val="0072334E"/>
    <w:rsid w:val="007239B1"/>
    <w:rsid w:val="007245D6"/>
    <w:rsid w:val="0072520E"/>
    <w:rsid w:val="00725D5B"/>
    <w:rsid w:val="007307E5"/>
    <w:rsid w:val="007320AC"/>
    <w:rsid w:val="00734DC3"/>
    <w:rsid w:val="00734EE1"/>
    <w:rsid w:val="007362EF"/>
    <w:rsid w:val="00736529"/>
    <w:rsid w:val="00741330"/>
    <w:rsid w:val="0075481E"/>
    <w:rsid w:val="007555CD"/>
    <w:rsid w:val="00756654"/>
    <w:rsid w:val="00761EE0"/>
    <w:rsid w:val="00764A39"/>
    <w:rsid w:val="00766F77"/>
    <w:rsid w:val="0077547B"/>
    <w:rsid w:val="007758B0"/>
    <w:rsid w:val="00781617"/>
    <w:rsid w:val="00782C1A"/>
    <w:rsid w:val="00786DAA"/>
    <w:rsid w:val="007A2FEA"/>
    <w:rsid w:val="007A3DFA"/>
    <w:rsid w:val="007A3E16"/>
    <w:rsid w:val="007A40FA"/>
    <w:rsid w:val="007B405C"/>
    <w:rsid w:val="007B4374"/>
    <w:rsid w:val="007B53C7"/>
    <w:rsid w:val="007B66BD"/>
    <w:rsid w:val="007C1195"/>
    <w:rsid w:val="007C763D"/>
    <w:rsid w:val="007D10AC"/>
    <w:rsid w:val="007D1BFE"/>
    <w:rsid w:val="007D3F14"/>
    <w:rsid w:val="007E37C4"/>
    <w:rsid w:val="007E4A9E"/>
    <w:rsid w:val="007E4C54"/>
    <w:rsid w:val="007E74A5"/>
    <w:rsid w:val="007F0506"/>
    <w:rsid w:val="007F2D9E"/>
    <w:rsid w:val="007F41F6"/>
    <w:rsid w:val="007F4633"/>
    <w:rsid w:val="007F4C21"/>
    <w:rsid w:val="007F77E7"/>
    <w:rsid w:val="0080058F"/>
    <w:rsid w:val="008049CF"/>
    <w:rsid w:val="00804C09"/>
    <w:rsid w:val="00806A31"/>
    <w:rsid w:val="00806D47"/>
    <w:rsid w:val="008104B4"/>
    <w:rsid w:val="00813C24"/>
    <w:rsid w:val="00820ABE"/>
    <w:rsid w:val="008221E1"/>
    <w:rsid w:val="008268AC"/>
    <w:rsid w:val="00833BB0"/>
    <w:rsid w:val="00835074"/>
    <w:rsid w:val="008363CC"/>
    <w:rsid w:val="0084308D"/>
    <w:rsid w:val="00846C1C"/>
    <w:rsid w:val="008470F1"/>
    <w:rsid w:val="008518C0"/>
    <w:rsid w:val="00852DD0"/>
    <w:rsid w:val="00853891"/>
    <w:rsid w:val="00853DC4"/>
    <w:rsid w:val="00853F04"/>
    <w:rsid w:val="008551CA"/>
    <w:rsid w:val="008562C0"/>
    <w:rsid w:val="008572DE"/>
    <w:rsid w:val="00857605"/>
    <w:rsid w:val="0086115B"/>
    <w:rsid w:val="00866041"/>
    <w:rsid w:val="00866808"/>
    <w:rsid w:val="00867B2A"/>
    <w:rsid w:val="00872722"/>
    <w:rsid w:val="00873CA9"/>
    <w:rsid w:val="00874BC7"/>
    <w:rsid w:val="008775E2"/>
    <w:rsid w:val="0088067A"/>
    <w:rsid w:val="00881B28"/>
    <w:rsid w:val="00890132"/>
    <w:rsid w:val="00890E39"/>
    <w:rsid w:val="008921E0"/>
    <w:rsid w:val="008938B1"/>
    <w:rsid w:val="0089421C"/>
    <w:rsid w:val="008943AC"/>
    <w:rsid w:val="008A00D4"/>
    <w:rsid w:val="008A32FC"/>
    <w:rsid w:val="008A5C1C"/>
    <w:rsid w:val="008A648A"/>
    <w:rsid w:val="008A72A1"/>
    <w:rsid w:val="008B17A2"/>
    <w:rsid w:val="008B49DF"/>
    <w:rsid w:val="008B4EC0"/>
    <w:rsid w:val="008B6F9F"/>
    <w:rsid w:val="008C0744"/>
    <w:rsid w:val="008C1F7A"/>
    <w:rsid w:val="008C20C9"/>
    <w:rsid w:val="008C5BC2"/>
    <w:rsid w:val="008D16E3"/>
    <w:rsid w:val="008D4128"/>
    <w:rsid w:val="008E1435"/>
    <w:rsid w:val="008E2A3E"/>
    <w:rsid w:val="008E45C0"/>
    <w:rsid w:val="008E7820"/>
    <w:rsid w:val="008E7F06"/>
    <w:rsid w:val="008F2ECB"/>
    <w:rsid w:val="00906507"/>
    <w:rsid w:val="0090651E"/>
    <w:rsid w:val="00911064"/>
    <w:rsid w:val="00911F90"/>
    <w:rsid w:val="009141A4"/>
    <w:rsid w:val="00920DAB"/>
    <w:rsid w:val="00920FFF"/>
    <w:rsid w:val="009210BC"/>
    <w:rsid w:val="009237C9"/>
    <w:rsid w:val="009252BE"/>
    <w:rsid w:val="00925EA7"/>
    <w:rsid w:val="009266D2"/>
    <w:rsid w:val="00927578"/>
    <w:rsid w:val="00934E55"/>
    <w:rsid w:val="00936552"/>
    <w:rsid w:val="0094077F"/>
    <w:rsid w:val="00940D96"/>
    <w:rsid w:val="009455E9"/>
    <w:rsid w:val="00946466"/>
    <w:rsid w:val="00950B9F"/>
    <w:rsid w:val="0095256E"/>
    <w:rsid w:val="00963A6E"/>
    <w:rsid w:val="0096531F"/>
    <w:rsid w:val="009679EB"/>
    <w:rsid w:val="00971381"/>
    <w:rsid w:val="0098435F"/>
    <w:rsid w:val="00985C63"/>
    <w:rsid w:val="00990889"/>
    <w:rsid w:val="0099094D"/>
    <w:rsid w:val="00991243"/>
    <w:rsid w:val="009964CD"/>
    <w:rsid w:val="009A3941"/>
    <w:rsid w:val="009A59C4"/>
    <w:rsid w:val="009A68C4"/>
    <w:rsid w:val="009C42DA"/>
    <w:rsid w:val="009C5335"/>
    <w:rsid w:val="009E2B26"/>
    <w:rsid w:val="009E3F80"/>
    <w:rsid w:val="009E4745"/>
    <w:rsid w:val="009F0B38"/>
    <w:rsid w:val="009F257D"/>
    <w:rsid w:val="009F33C7"/>
    <w:rsid w:val="009F34E9"/>
    <w:rsid w:val="00A00B29"/>
    <w:rsid w:val="00A00F28"/>
    <w:rsid w:val="00A07502"/>
    <w:rsid w:val="00A11B98"/>
    <w:rsid w:val="00A225D6"/>
    <w:rsid w:val="00A2295C"/>
    <w:rsid w:val="00A23F76"/>
    <w:rsid w:val="00A2466F"/>
    <w:rsid w:val="00A256C4"/>
    <w:rsid w:val="00A33BE4"/>
    <w:rsid w:val="00A351D0"/>
    <w:rsid w:val="00A464A7"/>
    <w:rsid w:val="00A53F0B"/>
    <w:rsid w:val="00A56BEA"/>
    <w:rsid w:val="00A6019D"/>
    <w:rsid w:val="00A602C1"/>
    <w:rsid w:val="00A64BC0"/>
    <w:rsid w:val="00A65DC1"/>
    <w:rsid w:val="00A66A55"/>
    <w:rsid w:val="00A713E4"/>
    <w:rsid w:val="00A729A2"/>
    <w:rsid w:val="00A761FB"/>
    <w:rsid w:val="00A7779A"/>
    <w:rsid w:val="00A832D4"/>
    <w:rsid w:val="00A913B2"/>
    <w:rsid w:val="00A91461"/>
    <w:rsid w:val="00A94183"/>
    <w:rsid w:val="00AA3EFB"/>
    <w:rsid w:val="00AB5EB5"/>
    <w:rsid w:val="00AB7C52"/>
    <w:rsid w:val="00AC1169"/>
    <w:rsid w:val="00AC5470"/>
    <w:rsid w:val="00AC5BDE"/>
    <w:rsid w:val="00AD0A9F"/>
    <w:rsid w:val="00AE10B6"/>
    <w:rsid w:val="00AE38C4"/>
    <w:rsid w:val="00AE3B46"/>
    <w:rsid w:val="00AE4473"/>
    <w:rsid w:val="00AE54DD"/>
    <w:rsid w:val="00AE60BC"/>
    <w:rsid w:val="00AE742E"/>
    <w:rsid w:val="00AE7DDC"/>
    <w:rsid w:val="00AF13A6"/>
    <w:rsid w:val="00AF1973"/>
    <w:rsid w:val="00AF37BD"/>
    <w:rsid w:val="00AF4784"/>
    <w:rsid w:val="00AF4874"/>
    <w:rsid w:val="00AF4B4A"/>
    <w:rsid w:val="00AF539B"/>
    <w:rsid w:val="00AF629F"/>
    <w:rsid w:val="00B0069A"/>
    <w:rsid w:val="00B02470"/>
    <w:rsid w:val="00B03F9A"/>
    <w:rsid w:val="00B04DDF"/>
    <w:rsid w:val="00B0539B"/>
    <w:rsid w:val="00B05648"/>
    <w:rsid w:val="00B11B9A"/>
    <w:rsid w:val="00B12D0A"/>
    <w:rsid w:val="00B22C61"/>
    <w:rsid w:val="00B240EA"/>
    <w:rsid w:val="00B30201"/>
    <w:rsid w:val="00B369AB"/>
    <w:rsid w:val="00B45625"/>
    <w:rsid w:val="00B54201"/>
    <w:rsid w:val="00B54ED9"/>
    <w:rsid w:val="00B5551D"/>
    <w:rsid w:val="00B56EF0"/>
    <w:rsid w:val="00B60912"/>
    <w:rsid w:val="00B626C6"/>
    <w:rsid w:val="00B62C41"/>
    <w:rsid w:val="00B7034E"/>
    <w:rsid w:val="00B70AF9"/>
    <w:rsid w:val="00B77C59"/>
    <w:rsid w:val="00B814F9"/>
    <w:rsid w:val="00B81FC2"/>
    <w:rsid w:val="00B83433"/>
    <w:rsid w:val="00B876EC"/>
    <w:rsid w:val="00B9146A"/>
    <w:rsid w:val="00B9351A"/>
    <w:rsid w:val="00B93866"/>
    <w:rsid w:val="00B94956"/>
    <w:rsid w:val="00BA399B"/>
    <w:rsid w:val="00BA59A4"/>
    <w:rsid w:val="00BB0245"/>
    <w:rsid w:val="00BB15D5"/>
    <w:rsid w:val="00BB24B2"/>
    <w:rsid w:val="00BB57B8"/>
    <w:rsid w:val="00BB74AA"/>
    <w:rsid w:val="00BC4EC9"/>
    <w:rsid w:val="00BC5FF0"/>
    <w:rsid w:val="00BC6D64"/>
    <w:rsid w:val="00BC73E4"/>
    <w:rsid w:val="00BD09FC"/>
    <w:rsid w:val="00BD29B4"/>
    <w:rsid w:val="00BD4A05"/>
    <w:rsid w:val="00BD705C"/>
    <w:rsid w:val="00BE3C7A"/>
    <w:rsid w:val="00BE4C0B"/>
    <w:rsid w:val="00BE79E9"/>
    <w:rsid w:val="00BF4123"/>
    <w:rsid w:val="00BF7398"/>
    <w:rsid w:val="00C0125C"/>
    <w:rsid w:val="00C01443"/>
    <w:rsid w:val="00C03053"/>
    <w:rsid w:val="00C05290"/>
    <w:rsid w:val="00C12A85"/>
    <w:rsid w:val="00C13587"/>
    <w:rsid w:val="00C136E2"/>
    <w:rsid w:val="00C16494"/>
    <w:rsid w:val="00C16A63"/>
    <w:rsid w:val="00C16F22"/>
    <w:rsid w:val="00C202D3"/>
    <w:rsid w:val="00C21861"/>
    <w:rsid w:val="00C24F8F"/>
    <w:rsid w:val="00C259CD"/>
    <w:rsid w:val="00C300C8"/>
    <w:rsid w:val="00C35076"/>
    <w:rsid w:val="00C40E18"/>
    <w:rsid w:val="00C42278"/>
    <w:rsid w:val="00C455B1"/>
    <w:rsid w:val="00C45667"/>
    <w:rsid w:val="00C45AD2"/>
    <w:rsid w:val="00C46497"/>
    <w:rsid w:val="00C46663"/>
    <w:rsid w:val="00C46C32"/>
    <w:rsid w:val="00C52856"/>
    <w:rsid w:val="00C54A4D"/>
    <w:rsid w:val="00C560C2"/>
    <w:rsid w:val="00C57725"/>
    <w:rsid w:val="00C617E8"/>
    <w:rsid w:val="00C71307"/>
    <w:rsid w:val="00C72E5A"/>
    <w:rsid w:val="00C84894"/>
    <w:rsid w:val="00C85CED"/>
    <w:rsid w:val="00C865EE"/>
    <w:rsid w:val="00C86888"/>
    <w:rsid w:val="00C9046E"/>
    <w:rsid w:val="00C9183F"/>
    <w:rsid w:val="00C94C1B"/>
    <w:rsid w:val="00C96C41"/>
    <w:rsid w:val="00C973C9"/>
    <w:rsid w:val="00CA05E4"/>
    <w:rsid w:val="00CA177D"/>
    <w:rsid w:val="00CA49FD"/>
    <w:rsid w:val="00CA51DD"/>
    <w:rsid w:val="00CA5E97"/>
    <w:rsid w:val="00CA6539"/>
    <w:rsid w:val="00CB196C"/>
    <w:rsid w:val="00CB3586"/>
    <w:rsid w:val="00CB4602"/>
    <w:rsid w:val="00CB55EF"/>
    <w:rsid w:val="00CB7279"/>
    <w:rsid w:val="00CB7B19"/>
    <w:rsid w:val="00CC18B5"/>
    <w:rsid w:val="00CC3E82"/>
    <w:rsid w:val="00CD0E62"/>
    <w:rsid w:val="00CD655C"/>
    <w:rsid w:val="00CE1F13"/>
    <w:rsid w:val="00CE793D"/>
    <w:rsid w:val="00CE7FA2"/>
    <w:rsid w:val="00CE7FE9"/>
    <w:rsid w:val="00D02400"/>
    <w:rsid w:val="00D04A0B"/>
    <w:rsid w:val="00D06263"/>
    <w:rsid w:val="00D0656A"/>
    <w:rsid w:val="00D06DBB"/>
    <w:rsid w:val="00D1299F"/>
    <w:rsid w:val="00D14DA9"/>
    <w:rsid w:val="00D15D65"/>
    <w:rsid w:val="00D21692"/>
    <w:rsid w:val="00D21A1C"/>
    <w:rsid w:val="00D26809"/>
    <w:rsid w:val="00D309B6"/>
    <w:rsid w:val="00D33470"/>
    <w:rsid w:val="00D34410"/>
    <w:rsid w:val="00D3541D"/>
    <w:rsid w:val="00D3744D"/>
    <w:rsid w:val="00D40650"/>
    <w:rsid w:val="00D406D8"/>
    <w:rsid w:val="00D40730"/>
    <w:rsid w:val="00D408AA"/>
    <w:rsid w:val="00D430AB"/>
    <w:rsid w:val="00D5085A"/>
    <w:rsid w:val="00D5085D"/>
    <w:rsid w:val="00D54A49"/>
    <w:rsid w:val="00D60944"/>
    <w:rsid w:val="00D64E3B"/>
    <w:rsid w:val="00D70C45"/>
    <w:rsid w:val="00D74181"/>
    <w:rsid w:val="00D746CC"/>
    <w:rsid w:val="00D76C2C"/>
    <w:rsid w:val="00D77CC5"/>
    <w:rsid w:val="00D8016B"/>
    <w:rsid w:val="00D80DBC"/>
    <w:rsid w:val="00D855FF"/>
    <w:rsid w:val="00D858FD"/>
    <w:rsid w:val="00D8593D"/>
    <w:rsid w:val="00D85F8B"/>
    <w:rsid w:val="00D86525"/>
    <w:rsid w:val="00D87020"/>
    <w:rsid w:val="00D90CA8"/>
    <w:rsid w:val="00D92828"/>
    <w:rsid w:val="00D93BEB"/>
    <w:rsid w:val="00DA3516"/>
    <w:rsid w:val="00DA45B4"/>
    <w:rsid w:val="00DA75E9"/>
    <w:rsid w:val="00DB071A"/>
    <w:rsid w:val="00DB0990"/>
    <w:rsid w:val="00DB62B3"/>
    <w:rsid w:val="00DC04F9"/>
    <w:rsid w:val="00DC2371"/>
    <w:rsid w:val="00DC286B"/>
    <w:rsid w:val="00DC3D77"/>
    <w:rsid w:val="00DC7C25"/>
    <w:rsid w:val="00DD0D41"/>
    <w:rsid w:val="00DD3305"/>
    <w:rsid w:val="00DD4900"/>
    <w:rsid w:val="00DD5B7B"/>
    <w:rsid w:val="00DD71CA"/>
    <w:rsid w:val="00DE04CA"/>
    <w:rsid w:val="00DE4F30"/>
    <w:rsid w:val="00DE7C7C"/>
    <w:rsid w:val="00DF28E2"/>
    <w:rsid w:val="00DF2D76"/>
    <w:rsid w:val="00DF521F"/>
    <w:rsid w:val="00E00065"/>
    <w:rsid w:val="00E02D0E"/>
    <w:rsid w:val="00E042AD"/>
    <w:rsid w:val="00E1604D"/>
    <w:rsid w:val="00E201D5"/>
    <w:rsid w:val="00E21675"/>
    <w:rsid w:val="00E23C56"/>
    <w:rsid w:val="00E23C94"/>
    <w:rsid w:val="00E267E1"/>
    <w:rsid w:val="00E31CB7"/>
    <w:rsid w:val="00E33C85"/>
    <w:rsid w:val="00E37617"/>
    <w:rsid w:val="00E3763F"/>
    <w:rsid w:val="00E43D23"/>
    <w:rsid w:val="00E44D36"/>
    <w:rsid w:val="00E45ECD"/>
    <w:rsid w:val="00E51B55"/>
    <w:rsid w:val="00E6081A"/>
    <w:rsid w:val="00E60A08"/>
    <w:rsid w:val="00E60B15"/>
    <w:rsid w:val="00E616CF"/>
    <w:rsid w:val="00E62A76"/>
    <w:rsid w:val="00E661C0"/>
    <w:rsid w:val="00E6630B"/>
    <w:rsid w:val="00E6695C"/>
    <w:rsid w:val="00E716CD"/>
    <w:rsid w:val="00E71F2F"/>
    <w:rsid w:val="00E73287"/>
    <w:rsid w:val="00E77070"/>
    <w:rsid w:val="00E80BE5"/>
    <w:rsid w:val="00E821B6"/>
    <w:rsid w:val="00E845DE"/>
    <w:rsid w:val="00E86FF2"/>
    <w:rsid w:val="00E87C17"/>
    <w:rsid w:val="00E93827"/>
    <w:rsid w:val="00E94400"/>
    <w:rsid w:val="00E95EC3"/>
    <w:rsid w:val="00EA18AF"/>
    <w:rsid w:val="00EA4F2C"/>
    <w:rsid w:val="00EA5042"/>
    <w:rsid w:val="00EA6228"/>
    <w:rsid w:val="00EB4394"/>
    <w:rsid w:val="00EB76D4"/>
    <w:rsid w:val="00EC1185"/>
    <w:rsid w:val="00EC3115"/>
    <w:rsid w:val="00EC4341"/>
    <w:rsid w:val="00EC4F98"/>
    <w:rsid w:val="00EC5926"/>
    <w:rsid w:val="00EC5DC2"/>
    <w:rsid w:val="00EC7D74"/>
    <w:rsid w:val="00ED01C5"/>
    <w:rsid w:val="00ED52B8"/>
    <w:rsid w:val="00ED5C7B"/>
    <w:rsid w:val="00ED6165"/>
    <w:rsid w:val="00EF1610"/>
    <w:rsid w:val="00EF28D7"/>
    <w:rsid w:val="00EF5E59"/>
    <w:rsid w:val="00F004EE"/>
    <w:rsid w:val="00F03A27"/>
    <w:rsid w:val="00F044D8"/>
    <w:rsid w:val="00F04F53"/>
    <w:rsid w:val="00F05D78"/>
    <w:rsid w:val="00F06292"/>
    <w:rsid w:val="00F12C10"/>
    <w:rsid w:val="00F1318B"/>
    <w:rsid w:val="00F177BA"/>
    <w:rsid w:val="00F17AAE"/>
    <w:rsid w:val="00F25DC8"/>
    <w:rsid w:val="00F3043B"/>
    <w:rsid w:val="00F34500"/>
    <w:rsid w:val="00F3451B"/>
    <w:rsid w:val="00F42EF7"/>
    <w:rsid w:val="00F44C98"/>
    <w:rsid w:val="00F46954"/>
    <w:rsid w:val="00F50D85"/>
    <w:rsid w:val="00F51B0D"/>
    <w:rsid w:val="00F5273C"/>
    <w:rsid w:val="00F55453"/>
    <w:rsid w:val="00F63157"/>
    <w:rsid w:val="00F632DF"/>
    <w:rsid w:val="00F66A93"/>
    <w:rsid w:val="00F679CC"/>
    <w:rsid w:val="00F73515"/>
    <w:rsid w:val="00F748F2"/>
    <w:rsid w:val="00F750B9"/>
    <w:rsid w:val="00F764AB"/>
    <w:rsid w:val="00F775AD"/>
    <w:rsid w:val="00F8016E"/>
    <w:rsid w:val="00F813D7"/>
    <w:rsid w:val="00F83CA9"/>
    <w:rsid w:val="00F876DA"/>
    <w:rsid w:val="00F92662"/>
    <w:rsid w:val="00F93E83"/>
    <w:rsid w:val="00F95153"/>
    <w:rsid w:val="00F95AC2"/>
    <w:rsid w:val="00FA366C"/>
    <w:rsid w:val="00FA4675"/>
    <w:rsid w:val="00FA4E04"/>
    <w:rsid w:val="00FA580D"/>
    <w:rsid w:val="00FA777F"/>
    <w:rsid w:val="00FA7B1E"/>
    <w:rsid w:val="00FB2573"/>
    <w:rsid w:val="00FB5EDA"/>
    <w:rsid w:val="00FC14DB"/>
    <w:rsid w:val="00FC3B00"/>
    <w:rsid w:val="00FC3CA2"/>
    <w:rsid w:val="00FC5850"/>
    <w:rsid w:val="00FC6BD3"/>
    <w:rsid w:val="00FD50CF"/>
    <w:rsid w:val="00FE00E4"/>
    <w:rsid w:val="00FE3A78"/>
    <w:rsid w:val="00FE58A4"/>
    <w:rsid w:val="00FE799A"/>
    <w:rsid w:val="00FF198D"/>
    <w:rsid w:val="00FF3704"/>
    <w:rsid w:val="00FF4D6F"/>
    <w:rsid w:val="00FF6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C8D8"/>
  <w15:docId w15:val="{EEB3C5EB-A054-4B96-A28A-9981A47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rsid w:val="000A4974"/>
    <w:pPr>
      <w:numPr>
        <w:ilvl w:val="0"/>
        <w:numId w:val="0"/>
      </w:numPr>
      <w:ind w:left="3572" w:hanging="1361"/>
    </w:pPr>
    <w:rPr>
      <w:sz w:val="24"/>
      <w:szCs w:val="20"/>
      <w:lang w:eastAsia="en-US"/>
    </w:rPr>
  </w:style>
  <w:style w:type="character" w:customStyle="1" w:styleId="SeznamplohChar">
    <w:name w:val="Seznam příloh Char"/>
    <w:link w:val="Seznamploh"/>
    <w:locked/>
    <w:rsid w:val="000A4974"/>
    <w:rPr>
      <w:rFonts w:ascii="Calibri" w:eastAsia="Times New Roman" w:hAnsi="Calibri" w:cs="Times New Roman"/>
      <w:sz w:val="24"/>
      <w:szCs w:val="20"/>
    </w:rPr>
  </w:style>
  <w:style w:type="paragraph" w:customStyle="1" w:styleId="doplnuchaze">
    <w:name w:val="doplní uchazeč"/>
    <w:basedOn w:val="Normln"/>
    <w:link w:val="doplnuchazeChar"/>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locked/>
    <w:rsid w:val="000A4974"/>
    <w:rPr>
      <w:rFonts w:ascii="Calibri" w:eastAsia="Times New Roman" w:hAnsi="Calibri" w:cs="Times New Roman"/>
      <w:b/>
      <w:szCs w:val="20"/>
      <w:lang w:eastAsia="cs-CZ"/>
    </w:rPr>
  </w:style>
  <w:style w:type="paragraph" w:styleId="Odstavecseseznamem">
    <w:name w:val="List Paragraph"/>
    <w:basedOn w:val="Normln"/>
    <w:link w:val="OdstavecseseznamemChar"/>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lang w:eastAsia="en-US"/>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lang w:eastAsia="en-US"/>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lang w:eastAsia="en-US"/>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nadpis">
    <w:name w:val="Subtitle"/>
    <w:basedOn w:val="Normln"/>
    <w:link w:val="Podnadpis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nadpisChar">
    <w:name w:val="Podnadpis Char"/>
    <w:basedOn w:val="Standardnpsmoodstavce"/>
    <w:link w:val="Podnadpis"/>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uiPriority w:val="99"/>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draznn">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abriola" w:eastAsia="Times New Roman" w:hAnsi="Gabriola" w:cs="Times New Roman"/>
        <w:b/>
        <w:bCs/>
        <w:color w:val="auto"/>
        <w:sz w:val="20"/>
      </w:rPr>
      <w:tblPr/>
      <w:trPr>
        <w:cantSplit/>
        <w:tblHeader/>
      </w:trPr>
      <w:tcPr>
        <w:shd w:val="clear" w:color="auto" w:fill="17365D"/>
      </w:tcPr>
    </w:tblStylePr>
    <w:tblStylePr w:type="lastRow">
      <w:pPr>
        <w:spacing w:before="0" w:after="0"/>
      </w:pPr>
      <w:rPr>
        <w:rFonts w:ascii="Gabriola" w:eastAsia="Times New Roman" w:hAnsi="Gabriola" w:cs="Times New Roman"/>
        <w:b/>
        <w:bCs/>
        <w:sz w:val="20"/>
      </w:rPr>
      <w:tblPr/>
      <w:tcPr>
        <w:shd w:val="clear" w:color="auto" w:fill="B1C7E1"/>
      </w:tcPr>
    </w:tblStylePr>
    <w:tblStylePr w:type="firstCol">
      <w:rPr>
        <w:rFonts w:ascii="Gabriola" w:eastAsia="Times New Roman" w:hAnsi="Gabriola" w:cs="Times New Roman"/>
        <w:b/>
        <w:bCs/>
        <w:sz w:val="20"/>
      </w:rPr>
      <w:tblPr/>
      <w:tcPr>
        <w:shd w:val="clear" w:color="auto" w:fill="DBE5F1"/>
      </w:tcPr>
    </w:tblStylePr>
    <w:tblStylePr w:type="lastCol">
      <w:rPr>
        <w:rFonts w:ascii="Gabriola" w:eastAsia="Times New Roman" w:hAnsi="Gabriola"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abriola" w:hAnsi="Gabriola"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abriola" w:hAnsi="Gabriola" w:cs="Times New Roman"/>
        <w:sz w:val="22"/>
      </w:rPr>
    </w:tblStylePr>
    <w:tblStylePr w:type="firstCol">
      <w:rPr>
        <w:rFonts w:ascii="Gabriola" w:hAnsi="Gabriola" w:cs="Times New Roman"/>
        <w:sz w:val="22"/>
      </w:rPr>
    </w:tblStylePr>
    <w:tblStylePr w:type="lastCol">
      <w:rPr>
        <w:rFonts w:ascii="Gabriola" w:hAnsi="Gabriola"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abriola" w:hAnsi="Gabriola"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abriola" w:hAnsi="Gabriola" w:cs="Times New Roman"/>
        <w:sz w:val="22"/>
      </w:rPr>
    </w:tblStylePr>
    <w:tblStylePr w:type="band1Horz">
      <w:pPr>
        <w:jc w:val="left"/>
      </w:pPr>
      <w:rPr>
        <w:rFonts w:ascii="Gabriola" w:hAnsi="Gabriola" w:cs="Times New Roman"/>
        <w:sz w:val="22"/>
      </w:rPr>
    </w:tblStylePr>
    <w:tblStylePr w:type="band2Horz">
      <w:pPr>
        <w:spacing w:beforeLines="0" w:beforeAutospacing="0" w:afterLines="0" w:afterAutospacing="0"/>
        <w:jc w:val="left"/>
      </w:pPr>
      <w:rPr>
        <w:rFonts w:ascii="Gabriola" w:hAnsi="Gabriola" w:cs="Times New Roman"/>
        <w:sz w:val="22"/>
      </w:rPr>
      <w:tblPr/>
      <w:tcPr>
        <w:shd w:val="clear" w:color="auto" w:fill="DBE5F1"/>
      </w:tcPr>
    </w:tblStylePr>
    <w:tblStylePr w:type="neCell">
      <w:rPr>
        <w:rFonts w:ascii="Gabriola" w:hAnsi="Gabriola" w:cs="Times New Roman"/>
        <w:sz w:val="22"/>
      </w:rPr>
    </w:tblStylePr>
    <w:tblStylePr w:type="nwCell">
      <w:rPr>
        <w:rFonts w:ascii="Gabriola" w:hAnsi="Gabriola" w:cs="Times New Roman"/>
        <w:sz w:val="22"/>
      </w:rPr>
    </w:tblStylePr>
    <w:tblStylePr w:type="seCell">
      <w:rPr>
        <w:rFonts w:ascii="Gabriola" w:hAnsi="Gabriola" w:cs="Times New Roman"/>
        <w:sz w:val="22"/>
      </w:rPr>
    </w:tblStylePr>
    <w:tblStylePr w:type="swCell">
      <w:rPr>
        <w:rFonts w:ascii="Gabriola" w:hAnsi="Gabriola"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46"/>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47"/>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en-US"/>
    </w:rPr>
  </w:style>
  <w:style w:type="character" w:customStyle="1" w:styleId="A2Char">
    <w:name w:val="A2 Char"/>
    <w:basedOn w:val="Nadpis4Char"/>
    <w:link w:val="A2"/>
    <w:rsid w:val="001F3971"/>
    <w:rPr>
      <w:rFonts w:ascii="Arial" w:eastAsia="Times New Roman" w:hAnsi="Arial" w:cs="Arial"/>
      <w:b w:val="0"/>
      <w:sz w:val="28"/>
      <w:szCs w:val="20"/>
      <w:lang w:eastAsia="en-US"/>
    </w:rPr>
  </w:style>
  <w:style w:type="character" w:customStyle="1" w:styleId="formdata">
    <w:name w:val="form_data"/>
    <w:basedOn w:val="Standardnpsmoodstavce"/>
    <w:rsid w:val="00B05648"/>
  </w:style>
  <w:style w:type="paragraph" w:customStyle="1" w:styleId="formul">
    <w:name w:val="formulá"/>
    <w:basedOn w:val="Normln"/>
    <w:uiPriority w:val="99"/>
    <w:rsid w:val="00396EC8"/>
    <w:pPr>
      <w:keepLines/>
      <w:tabs>
        <w:tab w:val="left" w:pos="283"/>
        <w:tab w:val="left" w:pos="680"/>
      </w:tabs>
      <w:autoSpaceDE w:val="0"/>
      <w:autoSpaceDN w:val="0"/>
      <w:adjustRightInd w:val="0"/>
      <w:spacing w:before="57" w:after="0" w:line="288" w:lineRule="auto"/>
      <w:ind w:left="283" w:right="283"/>
      <w:textAlignment w:val="center"/>
    </w:pPr>
    <w:rPr>
      <w:rFonts w:ascii="JohnSansCond Text Pro" w:eastAsia="Calibri" w:hAnsi="JohnSansCond Text Pro" w:cs="JohnSansCond Text Pro"/>
      <w:color w:val="000000"/>
      <w:sz w:val="17"/>
      <w:szCs w:val="17"/>
      <w:lang w:eastAsia="en-US"/>
    </w:rPr>
  </w:style>
  <w:style w:type="paragraph" w:customStyle="1" w:styleId="l-L1">
    <w:name w:val="Čl. - L1"/>
    <w:basedOn w:val="Normln"/>
    <w:qFormat/>
    <w:rsid w:val="00541F73"/>
    <w:pPr>
      <w:keepNext/>
      <w:numPr>
        <w:numId w:val="48"/>
      </w:numPr>
      <w:suppressAutoHyphens/>
      <w:spacing w:before="480" w:after="240" w:line="288" w:lineRule="auto"/>
      <w:jc w:val="center"/>
      <w:outlineLvl w:val="0"/>
    </w:pPr>
    <w:rPr>
      <w:rFonts w:ascii="Times New Roman" w:eastAsia="Times New Roman" w:hAnsi="Times New Roman" w:cs="Times New Roman"/>
      <w:b/>
      <w:szCs w:val="24"/>
      <w:u w:val="single"/>
      <w:lang w:eastAsia="en-US"/>
    </w:rPr>
  </w:style>
  <w:style w:type="character" w:customStyle="1" w:styleId="OdstavecseseznamemChar">
    <w:name w:val="Odstavec se seznamem Char"/>
    <w:link w:val="Odstavecseseznamem"/>
    <w:uiPriority w:val="34"/>
    <w:rsid w:val="00166053"/>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173">
      <w:bodyDiv w:val="1"/>
      <w:marLeft w:val="0"/>
      <w:marRight w:val="0"/>
      <w:marTop w:val="0"/>
      <w:marBottom w:val="0"/>
      <w:divBdr>
        <w:top w:val="none" w:sz="0" w:space="0" w:color="auto"/>
        <w:left w:val="none" w:sz="0" w:space="0" w:color="auto"/>
        <w:bottom w:val="none" w:sz="0" w:space="0" w:color="auto"/>
        <w:right w:val="none" w:sz="0" w:space="0" w:color="auto"/>
      </w:divBdr>
      <w:divsChild>
        <w:div w:id="1821921813">
          <w:marLeft w:val="0"/>
          <w:marRight w:val="0"/>
          <w:marTop w:val="0"/>
          <w:marBottom w:val="0"/>
          <w:divBdr>
            <w:top w:val="none" w:sz="0" w:space="0" w:color="auto"/>
            <w:left w:val="none" w:sz="0" w:space="0" w:color="auto"/>
            <w:bottom w:val="none" w:sz="0" w:space="0" w:color="auto"/>
            <w:right w:val="none" w:sz="0" w:space="0" w:color="auto"/>
          </w:divBdr>
        </w:div>
      </w:divsChild>
    </w:div>
    <w:div w:id="646713101">
      <w:bodyDiv w:val="1"/>
      <w:marLeft w:val="0"/>
      <w:marRight w:val="0"/>
      <w:marTop w:val="0"/>
      <w:marBottom w:val="0"/>
      <w:divBdr>
        <w:top w:val="none" w:sz="0" w:space="0" w:color="auto"/>
        <w:left w:val="none" w:sz="0" w:space="0" w:color="auto"/>
        <w:bottom w:val="none" w:sz="0" w:space="0" w:color="auto"/>
        <w:right w:val="none" w:sz="0" w:space="0" w:color="auto"/>
      </w:divBdr>
    </w:div>
    <w:div w:id="727344792">
      <w:bodyDiv w:val="1"/>
      <w:marLeft w:val="0"/>
      <w:marRight w:val="0"/>
      <w:marTop w:val="0"/>
      <w:marBottom w:val="0"/>
      <w:divBdr>
        <w:top w:val="none" w:sz="0" w:space="0" w:color="auto"/>
        <w:left w:val="none" w:sz="0" w:space="0" w:color="auto"/>
        <w:bottom w:val="none" w:sz="0" w:space="0" w:color="auto"/>
        <w:right w:val="none" w:sz="0" w:space="0" w:color="auto"/>
      </w:divBdr>
    </w:div>
    <w:div w:id="903756478">
      <w:bodyDiv w:val="1"/>
      <w:marLeft w:val="0"/>
      <w:marRight w:val="0"/>
      <w:marTop w:val="0"/>
      <w:marBottom w:val="0"/>
      <w:divBdr>
        <w:top w:val="none" w:sz="0" w:space="0" w:color="auto"/>
        <w:left w:val="none" w:sz="0" w:space="0" w:color="auto"/>
        <w:bottom w:val="none" w:sz="0" w:space="0" w:color="auto"/>
        <w:right w:val="none" w:sz="0" w:space="0" w:color="auto"/>
      </w:divBdr>
    </w:div>
    <w:div w:id="958802751">
      <w:bodyDiv w:val="1"/>
      <w:marLeft w:val="0"/>
      <w:marRight w:val="0"/>
      <w:marTop w:val="0"/>
      <w:marBottom w:val="0"/>
      <w:divBdr>
        <w:top w:val="none" w:sz="0" w:space="0" w:color="auto"/>
        <w:left w:val="none" w:sz="0" w:space="0" w:color="auto"/>
        <w:bottom w:val="none" w:sz="0" w:space="0" w:color="auto"/>
        <w:right w:val="none" w:sz="0" w:space="0" w:color="auto"/>
      </w:divBdr>
    </w:div>
    <w:div w:id="1525052682">
      <w:bodyDiv w:val="1"/>
      <w:marLeft w:val="0"/>
      <w:marRight w:val="0"/>
      <w:marTop w:val="0"/>
      <w:marBottom w:val="0"/>
      <w:divBdr>
        <w:top w:val="none" w:sz="0" w:space="0" w:color="auto"/>
        <w:left w:val="none" w:sz="0" w:space="0" w:color="auto"/>
        <w:bottom w:val="none" w:sz="0" w:space="0" w:color="auto"/>
        <w:right w:val="none" w:sz="0" w:space="0" w:color="auto"/>
      </w:divBdr>
    </w:div>
    <w:div w:id="1557161815">
      <w:bodyDiv w:val="1"/>
      <w:marLeft w:val="0"/>
      <w:marRight w:val="0"/>
      <w:marTop w:val="0"/>
      <w:marBottom w:val="0"/>
      <w:divBdr>
        <w:top w:val="none" w:sz="0" w:space="0" w:color="auto"/>
        <w:left w:val="none" w:sz="0" w:space="0" w:color="auto"/>
        <w:bottom w:val="none" w:sz="0" w:space="0" w:color="auto"/>
        <w:right w:val="none" w:sz="0" w:space="0" w:color="auto"/>
      </w:divBdr>
      <w:divsChild>
        <w:div w:id="1590000024">
          <w:marLeft w:val="0"/>
          <w:marRight w:val="0"/>
          <w:marTop w:val="0"/>
          <w:marBottom w:val="0"/>
          <w:divBdr>
            <w:top w:val="none" w:sz="0" w:space="0" w:color="auto"/>
            <w:left w:val="none" w:sz="0" w:space="0" w:color="auto"/>
            <w:bottom w:val="none" w:sz="0" w:space="0" w:color="auto"/>
            <w:right w:val="none" w:sz="0" w:space="0" w:color="auto"/>
          </w:divBdr>
        </w:div>
      </w:divsChild>
    </w:div>
    <w:div w:id="1642075755">
      <w:bodyDiv w:val="1"/>
      <w:marLeft w:val="0"/>
      <w:marRight w:val="0"/>
      <w:marTop w:val="0"/>
      <w:marBottom w:val="0"/>
      <w:divBdr>
        <w:top w:val="none" w:sz="0" w:space="0" w:color="auto"/>
        <w:left w:val="none" w:sz="0" w:space="0" w:color="auto"/>
        <w:bottom w:val="none" w:sz="0" w:space="0" w:color="auto"/>
        <w:right w:val="none" w:sz="0" w:space="0" w:color="auto"/>
      </w:divBdr>
      <w:divsChild>
        <w:div w:id="814417976">
          <w:marLeft w:val="0"/>
          <w:marRight w:val="0"/>
          <w:marTop w:val="0"/>
          <w:marBottom w:val="0"/>
          <w:divBdr>
            <w:top w:val="none" w:sz="0" w:space="0" w:color="auto"/>
            <w:left w:val="none" w:sz="0" w:space="0" w:color="auto"/>
            <w:bottom w:val="none" w:sz="0" w:space="0" w:color="auto"/>
            <w:right w:val="none" w:sz="0" w:space="0" w:color="auto"/>
          </w:divBdr>
        </w:div>
      </w:divsChild>
    </w:div>
    <w:div w:id="18085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SEATDHZXVHZ7-2130634766-53412</_dlc_DocId>
    <_dlc_DocIdUrl xmlns="479bcf5a-a9a2-4276-a82c-9dc3fc969238">
      <Url>https://portal.spucr.cz/weby/ict/_layouts/15/DocIdRedir.aspx?ID=SEATDHZXVHZ7-2130634766-53412</Url>
      <Description>SEATDHZXVHZ7-2130634766-53412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a09c41a2b72e8ce1f26cc8d2d6ddbd8f">
  <xsd:schema xmlns:xsd="http://www.w3.org/2001/XMLSchema" xmlns:xs="http://www.w3.org/2001/XMLSchema" xmlns:p="http://schemas.microsoft.com/office/2006/metadata/properties" xmlns:ns2="479bcf5a-a9a2-4276-a82c-9dc3fc969238" targetNamespace="http://schemas.microsoft.com/office/2006/metadata/properties" ma:root="true" ma:fieldsID="348d27addf5bd9cc7f8f2697379625a9"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12629-6F0C-4D4E-BF88-7533E1558A01}">
  <ds:schemaRefs>
    <ds:schemaRef ds:uri="http://schemas.microsoft.com/sharepoint/events"/>
  </ds:schemaRefs>
</ds:datastoreItem>
</file>

<file path=customXml/itemProps2.xml><?xml version="1.0" encoding="utf-8"?>
<ds:datastoreItem xmlns:ds="http://schemas.openxmlformats.org/officeDocument/2006/customXml" ds:itemID="{B8A02EF2-ED9D-458B-AD27-CB38798E68B4}">
  <ds:schemaRefs>
    <ds:schemaRef ds:uri="http://schemas.microsoft.com/office/2006/documentManagement/types"/>
    <ds:schemaRef ds:uri="http://purl.org/dc/terms/"/>
    <ds:schemaRef ds:uri="479bcf5a-a9a2-4276-a82c-9dc3fc96923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EBDA55B-0BA9-4E46-920E-9B2A52949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47547-9744-492B-9143-7813AD2D7C51}">
  <ds:schemaRefs>
    <ds:schemaRef ds:uri="http://schemas.microsoft.com/sharepoint/v3/contenttype/forms"/>
  </ds:schemaRefs>
</ds:datastoreItem>
</file>

<file path=customXml/itemProps5.xml><?xml version="1.0" encoding="utf-8"?>
<ds:datastoreItem xmlns:ds="http://schemas.openxmlformats.org/officeDocument/2006/customXml" ds:itemID="{5E4CA956-ED3E-46AB-9C07-FDDD8B11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9295</Words>
  <Characters>54845</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Francánová Karolína Ing.</cp:lastModifiedBy>
  <cp:revision>2</cp:revision>
  <cp:lastPrinted>2020-01-22T08:37:00Z</cp:lastPrinted>
  <dcterms:created xsi:type="dcterms:W3CDTF">2020-01-24T08:46:00Z</dcterms:created>
  <dcterms:modified xsi:type="dcterms:W3CDTF">2020-01-24T08:46:00Z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fd1ebd3a-e04e-4cb3-a47e-b59ce66a05b8</vt:lpwstr>
  </property>
  <property fmtid="{D5CDD505-2E9C-101B-9397-08002B2CF9AE}" pid="3" name="ContentTypeId">
    <vt:lpwstr>0x010100ED49C70F370D3D45A7D4AE837C2302F7</vt:lpwstr>
  </property>
</Properties>
</file>