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  <w:bookmarkStart w:id="0" w:name="_GoBack"/>
      <w:bookmarkEnd w:id="0"/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2919/SFDI/350135/268/2020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9/2020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07.01.2020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xerografického papíru 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>
      <w:pPr>
        <w:pStyle w:val="MDSR"/>
        <w:spacing w:before="0"/>
        <w:ind w:firstLine="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Na základě uzavřené Rámcové dohody </w:t>
      </w:r>
      <w:r>
        <w:rPr>
          <w:rFonts w:asciiTheme="minorHAnsi" w:hAnsiTheme="minorHAnsi" w:cstheme="minorHAnsi"/>
          <w:sz w:val="22"/>
          <w:szCs w:val="22"/>
        </w:rPr>
        <w:t xml:space="preserve">CES SFDI </w:t>
      </w:r>
      <w:r>
        <w:rPr>
          <w:rFonts w:asciiTheme="minorHAnsi" w:hAnsiTheme="minorHAnsi" w:cstheme="minorHAnsi"/>
          <w:sz w:val="22"/>
          <w:szCs w:val="22"/>
          <w:lang w:bidi="en-US"/>
        </w:rPr>
        <w:t>27/2019, ze dne 4. 9. 2019, č.j.: 4948/SFDI/310163/10580/2019, (dále jen „Smlouva“), Vás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4.4 Smlouvy, tj. potvrzení nejpozději do 3 pracovních dnů od obdržení objednávky. Potvrzení objednávky  (souhrn objednávky z e-shopu) bude přílohou této objednávky.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>
      <w:pPr>
        <w:spacing w:before="12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Místo dodání:  SFDI, Sokolovská 1955/278, 190 00  Praha 9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Prodávající je povinen na fakturu uvést následující větu: „Zakázka je spolufinancována z prostředků Technické pomoci OP Doprava 2014-2020 v rámci projektu Technická pomoc ZS OPD 2016-2023 číslo CZ.04.4.125/0.0/0.0/15_005/0000002“.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Kontaktní osoba pro převzetí Zboží:</w:t>
      </w:r>
      <w:r>
        <w:rPr>
          <w:rFonts w:asciiTheme="minorHAnsi" w:hAnsiTheme="minorHAnsi" w:cstheme="minorHAnsi"/>
          <w:sz w:val="22"/>
          <w:szCs w:val="22"/>
          <w:lang w:bidi="en-US"/>
        </w:rPr>
        <w:tab/>
        <w:t>Jindřich Kukla, 725 941 354, jindrich.kukla@sfdi.cz</w:t>
      </w:r>
    </w:p>
    <w:p>
      <w:pPr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szCs w:val="22"/>
          <w:lang w:bidi="en-US"/>
        </w:rPr>
        <w:t xml:space="preserve">Celková cena za objednávané Zboží činí </w:t>
      </w:r>
      <w:r>
        <w:rPr>
          <w:rFonts w:ascii="Calibri" w:hAnsi="Calibri" w:cs="Calibri"/>
          <w:b/>
          <w:bCs/>
          <w:color w:val="000000"/>
          <w:szCs w:val="24"/>
        </w:rPr>
        <w:t xml:space="preserve">14 412,50 Kč </w:t>
      </w:r>
      <w:r>
        <w:rPr>
          <w:rFonts w:asciiTheme="minorHAnsi" w:hAnsiTheme="minorHAnsi" w:cstheme="minorHAnsi"/>
          <w:b/>
          <w:szCs w:val="22"/>
          <w:lang w:bidi="en-US"/>
        </w:rPr>
        <w:t>bez DPH</w:t>
      </w:r>
      <w:r>
        <w:rPr>
          <w:rFonts w:asciiTheme="minorHAnsi" w:hAnsiTheme="minorHAnsi" w:cstheme="minorHAnsi"/>
          <w:szCs w:val="22"/>
          <w:lang w:bidi="en-US"/>
        </w:rPr>
        <w:t>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Za Kupujícího 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>Ing. Lucie Bartáková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 xml:space="preserve">    ředitelka SFZ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Prodávající</w:t>
      </w:r>
    </w:p>
    <w:p>
      <w:pPr>
        <w:pStyle w:val="Bezmezer"/>
        <w:rPr>
          <w:rFonts w:asciiTheme="minorHAnsi" w:hAnsiTheme="minorHAnsi" w:cstheme="minorHAnsi"/>
          <w:b/>
          <w:lang w:bidi="en-US"/>
        </w:rPr>
      </w:pPr>
      <w:r>
        <w:rPr>
          <w:rFonts w:asciiTheme="minorHAnsi" w:hAnsiTheme="minorHAnsi" w:cstheme="minorHAnsi"/>
          <w:b/>
          <w:lang w:bidi="en-US"/>
        </w:rPr>
        <w:t>OFFICE DEPOT s.r.o.</w:t>
      </w:r>
    </w:p>
    <w:p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Floriánova 2461, 253 01 Hostivice</w:t>
      </w:r>
    </w:p>
    <w:p>
      <w:pPr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  <w:lang w:bidi="en-US"/>
        </w:rPr>
        <w:t>64942503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lastRenderedPageBreak/>
        <w:t>Kód a název komodity dle číselníku NIPEZ: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30197644-2 Xerografický papír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Položka kancelářský materiál     </w:t>
      </w:r>
      <w:r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  <w:t>5139 01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Pro část hrazenou z TP: </w:t>
      </w:r>
      <w:r>
        <w:rPr>
          <w:rFonts w:asciiTheme="minorHAnsi" w:hAnsiTheme="minorHAnsi" w:cstheme="minorHAnsi"/>
          <w:color w:val="000000"/>
          <w:sz w:val="22"/>
        </w:rPr>
        <w:tab/>
        <w:t>Národní podíl</w:t>
      </w:r>
      <w:r>
        <w:rPr>
          <w:rFonts w:asciiTheme="minorHAnsi" w:hAnsiTheme="minorHAnsi" w:cstheme="minorHAnsi"/>
          <w:color w:val="000000"/>
          <w:sz w:val="22"/>
        </w:rPr>
        <w:tab/>
        <w:t>5139 01 0020</w:t>
      </w:r>
    </w:p>
    <w:p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                               </w:t>
      </w:r>
      <w:r>
        <w:rPr>
          <w:rFonts w:asciiTheme="minorHAnsi" w:hAnsiTheme="minorHAnsi" w:cstheme="minorHAnsi"/>
          <w:color w:val="000000"/>
          <w:sz w:val="22"/>
        </w:rPr>
        <w:tab/>
        <w:t>Prostředky TP</w:t>
      </w:r>
      <w:r>
        <w:rPr>
          <w:rFonts w:asciiTheme="minorHAnsi" w:hAnsiTheme="minorHAnsi" w:cstheme="minorHAnsi"/>
          <w:color w:val="000000"/>
          <w:sz w:val="22"/>
        </w:rPr>
        <w:tab/>
        <w:t>5139 01 4020</w:t>
      </w:r>
    </w:p>
    <w:p>
      <w:pPr>
        <w:rPr>
          <w:rFonts w:asciiTheme="minorHAnsi" w:hAnsiTheme="minorHAnsi" w:cstheme="minorHAnsi"/>
          <w:color w:val="000000"/>
          <w:sz w:val="22"/>
        </w:rPr>
      </w:pPr>
    </w:p>
    <w:p>
      <w:pPr>
        <w:rPr>
          <w:rFonts w:asciiTheme="minorHAnsi" w:hAnsiTheme="minorHAnsi" w:cstheme="minorHAnsi"/>
          <w:color w:val="000000"/>
          <w:sz w:val="22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0"/>
        <w:gridCol w:w="1480"/>
        <w:gridCol w:w="1940"/>
        <w:gridCol w:w="1940"/>
      </w:tblGrid>
      <w:tr>
        <w:trPr>
          <w:trHeight w:val="30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Seznam objednávaného Zboží</w:t>
            </w:r>
          </w:p>
        </w:tc>
      </w:tr>
      <w:tr>
        <w:trPr>
          <w:trHeight w:val="49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„Dodávky xerografického papíru pro resort dopravy 2019 - 2021“ </w:t>
            </w: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68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fond dopravní infrastruktury</w:t>
            </w:r>
          </w:p>
        </w:tc>
      </w:tr>
      <w:tr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objednávky: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CEO       9/2020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88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 = Měrná jednotka = balení 500 listů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Objednáváme  počet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>
        <w:trPr>
          <w:trHeight w:val="3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</w:tr>
      <w:tr>
        <w:trPr>
          <w:trHeight w:val="31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11 427,50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2 985,00 Kč</w:t>
            </w:r>
          </w:p>
        </w:tc>
      </w:tr>
      <w:tr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Papír A5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 Kč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F1CB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15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bez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14 412,50 Kč</w:t>
            </w:r>
          </w:p>
        </w:tc>
      </w:tr>
      <w:tr>
        <w:trPr>
          <w:trHeight w:val="30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3 026,63 Kč</w:t>
            </w:r>
          </w:p>
        </w:tc>
      </w:tr>
      <w:tr>
        <w:trPr>
          <w:trHeight w:val="33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včetně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17 439,13 Kč</w:t>
            </w:r>
          </w:p>
        </w:tc>
      </w:tr>
    </w:tbl>
    <w:p>
      <w:pPr>
        <w:rPr>
          <w:rFonts w:asciiTheme="minorHAnsi" w:hAnsiTheme="minorHAnsi" w:cstheme="minorHAnsi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2020-01-23T10:51:00Z</dcterms:created>
  <dcterms:modified xsi:type="dcterms:W3CDTF">2020-01-23T10:51:00Z</dcterms:modified>
</cp:coreProperties>
</file>